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6C5AC" w:themeColor="accent2" w:themeTint="66"/>
  <w:body>
    <w:p w14:paraId="2F293716" w14:textId="4ED80AB6" w:rsidR="002B0765" w:rsidRPr="005E57A4" w:rsidRDefault="002B0765" w:rsidP="00E7670D">
      <w:pPr>
        <w:spacing w:line="276" w:lineRule="auto"/>
        <w:jc w:val="center"/>
        <w:rPr>
          <w:rFonts w:ascii="ADLaM Display" w:hAnsi="ADLaM Display" w:cs="ADLaM Display"/>
          <w:b/>
          <w:i w:val="0"/>
          <w:iCs w:val="0"/>
          <w:outline/>
          <w:color w:val="E97132" w:themeColor="accent2"/>
          <w:sz w:val="44"/>
          <w:szCs w:val="4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5E57A4">
        <w:rPr>
          <w:rFonts w:ascii="ADLaM Display" w:hAnsi="ADLaM Display" w:cs="ADLaM Display"/>
          <w:b/>
          <w:i w:val="0"/>
          <w:iCs w:val="0"/>
          <w:outline/>
          <w:color w:val="E97132" w:themeColor="accent2"/>
          <w:sz w:val="44"/>
          <w:szCs w:val="4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Canllaw </w:t>
      </w:r>
      <w:r w:rsidRPr="005E57A4">
        <w:rPr>
          <w:rFonts w:ascii="ADLaM Display" w:hAnsi="ADLaM Display" w:cs="ADLaM Display"/>
          <w:b/>
          <w:i w:val="0"/>
          <w:iCs w:val="0"/>
          <w:outline/>
          <w:color w:val="E97132" w:themeColor="accent2"/>
          <w:sz w:val="44"/>
          <w:szCs w:val="44"/>
          <w:lang w:val="cy-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i</w:t>
      </w:r>
      <w:r w:rsidRPr="005E57A4">
        <w:rPr>
          <w:rFonts w:ascii="ADLaM Display" w:hAnsi="ADLaM Display" w:cs="ADLaM Display"/>
          <w:b/>
          <w:i w:val="0"/>
          <w:iCs w:val="0"/>
          <w:outline/>
          <w:color w:val="E97132" w:themeColor="accent2"/>
          <w:sz w:val="44"/>
          <w:szCs w:val="4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ymarferwyr i ADHD</w:t>
      </w:r>
      <w:r w:rsidR="00D15FB8" w:rsidRPr="005E57A4">
        <w:rPr>
          <w:rFonts w:ascii="ADLaM Display" w:hAnsi="ADLaM Display" w:cs="ADLaM Display"/>
          <w:b/>
          <w:i w:val="0"/>
          <w:iCs w:val="0"/>
          <w:outline/>
          <w:color w:val="E97132" w:themeColor="accent2"/>
          <w:sz w:val="44"/>
          <w:szCs w:val="4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a chynhwysiant</w:t>
      </w:r>
    </w:p>
    <w:p w14:paraId="71A52116" w14:textId="7BEE5894" w:rsidR="002B0765" w:rsidRPr="00A326C5" w:rsidRDefault="00BC6ABD" w:rsidP="00171134">
      <w:pPr>
        <w:spacing w:line="276" w:lineRule="auto"/>
        <w:jc w:val="both"/>
        <w:rPr>
          <w:rFonts w:ascii="Arial" w:hAnsi="Arial" w:cs="Arial"/>
          <w:bCs/>
          <w:i w:val="0"/>
          <w:iCs w:val="0"/>
          <w:outline/>
          <w:color w:val="E97132"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rFonts w:ascii="Arial" w:hAnsi="Arial" w:cs="Arial"/>
          <w:bCs/>
          <w:i w:val="0"/>
          <w:iCs w:val="0"/>
          <w:noProof/>
          <w:color w:val="FFFFFF"/>
          <w:sz w:val="24"/>
          <w:szCs w:val="24"/>
        </w:rPr>
        <mc:AlternateContent>
          <mc:Choice Requires="wps">
            <w:drawing>
              <wp:anchor distT="0" distB="0" distL="114300" distR="114300" simplePos="0" relativeHeight="251663360" behindDoc="0" locked="0" layoutInCell="1" allowOverlap="1" wp14:anchorId="7F0D3B20" wp14:editId="152E4AE3">
                <wp:simplePos x="0" y="0"/>
                <wp:positionH relativeFrom="column">
                  <wp:posOffset>102016</wp:posOffset>
                </wp:positionH>
                <wp:positionV relativeFrom="paragraph">
                  <wp:posOffset>3335020</wp:posOffset>
                </wp:positionV>
                <wp:extent cx="2585545" cy="260132"/>
                <wp:effectExtent l="0" t="0" r="18415" b="6985"/>
                <wp:wrapNone/>
                <wp:docPr id="753657026" name="Text Box 6"/>
                <wp:cNvGraphicFramePr/>
                <a:graphic xmlns:a="http://schemas.openxmlformats.org/drawingml/2006/main">
                  <a:graphicData uri="http://schemas.microsoft.com/office/word/2010/wordprocessingShape">
                    <wps:wsp>
                      <wps:cNvSpPr txBox="1"/>
                      <wps:spPr>
                        <a:xfrm>
                          <a:off x="0" y="0"/>
                          <a:ext cx="2585545" cy="260132"/>
                        </a:xfrm>
                        <a:prstGeom prst="rect">
                          <a:avLst/>
                        </a:prstGeom>
                        <a:noFill/>
                        <a:ln w="6350">
                          <a:solidFill>
                            <a:prstClr val="black"/>
                          </a:solidFill>
                        </a:ln>
                      </wps:spPr>
                      <wps:txbx>
                        <w:txbxContent>
                          <w:p w14:paraId="1C5F0F4E" w14:textId="51E69EBC" w:rsidR="00440609" w:rsidRPr="00BC6ABD" w:rsidRDefault="001D5035">
                            <w:pPr>
                              <w:rPr>
                                <w:rFonts w:ascii="Arial" w:hAnsi="Arial" w:cs="Arial"/>
                                <w:color w:val="000000" w:themeColor="text1"/>
                                <w:sz w:val="24"/>
                                <w:szCs w:val="24"/>
                              </w:rPr>
                            </w:pPr>
                            <w:r w:rsidRPr="00BC6ABD">
                              <w:rPr>
                                <w:rFonts w:ascii="Arial" w:hAnsi="Arial" w:cs="Arial"/>
                                <w:color w:val="000000" w:themeColor="text1"/>
                                <w:sz w:val="24"/>
                                <w:szCs w:val="24"/>
                              </w:rPr>
                              <w:t>LLun: ADHD Evidence project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7F0D3B20" id="_x0000_t202" coordsize="21600,21600" o:spt="202" path="m,l,21600r21600,l21600,xe">
                <v:stroke joinstyle="miter"/>
                <v:path gradientshapeok="t" o:connecttype="rect"/>
              </v:shapetype>
              <v:shape id="Text Box 6" o:spid="_x0000_s1026" type="#_x0000_t202" style="position:absolute;left:0;text-align:left;margin-left:8.05pt;margin-top:262.6pt;width:203.6pt;height:2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" filled="f" strokeweight=".5pt">
                <v:textbox>
                  <w:txbxContent>
                    <w:p w14:paraId="1C5F0F4E" w14:textId="51E69EBC" w:rsidR="00440609" w:rsidRPr="00BC6ABD" w:rsidRDefault="001D5035">
                      <w:pPr>
                        <w:rPr>
                          <w:rFonts w:ascii="Arial" w:hAnsi="Arial" w:cs="Arial"/>
                          <w:color w:val="000000" w:themeColor="text1"/>
                          <w:sz w:val="24"/>
                          <w:szCs w:val="24"/>
                        </w:rPr>
                      </w:pPr>
                      <w:r w:rsidRPr="00BC6ABD">
                        <w:rPr>
                          <w:rFonts w:ascii="Arial" w:hAnsi="Arial" w:cs="Arial"/>
                          <w:color w:val="000000" w:themeColor="text1"/>
                          <w:sz w:val="24"/>
                          <w:szCs w:val="24"/>
                        </w:rPr>
                        <w:t>LLun: ADHD Evidence project (2023)</w:t>
                      </w:r>
                    </w:p>
                  </w:txbxContent>
                </v:textbox>
              </v:shape>
            </w:pict>
          </mc:Fallback>
        </mc:AlternateContent>
      </w:r>
      <w:r w:rsidR="009E5172">
        <w:rPr>
          <w:rFonts w:ascii="Arial" w:hAnsi="Arial" w:cs="Arial"/>
          <w:bCs/>
          <w:i w:val="0"/>
          <w:iCs w:val="0"/>
          <w:noProof/>
          <w:color w:val="FFFFFF"/>
          <w:sz w:val="24"/>
          <w:szCs w:val="24"/>
        </w:rPr>
        <w:drawing>
          <wp:inline distT="0" distB="0" distL="0" distR="0" wp14:anchorId="16D0FD88" wp14:editId="512A6771">
            <wp:extent cx="5731510" cy="3227070"/>
            <wp:effectExtent l="0" t="0" r="0" b="0"/>
            <wp:docPr id="2036434258" name="Picture 1" descr="A drawing of a person's head with various object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434258" name="Picture 1" descr="A drawing of a person's head with various objects on i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27070"/>
                    </a:xfrm>
                    <a:prstGeom prst="rect">
                      <a:avLst/>
                    </a:prstGeom>
                  </pic:spPr>
                </pic:pic>
              </a:graphicData>
            </a:graphic>
          </wp:inline>
        </w:drawing>
      </w:r>
    </w:p>
    <w:p w14:paraId="54258779" w14:textId="47B81444" w:rsidR="009C16EE" w:rsidRDefault="009C16EE" w:rsidP="00845FBB">
      <w:pPr>
        <w:pStyle w:val="ListParagraph"/>
        <w:spacing w:line="276" w:lineRule="auto"/>
        <w:rPr>
          <w:rFonts w:ascii="Arial" w:eastAsiaTheme="minorHAnsi" w:hAnsi="Arial" w:cs="Arial"/>
          <w:i w:val="0"/>
          <w:iCs w:val="0"/>
          <w:sz w:val="24"/>
          <w:szCs w:val="24"/>
        </w:rPr>
      </w:pPr>
    </w:p>
    <w:p w14:paraId="4BACA1EC" w14:textId="77777777" w:rsidR="00BC6ABD" w:rsidRDefault="00BC6ABD" w:rsidP="00845FBB">
      <w:pPr>
        <w:pStyle w:val="ListParagraph"/>
        <w:spacing w:line="276" w:lineRule="auto"/>
        <w:rPr>
          <w:rFonts w:ascii="Arial" w:eastAsiaTheme="minorHAnsi" w:hAnsi="Arial" w:cs="Arial"/>
          <w:i w:val="0"/>
          <w:iCs w:val="0"/>
          <w:sz w:val="22"/>
          <w:szCs w:val="28"/>
        </w:rPr>
      </w:pPr>
    </w:p>
    <w:p w14:paraId="11994634" w14:textId="4A410719" w:rsidR="009C16EE" w:rsidRDefault="009C16EE" w:rsidP="00D3338B">
      <w:pPr>
        <w:pStyle w:val="ListParagraph"/>
        <w:shd w:val="clear" w:color="auto" w:fill="FFFFFF" w:themeFill="background1"/>
        <w:spacing w:line="276" w:lineRule="auto"/>
        <w:jc w:val="center"/>
        <w:rPr>
          <w:rFonts w:ascii="Arial" w:eastAsiaTheme="minorHAnsi" w:hAnsi="Arial" w:cs="Arial"/>
          <w:i w:val="0"/>
          <w:iCs w:val="0"/>
          <w:sz w:val="24"/>
          <w:szCs w:val="24"/>
          <w:u w:val="single"/>
        </w:rPr>
      </w:pPr>
      <w:r w:rsidRPr="009C16EE">
        <w:rPr>
          <w:rFonts w:ascii="Arial" w:eastAsiaTheme="minorHAnsi" w:hAnsi="Arial" w:cs="Arial"/>
          <w:i w:val="0"/>
          <w:iCs w:val="0"/>
          <w:sz w:val="24"/>
          <w:szCs w:val="24"/>
          <w:u w:val="single"/>
        </w:rPr>
        <w:t>Cyflwyniad</w:t>
      </w:r>
    </w:p>
    <w:p w14:paraId="4AE00BE9" w14:textId="77777777" w:rsidR="00067410" w:rsidRDefault="00067410" w:rsidP="00E84761">
      <w:pPr>
        <w:pStyle w:val="ListParagraph"/>
        <w:spacing w:line="276" w:lineRule="auto"/>
        <w:jc w:val="center"/>
        <w:rPr>
          <w:rFonts w:ascii="Arial" w:eastAsiaTheme="minorHAnsi" w:hAnsi="Arial" w:cs="Arial"/>
          <w:i w:val="0"/>
          <w:iCs w:val="0"/>
          <w:sz w:val="24"/>
          <w:szCs w:val="24"/>
          <w:u w:val="single"/>
        </w:rPr>
      </w:pPr>
    </w:p>
    <w:p w14:paraId="587C8EC8" w14:textId="0647CF8C" w:rsidR="008C6E9E" w:rsidRPr="009E0AFF" w:rsidRDefault="009456D6" w:rsidP="007151BF">
      <w:pPr>
        <w:pStyle w:val="ListParagraph"/>
        <w:spacing w:line="276" w:lineRule="auto"/>
        <w:rPr>
          <w:rFonts w:ascii="Arial" w:eastAsiaTheme="minorHAnsi" w:hAnsi="Arial" w:cs="Arial"/>
          <w:i w:val="0"/>
          <w:iCs w:val="0"/>
          <w:sz w:val="24"/>
          <w:szCs w:val="24"/>
        </w:rPr>
      </w:pPr>
      <w:r w:rsidRPr="009456D6">
        <w:rPr>
          <w:rFonts w:ascii="Arial" w:eastAsiaTheme="minorHAnsi" w:hAnsi="Arial" w:cs="Arial"/>
          <w:i w:val="0"/>
          <w:iCs w:val="0"/>
          <w:sz w:val="24"/>
          <w:szCs w:val="24"/>
          <w:lang w:val="cy-GB"/>
        </w:rPr>
        <w:t>Mae’r canllaw hwn yn darparu strategaethau ymarferol ac effeithiol ar gyfer athrawon a staff cymorth sy’n gweithio gyda phlant ag anghenion ychwanegol mewn lleoliad ysgol gynradd</w:t>
      </w:r>
      <w:r w:rsidRPr="009E0AFF">
        <w:rPr>
          <w:rFonts w:ascii="Arial" w:eastAsiaTheme="minorHAnsi" w:hAnsi="Arial" w:cs="Arial"/>
          <w:i w:val="0"/>
          <w:iCs w:val="0"/>
          <w:sz w:val="24"/>
          <w:szCs w:val="24"/>
          <w:lang w:val="cy-GB"/>
        </w:rPr>
        <w:t xml:space="preserve">, yn fwy </w:t>
      </w:r>
      <w:r w:rsidR="00B14BFD" w:rsidRPr="009E0AFF">
        <w:rPr>
          <w:rFonts w:ascii="Arial" w:eastAsiaTheme="minorHAnsi" w:hAnsi="Arial" w:cs="Arial"/>
          <w:i w:val="0"/>
          <w:iCs w:val="0"/>
          <w:sz w:val="24"/>
          <w:szCs w:val="24"/>
          <w:lang w:val="cy-GB"/>
        </w:rPr>
        <w:t xml:space="preserve">penodol </w:t>
      </w:r>
      <w:r w:rsidR="00E27EF5" w:rsidRPr="009E0AFF">
        <w:rPr>
          <w:rFonts w:ascii="Arial" w:eastAsiaTheme="minorHAnsi" w:hAnsi="Arial" w:cs="Arial"/>
          <w:i w:val="0"/>
          <w:iCs w:val="0"/>
          <w:sz w:val="24"/>
          <w:szCs w:val="24"/>
        </w:rPr>
        <w:t>anhwylder diffyg canolbwyntio a gorfywiogrwydd</w:t>
      </w:r>
      <w:r w:rsidR="00E27EF5" w:rsidRPr="009E0AFF">
        <w:rPr>
          <w:rFonts w:ascii="Arial" w:eastAsiaTheme="minorHAnsi" w:hAnsi="Arial" w:cs="Arial"/>
          <w:i w:val="0"/>
          <w:iCs w:val="0"/>
          <w:sz w:val="24"/>
          <w:szCs w:val="24"/>
        </w:rPr>
        <w:t xml:space="preserve"> (ADHD)</w:t>
      </w:r>
      <w:r w:rsidR="002351F0" w:rsidRPr="009E0AFF">
        <w:rPr>
          <w:rFonts w:ascii="Arial" w:eastAsiaTheme="minorHAnsi" w:hAnsi="Arial" w:cs="Arial"/>
          <w:i w:val="0"/>
          <w:iCs w:val="0"/>
          <w:sz w:val="24"/>
          <w:szCs w:val="24"/>
        </w:rPr>
        <w:t xml:space="preserve">. </w:t>
      </w:r>
      <w:r w:rsidR="00973A3A" w:rsidRPr="009E0AFF">
        <w:rPr>
          <w:rFonts w:ascii="Arial" w:eastAsiaTheme="minorHAnsi" w:hAnsi="Arial" w:cs="Arial"/>
          <w:i w:val="0"/>
          <w:iCs w:val="0"/>
          <w:sz w:val="24"/>
          <w:szCs w:val="24"/>
        </w:rPr>
        <w:t>Mae'n canolbwyntio ar feithrin amgylchedd cynhwysol i blant ag ADHD, cyflwr sy'n creu anawsterau gyda sylw, byrbwylltra, a gorfywiogrwydd. Trwy fynd i'r afael â heriau a rhwystrau unigryw dysgwyr ag ADHD, bydd y canllaw hwn yw rhoi'r offer a'r strategaethau i ymarferwyr greu ystafell ddosbarth lle mae pob disgybl yn teimlo eu bod yn cael eu cefnogi a chynnwys.</w:t>
      </w:r>
      <w:r w:rsidR="00973A3A" w:rsidRPr="009E0AFF">
        <w:rPr>
          <w:rFonts w:ascii="Arial" w:eastAsiaTheme="minorHAnsi" w:hAnsi="Arial" w:cs="Arial"/>
          <w:i w:val="0"/>
          <w:iCs w:val="0"/>
          <w:sz w:val="24"/>
          <w:szCs w:val="24"/>
        </w:rPr>
        <w:t xml:space="preserve"> </w:t>
      </w:r>
      <w:r w:rsidR="00264B4C" w:rsidRPr="009E0AFF">
        <w:rPr>
          <w:rFonts w:ascii="Arial" w:eastAsiaTheme="minorHAnsi" w:hAnsi="Arial" w:cs="Arial"/>
          <w:i w:val="0"/>
          <w:iCs w:val="0"/>
          <w:sz w:val="24"/>
          <w:szCs w:val="24"/>
          <w:lang w:val="cy-GB"/>
        </w:rPr>
        <w:t>Mae addysg gynhwysol yn ddull pedagogaidd ond yn bwysicach fyth, hawl y Plentyn ydyw, a nodir gan gonfensiwn y Cenhedloedd Unedig ar hawliau pobl ag anableddau</w:t>
      </w:r>
      <w:r w:rsidR="00264B4C" w:rsidRPr="009E0AFF">
        <w:rPr>
          <w:rFonts w:ascii="Arial" w:eastAsiaTheme="minorHAnsi" w:hAnsi="Arial" w:cs="Arial"/>
          <w:i w:val="0"/>
          <w:iCs w:val="0"/>
          <w:sz w:val="24"/>
          <w:szCs w:val="24"/>
          <w:lang w:val="cy-GB"/>
        </w:rPr>
        <w:t xml:space="preserve">, </w:t>
      </w:r>
      <w:r w:rsidR="00BF07DD" w:rsidRPr="009E0AFF">
        <w:rPr>
          <w:rFonts w:ascii="Arial" w:eastAsiaTheme="minorHAnsi" w:hAnsi="Arial" w:cs="Arial"/>
          <w:sz w:val="24"/>
          <w:szCs w:val="24"/>
        </w:rPr>
        <w:t>“Disabled people's full and effective participation and inclusion in society must be supported.” (UNCRDP, d.d)</w:t>
      </w:r>
      <w:r w:rsidR="00264B4C" w:rsidRPr="009E0AFF">
        <w:rPr>
          <w:rFonts w:ascii="Arial" w:eastAsiaTheme="minorHAnsi" w:hAnsi="Arial" w:cs="Arial"/>
          <w:i w:val="0"/>
          <w:iCs w:val="0"/>
          <w:sz w:val="24"/>
          <w:szCs w:val="24"/>
        </w:rPr>
        <w:t xml:space="preserve"> </w:t>
      </w:r>
      <w:r w:rsidR="007C0BA4" w:rsidRPr="009E0AFF">
        <w:rPr>
          <w:rFonts w:ascii="Arial" w:eastAsiaTheme="minorHAnsi" w:hAnsi="Arial" w:cs="Arial"/>
          <w:i w:val="0"/>
          <w:iCs w:val="0"/>
          <w:sz w:val="24"/>
          <w:szCs w:val="24"/>
          <w:lang w:val="cy-GB"/>
        </w:rPr>
        <w:t>Mae plant ag ADHD yn aml yn wynebu anawsterau a all effeithio ar eu llwyddiant academaidd,</w:t>
      </w:r>
      <w:r w:rsidR="007C0BA4" w:rsidRPr="009E0AFF">
        <w:rPr>
          <w:rFonts w:ascii="Arial" w:eastAsiaTheme="minorHAnsi" w:hAnsi="Arial" w:cs="Arial"/>
          <w:i w:val="0"/>
          <w:iCs w:val="0"/>
          <w:sz w:val="24"/>
          <w:szCs w:val="24"/>
          <w:lang w:val="cy-GB"/>
        </w:rPr>
        <w:t xml:space="preserve"> </w:t>
      </w:r>
      <w:r w:rsidR="007C0BA4" w:rsidRPr="009E0AFF">
        <w:rPr>
          <w:rFonts w:ascii="Arial" w:eastAsiaTheme="minorHAnsi" w:hAnsi="Arial" w:cs="Arial"/>
          <w:sz w:val="24"/>
          <w:szCs w:val="24"/>
        </w:rPr>
        <w:t xml:space="preserve">“Children with attention-deficit/hyperactivity disorder (ADHD) experience significant difficulties with behavior, social functioning, and academic performance.” </w:t>
      </w:r>
      <w:r w:rsidR="009E0AFF" w:rsidRPr="009E0AFF">
        <w:rPr>
          <w:rFonts w:ascii="Arial" w:eastAsiaTheme="minorHAnsi" w:hAnsi="Arial" w:cs="Arial"/>
          <w:sz w:val="24"/>
          <w:szCs w:val="24"/>
        </w:rPr>
        <w:t>(Dupaul</w:t>
      </w:r>
      <w:r w:rsidR="007C0BA4" w:rsidRPr="009E0AFF">
        <w:rPr>
          <w:rFonts w:ascii="Arial" w:eastAsiaTheme="minorHAnsi" w:hAnsi="Arial" w:cs="Arial"/>
          <w:sz w:val="24"/>
          <w:szCs w:val="24"/>
        </w:rPr>
        <w:t xml:space="preserve"> et al, 2014)</w:t>
      </w:r>
      <w:r w:rsidR="007C0BA4" w:rsidRPr="009E0AFF">
        <w:rPr>
          <w:rFonts w:ascii="Arial" w:eastAsiaTheme="minorHAnsi" w:hAnsi="Arial" w:cs="Arial"/>
          <w:sz w:val="24"/>
          <w:szCs w:val="24"/>
        </w:rPr>
        <w:t xml:space="preserve"> </w:t>
      </w:r>
      <w:r w:rsidR="000E31B4" w:rsidRPr="009E0AFF">
        <w:rPr>
          <w:rFonts w:ascii="Arial" w:eastAsiaTheme="minorHAnsi" w:hAnsi="Arial" w:cs="Arial"/>
          <w:i w:val="0"/>
          <w:iCs w:val="0"/>
          <w:sz w:val="24"/>
          <w:szCs w:val="24"/>
          <w:lang w:val="cy-GB"/>
        </w:rPr>
        <w:t xml:space="preserve">Mae’r canllaw hwn yn cynnig strategaethau arfer gorau i gefnogi plant ag ADHD, trwy ddefnyddio’r strategaethau hyn bydd plant yn eich ystafell </w:t>
      </w:r>
      <w:r w:rsidR="000E31B4" w:rsidRPr="009E0AFF">
        <w:rPr>
          <w:rFonts w:ascii="Arial" w:eastAsiaTheme="minorHAnsi" w:hAnsi="Arial" w:cs="Arial"/>
          <w:i w:val="0"/>
          <w:iCs w:val="0"/>
          <w:sz w:val="24"/>
          <w:szCs w:val="24"/>
          <w:lang w:val="cy-GB"/>
        </w:rPr>
        <w:lastRenderedPageBreak/>
        <w:t>ddosbarth yn teimlo eu bod yn cael eu cynnwys ac yn rhan o gymuned yr ystafell ddosbarth tra hefyd yn ffynnu’n</w:t>
      </w:r>
      <w:r w:rsidR="000E31B4" w:rsidRPr="009E0AFF">
        <w:rPr>
          <w:rFonts w:ascii="Arial" w:eastAsiaTheme="minorHAnsi" w:hAnsi="Arial" w:cs="Arial"/>
          <w:i w:val="0"/>
          <w:iCs w:val="0"/>
          <w:sz w:val="24"/>
          <w:szCs w:val="24"/>
          <w:lang w:val="cy-GB"/>
        </w:rPr>
        <w:t xml:space="preserve"> academaidd. </w:t>
      </w:r>
    </w:p>
    <w:p w14:paraId="364A987F" w14:textId="77777777" w:rsidR="008C6E9E" w:rsidRPr="009E0AFF" w:rsidRDefault="008C6E9E" w:rsidP="00D15FB8">
      <w:pPr>
        <w:pStyle w:val="ListParagraph"/>
        <w:spacing w:line="276" w:lineRule="auto"/>
        <w:rPr>
          <w:rFonts w:ascii="Arial" w:eastAsiaTheme="minorHAnsi" w:hAnsi="Arial" w:cs="Arial"/>
          <w:i w:val="0"/>
          <w:iCs w:val="0"/>
          <w:sz w:val="24"/>
          <w:szCs w:val="24"/>
        </w:rPr>
      </w:pPr>
    </w:p>
    <w:p w14:paraId="7458A494" w14:textId="77777777" w:rsidR="00004239" w:rsidRPr="009E0AFF" w:rsidRDefault="00004239" w:rsidP="00D15FB8">
      <w:pPr>
        <w:pStyle w:val="ListParagraph"/>
        <w:spacing w:line="276" w:lineRule="auto"/>
        <w:rPr>
          <w:rFonts w:ascii="Arial" w:eastAsiaTheme="minorHAnsi" w:hAnsi="Arial" w:cs="Arial"/>
          <w:i w:val="0"/>
          <w:iCs w:val="0"/>
          <w:sz w:val="24"/>
          <w:szCs w:val="24"/>
        </w:rPr>
      </w:pPr>
    </w:p>
    <w:p w14:paraId="55A4C0A7" w14:textId="64596B69" w:rsidR="00004239" w:rsidRPr="009E0AFF" w:rsidRDefault="00004239" w:rsidP="00D3338B">
      <w:pPr>
        <w:pStyle w:val="ListParagraph"/>
        <w:shd w:val="clear" w:color="auto" w:fill="FFFFFF" w:themeFill="background1"/>
        <w:spacing w:line="276" w:lineRule="auto"/>
        <w:jc w:val="center"/>
        <w:rPr>
          <w:rFonts w:ascii="Arial" w:eastAsiaTheme="minorHAnsi" w:hAnsi="Arial" w:cs="Arial"/>
          <w:i w:val="0"/>
          <w:iCs w:val="0"/>
          <w:sz w:val="24"/>
          <w:szCs w:val="24"/>
          <w:u w:val="single"/>
        </w:rPr>
      </w:pPr>
      <w:r w:rsidRPr="009E0AFF">
        <w:rPr>
          <w:rFonts w:ascii="Arial" w:eastAsiaTheme="minorHAnsi" w:hAnsi="Arial" w:cs="Arial"/>
          <w:i w:val="0"/>
          <w:iCs w:val="0"/>
          <w:sz w:val="24"/>
          <w:szCs w:val="24"/>
          <w:u w:val="single"/>
        </w:rPr>
        <w:t xml:space="preserve">Beth yw </w:t>
      </w:r>
      <w:r w:rsidR="00566D3E" w:rsidRPr="009E0AFF">
        <w:rPr>
          <w:rFonts w:ascii="Arial" w:eastAsiaTheme="minorHAnsi" w:hAnsi="Arial" w:cs="Arial"/>
          <w:i w:val="0"/>
          <w:iCs w:val="0"/>
          <w:sz w:val="24"/>
          <w:szCs w:val="24"/>
          <w:u w:val="single"/>
        </w:rPr>
        <w:t>ADHD?</w:t>
      </w:r>
    </w:p>
    <w:p w14:paraId="755925DC" w14:textId="59198CF3" w:rsidR="007563AD" w:rsidRPr="009E0AFF" w:rsidRDefault="000910C9" w:rsidP="00DB4EDC">
      <w:pPr>
        <w:pStyle w:val="ListParagraph"/>
        <w:spacing w:line="276" w:lineRule="auto"/>
        <w:jc w:val="center"/>
        <w:rPr>
          <w:rFonts w:ascii="Arial" w:eastAsiaTheme="minorHAnsi" w:hAnsi="Arial" w:cs="Arial"/>
          <w:i w:val="0"/>
          <w:iCs w:val="0"/>
          <w:sz w:val="24"/>
          <w:szCs w:val="24"/>
          <w:u w:val="single"/>
        </w:rPr>
      </w:pPr>
      <w:r w:rsidRPr="009E0AFF">
        <w:rPr>
          <w:rFonts w:ascii="Arial" w:hAnsi="Arial" w:cs="Arial"/>
          <w:noProof/>
          <w:sz w:val="24"/>
          <w:szCs w:val="24"/>
        </w:rPr>
        <mc:AlternateContent>
          <mc:Choice Requires="wps">
            <w:drawing>
              <wp:anchor distT="0" distB="0" distL="114300" distR="114300" simplePos="0" relativeHeight="251659264" behindDoc="0" locked="0" layoutInCell="1" allowOverlap="1" wp14:anchorId="27AEFB23" wp14:editId="10BC391C">
                <wp:simplePos x="0" y="0"/>
                <wp:positionH relativeFrom="column">
                  <wp:posOffset>149225</wp:posOffset>
                </wp:positionH>
                <wp:positionV relativeFrom="paragraph">
                  <wp:posOffset>186055</wp:posOffset>
                </wp:positionV>
                <wp:extent cx="1828800" cy="1828800"/>
                <wp:effectExtent l="0" t="0" r="15240" b="8890"/>
                <wp:wrapSquare wrapText="bothSides"/>
                <wp:docPr id="1510013789"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ln/>
                      </wps:spPr>
                      <wps:style>
                        <a:lnRef idx="1">
                          <a:schemeClr val="accent2"/>
                        </a:lnRef>
                        <a:fillRef idx="2">
                          <a:schemeClr val="accent2"/>
                        </a:fillRef>
                        <a:effectRef idx="1">
                          <a:schemeClr val="accent2"/>
                        </a:effectRef>
                        <a:fontRef idx="minor">
                          <a:schemeClr val="dk1"/>
                        </a:fontRef>
                      </wps:style>
                      <wps:txbx>
                        <w:txbxContent>
                          <w:p w14:paraId="6B311418" w14:textId="77777777" w:rsidR="00D3338B" w:rsidRPr="00173846" w:rsidRDefault="00D3338B" w:rsidP="00173846">
                            <w:pPr>
                              <w:pStyle w:val="ListParagraph"/>
                              <w:spacing w:line="276" w:lineRule="auto"/>
                              <w:jc w:val="center"/>
                              <w:rPr>
                                <w:rFonts w:ascii="Arial" w:eastAsiaTheme="minorHAnsi" w:hAnsi="Arial" w:cs="Arial"/>
                              </w:rPr>
                            </w:pPr>
                            <w:r w:rsidRPr="00004239">
                              <w:rPr>
                                <w:rFonts w:ascii="Arial" w:eastAsiaTheme="minorHAnsi" w:hAnsi="Arial" w:cs="Arial"/>
                                <w:sz w:val="24"/>
                                <w:szCs w:val="24"/>
                              </w:rPr>
                              <w:t>Attention deficit hyperactivity disorder (ADHD) is a condition that affects people's behaviour. People with ADHD can seem restless, may have trouble concentrating and may act on impulse.</w:t>
                            </w:r>
                            <w:r>
                              <w:rPr>
                                <w:rFonts w:ascii="Arial" w:eastAsiaTheme="minorHAnsi" w:hAnsi="Arial" w:cs="Arial"/>
                                <w:sz w:val="24"/>
                                <w:szCs w:val="24"/>
                              </w:rPr>
                              <w:t xml:space="preserve"> </w:t>
                            </w:r>
                            <w:r>
                              <w:rPr>
                                <w:rFonts w:ascii="Arial" w:eastAsiaTheme="minorHAnsi" w:hAnsi="Arial" w:cs="Arial"/>
                                <w:i w:val="0"/>
                                <w:iCs w:val="0"/>
                                <w:sz w:val="24"/>
                                <w:szCs w:val="24"/>
                              </w:rPr>
                              <w:t>(NHS,2021)</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7AEFB23" id="Text Box 1" o:spid="_x0000_s1027" type="#_x0000_t202" style="position:absolute;left:0;text-align:left;margin-left:11.75pt;margin-top:14.65pt;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" fillcolor="#f09f76 [2165]" strokecolor="#e97132 [3205]" strokeweight=".5pt">
                <v:fill color2="#ed8b59 [2613]" rotate="t" colors="0 #f5b8a4;.5 #f2ab96;1 #f59e81" focus="100%" type="gradient">
                  <o:fill v:ext="view" type="gradientUnscaled"/>
                </v:fill>
                <v:textbox style="mso-fit-shape-to-text:t">
                  <w:txbxContent>
                    <w:p w14:paraId="6B311418" w14:textId="77777777" w:rsidR="00D3338B" w:rsidRPr="00173846" w:rsidRDefault="00D3338B" w:rsidP="00173846">
                      <w:pPr>
                        <w:pStyle w:val="ListParagraph"/>
                        <w:spacing w:line="276" w:lineRule="auto"/>
                        <w:jc w:val="center"/>
                        <w:rPr>
                          <w:rFonts w:ascii="Arial" w:eastAsiaTheme="minorHAnsi" w:hAnsi="Arial" w:cs="Arial"/>
                        </w:rPr>
                      </w:pPr>
                      <w:r w:rsidRPr="00004239">
                        <w:rPr>
                          <w:rFonts w:ascii="Arial" w:eastAsiaTheme="minorHAnsi" w:hAnsi="Arial" w:cs="Arial"/>
                          <w:sz w:val="24"/>
                          <w:szCs w:val="24"/>
                        </w:rPr>
                        <w:t>Attention deficit hyperactivity disorder (ADHD) is a condition that affects people's behaviour. People with ADHD can seem restless, may have trouble concentrating and may act on impulse.</w:t>
                      </w:r>
                      <w:r>
                        <w:rPr>
                          <w:rFonts w:ascii="Arial" w:eastAsiaTheme="minorHAnsi" w:hAnsi="Arial" w:cs="Arial"/>
                          <w:sz w:val="24"/>
                          <w:szCs w:val="24"/>
                        </w:rPr>
                        <w:t xml:space="preserve"> </w:t>
                      </w:r>
                      <w:r>
                        <w:rPr>
                          <w:rFonts w:ascii="Arial" w:eastAsiaTheme="minorHAnsi" w:hAnsi="Arial" w:cs="Arial"/>
                          <w:i w:val="0"/>
                          <w:iCs w:val="0"/>
                          <w:sz w:val="24"/>
                          <w:szCs w:val="24"/>
                        </w:rPr>
                        <w:t>(NHS,2021)</w:t>
                      </w:r>
                    </w:p>
                  </w:txbxContent>
                </v:textbox>
                <w10:wrap type="square"/>
              </v:shape>
            </w:pict>
          </mc:Fallback>
        </mc:AlternateContent>
      </w:r>
    </w:p>
    <w:p w14:paraId="2DCCB69A" w14:textId="141C1BF3" w:rsidR="00DB4EDC" w:rsidRPr="009E0AFF" w:rsidRDefault="006A0881" w:rsidP="006A0881">
      <w:pPr>
        <w:pStyle w:val="ListParagraph"/>
        <w:spacing w:line="276" w:lineRule="auto"/>
        <w:rPr>
          <w:rFonts w:ascii="Arial" w:eastAsiaTheme="minorHAnsi" w:hAnsi="Arial" w:cs="Arial"/>
          <w:i w:val="0"/>
          <w:iCs w:val="0"/>
          <w:sz w:val="24"/>
          <w:szCs w:val="24"/>
          <w:u w:val="single"/>
        </w:rPr>
      </w:pPr>
      <w:r w:rsidRPr="009E0AFF">
        <w:rPr>
          <w:rFonts w:ascii="Arial" w:hAnsi="Arial" w:cs="Arial"/>
          <w:noProof/>
          <w:sz w:val="24"/>
          <w:szCs w:val="24"/>
        </w:rPr>
        <w:drawing>
          <wp:anchor distT="0" distB="0" distL="114300" distR="114300" simplePos="0" relativeHeight="251660288" behindDoc="0" locked="0" layoutInCell="1" allowOverlap="1" wp14:anchorId="577262C0" wp14:editId="13FF8AA2">
            <wp:simplePos x="0" y="0"/>
            <wp:positionH relativeFrom="rightMargin">
              <wp:posOffset>-3151745</wp:posOffset>
            </wp:positionH>
            <wp:positionV relativeFrom="line">
              <wp:posOffset>82550</wp:posOffset>
            </wp:positionV>
            <wp:extent cx="3653790" cy="2033270"/>
            <wp:effectExtent l="0" t="0" r="3810" b="0"/>
            <wp:wrapSquare wrapText="bothSides"/>
            <wp:docPr id="1492742826" name="Picture 3" descr="A diagram of the adh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2742826" name="Picture 3" descr="A diagram of the adhd&#10;&#10;Description automatically generated"/>
                    <pic:cNvPicPr>
                      <a:picLocks noChangeAspect="1" noChangeArrowheads="1"/>
                    </pic:cNvPicPr>
                  </pic:nvPicPr>
                  <pic:blipFill>
                    <a:blip r:embed="rId9" cstate="print">
                      <a:extLst>
                        <a:ext uri="{BEBA8EAE-BF5A-486C-A8C5-ECC9F3942E4B}">
                          <a14:imgProps xmlns:a14="http://schemas.microsoft.com/office/drawing/2010/main">
                            <a14:imgLayer r:embed="rId10">
                              <a14:imgEffect>
                                <a14:sharpenSoften amount="100000"/>
                              </a14:imgEffect>
                              <a14:imgEffect>
                                <a14:brightnessContrast bright="11000" contrast="1000"/>
                              </a14:imgEffect>
                            </a14:imgLayer>
                          </a14:imgProps>
                        </a:ext>
                        <a:ext uri="{28A0092B-C50C-407E-A947-70E740481C1C}">
                          <a14:useLocalDpi xmlns:a14="http://schemas.microsoft.com/office/drawing/2010/main" val="0"/>
                        </a:ext>
                      </a:extLst>
                    </a:blip>
                    <a:srcRect/>
                    <a:stretch>
                      <a:fillRect/>
                    </a:stretch>
                  </pic:blipFill>
                  <pic:spPr bwMode="auto">
                    <a:xfrm>
                      <a:off x="0" y="0"/>
                      <a:ext cx="3653790" cy="20332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39CE913" w14:textId="25A69B8B" w:rsidR="00246276" w:rsidRPr="009E0AFF" w:rsidRDefault="00A9347D" w:rsidP="00981683">
      <w:pPr>
        <w:pStyle w:val="ListParagraph"/>
        <w:spacing w:line="276" w:lineRule="auto"/>
        <w:rPr>
          <w:rFonts w:ascii="Arial" w:hAnsi="Arial" w:cs="Arial"/>
          <w:i w:val="0"/>
          <w:iCs w:val="0"/>
          <w:sz w:val="24"/>
          <w:szCs w:val="24"/>
          <w:lang w:val="cy-GB"/>
        </w:rPr>
      </w:pPr>
      <w:r w:rsidRPr="009E0AFF">
        <w:rPr>
          <w:rFonts w:ascii="Arial" w:hAnsi="Arial" w:cs="Arial"/>
          <w:b/>
          <w:i w:val="0"/>
          <w:iCs w:val="0"/>
          <w:noProof/>
          <w:color w:val="FFFFFF"/>
          <w:sz w:val="24"/>
          <w:szCs w:val="24"/>
        </w:rPr>
        <mc:AlternateContent>
          <mc:Choice Requires="wps">
            <w:drawing>
              <wp:anchor distT="0" distB="0" distL="114300" distR="114300" simplePos="0" relativeHeight="251662336" behindDoc="0" locked="0" layoutInCell="1" allowOverlap="1" wp14:anchorId="5D0790C9" wp14:editId="234AA3D1">
                <wp:simplePos x="0" y="0"/>
                <wp:positionH relativeFrom="column">
                  <wp:posOffset>2813685</wp:posOffset>
                </wp:positionH>
                <wp:positionV relativeFrom="paragraph">
                  <wp:posOffset>125392</wp:posOffset>
                </wp:positionV>
                <wp:extent cx="3483610" cy="267970"/>
                <wp:effectExtent l="0" t="0" r="8890" b="11430"/>
                <wp:wrapNone/>
                <wp:docPr id="1616559701" name="Text Box 5"/>
                <wp:cNvGraphicFramePr/>
                <a:graphic xmlns:a="http://schemas.openxmlformats.org/drawingml/2006/main">
                  <a:graphicData uri="http://schemas.microsoft.com/office/word/2010/wordprocessingShape">
                    <wps:wsp>
                      <wps:cNvSpPr txBox="1"/>
                      <wps:spPr>
                        <a:xfrm>
                          <a:off x="0" y="0"/>
                          <a:ext cx="3483610" cy="267970"/>
                        </a:xfrm>
                        <a:prstGeom prst="rect">
                          <a:avLst/>
                        </a:prstGeom>
                        <a:noFill/>
                        <a:ln w="6350">
                          <a:solidFill>
                            <a:prstClr val="black"/>
                          </a:solidFill>
                        </a:ln>
                      </wps:spPr>
                      <wps:txbx>
                        <w:txbxContent>
                          <w:p w14:paraId="454B8439" w14:textId="49115751" w:rsidR="008E5259" w:rsidRPr="00566D3E" w:rsidRDefault="008E5259">
                            <w:pPr>
                              <w:rPr>
                                <w:rFonts w:ascii="Arial" w:hAnsi="Arial" w:cs="Arial"/>
                                <w:sz w:val="24"/>
                                <w:szCs w:val="24"/>
                              </w:rPr>
                            </w:pPr>
                            <w:r w:rsidRPr="00566D3E">
                              <w:rPr>
                                <w:rFonts w:ascii="Arial" w:hAnsi="Arial" w:cs="Arial"/>
                                <w:sz w:val="24"/>
                                <w:szCs w:val="24"/>
                              </w:rPr>
                              <w:t xml:space="preserve">Llun: </w:t>
                            </w:r>
                            <w:r w:rsidR="002845B8" w:rsidRPr="00566D3E">
                              <w:rPr>
                                <w:rFonts w:ascii="Arial" w:hAnsi="Arial" w:cs="Arial"/>
                                <w:sz w:val="24"/>
                                <w:szCs w:val="24"/>
                              </w:rPr>
                              <w:t>connection Mind Health</w:t>
                            </w:r>
                            <w:r w:rsidR="00185F70" w:rsidRPr="00566D3E">
                              <w:rPr>
                                <w:rFonts w:ascii="Arial" w:hAnsi="Arial" w:cs="Arial"/>
                                <w:sz w:val="24"/>
                                <w:szCs w:val="24"/>
                              </w:rPr>
                              <w:t xml:space="preserve"> (n.d)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D0790C9" id="Text Box 5" o:spid="_x0000_s1028" type="#_x0000_t202" style="position:absolute;left:0;text-align:left;margin-left:221.55pt;margin-top:9.85pt;width:274.3pt;height:21.1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" filled="f" strokeweight=".5pt">
                <v:textbox>
                  <w:txbxContent>
                    <w:p w14:paraId="454B8439" w14:textId="49115751" w:rsidR="008E5259" w:rsidRPr="00566D3E" w:rsidRDefault="008E5259">
                      <w:pPr>
                        <w:rPr>
                          <w:rFonts w:ascii="Arial" w:hAnsi="Arial" w:cs="Arial"/>
                          <w:sz w:val="24"/>
                          <w:szCs w:val="24"/>
                        </w:rPr>
                      </w:pPr>
                      <w:r w:rsidRPr="00566D3E">
                        <w:rPr>
                          <w:rFonts w:ascii="Arial" w:hAnsi="Arial" w:cs="Arial"/>
                          <w:sz w:val="24"/>
                          <w:szCs w:val="24"/>
                        </w:rPr>
                        <w:t xml:space="preserve">Llun: </w:t>
                      </w:r>
                      <w:r w:rsidR="002845B8" w:rsidRPr="00566D3E">
                        <w:rPr>
                          <w:rFonts w:ascii="Arial" w:hAnsi="Arial" w:cs="Arial"/>
                          <w:sz w:val="24"/>
                          <w:szCs w:val="24"/>
                        </w:rPr>
                        <w:t>connection Mind Health</w:t>
                      </w:r>
                      <w:r w:rsidR="00185F70" w:rsidRPr="00566D3E">
                        <w:rPr>
                          <w:rFonts w:ascii="Arial" w:hAnsi="Arial" w:cs="Arial"/>
                          <w:sz w:val="24"/>
                          <w:szCs w:val="24"/>
                        </w:rPr>
                        <w:t xml:space="preserve"> (n.d) </w:t>
                      </w:r>
                    </w:p>
                  </w:txbxContent>
                </v:textbox>
              </v:shape>
            </w:pict>
          </mc:Fallback>
        </mc:AlternateContent>
      </w:r>
      <w:r w:rsidR="00AF3B9A" w:rsidRPr="009E0AFF">
        <w:rPr>
          <w:rFonts w:ascii="Arial" w:hAnsi="Arial" w:cs="Arial"/>
          <w:i w:val="0"/>
          <w:iCs w:val="0"/>
          <w:sz w:val="24"/>
          <w:szCs w:val="24"/>
          <w:lang w:val="cy-GB"/>
        </w:rPr>
        <w:t>M</w:t>
      </w:r>
      <w:r w:rsidR="00AF3B9A" w:rsidRPr="009E0AFF">
        <w:rPr>
          <w:rFonts w:ascii="Arial" w:hAnsi="Arial" w:cs="Arial"/>
          <w:i w:val="0"/>
          <w:iCs w:val="0"/>
          <w:sz w:val="24"/>
          <w:szCs w:val="24"/>
          <w:lang w:val="cy-GB"/>
        </w:rPr>
        <w:t>ae ADHD yn gyflwr sy'n effeithio ar sut mae plant yn meddwl, yn ymddwyn ac yn rhyngweithio â'r byd. Mae plant ag ADHD yn aml yn ei chael hi'n anodd cadw ffocws, eistedd yn llonydd, neu feddwl trwy eu gweithredoedd. Gall yr heriau hyn wneud bywyd ysgol yn fwy anodd.</w:t>
      </w:r>
    </w:p>
    <w:p w14:paraId="0AD9D62E" w14:textId="77777777" w:rsidR="00246276" w:rsidRPr="009E0AFF" w:rsidRDefault="00246276" w:rsidP="00981683">
      <w:pPr>
        <w:pStyle w:val="ListParagraph"/>
        <w:spacing w:line="276" w:lineRule="auto"/>
        <w:rPr>
          <w:rFonts w:ascii="Arial" w:hAnsi="Arial" w:cs="Arial"/>
          <w:i w:val="0"/>
          <w:iCs w:val="0"/>
          <w:sz w:val="24"/>
          <w:szCs w:val="24"/>
          <w:lang w:val="cy-GB"/>
        </w:rPr>
      </w:pPr>
    </w:p>
    <w:p w14:paraId="6582EBD7" w14:textId="77777777" w:rsidR="00246276" w:rsidRPr="009E0AFF" w:rsidRDefault="00205133" w:rsidP="00981683">
      <w:pPr>
        <w:pStyle w:val="ListParagraph"/>
        <w:spacing w:line="276" w:lineRule="auto"/>
        <w:rPr>
          <w:rFonts w:ascii="Arial" w:hAnsi="Arial" w:cs="Arial"/>
          <w:i w:val="0"/>
          <w:iCs w:val="0"/>
          <w:sz w:val="24"/>
          <w:szCs w:val="24"/>
          <w:lang w:val="cy-GB"/>
        </w:rPr>
      </w:pPr>
      <w:r w:rsidRPr="009E0AFF">
        <w:rPr>
          <w:rFonts w:ascii="Arial" w:hAnsi="Arial" w:cs="Arial"/>
          <w:i w:val="0"/>
          <w:iCs w:val="0"/>
          <w:sz w:val="24"/>
          <w:szCs w:val="24"/>
          <w:lang w:val="cy-GB"/>
        </w:rPr>
        <w:t xml:space="preserve"> </w:t>
      </w:r>
      <w:r w:rsidR="00A9347D" w:rsidRPr="009E0AFF">
        <w:rPr>
          <w:rFonts w:ascii="Arial" w:hAnsi="Arial" w:cs="Arial"/>
          <w:i w:val="0"/>
          <w:iCs w:val="0"/>
          <w:sz w:val="24"/>
          <w:szCs w:val="24"/>
          <w:lang w:val="cy-GB"/>
        </w:rPr>
        <w:t xml:space="preserve">Yn ôl Clinig Mayo (2019), mae ADHD yn ymddangos mewn tair prif ffordd: </w:t>
      </w:r>
    </w:p>
    <w:p w14:paraId="600B8FC9" w14:textId="77777777" w:rsidR="00246276" w:rsidRPr="009E0AFF" w:rsidRDefault="00246276" w:rsidP="00981683">
      <w:pPr>
        <w:pStyle w:val="ListParagraph"/>
        <w:spacing w:line="276" w:lineRule="auto"/>
        <w:rPr>
          <w:rFonts w:ascii="Arial" w:hAnsi="Arial" w:cs="Arial"/>
          <w:i w:val="0"/>
          <w:iCs w:val="0"/>
          <w:sz w:val="24"/>
          <w:szCs w:val="24"/>
          <w:lang w:val="cy-GB"/>
        </w:rPr>
      </w:pPr>
    </w:p>
    <w:p w14:paraId="41DE14AD" w14:textId="6A9E901D" w:rsidR="00246276" w:rsidRPr="009E0AFF" w:rsidRDefault="00A9347D" w:rsidP="00246276">
      <w:pPr>
        <w:pStyle w:val="ListParagraph"/>
        <w:numPr>
          <w:ilvl w:val="0"/>
          <w:numId w:val="20"/>
        </w:numPr>
        <w:spacing w:line="276" w:lineRule="auto"/>
        <w:rPr>
          <w:rFonts w:ascii="Arial" w:hAnsi="Arial" w:cs="Arial"/>
          <w:i w:val="0"/>
          <w:iCs w:val="0"/>
          <w:sz w:val="24"/>
          <w:szCs w:val="24"/>
          <w:lang w:val="cy-GB"/>
        </w:rPr>
      </w:pPr>
      <w:r w:rsidRPr="009E0AFF">
        <w:rPr>
          <w:rFonts w:ascii="Arial" w:hAnsi="Arial" w:cs="Arial"/>
          <w:i w:val="0"/>
          <w:iCs w:val="0"/>
          <w:sz w:val="24"/>
          <w:szCs w:val="24"/>
          <w:lang w:val="cy-GB"/>
        </w:rPr>
        <w:t>trafferth talu sylw</w:t>
      </w:r>
    </w:p>
    <w:p w14:paraId="3184D9E3" w14:textId="77777777" w:rsidR="00246276" w:rsidRPr="009E0AFF" w:rsidRDefault="00A9347D" w:rsidP="00246276">
      <w:pPr>
        <w:pStyle w:val="ListParagraph"/>
        <w:numPr>
          <w:ilvl w:val="0"/>
          <w:numId w:val="20"/>
        </w:numPr>
        <w:spacing w:line="276" w:lineRule="auto"/>
        <w:rPr>
          <w:rFonts w:ascii="Arial" w:hAnsi="Arial" w:cs="Arial"/>
          <w:i w:val="0"/>
          <w:iCs w:val="0"/>
          <w:sz w:val="24"/>
          <w:szCs w:val="24"/>
          <w:lang w:val="cy-GB"/>
        </w:rPr>
      </w:pPr>
      <w:r w:rsidRPr="009E0AFF">
        <w:rPr>
          <w:rFonts w:ascii="Arial" w:hAnsi="Arial" w:cs="Arial"/>
          <w:i w:val="0"/>
          <w:iCs w:val="0"/>
          <w:sz w:val="24"/>
          <w:szCs w:val="24"/>
          <w:lang w:val="cy-GB"/>
        </w:rPr>
        <w:t>bod yn orweithgar</w:t>
      </w:r>
    </w:p>
    <w:p w14:paraId="48523A27" w14:textId="77777777" w:rsidR="00246276" w:rsidRPr="009E0AFF" w:rsidRDefault="00A9347D" w:rsidP="00246276">
      <w:pPr>
        <w:pStyle w:val="ListParagraph"/>
        <w:numPr>
          <w:ilvl w:val="0"/>
          <w:numId w:val="20"/>
        </w:numPr>
        <w:spacing w:line="276" w:lineRule="auto"/>
        <w:rPr>
          <w:rFonts w:ascii="Arial" w:hAnsi="Arial" w:cs="Arial"/>
          <w:i w:val="0"/>
          <w:iCs w:val="0"/>
          <w:sz w:val="24"/>
          <w:szCs w:val="24"/>
          <w:lang w:val="cy-GB"/>
        </w:rPr>
      </w:pPr>
      <w:r w:rsidRPr="009E0AFF">
        <w:rPr>
          <w:rFonts w:ascii="Arial" w:hAnsi="Arial" w:cs="Arial"/>
          <w:i w:val="0"/>
          <w:iCs w:val="0"/>
          <w:sz w:val="24"/>
          <w:szCs w:val="24"/>
          <w:lang w:val="cy-GB"/>
        </w:rPr>
        <w:t>gweithredu'n fyrbwyll heb feddwl.</w:t>
      </w:r>
    </w:p>
    <w:p w14:paraId="798B9F12" w14:textId="77777777" w:rsidR="00246276" w:rsidRPr="009E0AFF" w:rsidRDefault="00246276" w:rsidP="00981683">
      <w:pPr>
        <w:pStyle w:val="ListParagraph"/>
        <w:spacing w:line="276" w:lineRule="auto"/>
        <w:rPr>
          <w:rFonts w:ascii="Arial" w:hAnsi="Arial" w:cs="Arial"/>
          <w:i w:val="0"/>
          <w:iCs w:val="0"/>
          <w:sz w:val="24"/>
          <w:szCs w:val="24"/>
          <w:lang w:val="cy-GB"/>
        </w:rPr>
      </w:pPr>
    </w:p>
    <w:p w14:paraId="07B5953F" w14:textId="7260AC4F" w:rsidR="00690A6C" w:rsidRPr="009E0AFF" w:rsidRDefault="00A9347D" w:rsidP="00981683">
      <w:pPr>
        <w:pStyle w:val="ListParagraph"/>
        <w:spacing w:line="276" w:lineRule="auto"/>
        <w:rPr>
          <w:rFonts w:ascii="Arial" w:hAnsi="Arial" w:cs="Arial"/>
          <w:i w:val="0"/>
          <w:iCs w:val="0"/>
          <w:sz w:val="24"/>
          <w:szCs w:val="24"/>
          <w:lang w:val="cy-GB"/>
        </w:rPr>
      </w:pPr>
      <w:r w:rsidRPr="009E0AFF">
        <w:rPr>
          <w:rFonts w:ascii="Arial" w:hAnsi="Arial" w:cs="Arial"/>
          <w:i w:val="0"/>
          <w:iCs w:val="0"/>
          <w:sz w:val="24"/>
          <w:szCs w:val="24"/>
          <w:lang w:val="cy-GB"/>
        </w:rPr>
        <w:t>Nid yw ADHD yn edrych yr un peth i bawb.</w:t>
      </w:r>
      <w:r w:rsidR="0000120A" w:rsidRPr="009E0AFF">
        <w:rPr>
          <w:rFonts w:ascii="Arial" w:eastAsia="Times New Roman" w:hAnsi="Arial" w:cs="Arial"/>
          <w:i w:val="0"/>
          <w:iCs w:val="0"/>
          <w:color w:val="1F1F1F"/>
          <w:sz w:val="24"/>
          <w:szCs w:val="24"/>
          <w:lang w:val="cy-GB" w:eastAsia="en-GB"/>
        </w:rPr>
        <w:t xml:space="preserve"> </w:t>
      </w:r>
      <w:r w:rsidR="0000120A" w:rsidRPr="009E0AFF">
        <w:rPr>
          <w:rFonts w:ascii="Arial" w:hAnsi="Arial" w:cs="Arial"/>
          <w:i w:val="0"/>
          <w:iCs w:val="0"/>
          <w:sz w:val="24"/>
          <w:szCs w:val="24"/>
          <w:lang w:val="cy-GB"/>
        </w:rPr>
        <w:t xml:space="preserve">Mae'n ymddangos bod rhai plant yn </w:t>
      </w:r>
      <w:r w:rsidR="00567343" w:rsidRPr="009E0AFF">
        <w:rPr>
          <w:rFonts w:ascii="Arial" w:hAnsi="Arial" w:cs="Arial"/>
          <w:i w:val="0"/>
          <w:iCs w:val="0"/>
          <w:sz w:val="24"/>
          <w:szCs w:val="24"/>
          <w:lang w:val="cy-GB"/>
        </w:rPr>
        <w:t xml:space="preserve">colli sylw yn </w:t>
      </w:r>
      <w:r w:rsidR="0000120A" w:rsidRPr="009E0AFF">
        <w:rPr>
          <w:rFonts w:ascii="Arial" w:hAnsi="Arial" w:cs="Arial"/>
          <w:i w:val="0"/>
          <w:iCs w:val="0"/>
          <w:sz w:val="24"/>
          <w:szCs w:val="24"/>
          <w:lang w:val="cy-GB"/>
        </w:rPr>
        <w:t xml:space="preserve">gyson neu'n anghofus, tra bod eraill yn symud </w:t>
      </w:r>
      <w:r w:rsidR="00690A6C" w:rsidRPr="009E0AFF">
        <w:rPr>
          <w:rFonts w:ascii="Arial" w:hAnsi="Arial" w:cs="Arial"/>
          <w:i w:val="0"/>
          <w:iCs w:val="0"/>
          <w:sz w:val="24"/>
          <w:szCs w:val="24"/>
          <w:lang w:val="cy-GB"/>
        </w:rPr>
        <w:t xml:space="preserve">ddi stop </w:t>
      </w:r>
      <w:r w:rsidR="0000120A" w:rsidRPr="009E0AFF">
        <w:rPr>
          <w:rFonts w:ascii="Arial" w:hAnsi="Arial" w:cs="Arial"/>
          <w:i w:val="0"/>
          <w:iCs w:val="0"/>
          <w:sz w:val="24"/>
          <w:szCs w:val="24"/>
          <w:lang w:val="cy-GB"/>
        </w:rPr>
        <w:t xml:space="preserve">neu'n siarad allan. </w:t>
      </w:r>
    </w:p>
    <w:p w14:paraId="01814470" w14:textId="77777777" w:rsidR="00690A6C" w:rsidRPr="009E0AFF" w:rsidRDefault="00690A6C" w:rsidP="00981683">
      <w:pPr>
        <w:pStyle w:val="ListParagraph"/>
        <w:spacing w:line="276" w:lineRule="auto"/>
        <w:rPr>
          <w:rFonts w:ascii="Arial" w:hAnsi="Arial" w:cs="Arial"/>
          <w:i w:val="0"/>
          <w:iCs w:val="0"/>
          <w:sz w:val="24"/>
          <w:szCs w:val="24"/>
          <w:lang w:val="cy-GB"/>
        </w:rPr>
      </w:pPr>
    </w:p>
    <w:p w14:paraId="31C1EC2D" w14:textId="1363D1AB" w:rsidR="00EA456C" w:rsidRPr="009E0AFF" w:rsidRDefault="0000120A" w:rsidP="00981683">
      <w:pPr>
        <w:pStyle w:val="ListParagraph"/>
        <w:spacing w:line="276" w:lineRule="auto"/>
        <w:rPr>
          <w:rFonts w:ascii="Arial" w:hAnsi="Arial" w:cs="Arial"/>
          <w:i w:val="0"/>
          <w:iCs w:val="0"/>
          <w:sz w:val="24"/>
          <w:szCs w:val="24"/>
          <w:lang w:val="cy-GB"/>
        </w:rPr>
      </w:pPr>
      <w:r w:rsidRPr="009E0AFF">
        <w:rPr>
          <w:rFonts w:ascii="Arial" w:hAnsi="Arial" w:cs="Arial"/>
          <w:i w:val="0"/>
          <w:iCs w:val="0"/>
          <w:sz w:val="24"/>
          <w:szCs w:val="24"/>
          <w:lang w:val="cy-GB"/>
        </w:rPr>
        <w:t>Yn bwysig, mae ADHD yn aml yn dod â heriau eraill. Er enghraifft,</w:t>
      </w:r>
      <w:r w:rsidR="00D24E14" w:rsidRPr="009E0AFF">
        <w:rPr>
          <w:rFonts w:ascii="Arial" w:hAnsi="Arial" w:cs="Arial"/>
          <w:i w:val="0"/>
          <w:iCs w:val="0"/>
          <w:sz w:val="24"/>
          <w:szCs w:val="24"/>
          <w:lang w:val="cy-GB"/>
        </w:rPr>
        <w:t xml:space="preserve"> </w:t>
      </w:r>
      <w:r w:rsidR="0022507C">
        <w:rPr>
          <w:rFonts w:ascii="Arial" w:hAnsi="Arial" w:cs="Arial"/>
          <w:i w:val="0"/>
          <w:iCs w:val="0"/>
          <w:sz w:val="24"/>
          <w:szCs w:val="24"/>
        </w:rPr>
        <w:t>mae’r</w:t>
      </w:r>
      <w:r w:rsidR="00D24E14" w:rsidRPr="009E0AFF">
        <w:rPr>
          <w:rFonts w:ascii="Arial" w:hAnsi="Arial" w:cs="Arial"/>
          <w:i w:val="0"/>
          <w:iCs w:val="0"/>
          <w:sz w:val="24"/>
          <w:szCs w:val="24"/>
        </w:rPr>
        <w:t xml:space="preserve"> National Institute of Mental Health (2025</w:t>
      </w:r>
      <w:r w:rsidR="00D24E14" w:rsidRPr="009E0AFF">
        <w:rPr>
          <w:rFonts w:ascii="Arial" w:hAnsi="Arial" w:cs="Arial"/>
          <w:i w:val="0"/>
          <w:iCs w:val="0"/>
          <w:sz w:val="24"/>
          <w:szCs w:val="24"/>
        </w:rPr>
        <w:t xml:space="preserve">) </w:t>
      </w:r>
      <w:r w:rsidR="00DC6F70" w:rsidRPr="009E0AFF">
        <w:rPr>
          <w:rFonts w:ascii="Arial" w:hAnsi="Arial" w:cs="Arial"/>
          <w:i w:val="0"/>
          <w:iCs w:val="0"/>
          <w:sz w:val="24"/>
          <w:szCs w:val="24"/>
          <w:lang w:val="cy-GB"/>
        </w:rPr>
        <w:t>yn amlygu y gall plant ag ADHD hefyd fod â phryder, problemau cysgu, neu anawsterau dysgu. Gall yr heriau ychwanegol hyn ei gwneud yn anoddach adnabod a deall ADHD</w:t>
      </w:r>
      <w:r w:rsidR="00DC6F70" w:rsidRPr="009E0AFF">
        <w:rPr>
          <w:rFonts w:ascii="Arial" w:hAnsi="Arial" w:cs="Arial"/>
          <w:i w:val="0"/>
          <w:iCs w:val="0"/>
          <w:sz w:val="24"/>
          <w:szCs w:val="24"/>
          <w:lang w:val="cy-GB"/>
        </w:rPr>
        <w:t xml:space="preserve">. </w:t>
      </w:r>
    </w:p>
    <w:p w14:paraId="2AFE3E93" w14:textId="77777777" w:rsidR="00EA456C" w:rsidRPr="009E0AFF" w:rsidRDefault="00EA456C" w:rsidP="00981683">
      <w:pPr>
        <w:pStyle w:val="ListParagraph"/>
        <w:spacing w:line="276" w:lineRule="auto"/>
        <w:rPr>
          <w:rFonts w:ascii="Arial" w:hAnsi="Arial" w:cs="Arial"/>
          <w:i w:val="0"/>
          <w:iCs w:val="0"/>
          <w:sz w:val="24"/>
          <w:szCs w:val="24"/>
          <w:lang w:val="cy-GB"/>
        </w:rPr>
      </w:pPr>
    </w:p>
    <w:p w14:paraId="432E5F71" w14:textId="77777777" w:rsidR="008936FB" w:rsidRPr="009E0AFF" w:rsidRDefault="00567C25" w:rsidP="00981683">
      <w:pPr>
        <w:pStyle w:val="ListParagraph"/>
        <w:spacing w:line="276" w:lineRule="auto"/>
        <w:rPr>
          <w:rFonts w:ascii="Arial" w:hAnsi="Arial" w:cs="Arial"/>
          <w:i w:val="0"/>
          <w:iCs w:val="0"/>
          <w:sz w:val="24"/>
          <w:szCs w:val="24"/>
          <w:lang w:val="cy-GB"/>
        </w:rPr>
      </w:pPr>
      <w:r w:rsidRPr="009E0AFF">
        <w:rPr>
          <w:rFonts w:ascii="Arial" w:hAnsi="Arial" w:cs="Arial"/>
          <w:i w:val="0"/>
          <w:iCs w:val="0"/>
          <w:sz w:val="24"/>
          <w:szCs w:val="24"/>
          <w:lang w:val="cy-GB"/>
        </w:rPr>
        <w:t>ADHD yw un o’r cyflyrau niwroddatblygiadol mwyaf cyffredin mewn plant, mae’n cael ei ddiagnosio’n amlach mewn bechgyn na merched, gyda bechgyn bron ddwywaith yn fwy tebygol o gael eu hadnabod (Visser et al., 2014).</w:t>
      </w:r>
      <w:r w:rsidRPr="009E0AFF">
        <w:rPr>
          <w:rFonts w:ascii="Arial" w:hAnsi="Arial" w:cs="Arial"/>
          <w:i w:val="0"/>
          <w:iCs w:val="0"/>
          <w:sz w:val="24"/>
          <w:szCs w:val="24"/>
          <w:lang w:val="cy-GB"/>
        </w:rPr>
        <w:t xml:space="preserve"> </w:t>
      </w:r>
      <w:r w:rsidR="0054610B" w:rsidRPr="009E0AFF">
        <w:rPr>
          <w:rFonts w:ascii="Arial" w:hAnsi="Arial" w:cs="Arial"/>
          <w:i w:val="0"/>
          <w:iCs w:val="0"/>
          <w:sz w:val="24"/>
          <w:szCs w:val="24"/>
          <w:lang w:val="cy-GB"/>
        </w:rPr>
        <w:t xml:space="preserve">Gall y gwahaniaeth hwn fod oherwydd sut mae symptomau'n ymddangos. Mae bechgyn yn fwy tebygol o fod ag ymddygiadau amlwg fel rhedeg, torri ar draws, neu fod yn orfywiog. </w:t>
      </w:r>
    </w:p>
    <w:p w14:paraId="67847CBB" w14:textId="77777777" w:rsidR="008936FB" w:rsidRPr="009E0AFF" w:rsidRDefault="008936FB" w:rsidP="008936FB">
      <w:pPr>
        <w:pStyle w:val="ListParagraph"/>
        <w:numPr>
          <w:ilvl w:val="0"/>
          <w:numId w:val="19"/>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i w:val="0"/>
          <w:iCs w:val="0"/>
          <w:color w:val="1F1F1F"/>
          <w:sz w:val="24"/>
          <w:szCs w:val="24"/>
          <w:lang w:eastAsia="en-GB"/>
        </w:rPr>
      </w:pPr>
      <w:r w:rsidRPr="009E0AFF">
        <w:rPr>
          <w:rFonts w:ascii="Arial" w:eastAsia="Times New Roman" w:hAnsi="Arial" w:cs="Arial"/>
          <w:i w:val="0"/>
          <w:iCs w:val="0"/>
          <w:color w:val="1F1F1F"/>
          <w:sz w:val="24"/>
          <w:szCs w:val="24"/>
          <w:lang w:val="cy-GB" w:eastAsia="en-GB"/>
        </w:rPr>
        <w:lastRenderedPageBreak/>
        <w:t xml:space="preserve">mae gorfywiogrwydd yn her fawr arall. Gallai hyn edrych fel symudiad cyson, tapio ar ddesgiau, neu siarad yn ddi-stop. Mae Marzocchi et al. (2019, a ddyfynnir yn Re &amp; Capodieci, 2020b) yn disgrifio gorfywiogrwydd fel ymddygiadau fel, </w:t>
      </w:r>
      <w:r w:rsidRPr="009E0AFF">
        <w:rPr>
          <w:rFonts w:ascii="Arial" w:eastAsia="Times New Roman" w:hAnsi="Arial" w:cs="Arial"/>
          <w:color w:val="1F1F1F"/>
          <w:sz w:val="24"/>
          <w:szCs w:val="24"/>
          <w:lang w:val="cy-GB" w:eastAsia="en-GB"/>
        </w:rPr>
        <w:t>“</w:t>
      </w:r>
      <w:r w:rsidRPr="009E0AFF">
        <w:rPr>
          <w:rFonts w:ascii="Arial" w:eastAsia="Times New Roman" w:hAnsi="Arial" w:cs="Arial"/>
          <w:color w:val="1F1F1F"/>
          <w:sz w:val="24"/>
          <w:szCs w:val="24"/>
          <w:lang w:eastAsia="en-GB"/>
        </w:rPr>
        <w:t>fidgeting, drumming fingers on the table, and chattering excessively.”</w:t>
      </w:r>
      <w:r w:rsidRPr="009E0AFF">
        <w:rPr>
          <w:rFonts w:ascii="Arial" w:eastAsia="Times New Roman" w:hAnsi="Arial" w:cs="Arial"/>
          <w:i w:val="0"/>
          <w:iCs w:val="0"/>
          <w:color w:val="1F1F1F"/>
          <w:sz w:val="24"/>
          <w:szCs w:val="24"/>
          <w:lang w:eastAsia="en-GB"/>
        </w:rPr>
        <w:t xml:space="preserve"> </w:t>
      </w:r>
      <w:r w:rsidRPr="009E0AFF">
        <w:rPr>
          <w:rFonts w:ascii="Arial" w:eastAsia="Times New Roman" w:hAnsi="Arial" w:cs="Arial"/>
          <w:i w:val="0"/>
          <w:iCs w:val="0"/>
          <w:color w:val="1F1F1F"/>
          <w:sz w:val="24"/>
          <w:szCs w:val="24"/>
          <w:lang w:val="cy-GB" w:eastAsia="en-GB"/>
        </w:rPr>
        <w:t>Er y gall yr ymddygiadau hyn fod yn aflonyddgar, maent yn aml yn ffyrdd i blant ag ADHD reoli eu hegni ychwanegol.</w:t>
      </w:r>
    </w:p>
    <w:p w14:paraId="4006FF7F" w14:textId="77777777" w:rsidR="008936FB" w:rsidRPr="009E0AFF" w:rsidRDefault="008936FB" w:rsidP="00981683">
      <w:pPr>
        <w:pStyle w:val="ListParagraph"/>
        <w:spacing w:line="276" w:lineRule="auto"/>
        <w:rPr>
          <w:rFonts w:ascii="Arial" w:hAnsi="Arial" w:cs="Arial"/>
          <w:i w:val="0"/>
          <w:iCs w:val="0"/>
          <w:sz w:val="24"/>
          <w:szCs w:val="24"/>
          <w:lang w:val="cy-GB"/>
        </w:rPr>
      </w:pPr>
    </w:p>
    <w:p w14:paraId="3A289EF0" w14:textId="77777777" w:rsidR="008936FB" w:rsidRPr="009E0AFF" w:rsidRDefault="008936FB" w:rsidP="00981683">
      <w:pPr>
        <w:pStyle w:val="ListParagraph"/>
        <w:spacing w:line="276" w:lineRule="auto"/>
        <w:rPr>
          <w:rFonts w:ascii="Arial" w:hAnsi="Arial" w:cs="Arial"/>
          <w:i w:val="0"/>
          <w:iCs w:val="0"/>
          <w:sz w:val="24"/>
          <w:szCs w:val="24"/>
          <w:lang w:val="cy-GB"/>
        </w:rPr>
      </w:pPr>
    </w:p>
    <w:p w14:paraId="4B58C825" w14:textId="6D3DDA38" w:rsidR="007B2108" w:rsidRPr="009E0AFF" w:rsidRDefault="0054610B" w:rsidP="00981683">
      <w:pPr>
        <w:pStyle w:val="ListParagraph"/>
        <w:spacing w:line="276" w:lineRule="auto"/>
        <w:rPr>
          <w:rFonts w:ascii="Arial" w:hAnsi="Arial" w:cs="Arial"/>
          <w:i w:val="0"/>
          <w:iCs w:val="0"/>
          <w:sz w:val="24"/>
          <w:szCs w:val="24"/>
          <w:lang w:val="cy-GB"/>
        </w:rPr>
      </w:pPr>
      <w:r w:rsidRPr="009E0AFF">
        <w:rPr>
          <w:rFonts w:ascii="Arial" w:hAnsi="Arial" w:cs="Arial"/>
          <w:i w:val="0"/>
          <w:iCs w:val="0"/>
          <w:sz w:val="24"/>
          <w:szCs w:val="24"/>
          <w:lang w:val="cy-GB"/>
        </w:rPr>
        <w:t>Ar y llaw arall, mae merched yn aml yn cael trafferth canolbwyntio, a gellir eu hanwybyd</w:t>
      </w:r>
      <w:r w:rsidR="00845E00" w:rsidRPr="009E0AFF">
        <w:rPr>
          <w:rFonts w:ascii="Arial" w:hAnsi="Arial" w:cs="Arial"/>
          <w:i w:val="0"/>
          <w:iCs w:val="0"/>
          <w:sz w:val="24"/>
          <w:szCs w:val="24"/>
          <w:lang w:val="cy-GB"/>
        </w:rPr>
        <w:t>du neu eu camddiagnosio fel breuddwydion dydd neu ddiogi (Gershon, 2002</w:t>
      </w:r>
      <w:r w:rsidR="00306D4F" w:rsidRPr="009E0AFF">
        <w:rPr>
          <w:rFonts w:ascii="Arial" w:hAnsi="Arial" w:cs="Arial"/>
          <w:i w:val="0"/>
          <w:iCs w:val="0"/>
          <w:sz w:val="24"/>
          <w:szCs w:val="24"/>
          <w:lang w:val="cy-GB"/>
        </w:rPr>
        <w:t xml:space="preserve">) </w:t>
      </w:r>
    </w:p>
    <w:p w14:paraId="57FBD965" w14:textId="77777777" w:rsidR="002E04F7" w:rsidRPr="009E0AFF" w:rsidRDefault="002E04F7" w:rsidP="00981683">
      <w:pPr>
        <w:pStyle w:val="ListParagraph"/>
        <w:spacing w:line="276" w:lineRule="auto"/>
        <w:rPr>
          <w:rFonts w:ascii="Arial" w:hAnsi="Arial" w:cs="Arial"/>
          <w:i w:val="0"/>
          <w:iCs w:val="0"/>
          <w:sz w:val="24"/>
          <w:szCs w:val="24"/>
          <w:lang w:val="cy-GB"/>
        </w:rPr>
      </w:pPr>
    </w:p>
    <w:p w14:paraId="07FF1090" w14:textId="0BCC9B5A" w:rsidR="002E04F7" w:rsidRPr="009E0AFF" w:rsidRDefault="002E04F7" w:rsidP="002E04F7">
      <w:pPr>
        <w:pStyle w:val="ListParagraph"/>
        <w:numPr>
          <w:ilvl w:val="0"/>
          <w:numId w:val="19"/>
        </w:numPr>
        <w:spacing w:line="276" w:lineRule="auto"/>
        <w:rPr>
          <w:rFonts w:ascii="Arial" w:hAnsi="Arial" w:cs="Arial"/>
          <w:i w:val="0"/>
          <w:iCs w:val="0"/>
          <w:sz w:val="24"/>
          <w:szCs w:val="24"/>
        </w:rPr>
      </w:pPr>
      <w:r w:rsidRPr="009E0AFF">
        <w:rPr>
          <w:rFonts w:ascii="Arial" w:hAnsi="Arial" w:cs="Arial"/>
          <w:i w:val="0"/>
          <w:iCs w:val="0"/>
          <w:sz w:val="24"/>
          <w:szCs w:val="24"/>
          <w:lang w:val="cy-GB"/>
        </w:rPr>
        <w:t xml:space="preserve">Mae Re &amp; Capodieci (2020a) yn esbonio bod gan eu </w:t>
      </w:r>
      <w:r w:rsidRPr="009E0AFF">
        <w:rPr>
          <w:rFonts w:ascii="Arial" w:hAnsi="Arial" w:cs="Arial"/>
          <w:sz w:val="24"/>
          <w:szCs w:val="24"/>
          <w:lang w:val="cy-GB"/>
        </w:rPr>
        <w:t>“attention net”</w:t>
      </w:r>
      <w:r w:rsidRPr="009E0AFF">
        <w:rPr>
          <w:rFonts w:ascii="Arial" w:hAnsi="Arial" w:cs="Arial"/>
          <w:i w:val="0"/>
          <w:iCs w:val="0"/>
          <w:sz w:val="24"/>
          <w:szCs w:val="24"/>
          <w:lang w:val="cy-GB"/>
        </w:rPr>
        <w:t xml:space="preserve"> ormod o dyllau, sy'n golygu eu bod yn cael eu tynnu sylw gan bopeth sy'n digwydd o'u cwmpas. Er enghraifft, mewn ystafell ddosbarth, efallai y bydd plentyn yn dechrau gweithio ar aseiniad ond yn colli ffocws yn gyflym oherwydd ei fod yn sylwi ar sŵn y tu allan neu'n cofio rhywbeth nad yw'n gysylltiedig.</w:t>
      </w:r>
    </w:p>
    <w:p w14:paraId="17861BD1" w14:textId="77777777" w:rsidR="007B2108" w:rsidRPr="009E0AFF" w:rsidRDefault="007B2108" w:rsidP="00981683">
      <w:pPr>
        <w:pStyle w:val="ListParagraph"/>
        <w:spacing w:line="276" w:lineRule="auto"/>
        <w:rPr>
          <w:rFonts w:ascii="Arial" w:hAnsi="Arial" w:cs="Arial"/>
          <w:i w:val="0"/>
          <w:iCs w:val="0"/>
          <w:sz w:val="24"/>
          <w:szCs w:val="24"/>
          <w:lang w:val="cy-GB"/>
        </w:rPr>
      </w:pPr>
    </w:p>
    <w:p w14:paraId="2C3CB08E" w14:textId="21C6D472" w:rsidR="007B2108" w:rsidRPr="009E0AFF" w:rsidRDefault="00537805" w:rsidP="00981683">
      <w:pPr>
        <w:pStyle w:val="ListParagraph"/>
        <w:spacing w:line="276" w:lineRule="auto"/>
        <w:rPr>
          <w:rFonts w:ascii="Arial" w:hAnsi="Arial" w:cs="Arial"/>
          <w:i w:val="0"/>
          <w:iCs w:val="0"/>
          <w:sz w:val="24"/>
          <w:szCs w:val="24"/>
        </w:rPr>
      </w:pPr>
      <w:r w:rsidRPr="009E0AFF">
        <w:rPr>
          <w:rFonts w:ascii="Arial" w:hAnsi="Arial" w:cs="Arial"/>
          <w:i w:val="0"/>
          <w:iCs w:val="0"/>
          <w:sz w:val="24"/>
          <w:szCs w:val="24"/>
          <w:lang w:val="cy-GB"/>
        </w:rPr>
        <w:t>Mae ymchwil sy'n defnyddio sganiau ymennydd yn dangos gwahaniaethau clir rhwng ymennydd plant ag ADHD a'r rhai hebddo. Er enghraifft,</w:t>
      </w:r>
      <w:r w:rsidR="007E05CC" w:rsidRPr="009E0AFF">
        <w:rPr>
          <w:rFonts w:ascii="Arial" w:hAnsi="Arial" w:cs="Arial"/>
          <w:i w:val="0"/>
          <w:iCs w:val="0"/>
          <w:sz w:val="24"/>
          <w:szCs w:val="24"/>
          <w:lang w:val="cy-GB"/>
        </w:rPr>
        <w:t xml:space="preserve"> </w:t>
      </w:r>
      <w:r w:rsidR="00EC3F66" w:rsidRPr="009E0AFF">
        <w:rPr>
          <w:rFonts w:ascii="Arial" w:hAnsi="Arial" w:cs="Arial"/>
          <w:i w:val="0"/>
          <w:iCs w:val="0"/>
          <w:sz w:val="24"/>
          <w:szCs w:val="24"/>
          <w:lang w:val="cy-GB"/>
        </w:rPr>
        <w:t xml:space="preserve">canfwyd </w:t>
      </w:r>
      <w:r w:rsidR="002F36D0" w:rsidRPr="009E0AFF">
        <w:rPr>
          <w:rFonts w:ascii="Arial" w:hAnsi="Arial" w:cs="Arial"/>
          <w:i w:val="0"/>
          <w:iCs w:val="0"/>
          <w:sz w:val="24"/>
          <w:szCs w:val="24"/>
          <w:lang w:val="cy-GB"/>
        </w:rPr>
        <w:t xml:space="preserve">Paloyelis et al., </w:t>
      </w:r>
      <w:r w:rsidR="007E05CC" w:rsidRPr="009E0AFF">
        <w:rPr>
          <w:rFonts w:ascii="Arial" w:hAnsi="Arial" w:cs="Arial"/>
          <w:i w:val="0"/>
          <w:iCs w:val="0"/>
          <w:sz w:val="24"/>
          <w:szCs w:val="24"/>
        </w:rPr>
        <w:t>(20</w:t>
      </w:r>
      <w:r w:rsidR="00EC3F66" w:rsidRPr="009E0AFF">
        <w:rPr>
          <w:rFonts w:ascii="Arial" w:hAnsi="Arial" w:cs="Arial"/>
          <w:i w:val="0"/>
          <w:iCs w:val="0"/>
          <w:sz w:val="24"/>
          <w:szCs w:val="24"/>
        </w:rPr>
        <w:t>07</w:t>
      </w:r>
      <w:r w:rsidR="007E05CC" w:rsidRPr="009E0AFF">
        <w:rPr>
          <w:rFonts w:ascii="Arial" w:hAnsi="Arial" w:cs="Arial"/>
          <w:i w:val="0"/>
          <w:iCs w:val="0"/>
          <w:sz w:val="24"/>
          <w:szCs w:val="24"/>
        </w:rPr>
        <w:t>)</w:t>
      </w:r>
      <w:r w:rsidR="007E05CC" w:rsidRPr="009E0AFF">
        <w:rPr>
          <w:rFonts w:ascii="Arial" w:hAnsi="Arial" w:cs="Arial"/>
          <w:i w:val="0"/>
          <w:iCs w:val="0"/>
          <w:sz w:val="24"/>
          <w:szCs w:val="24"/>
        </w:rPr>
        <w:t xml:space="preserve"> </w:t>
      </w:r>
      <w:r w:rsidR="007E05CC" w:rsidRPr="009E0AFF">
        <w:rPr>
          <w:rFonts w:ascii="Arial" w:hAnsi="Arial" w:cs="Arial"/>
          <w:i w:val="0"/>
          <w:iCs w:val="0"/>
          <w:sz w:val="24"/>
          <w:szCs w:val="24"/>
          <w:lang w:val="cy-GB"/>
        </w:rPr>
        <w:t>bod plant ag ADHD yn dangos mwy o weithgarwch yn y cortecs blaen ac amygdala, rhannau o'r ymennydd sy'n rheoli cynllunio, gwneud penderfyniadau ac emosiynau. Gallai hyn esbonio pam</w:t>
      </w:r>
      <w:r w:rsidR="002A12EF" w:rsidRPr="009E0AFF">
        <w:rPr>
          <w:rFonts w:ascii="Arial" w:hAnsi="Arial" w:cs="Arial"/>
          <w:i w:val="0"/>
          <w:iCs w:val="0"/>
          <w:sz w:val="24"/>
          <w:szCs w:val="24"/>
          <w:lang w:val="cy-GB"/>
        </w:rPr>
        <w:t xml:space="preserve">, </w:t>
      </w:r>
      <w:r w:rsidR="002A12EF" w:rsidRPr="009E0AFF">
        <w:rPr>
          <w:rFonts w:ascii="Arial" w:hAnsi="Arial" w:cs="Arial"/>
          <w:sz w:val="24"/>
          <w:szCs w:val="24"/>
        </w:rPr>
        <w:t>“kids with ADHD often have difficulty recognizing their own emotions” (Weir, 2024</w:t>
      </w:r>
      <w:r w:rsidR="002A12EF" w:rsidRPr="009E0AFF">
        <w:rPr>
          <w:rFonts w:ascii="Arial" w:hAnsi="Arial" w:cs="Arial"/>
          <w:i w:val="0"/>
          <w:iCs w:val="0"/>
          <w:sz w:val="24"/>
          <w:szCs w:val="24"/>
        </w:rPr>
        <w:t>).</w:t>
      </w:r>
      <w:r w:rsidR="002A12EF" w:rsidRPr="009E0AFF">
        <w:rPr>
          <w:rFonts w:ascii="Arial" w:hAnsi="Arial" w:cs="Arial"/>
          <w:i w:val="0"/>
          <w:iCs w:val="0"/>
          <w:sz w:val="24"/>
          <w:szCs w:val="24"/>
        </w:rPr>
        <w:t xml:space="preserve"> </w:t>
      </w:r>
    </w:p>
    <w:p w14:paraId="5EF14BEF" w14:textId="77777777" w:rsidR="007B2108" w:rsidRPr="009E0AFF" w:rsidRDefault="007B2108" w:rsidP="00981683">
      <w:pPr>
        <w:pStyle w:val="ListParagraph"/>
        <w:spacing w:line="276" w:lineRule="auto"/>
        <w:rPr>
          <w:rFonts w:ascii="Arial" w:hAnsi="Arial" w:cs="Arial"/>
          <w:i w:val="0"/>
          <w:iCs w:val="0"/>
          <w:sz w:val="24"/>
          <w:szCs w:val="24"/>
        </w:rPr>
      </w:pPr>
    </w:p>
    <w:p w14:paraId="4A51D446" w14:textId="50D892D5" w:rsidR="005E2019" w:rsidRPr="009E0AFF" w:rsidRDefault="00B65E93" w:rsidP="00637326">
      <w:pPr>
        <w:pStyle w:val="ListParagraph"/>
        <w:spacing w:line="276" w:lineRule="auto"/>
        <w:rPr>
          <w:rFonts w:ascii="Arial" w:hAnsi="Arial" w:cs="Arial"/>
          <w:i w:val="0"/>
          <w:iCs w:val="0"/>
          <w:sz w:val="24"/>
          <w:szCs w:val="24"/>
          <w:lang w:val="cy-GB"/>
        </w:rPr>
      </w:pPr>
      <w:r w:rsidRPr="009E0AFF">
        <w:rPr>
          <w:rFonts w:ascii="Arial" w:hAnsi="Arial" w:cs="Arial"/>
          <w:i w:val="0"/>
          <w:iCs w:val="0"/>
          <w:sz w:val="24"/>
          <w:szCs w:val="24"/>
          <w:lang w:val="cy-GB"/>
        </w:rPr>
        <w:t xml:space="preserve">Mae datblygiad yr ymennydd hefyd yn chwarae rhan. </w:t>
      </w:r>
      <w:r w:rsidRPr="009E0AFF">
        <w:rPr>
          <w:rFonts w:ascii="Arial" w:hAnsi="Arial" w:cs="Arial"/>
          <w:i w:val="0"/>
          <w:iCs w:val="0"/>
          <w:sz w:val="24"/>
          <w:szCs w:val="24"/>
          <w:lang w:val="cy-GB"/>
        </w:rPr>
        <w:t>Feindiodd</w:t>
      </w:r>
      <w:r w:rsidRPr="009E0AFF">
        <w:rPr>
          <w:rFonts w:ascii="Arial" w:hAnsi="Arial" w:cs="Arial"/>
          <w:i w:val="0"/>
          <w:iCs w:val="0"/>
          <w:sz w:val="24"/>
          <w:szCs w:val="24"/>
          <w:lang w:val="cy-GB"/>
        </w:rPr>
        <w:t xml:space="preserve"> Shaw et al. (2007) fod ymennydd plant ag ADHD yn datblygu'n arafach, yn enwedig mewn meysydd sy'n rheoli sylw ac ymddygiad. Nid yw'r oedi hwn yn golygu na fydd y plant hyn yn dal i fyny - mae'n golygu bod angen mwy o amser a chymorth arnynt i ddatblygu'r un sgiliau â'u cyfoedion.</w:t>
      </w:r>
      <w:r w:rsidR="00981683" w:rsidRPr="009E0AFF">
        <w:rPr>
          <w:rFonts w:ascii="Arial" w:hAnsi="Arial" w:cs="Arial"/>
          <w:i w:val="0"/>
          <w:iCs w:val="0"/>
          <w:sz w:val="24"/>
          <w:szCs w:val="24"/>
          <w:lang w:val="cy-GB"/>
        </w:rPr>
        <w:t xml:space="preserve"> </w:t>
      </w:r>
      <w:r w:rsidR="00981683" w:rsidRPr="009E0AFF">
        <w:rPr>
          <w:rFonts w:ascii="Arial" w:hAnsi="Arial" w:cs="Arial"/>
          <w:i w:val="0"/>
          <w:iCs w:val="0"/>
          <w:sz w:val="24"/>
          <w:szCs w:val="24"/>
          <w:lang w:val="cy-GB"/>
        </w:rPr>
        <w:t xml:space="preserve">Mae plant ag ADHD yn aml yn cael trafferth canolbwyntio ar un peth ar y tro. </w:t>
      </w:r>
    </w:p>
    <w:p w14:paraId="6CF5BEE1" w14:textId="5F5EC423" w:rsidR="00565FD9" w:rsidRPr="009E0AFF" w:rsidRDefault="003266C8" w:rsidP="00565FD9">
      <w:pPr>
        <w:tabs>
          <w:tab w:val="left" w:pos="7568"/>
        </w:tabs>
        <w:rPr>
          <w:rFonts w:ascii="Arial" w:hAnsi="Arial" w:cs="Arial"/>
          <w:sz w:val="24"/>
          <w:szCs w:val="24"/>
        </w:rPr>
      </w:pPr>
      <w:r w:rsidRPr="009E0AFF">
        <w:rPr>
          <w:rFonts w:ascii="Arial" w:hAnsi="Arial" w:cs="Arial"/>
          <w:noProof/>
          <w:sz w:val="24"/>
          <w:szCs w:val="24"/>
        </w:rPr>
        <mc:AlternateContent>
          <mc:Choice Requires="wps">
            <w:drawing>
              <wp:anchor distT="0" distB="0" distL="114300" distR="114300" simplePos="0" relativeHeight="251667456" behindDoc="0" locked="0" layoutInCell="1" allowOverlap="1" wp14:anchorId="4E659C1B" wp14:editId="484FF06D">
                <wp:simplePos x="0" y="0"/>
                <wp:positionH relativeFrom="column">
                  <wp:posOffset>134620</wp:posOffset>
                </wp:positionH>
                <wp:positionV relativeFrom="paragraph">
                  <wp:posOffset>561206</wp:posOffset>
                </wp:positionV>
                <wp:extent cx="1828800" cy="1828800"/>
                <wp:effectExtent l="0" t="0" r="15240" b="15240"/>
                <wp:wrapSquare wrapText="bothSides"/>
                <wp:docPr id="1440697308"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gradFill>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6350">
                          <a:solidFill>
                            <a:prstClr val="black"/>
                          </a:solidFill>
                        </a:ln>
                      </wps:spPr>
                      <wps:txbx>
                        <w:txbxContent>
                          <w:p w14:paraId="5B07DF8D" w14:textId="1AB69408" w:rsidR="004025CF" w:rsidRPr="00BE76DB" w:rsidRDefault="00B040E2" w:rsidP="00BE76DB">
                            <w:pPr>
                              <w:jc w:val="center"/>
                              <w:rPr>
                                <w:rFonts w:ascii="Arial" w:hAnsi="Arial" w:cs="Arial"/>
                              </w:rPr>
                            </w:pPr>
                            <w:r>
                              <w:rPr>
                                <w:rFonts w:ascii="Arial" w:hAnsi="Arial" w:cs="Arial"/>
                                <w:sz w:val="24"/>
                                <w:szCs w:val="24"/>
                              </w:rPr>
                              <w:t>“</w:t>
                            </w:r>
                            <w:r w:rsidR="004025CF" w:rsidRPr="004025CF">
                              <w:rPr>
                                <w:rFonts w:ascii="Arial" w:hAnsi="Arial" w:cs="Arial"/>
                                <w:sz w:val="24"/>
                                <w:szCs w:val="24"/>
                              </w:rPr>
                              <w:t>The central message is simple: every learner matters and matters equally” (</w:t>
                            </w:r>
                            <w:r w:rsidR="004025CF">
                              <w:rPr>
                                <w:rFonts w:ascii="Arial" w:hAnsi="Arial" w:cs="Arial"/>
                                <w:sz w:val="24"/>
                                <w:szCs w:val="24"/>
                              </w:rPr>
                              <w:t>UNESCO, 201</w:t>
                            </w:r>
                            <w:r w:rsidR="00104D42">
                              <w:rPr>
                                <w:rFonts w:ascii="Arial" w:hAnsi="Arial" w:cs="Arial"/>
                                <w:sz w:val="24"/>
                                <w:szCs w:val="24"/>
                              </w:rPr>
                              <w:t xml:space="preserve">7 </w:t>
                            </w:r>
                            <w:r w:rsidR="004025CF" w:rsidRPr="004025CF">
                              <w:rPr>
                                <w:rFonts w:ascii="Arial" w:hAnsi="Arial" w:cs="Arial"/>
                                <w:sz w:val="24"/>
                                <w:szCs w:val="24"/>
                              </w:rPr>
                              <w:t>p. 12).</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E659C1B" id="_x0000_s1029" type="#_x0000_t202" style="position:absolute;margin-left:10.6pt;margin-top:44.2pt;width:2in;height:2in;z-index:25166745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" fillcolor="#f09f76 [2165]" strokeweight=".5pt">
                <v:fill color2="#ed8b59 [2613]" colors="0 #f5b8a4;.5 #f2ab96;1 #f59e81" focus="100%" type="gradient">
                  <o:fill v:ext="view" type="gradientUnscaled"/>
                </v:fill>
                <v:textbox style="mso-fit-shape-to-text:t">
                  <w:txbxContent>
                    <w:p w14:paraId="5B07DF8D" w14:textId="1AB69408" w:rsidR="004025CF" w:rsidRPr="00BE76DB" w:rsidRDefault="00B040E2" w:rsidP="00BE76DB">
                      <w:pPr>
                        <w:jc w:val="center"/>
                        <w:rPr>
                          <w:rFonts w:ascii="Arial" w:hAnsi="Arial" w:cs="Arial"/>
                        </w:rPr>
                      </w:pPr>
                      <w:r>
                        <w:rPr>
                          <w:rFonts w:ascii="Arial" w:hAnsi="Arial" w:cs="Arial"/>
                          <w:sz w:val="24"/>
                          <w:szCs w:val="24"/>
                        </w:rPr>
                        <w:t>“</w:t>
                      </w:r>
                      <w:r w:rsidR="004025CF" w:rsidRPr="004025CF">
                        <w:rPr>
                          <w:rFonts w:ascii="Arial" w:hAnsi="Arial" w:cs="Arial"/>
                          <w:sz w:val="24"/>
                          <w:szCs w:val="24"/>
                        </w:rPr>
                        <w:t>The central message is simple: every learner matters and matters equally” (</w:t>
                      </w:r>
                      <w:r w:rsidR="004025CF">
                        <w:rPr>
                          <w:rFonts w:ascii="Arial" w:hAnsi="Arial" w:cs="Arial"/>
                          <w:sz w:val="24"/>
                          <w:szCs w:val="24"/>
                        </w:rPr>
                        <w:t>UNESCO, 201</w:t>
                      </w:r>
                      <w:r w:rsidR="00104D42">
                        <w:rPr>
                          <w:rFonts w:ascii="Arial" w:hAnsi="Arial" w:cs="Arial"/>
                          <w:sz w:val="24"/>
                          <w:szCs w:val="24"/>
                        </w:rPr>
                        <w:t xml:space="preserve">7 </w:t>
                      </w:r>
                      <w:r w:rsidR="004025CF" w:rsidRPr="004025CF">
                        <w:rPr>
                          <w:rFonts w:ascii="Arial" w:hAnsi="Arial" w:cs="Arial"/>
                          <w:sz w:val="24"/>
                          <w:szCs w:val="24"/>
                        </w:rPr>
                        <w:t>p. 12).</w:t>
                      </w:r>
                    </w:p>
                  </w:txbxContent>
                </v:textbox>
                <w10:wrap type="square"/>
              </v:shape>
            </w:pict>
          </mc:Fallback>
        </mc:AlternateContent>
      </w:r>
      <w:r w:rsidRPr="009E0AFF">
        <w:rPr>
          <w:rFonts w:ascii="Arial" w:hAnsi="Arial" w:cs="Arial"/>
          <w:bCs/>
          <w:i w:val="0"/>
          <w:iCs w:val="0"/>
          <w:outline/>
          <w:noProof/>
          <w:color w:val="E97132"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mc:AlternateContent>
          <mc:Choice Requires="wps">
            <w:drawing>
              <wp:anchor distT="0" distB="0" distL="114300" distR="114300" simplePos="0" relativeHeight="251665408" behindDoc="0" locked="0" layoutInCell="1" allowOverlap="1" wp14:anchorId="66AAD99D" wp14:editId="2E1F630B">
                <wp:simplePos x="0" y="0"/>
                <wp:positionH relativeFrom="column">
                  <wp:posOffset>-155575</wp:posOffset>
                </wp:positionH>
                <wp:positionV relativeFrom="paragraph">
                  <wp:posOffset>101</wp:posOffset>
                </wp:positionV>
                <wp:extent cx="6176645" cy="1828800"/>
                <wp:effectExtent l="0" t="0" r="8255" b="18415"/>
                <wp:wrapSquare wrapText="bothSides"/>
                <wp:docPr id="98328990" name="Text Box 1"/>
                <wp:cNvGraphicFramePr/>
                <a:graphic xmlns:a="http://schemas.openxmlformats.org/drawingml/2006/main">
                  <a:graphicData uri="http://schemas.microsoft.com/office/word/2010/wordprocessingShape">
                    <wps:wsp>
                      <wps:cNvSpPr txBox="1"/>
                      <wps:spPr>
                        <a:xfrm>
                          <a:off x="0" y="0"/>
                          <a:ext cx="6176645" cy="1828800"/>
                        </a:xfrm>
                        <a:prstGeom prst="rect">
                          <a:avLst/>
                        </a:prstGeom>
                        <a:solidFill>
                          <a:schemeClr val="bg1"/>
                        </a:solidFill>
                        <a:ln w="6350">
                          <a:solidFill>
                            <a:prstClr val="black"/>
                          </a:solidFill>
                        </a:ln>
                      </wps:spPr>
                      <wps:txbx>
                        <w:txbxContent>
                          <w:p w14:paraId="5540936D" w14:textId="77777777" w:rsidR="004457F6" w:rsidRPr="00332D63" w:rsidRDefault="004457F6" w:rsidP="004457F6">
                            <w:pPr>
                              <w:spacing w:line="276" w:lineRule="auto"/>
                              <w:jc w:val="center"/>
                              <w:rPr>
                                <w:rFonts w:ascii="Arial" w:hAnsi="Arial" w:cs="Arial"/>
                                <w:i w:val="0"/>
                                <w:iCs w:val="0"/>
                                <w:u w:val="single"/>
                              </w:rPr>
                            </w:pPr>
                            <w:r w:rsidRPr="00332D63">
                              <w:rPr>
                                <w:rFonts w:ascii="Arial" w:hAnsi="Arial" w:cs="Arial"/>
                                <w:i w:val="0"/>
                                <w:iCs w:val="0"/>
                                <w:sz w:val="24"/>
                                <w:szCs w:val="24"/>
                                <w:u w:val="single"/>
                              </w:rPr>
                              <w:t>Beth yw addysg cynhwysol ?</w:t>
                            </w:r>
                            <w:r w:rsidRPr="00332D63">
                              <w:rPr>
                                <w:rFonts w:ascii="Arial" w:hAnsi="Arial" w:cs="Arial"/>
                                <w:i w:val="0"/>
                                <w:iCs w:val="0"/>
                                <w:sz w:val="24"/>
                                <w:szCs w:val="24"/>
                                <w:u w:val="single"/>
                              </w:rPr>
                              <w:fldChar w:fldCharType="begin"/>
                            </w:r>
                            <w:r w:rsidRPr="00332D63">
                              <w:rPr>
                                <w:rFonts w:ascii="Arial" w:hAnsi="Arial" w:cs="Arial"/>
                                <w:i w:val="0"/>
                                <w:iCs w:val="0"/>
                                <w:sz w:val="24"/>
                                <w:szCs w:val="24"/>
                                <w:u w:val="single"/>
                              </w:rPr>
                              <w:instrText xml:space="preserve"> INCLUDEPICTURE "/Users/darcieflynn/Library/Group Containers/UBF8T346G9.ms/WebArchiveCopyPasteTempFiles/com.microsoft.Word/adhd-4.webp" \* MERGEFORMATINET </w:instrText>
                            </w:r>
                            <w:r w:rsidRPr="00332D63">
                              <w:rPr>
                                <w:rFonts w:ascii="Arial" w:hAnsi="Arial" w:cs="Arial"/>
                                <w:i w:val="0"/>
                                <w:iCs w:val="0"/>
                                <w:sz w:val="24"/>
                                <w:szCs w:val="24"/>
                                <w:u w:val="single"/>
                              </w:rPr>
                              <w:fldChar w:fldCharType="separate"/>
                            </w:r>
                            <w:r w:rsidRPr="00332D63">
                              <w:rPr>
                                <w:rFonts w:ascii="Arial" w:hAnsi="Arial" w:cs="Arial"/>
                                <w:i w:val="0"/>
                                <w:iCs w:val="0"/>
                                <w:sz w:val="24"/>
                                <w:szCs w:val="24"/>
                                <w:u w:val="single"/>
                              </w:rPr>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6AAD99D" id="_x0000_s1030" type="#_x0000_t202" style="position:absolute;margin-left:-12.25pt;margin-top:0;width:486.35pt;height:2in;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" fillcolor="white [3212]" strokeweight=".5pt">
                <v:textbox style="mso-fit-shape-to-text:t">
                  <w:txbxContent>
                    <w:p w14:paraId="5540936D" w14:textId="77777777" w:rsidR="004457F6" w:rsidRPr="00332D63" w:rsidRDefault="004457F6" w:rsidP="004457F6">
                      <w:pPr>
                        <w:spacing w:line="276" w:lineRule="auto"/>
                        <w:jc w:val="center"/>
                        <w:rPr>
                          <w:rFonts w:ascii="Arial" w:hAnsi="Arial" w:cs="Arial"/>
                          <w:i w:val="0"/>
                          <w:iCs w:val="0"/>
                          <w:u w:val="single"/>
                        </w:rPr>
                      </w:pPr>
                      <w:r w:rsidRPr="00332D63">
                        <w:rPr>
                          <w:rFonts w:ascii="Arial" w:hAnsi="Arial" w:cs="Arial"/>
                          <w:i w:val="0"/>
                          <w:iCs w:val="0"/>
                          <w:sz w:val="24"/>
                          <w:szCs w:val="24"/>
                          <w:u w:val="single"/>
                        </w:rPr>
                        <w:t>Beth yw addysg cynhwysol ?</w:t>
                      </w:r>
                      <w:r w:rsidRPr="00332D63">
                        <w:rPr>
                          <w:rFonts w:ascii="Arial" w:hAnsi="Arial" w:cs="Arial"/>
                          <w:i w:val="0"/>
                          <w:iCs w:val="0"/>
                          <w:sz w:val="24"/>
                          <w:szCs w:val="24"/>
                          <w:u w:val="single"/>
                        </w:rPr>
                        <w:fldChar w:fldCharType="begin"/>
                      </w:r>
                      <w:r w:rsidRPr="00332D63">
                        <w:rPr>
                          <w:rFonts w:ascii="Arial" w:hAnsi="Arial" w:cs="Arial"/>
                          <w:i w:val="0"/>
                          <w:iCs w:val="0"/>
                          <w:sz w:val="24"/>
                          <w:szCs w:val="24"/>
                          <w:u w:val="single"/>
                        </w:rPr>
                        <w:instrText xml:space="preserve"> INCLUDEPICTURE "/Users/darcieflynn/Library/Group Containers/UBF8T346G9.ms/WebArchiveCopyPasteTempFiles/com.microsoft.Word/adhd-4.webp" \* MERGEFORMATINET </w:instrText>
                      </w:r>
                      <w:r w:rsidRPr="00332D63">
                        <w:rPr>
                          <w:rFonts w:ascii="Arial" w:hAnsi="Arial" w:cs="Arial"/>
                          <w:i w:val="0"/>
                          <w:iCs w:val="0"/>
                          <w:sz w:val="24"/>
                          <w:szCs w:val="24"/>
                          <w:u w:val="single"/>
                        </w:rPr>
                        <w:fldChar w:fldCharType="separate"/>
                      </w:r>
                      <w:r w:rsidRPr="00332D63">
                        <w:rPr>
                          <w:rFonts w:ascii="Arial" w:hAnsi="Arial" w:cs="Arial"/>
                          <w:i w:val="0"/>
                          <w:iCs w:val="0"/>
                          <w:sz w:val="24"/>
                          <w:szCs w:val="24"/>
                          <w:u w:val="single"/>
                        </w:rPr>
                        <w:fldChar w:fldCharType="end"/>
                      </w:r>
                    </w:p>
                  </w:txbxContent>
                </v:textbox>
                <w10:wrap type="square"/>
              </v:shape>
            </w:pict>
          </mc:Fallback>
        </mc:AlternateContent>
      </w:r>
      <w:r w:rsidR="00565FD9" w:rsidRPr="009E0AFF">
        <w:rPr>
          <w:rFonts w:ascii="Arial" w:hAnsi="Arial" w:cs="Arial"/>
          <w:sz w:val="24"/>
          <w:szCs w:val="24"/>
        </w:rPr>
        <w:tab/>
      </w:r>
    </w:p>
    <w:p w14:paraId="1F85DEF5" w14:textId="41015F78" w:rsidR="00637326" w:rsidRPr="009E0AFF" w:rsidRDefault="00637326" w:rsidP="00637326">
      <w:pPr>
        <w:tabs>
          <w:tab w:val="left" w:pos="7568"/>
        </w:tabs>
        <w:rPr>
          <w:rFonts w:ascii="Arial" w:hAnsi="Arial" w:cs="Arial"/>
          <w:i w:val="0"/>
          <w:iCs w:val="0"/>
          <w:sz w:val="24"/>
          <w:szCs w:val="24"/>
          <w:lang w:val="cy-GB"/>
        </w:rPr>
      </w:pPr>
      <w:r w:rsidRPr="00637326">
        <w:rPr>
          <w:rFonts w:ascii="Arial" w:hAnsi="Arial" w:cs="Arial"/>
          <w:i w:val="0"/>
          <w:iCs w:val="0"/>
          <w:sz w:val="24"/>
          <w:szCs w:val="24"/>
          <w:lang w:val="cy-GB"/>
        </w:rPr>
        <w:t xml:space="preserve">Mae Deddf Anghenion Dysgu Ychwanegol a’r Tribiwnlys Addysg 2018 yn un o nifer o ddeddfau a gyflwynwyd i gefnogi pobl ifanc a phlant ag anghenion dysgu </w:t>
      </w:r>
      <w:r w:rsidRPr="00637326">
        <w:rPr>
          <w:rFonts w:ascii="Arial" w:hAnsi="Arial" w:cs="Arial"/>
          <w:i w:val="0"/>
          <w:iCs w:val="0"/>
          <w:sz w:val="24"/>
          <w:szCs w:val="24"/>
          <w:lang w:val="cy-GB"/>
        </w:rPr>
        <w:lastRenderedPageBreak/>
        <w:t>ychwanegol . Mae wedi'i gynllunio i sicrhau bod yr unigolion hyn yn cael y cymorth sydd ei angen arnynt i gael mynediad at addysg ar sail gyfartal â'u cyfoedion. Mae Tribiwnlys Addysg Cymru yn gyfrifol am wrando a phenderfynu ar apeliadau yn erbyn penderfyniadau a wneir gan awdurdodau lleol a sefydliadau addysg bellach ynghylch A</w:t>
      </w:r>
      <w:r w:rsidR="00A627F7" w:rsidRPr="009E0AFF">
        <w:rPr>
          <w:rFonts w:ascii="Arial" w:hAnsi="Arial" w:cs="Arial"/>
          <w:i w:val="0"/>
          <w:iCs w:val="0"/>
          <w:sz w:val="24"/>
          <w:szCs w:val="24"/>
          <w:lang w:val="cy-GB"/>
        </w:rPr>
        <w:t xml:space="preserve">nghenion </w:t>
      </w:r>
      <w:r w:rsidRPr="00637326">
        <w:rPr>
          <w:rFonts w:ascii="Arial" w:hAnsi="Arial" w:cs="Arial"/>
          <w:i w:val="0"/>
          <w:iCs w:val="0"/>
          <w:sz w:val="24"/>
          <w:szCs w:val="24"/>
          <w:lang w:val="cy-GB"/>
        </w:rPr>
        <w:t>D</w:t>
      </w:r>
      <w:r w:rsidR="00A627F7" w:rsidRPr="009E0AFF">
        <w:rPr>
          <w:rFonts w:ascii="Arial" w:hAnsi="Arial" w:cs="Arial"/>
          <w:i w:val="0"/>
          <w:iCs w:val="0"/>
          <w:sz w:val="24"/>
          <w:szCs w:val="24"/>
          <w:lang w:val="cy-GB"/>
        </w:rPr>
        <w:t xml:space="preserve">dysgu </w:t>
      </w:r>
      <w:r w:rsidRPr="00637326">
        <w:rPr>
          <w:rFonts w:ascii="Arial" w:hAnsi="Arial" w:cs="Arial"/>
          <w:i w:val="0"/>
          <w:iCs w:val="0"/>
          <w:sz w:val="24"/>
          <w:szCs w:val="24"/>
          <w:lang w:val="cy-GB"/>
        </w:rPr>
        <w:t>Y</w:t>
      </w:r>
      <w:r w:rsidR="00A627F7" w:rsidRPr="009E0AFF">
        <w:rPr>
          <w:rFonts w:ascii="Arial" w:hAnsi="Arial" w:cs="Arial"/>
          <w:i w:val="0"/>
          <w:iCs w:val="0"/>
          <w:sz w:val="24"/>
          <w:szCs w:val="24"/>
          <w:lang w:val="cy-GB"/>
        </w:rPr>
        <w:t xml:space="preserve">chwanegol. </w:t>
      </w:r>
    </w:p>
    <w:p w14:paraId="43E1190D" w14:textId="43A9783D" w:rsidR="00C22994" w:rsidRPr="009E0AFF" w:rsidRDefault="00C22994" w:rsidP="00C22994">
      <w:pPr>
        <w:tabs>
          <w:tab w:val="left" w:pos="7568"/>
        </w:tabs>
        <w:rPr>
          <w:rFonts w:ascii="Arial" w:hAnsi="Arial" w:cs="Arial"/>
          <w:i w:val="0"/>
          <w:iCs w:val="0"/>
          <w:sz w:val="24"/>
          <w:szCs w:val="24"/>
          <w:lang w:val="cy-GB"/>
        </w:rPr>
      </w:pPr>
      <w:r w:rsidRPr="00C22994">
        <w:rPr>
          <w:rFonts w:ascii="Arial" w:hAnsi="Arial" w:cs="Arial"/>
          <w:i w:val="0"/>
          <w:iCs w:val="0"/>
          <w:sz w:val="24"/>
          <w:szCs w:val="24"/>
          <w:lang w:val="cy-GB"/>
        </w:rPr>
        <w:t>Un nodwedd arwyddocaol o’r Ddeddf yw cyflwyno’r Cynllun Datblygu Unigol , sy’n caniatáu i blant, rhieni, a gweithwyr proffesiynol sy’n gweithio gyda’r plentyn gydweithio i osod nodau ar gyfer eu datblygiad. Mae’r broses hon yn sicrhau cynhwysiant trwy gynnwys plant yn uniongyrchol mewn penderfyniadau am eu haddysg, gan eu grymuso i leisio eu hanghenion a’u dyheadau. Fel y mae Arguilar (d</w:t>
      </w:r>
      <w:r w:rsidRPr="009E0AFF">
        <w:rPr>
          <w:rFonts w:ascii="Arial" w:hAnsi="Arial" w:cs="Arial"/>
          <w:i w:val="0"/>
          <w:iCs w:val="0"/>
          <w:sz w:val="24"/>
          <w:szCs w:val="24"/>
          <w:lang w:val="cy-GB"/>
        </w:rPr>
        <w:t>.</w:t>
      </w:r>
      <w:r w:rsidRPr="00C22994">
        <w:rPr>
          <w:rFonts w:ascii="Arial" w:hAnsi="Arial" w:cs="Arial"/>
          <w:i w:val="0"/>
          <w:iCs w:val="0"/>
          <w:sz w:val="24"/>
          <w:szCs w:val="24"/>
          <w:lang w:val="cy-GB"/>
        </w:rPr>
        <w:t>d) yn nodi, mae cynhwysiant yn sicrhau bod plant ag anghenion ychwanegol, fel ADHD, yn cael yr un cyfleoedd i gymryd rhan yn yr un gweithgareddau a chyflawni eu nodau ochr yn ochr â'u cyfoedion.</w:t>
      </w:r>
    </w:p>
    <w:p w14:paraId="0E595E70" w14:textId="77777777" w:rsidR="00E6059E" w:rsidRPr="009E0AFF" w:rsidRDefault="00070A55" w:rsidP="00E6059E">
      <w:pPr>
        <w:tabs>
          <w:tab w:val="left" w:pos="7568"/>
        </w:tabs>
        <w:rPr>
          <w:rFonts w:ascii="Arial" w:hAnsi="Arial" w:cs="Arial"/>
          <w:sz w:val="24"/>
          <w:szCs w:val="24"/>
        </w:rPr>
      </w:pPr>
      <w:r w:rsidRPr="00070A55">
        <w:rPr>
          <w:rFonts w:ascii="Arial" w:hAnsi="Arial" w:cs="Arial"/>
          <w:i w:val="0"/>
          <w:iCs w:val="0"/>
          <w:sz w:val="24"/>
          <w:szCs w:val="24"/>
          <w:lang w:val="cy-GB"/>
        </w:rPr>
        <w:t>Mae cynhwysiant hefyd yn egwyddor sylfaenol o’r Cwricwlwm i Gymru, sy’n ceisio sicrhau bod pob dysgwr, beth bynnag fo’i anghenion, yn gallu cael mynediad i addysg a chael budd ohoni. Yn ôl adroddiad cwricwlwm Llywodraeth Cymru</w:t>
      </w:r>
      <w:r w:rsidRPr="00070A55">
        <w:rPr>
          <w:rFonts w:ascii="Arial" w:hAnsi="Arial" w:cs="Arial"/>
          <w:sz w:val="24"/>
          <w:szCs w:val="24"/>
          <w:lang w:val="cy-GB"/>
        </w:rPr>
        <w:t xml:space="preserve"> (Llywodraeth Cymru, 2024),</w:t>
      </w:r>
      <w:r w:rsidR="00E6059E" w:rsidRPr="009E0AFF">
        <w:rPr>
          <w:rFonts w:ascii="Arial" w:hAnsi="Arial" w:cs="Arial"/>
          <w:sz w:val="24"/>
          <w:szCs w:val="24"/>
          <w:lang w:val="cy-GB"/>
        </w:rPr>
        <w:t xml:space="preserve"> </w:t>
      </w:r>
      <w:r w:rsidR="00E6059E" w:rsidRPr="009E0AFF">
        <w:rPr>
          <w:rFonts w:ascii="Arial" w:hAnsi="Arial" w:cs="Arial"/>
          <w:sz w:val="24"/>
          <w:szCs w:val="24"/>
        </w:rPr>
        <w:t>“An inclusive education system is one where learners’ needs are listened to, responded to, and all learners are supported to participate fully in education with a whole-school approach taken to meeting their needs.”</w:t>
      </w:r>
    </w:p>
    <w:p w14:paraId="2273C8E3" w14:textId="5E8DF6A2" w:rsidR="0047237E" w:rsidRPr="009E0AFF" w:rsidRDefault="0047237E" w:rsidP="0047237E">
      <w:pPr>
        <w:tabs>
          <w:tab w:val="left" w:pos="7568"/>
        </w:tabs>
        <w:rPr>
          <w:rFonts w:ascii="Arial" w:hAnsi="Arial" w:cs="Arial"/>
          <w:sz w:val="24"/>
          <w:szCs w:val="24"/>
        </w:rPr>
      </w:pPr>
      <w:r w:rsidRPr="0047237E">
        <w:rPr>
          <w:rFonts w:ascii="Arial" w:hAnsi="Arial" w:cs="Arial"/>
          <w:i w:val="0"/>
          <w:iCs w:val="0"/>
          <w:sz w:val="24"/>
          <w:szCs w:val="24"/>
          <w:lang w:val="cy-GB"/>
        </w:rPr>
        <w:t xml:space="preserve">Mae cynhwysiant yn golygu mwy na lleoli plant ag anghenion dysgu ychwanegol yn yr un ystafelloedd dosbarth â’u cyfoedion. Mae'n ymwneud â chreu amgylchedd lle mae pob plentyn yn teimlo ei fod yn cael ei werthfawrogi, ei barchu a'i gefnogi i gyflawni ei botensial. Mae </w:t>
      </w:r>
      <w:r w:rsidRPr="0047237E">
        <w:rPr>
          <w:rFonts w:ascii="Arial" w:hAnsi="Arial" w:cs="Arial"/>
          <w:sz w:val="24"/>
          <w:szCs w:val="24"/>
          <w:lang w:val="cy-GB"/>
        </w:rPr>
        <w:t>UNESCO (2005)</w:t>
      </w:r>
      <w:r w:rsidRPr="0047237E">
        <w:rPr>
          <w:rFonts w:ascii="Arial" w:hAnsi="Arial" w:cs="Arial"/>
          <w:i w:val="0"/>
          <w:iCs w:val="0"/>
          <w:sz w:val="24"/>
          <w:szCs w:val="24"/>
          <w:lang w:val="cy-GB"/>
        </w:rPr>
        <w:t xml:space="preserve"> yn diffinio cynhwysiant fel</w:t>
      </w:r>
      <w:r w:rsidRPr="009E0AFF">
        <w:rPr>
          <w:rFonts w:ascii="Arial" w:hAnsi="Arial" w:cs="Arial"/>
          <w:sz w:val="24"/>
          <w:szCs w:val="24"/>
          <w:lang w:val="cy-GB"/>
        </w:rPr>
        <w:t xml:space="preserve">, </w:t>
      </w:r>
      <w:r w:rsidR="00A772C1" w:rsidRPr="009E0AFF">
        <w:rPr>
          <w:rFonts w:ascii="Arial" w:hAnsi="Arial" w:cs="Arial"/>
          <w:sz w:val="24"/>
          <w:szCs w:val="24"/>
        </w:rPr>
        <w:t>“a process of addressing and responding to the diversity of needs of all learners through increasing participation in learning, cultures, and communities, and reducing exclusion.”</w:t>
      </w:r>
    </w:p>
    <w:p w14:paraId="4ECB451A" w14:textId="517F7DDE" w:rsidR="00B23096" w:rsidRPr="00B23096" w:rsidRDefault="00B23096" w:rsidP="00B23096">
      <w:pPr>
        <w:tabs>
          <w:tab w:val="left" w:pos="7568"/>
        </w:tabs>
        <w:rPr>
          <w:rFonts w:ascii="Arial" w:hAnsi="Arial" w:cs="Arial"/>
          <w:i w:val="0"/>
          <w:iCs w:val="0"/>
          <w:sz w:val="24"/>
          <w:szCs w:val="24"/>
          <w:u w:val="single"/>
        </w:rPr>
      </w:pPr>
      <w:r w:rsidRPr="00B23096">
        <w:rPr>
          <w:rFonts w:ascii="Arial" w:hAnsi="Arial" w:cs="Arial"/>
          <w:i w:val="0"/>
          <w:iCs w:val="0"/>
          <w:sz w:val="24"/>
          <w:szCs w:val="24"/>
          <w:u w:val="single"/>
          <w:lang w:val="cy-GB"/>
        </w:rPr>
        <w:t>Nodweddion Allweddol</w:t>
      </w:r>
      <w:r w:rsidRPr="009E0AFF">
        <w:rPr>
          <w:rFonts w:ascii="Arial" w:hAnsi="Arial" w:cs="Arial"/>
          <w:i w:val="0"/>
          <w:iCs w:val="0"/>
          <w:sz w:val="24"/>
          <w:szCs w:val="24"/>
          <w:u w:val="single"/>
          <w:lang w:val="cy-GB"/>
        </w:rPr>
        <w:t xml:space="preserve"> i</w:t>
      </w:r>
      <w:r w:rsidRPr="00B23096">
        <w:rPr>
          <w:rFonts w:ascii="Arial" w:hAnsi="Arial" w:cs="Arial"/>
          <w:i w:val="0"/>
          <w:iCs w:val="0"/>
          <w:sz w:val="24"/>
          <w:szCs w:val="24"/>
          <w:u w:val="single"/>
          <w:lang w:val="cy-GB"/>
        </w:rPr>
        <w:t xml:space="preserve"> Cynhwysiant</w:t>
      </w:r>
    </w:p>
    <w:p w14:paraId="6726C8B7" w14:textId="3CD31900" w:rsidR="00B23096" w:rsidRPr="009E0AFF" w:rsidRDefault="006E2910" w:rsidP="00B23096">
      <w:pPr>
        <w:tabs>
          <w:tab w:val="left" w:pos="7568"/>
        </w:tabs>
        <w:rPr>
          <w:rFonts w:ascii="Arial" w:hAnsi="Arial" w:cs="Arial"/>
          <w:i w:val="0"/>
          <w:iCs w:val="0"/>
          <w:sz w:val="24"/>
          <w:szCs w:val="24"/>
        </w:rPr>
      </w:pPr>
      <w:r w:rsidRPr="009E0AFF">
        <w:rPr>
          <w:rFonts w:ascii="Arial" w:hAnsi="Arial" w:cs="Arial"/>
          <w:i w:val="0"/>
          <w:iCs w:val="0"/>
          <w:sz w:val="24"/>
          <w:szCs w:val="24"/>
        </w:rPr>
        <w:t xml:space="preserve">Agweddau posotif </w:t>
      </w:r>
    </w:p>
    <w:p w14:paraId="186CC95A" w14:textId="56608D19" w:rsidR="006E2910" w:rsidRPr="009E0AFF" w:rsidRDefault="00627098" w:rsidP="006E2910">
      <w:pPr>
        <w:pStyle w:val="ListParagraph"/>
        <w:numPr>
          <w:ilvl w:val="0"/>
          <w:numId w:val="19"/>
        </w:numPr>
        <w:tabs>
          <w:tab w:val="left" w:pos="7568"/>
        </w:tabs>
        <w:rPr>
          <w:rFonts w:ascii="Arial" w:hAnsi="Arial" w:cs="Arial"/>
          <w:i w:val="0"/>
          <w:iCs w:val="0"/>
          <w:sz w:val="24"/>
          <w:szCs w:val="24"/>
        </w:rPr>
      </w:pPr>
      <w:r w:rsidRPr="009E0AFF">
        <w:rPr>
          <w:rFonts w:ascii="Arial" w:hAnsi="Arial" w:cs="Arial"/>
          <w:i w:val="0"/>
          <w:iCs w:val="0"/>
          <w:sz w:val="24"/>
          <w:szCs w:val="24"/>
        </w:rPr>
        <w:t xml:space="preserve">Mae agwedd bositif rhwng athrawon a staff yn hanfodol, a dylai pob disgybl cael ei weld yn llwyddiant. Fel mae Booth ac Ainscow (2002) yn nodi yn ei index for </w:t>
      </w:r>
      <w:r w:rsidR="00B40372" w:rsidRPr="009E0AFF">
        <w:rPr>
          <w:rFonts w:ascii="Arial" w:hAnsi="Arial" w:cs="Arial"/>
          <w:i w:val="0"/>
          <w:iCs w:val="0"/>
          <w:sz w:val="24"/>
          <w:szCs w:val="24"/>
        </w:rPr>
        <w:t>inclusion, “</w:t>
      </w:r>
      <w:r w:rsidR="00E23903" w:rsidRPr="009E0AFF">
        <w:rPr>
          <w:rFonts w:ascii="Arial" w:hAnsi="Arial" w:cs="Arial"/>
          <w:i w:val="0"/>
          <w:iCs w:val="0"/>
          <w:sz w:val="24"/>
          <w:szCs w:val="24"/>
        </w:rPr>
        <w:t>Inclusion</w:t>
      </w:r>
      <w:r w:rsidR="00E23903" w:rsidRPr="009E0AFF">
        <w:rPr>
          <w:rFonts w:ascii="Arial" w:hAnsi="Arial" w:cs="Arial"/>
          <w:sz w:val="24"/>
          <w:szCs w:val="24"/>
        </w:rPr>
        <w:t xml:space="preserve"> is about creating a school culture where everyone is respected and diversity is seen as a strength, not a barrier.”</w:t>
      </w:r>
    </w:p>
    <w:p w14:paraId="489E8D70" w14:textId="67A93213" w:rsidR="00E23903" w:rsidRPr="009E0AFF" w:rsidRDefault="00360BBD" w:rsidP="00E23903">
      <w:pPr>
        <w:tabs>
          <w:tab w:val="left" w:pos="7568"/>
        </w:tabs>
        <w:rPr>
          <w:rFonts w:ascii="Arial" w:hAnsi="Arial" w:cs="Arial"/>
          <w:i w:val="0"/>
          <w:iCs w:val="0"/>
          <w:sz w:val="24"/>
          <w:szCs w:val="24"/>
        </w:rPr>
      </w:pPr>
      <w:r w:rsidRPr="009E0AFF">
        <w:rPr>
          <w:rFonts w:ascii="Arial" w:hAnsi="Arial" w:cs="Arial"/>
          <w:i w:val="0"/>
          <w:iCs w:val="0"/>
          <w:sz w:val="24"/>
          <w:szCs w:val="24"/>
        </w:rPr>
        <w:t>Gwranda I’r disgybl</w:t>
      </w:r>
    </w:p>
    <w:p w14:paraId="5510E442" w14:textId="44579CC5" w:rsidR="00276771" w:rsidRPr="009E0AFF" w:rsidRDefault="005A7E04" w:rsidP="00521A26">
      <w:pPr>
        <w:pStyle w:val="ListParagraph"/>
        <w:numPr>
          <w:ilvl w:val="0"/>
          <w:numId w:val="19"/>
        </w:numPr>
        <w:tabs>
          <w:tab w:val="left" w:pos="7568"/>
        </w:tabs>
        <w:spacing w:line="276" w:lineRule="auto"/>
        <w:rPr>
          <w:rFonts w:ascii="Arial" w:hAnsi="Arial" w:cs="Arial"/>
          <w:bCs/>
          <w:i w:val="0"/>
          <w:iCs w:val="0"/>
          <w:outline/>
          <w:color w:val="E97132"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9E0AFF">
        <w:rPr>
          <w:rFonts w:ascii="Arial" w:hAnsi="Arial" w:cs="Arial"/>
          <w:i w:val="0"/>
          <w:iCs w:val="0"/>
          <w:sz w:val="24"/>
          <w:szCs w:val="24"/>
        </w:rPr>
        <w:t>Mae Lloyd (2008)</w:t>
      </w:r>
      <w:r w:rsidR="00E6479F" w:rsidRPr="009E0AFF">
        <w:rPr>
          <w:rFonts w:ascii="Arial" w:hAnsi="Arial" w:cs="Arial"/>
          <w:i w:val="0"/>
          <w:iCs w:val="0"/>
          <w:sz w:val="24"/>
          <w:szCs w:val="24"/>
        </w:rPr>
        <w:t xml:space="preserve"> wedi ei ddweud, “</w:t>
      </w:r>
      <w:r w:rsidR="00E6479F" w:rsidRPr="009E0AFF">
        <w:rPr>
          <w:rFonts w:ascii="Arial" w:hAnsi="Arial" w:cs="Arial"/>
          <w:sz w:val="24"/>
          <w:szCs w:val="24"/>
        </w:rPr>
        <w:t xml:space="preserve">Listening to the voices of children with additional needs is a key element in achieving meaningful </w:t>
      </w:r>
      <w:r w:rsidR="00E6479F" w:rsidRPr="009E0AFF">
        <w:rPr>
          <w:rFonts w:ascii="Arial" w:hAnsi="Arial" w:cs="Arial"/>
          <w:sz w:val="24"/>
          <w:szCs w:val="24"/>
        </w:rPr>
        <w:lastRenderedPageBreak/>
        <w:t>inclusion.”</w:t>
      </w:r>
      <w:r w:rsidR="00E6479F" w:rsidRPr="009E0AFF">
        <w:rPr>
          <w:rFonts w:ascii="Arial" w:hAnsi="Arial" w:cs="Arial"/>
          <w:sz w:val="24"/>
          <w:szCs w:val="24"/>
        </w:rPr>
        <w:t xml:space="preserve"> </w:t>
      </w:r>
      <w:r w:rsidR="002D7AE8" w:rsidRPr="009E0AFF">
        <w:rPr>
          <w:rFonts w:ascii="Arial" w:hAnsi="Arial" w:cs="Arial"/>
          <w:i w:val="0"/>
          <w:iCs w:val="0"/>
          <w:sz w:val="24"/>
          <w:szCs w:val="24"/>
        </w:rPr>
        <w:t xml:space="preserve">Mae gwrando Ar anghenion y disgybl  yn wneud yn siŵr ei </w:t>
      </w:r>
      <w:r w:rsidR="002D7AE8" w:rsidRPr="009E0AFF">
        <w:rPr>
          <w:rFonts w:ascii="Arial" w:hAnsi="Arial" w:cs="Arial"/>
          <w:i w:val="0"/>
          <w:iCs w:val="0"/>
          <w:noProof/>
          <w:sz w:val="24"/>
          <w:szCs w:val="24"/>
        </w:rPr>
        <mc:AlternateContent>
          <mc:Choice Requires="wps">
            <w:drawing>
              <wp:anchor distT="0" distB="0" distL="114300" distR="114300" simplePos="0" relativeHeight="251669504" behindDoc="0" locked="0" layoutInCell="1" allowOverlap="1" wp14:anchorId="60E0D21C" wp14:editId="3E580011">
                <wp:simplePos x="0" y="0"/>
                <wp:positionH relativeFrom="column">
                  <wp:posOffset>506997</wp:posOffset>
                </wp:positionH>
                <wp:positionV relativeFrom="paragraph">
                  <wp:posOffset>435610</wp:posOffset>
                </wp:positionV>
                <wp:extent cx="1828800" cy="1828800"/>
                <wp:effectExtent l="0" t="0" r="15875" b="9525"/>
                <wp:wrapSquare wrapText="bothSides"/>
                <wp:docPr id="2027099474"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gradFill>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6350">
                          <a:solidFill>
                            <a:prstClr val="black"/>
                          </a:solidFill>
                        </a:ln>
                      </wps:spPr>
                      <wps:txbx>
                        <w:txbxContent>
                          <w:p w14:paraId="7652BB43" w14:textId="49F7038D" w:rsidR="00A87114" w:rsidRPr="009E0AFF" w:rsidRDefault="00A87114" w:rsidP="00A87114">
                            <w:pPr>
                              <w:jc w:val="center"/>
                              <w:rPr>
                                <w:rFonts w:ascii="Arial" w:hAnsi="Arial" w:cs="Arial"/>
                                <w:sz w:val="24"/>
                                <w:szCs w:val="24"/>
                              </w:rPr>
                            </w:pPr>
                            <w:r w:rsidRPr="009E0AFF">
                              <w:rPr>
                                <w:rFonts w:ascii="Arial" w:hAnsi="Arial" w:cs="Arial"/>
                                <w:sz w:val="24"/>
                                <w:szCs w:val="24"/>
                              </w:rPr>
                              <w:t>“Inclusive education is a child’s right, not a privilege” (</w:t>
                            </w:r>
                            <w:r w:rsidR="00730DDC" w:rsidRPr="009E0AFF">
                              <w:rPr>
                                <w:rFonts w:ascii="Arial" w:hAnsi="Arial" w:cs="Arial"/>
                                <w:sz w:val="24"/>
                                <w:szCs w:val="24"/>
                              </w:rPr>
                              <w:t>Mag et al, 2015)</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0E0D21C" id="_x0000_s1031" type="#_x0000_t202" style="position:absolute;left:0;text-align:left;margin-left:39.9pt;margin-top:34.3pt;width:2in;height:2in;z-index:25166950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" fillcolor="#f09f76 [2165]" strokeweight=".5pt">
                <v:fill color2="#ed8b59 [2613]" colors="0 #f5b8a4;.5 #f2ab96;1 #f59e81" focus="100%" type="gradient">
                  <o:fill v:ext="view" type="gradientUnscaled"/>
                </v:fill>
                <v:textbox style="mso-fit-shape-to-text:t">
                  <w:txbxContent>
                    <w:p w14:paraId="7652BB43" w14:textId="49F7038D" w:rsidR="00A87114" w:rsidRPr="009E0AFF" w:rsidRDefault="00A87114" w:rsidP="00A87114">
                      <w:pPr>
                        <w:jc w:val="center"/>
                        <w:rPr>
                          <w:rFonts w:ascii="Arial" w:hAnsi="Arial" w:cs="Arial"/>
                          <w:sz w:val="24"/>
                          <w:szCs w:val="24"/>
                        </w:rPr>
                      </w:pPr>
                      <w:r w:rsidRPr="009E0AFF">
                        <w:rPr>
                          <w:rFonts w:ascii="Arial" w:hAnsi="Arial" w:cs="Arial"/>
                          <w:sz w:val="24"/>
                          <w:szCs w:val="24"/>
                        </w:rPr>
                        <w:t>“Inclusive education is a child’s right, not a privilege” (</w:t>
                      </w:r>
                      <w:r w:rsidR="00730DDC" w:rsidRPr="009E0AFF">
                        <w:rPr>
                          <w:rFonts w:ascii="Arial" w:hAnsi="Arial" w:cs="Arial"/>
                          <w:sz w:val="24"/>
                          <w:szCs w:val="24"/>
                        </w:rPr>
                        <w:t>Mag et al, 2015)</w:t>
                      </w:r>
                    </w:p>
                  </w:txbxContent>
                </v:textbox>
                <w10:wrap type="square"/>
              </v:shape>
            </w:pict>
          </mc:Fallback>
        </mc:AlternateContent>
      </w:r>
      <w:r w:rsidR="002D7AE8" w:rsidRPr="009E0AFF">
        <w:rPr>
          <w:rFonts w:ascii="Arial" w:hAnsi="Arial" w:cs="Arial"/>
          <w:i w:val="0"/>
          <w:iCs w:val="0"/>
          <w:sz w:val="24"/>
          <w:szCs w:val="24"/>
        </w:rPr>
        <w:t xml:space="preserve">fod yn teimlo ei fod yn cael eu gwerthfawrogi a’u cefnogi. </w:t>
      </w:r>
    </w:p>
    <w:p w14:paraId="328F3F87" w14:textId="3CF516AC" w:rsidR="00276771" w:rsidRPr="009E0AFF" w:rsidRDefault="00276771" w:rsidP="002B0765">
      <w:pPr>
        <w:spacing w:line="276" w:lineRule="auto"/>
        <w:rPr>
          <w:rFonts w:ascii="Arial" w:hAnsi="Arial" w:cs="Arial"/>
          <w:bCs/>
          <w:i w:val="0"/>
          <w:iCs w:val="0"/>
          <w:outline/>
          <w:color w:val="E97132"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37797146" w14:textId="69C89F8C" w:rsidR="007563AD" w:rsidRPr="009E0AFF" w:rsidRDefault="005C4E53" w:rsidP="002B0765">
      <w:pPr>
        <w:spacing w:line="276" w:lineRule="auto"/>
        <w:rPr>
          <w:rFonts w:ascii="Arial" w:hAnsi="Arial" w:cs="Arial"/>
          <w:b/>
          <w:i w:val="0"/>
          <w:iCs w:val="0"/>
          <w:outline/>
          <w:color w:val="E97132"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9E0AFF">
        <w:rPr>
          <w:rFonts w:ascii="Arial" w:hAnsi="Arial" w:cs="Arial"/>
          <w:noProof/>
          <w:sz w:val="24"/>
          <w:szCs w:val="24"/>
        </w:rPr>
        <mc:AlternateContent>
          <mc:Choice Requires="wps">
            <w:drawing>
              <wp:anchor distT="0" distB="0" distL="114300" distR="114300" simplePos="0" relativeHeight="251675648" behindDoc="0" locked="0" layoutInCell="1" allowOverlap="1" wp14:anchorId="37D97CD6" wp14:editId="664381A4">
                <wp:simplePos x="0" y="0"/>
                <wp:positionH relativeFrom="column">
                  <wp:posOffset>2871470</wp:posOffset>
                </wp:positionH>
                <wp:positionV relativeFrom="paragraph">
                  <wp:posOffset>786130</wp:posOffset>
                </wp:positionV>
                <wp:extent cx="3254375" cy="1828800"/>
                <wp:effectExtent l="0" t="0" r="9525" b="18415"/>
                <wp:wrapSquare wrapText="bothSides"/>
                <wp:docPr id="1549894063" name="Text Box 1"/>
                <wp:cNvGraphicFramePr/>
                <a:graphic xmlns:a="http://schemas.openxmlformats.org/drawingml/2006/main">
                  <a:graphicData uri="http://schemas.microsoft.com/office/word/2010/wordprocessingShape">
                    <wps:wsp>
                      <wps:cNvSpPr txBox="1"/>
                      <wps:spPr>
                        <a:xfrm>
                          <a:off x="0" y="0"/>
                          <a:ext cx="3254375" cy="1828800"/>
                        </a:xfrm>
                        <a:prstGeom prst="rect">
                          <a:avLst/>
                        </a:prstGeom>
                        <a:noFill/>
                        <a:ln w="6350">
                          <a:solidFill>
                            <a:prstClr val="black"/>
                          </a:solidFill>
                        </a:ln>
                      </wps:spPr>
                      <wps:txbx>
                        <w:txbxContent>
                          <w:p w14:paraId="00F6721F" w14:textId="77777777" w:rsidR="00455604" w:rsidRDefault="00455604" w:rsidP="0046454C">
                            <w:pPr>
                              <w:jc w:val="center"/>
                              <w:rPr>
                                <w:rFonts w:ascii="Arial" w:hAnsi="Arial" w:cs="Arial"/>
                                <w:i w:val="0"/>
                                <w:iCs w:val="0"/>
                                <w:sz w:val="24"/>
                                <w:szCs w:val="24"/>
                              </w:rPr>
                            </w:pPr>
                            <w:r>
                              <w:rPr>
                                <w:rFonts w:ascii="Arial" w:hAnsi="Arial" w:cs="Arial"/>
                                <w:i w:val="0"/>
                                <w:iCs w:val="0"/>
                                <w:sz w:val="24"/>
                                <w:szCs w:val="24"/>
                              </w:rPr>
                              <w:t>Jack – saith mwlydd oed</w:t>
                            </w:r>
                          </w:p>
                          <w:p w14:paraId="0984BEFF" w14:textId="77777777" w:rsidR="00455604" w:rsidRDefault="00455604" w:rsidP="00C24B07">
                            <w:pPr>
                              <w:pStyle w:val="ListParagraph"/>
                              <w:numPr>
                                <w:ilvl w:val="0"/>
                                <w:numId w:val="18"/>
                              </w:numPr>
                              <w:rPr>
                                <w:rFonts w:ascii="Arial" w:hAnsi="Arial" w:cs="Arial"/>
                                <w:i w:val="0"/>
                                <w:iCs w:val="0"/>
                                <w:sz w:val="24"/>
                                <w:szCs w:val="24"/>
                              </w:rPr>
                            </w:pPr>
                            <w:r>
                              <w:rPr>
                                <w:rFonts w:ascii="Arial" w:hAnsi="Arial" w:cs="Arial"/>
                                <w:i w:val="0"/>
                                <w:iCs w:val="0"/>
                                <w:sz w:val="24"/>
                                <w:szCs w:val="24"/>
                              </w:rPr>
                              <w:t>Byw gydai rhieni – hanes o ADHD a problemau iechyd meddwl yn ei theulu.</w:t>
                            </w:r>
                          </w:p>
                          <w:p w14:paraId="449FE4CD" w14:textId="7F783B2C" w:rsidR="00455604" w:rsidRDefault="00455604" w:rsidP="00C24B07">
                            <w:pPr>
                              <w:pStyle w:val="ListParagraph"/>
                              <w:numPr>
                                <w:ilvl w:val="0"/>
                                <w:numId w:val="18"/>
                              </w:numPr>
                              <w:rPr>
                                <w:rFonts w:ascii="Arial" w:hAnsi="Arial" w:cs="Arial"/>
                                <w:i w:val="0"/>
                                <w:iCs w:val="0"/>
                                <w:sz w:val="24"/>
                                <w:szCs w:val="24"/>
                              </w:rPr>
                            </w:pPr>
                            <w:r>
                              <w:rPr>
                                <w:rFonts w:ascii="Arial" w:hAnsi="Arial" w:cs="Arial"/>
                                <w:i w:val="0"/>
                                <w:iCs w:val="0"/>
                                <w:sz w:val="24"/>
                                <w:szCs w:val="24"/>
                              </w:rPr>
                              <w:t>Wedi cael ei ddisgrifio fel bachgen deallus iawn sydd ag poten</w:t>
                            </w:r>
                            <w:r w:rsidR="00B27F31">
                              <w:rPr>
                                <w:rFonts w:ascii="Arial" w:hAnsi="Arial" w:cs="Arial"/>
                                <w:i w:val="0"/>
                                <w:iCs w:val="0"/>
                                <w:sz w:val="24"/>
                                <w:szCs w:val="24"/>
                              </w:rPr>
                              <w:t>s</w:t>
                            </w:r>
                            <w:r>
                              <w:rPr>
                                <w:rFonts w:ascii="Arial" w:hAnsi="Arial" w:cs="Arial"/>
                                <w:i w:val="0"/>
                                <w:iCs w:val="0"/>
                                <w:sz w:val="24"/>
                                <w:szCs w:val="24"/>
                              </w:rPr>
                              <w:t>ial academiadd</w:t>
                            </w:r>
                          </w:p>
                          <w:p w14:paraId="4519593D" w14:textId="77777777" w:rsidR="00455604" w:rsidRDefault="00455604" w:rsidP="00C24B07">
                            <w:pPr>
                              <w:pStyle w:val="ListParagraph"/>
                              <w:numPr>
                                <w:ilvl w:val="0"/>
                                <w:numId w:val="18"/>
                              </w:numPr>
                              <w:rPr>
                                <w:rFonts w:ascii="Arial" w:hAnsi="Arial" w:cs="Arial"/>
                                <w:i w:val="0"/>
                                <w:iCs w:val="0"/>
                                <w:sz w:val="24"/>
                                <w:szCs w:val="24"/>
                              </w:rPr>
                            </w:pPr>
                            <w:r>
                              <w:rPr>
                                <w:rFonts w:ascii="Arial" w:hAnsi="Arial" w:cs="Arial"/>
                                <w:i w:val="0"/>
                                <w:iCs w:val="0"/>
                                <w:sz w:val="24"/>
                                <w:szCs w:val="24"/>
                              </w:rPr>
                              <w:t>Arwain yn hawdd gan eraill</w:t>
                            </w:r>
                          </w:p>
                          <w:p w14:paraId="78814356" w14:textId="77777777" w:rsidR="00455604" w:rsidRDefault="00455604" w:rsidP="00C24B07">
                            <w:pPr>
                              <w:pStyle w:val="ListParagraph"/>
                              <w:numPr>
                                <w:ilvl w:val="0"/>
                                <w:numId w:val="18"/>
                              </w:numPr>
                              <w:rPr>
                                <w:rFonts w:ascii="Arial" w:hAnsi="Arial" w:cs="Arial"/>
                                <w:i w:val="0"/>
                                <w:iCs w:val="0"/>
                                <w:sz w:val="24"/>
                                <w:szCs w:val="24"/>
                              </w:rPr>
                            </w:pPr>
                            <w:r>
                              <w:rPr>
                                <w:rFonts w:ascii="Arial" w:hAnsi="Arial" w:cs="Arial"/>
                                <w:i w:val="0"/>
                                <w:iCs w:val="0"/>
                                <w:sz w:val="24"/>
                                <w:szCs w:val="24"/>
                              </w:rPr>
                              <w:t>Ymddygiad ceisio sylw</w:t>
                            </w:r>
                          </w:p>
                          <w:p w14:paraId="120133B4" w14:textId="38ABE31E" w:rsidR="00455604" w:rsidRDefault="00455604" w:rsidP="00C24B07">
                            <w:pPr>
                              <w:pStyle w:val="ListParagraph"/>
                              <w:numPr>
                                <w:ilvl w:val="0"/>
                                <w:numId w:val="18"/>
                              </w:numPr>
                              <w:rPr>
                                <w:rFonts w:ascii="Arial" w:hAnsi="Arial" w:cs="Arial"/>
                                <w:i w:val="0"/>
                                <w:iCs w:val="0"/>
                                <w:sz w:val="24"/>
                                <w:szCs w:val="24"/>
                              </w:rPr>
                            </w:pPr>
                            <w:r>
                              <w:rPr>
                                <w:rFonts w:ascii="Arial" w:hAnsi="Arial" w:cs="Arial"/>
                                <w:i w:val="0"/>
                                <w:iCs w:val="0"/>
                                <w:sz w:val="24"/>
                                <w:szCs w:val="24"/>
                              </w:rPr>
                              <w:t>Anhawster cadw sylw ac eistedd yn llonydd yn y Dosbarth – gallu ffoc</w:t>
                            </w:r>
                            <w:r w:rsidR="00B27F31">
                              <w:rPr>
                                <w:rFonts w:ascii="Arial" w:hAnsi="Arial" w:cs="Arial"/>
                                <w:i w:val="0"/>
                                <w:iCs w:val="0"/>
                                <w:sz w:val="24"/>
                                <w:szCs w:val="24"/>
                              </w:rPr>
                              <w:t>y</w:t>
                            </w:r>
                            <w:r>
                              <w:rPr>
                                <w:rFonts w:ascii="Arial" w:hAnsi="Arial" w:cs="Arial"/>
                                <w:i w:val="0"/>
                                <w:iCs w:val="0"/>
                                <w:sz w:val="24"/>
                                <w:szCs w:val="24"/>
                              </w:rPr>
                              <w:t>su are beth mae’n hoffi</w:t>
                            </w:r>
                          </w:p>
                          <w:p w14:paraId="532944CD" w14:textId="77777777" w:rsidR="00455604" w:rsidRPr="00121172" w:rsidRDefault="00455604" w:rsidP="00F91DF2">
                            <w:pPr>
                              <w:pStyle w:val="ListParagraph"/>
                              <w:numPr>
                                <w:ilvl w:val="0"/>
                                <w:numId w:val="18"/>
                              </w:numPr>
                              <w:rPr>
                                <w:rFonts w:ascii="Arial" w:hAnsi="Arial" w:cs="Arial"/>
                              </w:rPr>
                            </w:pPr>
                            <w:r>
                              <w:rPr>
                                <w:rFonts w:ascii="Arial" w:hAnsi="Arial" w:cs="Arial"/>
                                <w:i w:val="0"/>
                                <w:iCs w:val="0"/>
                                <w:sz w:val="24"/>
                                <w:szCs w:val="24"/>
                              </w:rPr>
                              <w:t>Anhawster cysgu ac dilyn arferion</w:t>
                            </w:r>
                          </w:p>
                          <w:p w14:paraId="05DD68AB" w14:textId="6EBF01F3" w:rsidR="00121172" w:rsidRPr="00F91DF2" w:rsidRDefault="00121172" w:rsidP="00121172">
                            <w:pPr>
                              <w:pStyle w:val="ListParagraph"/>
                              <w:rPr>
                                <w:rFonts w:ascii="Arial" w:hAnsi="Arial" w:cs="Arial"/>
                              </w:rPr>
                            </w:pPr>
                            <w:r>
                              <w:rPr>
                                <w:rFonts w:ascii="Arial" w:hAnsi="Arial" w:cs="Arial"/>
                                <w:i w:val="0"/>
                                <w:iCs w:val="0"/>
                                <w:sz w:val="24"/>
                                <w:szCs w:val="24"/>
                              </w:rPr>
                              <w:t>(</w:t>
                            </w:r>
                            <w:r w:rsidR="00662640">
                              <w:rPr>
                                <w:rFonts w:ascii="Arial" w:hAnsi="Arial" w:cs="Arial"/>
                                <w:i w:val="0"/>
                                <w:iCs w:val="0"/>
                                <w:sz w:val="24"/>
                                <w:szCs w:val="24"/>
                              </w:rPr>
                              <w:t xml:space="preserve"> </w:t>
                            </w:r>
                            <w:r w:rsidR="00662640" w:rsidRPr="00B8134B">
                              <w:rPr>
                                <w:rFonts w:ascii="Arial" w:hAnsi="Arial" w:cs="Arial"/>
                                <w:sz w:val="24"/>
                                <w:szCs w:val="24"/>
                              </w:rPr>
                              <w:t xml:space="preserve">The college of family physicians of </w:t>
                            </w:r>
                            <w:r w:rsidR="008775A3" w:rsidRPr="00B8134B">
                              <w:rPr>
                                <w:rFonts w:ascii="Arial" w:hAnsi="Arial" w:cs="Arial"/>
                                <w:sz w:val="24"/>
                                <w:szCs w:val="24"/>
                              </w:rPr>
                              <w:t>Canada, 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7D97CD6" id="_x0000_s1032" type="#_x0000_t202" style="position:absolute;margin-left:226.1pt;margin-top:61.9pt;width:256.25pt;height:2in;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" filled="f" strokeweight=".5pt">
                <v:fill o:detectmouseclick="t"/>
                <v:textbox style="mso-fit-shape-to-text:t">
                  <w:txbxContent>
                    <w:p w14:paraId="00F6721F" w14:textId="77777777" w:rsidR="00455604" w:rsidRDefault="00455604" w:rsidP="0046454C">
                      <w:pPr>
                        <w:jc w:val="center"/>
                        <w:rPr>
                          <w:rFonts w:ascii="Arial" w:hAnsi="Arial" w:cs="Arial"/>
                          <w:i w:val="0"/>
                          <w:iCs w:val="0"/>
                          <w:sz w:val="24"/>
                          <w:szCs w:val="24"/>
                        </w:rPr>
                      </w:pPr>
                      <w:r>
                        <w:rPr>
                          <w:rFonts w:ascii="Arial" w:hAnsi="Arial" w:cs="Arial"/>
                          <w:i w:val="0"/>
                          <w:iCs w:val="0"/>
                          <w:sz w:val="24"/>
                          <w:szCs w:val="24"/>
                        </w:rPr>
                        <w:t>Jack – saith mwlydd oed</w:t>
                      </w:r>
                    </w:p>
                    <w:p w14:paraId="0984BEFF" w14:textId="77777777" w:rsidR="00455604" w:rsidRDefault="00455604" w:rsidP="00C24B07">
                      <w:pPr>
                        <w:pStyle w:val="ListParagraph"/>
                        <w:numPr>
                          <w:ilvl w:val="0"/>
                          <w:numId w:val="18"/>
                        </w:numPr>
                        <w:rPr>
                          <w:rFonts w:ascii="Arial" w:hAnsi="Arial" w:cs="Arial"/>
                          <w:i w:val="0"/>
                          <w:iCs w:val="0"/>
                          <w:sz w:val="24"/>
                          <w:szCs w:val="24"/>
                        </w:rPr>
                      </w:pPr>
                      <w:r>
                        <w:rPr>
                          <w:rFonts w:ascii="Arial" w:hAnsi="Arial" w:cs="Arial"/>
                          <w:i w:val="0"/>
                          <w:iCs w:val="0"/>
                          <w:sz w:val="24"/>
                          <w:szCs w:val="24"/>
                        </w:rPr>
                        <w:t>Byw gydai rhieni – hanes o ADHD a problemau iechyd meddwl yn ei theulu.</w:t>
                      </w:r>
                    </w:p>
                    <w:p w14:paraId="449FE4CD" w14:textId="7F783B2C" w:rsidR="00455604" w:rsidRDefault="00455604" w:rsidP="00C24B07">
                      <w:pPr>
                        <w:pStyle w:val="ListParagraph"/>
                        <w:numPr>
                          <w:ilvl w:val="0"/>
                          <w:numId w:val="18"/>
                        </w:numPr>
                        <w:rPr>
                          <w:rFonts w:ascii="Arial" w:hAnsi="Arial" w:cs="Arial"/>
                          <w:i w:val="0"/>
                          <w:iCs w:val="0"/>
                          <w:sz w:val="24"/>
                          <w:szCs w:val="24"/>
                        </w:rPr>
                      </w:pPr>
                      <w:r>
                        <w:rPr>
                          <w:rFonts w:ascii="Arial" w:hAnsi="Arial" w:cs="Arial"/>
                          <w:i w:val="0"/>
                          <w:iCs w:val="0"/>
                          <w:sz w:val="24"/>
                          <w:szCs w:val="24"/>
                        </w:rPr>
                        <w:t>Wedi cael ei ddisgrifio fel bachgen deallus iawn sydd ag poten</w:t>
                      </w:r>
                      <w:r w:rsidR="00B27F31">
                        <w:rPr>
                          <w:rFonts w:ascii="Arial" w:hAnsi="Arial" w:cs="Arial"/>
                          <w:i w:val="0"/>
                          <w:iCs w:val="0"/>
                          <w:sz w:val="24"/>
                          <w:szCs w:val="24"/>
                        </w:rPr>
                        <w:t>s</w:t>
                      </w:r>
                      <w:r>
                        <w:rPr>
                          <w:rFonts w:ascii="Arial" w:hAnsi="Arial" w:cs="Arial"/>
                          <w:i w:val="0"/>
                          <w:iCs w:val="0"/>
                          <w:sz w:val="24"/>
                          <w:szCs w:val="24"/>
                        </w:rPr>
                        <w:t>ial academiadd</w:t>
                      </w:r>
                    </w:p>
                    <w:p w14:paraId="4519593D" w14:textId="77777777" w:rsidR="00455604" w:rsidRDefault="00455604" w:rsidP="00C24B07">
                      <w:pPr>
                        <w:pStyle w:val="ListParagraph"/>
                        <w:numPr>
                          <w:ilvl w:val="0"/>
                          <w:numId w:val="18"/>
                        </w:numPr>
                        <w:rPr>
                          <w:rFonts w:ascii="Arial" w:hAnsi="Arial" w:cs="Arial"/>
                          <w:i w:val="0"/>
                          <w:iCs w:val="0"/>
                          <w:sz w:val="24"/>
                          <w:szCs w:val="24"/>
                        </w:rPr>
                      </w:pPr>
                      <w:r>
                        <w:rPr>
                          <w:rFonts w:ascii="Arial" w:hAnsi="Arial" w:cs="Arial"/>
                          <w:i w:val="0"/>
                          <w:iCs w:val="0"/>
                          <w:sz w:val="24"/>
                          <w:szCs w:val="24"/>
                        </w:rPr>
                        <w:t>Arwain yn hawdd gan eraill</w:t>
                      </w:r>
                    </w:p>
                    <w:p w14:paraId="78814356" w14:textId="77777777" w:rsidR="00455604" w:rsidRDefault="00455604" w:rsidP="00C24B07">
                      <w:pPr>
                        <w:pStyle w:val="ListParagraph"/>
                        <w:numPr>
                          <w:ilvl w:val="0"/>
                          <w:numId w:val="18"/>
                        </w:numPr>
                        <w:rPr>
                          <w:rFonts w:ascii="Arial" w:hAnsi="Arial" w:cs="Arial"/>
                          <w:i w:val="0"/>
                          <w:iCs w:val="0"/>
                          <w:sz w:val="24"/>
                          <w:szCs w:val="24"/>
                        </w:rPr>
                      </w:pPr>
                      <w:r>
                        <w:rPr>
                          <w:rFonts w:ascii="Arial" w:hAnsi="Arial" w:cs="Arial"/>
                          <w:i w:val="0"/>
                          <w:iCs w:val="0"/>
                          <w:sz w:val="24"/>
                          <w:szCs w:val="24"/>
                        </w:rPr>
                        <w:t>Ymddygiad ceisio sylw</w:t>
                      </w:r>
                    </w:p>
                    <w:p w14:paraId="120133B4" w14:textId="38ABE31E" w:rsidR="00455604" w:rsidRDefault="00455604" w:rsidP="00C24B07">
                      <w:pPr>
                        <w:pStyle w:val="ListParagraph"/>
                        <w:numPr>
                          <w:ilvl w:val="0"/>
                          <w:numId w:val="18"/>
                        </w:numPr>
                        <w:rPr>
                          <w:rFonts w:ascii="Arial" w:hAnsi="Arial" w:cs="Arial"/>
                          <w:i w:val="0"/>
                          <w:iCs w:val="0"/>
                          <w:sz w:val="24"/>
                          <w:szCs w:val="24"/>
                        </w:rPr>
                      </w:pPr>
                      <w:r>
                        <w:rPr>
                          <w:rFonts w:ascii="Arial" w:hAnsi="Arial" w:cs="Arial"/>
                          <w:i w:val="0"/>
                          <w:iCs w:val="0"/>
                          <w:sz w:val="24"/>
                          <w:szCs w:val="24"/>
                        </w:rPr>
                        <w:t>Anhawster cadw sylw ac eistedd yn llonydd yn y Dosbarth – gallu ffoc</w:t>
                      </w:r>
                      <w:r w:rsidR="00B27F31">
                        <w:rPr>
                          <w:rFonts w:ascii="Arial" w:hAnsi="Arial" w:cs="Arial"/>
                          <w:i w:val="0"/>
                          <w:iCs w:val="0"/>
                          <w:sz w:val="24"/>
                          <w:szCs w:val="24"/>
                        </w:rPr>
                        <w:t>y</w:t>
                      </w:r>
                      <w:r>
                        <w:rPr>
                          <w:rFonts w:ascii="Arial" w:hAnsi="Arial" w:cs="Arial"/>
                          <w:i w:val="0"/>
                          <w:iCs w:val="0"/>
                          <w:sz w:val="24"/>
                          <w:szCs w:val="24"/>
                        </w:rPr>
                        <w:t>su are beth mae’n hoffi</w:t>
                      </w:r>
                    </w:p>
                    <w:p w14:paraId="532944CD" w14:textId="77777777" w:rsidR="00455604" w:rsidRPr="00121172" w:rsidRDefault="00455604" w:rsidP="00F91DF2">
                      <w:pPr>
                        <w:pStyle w:val="ListParagraph"/>
                        <w:numPr>
                          <w:ilvl w:val="0"/>
                          <w:numId w:val="18"/>
                        </w:numPr>
                        <w:rPr>
                          <w:rFonts w:ascii="Arial" w:hAnsi="Arial" w:cs="Arial"/>
                        </w:rPr>
                      </w:pPr>
                      <w:r>
                        <w:rPr>
                          <w:rFonts w:ascii="Arial" w:hAnsi="Arial" w:cs="Arial"/>
                          <w:i w:val="0"/>
                          <w:iCs w:val="0"/>
                          <w:sz w:val="24"/>
                          <w:szCs w:val="24"/>
                        </w:rPr>
                        <w:t>Anhawster cysgu ac dilyn arferion</w:t>
                      </w:r>
                    </w:p>
                    <w:p w14:paraId="05DD68AB" w14:textId="6EBF01F3" w:rsidR="00121172" w:rsidRPr="00F91DF2" w:rsidRDefault="00121172" w:rsidP="00121172">
                      <w:pPr>
                        <w:pStyle w:val="ListParagraph"/>
                        <w:rPr>
                          <w:rFonts w:ascii="Arial" w:hAnsi="Arial" w:cs="Arial"/>
                        </w:rPr>
                      </w:pPr>
                      <w:r>
                        <w:rPr>
                          <w:rFonts w:ascii="Arial" w:hAnsi="Arial" w:cs="Arial"/>
                          <w:i w:val="0"/>
                          <w:iCs w:val="0"/>
                          <w:sz w:val="24"/>
                          <w:szCs w:val="24"/>
                        </w:rPr>
                        <w:t>(</w:t>
                      </w:r>
                      <w:r w:rsidR="00662640">
                        <w:rPr>
                          <w:rFonts w:ascii="Arial" w:hAnsi="Arial" w:cs="Arial"/>
                          <w:i w:val="0"/>
                          <w:iCs w:val="0"/>
                          <w:sz w:val="24"/>
                          <w:szCs w:val="24"/>
                        </w:rPr>
                        <w:t xml:space="preserve"> </w:t>
                      </w:r>
                      <w:r w:rsidR="00662640" w:rsidRPr="00B8134B">
                        <w:rPr>
                          <w:rFonts w:ascii="Arial" w:hAnsi="Arial" w:cs="Arial"/>
                          <w:sz w:val="24"/>
                          <w:szCs w:val="24"/>
                        </w:rPr>
                        <w:t xml:space="preserve">The college of family physicians of </w:t>
                      </w:r>
                      <w:r w:rsidR="008775A3" w:rsidRPr="00B8134B">
                        <w:rPr>
                          <w:rFonts w:ascii="Arial" w:hAnsi="Arial" w:cs="Arial"/>
                          <w:sz w:val="24"/>
                          <w:szCs w:val="24"/>
                        </w:rPr>
                        <w:t>Canada, 2016)</w:t>
                      </w:r>
                    </w:p>
                  </w:txbxContent>
                </v:textbox>
                <w10:wrap type="square"/>
              </v:shape>
            </w:pict>
          </mc:Fallback>
        </mc:AlternateContent>
      </w:r>
      <w:r w:rsidR="009E0AFF" w:rsidRPr="009E0AFF">
        <w:rPr>
          <w:rFonts w:ascii="Arial" w:hAnsi="Arial" w:cs="Arial"/>
          <w:noProof/>
          <w:sz w:val="24"/>
          <w:szCs w:val="24"/>
        </w:rPr>
        <mc:AlternateContent>
          <mc:Choice Requires="wps">
            <w:drawing>
              <wp:anchor distT="0" distB="0" distL="114300" distR="114300" simplePos="0" relativeHeight="251671552" behindDoc="0" locked="0" layoutInCell="1" allowOverlap="1" wp14:anchorId="48F94688" wp14:editId="0BF99B33">
                <wp:simplePos x="0" y="0"/>
                <wp:positionH relativeFrom="column">
                  <wp:posOffset>-232043</wp:posOffset>
                </wp:positionH>
                <wp:positionV relativeFrom="paragraph">
                  <wp:posOffset>192505</wp:posOffset>
                </wp:positionV>
                <wp:extent cx="6107430" cy="1828800"/>
                <wp:effectExtent l="0" t="0" r="13970" b="9525"/>
                <wp:wrapSquare wrapText="bothSides"/>
                <wp:docPr id="1372423341" name="Text Box 1"/>
                <wp:cNvGraphicFramePr/>
                <a:graphic xmlns:a="http://schemas.openxmlformats.org/drawingml/2006/main">
                  <a:graphicData uri="http://schemas.microsoft.com/office/word/2010/wordprocessingShape">
                    <wps:wsp>
                      <wps:cNvSpPr txBox="1"/>
                      <wps:spPr>
                        <a:xfrm>
                          <a:off x="0" y="0"/>
                          <a:ext cx="6107430" cy="1828800"/>
                        </a:xfrm>
                        <a:prstGeom prst="rect">
                          <a:avLst/>
                        </a:prstGeom>
                        <a:solidFill>
                          <a:schemeClr val="bg1"/>
                        </a:solidFill>
                        <a:ln w="6350">
                          <a:solidFill>
                            <a:prstClr val="black"/>
                          </a:solidFill>
                        </a:ln>
                      </wps:spPr>
                      <wps:txbx>
                        <w:txbxContent>
                          <w:p w14:paraId="33B2EAD5" w14:textId="77777777" w:rsidR="00F63A85" w:rsidRPr="00720957" w:rsidRDefault="00F63A85" w:rsidP="00F63A85">
                            <w:pPr>
                              <w:jc w:val="center"/>
                              <w:rPr>
                                <w:rFonts w:ascii="Arial" w:hAnsi="Arial" w:cs="Arial"/>
                              </w:rPr>
                            </w:pPr>
                            <w:r w:rsidRPr="00F63A85">
                              <w:rPr>
                                <w:rFonts w:ascii="Arial" w:hAnsi="Arial" w:cs="Arial"/>
                                <w:i w:val="0"/>
                                <w:iCs w:val="0"/>
                                <w:sz w:val="24"/>
                                <w:szCs w:val="24"/>
                              </w:rPr>
                              <w:t>Astudiaethau achos</w:t>
                            </w:r>
                          </w:p>
                        </w:txbxContent>
                      </wps:txbx>
                      <wps:bodyPr rot="0" spcFirstLastPara="0" vertOverflow="overflow" horzOverflow="overflow" vert="horz" wrap="square" lIns="91440" tIns="45720" rIns="91440" bIns="45720" numCol="1" spcCol="0" rtlCol="0" fromWordArt="0" anchor="t" anchorCtr="0" forceAA="0" upright="1" compatLnSpc="1">
                        <a:prstTxWarp prst="textNoShape">
                          <a:avLst/>
                        </a:prstTxWarp>
                        <a:spAutoFit/>
                      </wps:bodyPr>
                    </wps:wsp>
                  </a:graphicData>
                </a:graphic>
                <wp14:sizeRelH relativeFrom="margin">
                  <wp14:pctWidth>0</wp14:pctWidth>
                </wp14:sizeRelH>
              </wp:anchor>
            </w:drawing>
          </mc:Choice>
          <mc:Fallback>
            <w:pict>
              <v:shape w14:anchorId="48F94688" id="_x0000_s1033" type="#_x0000_t202" style="position:absolute;margin-left:-18.25pt;margin-top:15.15pt;width:480.9pt;height:2in;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" fillcolor="white [3212]" strokeweight=".5pt">
                <v:textbox style="mso-fit-shape-to-text:t">
                  <w:txbxContent>
                    <w:p w14:paraId="33B2EAD5" w14:textId="77777777" w:rsidR="00F63A85" w:rsidRPr="00720957" w:rsidRDefault="00F63A85" w:rsidP="00F63A85">
                      <w:pPr>
                        <w:jc w:val="center"/>
                        <w:rPr>
                          <w:rFonts w:ascii="Arial" w:hAnsi="Arial" w:cs="Arial"/>
                        </w:rPr>
                      </w:pPr>
                      <w:r w:rsidRPr="00F63A85">
                        <w:rPr>
                          <w:rFonts w:ascii="Arial" w:hAnsi="Arial" w:cs="Arial"/>
                          <w:i w:val="0"/>
                          <w:iCs w:val="0"/>
                          <w:sz w:val="24"/>
                          <w:szCs w:val="24"/>
                        </w:rPr>
                        <w:t>Astudiaethau achos</w:t>
                      </w:r>
                    </w:p>
                  </w:txbxContent>
                </v:textbox>
                <w10:wrap type="square"/>
              </v:shape>
            </w:pict>
          </mc:Fallback>
        </mc:AlternateContent>
      </w:r>
      <w:r w:rsidR="00757E15" w:rsidRPr="009E0AFF">
        <w:rPr>
          <w:rFonts w:ascii="Arial" w:hAnsi="Arial" w:cs="Arial"/>
          <w:noProof/>
          <w:sz w:val="24"/>
          <w:szCs w:val="24"/>
        </w:rPr>
        <mc:AlternateContent>
          <mc:Choice Requires="wps">
            <w:drawing>
              <wp:anchor distT="0" distB="0" distL="114300" distR="114300" simplePos="0" relativeHeight="251673600" behindDoc="0" locked="0" layoutInCell="1" allowOverlap="1" wp14:anchorId="1489F264" wp14:editId="30A4BBD9">
                <wp:simplePos x="0" y="0"/>
                <wp:positionH relativeFrom="column">
                  <wp:posOffset>-433172</wp:posOffset>
                </wp:positionH>
                <wp:positionV relativeFrom="paragraph">
                  <wp:posOffset>786130</wp:posOffset>
                </wp:positionV>
                <wp:extent cx="3165475" cy="3135600"/>
                <wp:effectExtent l="0" t="0" r="9525" b="14605"/>
                <wp:wrapSquare wrapText="bothSides"/>
                <wp:docPr id="1976716634" name="Text Box 1"/>
                <wp:cNvGraphicFramePr/>
                <a:graphic xmlns:a="http://schemas.openxmlformats.org/drawingml/2006/main">
                  <a:graphicData uri="http://schemas.microsoft.com/office/word/2010/wordprocessingShape">
                    <wps:wsp>
                      <wps:cNvSpPr txBox="1"/>
                      <wps:spPr>
                        <a:xfrm>
                          <a:off x="0" y="0"/>
                          <a:ext cx="3165475" cy="3135600"/>
                        </a:xfrm>
                        <a:prstGeom prst="rect">
                          <a:avLst/>
                        </a:prstGeom>
                        <a:noFill/>
                        <a:ln w="6350">
                          <a:solidFill>
                            <a:prstClr val="black"/>
                          </a:solidFill>
                        </a:ln>
                      </wps:spPr>
                      <wps:txbx>
                        <w:txbxContent>
                          <w:p w14:paraId="0043E7A3" w14:textId="6FBFCE61" w:rsidR="009C5D72" w:rsidRDefault="009C5D72" w:rsidP="009C5D72">
                            <w:pPr>
                              <w:jc w:val="center"/>
                              <w:rPr>
                                <w:rFonts w:ascii="Arial" w:hAnsi="Arial" w:cs="Arial"/>
                                <w:i w:val="0"/>
                                <w:iCs w:val="0"/>
                                <w:sz w:val="24"/>
                                <w:szCs w:val="24"/>
                              </w:rPr>
                            </w:pPr>
                            <w:r>
                              <w:rPr>
                                <w:rFonts w:ascii="Arial" w:hAnsi="Arial" w:cs="Arial"/>
                                <w:i w:val="0"/>
                                <w:iCs w:val="0"/>
                                <w:sz w:val="24"/>
                                <w:szCs w:val="24"/>
                              </w:rPr>
                              <w:t>Luke – chwech mlwydd oed</w:t>
                            </w:r>
                          </w:p>
                          <w:p w14:paraId="481A0373" w14:textId="6559B32C" w:rsidR="009C5D72" w:rsidRDefault="009C5D72" w:rsidP="00AE3EB3">
                            <w:pPr>
                              <w:pStyle w:val="ListParagraph"/>
                              <w:numPr>
                                <w:ilvl w:val="0"/>
                                <w:numId w:val="17"/>
                              </w:numPr>
                              <w:rPr>
                                <w:rFonts w:ascii="Arial" w:hAnsi="Arial" w:cs="Arial"/>
                                <w:i w:val="0"/>
                                <w:iCs w:val="0"/>
                                <w:sz w:val="24"/>
                                <w:szCs w:val="24"/>
                              </w:rPr>
                            </w:pPr>
                            <w:r>
                              <w:rPr>
                                <w:rFonts w:ascii="Arial" w:hAnsi="Arial" w:cs="Arial"/>
                                <w:i w:val="0"/>
                                <w:iCs w:val="0"/>
                                <w:sz w:val="24"/>
                                <w:szCs w:val="24"/>
                              </w:rPr>
                              <w:t xml:space="preserve">Ymladd yn yr ysgol </w:t>
                            </w:r>
                            <w:r w:rsidR="00AB6D91">
                              <w:rPr>
                                <w:rFonts w:ascii="Arial" w:hAnsi="Arial" w:cs="Arial"/>
                                <w:i w:val="0"/>
                                <w:iCs w:val="0"/>
                                <w:sz w:val="24"/>
                                <w:szCs w:val="24"/>
                              </w:rPr>
                              <w:t xml:space="preserve">– mam yn cael ei galw sawl waith yn ystod yr wythnos </w:t>
                            </w:r>
                          </w:p>
                          <w:p w14:paraId="29032534" w14:textId="77777777" w:rsidR="009C5D72" w:rsidRDefault="009C5D72" w:rsidP="00AE3EB3">
                            <w:pPr>
                              <w:pStyle w:val="ListParagraph"/>
                              <w:numPr>
                                <w:ilvl w:val="0"/>
                                <w:numId w:val="17"/>
                              </w:numPr>
                              <w:rPr>
                                <w:rFonts w:ascii="Arial" w:hAnsi="Arial" w:cs="Arial"/>
                                <w:i w:val="0"/>
                                <w:iCs w:val="0"/>
                                <w:sz w:val="24"/>
                                <w:szCs w:val="24"/>
                              </w:rPr>
                            </w:pPr>
                            <w:r>
                              <w:rPr>
                                <w:rFonts w:ascii="Arial" w:hAnsi="Arial" w:cs="Arial"/>
                                <w:i w:val="0"/>
                                <w:iCs w:val="0"/>
                                <w:sz w:val="24"/>
                                <w:szCs w:val="24"/>
                              </w:rPr>
                              <w:t>Tynnu sylw yn hawdd – ddim yn gallu eistedd yn llonydd am amser hir</w:t>
                            </w:r>
                          </w:p>
                          <w:p w14:paraId="78B6F642" w14:textId="77777777" w:rsidR="009C5D72" w:rsidRDefault="009C5D72" w:rsidP="00AE3EB3">
                            <w:pPr>
                              <w:pStyle w:val="ListParagraph"/>
                              <w:numPr>
                                <w:ilvl w:val="0"/>
                                <w:numId w:val="17"/>
                              </w:numPr>
                              <w:rPr>
                                <w:rFonts w:ascii="Arial" w:hAnsi="Arial" w:cs="Arial"/>
                                <w:i w:val="0"/>
                                <w:iCs w:val="0"/>
                                <w:sz w:val="24"/>
                                <w:szCs w:val="24"/>
                              </w:rPr>
                            </w:pPr>
                            <w:r>
                              <w:rPr>
                                <w:rFonts w:ascii="Arial" w:hAnsi="Arial" w:cs="Arial"/>
                                <w:i w:val="0"/>
                                <w:iCs w:val="0"/>
                                <w:sz w:val="24"/>
                                <w:szCs w:val="24"/>
                              </w:rPr>
                              <w:t xml:space="preserve">Yn gallu gorffen tasg os mae gyda sylw un I un </w:t>
                            </w:r>
                          </w:p>
                          <w:p w14:paraId="1E122EED" w14:textId="18B1C67F" w:rsidR="009C5D72" w:rsidRPr="001B1A47" w:rsidRDefault="009C5D72" w:rsidP="00013907">
                            <w:pPr>
                              <w:pStyle w:val="ListParagraph"/>
                              <w:numPr>
                                <w:ilvl w:val="0"/>
                                <w:numId w:val="17"/>
                              </w:numPr>
                              <w:rPr>
                                <w:rFonts w:ascii="Arial" w:hAnsi="Arial" w:cs="Arial"/>
                              </w:rPr>
                            </w:pPr>
                            <w:r>
                              <w:rPr>
                                <w:rFonts w:ascii="Arial" w:hAnsi="Arial" w:cs="Arial"/>
                                <w:i w:val="0"/>
                                <w:iCs w:val="0"/>
                                <w:sz w:val="24"/>
                                <w:szCs w:val="24"/>
                              </w:rPr>
                              <w:t>Yn torri ar draws ei c</w:t>
                            </w:r>
                            <w:r w:rsidR="00731F6C">
                              <w:rPr>
                                <w:rFonts w:ascii="Arial" w:hAnsi="Arial" w:cs="Arial"/>
                                <w:i w:val="0"/>
                                <w:iCs w:val="0"/>
                                <w:sz w:val="24"/>
                                <w:szCs w:val="24"/>
                              </w:rPr>
                              <w:t>h</w:t>
                            </w:r>
                            <w:r>
                              <w:rPr>
                                <w:rFonts w:ascii="Arial" w:hAnsi="Arial" w:cs="Arial"/>
                                <w:i w:val="0"/>
                                <w:iCs w:val="0"/>
                                <w:sz w:val="24"/>
                                <w:szCs w:val="24"/>
                              </w:rPr>
                              <w:t xml:space="preserve">yfoedion sydd yn wneud hin anodd iddyn nhw canolbwyntio </w:t>
                            </w:r>
                          </w:p>
                          <w:p w14:paraId="243A2710" w14:textId="622E29C0" w:rsidR="001B1A47" w:rsidRPr="00B840D8" w:rsidRDefault="001B1A47" w:rsidP="00013907">
                            <w:pPr>
                              <w:pStyle w:val="ListParagraph"/>
                              <w:numPr>
                                <w:ilvl w:val="0"/>
                                <w:numId w:val="17"/>
                              </w:numPr>
                              <w:rPr>
                                <w:rFonts w:ascii="Arial" w:hAnsi="Arial" w:cs="Arial"/>
                              </w:rPr>
                            </w:pPr>
                            <w:r>
                              <w:rPr>
                                <w:rFonts w:ascii="Arial" w:hAnsi="Arial" w:cs="Arial"/>
                                <w:i w:val="0"/>
                                <w:iCs w:val="0"/>
                                <w:sz w:val="24"/>
                                <w:szCs w:val="24"/>
                              </w:rPr>
                              <w:t xml:space="preserve">Mam ddim eisiau meddyginiaeth </w:t>
                            </w:r>
                            <w:r w:rsidR="00121172">
                              <w:rPr>
                                <w:rFonts w:ascii="Arial" w:hAnsi="Arial" w:cs="Arial"/>
                                <w:i w:val="0"/>
                                <w:iCs w:val="0"/>
                                <w:sz w:val="24"/>
                                <w:szCs w:val="24"/>
                              </w:rPr>
                              <w:t>I fod yn opsiwn</w:t>
                            </w:r>
                          </w:p>
                          <w:p w14:paraId="057E0970" w14:textId="3ABAFF1A" w:rsidR="00B840D8" w:rsidRDefault="00B840D8" w:rsidP="00B840D8">
                            <w:pPr>
                              <w:pStyle w:val="ListParagraph"/>
                              <w:rPr>
                                <w:rFonts w:ascii="Arial" w:hAnsi="Arial" w:cs="Arial"/>
                                <w:i w:val="0"/>
                                <w:iCs w:val="0"/>
                                <w:sz w:val="24"/>
                                <w:szCs w:val="24"/>
                              </w:rPr>
                            </w:pPr>
                            <w:r>
                              <w:rPr>
                                <w:rFonts w:ascii="Arial" w:hAnsi="Arial" w:cs="Arial"/>
                                <w:i w:val="0"/>
                                <w:iCs w:val="0"/>
                                <w:sz w:val="24"/>
                                <w:szCs w:val="24"/>
                              </w:rPr>
                              <w:t>(</w:t>
                            </w:r>
                            <w:r w:rsidR="00103CCB" w:rsidRPr="00B8134B">
                              <w:rPr>
                                <w:rFonts w:ascii="Arial" w:hAnsi="Arial" w:cs="Arial"/>
                                <w:sz w:val="24"/>
                                <w:szCs w:val="24"/>
                              </w:rPr>
                              <w:t>clinical partners, 2018)</w:t>
                            </w:r>
                          </w:p>
                          <w:p w14:paraId="7984632A" w14:textId="77777777" w:rsidR="001B1A47" w:rsidRPr="001B1A47" w:rsidRDefault="001B1A47" w:rsidP="001B1A47">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89F264" id="_x0000_s1034" type="#_x0000_t202" style="position:absolute;margin-left:-34.1pt;margin-top:61.9pt;width:249.25pt;height:246.9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" filled="f" strokeweight=".5pt">
                <v:fill o:detectmouseclick="t"/>
                <v:textbox>
                  <w:txbxContent>
                    <w:p w14:paraId="0043E7A3" w14:textId="6FBFCE61" w:rsidR="009C5D72" w:rsidRDefault="009C5D72" w:rsidP="009C5D72">
                      <w:pPr>
                        <w:jc w:val="center"/>
                        <w:rPr>
                          <w:rFonts w:ascii="Arial" w:hAnsi="Arial" w:cs="Arial"/>
                          <w:i w:val="0"/>
                          <w:iCs w:val="0"/>
                          <w:sz w:val="24"/>
                          <w:szCs w:val="24"/>
                        </w:rPr>
                      </w:pPr>
                      <w:r>
                        <w:rPr>
                          <w:rFonts w:ascii="Arial" w:hAnsi="Arial" w:cs="Arial"/>
                          <w:i w:val="0"/>
                          <w:iCs w:val="0"/>
                          <w:sz w:val="24"/>
                          <w:szCs w:val="24"/>
                        </w:rPr>
                        <w:t>Luke – chwech mlwydd oed</w:t>
                      </w:r>
                    </w:p>
                    <w:p w14:paraId="481A0373" w14:textId="6559B32C" w:rsidR="009C5D72" w:rsidRDefault="009C5D72" w:rsidP="00AE3EB3">
                      <w:pPr>
                        <w:pStyle w:val="ListParagraph"/>
                        <w:numPr>
                          <w:ilvl w:val="0"/>
                          <w:numId w:val="17"/>
                        </w:numPr>
                        <w:rPr>
                          <w:rFonts w:ascii="Arial" w:hAnsi="Arial" w:cs="Arial"/>
                          <w:i w:val="0"/>
                          <w:iCs w:val="0"/>
                          <w:sz w:val="24"/>
                          <w:szCs w:val="24"/>
                        </w:rPr>
                      </w:pPr>
                      <w:r>
                        <w:rPr>
                          <w:rFonts w:ascii="Arial" w:hAnsi="Arial" w:cs="Arial"/>
                          <w:i w:val="0"/>
                          <w:iCs w:val="0"/>
                          <w:sz w:val="24"/>
                          <w:szCs w:val="24"/>
                        </w:rPr>
                        <w:t xml:space="preserve">Ymladd yn yr ysgol </w:t>
                      </w:r>
                      <w:r w:rsidR="00AB6D91">
                        <w:rPr>
                          <w:rFonts w:ascii="Arial" w:hAnsi="Arial" w:cs="Arial"/>
                          <w:i w:val="0"/>
                          <w:iCs w:val="0"/>
                          <w:sz w:val="24"/>
                          <w:szCs w:val="24"/>
                        </w:rPr>
                        <w:t xml:space="preserve">– mam yn cael ei galw sawl waith yn ystod yr wythnos </w:t>
                      </w:r>
                    </w:p>
                    <w:p w14:paraId="29032534" w14:textId="77777777" w:rsidR="009C5D72" w:rsidRDefault="009C5D72" w:rsidP="00AE3EB3">
                      <w:pPr>
                        <w:pStyle w:val="ListParagraph"/>
                        <w:numPr>
                          <w:ilvl w:val="0"/>
                          <w:numId w:val="17"/>
                        </w:numPr>
                        <w:rPr>
                          <w:rFonts w:ascii="Arial" w:hAnsi="Arial" w:cs="Arial"/>
                          <w:i w:val="0"/>
                          <w:iCs w:val="0"/>
                          <w:sz w:val="24"/>
                          <w:szCs w:val="24"/>
                        </w:rPr>
                      </w:pPr>
                      <w:r>
                        <w:rPr>
                          <w:rFonts w:ascii="Arial" w:hAnsi="Arial" w:cs="Arial"/>
                          <w:i w:val="0"/>
                          <w:iCs w:val="0"/>
                          <w:sz w:val="24"/>
                          <w:szCs w:val="24"/>
                        </w:rPr>
                        <w:t>Tynnu sylw yn hawdd – ddim yn gallu eistedd yn llonydd am amser hir</w:t>
                      </w:r>
                    </w:p>
                    <w:p w14:paraId="78B6F642" w14:textId="77777777" w:rsidR="009C5D72" w:rsidRDefault="009C5D72" w:rsidP="00AE3EB3">
                      <w:pPr>
                        <w:pStyle w:val="ListParagraph"/>
                        <w:numPr>
                          <w:ilvl w:val="0"/>
                          <w:numId w:val="17"/>
                        </w:numPr>
                        <w:rPr>
                          <w:rFonts w:ascii="Arial" w:hAnsi="Arial" w:cs="Arial"/>
                          <w:i w:val="0"/>
                          <w:iCs w:val="0"/>
                          <w:sz w:val="24"/>
                          <w:szCs w:val="24"/>
                        </w:rPr>
                      </w:pPr>
                      <w:r>
                        <w:rPr>
                          <w:rFonts w:ascii="Arial" w:hAnsi="Arial" w:cs="Arial"/>
                          <w:i w:val="0"/>
                          <w:iCs w:val="0"/>
                          <w:sz w:val="24"/>
                          <w:szCs w:val="24"/>
                        </w:rPr>
                        <w:t xml:space="preserve">Yn gallu gorffen tasg os mae gyda sylw un I un </w:t>
                      </w:r>
                    </w:p>
                    <w:p w14:paraId="1E122EED" w14:textId="18B1C67F" w:rsidR="009C5D72" w:rsidRPr="001B1A47" w:rsidRDefault="009C5D72" w:rsidP="00013907">
                      <w:pPr>
                        <w:pStyle w:val="ListParagraph"/>
                        <w:numPr>
                          <w:ilvl w:val="0"/>
                          <w:numId w:val="17"/>
                        </w:numPr>
                        <w:rPr>
                          <w:rFonts w:ascii="Arial" w:hAnsi="Arial" w:cs="Arial"/>
                        </w:rPr>
                      </w:pPr>
                      <w:r>
                        <w:rPr>
                          <w:rFonts w:ascii="Arial" w:hAnsi="Arial" w:cs="Arial"/>
                          <w:i w:val="0"/>
                          <w:iCs w:val="0"/>
                          <w:sz w:val="24"/>
                          <w:szCs w:val="24"/>
                        </w:rPr>
                        <w:t>Yn torri ar draws ei c</w:t>
                      </w:r>
                      <w:r w:rsidR="00731F6C">
                        <w:rPr>
                          <w:rFonts w:ascii="Arial" w:hAnsi="Arial" w:cs="Arial"/>
                          <w:i w:val="0"/>
                          <w:iCs w:val="0"/>
                          <w:sz w:val="24"/>
                          <w:szCs w:val="24"/>
                        </w:rPr>
                        <w:t>h</w:t>
                      </w:r>
                      <w:r>
                        <w:rPr>
                          <w:rFonts w:ascii="Arial" w:hAnsi="Arial" w:cs="Arial"/>
                          <w:i w:val="0"/>
                          <w:iCs w:val="0"/>
                          <w:sz w:val="24"/>
                          <w:szCs w:val="24"/>
                        </w:rPr>
                        <w:t xml:space="preserve">yfoedion sydd yn wneud hin anodd iddyn nhw canolbwyntio </w:t>
                      </w:r>
                    </w:p>
                    <w:p w14:paraId="243A2710" w14:textId="622E29C0" w:rsidR="001B1A47" w:rsidRPr="00B840D8" w:rsidRDefault="001B1A47" w:rsidP="00013907">
                      <w:pPr>
                        <w:pStyle w:val="ListParagraph"/>
                        <w:numPr>
                          <w:ilvl w:val="0"/>
                          <w:numId w:val="17"/>
                        </w:numPr>
                        <w:rPr>
                          <w:rFonts w:ascii="Arial" w:hAnsi="Arial" w:cs="Arial"/>
                        </w:rPr>
                      </w:pPr>
                      <w:r>
                        <w:rPr>
                          <w:rFonts w:ascii="Arial" w:hAnsi="Arial" w:cs="Arial"/>
                          <w:i w:val="0"/>
                          <w:iCs w:val="0"/>
                          <w:sz w:val="24"/>
                          <w:szCs w:val="24"/>
                        </w:rPr>
                        <w:t xml:space="preserve">Mam ddim eisiau meddyginiaeth </w:t>
                      </w:r>
                      <w:r w:rsidR="00121172">
                        <w:rPr>
                          <w:rFonts w:ascii="Arial" w:hAnsi="Arial" w:cs="Arial"/>
                          <w:i w:val="0"/>
                          <w:iCs w:val="0"/>
                          <w:sz w:val="24"/>
                          <w:szCs w:val="24"/>
                        </w:rPr>
                        <w:t>I fod yn opsiwn</w:t>
                      </w:r>
                    </w:p>
                    <w:p w14:paraId="057E0970" w14:textId="3ABAFF1A" w:rsidR="00B840D8" w:rsidRDefault="00B840D8" w:rsidP="00B840D8">
                      <w:pPr>
                        <w:pStyle w:val="ListParagraph"/>
                        <w:rPr>
                          <w:rFonts w:ascii="Arial" w:hAnsi="Arial" w:cs="Arial"/>
                          <w:i w:val="0"/>
                          <w:iCs w:val="0"/>
                          <w:sz w:val="24"/>
                          <w:szCs w:val="24"/>
                        </w:rPr>
                      </w:pPr>
                      <w:r>
                        <w:rPr>
                          <w:rFonts w:ascii="Arial" w:hAnsi="Arial" w:cs="Arial"/>
                          <w:i w:val="0"/>
                          <w:iCs w:val="0"/>
                          <w:sz w:val="24"/>
                          <w:szCs w:val="24"/>
                        </w:rPr>
                        <w:t>(</w:t>
                      </w:r>
                      <w:r w:rsidR="00103CCB" w:rsidRPr="00B8134B">
                        <w:rPr>
                          <w:rFonts w:ascii="Arial" w:hAnsi="Arial" w:cs="Arial"/>
                          <w:sz w:val="24"/>
                          <w:szCs w:val="24"/>
                        </w:rPr>
                        <w:t>clinical partners, 2018)</w:t>
                      </w:r>
                    </w:p>
                    <w:p w14:paraId="7984632A" w14:textId="77777777" w:rsidR="001B1A47" w:rsidRPr="001B1A47" w:rsidRDefault="001B1A47" w:rsidP="001B1A47">
                      <w:pPr>
                        <w:rPr>
                          <w:rFonts w:ascii="Arial" w:hAnsi="Arial" w:cs="Arial"/>
                        </w:rPr>
                      </w:pPr>
                    </w:p>
                  </w:txbxContent>
                </v:textbox>
                <w10:wrap type="square"/>
              </v:shape>
            </w:pict>
          </mc:Fallback>
        </mc:AlternateContent>
      </w:r>
    </w:p>
    <w:p w14:paraId="3F2B2562" w14:textId="7FF7AA7D" w:rsidR="009C5D72" w:rsidRPr="009E0AFF" w:rsidRDefault="009C5D72" w:rsidP="002B0765">
      <w:pPr>
        <w:spacing w:line="276" w:lineRule="auto"/>
        <w:rPr>
          <w:rFonts w:ascii="Arial" w:eastAsiaTheme="minorHAnsi" w:hAnsi="Arial" w:cs="Arial"/>
          <w:sz w:val="24"/>
          <w:szCs w:val="24"/>
        </w:rPr>
      </w:pPr>
    </w:p>
    <w:p w14:paraId="440C3C0C" w14:textId="705EF98B" w:rsidR="009C5D72" w:rsidRPr="009E0AFF" w:rsidRDefault="00E15B57" w:rsidP="002B0765">
      <w:pPr>
        <w:spacing w:line="276" w:lineRule="auto"/>
        <w:rPr>
          <w:rFonts w:ascii="Arial" w:eastAsiaTheme="minorHAnsi" w:hAnsi="Arial" w:cs="Arial"/>
          <w:sz w:val="24"/>
          <w:szCs w:val="24"/>
        </w:rPr>
      </w:pPr>
      <w:r w:rsidRPr="009E0AFF">
        <w:rPr>
          <w:rFonts w:ascii="Arial" w:hAnsi="Arial" w:cs="Arial"/>
          <w:noProof/>
          <w:sz w:val="24"/>
          <w:szCs w:val="24"/>
        </w:rPr>
        <mc:AlternateContent>
          <mc:Choice Requires="wps">
            <w:drawing>
              <wp:anchor distT="0" distB="0" distL="114300" distR="114300" simplePos="0" relativeHeight="251677696" behindDoc="0" locked="0" layoutInCell="1" allowOverlap="1" wp14:anchorId="4A56FFC9" wp14:editId="63437EC5">
                <wp:simplePos x="0" y="0"/>
                <wp:positionH relativeFrom="column">
                  <wp:posOffset>-233313</wp:posOffset>
                </wp:positionH>
                <wp:positionV relativeFrom="paragraph">
                  <wp:posOffset>221013</wp:posOffset>
                </wp:positionV>
                <wp:extent cx="6291580" cy="1828800"/>
                <wp:effectExtent l="0" t="0" r="7620" b="9525"/>
                <wp:wrapSquare wrapText="bothSides"/>
                <wp:docPr id="623237144" name="Text Box 1"/>
                <wp:cNvGraphicFramePr/>
                <a:graphic xmlns:a="http://schemas.openxmlformats.org/drawingml/2006/main">
                  <a:graphicData uri="http://schemas.microsoft.com/office/word/2010/wordprocessingShape">
                    <wps:wsp>
                      <wps:cNvSpPr txBox="1"/>
                      <wps:spPr>
                        <a:xfrm>
                          <a:off x="0" y="0"/>
                          <a:ext cx="6291580" cy="1828800"/>
                        </a:xfrm>
                        <a:prstGeom prst="rect">
                          <a:avLst/>
                        </a:prstGeom>
                        <a:solidFill>
                          <a:srgbClr val="FFFFFF"/>
                        </a:solidFill>
                        <a:ln w="6350">
                          <a:solidFill>
                            <a:prstClr val="black"/>
                          </a:solidFill>
                        </a:ln>
                      </wps:spPr>
                      <wps:txbx>
                        <w:txbxContent>
                          <w:p w14:paraId="33CD9C7F" w14:textId="0D67553B" w:rsidR="000879C6" w:rsidRPr="00BB665D" w:rsidRDefault="000879C6" w:rsidP="000879C6">
                            <w:pPr>
                              <w:spacing w:line="276" w:lineRule="auto"/>
                              <w:jc w:val="center"/>
                              <w:rPr>
                                <w:rFonts w:ascii="Arial" w:eastAsiaTheme="minorHAnsi" w:hAnsi="Arial" w:cs="Arial"/>
                                <w:sz w:val="22"/>
                                <w:szCs w:val="28"/>
                              </w:rPr>
                            </w:pPr>
                            <w:r>
                              <w:rPr>
                                <w:rFonts w:ascii="Arial" w:eastAsiaTheme="minorHAnsi" w:hAnsi="Arial" w:cs="Arial"/>
                                <w:sz w:val="22"/>
                                <w:szCs w:val="28"/>
                              </w:rPr>
                              <w:t xml:space="preserve"> </w:t>
                            </w:r>
                            <w:r w:rsidR="00400FAA">
                              <w:rPr>
                                <w:rFonts w:ascii="Arial" w:eastAsiaTheme="minorHAnsi" w:hAnsi="Arial" w:cs="Arial"/>
                                <w:sz w:val="22"/>
                                <w:szCs w:val="28"/>
                              </w:rPr>
                              <w:t>H</w:t>
                            </w:r>
                            <w:r>
                              <w:rPr>
                                <w:rFonts w:ascii="Arial" w:eastAsiaTheme="minorHAnsi" w:hAnsi="Arial" w:cs="Arial"/>
                                <w:sz w:val="22"/>
                                <w:szCs w:val="28"/>
                              </w:rPr>
                              <w:t>eriau</w:t>
                            </w:r>
                            <w:r w:rsidR="000675F8">
                              <w:rPr>
                                <w:rFonts w:ascii="Arial" w:eastAsiaTheme="minorHAnsi" w:hAnsi="Arial" w:cs="Arial"/>
                                <w:sz w:val="22"/>
                                <w:szCs w:val="28"/>
                              </w:rPr>
                              <w:t xml:space="preserve"> Luke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A56FFC9" id="_x0000_s1035" type="#_x0000_t202" style="position:absolute;margin-left:-18.35pt;margin-top:17.4pt;width:495.4pt;height:2in;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" strokeweight=".5pt">
                <v:textbox style="mso-fit-shape-to-text:t">
                  <w:txbxContent>
                    <w:p w14:paraId="33CD9C7F" w14:textId="0D67553B" w:rsidR="000879C6" w:rsidRPr="00BB665D" w:rsidRDefault="000879C6" w:rsidP="000879C6">
                      <w:pPr>
                        <w:spacing w:line="276" w:lineRule="auto"/>
                        <w:jc w:val="center"/>
                        <w:rPr>
                          <w:rFonts w:ascii="Arial" w:eastAsiaTheme="minorHAnsi" w:hAnsi="Arial" w:cs="Arial"/>
                          <w:sz w:val="22"/>
                          <w:szCs w:val="28"/>
                        </w:rPr>
                      </w:pPr>
                      <w:r>
                        <w:rPr>
                          <w:rFonts w:ascii="Arial" w:eastAsiaTheme="minorHAnsi" w:hAnsi="Arial" w:cs="Arial"/>
                          <w:sz w:val="22"/>
                          <w:szCs w:val="28"/>
                        </w:rPr>
                        <w:t xml:space="preserve"> </w:t>
                      </w:r>
                      <w:r w:rsidR="00400FAA">
                        <w:rPr>
                          <w:rFonts w:ascii="Arial" w:eastAsiaTheme="minorHAnsi" w:hAnsi="Arial" w:cs="Arial"/>
                          <w:sz w:val="22"/>
                          <w:szCs w:val="28"/>
                        </w:rPr>
                        <w:t>H</w:t>
                      </w:r>
                      <w:r>
                        <w:rPr>
                          <w:rFonts w:ascii="Arial" w:eastAsiaTheme="minorHAnsi" w:hAnsi="Arial" w:cs="Arial"/>
                          <w:sz w:val="22"/>
                          <w:szCs w:val="28"/>
                        </w:rPr>
                        <w:t>eriau</w:t>
                      </w:r>
                      <w:r w:rsidR="000675F8">
                        <w:rPr>
                          <w:rFonts w:ascii="Arial" w:eastAsiaTheme="minorHAnsi" w:hAnsi="Arial" w:cs="Arial"/>
                          <w:sz w:val="22"/>
                          <w:szCs w:val="28"/>
                        </w:rPr>
                        <w:t xml:space="preserve"> Luke </w:t>
                      </w:r>
                    </w:p>
                  </w:txbxContent>
                </v:textbox>
                <w10:wrap type="square"/>
              </v:shape>
            </w:pict>
          </mc:Fallback>
        </mc:AlternateContent>
      </w:r>
    </w:p>
    <w:p w14:paraId="2FA95BCD" w14:textId="77777777" w:rsidR="007861F6" w:rsidRDefault="00066095" w:rsidP="002B0765">
      <w:pPr>
        <w:spacing w:line="276" w:lineRule="auto"/>
        <w:rPr>
          <w:rFonts w:ascii="Arial" w:eastAsiaTheme="minorHAnsi" w:hAnsi="Arial" w:cs="Arial"/>
          <w:i w:val="0"/>
          <w:iCs w:val="0"/>
          <w:sz w:val="24"/>
          <w:szCs w:val="24"/>
        </w:rPr>
      </w:pPr>
      <w:r w:rsidRPr="009E0AFF">
        <w:rPr>
          <w:rFonts w:ascii="Arial" w:eastAsiaTheme="minorHAnsi" w:hAnsi="Arial" w:cs="Arial"/>
          <w:i w:val="0"/>
          <w:iCs w:val="0"/>
          <w:sz w:val="24"/>
          <w:szCs w:val="24"/>
        </w:rPr>
        <w:t>Mae Luke</w:t>
      </w:r>
    </w:p>
    <w:p w14:paraId="6C292372" w14:textId="7188AF1A" w:rsidR="002800AA" w:rsidRPr="009E0AFF" w:rsidRDefault="00066095" w:rsidP="002B0765">
      <w:pPr>
        <w:spacing w:line="276" w:lineRule="auto"/>
        <w:rPr>
          <w:rFonts w:ascii="Arial" w:eastAsiaTheme="minorHAnsi" w:hAnsi="Arial" w:cs="Arial"/>
          <w:i w:val="0"/>
          <w:iCs w:val="0"/>
          <w:sz w:val="24"/>
          <w:szCs w:val="24"/>
        </w:rPr>
      </w:pPr>
      <w:r w:rsidRPr="009E0AFF">
        <w:rPr>
          <w:rFonts w:ascii="Arial" w:eastAsiaTheme="minorHAnsi" w:hAnsi="Arial" w:cs="Arial"/>
          <w:i w:val="0"/>
          <w:iCs w:val="0"/>
          <w:sz w:val="24"/>
          <w:szCs w:val="24"/>
        </w:rPr>
        <w:t xml:space="preserve"> </w:t>
      </w:r>
      <w:r w:rsidRPr="009E0AFF">
        <w:rPr>
          <w:rFonts w:ascii="Arial" w:eastAsiaTheme="minorHAnsi" w:hAnsi="Arial" w:cs="Arial"/>
          <w:i w:val="0"/>
          <w:iCs w:val="0"/>
          <w:sz w:val="24"/>
          <w:szCs w:val="24"/>
          <w:lang w:val="cy-GB"/>
        </w:rPr>
        <w:t>yn cyflwyno cyfres o heriau sy'n cyd-fynd ag ymddygiadau a gysylltir yn gyffredin ag Anhwylder Diffyg Canolbwyntio / Gorfywiogrwydd (ADHD), gan gynnwys anawsterau gyda ffocws, rheolaeth ysgogiad, ymddygiad ceisio sylw, a phroblemau cysgu.</w:t>
      </w:r>
    </w:p>
    <w:p w14:paraId="7E235C1C" w14:textId="6C1B35F2" w:rsidR="0014136F" w:rsidRPr="009E0AFF" w:rsidRDefault="0014136F" w:rsidP="002B0765">
      <w:pPr>
        <w:spacing w:line="276" w:lineRule="auto"/>
        <w:rPr>
          <w:rFonts w:ascii="Arial" w:eastAsiaTheme="minorHAnsi" w:hAnsi="Arial" w:cs="Arial"/>
          <w:i w:val="0"/>
          <w:iCs w:val="0"/>
          <w:sz w:val="24"/>
          <w:szCs w:val="24"/>
          <w:u w:val="single"/>
        </w:rPr>
      </w:pPr>
      <w:r w:rsidRPr="009E0AFF">
        <w:rPr>
          <w:rFonts w:ascii="Arial" w:eastAsiaTheme="minorHAnsi" w:hAnsi="Arial" w:cs="Arial"/>
          <w:i w:val="0"/>
          <w:iCs w:val="0"/>
          <w:sz w:val="24"/>
          <w:szCs w:val="24"/>
          <w:u w:val="single"/>
        </w:rPr>
        <w:t xml:space="preserve">Heriau ymddygiadol </w:t>
      </w:r>
    </w:p>
    <w:p w14:paraId="6472CC46" w14:textId="31EAFAC7" w:rsidR="00FC6880" w:rsidRPr="009E0AFF" w:rsidRDefault="00E26593" w:rsidP="00FC6880">
      <w:pPr>
        <w:spacing w:line="276" w:lineRule="auto"/>
        <w:rPr>
          <w:rFonts w:ascii="Arial" w:eastAsiaTheme="minorHAnsi" w:hAnsi="Arial" w:cs="Arial"/>
          <w:i w:val="0"/>
          <w:iCs w:val="0"/>
          <w:sz w:val="24"/>
          <w:szCs w:val="24"/>
          <w:lang w:val="cy-GB"/>
        </w:rPr>
      </w:pPr>
      <w:r w:rsidRPr="00E26593">
        <w:rPr>
          <w:rFonts w:ascii="Arial" w:eastAsiaTheme="minorHAnsi" w:hAnsi="Arial" w:cs="Arial"/>
          <w:i w:val="0"/>
          <w:iCs w:val="0"/>
          <w:sz w:val="24"/>
          <w:szCs w:val="24"/>
          <w:lang w:val="cy-GB"/>
        </w:rPr>
        <w:t xml:space="preserve">Mae ymladd, cicio, ac ymyriadau Luke yn y dosbarth yn adlewyrchu nodweddion ymddygiadol clasurol sy'n gysylltiedig ag ADHD, yn enwedig byrbwylltra ac anhawster gyda hunanreoleiddio. Yn ôl </w:t>
      </w:r>
      <w:r w:rsidRPr="00E26593">
        <w:rPr>
          <w:rFonts w:ascii="Arial" w:eastAsiaTheme="minorHAnsi" w:hAnsi="Arial" w:cs="Arial"/>
          <w:sz w:val="24"/>
          <w:szCs w:val="24"/>
          <w:lang w:val="cy-GB"/>
        </w:rPr>
        <w:t>Pelham a Fabiano (2008),</w:t>
      </w:r>
      <w:r w:rsidR="00234472" w:rsidRPr="009E0AFF">
        <w:rPr>
          <w:rFonts w:ascii="Arial" w:eastAsiaTheme="minorHAnsi" w:hAnsi="Arial" w:cs="Arial"/>
          <w:sz w:val="24"/>
          <w:szCs w:val="24"/>
          <w:lang w:val="cy-GB"/>
        </w:rPr>
        <w:t xml:space="preserve"> </w:t>
      </w:r>
      <w:r w:rsidR="00234472" w:rsidRPr="009E0AFF">
        <w:rPr>
          <w:rFonts w:ascii="Arial" w:eastAsiaTheme="minorHAnsi" w:hAnsi="Arial" w:cs="Arial"/>
          <w:sz w:val="24"/>
          <w:szCs w:val="24"/>
        </w:rPr>
        <w:t>“Children with ADHD often display problems with self-control, which manifest in their inability to inhibit inappropriate responses.”</w:t>
      </w:r>
      <w:r w:rsidR="00D9479E" w:rsidRPr="009E0AFF">
        <w:rPr>
          <w:rFonts w:ascii="Arial" w:eastAsiaTheme="minorHAnsi" w:hAnsi="Arial" w:cs="Arial"/>
          <w:sz w:val="24"/>
          <w:szCs w:val="24"/>
        </w:rPr>
        <w:t xml:space="preserve"> </w:t>
      </w:r>
      <w:r w:rsidR="00D9479E" w:rsidRPr="009E0AFF">
        <w:rPr>
          <w:rFonts w:ascii="Arial" w:eastAsiaTheme="minorHAnsi" w:hAnsi="Arial" w:cs="Arial"/>
          <w:i w:val="0"/>
          <w:iCs w:val="0"/>
          <w:sz w:val="24"/>
          <w:szCs w:val="24"/>
          <w:lang w:val="cy-GB"/>
        </w:rPr>
        <w:t>Yn yr ystafell ddosbarth, gall yr ymddygiadau hyn arwain at gamau disgyblu aml, gan effeithio ar ei berthynas ag athrawon a chyfoedion</w:t>
      </w:r>
      <w:r w:rsidR="00D73FA6" w:rsidRPr="009E0AFF">
        <w:rPr>
          <w:rFonts w:ascii="Arial" w:eastAsiaTheme="minorHAnsi" w:hAnsi="Arial" w:cs="Arial"/>
          <w:i w:val="0"/>
          <w:iCs w:val="0"/>
          <w:sz w:val="24"/>
          <w:szCs w:val="24"/>
          <w:lang w:val="cy-GB"/>
        </w:rPr>
        <w:t xml:space="preserve">, gall hyn effeithio ar ei </w:t>
      </w:r>
      <w:r w:rsidR="00FC6880" w:rsidRPr="009E0AFF">
        <w:rPr>
          <w:rFonts w:ascii="Arial" w:eastAsiaTheme="minorHAnsi" w:hAnsi="Arial" w:cs="Arial"/>
          <w:i w:val="0"/>
          <w:iCs w:val="0"/>
          <w:sz w:val="24"/>
          <w:szCs w:val="24"/>
          <w:lang w:val="cy-GB"/>
        </w:rPr>
        <w:t>gallu i reoli emosiynau ac ymddygiadau mewn lleoliadau cymdeithasol</w:t>
      </w:r>
      <w:r w:rsidR="00FC6880" w:rsidRPr="009E0AFF">
        <w:rPr>
          <w:rFonts w:ascii="Arial" w:eastAsiaTheme="minorHAnsi" w:hAnsi="Arial" w:cs="Arial"/>
          <w:i w:val="0"/>
          <w:iCs w:val="0"/>
          <w:sz w:val="24"/>
          <w:szCs w:val="24"/>
          <w:lang w:val="cy-GB"/>
        </w:rPr>
        <w:t xml:space="preserve">. </w:t>
      </w:r>
    </w:p>
    <w:p w14:paraId="5F351FF6" w14:textId="7105022F" w:rsidR="00202D31" w:rsidRPr="009E0AFF" w:rsidRDefault="00202D31" w:rsidP="00E001A5">
      <w:pPr>
        <w:spacing w:line="276" w:lineRule="auto"/>
        <w:rPr>
          <w:rFonts w:ascii="Arial" w:eastAsiaTheme="minorHAnsi" w:hAnsi="Arial" w:cs="Arial"/>
          <w:i w:val="0"/>
          <w:iCs w:val="0"/>
          <w:sz w:val="24"/>
          <w:szCs w:val="24"/>
          <w:u w:val="single"/>
          <w:lang w:val="cy-GB"/>
        </w:rPr>
      </w:pPr>
      <w:r w:rsidRPr="009E0AFF">
        <w:rPr>
          <w:rFonts w:ascii="Arial" w:eastAsiaTheme="minorHAnsi" w:hAnsi="Arial" w:cs="Arial"/>
          <w:i w:val="0"/>
          <w:iCs w:val="0"/>
          <w:sz w:val="24"/>
          <w:szCs w:val="24"/>
          <w:u w:val="single"/>
          <w:lang w:val="cy-GB"/>
        </w:rPr>
        <w:lastRenderedPageBreak/>
        <w:t>Heriau academaidd</w:t>
      </w:r>
    </w:p>
    <w:p w14:paraId="379C3268" w14:textId="67FE04E8" w:rsidR="00E001A5" w:rsidRDefault="00781443" w:rsidP="00E001A5">
      <w:pPr>
        <w:spacing w:line="276" w:lineRule="auto"/>
        <w:rPr>
          <w:rFonts w:ascii="Arial" w:eastAsiaTheme="minorHAnsi" w:hAnsi="Arial" w:cs="Arial"/>
          <w:i w:val="0"/>
          <w:iCs w:val="0"/>
          <w:sz w:val="24"/>
          <w:szCs w:val="24"/>
        </w:rPr>
      </w:pPr>
      <w:r w:rsidRPr="00781443">
        <w:rPr>
          <w:rFonts w:ascii="Arial" w:eastAsiaTheme="minorHAnsi" w:hAnsi="Arial" w:cs="Arial"/>
          <w:i w:val="0"/>
          <w:iCs w:val="0"/>
          <w:sz w:val="24"/>
          <w:szCs w:val="24"/>
        </w:rPr>
        <w:t xml:space="preserve">Mae anallu Luke i orffen gwaith a’i natur i'w sylw cael ei thynnu bore cyflym yn heriau academaidd cyffredin i blant ag ADHD. Fel mae DuPaul and Stoner (2014a) wedi dweud, </w:t>
      </w:r>
      <w:r w:rsidR="00C75FB2" w:rsidRPr="009E0AFF">
        <w:rPr>
          <w:rFonts w:ascii="Arial" w:eastAsiaTheme="minorHAnsi" w:hAnsi="Arial" w:cs="Arial"/>
          <w:i w:val="0"/>
          <w:iCs w:val="0"/>
          <w:sz w:val="24"/>
          <w:szCs w:val="24"/>
        </w:rPr>
        <w:t xml:space="preserve"> </w:t>
      </w:r>
      <w:r w:rsidR="00C75FB2" w:rsidRPr="009E0AFF">
        <w:rPr>
          <w:rFonts w:ascii="Arial" w:eastAsiaTheme="minorHAnsi" w:hAnsi="Arial" w:cs="Arial"/>
          <w:sz w:val="24"/>
          <w:szCs w:val="24"/>
        </w:rPr>
        <w:t>“ADHD has a profound effect on academic performance due to deficits in sustained attention, organization, and task completion.”</w:t>
      </w:r>
      <w:r w:rsidR="009C37AC" w:rsidRPr="009E0AFF">
        <w:rPr>
          <w:rFonts w:ascii="Arial" w:eastAsiaTheme="minorHAnsi" w:hAnsi="Arial" w:cs="Arial"/>
          <w:i w:val="0"/>
          <w:iCs w:val="0"/>
          <w:sz w:val="24"/>
          <w:szCs w:val="24"/>
        </w:rPr>
        <w:t xml:space="preserve"> </w:t>
      </w:r>
      <w:r w:rsidR="00354A8A" w:rsidRPr="00354A8A">
        <w:rPr>
          <w:rFonts w:ascii="Arial" w:eastAsiaTheme="minorHAnsi" w:hAnsi="Arial" w:cs="Arial"/>
          <w:i w:val="0"/>
          <w:iCs w:val="0"/>
          <w:sz w:val="24"/>
          <w:szCs w:val="24"/>
        </w:rPr>
        <w:t>Mae gallu Luke i lwyddo gyda sylw un-i-un yn amlygu pwysigrwydd dulliau addysgu wedi'u teilwra a chynlluniau unigol, “ensures every student learns in a way that is suitable for them” (Steele, 2022) Yn bellach, mae Carter et al (2024) wedi eglurwch fod plant ag ADHD yn perfformion well pan fydd cyfarwyddiadau clir, sydd yn gyd fynd a pham mae Luke yn perfformion well pan fydd yr athro yn gweithio ag ef yn unigol</w:t>
      </w:r>
      <w:r w:rsidR="009D526C">
        <w:rPr>
          <w:rFonts w:ascii="Arial" w:eastAsiaTheme="minorHAnsi" w:hAnsi="Arial" w:cs="Arial"/>
          <w:i w:val="0"/>
          <w:iCs w:val="0"/>
          <w:sz w:val="24"/>
          <w:szCs w:val="24"/>
        </w:rPr>
        <w:t xml:space="preserve">. </w:t>
      </w:r>
    </w:p>
    <w:p w14:paraId="796C3244" w14:textId="77777777" w:rsidR="009D526C" w:rsidRPr="007E4688" w:rsidRDefault="009D526C" w:rsidP="009D526C">
      <w:pPr>
        <w:spacing w:line="276" w:lineRule="auto"/>
        <w:rPr>
          <w:rFonts w:ascii="Arial" w:eastAsiaTheme="minorHAnsi" w:hAnsi="Arial" w:cs="Arial"/>
          <w:i w:val="0"/>
          <w:iCs w:val="0"/>
          <w:sz w:val="24"/>
          <w:szCs w:val="24"/>
          <w:u w:val="single"/>
        </w:rPr>
      </w:pPr>
      <w:r w:rsidRPr="007E4688">
        <w:rPr>
          <w:rFonts w:ascii="Arial" w:eastAsiaTheme="minorHAnsi" w:hAnsi="Arial" w:cs="Arial"/>
          <w:i w:val="0"/>
          <w:iCs w:val="0"/>
          <w:sz w:val="24"/>
          <w:szCs w:val="24"/>
          <w:u w:val="single"/>
        </w:rPr>
        <w:t>Risgiau gorfywiogrwydd</w:t>
      </w:r>
    </w:p>
    <w:p w14:paraId="46D14F37" w14:textId="77777777" w:rsidR="009D526C" w:rsidRPr="009D526C" w:rsidRDefault="009D526C" w:rsidP="009D526C">
      <w:pPr>
        <w:spacing w:line="276" w:lineRule="auto"/>
        <w:rPr>
          <w:rFonts w:ascii="Arial" w:eastAsiaTheme="minorHAnsi" w:hAnsi="Arial" w:cs="Arial"/>
          <w:i w:val="0"/>
          <w:iCs w:val="0"/>
          <w:sz w:val="24"/>
          <w:szCs w:val="24"/>
        </w:rPr>
      </w:pPr>
      <w:r w:rsidRPr="009D526C">
        <w:rPr>
          <w:rFonts w:ascii="Arial" w:eastAsiaTheme="minorHAnsi" w:hAnsi="Arial" w:cs="Arial"/>
          <w:i w:val="0"/>
          <w:iCs w:val="0"/>
          <w:sz w:val="24"/>
          <w:szCs w:val="24"/>
        </w:rPr>
        <w:t xml:space="preserve">Mae anallu Luke I aros yn llonydd yn nodwedd ADHD, gall arwain at bryder diogelwch. Arsylwodd Porrino et al. (1983) fod plant ag ADHD yn ffeindio hi’n anodd asesu risg neu unrhyw berygl. Mae gorfywiogrwydd Luke yn awgrymu fod gweithgaredd ble mae ddim yn eistedd am amser hir bydd o fudd iddo. </w:t>
      </w:r>
    </w:p>
    <w:p w14:paraId="66D8DC33" w14:textId="77777777" w:rsidR="009D526C" w:rsidRPr="007E4688" w:rsidRDefault="009D526C" w:rsidP="009D526C">
      <w:pPr>
        <w:spacing w:line="276" w:lineRule="auto"/>
        <w:rPr>
          <w:rFonts w:ascii="Arial" w:eastAsiaTheme="minorHAnsi" w:hAnsi="Arial" w:cs="Arial"/>
          <w:i w:val="0"/>
          <w:iCs w:val="0"/>
          <w:sz w:val="24"/>
          <w:szCs w:val="24"/>
          <w:u w:val="single"/>
        </w:rPr>
      </w:pPr>
      <w:r w:rsidRPr="007E4688">
        <w:rPr>
          <w:rFonts w:ascii="Arial" w:eastAsiaTheme="minorHAnsi" w:hAnsi="Arial" w:cs="Arial"/>
          <w:i w:val="0"/>
          <w:iCs w:val="0"/>
          <w:sz w:val="24"/>
          <w:szCs w:val="24"/>
          <w:u w:val="single"/>
        </w:rPr>
        <w:t>Heriau cymdeithasol</w:t>
      </w:r>
    </w:p>
    <w:p w14:paraId="331E52C1" w14:textId="28848DF6" w:rsidR="009D526C" w:rsidRPr="009E0AFF" w:rsidRDefault="009D526C" w:rsidP="009D526C">
      <w:pPr>
        <w:spacing w:line="276" w:lineRule="auto"/>
        <w:rPr>
          <w:rFonts w:ascii="Arial" w:eastAsiaTheme="minorHAnsi" w:hAnsi="Arial" w:cs="Arial"/>
          <w:i w:val="0"/>
          <w:iCs w:val="0"/>
          <w:sz w:val="24"/>
          <w:szCs w:val="24"/>
        </w:rPr>
      </w:pPr>
      <w:r w:rsidRPr="009D526C">
        <w:rPr>
          <w:rFonts w:ascii="Arial" w:eastAsiaTheme="minorHAnsi" w:hAnsi="Arial" w:cs="Arial"/>
          <w:i w:val="0"/>
          <w:iCs w:val="0"/>
          <w:sz w:val="24"/>
          <w:szCs w:val="24"/>
        </w:rPr>
        <w:t>Nad ydy Luke yn gallu rhyngweithio ai cyfoedion yn y Dosbarth gan ei fod yn torri ar draws nhw yn aml sydd yn gallu arwain at e yn cael ei ynysu. Nododd Mikami et al. (2010) for ymddygiad cymdeithasol negyddol yn gallu effeithio ar sut mae cyfoedion yn ymateb at ei gilydd. Os mae Luke yn parhau i dorri ar draws ei chyfoedion yn y Dosbarth gall arwain at ei chyfoedion ei wrthod, gall hyn arwain at rwystredigaeth bydd yn gallu arwain at gylch negyddol. Fe ffeindiodd Bierman (2004) fod,</w:t>
      </w:r>
    </w:p>
    <w:p w14:paraId="46F16884" w14:textId="6DF070E9" w:rsidR="00A93D23" w:rsidRPr="00A93D23" w:rsidRDefault="001610E5" w:rsidP="00A93D23">
      <w:pPr>
        <w:spacing w:line="276" w:lineRule="auto"/>
        <w:rPr>
          <w:rFonts w:ascii="Arial" w:eastAsiaTheme="minorHAnsi" w:hAnsi="Arial" w:cs="Arial"/>
          <w:i w:val="0"/>
          <w:iCs w:val="0"/>
          <w:sz w:val="24"/>
          <w:szCs w:val="24"/>
        </w:rPr>
      </w:pPr>
      <w:r w:rsidRPr="009E0AFF">
        <w:rPr>
          <w:rFonts w:ascii="Arial" w:eastAsiaTheme="minorHAnsi" w:hAnsi="Arial" w:cs="Arial"/>
          <w:sz w:val="24"/>
          <w:szCs w:val="24"/>
        </w:rPr>
        <w:t>peer rejection is associated with the spectrum of behaviors thought to characterize ADHD and other disruptive behavior disorders</w:t>
      </w:r>
      <w:r w:rsidRPr="009E0AFF">
        <w:rPr>
          <w:rFonts w:ascii="Arial" w:eastAsiaTheme="minorHAnsi" w:hAnsi="Arial" w:cs="Arial"/>
          <w:sz w:val="24"/>
          <w:szCs w:val="24"/>
        </w:rPr>
        <w:t xml:space="preserve"> </w:t>
      </w:r>
      <w:r w:rsidRPr="009E0AFF">
        <w:rPr>
          <w:rFonts w:ascii="Arial" w:eastAsiaTheme="minorHAnsi" w:hAnsi="Arial" w:cs="Arial"/>
          <w:sz w:val="24"/>
          <w:szCs w:val="24"/>
        </w:rPr>
        <w:t>inattention, immaturity, hyperactivity, impulsivity, poor emotion regulation, and aggression.</w:t>
      </w:r>
    </w:p>
    <w:p w14:paraId="5D5BCBD6" w14:textId="13328845" w:rsidR="008B690E" w:rsidRPr="009E0AFF" w:rsidRDefault="000675F8" w:rsidP="00FC6880">
      <w:pPr>
        <w:spacing w:line="276" w:lineRule="auto"/>
        <w:rPr>
          <w:rFonts w:ascii="Arial" w:eastAsiaTheme="minorHAnsi" w:hAnsi="Arial" w:cs="Arial"/>
          <w:sz w:val="24"/>
          <w:szCs w:val="24"/>
        </w:rPr>
      </w:pPr>
      <w:r w:rsidRPr="009E0AFF">
        <w:rPr>
          <w:rFonts w:ascii="Arial" w:hAnsi="Arial" w:cs="Arial"/>
          <w:noProof/>
          <w:sz w:val="24"/>
          <w:szCs w:val="24"/>
        </w:rPr>
        <mc:AlternateContent>
          <mc:Choice Requires="wps">
            <w:drawing>
              <wp:anchor distT="0" distB="0" distL="114300" distR="114300" simplePos="0" relativeHeight="251679744" behindDoc="0" locked="0" layoutInCell="1" allowOverlap="1" wp14:anchorId="252CECE1" wp14:editId="789557C4">
                <wp:simplePos x="0" y="0"/>
                <wp:positionH relativeFrom="column">
                  <wp:posOffset>-635</wp:posOffset>
                </wp:positionH>
                <wp:positionV relativeFrom="paragraph">
                  <wp:posOffset>330835</wp:posOffset>
                </wp:positionV>
                <wp:extent cx="5919470" cy="1828800"/>
                <wp:effectExtent l="0" t="0" r="11430" b="18415"/>
                <wp:wrapSquare wrapText="bothSides"/>
                <wp:docPr id="1993740660" name="Text Box 1"/>
                <wp:cNvGraphicFramePr/>
                <a:graphic xmlns:a="http://schemas.openxmlformats.org/drawingml/2006/main">
                  <a:graphicData uri="http://schemas.microsoft.com/office/word/2010/wordprocessingShape">
                    <wps:wsp>
                      <wps:cNvSpPr txBox="1"/>
                      <wps:spPr>
                        <a:xfrm>
                          <a:off x="0" y="0"/>
                          <a:ext cx="5919470" cy="1828800"/>
                        </a:xfrm>
                        <a:prstGeom prst="rect">
                          <a:avLst/>
                        </a:prstGeom>
                        <a:solidFill>
                          <a:srgbClr val="FFFFFF"/>
                        </a:solidFill>
                        <a:ln w="6350">
                          <a:solidFill>
                            <a:prstClr val="black"/>
                          </a:solidFill>
                        </a:ln>
                      </wps:spPr>
                      <wps:txbx>
                        <w:txbxContent>
                          <w:p w14:paraId="2CE26DC2" w14:textId="77777777" w:rsidR="000675F8" w:rsidRPr="004327F9" w:rsidRDefault="000675F8" w:rsidP="000675F8">
                            <w:pPr>
                              <w:spacing w:line="276" w:lineRule="auto"/>
                              <w:jc w:val="center"/>
                              <w:rPr>
                                <w:rFonts w:ascii="Arial" w:eastAsiaTheme="minorHAnsi" w:hAnsi="Arial" w:cs="Arial"/>
                                <w:u w:val="single"/>
                              </w:rPr>
                            </w:pPr>
                            <w:r w:rsidRPr="000675F8">
                              <w:rPr>
                                <w:rFonts w:ascii="Arial" w:eastAsiaTheme="minorHAnsi" w:hAnsi="Arial" w:cs="Arial"/>
                                <w:i w:val="0"/>
                                <w:iCs w:val="0"/>
                                <w:sz w:val="24"/>
                                <w:szCs w:val="24"/>
                                <w:u w:val="single"/>
                              </w:rPr>
                              <w:t>Heriau Jack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52CECE1" id="_x0000_s1036" type="#_x0000_t202" style="position:absolute;margin-left:-.05pt;margin-top:26.05pt;width:466.1pt;height:2in;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" strokeweight=".5pt">
                <v:textbox style="mso-fit-shape-to-text:t">
                  <w:txbxContent>
                    <w:p w14:paraId="2CE26DC2" w14:textId="77777777" w:rsidR="000675F8" w:rsidRPr="004327F9" w:rsidRDefault="000675F8" w:rsidP="000675F8">
                      <w:pPr>
                        <w:spacing w:line="276" w:lineRule="auto"/>
                        <w:jc w:val="center"/>
                        <w:rPr>
                          <w:rFonts w:ascii="Arial" w:eastAsiaTheme="minorHAnsi" w:hAnsi="Arial" w:cs="Arial"/>
                          <w:u w:val="single"/>
                        </w:rPr>
                      </w:pPr>
                      <w:r w:rsidRPr="000675F8">
                        <w:rPr>
                          <w:rFonts w:ascii="Arial" w:eastAsiaTheme="minorHAnsi" w:hAnsi="Arial" w:cs="Arial"/>
                          <w:i w:val="0"/>
                          <w:iCs w:val="0"/>
                          <w:sz w:val="24"/>
                          <w:szCs w:val="24"/>
                          <w:u w:val="single"/>
                        </w:rPr>
                        <w:t>Heriau Jack</w:t>
                      </w:r>
                    </w:p>
                  </w:txbxContent>
                </v:textbox>
                <w10:wrap type="square"/>
              </v:shape>
            </w:pict>
          </mc:Fallback>
        </mc:AlternateContent>
      </w:r>
    </w:p>
    <w:p w14:paraId="260C053B" w14:textId="4BA1F7D1" w:rsidR="00234472" w:rsidRPr="009E0AFF" w:rsidRDefault="00234472" w:rsidP="00234472">
      <w:pPr>
        <w:spacing w:line="276" w:lineRule="auto"/>
        <w:rPr>
          <w:rFonts w:ascii="Arial" w:eastAsiaTheme="minorHAnsi" w:hAnsi="Arial" w:cs="Arial"/>
          <w:sz w:val="24"/>
          <w:szCs w:val="24"/>
        </w:rPr>
      </w:pPr>
    </w:p>
    <w:p w14:paraId="324E4B22" w14:textId="77777777" w:rsidR="007E4688" w:rsidRPr="007E4688" w:rsidRDefault="007E4688" w:rsidP="007E4688">
      <w:pPr>
        <w:spacing w:line="276" w:lineRule="auto"/>
        <w:rPr>
          <w:rFonts w:ascii="Arial" w:eastAsiaTheme="minorHAnsi" w:hAnsi="Arial" w:cs="Arial"/>
          <w:sz w:val="24"/>
          <w:szCs w:val="24"/>
          <w:lang w:val="cy-GB"/>
        </w:rPr>
      </w:pPr>
      <w:r w:rsidRPr="007E4688">
        <w:rPr>
          <w:rFonts w:ascii="Arial" w:eastAsiaTheme="minorHAnsi" w:hAnsi="Arial" w:cs="Arial"/>
          <w:sz w:val="24"/>
          <w:szCs w:val="24"/>
          <w:lang w:val="cy-GB"/>
        </w:rPr>
        <w:t>Mae heriau Jack gyda sylw, ffocws, cwsg, a byrbwylltra yn gyson ag ADHD, ac mae angen ymyriadau wedi'u targedu arnynt sy'n mynd i'r afael â'i anghenion academaidd ac ymddygiadol. Er gwaethaf yr heriau hyn, mae ei botensial deallusol yn awgrymu y gall Jack lwyddo gyda'r gefnogaeth gywir.</w:t>
      </w:r>
    </w:p>
    <w:p w14:paraId="00A52462" w14:textId="77777777" w:rsidR="007E4688" w:rsidRPr="007E4688" w:rsidRDefault="007E4688" w:rsidP="007E4688">
      <w:pPr>
        <w:spacing w:line="276" w:lineRule="auto"/>
        <w:rPr>
          <w:rFonts w:ascii="Arial" w:eastAsiaTheme="minorHAnsi" w:hAnsi="Arial" w:cs="Arial"/>
          <w:sz w:val="24"/>
          <w:szCs w:val="24"/>
          <w:lang w:val="cy-GB"/>
        </w:rPr>
      </w:pPr>
    </w:p>
    <w:p w14:paraId="5A716C96" w14:textId="77777777" w:rsidR="007E4688" w:rsidRPr="007E4688" w:rsidRDefault="007E4688" w:rsidP="007E4688">
      <w:pPr>
        <w:spacing w:line="276" w:lineRule="auto"/>
        <w:rPr>
          <w:rFonts w:ascii="Arial" w:eastAsiaTheme="minorHAnsi" w:hAnsi="Arial" w:cs="Arial"/>
          <w:i w:val="0"/>
          <w:iCs w:val="0"/>
          <w:sz w:val="24"/>
          <w:szCs w:val="24"/>
          <w:u w:val="single"/>
          <w:lang w:val="cy-GB"/>
        </w:rPr>
      </w:pPr>
      <w:r w:rsidRPr="007E4688">
        <w:rPr>
          <w:rFonts w:ascii="Arial" w:eastAsiaTheme="minorHAnsi" w:hAnsi="Arial" w:cs="Arial"/>
          <w:i w:val="0"/>
          <w:iCs w:val="0"/>
          <w:sz w:val="24"/>
          <w:szCs w:val="24"/>
          <w:u w:val="single"/>
          <w:lang w:val="cy-GB"/>
        </w:rPr>
        <w:t xml:space="preserve">Materion ffocysu </w:t>
      </w:r>
    </w:p>
    <w:p w14:paraId="554A6907" w14:textId="4C5F9E0B" w:rsidR="007B2010" w:rsidRPr="009E0AFF" w:rsidRDefault="007E4688" w:rsidP="007E4688">
      <w:pPr>
        <w:spacing w:line="276" w:lineRule="auto"/>
        <w:rPr>
          <w:rFonts w:ascii="Arial" w:eastAsiaTheme="minorHAnsi" w:hAnsi="Arial" w:cs="Arial"/>
          <w:sz w:val="24"/>
          <w:szCs w:val="24"/>
          <w:lang w:val="cy-GB"/>
        </w:rPr>
      </w:pPr>
      <w:r w:rsidRPr="007E4688">
        <w:rPr>
          <w:rFonts w:ascii="Arial" w:eastAsiaTheme="minorHAnsi" w:hAnsi="Arial" w:cs="Arial"/>
          <w:sz w:val="24"/>
          <w:szCs w:val="24"/>
          <w:lang w:val="cy-GB"/>
        </w:rPr>
        <w:lastRenderedPageBreak/>
        <w:t>Mae Jack yn ffeindio hi’n anodd ffocysu sydd yn gallu cael effaith negyddol ar berfformiad academaidd a'i ymddygiad yn y Dosbarth. Ymhellach, fel mae ei fam yn reportio heriau gyda Dilyn arferion a chyfarwyddiadau yn y tŷ, mae’n dynodi fod materion sylw tu allan i'r ysgol, sydd yn effeithio bywyd pob dydd. (DuPaul &amp; Stoner, 2014b).</w:t>
      </w:r>
    </w:p>
    <w:p w14:paraId="3D461FE3" w14:textId="5E2C7E92" w:rsidR="007B2010" w:rsidRPr="009E0AFF" w:rsidRDefault="007B2010" w:rsidP="00255624">
      <w:pPr>
        <w:spacing w:line="276" w:lineRule="auto"/>
        <w:rPr>
          <w:rFonts w:ascii="Arial" w:eastAsiaTheme="minorHAnsi" w:hAnsi="Arial" w:cs="Arial"/>
          <w:i w:val="0"/>
          <w:iCs w:val="0"/>
          <w:sz w:val="24"/>
          <w:szCs w:val="24"/>
          <w:u w:val="single"/>
          <w:lang w:val="cy-GB"/>
        </w:rPr>
      </w:pPr>
      <w:r w:rsidRPr="009E0AFF">
        <w:rPr>
          <w:rFonts w:ascii="Arial" w:eastAsiaTheme="minorHAnsi" w:hAnsi="Arial" w:cs="Arial"/>
          <w:i w:val="0"/>
          <w:iCs w:val="0"/>
          <w:sz w:val="24"/>
          <w:szCs w:val="24"/>
          <w:u w:val="single"/>
          <w:lang w:val="cy-GB"/>
        </w:rPr>
        <w:t>Byrbwylltra a cheisio sylw</w:t>
      </w:r>
    </w:p>
    <w:p w14:paraId="38619940" w14:textId="22AC0B9C" w:rsidR="00255624" w:rsidRPr="009E0AFF" w:rsidRDefault="000171F4" w:rsidP="00255624">
      <w:pPr>
        <w:spacing w:line="276" w:lineRule="auto"/>
        <w:rPr>
          <w:rFonts w:ascii="Arial" w:eastAsiaTheme="minorHAnsi" w:hAnsi="Arial" w:cs="Arial"/>
          <w:sz w:val="24"/>
          <w:szCs w:val="24"/>
          <w:lang w:val="cy-GB"/>
        </w:rPr>
      </w:pPr>
      <w:r w:rsidRPr="000171F4">
        <w:rPr>
          <w:rFonts w:ascii="Arial" w:eastAsiaTheme="minorHAnsi" w:hAnsi="Arial" w:cs="Arial"/>
          <w:i w:val="0"/>
          <w:iCs w:val="0"/>
          <w:sz w:val="24"/>
          <w:szCs w:val="24"/>
          <w:lang w:val="cy-GB"/>
        </w:rPr>
        <w:t>Mae ymddygiad Jack sy'n ceisio sylw yn agwedd arall sy'n aml yn gysylltiedig ag ADHD, yn enwedig yng nghyd-destun heriau gyda rheolaeth ysgogiad. Yn ôl Barkley (1998</w:t>
      </w:r>
      <w:r w:rsidR="008768D2" w:rsidRPr="009E0AFF">
        <w:rPr>
          <w:rFonts w:ascii="Arial" w:eastAsiaTheme="minorHAnsi" w:hAnsi="Arial" w:cs="Arial"/>
          <w:i w:val="0"/>
          <w:iCs w:val="0"/>
          <w:sz w:val="24"/>
          <w:szCs w:val="24"/>
        </w:rPr>
        <w:t>),</w:t>
      </w:r>
      <w:r w:rsidR="00E816ED" w:rsidRPr="009E0AFF">
        <w:rPr>
          <w:rFonts w:ascii="Arial" w:eastAsia="Times New Roman" w:hAnsi="Arial" w:cs="Arial"/>
          <w:i w:val="0"/>
          <w:iCs w:val="0"/>
          <w:color w:val="1F1F1F"/>
          <w:sz w:val="24"/>
          <w:szCs w:val="24"/>
          <w:lang w:val="cy-GB" w:eastAsia="en-GB"/>
        </w:rPr>
        <w:t xml:space="preserve"> </w:t>
      </w:r>
      <w:r w:rsidR="00E816ED" w:rsidRPr="009E0AFF">
        <w:rPr>
          <w:rFonts w:ascii="Arial" w:eastAsiaTheme="minorHAnsi" w:hAnsi="Arial" w:cs="Arial"/>
          <w:i w:val="0"/>
          <w:iCs w:val="0"/>
          <w:sz w:val="24"/>
          <w:szCs w:val="24"/>
          <w:lang w:val="cy-GB"/>
        </w:rPr>
        <w:t>Mae byrbwylltra mewn plant ag ADHD yn aml yn amlwg yn eu tueddiad i weithredu heb feddwl, gan geisio sylw yn aml i leddfu teimladau o ddiflastod neu rwystredigaeth.</w:t>
      </w:r>
      <w:r w:rsidR="00255624" w:rsidRPr="009E0AFF">
        <w:rPr>
          <w:rFonts w:ascii="Arial" w:eastAsiaTheme="minorHAnsi" w:hAnsi="Arial" w:cs="Arial"/>
          <w:i w:val="0"/>
          <w:iCs w:val="0"/>
          <w:sz w:val="24"/>
          <w:szCs w:val="24"/>
          <w:lang w:val="cy-GB"/>
        </w:rPr>
        <w:t xml:space="preserve"> </w:t>
      </w:r>
      <w:r w:rsidR="00255624" w:rsidRPr="009E0AFF">
        <w:rPr>
          <w:rFonts w:ascii="Arial" w:eastAsiaTheme="minorHAnsi" w:hAnsi="Arial" w:cs="Arial"/>
          <w:i w:val="0"/>
          <w:iCs w:val="0"/>
          <w:sz w:val="24"/>
          <w:szCs w:val="24"/>
          <w:lang w:val="cy-GB"/>
        </w:rPr>
        <w:t>Efallai mai ymddygiad Jack yw ei ffordd o geisio tynnu sylw, yn enwedig os yw’n teimlo nad yw’n gallu cynnal ffocws ar y dasg dan sylw. Gall ymddygiadau sy’n ceisio sylw hefyd ddod i’r amlwg mewn sefyllfaoedd cymdeithasol, a allai effeithio ar berthnasoedd Jac â chyfoedion a deinameg yr ystafell ddosbarth.</w:t>
      </w:r>
    </w:p>
    <w:p w14:paraId="6A79C81D" w14:textId="321F91B0" w:rsidR="007B2010" w:rsidRPr="009E0AFF" w:rsidRDefault="007B2010" w:rsidP="00255624">
      <w:pPr>
        <w:spacing w:line="276" w:lineRule="auto"/>
        <w:rPr>
          <w:rFonts w:ascii="Arial" w:eastAsiaTheme="minorHAnsi" w:hAnsi="Arial" w:cs="Arial"/>
          <w:i w:val="0"/>
          <w:iCs w:val="0"/>
          <w:sz w:val="24"/>
          <w:szCs w:val="24"/>
          <w:u w:val="single"/>
        </w:rPr>
      </w:pPr>
      <w:r w:rsidRPr="009E0AFF">
        <w:rPr>
          <w:rFonts w:ascii="Arial" w:eastAsiaTheme="minorHAnsi" w:hAnsi="Arial" w:cs="Arial"/>
          <w:i w:val="0"/>
          <w:iCs w:val="0"/>
          <w:sz w:val="24"/>
          <w:szCs w:val="24"/>
          <w:u w:val="single"/>
          <w:lang w:val="cy-GB"/>
        </w:rPr>
        <w:t xml:space="preserve">Anhawsterau chysgu </w:t>
      </w:r>
    </w:p>
    <w:p w14:paraId="34B7ED4D" w14:textId="4B0A1C9B" w:rsidR="003326BF" w:rsidRPr="009E0AFF" w:rsidRDefault="00DC13E0" w:rsidP="003326BF">
      <w:pPr>
        <w:spacing w:line="276" w:lineRule="auto"/>
        <w:rPr>
          <w:rFonts w:ascii="Arial" w:eastAsiaTheme="minorHAnsi" w:hAnsi="Arial" w:cs="Arial"/>
          <w:sz w:val="24"/>
          <w:szCs w:val="24"/>
          <w:lang w:val="cy-GB"/>
        </w:rPr>
      </w:pPr>
      <w:r w:rsidRPr="00DC13E0">
        <w:rPr>
          <w:rFonts w:ascii="Arial" w:eastAsiaTheme="minorHAnsi" w:hAnsi="Arial" w:cs="Arial"/>
          <w:i w:val="0"/>
          <w:iCs w:val="0"/>
          <w:sz w:val="24"/>
          <w:szCs w:val="24"/>
          <w:lang w:val="cy-GB"/>
        </w:rPr>
        <w:t>Mae'r anawsterau y mae Jack yn eu hwynebu gyda chwsg hefyd yn gysylltiedig ag ADHD. Mae astudiaeth gan</w:t>
      </w:r>
      <w:r w:rsidRPr="00DC13E0">
        <w:rPr>
          <w:rFonts w:ascii="Arial" w:eastAsiaTheme="minorHAnsi" w:hAnsi="Arial" w:cs="Arial"/>
          <w:sz w:val="24"/>
          <w:szCs w:val="24"/>
          <w:lang w:val="cy-GB"/>
        </w:rPr>
        <w:t xml:space="preserve"> Cortese et al. (2009</w:t>
      </w:r>
      <w:r w:rsidRPr="00DC13E0">
        <w:rPr>
          <w:rFonts w:ascii="Arial" w:eastAsiaTheme="minorHAnsi" w:hAnsi="Arial" w:cs="Arial"/>
          <w:i w:val="0"/>
          <w:iCs w:val="0"/>
          <w:sz w:val="24"/>
          <w:szCs w:val="24"/>
          <w:lang w:val="cy-GB"/>
        </w:rPr>
        <w:t xml:space="preserve">) wedi canfod </w:t>
      </w:r>
      <w:r w:rsidRPr="009E0AFF">
        <w:rPr>
          <w:rFonts w:ascii="Arial" w:eastAsiaTheme="minorHAnsi" w:hAnsi="Arial" w:cs="Arial"/>
          <w:i w:val="0"/>
          <w:iCs w:val="0"/>
          <w:sz w:val="24"/>
          <w:szCs w:val="24"/>
          <w:lang w:val="cy-GB"/>
        </w:rPr>
        <w:t>f</w:t>
      </w:r>
      <w:r w:rsidRPr="00DC13E0">
        <w:rPr>
          <w:rFonts w:ascii="Arial" w:eastAsiaTheme="minorHAnsi" w:hAnsi="Arial" w:cs="Arial"/>
          <w:i w:val="0"/>
          <w:iCs w:val="0"/>
          <w:sz w:val="24"/>
          <w:szCs w:val="24"/>
          <w:lang w:val="cy-GB"/>
        </w:rPr>
        <w:t>od</w:t>
      </w:r>
      <w:r w:rsidRPr="009E0AFF">
        <w:rPr>
          <w:rFonts w:ascii="Arial" w:eastAsiaTheme="minorHAnsi" w:hAnsi="Arial" w:cs="Arial"/>
          <w:sz w:val="24"/>
          <w:szCs w:val="24"/>
        </w:rPr>
        <w:t xml:space="preserve"> </w:t>
      </w:r>
      <w:r w:rsidRPr="009E0AFF">
        <w:rPr>
          <w:rFonts w:ascii="Arial" w:eastAsiaTheme="minorHAnsi" w:hAnsi="Arial" w:cs="Arial"/>
          <w:sz w:val="24"/>
          <w:szCs w:val="24"/>
        </w:rPr>
        <w:t>“</w:t>
      </w:r>
      <w:r w:rsidRPr="009E0AFF">
        <w:rPr>
          <w:rFonts w:ascii="Arial" w:eastAsiaTheme="minorHAnsi" w:hAnsi="Arial" w:cs="Arial"/>
          <w:sz w:val="24"/>
          <w:szCs w:val="24"/>
        </w:rPr>
        <w:t>children with ADHD had significantly higher bedtime resistance</w:t>
      </w:r>
      <w:r w:rsidR="003326BF" w:rsidRPr="009E0AFF">
        <w:rPr>
          <w:rFonts w:ascii="Arial" w:eastAsiaTheme="minorHAnsi" w:hAnsi="Arial" w:cs="Arial"/>
          <w:sz w:val="24"/>
          <w:szCs w:val="24"/>
        </w:rPr>
        <w:t xml:space="preserve">.” </w:t>
      </w:r>
      <w:r w:rsidR="003326BF" w:rsidRPr="009E0AFF">
        <w:rPr>
          <w:rFonts w:ascii="Arial" w:eastAsiaTheme="minorHAnsi" w:hAnsi="Arial" w:cs="Arial"/>
          <w:i w:val="0"/>
          <w:iCs w:val="0"/>
          <w:sz w:val="24"/>
          <w:szCs w:val="24"/>
          <w:lang w:val="cy-GB"/>
        </w:rPr>
        <w:t>Gall trafferth Jac i gysgu yn y nos gael canlyniadau sylweddol i’w les cyffredinol. Gall cwsg gwael waethygu symptomau ADHD eraill, megis diffyg sylw, byrbwylltra, a rheoleiddio emosiynol (Becker et al., 2014).</w:t>
      </w:r>
      <w:r w:rsidR="00411126" w:rsidRPr="009E0AFF">
        <w:rPr>
          <w:rFonts w:ascii="Arial" w:eastAsiaTheme="minorHAnsi" w:hAnsi="Arial" w:cs="Arial"/>
          <w:i w:val="0"/>
          <w:iCs w:val="0"/>
          <w:sz w:val="24"/>
          <w:szCs w:val="24"/>
          <w:lang w:val="cy-GB"/>
        </w:rPr>
        <w:t xml:space="preserve"> </w:t>
      </w:r>
      <w:r w:rsidR="00411126" w:rsidRPr="009E0AFF">
        <w:rPr>
          <w:rFonts w:ascii="Arial" w:eastAsiaTheme="minorHAnsi" w:hAnsi="Arial" w:cs="Arial"/>
          <w:i w:val="0"/>
          <w:iCs w:val="0"/>
          <w:sz w:val="24"/>
          <w:szCs w:val="24"/>
          <w:lang w:val="cy-GB"/>
        </w:rPr>
        <w:t>Gall anawsterau cysgu hefyd arwain at flinder yn ystod y dydd, sy'n amharu ymhellach ar ei allu i ganolbwyntio yn ystod y dosbarth</w:t>
      </w:r>
      <w:r w:rsidR="00411126" w:rsidRPr="009E0AFF">
        <w:rPr>
          <w:rFonts w:ascii="Arial" w:eastAsiaTheme="minorHAnsi" w:hAnsi="Arial" w:cs="Arial"/>
          <w:sz w:val="24"/>
          <w:szCs w:val="24"/>
          <w:lang w:val="cy-GB"/>
        </w:rPr>
        <w:t>.</w:t>
      </w:r>
    </w:p>
    <w:p w14:paraId="22FE0EBC" w14:textId="11B0739A" w:rsidR="007B2010" w:rsidRPr="009E0AFF" w:rsidRDefault="007B2010" w:rsidP="003326BF">
      <w:pPr>
        <w:spacing w:line="276" w:lineRule="auto"/>
        <w:rPr>
          <w:rFonts w:ascii="Arial" w:eastAsiaTheme="minorHAnsi" w:hAnsi="Arial" w:cs="Arial"/>
          <w:i w:val="0"/>
          <w:iCs w:val="0"/>
          <w:sz w:val="24"/>
          <w:szCs w:val="24"/>
          <w:u w:val="single"/>
        </w:rPr>
      </w:pPr>
      <w:r w:rsidRPr="009E0AFF">
        <w:rPr>
          <w:rFonts w:ascii="Arial" w:eastAsiaTheme="minorHAnsi" w:hAnsi="Arial" w:cs="Arial"/>
          <w:i w:val="0"/>
          <w:iCs w:val="0"/>
          <w:sz w:val="24"/>
          <w:szCs w:val="24"/>
          <w:u w:val="single"/>
          <w:lang w:val="cy-GB"/>
        </w:rPr>
        <w:t xml:space="preserve">Hanes teuluol </w:t>
      </w:r>
    </w:p>
    <w:p w14:paraId="0AF9102F" w14:textId="2F9C4FFB" w:rsidR="008B7D31" w:rsidRPr="009E0AFF" w:rsidRDefault="00E15B57" w:rsidP="008B7D31">
      <w:pPr>
        <w:spacing w:line="276" w:lineRule="auto"/>
        <w:rPr>
          <w:rFonts w:ascii="Arial" w:eastAsiaTheme="minorHAnsi" w:hAnsi="Arial" w:cs="Arial"/>
          <w:i w:val="0"/>
          <w:iCs w:val="0"/>
          <w:sz w:val="24"/>
          <w:szCs w:val="24"/>
        </w:rPr>
      </w:pPr>
      <w:r w:rsidRPr="009E0AFF">
        <w:rPr>
          <w:rFonts w:ascii="Arial" w:hAnsi="Arial" w:cs="Arial"/>
          <w:i w:val="0"/>
          <w:iCs w:val="0"/>
          <w:noProof/>
          <w:sz w:val="24"/>
          <w:szCs w:val="24"/>
        </w:rPr>
        <mc:AlternateContent>
          <mc:Choice Requires="wps">
            <w:drawing>
              <wp:anchor distT="0" distB="0" distL="114300" distR="114300" simplePos="0" relativeHeight="251681792" behindDoc="0" locked="0" layoutInCell="1" allowOverlap="1" wp14:anchorId="68F1208C" wp14:editId="2236400C">
                <wp:simplePos x="0" y="0"/>
                <wp:positionH relativeFrom="column">
                  <wp:posOffset>-77470</wp:posOffset>
                </wp:positionH>
                <wp:positionV relativeFrom="paragraph">
                  <wp:posOffset>1334502</wp:posOffset>
                </wp:positionV>
                <wp:extent cx="6140450" cy="1828800"/>
                <wp:effectExtent l="0" t="0" r="19050" b="18415"/>
                <wp:wrapSquare wrapText="bothSides"/>
                <wp:docPr id="2094863533" name="Text Box 1"/>
                <wp:cNvGraphicFramePr/>
                <a:graphic xmlns:a="http://schemas.openxmlformats.org/drawingml/2006/main">
                  <a:graphicData uri="http://schemas.microsoft.com/office/word/2010/wordprocessingShape">
                    <wps:wsp>
                      <wps:cNvSpPr txBox="1"/>
                      <wps:spPr>
                        <a:xfrm>
                          <a:off x="0" y="0"/>
                          <a:ext cx="6140450" cy="1828800"/>
                        </a:xfrm>
                        <a:prstGeom prst="rect">
                          <a:avLst/>
                        </a:prstGeom>
                        <a:solidFill>
                          <a:schemeClr val="bg1"/>
                        </a:solidFill>
                        <a:ln w="6350">
                          <a:solidFill>
                            <a:prstClr val="black"/>
                          </a:solidFill>
                        </a:ln>
                      </wps:spPr>
                      <wps:txbx>
                        <w:txbxContent>
                          <w:p w14:paraId="42B2CBEC" w14:textId="19A528ED" w:rsidR="00D931FC" w:rsidRPr="004542BD" w:rsidRDefault="00D931FC" w:rsidP="00D931FC">
                            <w:pPr>
                              <w:spacing w:line="276" w:lineRule="auto"/>
                              <w:jc w:val="center"/>
                              <w:rPr>
                                <w:rFonts w:ascii="Arial" w:eastAsiaTheme="minorHAnsi" w:hAnsi="Arial" w:cs="Arial"/>
                                <w:u w:val="single"/>
                              </w:rPr>
                            </w:pPr>
                            <w:r>
                              <w:rPr>
                                <w:rFonts w:ascii="Arial" w:eastAsiaTheme="minorHAnsi" w:hAnsi="Arial" w:cs="Arial"/>
                                <w:i w:val="0"/>
                                <w:iCs w:val="0"/>
                                <w:sz w:val="24"/>
                                <w:szCs w:val="24"/>
                                <w:u w:val="single"/>
                              </w:rPr>
                              <w:t>Argymhelliad arfer gorau Luke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8F1208C" id="_x0000_s1037" type="#_x0000_t202" style="position:absolute;margin-left:-6.1pt;margin-top:105.1pt;width:483.5pt;height:2in;z-index:2516817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" fillcolor="white [3212]" strokeweight=".5pt">
                <v:textbox style="mso-fit-shape-to-text:t">
                  <w:txbxContent>
                    <w:p w14:paraId="42B2CBEC" w14:textId="19A528ED" w:rsidR="00D931FC" w:rsidRPr="004542BD" w:rsidRDefault="00D931FC" w:rsidP="00D931FC">
                      <w:pPr>
                        <w:spacing w:line="276" w:lineRule="auto"/>
                        <w:jc w:val="center"/>
                        <w:rPr>
                          <w:rFonts w:ascii="Arial" w:eastAsiaTheme="minorHAnsi" w:hAnsi="Arial" w:cs="Arial"/>
                          <w:u w:val="single"/>
                        </w:rPr>
                      </w:pPr>
                      <w:r>
                        <w:rPr>
                          <w:rFonts w:ascii="Arial" w:eastAsiaTheme="minorHAnsi" w:hAnsi="Arial" w:cs="Arial"/>
                          <w:i w:val="0"/>
                          <w:iCs w:val="0"/>
                          <w:sz w:val="24"/>
                          <w:szCs w:val="24"/>
                          <w:u w:val="single"/>
                        </w:rPr>
                        <w:t>Argymhelliad arfer gorau Luke</w:t>
                      </w:r>
                    </w:p>
                  </w:txbxContent>
                </v:textbox>
                <w10:wrap type="square"/>
              </v:shape>
            </w:pict>
          </mc:Fallback>
        </mc:AlternateContent>
      </w:r>
      <w:r w:rsidR="00AA3C47" w:rsidRPr="00AA3C47">
        <w:rPr>
          <w:rFonts w:ascii="Arial" w:eastAsiaTheme="minorHAnsi" w:hAnsi="Arial" w:cs="Arial"/>
          <w:i w:val="0"/>
          <w:iCs w:val="0"/>
          <w:sz w:val="24"/>
          <w:szCs w:val="24"/>
          <w:lang w:val="cy-GB"/>
        </w:rPr>
        <w:t>Gall hanes teuluol Jack o ADHD a phryderon iechyd meddwl ddangos rhagdueddiad genetig i ADHD. Yn ôl</w:t>
      </w:r>
      <w:r w:rsidR="00AA3C47" w:rsidRPr="00AA3C47">
        <w:rPr>
          <w:rFonts w:ascii="Arial" w:eastAsiaTheme="minorHAnsi" w:hAnsi="Arial" w:cs="Arial"/>
          <w:sz w:val="24"/>
          <w:szCs w:val="24"/>
          <w:lang w:val="cy-GB"/>
        </w:rPr>
        <w:t xml:space="preserve"> Faraone et al. (2005),</w:t>
      </w:r>
      <w:r w:rsidR="008768D2" w:rsidRPr="009E0AFF">
        <w:rPr>
          <w:rFonts w:ascii="Arial" w:eastAsiaTheme="minorHAnsi" w:hAnsi="Arial" w:cs="Arial"/>
          <w:sz w:val="24"/>
          <w:szCs w:val="24"/>
        </w:rPr>
        <w:t xml:space="preserve"> “ADHD is </w:t>
      </w:r>
      <w:r w:rsidR="00763A08" w:rsidRPr="009E0AFF">
        <w:rPr>
          <w:rFonts w:ascii="Arial" w:eastAsiaTheme="minorHAnsi" w:hAnsi="Arial" w:cs="Arial"/>
          <w:sz w:val="24"/>
          <w:szCs w:val="24"/>
        </w:rPr>
        <w:t xml:space="preserve">a </w:t>
      </w:r>
      <w:r w:rsidR="008768D2" w:rsidRPr="009E0AFF">
        <w:rPr>
          <w:rFonts w:ascii="Arial" w:eastAsiaTheme="minorHAnsi" w:hAnsi="Arial" w:cs="Arial"/>
          <w:sz w:val="24"/>
          <w:szCs w:val="24"/>
        </w:rPr>
        <w:t>highly heritable</w:t>
      </w:r>
      <w:r w:rsidR="00763A08" w:rsidRPr="009E0AFF">
        <w:rPr>
          <w:rFonts w:ascii="Arial" w:eastAsiaTheme="minorHAnsi" w:hAnsi="Arial" w:cs="Arial"/>
          <w:sz w:val="24"/>
          <w:szCs w:val="24"/>
        </w:rPr>
        <w:t xml:space="preserve"> condition</w:t>
      </w:r>
      <w:r w:rsidR="008B7D31" w:rsidRPr="009E0AFF">
        <w:rPr>
          <w:rFonts w:ascii="Arial" w:eastAsiaTheme="minorHAnsi" w:hAnsi="Arial" w:cs="Arial"/>
          <w:sz w:val="24"/>
          <w:szCs w:val="24"/>
        </w:rPr>
        <w:t>.</w:t>
      </w:r>
      <w:r w:rsidR="00763A08" w:rsidRPr="009E0AFF">
        <w:rPr>
          <w:rFonts w:ascii="Arial" w:eastAsiaTheme="minorHAnsi" w:hAnsi="Arial" w:cs="Arial"/>
          <w:sz w:val="24"/>
          <w:szCs w:val="24"/>
        </w:rPr>
        <w:t>”</w:t>
      </w:r>
      <w:r w:rsidR="008B7D31" w:rsidRPr="009E0AFF">
        <w:rPr>
          <w:rFonts w:ascii="Arial" w:eastAsiaTheme="minorHAnsi" w:hAnsi="Arial" w:cs="Arial"/>
          <w:sz w:val="24"/>
          <w:szCs w:val="24"/>
        </w:rPr>
        <w:t xml:space="preserve"> </w:t>
      </w:r>
      <w:r w:rsidR="008B7D31" w:rsidRPr="009E0AFF">
        <w:rPr>
          <w:rFonts w:ascii="Arial" w:eastAsiaTheme="minorHAnsi" w:hAnsi="Arial" w:cs="Arial"/>
          <w:i w:val="0"/>
          <w:iCs w:val="0"/>
          <w:sz w:val="24"/>
          <w:szCs w:val="24"/>
          <w:lang w:val="cy-GB"/>
        </w:rPr>
        <w:t>Efallai y bydd yr elfen enetig yn esbonio pam mae Jack yn ymddwyn yn debyg i ymddygiadau aelodau eraill o'r teulu ag ADHD. Gall deall yr hanes teuluol hwn lywio strategaethau ymyrryd a allai gynnwys dulliau teuluol neu gwnsela genetig i reoli'r cyflwr yn well.</w:t>
      </w:r>
    </w:p>
    <w:p w14:paraId="17B9B330" w14:textId="098E3538" w:rsidR="003C4C5E" w:rsidRPr="009E0AFF" w:rsidRDefault="00763A08" w:rsidP="002B0765">
      <w:pPr>
        <w:spacing w:line="276" w:lineRule="auto"/>
        <w:rPr>
          <w:rFonts w:ascii="Arial" w:eastAsiaTheme="minorHAnsi" w:hAnsi="Arial" w:cs="Arial"/>
          <w:sz w:val="24"/>
          <w:szCs w:val="24"/>
        </w:rPr>
      </w:pPr>
      <w:r w:rsidRPr="009E0AFF">
        <w:rPr>
          <w:rFonts w:ascii="Arial" w:eastAsiaTheme="minorHAnsi" w:hAnsi="Arial" w:cs="Arial"/>
          <w:sz w:val="24"/>
          <w:szCs w:val="24"/>
        </w:rPr>
        <w:t xml:space="preserve"> </w:t>
      </w:r>
    </w:p>
    <w:p w14:paraId="27D12B57" w14:textId="7C80160C" w:rsidR="00D931FC" w:rsidRDefault="00D1531B" w:rsidP="002B0765">
      <w:pPr>
        <w:spacing w:line="276" w:lineRule="auto"/>
        <w:rPr>
          <w:rFonts w:ascii="Arial" w:eastAsiaTheme="minorHAnsi" w:hAnsi="Arial" w:cs="Arial"/>
          <w:i w:val="0"/>
          <w:iCs w:val="0"/>
          <w:sz w:val="24"/>
          <w:szCs w:val="24"/>
          <w:u w:val="single"/>
        </w:rPr>
      </w:pPr>
      <w:r w:rsidRPr="009E0AFF">
        <w:rPr>
          <w:rFonts w:ascii="Arial" w:eastAsiaTheme="minorHAnsi" w:hAnsi="Arial" w:cs="Arial"/>
          <w:i w:val="0"/>
          <w:iCs w:val="0"/>
          <w:sz w:val="24"/>
          <w:szCs w:val="24"/>
          <w:u w:val="single"/>
        </w:rPr>
        <w:t>Arferion strw</w:t>
      </w:r>
      <w:r w:rsidR="005B44CE" w:rsidRPr="009E0AFF">
        <w:rPr>
          <w:rFonts w:ascii="Arial" w:eastAsiaTheme="minorHAnsi" w:hAnsi="Arial" w:cs="Arial"/>
          <w:i w:val="0"/>
          <w:iCs w:val="0"/>
          <w:sz w:val="24"/>
          <w:szCs w:val="24"/>
          <w:u w:val="single"/>
        </w:rPr>
        <w:t>y</w:t>
      </w:r>
      <w:r w:rsidRPr="009E0AFF">
        <w:rPr>
          <w:rFonts w:ascii="Arial" w:eastAsiaTheme="minorHAnsi" w:hAnsi="Arial" w:cs="Arial"/>
          <w:i w:val="0"/>
          <w:iCs w:val="0"/>
          <w:sz w:val="24"/>
          <w:szCs w:val="24"/>
          <w:u w:val="single"/>
        </w:rPr>
        <w:t xml:space="preserve">thuredig </w:t>
      </w:r>
      <w:r w:rsidR="005B44CE" w:rsidRPr="009E0AFF">
        <w:rPr>
          <w:rFonts w:ascii="Arial" w:eastAsiaTheme="minorHAnsi" w:hAnsi="Arial" w:cs="Arial"/>
          <w:i w:val="0"/>
          <w:iCs w:val="0"/>
          <w:sz w:val="24"/>
          <w:szCs w:val="24"/>
          <w:u w:val="single"/>
        </w:rPr>
        <w:t xml:space="preserve">ac amgylcheddau </w:t>
      </w:r>
      <w:r w:rsidR="00BC0E29" w:rsidRPr="009E0AFF">
        <w:rPr>
          <w:rFonts w:ascii="Arial" w:eastAsiaTheme="minorHAnsi" w:hAnsi="Arial" w:cs="Arial"/>
          <w:i w:val="0"/>
          <w:iCs w:val="0"/>
          <w:sz w:val="24"/>
          <w:szCs w:val="24"/>
          <w:u w:val="single"/>
        </w:rPr>
        <w:t>rhagweladwy</w:t>
      </w:r>
    </w:p>
    <w:p w14:paraId="41AD83B0" w14:textId="29C9A8AE" w:rsidR="00C435DF" w:rsidRPr="009E0AFF" w:rsidRDefault="00BB0A36" w:rsidP="00C435DF">
      <w:pPr>
        <w:spacing w:line="276" w:lineRule="auto"/>
        <w:rPr>
          <w:rFonts w:ascii="Arial" w:eastAsiaTheme="minorHAnsi" w:hAnsi="Arial" w:cs="Arial"/>
          <w:i w:val="0"/>
          <w:iCs w:val="0"/>
          <w:sz w:val="24"/>
          <w:szCs w:val="24"/>
        </w:rPr>
      </w:pPr>
      <w:r w:rsidRPr="00BB0A36">
        <w:rPr>
          <w:rFonts w:ascii="Arial" w:eastAsiaTheme="minorHAnsi" w:hAnsi="Arial" w:cs="Arial"/>
          <w:i w:val="0"/>
          <w:iCs w:val="0"/>
          <w:sz w:val="24"/>
          <w:szCs w:val="24"/>
        </w:rPr>
        <w:t xml:space="preserve">Mae sefydlu arferion cyson ac amgylchedd ystafell ddosbarth rhagweladwy yn hanfodol i lwyddiant Luke. Mae ymchwil ADHD yn pwysleisio pwysigrwydd strwythur wrth helpu plant i lywio eu diwrnod (NICE, 2018). Gall cymhorthion gweledol, fel amserlenni lluniau neu amserlenni codau lliw, helpu Luke i ddeall disgwyliadau dyddiol a lleihau pryder sy'n gysylltiedig â thrawsnewidiadau. Dylai rheolau ystafell </w:t>
      </w:r>
      <w:r w:rsidRPr="00BB0A36">
        <w:rPr>
          <w:rFonts w:ascii="Arial" w:eastAsiaTheme="minorHAnsi" w:hAnsi="Arial" w:cs="Arial"/>
          <w:i w:val="0"/>
          <w:iCs w:val="0"/>
          <w:sz w:val="24"/>
          <w:szCs w:val="24"/>
        </w:rPr>
        <w:lastRenderedPageBreak/>
        <w:t>ddosbarth fod yn syml, yn glir, ac wedi'u harddangos yn amlwg. Gall athrawon defnyddio termau fel, ‘yn gyntaf’ ac ‘pan fyddwch chi’n gorffen byddwn yn...’ ac ‘mewn pum munud byddwn yn...’</w:t>
      </w:r>
      <w:r>
        <w:rPr>
          <w:rFonts w:ascii="Arial" w:eastAsiaTheme="minorHAnsi" w:hAnsi="Arial" w:cs="Arial"/>
          <w:i w:val="0"/>
          <w:iCs w:val="0"/>
          <w:sz w:val="24"/>
          <w:szCs w:val="24"/>
        </w:rPr>
        <w:t xml:space="preserve"> </w:t>
      </w:r>
      <w:r w:rsidR="00ED6AED" w:rsidRPr="00ED6AED">
        <w:rPr>
          <w:rFonts w:ascii="Arial" w:eastAsiaTheme="minorHAnsi" w:hAnsi="Arial" w:cs="Arial"/>
          <w:i w:val="0"/>
          <w:iCs w:val="0"/>
          <w:sz w:val="24"/>
          <w:szCs w:val="24"/>
        </w:rPr>
        <w:t>Gall hyn paratoi Luke pan fydd yr amser yn dod i orffen tasg neu beth bynnag sydd yn cael ei wneud ar y pryd. Mae hyn yn gyd fynd a chanfyddiadau Zentall (2006), sy'n awgrymu bod amgylcheddau strwythuredig yn hyrwyddo ffocws a chwblhau tasgau mewn plant ag ADHD. Yn olaf, gall ymgorffori arferion dyddiol cyson fel tasg mathemateg unigol yn y bore meithrin trefn ddyddiol, bydd hyn yn helpu Luke paratoi yn feddyliol am y diwrnod nesaf. (Advanced Psychiatry Associates, d.d) Trwy greu arferion strwythuredig ac amgylcheddau rhagweladwy, gall athrawon roi sylfaen i Luke ar gyfer llwyddiant. Mae'r strategaethau hyn yn lleihau pryder, yn hyrwyddo ffocws, ac yn gwella ei allu i gymryd rhan yn effeithiol mewn gweithgareddau ystafell ddosbarth wrth feithrin ymdeimlad o ddiogelwch a pherthyn.</w:t>
      </w:r>
    </w:p>
    <w:p w14:paraId="25B3A8F5" w14:textId="50F34A87" w:rsidR="00F054C9" w:rsidRPr="009E0AFF" w:rsidRDefault="00AA2E75" w:rsidP="00F054C9">
      <w:pPr>
        <w:spacing w:line="276" w:lineRule="auto"/>
        <w:rPr>
          <w:rFonts w:ascii="Arial" w:eastAsiaTheme="minorHAnsi" w:hAnsi="Arial" w:cs="Arial"/>
          <w:i w:val="0"/>
          <w:iCs w:val="0"/>
          <w:sz w:val="24"/>
          <w:szCs w:val="24"/>
          <w:u w:val="single"/>
        </w:rPr>
      </w:pPr>
      <w:r w:rsidRPr="009E0AFF">
        <w:rPr>
          <w:rFonts w:ascii="Arial" w:eastAsiaTheme="minorHAnsi" w:hAnsi="Arial" w:cs="Arial"/>
          <w:i w:val="0"/>
          <w:iCs w:val="0"/>
          <w:sz w:val="24"/>
          <w:szCs w:val="24"/>
          <w:u w:val="single"/>
        </w:rPr>
        <w:t>Atgyf</w:t>
      </w:r>
      <w:r w:rsidR="00723429" w:rsidRPr="009E0AFF">
        <w:rPr>
          <w:rFonts w:ascii="Arial" w:eastAsiaTheme="minorHAnsi" w:hAnsi="Arial" w:cs="Arial"/>
          <w:i w:val="0"/>
          <w:iCs w:val="0"/>
          <w:sz w:val="24"/>
          <w:szCs w:val="24"/>
          <w:u w:val="single"/>
        </w:rPr>
        <w:t>nerthu cadarnhaol a cynllun rheoli ymddygiad</w:t>
      </w:r>
    </w:p>
    <w:p w14:paraId="2D6367FC" w14:textId="43A0CE9F" w:rsidR="00EC6136" w:rsidRDefault="005B4EDE" w:rsidP="00EC6136">
      <w:pPr>
        <w:spacing w:line="276" w:lineRule="auto"/>
        <w:rPr>
          <w:rFonts w:ascii="Arial" w:eastAsiaTheme="minorHAnsi" w:hAnsi="Arial" w:cs="Arial"/>
          <w:i w:val="0"/>
          <w:iCs w:val="0"/>
          <w:sz w:val="24"/>
          <w:szCs w:val="24"/>
          <w:lang w:val="cy-GB"/>
        </w:rPr>
      </w:pPr>
      <w:r w:rsidRPr="005B4EDE">
        <w:rPr>
          <w:rFonts w:ascii="Arial" w:eastAsiaTheme="minorHAnsi" w:hAnsi="Arial" w:cs="Arial"/>
          <w:i w:val="0"/>
          <w:iCs w:val="0"/>
          <w:sz w:val="24"/>
          <w:szCs w:val="24"/>
          <w:lang w:val="cy-GB"/>
        </w:rPr>
        <w:t xml:space="preserve">Mae damcaniaeth cyflyru gweithredol Skinner yn tanlinellu rôl atgyfnerthu gadarnhaol wrth lunio a chynnal ymddygiadau dymunol (Skinner, 1935). I Luke, gall cynllun rheoli ymddygiad wedi'i dargedu sy'n pwysleisio atgyfnerthu cadarnhaol ei helpu i ddatblygu hunanreoliad a gwella ymddygiad yn yr ystafell ddosbarth. Dylai athrawon rhoi atgyfnerthiadau cadarnhaol fel canmoliaeth lafar, tocynnau, sticeri, os ydyn nhw yn weld Luke codi ei llaw i ateb neu ofyn cwestiwn yn lle torri ar draws, aros yn ei sedd yn ystod y wers neu orffen tasg. </w:t>
      </w:r>
      <w:r w:rsidR="002969C6" w:rsidRPr="009E0AFF">
        <w:rPr>
          <w:rFonts w:ascii="Arial" w:eastAsiaTheme="minorHAnsi" w:hAnsi="Arial" w:cs="Arial"/>
          <w:i w:val="0"/>
          <w:iCs w:val="0"/>
          <w:sz w:val="24"/>
          <w:szCs w:val="24"/>
          <w:lang w:val="cy-GB"/>
        </w:rPr>
        <w:t xml:space="preserve"> </w:t>
      </w:r>
      <w:r w:rsidR="00532E91" w:rsidRPr="009E0AFF">
        <w:rPr>
          <w:rFonts w:ascii="Arial" w:eastAsiaTheme="minorHAnsi" w:hAnsi="Arial" w:cs="Arial"/>
          <w:sz w:val="24"/>
          <w:szCs w:val="24"/>
          <w:lang w:val="cy-GB"/>
        </w:rPr>
        <w:t>“</w:t>
      </w:r>
      <w:r w:rsidR="00532E91" w:rsidRPr="009E0AFF">
        <w:rPr>
          <w:rFonts w:ascii="Arial" w:eastAsiaTheme="minorHAnsi" w:hAnsi="Arial" w:cs="Arial"/>
          <w:sz w:val="24"/>
          <w:szCs w:val="24"/>
        </w:rPr>
        <w:t xml:space="preserve">Positive reinforcement is effective because it creates a pleasant and rewarding experience that encourages the desired </w:t>
      </w:r>
      <w:r w:rsidR="006647D1" w:rsidRPr="009E0AFF">
        <w:rPr>
          <w:rFonts w:ascii="Arial" w:eastAsiaTheme="minorHAnsi" w:hAnsi="Arial" w:cs="Arial"/>
          <w:sz w:val="24"/>
          <w:szCs w:val="24"/>
        </w:rPr>
        <w:t xml:space="preserve">behaviour </w:t>
      </w:r>
      <w:r w:rsidR="00532E91" w:rsidRPr="009E0AFF">
        <w:rPr>
          <w:rFonts w:ascii="Arial" w:eastAsiaTheme="minorHAnsi" w:hAnsi="Arial" w:cs="Arial"/>
          <w:sz w:val="24"/>
          <w:szCs w:val="24"/>
        </w:rPr>
        <w:t>to be repeated.</w:t>
      </w:r>
      <w:r w:rsidR="00981F4E" w:rsidRPr="009E0AFF">
        <w:rPr>
          <w:rFonts w:ascii="Arial" w:eastAsiaTheme="minorHAnsi" w:hAnsi="Arial" w:cs="Arial"/>
          <w:sz w:val="24"/>
          <w:szCs w:val="24"/>
        </w:rPr>
        <w:t>” (Ackerman, 2019</w:t>
      </w:r>
      <w:r w:rsidR="00802EEF" w:rsidRPr="00802EEF">
        <w:rPr>
          <w:rFonts w:ascii="Arial" w:eastAsiaTheme="minorHAnsi" w:hAnsi="Arial" w:cs="Arial"/>
          <w:sz w:val="24"/>
          <w:szCs w:val="24"/>
        </w:rPr>
        <w:t>) Gall athro Luke defnyddio'r tocynnau mae Luke yn ennill fel system wobrwyo, ar ôl i Luke ennill swm o docynnau  gall rhoi nhw mewn a derbyn mwy o amser rhydd, neu degan bach er enghraifft. Bydd hyn yn cymell Luke i gymryd rhan hyd yn oed pan nad fydd o eisiau gwneud hynny. Mae cynnig dewisiadau i Luke yn ei wobrau yn helpu i feithrin ymgysylltiad, gan gynnwys Luke wrth osod nodau a dewis gwobrau yn cynyddu’r siawns y bydd Luke yn cydymffurfio â’r cynllun. (Bernstein, 2023) Ar y llaw arall mae mynd i’r afael ag ymddygiad negyddol yr un mor bwysig a gwobrwyo ymddygiad cadarnhaol. Dylai dderbyn y canlyniad o ddangos ymddygiad negyddol fel torri ar draws y dosbarth, yr un mor gyflym byddai’n derbyn gwobr</w:t>
      </w:r>
      <w:r w:rsidR="003654D9" w:rsidRPr="003654D9">
        <w:rPr>
          <w:rFonts w:ascii="Arial" w:eastAsiaTheme="minorHAnsi" w:hAnsi="Arial" w:cs="Arial"/>
          <w:sz w:val="24"/>
          <w:szCs w:val="24"/>
        </w:rPr>
        <w:t xml:space="preserve">. Dylai’r athro atgoffa Luke fod yr ymddygiad penodol a'i fod yn mynd yn erbyn rheolau'r dosbarth, bydd hyn yn atgoffa Luke pa ymddygiad sydd yn dderbyniol a pa ymddygiad bydd yn cael gwobr am. Mae’r dull o ddefnyddio cynlluniau atgyfnerthu a rheoli ymddygiad cadarnhaol yn cyd-fynd â Deddf Anghenion Dysgu Ychwanegol a’r Tribiwnlys Addysg (Cymru) 2018 mewn sawl ffordd allweddol. </w:t>
      </w:r>
      <w:r w:rsidR="00EC6136">
        <w:rPr>
          <w:rFonts w:ascii="Arial" w:eastAsiaTheme="minorHAnsi" w:hAnsi="Arial" w:cs="Arial"/>
          <w:i w:val="0"/>
          <w:iCs w:val="0"/>
          <w:sz w:val="24"/>
          <w:szCs w:val="24"/>
          <w:lang w:val="cy-GB"/>
        </w:rPr>
        <w:t xml:space="preserve"> </w:t>
      </w:r>
    </w:p>
    <w:p w14:paraId="242C807B" w14:textId="77777777" w:rsidR="000F1943" w:rsidRDefault="000F1943" w:rsidP="00BA4650">
      <w:pPr>
        <w:spacing w:line="276" w:lineRule="auto"/>
        <w:rPr>
          <w:rFonts w:ascii="Arial" w:eastAsiaTheme="minorHAnsi" w:hAnsi="Arial" w:cs="Arial"/>
          <w:i w:val="0"/>
          <w:iCs w:val="0"/>
          <w:sz w:val="24"/>
          <w:szCs w:val="24"/>
          <w:u w:val="single"/>
          <w:lang w:val="cy-GB"/>
        </w:rPr>
      </w:pPr>
    </w:p>
    <w:p w14:paraId="57F57883" w14:textId="77777777" w:rsidR="000F1943" w:rsidRDefault="000F1943" w:rsidP="00BA4650">
      <w:pPr>
        <w:spacing w:line="276" w:lineRule="auto"/>
        <w:rPr>
          <w:rFonts w:ascii="Arial" w:eastAsiaTheme="minorHAnsi" w:hAnsi="Arial" w:cs="Arial"/>
          <w:i w:val="0"/>
          <w:iCs w:val="0"/>
          <w:sz w:val="24"/>
          <w:szCs w:val="24"/>
          <w:u w:val="single"/>
          <w:lang w:val="cy-GB"/>
        </w:rPr>
      </w:pPr>
    </w:p>
    <w:p w14:paraId="51CC8C41" w14:textId="5A49B018" w:rsidR="00BC536F" w:rsidRDefault="00BA4650" w:rsidP="00BA4650">
      <w:pPr>
        <w:spacing w:line="276" w:lineRule="auto"/>
        <w:rPr>
          <w:rFonts w:ascii="Arial" w:eastAsiaTheme="minorHAnsi" w:hAnsi="Arial" w:cs="Arial"/>
          <w:i w:val="0"/>
          <w:iCs w:val="0"/>
          <w:sz w:val="24"/>
          <w:szCs w:val="24"/>
          <w:u w:val="single"/>
          <w:lang w:val="cy-GB"/>
        </w:rPr>
      </w:pPr>
      <w:r w:rsidRPr="00BA4650">
        <w:rPr>
          <w:rFonts w:ascii="Arial" w:eastAsiaTheme="minorHAnsi" w:hAnsi="Arial" w:cs="Arial"/>
          <w:i w:val="0"/>
          <w:iCs w:val="0"/>
          <w:sz w:val="24"/>
          <w:szCs w:val="24"/>
          <w:u w:val="single"/>
          <w:lang w:val="cy-GB"/>
        </w:rPr>
        <w:t xml:space="preserve">Dull plentyn ganolog </w:t>
      </w:r>
    </w:p>
    <w:p w14:paraId="2BC5C1AC" w14:textId="77777777" w:rsidR="008044A9" w:rsidRDefault="008044A9" w:rsidP="008044A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i w:val="0"/>
          <w:iCs w:val="0"/>
          <w:color w:val="1F1F1F"/>
          <w:sz w:val="24"/>
          <w:szCs w:val="24"/>
          <w:u w:val="single"/>
          <w:lang w:val="cy-GB" w:eastAsia="en-GB"/>
        </w:rPr>
      </w:pPr>
      <w:r w:rsidRPr="008044A9">
        <w:rPr>
          <w:rFonts w:ascii="Arial" w:eastAsia="Times New Roman" w:hAnsi="Arial" w:cs="Arial"/>
          <w:i w:val="0"/>
          <w:iCs w:val="0"/>
          <w:color w:val="1F1F1F"/>
          <w:sz w:val="24"/>
          <w:szCs w:val="24"/>
          <w:u w:val="single"/>
          <w:lang w:val="cy-GB" w:eastAsia="en-GB"/>
        </w:rPr>
        <w:lastRenderedPageBreak/>
        <w:t>Hyrwyddo Cynhwysiant mewn Addysg</w:t>
      </w:r>
    </w:p>
    <w:p w14:paraId="4587AC37" w14:textId="77777777" w:rsidR="00A965C0" w:rsidRDefault="00A965C0" w:rsidP="008044A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i w:val="0"/>
          <w:iCs w:val="0"/>
          <w:color w:val="1F1F1F"/>
          <w:sz w:val="24"/>
          <w:szCs w:val="24"/>
          <w:u w:val="single"/>
          <w:lang w:val="cy-GB" w:eastAsia="en-GB"/>
        </w:rPr>
      </w:pPr>
    </w:p>
    <w:p w14:paraId="4524BED6" w14:textId="137B85DC" w:rsidR="00A965C0" w:rsidRPr="00A965C0" w:rsidRDefault="00A965C0" w:rsidP="00A965C0">
      <w:pPr>
        <w:pStyle w:val="ListParagraph"/>
        <w:numPr>
          <w:ilvl w:val="0"/>
          <w:numId w:val="19"/>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rPr>
          <w:rFonts w:ascii="Arial" w:eastAsia="Times New Roman" w:hAnsi="Arial" w:cs="Arial"/>
          <w:i w:val="0"/>
          <w:iCs w:val="0"/>
          <w:color w:val="1F1F1F"/>
          <w:sz w:val="24"/>
          <w:szCs w:val="24"/>
          <w:lang w:eastAsia="en-GB"/>
        </w:rPr>
      </w:pPr>
      <w:r w:rsidRPr="00A965C0">
        <w:rPr>
          <w:rFonts w:ascii="Arial" w:eastAsia="Times New Roman" w:hAnsi="Arial" w:cs="Arial"/>
          <w:i w:val="0"/>
          <w:iCs w:val="0"/>
          <w:color w:val="1F1F1F"/>
          <w:sz w:val="24"/>
          <w:szCs w:val="24"/>
          <w:lang w:eastAsia="en-GB"/>
        </w:rPr>
        <w:t>Mae’r Ddeddf yn pwysleisio pwysigrwydd cymorth personol i ddiwallu anghenion pob plentyn ag anghenion dysgu ychwanegol. Mae strategaethau atgyfnerthu cadarnhaol, megis cynlluniau rheoli ymddygiad a thocynnau, yn cael eu personoli. Maent yn mynd i'r afael â heriau penodol Luke, fel anhawster gyda ffocws a byrbwylltra, wrth hyrwyddo ymddygiadau cadarnhaol .</w:t>
      </w:r>
    </w:p>
    <w:p w14:paraId="40B44167" w14:textId="77777777" w:rsidR="008044A9" w:rsidRPr="008044A9" w:rsidRDefault="008044A9" w:rsidP="008044A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rPr>
          <w:rFonts w:ascii="Arial" w:eastAsia="Times New Roman" w:hAnsi="Arial" w:cs="Arial"/>
          <w:i w:val="0"/>
          <w:iCs w:val="0"/>
          <w:color w:val="1F1F1F"/>
          <w:sz w:val="24"/>
          <w:szCs w:val="24"/>
          <w:lang w:eastAsia="en-GB"/>
        </w:rPr>
      </w:pPr>
    </w:p>
    <w:p w14:paraId="5B3292FC" w14:textId="3A24AF9C" w:rsidR="00BA4650" w:rsidRPr="00B57E34" w:rsidRDefault="004C3F8B" w:rsidP="004C3F8B">
      <w:pPr>
        <w:pStyle w:val="ListParagraph"/>
        <w:numPr>
          <w:ilvl w:val="0"/>
          <w:numId w:val="19"/>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rPr>
          <w:rFonts w:ascii="Arial" w:eastAsia="Times New Roman" w:hAnsi="Arial" w:cs="Arial"/>
          <w:i w:val="0"/>
          <w:iCs w:val="0"/>
          <w:color w:val="1F1F1F"/>
          <w:sz w:val="24"/>
          <w:szCs w:val="24"/>
          <w:lang w:eastAsia="en-GB"/>
        </w:rPr>
      </w:pPr>
      <w:r w:rsidRPr="004C3F8B">
        <w:rPr>
          <w:rFonts w:ascii="Arial" w:eastAsia="Times New Roman" w:hAnsi="Arial" w:cs="Arial"/>
          <w:i w:val="0"/>
          <w:iCs w:val="0"/>
          <w:color w:val="1F1F1F"/>
          <w:sz w:val="24"/>
          <w:szCs w:val="24"/>
          <w:lang w:val="cy-GB" w:eastAsia="en-GB"/>
        </w:rPr>
        <w:t xml:space="preserve">Mae’r Ddeddf yn ei gwneud yn ofynnol i leoliadau addysgol feithrin amgylcheddau dysgu cynhwysol lle gall pob plentyn ffynnu. Trwy ddefnyddio strategaethau rheoli ymddygiad sy'n atgyfnerthu ymddygiadau cadarnhaol ac yn lleihau ymddygiad negyddol, mae Luke yn fwy tebygol o barhau i ganolbwyntio ar ddysgu. Mae hyn yn cefnogi ffocws y Ddeddf ar alluogi plant ag </w:t>
      </w:r>
      <w:r>
        <w:rPr>
          <w:rFonts w:ascii="Arial" w:eastAsia="Times New Roman" w:hAnsi="Arial" w:cs="Arial"/>
          <w:i w:val="0"/>
          <w:iCs w:val="0"/>
          <w:color w:val="1F1F1F"/>
          <w:sz w:val="24"/>
          <w:szCs w:val="24"/>
          <w:lang w:val="cy-GB" w:eastAsia="en-GB"/>
        </w:rPr>
        <w:t>a</w:t>
      </w:r>
      <w:r w:rsidRPr="004C3F8B">
        <w:rPr>
          <w:rFonts w:ascii="Arial" w:eastAsia="Times New Roman" w:hAnsi="Arial" w:cs="Arial"/>
          <w:i w:val="0"/>
          <w:iCs w:val="0"/>
          <w:color w:val="1F1F1F"/>
          <w:sz w:val="24"/>
          <w:szCs w:val="24"/>
          <w:lang w:val="cy-GB" w:eastAsia="en-GB"/>
        </w:rPr>
        <w:t xml:space="preserve">nghenion </w:t>
      </w:r>
      <w:r>
        <w:rPr>
          <w:rFonts w:ascii="Arial" w:eastAsia="Times New Roman" w:hAnsi="Arial" w:cs="Arial"/>
          <w:i w:val="0"/>
          <w:iCs w:val="0"/>
          <w:color w:val="1F1F1F"/>
          <w:sz w:val="24"/>
          <w:szCs w:val="24"/>
          <w:lang w:val="cy-GB" w:eastAsia="en-GB"/>
        </w:rPr>
        <w:t>d</w:t>
      </w:r>
      <w:r w:rsidRPr="004C3F8B">
        <w:rPr>
          <w:rFonts w:ascii="Arial" w:eastAsia="Times New Roman" w:hAnsi="Arial" w:cs="Arial"/>
          <w:i w:val="0"/>
          <w:iCs w:val="0"/>
          <w:color w:val="1F1F1F"/>
          <w:sz w:val="24"/>
          <w:szCs w:val="24"/>
          <w:lang w:val="cy-GB" w:eastAsia="en-GB"/>
        </w:rPr>
        <w:t xml:space="preserve">ysgu </w:t>
      </w:r>
      <w:r>
        <w:rPr>
          <w:rFonts w:ascii="Arial" w:eastAsia="Times New Roman" w:hAnsi="Arial" w:cs="Arial"/>
          <w:i w:val="0"/>
          <w:iCs w:val="0"/>
          <w:color w:val="1F1F1F"/>
          <w:sz w:val="24"/>
          <w:szCs w:val="24"/>
          <w:lang w:val="cy-GB" w:eastAsia="en-GB"/>
        </w:rPr>
        <w:t>y</w:t>
      </w:r>
      <w:r w:rsidRPr="004C3F8B">
        <w:rPr>
          <w:rFonts w:ascii="Arial" w:eastAsia="Times New Roman" w:hAnsi="Arial" w:cs="Arial"/>
          <w:i w:val="0"/>
          <w:iCs w:val="0"/>
          <w:color w:val="1F1F1F"/>
          <w:sz w:val="24"/>
          <w:szCs w:val="24"/>
          <w:lang w:val="cy-GB" w:eastAsia="en-GB"/>
        </w:rPr>
        <w:t>chwanegol i gymryd rhan yn y dasg neu’r gweithgaredd heb gael eu cau allan oherwydd heriau ymddygiad.</w:t>
      </w:r>
    </w:p>
    <w:p w14:paraId="26055F55" w14:textId="77777777" w:rsidR="00B57E34" w:rsidRPr="00582D78" w:rsidRDefault="00B57E34" w:rsidP="00B57E34">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ind w:left="1440"/>
        <w:rPr>
          <w:rFonts w:ascii="Arial" w:eastAsia="Times New Roman" w:hAnsi="Arial" w:cs="Arial"/>
          <w:i w:val="0"/>
          <w:iCs w:val="0"/>
          <w:color w:val="1F1F1F"/>
          <w:sz w:val="24"/>
          <w:szCs w:val="24"/>
          <w:lang w:eastAsia="en-GB"/>
        </w:rPr>
      </w:pPr>
    </w:p>
    <w:p w14:paraId="6F6F0D0B" w14:textId="4CE00F47" w:rsidR="00582D78" w:rsidRPr="00B57E34" w:rsidRDefault="00582D78" w:rsidP="00B57E3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rPr>
          <w:rFonts w:ascii="Arial" w:eastAsia="Times New Roman" w:hAnsi="Arial" w:cs="Arial"/>
          <w:i w:val="0"/>
          <w:iCs w:val="0"/>
          <w:color w:val="1F1F1F"/>
          <w:sz w:val="24"/>
          <w:szCs w:val="24"/>
          <w:lang w:eastAsia="en-GB"/>
        </w:rPr>
      </w:pPr>
      <w:r w:rsidRPr="00B57E34">
        <w:rPr>
          <w:rFonts w:ascii="Arial" w:eastAsia="Times New Roman" w:hAnsi="Arial" w:cs="Arial"/>
          <w:i w:val="0"/>
          <w:iCs w:val="0"/>
          <w:color w:val="1F1F1F"/>
          <w:sz w:val="24"/>
          <w:szCs w:val="24"/>
          <w:lang w:val="cy-GB" w:eastAsia="en-GB"/>
        </w:rPr>
        <w:t>Trwy integreiddio’r strategaethau hyn i gynllun addysgol Luke, mae ymarferwyr nid yn unig yn bodloni gofynion Deddf Anghenion Dysgu Ychwanegol a’r Tribiwnlys Addysg (Cymru) 2018 ond hefyd yn creu amgylchedd cefnogol a chynhwysol sy</w:t>
      </w:r>
      <w:r w:rsidR="00B57E34" w:rsidRPr="00B57E34">
        <w:rPr>
          <w:rFonts w:ascii="Arial" w:eastAsia="Times New Roman" w:hAnsi="Arial" w:cs="Arial"/>
          <w:i w:val="0"/>
          <w:iCs w:val="0"/>
          <w:color w:val="1F1F1F"/>
          <w:sz w:val="24"/>
          <w:szCs w:val="24"/>
          <w:lang w:val="cy-GB" w:eastAsia="en-GB"/>
        </w:rPr>
        <w:t>dd eisiau’r gorau o Luke.</w:t>
      </w:r>
    </w:p>
    <w:p w14:paraId="4824DFC1" w14:textId="18AA5633" w:rsidR="00C67E7E" w:rsidRDefault="00C67E7E" w:rsidP="00582D7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rPr>
          <w:rFonts w:ascii="Arial" w:eastAsia="Times New Roman" w:hAnsi="Arial" w:cs="Arial"/>
          <w:i w:val="0"/>
          <w:iCs w:val="0"/>
          <w:color w:val="1F1F1F"/>
          <w:sz w:val="24"/>
          <w:szCs w:val="24"/>
          <w:lang w:eastAsia="en-GB"/>
        </w:rPr>
      </w:pPr>
    </w:p>
    <w:p w14:paraId="50214C90" w14:textId="1BFFA751" w:rsidR="00582D78" w:rsidRPr="000E1C7E" w:rsidRDefault="000E1C7E" w:rsidP="000E1C7E">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ind w:left="1440"/>
        <w:rPr>
          <w:rFonts w:ascii="Arial" w:eastAsia="Times New Roman" w:hAnsi="Arial" w:cs="Arial"/>
          <w:i w:val="0"/>
          <w:iCs w:val="0"/>
          <w:color w:val="1F1F1F"/>
          <w:sz w:val="24"/>
          <w:szCs w:val="24"/>
          <w:lang w:eastAsia="en-GB"/>
        </w:rPr>
      </w:pPr>
      <w:r>
        <w:rPr>
          <w:noProof/>
        </w:rPr>
        <mc:AlternateContent>
          <mc:Choice Requires="wps">
            <w:drawing>
              <wp:anchor distT="0" distB="0" distL="114300" distR="114300" simplePos="0" relativeHeight="251683840" behindDoc="0" locked="0" layoutInCell="1" allowOverlap="1" wp14:anchorId="58FFA439" wp14:editId="14B67178">
                <wp:simplePos x="0" y="0"/>
                <wp:positionH relativeFrom="column">
                  <wp:posOffset>-97277</wp:posOffset>
                </wp:positionH>
                <wp:positionV relativeFrom="paragraph">
                  <wp:posOffset>2135195</wp:posOffset>
                </wp:positionV>
                <wp:extent cx="5914390" cy="1828800"/>
                <wp:effectExtent l="0" t="0" r="16510" b="18415"/>
                <wp:wrapSquare wrapText="bothSides"/>
                <wp:docPr id="1855214580" name="Text Box 1"/>
                <wp:cNvGraphicFramePr/>
                <a:graphic xmlns:a="http://schemas.openxmlformats.org/drawingml/2006/main">
                  <a:graphicData uri="http://schemas.microsoft.com/office/word/2010/wordprocessingShape">
                    <wps:wsp>
                      <wps:cNvSpPr txBox="1"/>
                      <wps:spPr>
                        <a:xfrm>
                          <a:off x="0" y="0"/>
                          <a:ext cx="5914390" cy="1828800"/>
                        </a:xfrm>
                        <a:prstGeom prst="rect">
                          <a:avLst/>
                        </a:prstGeom>
                        <a:solidFill>
                          <a:schemeClr val="bg1"/>
                        </a:solidFill>
                        <a:ln w="6350">
                          <a:solidFill>
                            <a:prstClr val="black"/>
                          </a:solidFill>
                        </a:ln>
                      </wps:spPr>
                      <wps:txbx>
                        <w:txbxContent>
                          <w:p w14:paraId="54060094" w14:textId="4E0591B4" w:rsidR="003B48C2" w:rsidRPr="00FF3E2E" w:rsidRDefault="003B48C2" w:rsidP="003B48C2">
                            <w:pPr>
                              <w:spacing w:line="276" w:lineRule="auto"/>
                              <w:jc w:val="center"/>
                              <w:rPr>
                                <w:rFonts w:ascii="Arial" w:eastAsiaTheme="minorHAnsi" w:hAnsi="Arial" w:cs="Arial"/>
                                <w:u w:val="single"/>
                              </w:rPr>
                            </w:pPr>
                            <w:r>
                              <w:rPr>
                                <w:rFonts w:ascii="Arial" w:eastAsiaTheme="minorHAnsi" w:hAnsi="Arial" w:cs="Arial"/>
                                <w:i w:val="0"/>
                                <w:iCs w:val="0"/>
                                <w:sz w:val="24"/>
                                <w:szCs w:val="24"/>
                                <w:u w:val="single"/>
                              </w:rPr>
                              <w:t>Argymhelliad arfer gorau Jack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8FFA439" id="_x0000_s1038" type="#_x0000_t202" style="position:absolute;left:0;text-align:left;margin-left:-7.65pt;margin-top:168.15pt;width:465.7pt;height:2in;z-index:251683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" fillcolor="white [3212]" strokeweight=".5pt">
                <v:textbox style="mso-fit-shape-to-text:t">
                  <w:txbxContent>
                    <w:p w14:paraId="54060094" w14:textId="4E0591B4" w:rsidR="003B48C2" w:rsidRPr="00FF3E2E" w:rsidRDefault="003B48C2" w:rsidP="003B48C2">
                      <w:pPr>
                        <w:spacing w:line="276" w:lineRule="auto"/>
                        <w:jc w:val="center"/>
                        <w:rPr>
                          <w:rFonts w:ascii="Arial" w:eastAsiaTheme="minorHAnsi" w:hAnsi="Arial" w:cs="Arial"/>
                          <w:u w:val="single"/>
                        </w:rPr>
                      </w:pPr>
                      <w:r>
                        <w:rPr>
                          <w:rFonts w:ascii="Arial" w:eastAsiaTheme="minorHAnsi" w:hAnsi="Arial" w:cs="Arial"/>
                          <w:i w:val="0"/>
                          <w:iCs w:val="0"/>
                          <w:sz w:val="24"/>
                          <w:szCs w:val="24"/>
                          <w:u w:val="single"/>
                        </w:rPr>
                        <w:t>Argymhelliad arfer gorau Jack</w:t>
                      </w:r>
                    </w:p>
                  </w:txbxContent>
                </v:textbox>
                <w10:wrap type="square"/>
              </v:shape>
            </w:pict>
          </mc:Fallback>
        </mc:AlternateContent>
      </w:r>
      <w:r>
        <w:rPr>
          <w:noProof/>
        </w:rPr>
        <mc:AlternateContent>
          <mc:Choice Requires="wps">
            <w:drawing>
              <wp:anchor distT="0" distB="0" distL="114300" distR="114300" simplePos="0" relativeHeight="251687936" behindDoc="0" locked="0" layoutInCell="1" allowOverlap="1" wp14:anchorId="045E46FF" wp14:editId="5F114FCC">
                <wp:simplePos x="0" y="0"/>
                <wp:positionH relativeFrom="column">
                  <wp:posOffset>0</wp:posOffset>
                </wp:positionH>
                <wp:positionV relativeFrom="paragraph">
                  <wp:posOffset>0</wp:posOffset>
                </wp:positionV>
                <wp:extent cx="1828800" cy="1828800"/>
                <wp:effectExtent l="0" t="0" r="0" b="0"/>
                <wp:wrapSquare wrapText="bothSides"/>
                <wp:docPr id="2105992946"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06130F4A" w14:textId="77777777" w:rsidR="000E1C7E" w:rsidRDefault="000E1C7E" w:rsidP="00582D7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rPr>
                                <w:rFonts w:ascii="Arial" w:eastAsia="Times New Roman" w:hAnsi="Arial" w:cs="Arial"/>
                                <w:i w:val="0"/>
                                <w:iCs w:val="0"/>
                                <w:color w:val="1F1F1F"/>
                                <w:sz w:val="24"/>
                                <w:szCs w:val="24"/>
                                <w:lang w:eastAsia="en-GB"/>
                              </w:rPr>
                            </w:pPr>
                            <w:r>
                              <w:rPr>
                                <w:rFonts w:ascii="Arial" w:eastAsia="Times New Roman" w:hAnsi="Arial" w:cs="Arial"/>
                                <w:i w:val="0"/>
                                <w:iCs w:val="0"/>
                                <w:color w:val="1F1F1F"/>
                                <w:sz w:val="24"/>
                                <w:szCs w:val="24"/>
                                <w:lang w:eastAsia="en-GB"/>
                              </w:rPr>
                              <w:t xml:space="preserve">Neu gallwch: </w:t>
                            </w:r>
                          </w:p>
                          <w:p w14:paraId="243E333F" w14:textId="77777777" w:rsidR="000E1C7E" w:rsidRPr="007670CF" w:rsidRDefault="000E1C7E" w:rsidP="007670CF">
                            <w:pPr>
                              <w:pStyle w:val="ListParagraph"/>
                              <w:numPr>
                                <w:ilvl w:val="0"/>
                                <w:numId w:val="19"/>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eastAsia="Times New Roman" w:hAnsi="Arial" w:cs="Arial"/>
                                <w:i w:val="0"/>
                                <w:iCs w:val="0"/>
                                <w:color w:val="1F1F1F"/>
                                <w:sz w:val="24"/>
                                <w:szCs w:val="24"/>
                                <w:lang w:val="cy-GB" w:eastAsia="en-GB"/>
                              </w:rPr>
                            </w:pPr>
                            <w:r>
                              <w:rPr>
                                <w:rFonts w:ascii="Arial" w:eastAsia="Times New Roman" w:hAnsi="Arial" w:cs="Arial"/>
                                <w:i w:val="0"/>
                                <w:iCs w:val="0"/>
                                <w:color w:val="1F1F1F"/>
                                <w:sz w:val="24"/>
                                <w:szCs w:val="24"/>
                                <w:lang w:eastAsia="en-GB"/>
                              </w:rPr>
                              <w:t xml:space="preserve">Addasiadau yn y Dosbarth - </w:t>
                            </w:r>
                            <w:r w:rsidRPr="007670CF">
                              <w:rPr>
                                <w:rFonts w:ascii="Arial" w:eastAsia="Times New Roman" w:hAnsi="Arial" w:cs="Arial"/>
                                <w:i w:val="0"/>
                                <w:iCs w:val="0"/>
                                <w:color w:val="1F1F1F"/>
                                <w:sz w:val="24"/>
                                <w:szCs w:val="24"/>
                                <w:lang w:val="cy-GB" w:eastAsia="en-GB"/>
                              </w:rPr>
                              <w:t>Gall athrawon addasu amgylchedd yr ystafell ddosbarth i ddiwallu anghenion Luke yn well. Er enghraifft:</w:t>
                            </w:r>
                            <w:r>
                              <w:rPr>
                                <w:rFonts w:ascii="Arial" w:eastAsia="Times New Roman" w:hAnsi="Arial" w:cs="Arial"/>
                                <w:i w:val="0"/>
                                <w:iCs w:val="0"/>
                                <w:color w:val="1F1F1F"/>
                                <w:sz w:val="24"/>
                                <w:szCs w:val="24"/>
                                <w:lang w:val="cy-GB" w:eastAsia="en-GB"/>
                              </w:rPr>
                              <w:t xml:space="preserve"> </w:t>
                            </w:r>
                            <w:r w:rsidRPr="007670CF">
                              <w:rPr>
                                <w:rFonts w:ascii="Arial" w:eastAsia="Times New Roman" w:hAnsi="Arial" w:cs="Arial"/>
                                <w:i w:val="0"/>
                                <w:iCs w:val="0"/>
                                <w:color w:val="1F1F1F"/>
                                <w:sz w:val="24"/>
                                <w:szCs w:val="24"/>
                                <w:lang w:val="cy-GB" w:eastAsia="en-GB"/>
                              </w:rPr>
                              <w:t>Rhannwch dasgau yn gamau llai</w:t>
                            </w:r>
                          </w:p>
                          <w:p w14:paraId="0140B58F" w14:textId="77777777" w:rsidR="000E1C7E" w:rsidRPr="00B42D6D" w:rsidRDefault="000E1C7E" w:rsidP="00B42D6D">
                            <w:pPr>
                              <w:pStyle w:val="ListParagraph"/>
                              <w:numPr>
                                <w:ilvl w:val="0"/>
                                <w:numId w:val="19"/>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eastAsia="Times New Roman" w:hAnsi="Arial" w:cs="Arial"/>
                                <w:i w:val="0"/>
                                <w:iCs w:val="0"/>
                                <w:color w:val="1F1F1F"/>
                                <w:sz w:val="24"/>
                                <w:szCs w:val="24"/>
                                <w:lang w:eastAsia="en-GB"/>
                              </w:rPr>
                            </w:pPr>
                            <w:r>
                              <w:rPr>
                                <w:rFonts w:ascii="Arial" w:eastAsia="Times New Roman" w:hAnsi="Arial" w:cs="Arial"/>
                                <w:i w:val="0"/>
                                <w:iCs w:val="0"/>
                                <w:color w:val="1F1F1F"/>
                                <w:sz w:val="24"/>
                                <w:szCs w:val="24"/>
                                <w:lang w:eastAsia="en-GB"/>
                              </w:rPr>
                              <w:t>Ymarfer sgiliau ychwanegol - d</w:t>
                            </w:r>
                            <w:r w:rsidRPr="00B42D6D">
                              <w:rPr>
                                <w:rFonts w:ascii="Arial" w:eastAsia="Times New Roman" w:hAnsi="Arial" w:cs="Arial"/>
                                <w:i w:val="0"/>
                                <w:iCs w:val="0"/>
                                <w:color w:val="1F1F1F"/>
                                <w:sz w:val="24"/>
                                <w:szCs w:val="24"/>
                                <w:lang w:val="cy-GB" w:eastAsia="en-GB"/>
                              </w:rPr>
                              <w:t>efnyddiwch gemau chwarae rôl i ddysgu Luke sut i gymryd tro, rhannu a datrys gwrthdaro.</w:t>
                            </w:r>
                          </w:p>
                          <w:p w14:paraId="2A81CEDF" w14:textId="77777777" w:rsidR="000E1C7E" w:rsidRPr="00B170AD" w:rsidRDefault="000E1C7E" w:rsidP="00B170AD">
                            <w:pPr>
                              <w:pStyle w:val="ListParagraph"/>
                              <w:numPr>
                                <w:ilvl w:val="0"/>
                                <w:numId w:val="19"/>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eastAsia="Times New Roman" w:hAnsi="Arial" w:cs="Arial"/>
                                <w:color w:val="1F1F1F"/>
                              </w:rPr>
                            </w:pPr>
                            <w:r>
                              <w:rPr>
                                <w:rFonts w:ascii="Arial" w:eastAsia="Times New Roman" w:hAnsi="Arial" w:cs="Arial"/>
                                <w:i w:val="0"/>
                                <w:iCs w:val="0"/>
                                <w:color w:val="1F1F1F"/>
                                <w:sz w:val="24"/>
                                <w:szCs w:val="24"/>
                                <w:lang w:eastAsia="en-GB"/>
                              </w:rPr>
                              <w:t xml:space="preserve">Hyfforddiant - </w:t>
                            </w:r>
                            <w:r w:rsidRPr="000E1C7E">
                              <w:rPr>
                                <w:rFonts w:ascii="Arial" w:eastAsia="Times New Roman" w:hAnsi="Arial" w:cs="Arial"/>
                                <w:i w:val="0"/>
                                <w:iCs w:val="0"/>
                                <w:color w:val="1F1F1F"/>
                                <w:sz w:val="24"/>
                                <w:szCs w:val="24"/>
                                <w:lang w:val="cy-GB" w:eastAsia="en-GB"/>
                              </w:rPr>
                              <w:t xml:space="preserve">Darparu gweithdai datblygiad proffesiynol ar strategaethau rheoli ymddygiad ac arferion addysgu cynhwysol. </w:t>
                            </w:r>
                          </w:p>
                          <w:p w14:paraId="3DFA1EDA" w14:textId="77777777" w:rsidR="001B4203" w:rsidRDefault="001B4203"/>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45E46FF" id="_x0000_s1039" type="#_x0000_t202" style="position:absolute;left:0;text-align:left;margin-left:0;margin-top:0;width:2in;height:2in;z-index:25168793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" filled="f" strokeweight=".5pt">
                <v:fill o:detectmouseclick="t"/>
                <v:textbox style="mso-fit-shape-to-text:t">
                  <w:txbxContent>
                    <w:p w14:paraId="06130F4A" w14:textId="77777777" w:rsidR="000E1C7E" w:rsidRDefault="000E1C7E" w:rsidP="00582D7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rPr>
                          <w:rFonts w:ascii="Arial" w:eastAsia="Times New Roman" w:hAnsi="Arial" w:cs="Arial"/>
                          <w:i w:val="0"/>
                          <w:iCs w:val="0"/>
                          <w:color w:val="1F1F1F"/>
                          <w:sz w:val="24"/>
                          <w:szCs w:val="24"/>
                          <w:lang w:eastAsia="en-GB"/>
                        </w:rPr>
                      </w:pPr>
                      <w:r>
                        <w:rPr>
                          <w:rFonts w:ascii="Arial" w:eastAsia="Times New Roman" w:hAnsi="Arial" w:cs="Arial"/>
                          <w:i w:val="0"/>
                          <w:iCs w:val="0"/>
                          <w:color w:val="1F1F1F"/>
                          <w:sz w:val="24"/>
                          <w:szCs w:val="24"/>
                          <w:lang w:eastAsia="en-GB"/>
                        </w:rPr>
                        <w:t xml:space="preserve">Neu gallwch: </w:t>
                      </w:r>
                    </w:p>
                    <w:p w14:paraId="243E333F" w14:textId="77777777" w:rsidR="000E1C7E" w:rsidRPr="007670CF" w:rsidRDefault="000E1C7E" w:rsidP="007670CF">
                      <w:pPr>
                        <w:pStyle w:val="ListParagraph"/>
                        <w:numPr>
                          <w:ilvl w:val="0"/>
                          <w:numId w:val="19"/>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eastAsia="Times New Roman" w:hAnsi="Arial" w:cs="Arial"/>
                          <w:i w:val="0"/>
                          <w:iCs w:val="0"/>
                          <w:color w:val="1F1F1F"/>
                          <w:sz w:val="24"/>
                          <w:szCs w:val="24"/>
                          <w:lang w:val="cy-GB" w:eastAsia="en-GB"/>
                        </w:rPr>
                      </w:pPr>
                      <w:r>
                        <w:rPr>
                          <w:rFonts w:ascii="Arial" w:eastAsia="Times New Roman" w:hAnsi="Arial" w:cs="Arial"/>
                          <w:i w:val="0"/>
                          <w:iCs w:val="0"/>
                          <w:color w:val="1F1F1F"/>
                          <w:sz w:val="24"/>
                          <w:szCs w:val="24"/>
                          <w:lang w:eastAsia="en-GB"/>
                        </w:rPr>
                        <w:t xml:space="preserve">Addasiadau yn y Dosbarth - </w:t>
                      </w:r>
                      <w:r w:rsidRPr="007670CF">
                        <w:rPr>
                          <w:rFonts w:ascii="Arial" w:eastAsia="Times New Roman" w:hAnsi="Arial" w:cs="Arial"/>
                          <w:i w:val="0"/>
                          <w:iCs w:val="0"/>
                          <w:color w:val="1F1F1F"/>
                          <w:sz w:val="24"/>
                          <w:szCs w:val="24"/>
                          <w:lang w:val="cy-GB" w:eastAsia="en-GB"/>
                        </w:rPr>
                        <w:t>Gall athrawon addasu amgylchedd yr ystafell ddosbarth i ddiwallu anghenion Luke yn well. Er enghraifft:</w:t>
                      </w:r>
                      <w:r>
                        <w:rPr>
                          <w:rFonts w:ascii="Arial" w:eastAsia="Times New Roman" w:hAnsi="Arial" w:cs="Arial"/>
                          <w:i w:val="0"/>
                          <w:iCs w:val="0"/>
                          <w:color w:val="1F1F1F"/>
                          <w:sz w:val="24"/>
                          <w:szCs w:val="24"/>
                          <w:lang w:val="cy-GB" w:eastAsia="en-GB"/>
                        </w:rPr>
                        <w:t xml:space="preserve"> </w:t>
                      </w:r>
                      <w:r w:rsidRPr="007670CF">
                        <w:rPr>
                          <w:rFonts w:ascii="Arial" w:eastAsia="Times New Roman" w:hAnsi="Arial" w:cs="Arial"/>
                          <w:i w:val="0"/>
                          <w:iCs w:val="0"/>
                          <w:color w:val="1F1F1F"/>
                          <w:sz w:val="24"/>
                          <w:szCs w:val="24"/>
                          <w:lang w:val="cy-GB" w:eastAsia="en-GB"/>
                        </w:rPr>
                        <w:t>Rhannwch dasgau yn gamau llai</w:t>
                      </w:r>
                    </w:p>
                    <w:p w14:paraId="0140B58F" w14:textId="77777777" w:rsidR="000E1C7E" w:rsidRPr="00B42D6D" w:rsidRDefault="000E1C7E" w:rsidP="00B42D6D">
                      <w:pPr>
                        <w:pStyle w:val="ListParagraph"/>
                        <w:numPr>
                          <w:ilvl w:val="0"/>
                          <w:numId w:val="19"/>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eastAsia="Times New Roman" w:hAnsi="Arial" w:cs="Arial"/>
                          <w:i w:val="0"/>
                          <w:iCs w:val="0"/>
                          <w:color w:val="1F1F1F"/>
                          <w:sz w:val="24"/>
                          <w:szCs w:val="24"/>
                          <w:lang w:eastAsia="en-GB"/>
                        </w:rPr>
                      </w:pPr>
                      <w:r>
                        <w:rPr>
                          <w:rFonts w:ascii="Arial" w:eastAsia="Times New Roman" w:hAnsi="Arial" w:cs="Arial"/>
                          <w:i w:val="0"/>
                          <w:iCs w:val="0"/>
                          <w:color w:val="1F1F1F"/>
                          <w:sz w:val="24"/>
                          <w:szCs w:val="24"/>
                          <w:lang w:eastAsia="en-GB"/>
                        </w:rPr>
                        <w:t>Ymarfer sgiliau ychwanegol - d</w:t>
                      </w:r>
                      <w:r w:rsidRPr="00B42D6D">
                        <w:rPr>
                          <w:rFonts w:ascii="Arial" w:eastAsia="Times New Roman" w:hAnsi="Arial" w:cs="Arial"/>
                          <w:i w:val="0"/>
                          <w:iCs w:val="0"/>
                          <w:color w:val="1F1F1F"/>
                          <w:sz w:val="24"/>
                          <w:szCs w:val="24"/>
                          <w:lang w:val="cy-GB" w:eastAsia="en-GB"/>
                        </w:rPr>
                        <w:t>efnyddiwch gemau chwarae rôl i ddysgu Luke sut i gymryd tro, rhannu a datrys gwrthdaro.</w:t>
                      </w:r>
                    </w:p>
                    <w:p w14:paraId="2A81CEDF" w14:textId="77777777" w:rsidR="000E1C7E" w:rsidRPr="00B170AD" w:rsidRDefault="000E1C7E" w:rsidP="00B170AD">
                      <w:pPr>
                        <w:pStyle w:val="ListParagraph"/>
                        <w:numPr>
                          <w:ilvl w:val="0"/>
                          <w:numId w:val="19"/>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eastAsia="Times New Roman" w:hAnsi="Arial" w:cs="Arial"/>
                          <w:color w:val="1F1F1F"/>
                        </w:rPr>
                      </w:pPr>
                      <w:r>
                        <w:rPr>
                          <w:rFonts w:ascii="Arial" w:eastAsia="Times New Roman" w:hAnsi="Arial" w:cs="Arial"/>
                          <w:i w:val="0"/>
                          <w:iCs w:val="0"/>
                          <w:color w:val="1F1F1F"/>
                          <w:sz w:val="24"/>
                          <w:szCs w:val="24"/>
                          <w:lang w:eastAsia="en-GB"/>
                        </w:rPr>
                        <w:t xml:space="preserve">Hyfforddiant - </w:t>
                      </w:r>
                      <w:r w:rsidRPr="000E1C7E">
                        <w:rPr>
                          <w:rFonts w:ascii="Arial" w:eastAsia="Times New Roman" w:hAnsi="Arial" w:cs="Arial"/>
                          <w:i w:val="0"/>
                          <w:iCs w:val="0"/>
                          <w:color w:val="1F1F1F"/>
                          <w:sz w:val="24"/>
                          <w:szCs w:val="24"/>
                          <w:lang w:val="cy-GB" w:eastAsia="en-GB"/>
                        </w:rPr>
                        <w:t xml:space="preserve">Darparu gweithdai datblygiad proffesiynol ar strategaethau rheoli ymddygiad ac arferion addysgu cynhwysol. </w:t>
                      </w:r>
                    </w:p>
                    <w:p w14:paraId="3DFA1EDA" w14:textId="77777777" w:rsidR="001B4203" w:rsidRDefault="001B4203"/>
                  </w:txbxContent>
                </v:textbox>
                <w10:wrap type="square"/>
              </v:shape>
            </w:pict>
          </mc:Fallback>
        </mc:AlternateContent>
      </w:r>
    </w:p>
    <w:p w14:paraId="119656B1" w14:textId="2CD1F5BA" w:rsidR="00710D8B" w:rsidRPr="00710D8B" w:rsidRDefault="00710D8B" w:rsidP="00710D8B">
      <w:pPr>
        <w:spacing w:line="276" w:lineRule="auto"/>
        <w:rPr>
          <w:rFonts w:ascii="Arial" w:eastAsiaTheme="minorHAnsi" w:hAnsi="Arial" w:cs="Arial"/>
          <w:i w:val="0"/>
          <w:iCs w:val="0"/>
          <w:sz w:val="24"/>
          <w:szCs w:val="24"/>
        </w:rPr>
      </w:pPr>
    </w:p>
    <w:p w14:paraId="458DDAB5" w14:textId="77777777" w:rsidR="00440300" w:rsidRDefault="00440300" w:rsidP="00440300">
      <w:pPr>
        <w:spacing w:line="276" w:lineRule="auto"/>
        <w:rPr>
          <w:rFonts w:ascii="Arial" w:eastAsiaTheme="minorHAnsi" w:hAnsi="Arial" w:cs="Arial"/>
          <w:i w:val="0"/>
          <w:iCs w:val="0"/>
          <w:sz w:val="24"/>
          <w:szCs w:val="24"/>
          <w:u w:val="single"/>
          <w:lang w:val="cy-GB"/>
        </w:rPr>
      </w:pPr>
      <w:r w:rsidRPr="00440300">
        <w:rPr>
          <w:rFonts w:ascii="Arial" w:eastAsiaTheme="minorHAnsi" w:hAnsi="Arial" w:cs="Arial"/>
          <w:i w:val="0"/>
          <w:iCs w:val="0"/>
          <w:sz w:val="24"/>
          <w:szCs w:val="24"/>
          <w:u w:val="single"/>
          <w:lang w:val="cy-GB"/>
        </w:rPr>
        <w:t>Therapi Gwybyddol Ymddygiadol</w:t>
      </w:r>
    </w:p>
    <w:p w14:paraId="6D875445" w14:textId="66B2AEBB" w:rsidR="00FE1444" w:rsidRDefault="00576EE3" w:rsidP="00DD2AE5">
      <w:pPr>
        <w:spacing w:line="276" w:lineRule="auto"/>
        <w:rPr>
          <w:rFonts w:ascii="Arial" w:eastAsiaTheme="minorHAnsi" w:hAnsi="Arial" w:cs="Arial"/>
          <w:i w:val="0"/>
          <w:iCs w:val="0"/>
          <w:sz w:val="24"/>
          <w:szCs w:val="24"/>
          <w:lang w:val="cy-GB"/>
        </w:rPr>
      </w:pPr>
      <w:r w:rsidRPr="00576EE3">
        <w:rPr>
          <w:rFonts w:ascii="Arial" w:eastAsiaTheme="minorHAnsi" w:hAnsi="Arial" w:cs="Arial"/>
          <w:i w:val="0"/>
          <w:iCs w:val="0"/>
          <w:sz w:val="24"/>
          <w:szCs w:val="24"/>
          <w:lang w:val="cy-GB"/>
        </w:rPr>
        <w:t xml:space="preserve">Dangoswyd bod Therapi Gwybyddol Ymddygiadol yn driniaeth effeithiol ar gyfer plant ag ADHD, yn enwedig wrth fynd i'r afael â materion fel byrbwylltra, rheoleiddio </w:t>
      </w:r>
      <w:r w:rsidRPr="00576EE3">
        <w:rPr>
          <w:rFonts w:ascii="Arial" w:eastAsiaTheme="minorHAnsi" w:hAnsi="Arial" w:cs="Arial"/>
          <w:i w:val="0"/>
          <w:iCs w:val="0"/>
          <w:sz w:val="24"/>
          <w:szCs w:val="24"/>
          <w:lang w:val="cy-GB"/>
        </w:rPr>
        <w:lastRenderedPageBreak/>
        <w:t>emosiynol, a hunan-barch gwael.</w:t>
      </w:r>
      <w:r w:rsidR="001E69A2">
        <w:rPr>
          <w:rFonts w:ascii="Arial" w:eastAsiaTheme="minorHAnsi" w:hAnsi="Arial" w:cs="Arial"/>
          <w:i w:val="0"/>
          <w:iCs w:val="0"/>
          <w:sz w:val="24"/>
          <w:szCs w:val="24"/>
          <w:lang w:val="cy-GB"/>
        </w:rPr>
        <w:t xml:space="preserve"> </w:t>
      </w:r>
      <w:r w:rsidR="001E69A2" w:rsidRPr="001E69A2">
        <w:rPr>
          <w:rFonts w:ascii="Arial" w:eastAsiaTheme="minorHAnsi" w:hAnsi="Arial" w:cs="Arial"/>
          <w:i w:val="0"/>
          <w:iCs w:val="0"/>
          <w:sz w:val="24"/>
          <w:szCs w:val="24"/>
          <w:lang w:val="cy-GB"/>
        </w:rPr>
        <w:t>Mae</w:t>
      </w:r>
      <w:r w:rsidR="001E69A2">
        <w:rPr>
          <w:rFonts w:ascii="Arial" w:eastAsiaTheme="minorHAnsi" w:hAnsi="Arial" w:cs="Arial"/>
          <w:i w:val="0"/>
          <w:iCs w:val="0"/>
          <w:sz w:val="24"/>
          <w:szCs w:val="24"/>
          <w:lang w:val="cy-GB"/>
        </w:rPr>
        <w:t xml:space="preserve"> </w:t>
      </w:r>
      <w:r w:rsidR="001E69A2" w:rsidRPr="00576EE3">
        <w:rPr>
          <w:rFonts w:ascii="Arial" w:eastAsiaTheme="minorHAnsi" w:hAnsi="Arial" w:cs="Arial"/>
          <w:i w:val="0"/>
          <w:iCs w:val="0"/>
          <w:sz w:val="24"/>
          <w:szCs w:val="24"/>
          <w:lang w:val="cy-GB"/>
        </w:rPr>
        <w:t>Therapi Gwybyddol Ymddygiadol</w:t>
      </w:r>
      <w:r w:rsidR="001E69A2" w:rsidRPr="001E69A2">
        <w:rPr>
          <w:rFonts w:ascii="Arial" w:eastAsiaTheme="minorHAnsi" w:hAnsi="Arial" w:cs="Arial"/>
          <w:i w:val="0"/>
          <w:iCs w:val="0"/>
          <w:sz w:val="24"/>
          <w:szCs w:val="24"/>
          <w:lang w:val="cy-GB"/>
        </w:rPr>
        <w:t xml:space="preserve"> yn helpu plant i adnabod a newid patrymau meddwl negyddol, adeiladu mecanweithiau ymdopi, a datblygu sgiliau datrys problemau</w:t>
      </w:r>
      <w:r w:rsidR="00DD2AE5">
        <w:rPr>
          <w:rFonts w:ascii="Arial" w:eastAsiaTheme="minorHAnsi" w:hAnsi="Arial" w:cs="Arial"/>
          <w:i w:val="0"/>
          <w:iCs w:val="0"/>
          <w:sz w:val="24"/>
          <w:szCs w:val="24"/>
          <w:lang w:val="cy-GB"/>
        </w:rPr>
        <w:t xml:space="preserve">. </w:t>
      </w:r>
      <w:r w:rsidR="00697315">
        <w:rPr>
          <w:rFonts w:ascii="Arial" w:eastAsiaTheme="minorHAnsi" w:hAnsi="Arial" w:cs="Arial"/>
          <w:i w:val="0"/>
          <w:iCs w:val="0"/>
          <w:sz w:val="24"/>
          <w:szCs w:val="24"/>
          <w:lang w:val="cy-GB"/>
        </w:rPr>
        <w:t>(Pietrangelo, 2019)</w:t>
      </w:r>
      <w:r w:rsidR="00DD2AE5">
        <w:rPr>
          <w:rFonts w:ascii="Arial" w:eastAsiaTheme="minorHAnsi" w:hAnsi="Arial" w:cs="Arial"/>
          <w:i w:val="0"/>
          <w:iCs w:val="0"/>
          <w:sz w:val="24"/>
          <w:szCs w:val="24"/>
          <w:lang w:val="cy-GB"/>
        </w:rPr>
        <w:t xml:space="preserve"> </w:t>
      </w:r>
      <w:r w:rsidR="00DD2AE5" w:rsidRPr="00DD2AE5">
        <w:rPr>
          <w:rFonts w:ascii="Arial" w:eastAsiaTheme="minorHAnsi" w:hAnsi="Arial" w:cs="Arial"/>
          <w:i w:val="0"/>
          <w:iCs w:val="0"/>
          <w:sz w:val="24"/>
          <w:szCs w:val="24"/>
          <w:lang w:val="cy-GB"/>
        </w:rPr>
        <w:t>Trwy weithio gyda therapydd, gall Jack ddysgu technegau i reoli ei emosiynau'n well a lleihau'r ymddygiadau byrbwyll sy'n gysylltiedig ag ADHD.</w:t>
      </w:r>
      <w:r w:rsidR="00FE1444">
        <w:rPr>
          <w:rFonts w:ascii="Arial" w:eastAsiaTheme="minorHAnsi" w:hAnsi="Arial" w:cs="Arial"/>
          <w:i w:val="0"/>
          <w:iCs w:val="0"/>
          <w:sz w:val="24"/>
          <w:szCs w:val="24"/>
          <w:lang w:val="cy-GB"/>
        </w:rPr>
        <w:t xml:space="preserve"> </w:t>
      </w:r>
      <w:r w:rsidR="002E0525">
        <w:rPr>
          <w:rFonts w:ascii="Arial" w:eastAsiaTheme="minorHAnsi" w:hAnsi="Arial" w:cs="Arial"/>
          <w:i w:val="0"/>
          <w:iCs w:val="0"/>
          <w:sz w:val="24"/>
          <w:szCs w:val="24"/>
          <w:lang w:val="cy-GB"/>
        </w:rPr>
        <w:t xml:space="preserve">Nododd </w:t>
      </w:r>
      <w:r w:rsidR="00900D96">
        <w:rPr>
          <w:rFonts w:ascii="Arial" w:eastAsiaTheme="minorHAnsi" w:hAnsi="Arial" w:cs="Arial"/>
          <w:i w:val="0"/>
          <w:iCs w:val="0"/>
          <w:sz w:val="24"/>
          <w:szCs w:val="24"/>
          <w:lang w:val="cy-GB"/>
        </w:rPr>
        <w:t>John (2005)</w:t>
      </w:r>
    </w:p>
    <w:p w14:paraId="2F94BF3C" w14:textId="3106D0DC" w:rsidR="00DD2AE5" w:rsidRDefault="00FE1444" w:rsidP="00DD2AE5">
      <w:pPr>
        <w:spacing w:line="276" w:lineRule="auto"/>
        <w:rPr>
          <w:rFonts w:ascii="Arial" w:eastAsiaTheme="minorHAnsi" w:hAnsi="Arial" w:cs="Arial"/>
          <w:sz w:val="24"/>
          <w:szCs w:val="24"/>
        </w:rPr>
      </w:pPr>
      <w:r w:rsidRPr="00FE1444">
        <w:rPr>
          <w:rFonts w:ascii="Arial" w:eastAsiaTheme="minorHAnsi" w:hAnsi="Arial" w:cs="Arial"/>
          <w:sz w:val="24"/>
          <w:szCs w:val="24"/>
        </w:rPr>
        <w:t>The goal of CBT is to help clients with impulse control disorder to replace distorted thought processes with more positive and realistic thoughts that help clients to rationalize their thoughts to help in controlling their impulsive urges.</w:t>
      </w:r>
    </w:p>
    <w:p w14:paraId="60C8E687" w14:textId="05CE0E3B" w:rsidR="001950B3" w:rsidRPr="0055780A" w:rsidRDefault="00D70BE9" w:rsidP="00FC72C3">
      <w:pPr>
        <w:spacing w:line="276" w:lineRule="auto"/>
        <w:rPr>
          <w:rFonts w:ascii="Arial" w:eastAsiaTheme="minorHAnsi" w:hAnsi="Arial" w:cs="Arial"/>
          <w:i w:val="0"/>
          <w:iCs w:val="0"/>
          <w:sz w:val="24"/>
          <w:szCs w:val="24"/>
        </w:rPr>
      </w:pPr>
      <w:r w:rsidRPr="00D70BE9">
        <w:rPr>
          <w:rFonts w:ascii="Arial" w:eastAsiaTheme="minorHAnsi" w:hAnsi="Arial" w:cs="Arial"/>
          <w:i w:val="0"/>
          <w:iCs w:val="0"/>
          <w:sz w:val="24"/>
          <w:szCs w:val="24"/>
          <w:lang w:val="cy-GB"/>
        </w:rPr>
        <w:t xml:space="preserve">Gall sesiynau rheolaidd gyda therapydd hyfforddedig sy'n arbenigo mewn </w:t>
      </w:r>
      <w:r w:rsidR="0009005A" w:rsidRPr="00576EE3">
        <w:rPr>
          <w:rFonts w:ascii="Arial" w:eastAsiaTheme="minorHAnsi" w:hAnsi="Arial" w:cs="Arial"/>
          <w:i w:val="0"/>
          <w:iCs w:val="0"/>
          <w:sz w:val="24"/>
          <w:szCs w:val="24"/>
          <w:lang w:val="cy-GB"/>
        </w:rPr>
        <w:t>Therapi Gwybyddol Ymddygiadol</w:t>
      </w:r>
      <w:r w:rsidRPr="00D70BE9">
        <w:rPr>
          <w:rFonts w:ascii="Arial" w:eastAsiaTheme="minorHAnsi" w:hAnsi="Arial" w:cs="Arial"/>
          <w:i w:val="0"/>
          <w:iCs w:val="0"/>
          <w:sz w:val="24"/>
          <w:szCs w:val="24"/>
          <w:lang w:val="cy-GB"/>
        </w:rPr>
        <w:t xml:space="preserve"> i blant helpu Jack i archwilio'r rhesymau y tu ôl i'w ymddygiad a gweithio trwy strategaethau i'w newid.</w:t>
      </w:r>
      <w:r>
        <w:rPr>
          <w:rFonts w:ascii="Arial" w:eastAsiaTheme="minorHAnsi" w:hAnsi="Arial" w:cs="Arial"/>
          <w:i w:val="0"/>
          <w:iCs w:val="0"/>
          <w:sz w:val="24"/>
          <w:szCs w:val="24"/>
          <w:lang w:val="cy-GB"/>
        </w:rPr>
        <w:t xml:space="preserve"> </w:t>
      </w:r>
      <w:r w:rsidRPr="00D70BE9">
        <w:rPr>
          <w:rFonts w:ascii="Arial" w:eastAsiaTheme="minorHAnsi" w:hAnsi="Arial" w:cs="Arial"/>
          <w:i w:val="0"/>
          <w:iCs w:val="0"/>
          <w:sz w:val="24"/>
          <w:szCs w:val="24"/>
          <w:lang w:val="cy-GB"/>
        </w:rPr>
        <w:t>Er enghraifft, efallai y bydd Jack yn dysgu sut i stopio a meddwl cyn ymddwyn yn fyrbwyll, a all ei helpu i wella ei ffocws a lleihau aflonyddwch yn yr ystafell ddosbarth.</w:t>
      </w:r>
      <w:r w:rsidR="0009005A">
        <w:rPr>
          <w:rFonts w:ascii="Arial" w:eastAsiaTheme="minorHAnsi" w:hAnsi="Arial" w:cs="Arial"/>
          <w:i w:val="0"/>
          <w:iCs w:val="0"/>
          <w:sz w:val="24"/>
          <w:szCs w:val="24"/>
          <w:lang w:val="cy-GB"/>
        </w:rPr>
        <w:t xml:space="preserve"> </w:t>
      </w:r>
      <w:r w:rsidR="0009005A" w:rsidRPr="0009005A">
        <w:rPr>
          <w:rFonts w:ascii="Arial" w:eastAsiaTheme="minorHAnsi" w:hAnsi="Arial" w:cs="Arial"/>
          <w:i w:val="0"/>
          <w:iCs w:val="0"/>
          <w:sz w:val="24"/>
          <w:szCs w:val="24"/>
          <w:lang w:val="cy-GB"/>
        </w:rPr>
        <w:t xml:space="preserve">Mae </w:t>
      </w:r>
      <w:r w:rsidR="0009005A" w:rsidRPr="00576EE3">
        <w:rPr>
          <w:rFonts w:ascii="Arial" w:eastAsiaTheme="minorHAnsi" w:hAnsi="Arial" w:cs="Arial"/>
          <w:i w:val="0"/>
          <w:iCs w:val="0"/>
          <w:sz w:val="24"/>
          <w:szCs w:val="24"/>
          <w:lang w:val="cy-GB"/>
        </w:rPr>
        <w:t>Therapi Gwybyddol Ymddygiadol</w:t>
      </w:r>
      <w:r w:rsidR="0009005A" w:rsidRPr="0009005A">
        <w:rPr>
          <w:rFonts w:ascii="Arial" w:eastAsiaTheme="minorHAnsi" w:hAnsi="Arial" w:cs="Arial"/>
          <w:i w:val="0"/>
          <w:iCs w:val="0"/>
          <w:sz w:val="24"/>
          <w:szCs w:val="24"/>
          <w:lang w:val="cy-GB"/>
        </w:rPr>
        <w:t xml:space="preserve"> hefyd yn galluogi plant fel Jack i feithrin perthnasoedd gwell gyda chyfoedion ac oedolion trwy eu haddysgu sut i gyfathrebu'n effeithiol, lleihau ymddygiad ymosodol, a thrin rhwystredigaeth mewn ffordd adeiladol.</w:t>
      </w:r>
      <w:r w:rsidR="005A0146">
        <w:rPr>
          <w:rFonts w:ascii="Arial" w:eastAsiaTheme="minorHAnsi" w:hAnsi="Arial" w:cs="Arial"/>
          <w:i w:val="0"/>
          <w:iCs w:val="0"/>
          <w:sz w:val="24"/>
          <w:szCs w:val="24"/>
          <w:lang w:val="cy-GB"/>
        </w:rPr>
        <w:t xml:space="preserve"> “</w:t>
      </w:r>
      <w:r w:rsidR="005A0146" w:rsidRPr="005A0146">
        <w:rPr>
          <w:rFonts w:ascii="Arial" w:eastAsiaTheme="minorHAnsi" w:hAnsi="Arial" w:cs="Arial"/>
          <w:sz w:val="24"/>
          <w:szCs w:val="24"/>
        </w:rPr>
        <w:t>Cognitive Behavior Therapy can provide tools to improve communication</w:t>
      </w:r>
      <w:r w:rsidR="005A0146">
        <w:rPr>
          <w:rFonts w:ascii="Arial" w:eastAsiaTheme="minorHAnsi" w:hAnsi="Arial" w:cs="Arial"/>
          <w:sz w:val="24"/>
          <w:szCs w:val="24"/>
        </w:rPr>
        <w:t xml:space="preserve"> and </w:t>
      </w:r>
      <w:r w:rsidR="005A0146" w:rsidRPr="005A0146">
        <w:rPr>
          <w:rFonts w:ascii="Arial" w:eastAsiaTheme="minorHAnsi" w:hAnsi="Arial" w:cs="Arial"/>
          <w:sz w:val="24"/>
          <w:szCs w:val="24"/>
        </w:rPr>
        <w:t>correct misinterpretations</w:t>
      </w:r>
      <w:r w:rsidR="005A0146">
        <w:rPr>
          <w:rFonts w:ascii="Arial" w:eastAsiaTheme="minorHAnsi" w:hAnsi="Arial" w:cs="Arial"/>
          <w:sz w:val="24"/>
          <w:szCs w:val="24"/>
        </w:rPr>
        <w:t>.” (</w:t>
      </w:r>
      <w:r w:rsidR="00604207">
        <w:rPr>
          <w:rFonts w:ascii="Arial" w:eastAsiaTheme="minorHAnsi" w:hAnsi="Arial" w:cs="Arial"/>
          <w:sz w:val="24"/>
          <w:szCs w:val="24"/>
        </w:rPr>
        <w:t xml:space="preserve">Beck a Cotterell </w:t>
      </w:r>
      <w:r w:rsidR="00BE3EF8">
        <w:rPr>
          <w:rFonts w:ascii="Arial" w:eastAsiaTheme="minorHAnsi" w:hAnsi="Arial" w:cs="Arial"/>
          <w:sz w:val="24"/>
          <w:szCs w:val="24"/>
        </w:rPr>
        <w:t>d.d)</w:t>
      </w:r>
    </w:p>
    <w:p w14:paraId="2F968C82" w14:textId="746BC33F" w:rsidR="001950B3" w:rsidRDefault="00121DB1" w:rsidP="00FC72C3">
      <w:pPr>
        <w:spacing w:line="276" w:lineRule="auto"/>
        <w:rPr>
          <w:rFonts w:ascii="Arial" w:eastAsiaTheme="minorHAnsi" w:hAnsi="Arial" w:cs="Arial"/>
          <w:i w:val="0"/>
          <w:iCs w:val="0"/>
          <w:sz w:val="24"/>
          <w:szCs w:val="24"/>
          <w:u w:val="single"/>
        </w:rPr>
      </w:pPr>
      <w:r w:rsidRPr="00121DB1">
        <w:rPr>
          <w:rFonts w:ascii="Arial" w:eastAsiaTheme="minorHAnsi" w:hAnsi="Arial" w:cs="Arial"/>
          <w:i w:val="0"/>
          <w:iCs w:val="0"/>
          <w:sz w:val="24"/>
          <w:szCs w:val="24"/>
          <w:u w:val="single"/>
        </w:rPr>
        <w:t>Meddygyniaeth</w:t>
      </w:r>
    </w:p>
    <w:p w14:paraId="5B849C2D" w14:textId="6745FBEF" w:rsidR="00755903" w:rsidRDefault="002B56C9" w:rsidP="005069F0">
      <w:pPr>
        <w:spacing w:line="276" w:lineRule="auto"/>
        <w:rPr>
          <w:rFonts w:ascii="Arial" w:eastAsiaTheme="minorHAnsi" w:hAnsi="Arial" w:cs="Arial"/>
          <w:sz w:val="24"/>
          <w:szCs w:val="24"/>
        </w:rPr>
      </w:pPr>
      <w:r w:rsidRPr="002B56C9">
        <w:rPr>
          <w:rFonts w:ascii="Arial" w:eastAsiaTheme="minorHAnsi" w:hAnsi="Arial" w:cs="Arial"/>
          <w:sz w:val="24"/>
          <w:szCs w:val="24"/>
          <w:lang w:val="cy-GB"/>
        </w:rPr>
        <w:t>I blant fel Jack, gall meddyginiaeth fod yn elfen angenrheidiol o gynllun triniaeth ADHD. Mae meddyginiaethau ysgogol yn cael eu rhagnodi'n gyffredin i helpu i reoli symptomau ADHD, gan gynnwys diffyg sylw, byrbwylltra, a gorfywiogrwydd. Gall meddyginiaethau helpu Jack i gadw ffocws, cwblhau tasgau, a rheoli ei emosiynau. Mae’r GIG (2021) wedi ei nodi fod y meddyginiaethau sydd yn cael ei darparu i blant sydd ag ADHD yn helpu gyda “hyperactivity and impulsive behaviour, and allows them to concentrate better.” fodd bynnag, mae ymchwil yn pwysleisio bod meddyginiaeth yn fwyaf effeithiol pan gaiff ei defnyddio ar y cyd ag ymyriadau</w:t>
      </w:r>
      <w:r w:rsidR="0064124E">
        <w:rPr>
          <w:rFonts w:ascii="Arial" w:eastAsiaTheme="minorHAnsi" w:hAnsi="Arial" w:cs="Arial"/>
          <w:sz w:val="24"/>
          <w:szCs w:val="24"/>
          <w:lang w:val="cy-GB"/>
        </w:rPr>
        <w:t>.</w:t>
      </w:r>
    </w:p>
    <w:p w14:paraId="0273DB70" w14:textId="7F8BE263" w:rsidR="00755903" w:rsidRDefault="006B44C4" w:rsidP="005069F0">
      <w:pPr>
        <w:spacing w:line="276" w:lineRule="auto"/>
        <w:rPr>
          <w:rFonts w:ascii="Arial" w:eastAsiaTheme="minorHAnsi" w:hAnsi="Arial" w:cs="Arial"/>
          <w:sz w:val="24"/>
          <w:szCs w:val="24"/>
        </w:rPr>
      </w:pPr>
      <w:r>
        <w:rPr>
          <w:rFonts w:ascii="Arial" w:eastAsiaTheme="minorHAnsi" w:hAnsi="Arial" w:cs="Arial"/>
          <w:sz w:val="24"/>
          <w:szCs w:val="24"/>
        </w:rPr>
        <w:t>T</w:t>
      </w:r>
      <w:r w:rsidR="00755903" w:rsidRPr="00755903">
        <w:rPr>
          <w:rFonts w:ascii="Arial" w:eastAsiaTheme="minorHAnsi" w:hAnsi="Arial" w:cs="Arial"/>
          <w:sz w:val="24"/>
          <w:szCs w:val="24"/>
        </w:rPr>
        <w:t>herapy heightens awareness. Medication can offer chemical support for the nervous system. Together, therapy and medication can increase a sense of agency and manageability of one's life.</w:t>
      </w:r>
      <w:r w:rsidR="0064124E">
        <w:rPr>
          <w:rFonts w:ascii="Arial" w:eastAsiaTheme="minorHAnsi" w:hAnsi="Arial" w:cs="Arial"/>
          <w:sz w:val="24"/>
          <w:szCs w:val="24"/>
        </w:rPr>
        <w:t xml:space="preserve"> (Ryabtseva</w:t>
      </w:r>
      <w:r w:rsidR="00096E54">
        <w:rPr>
          <w:rFonts w:ascii="Arial" w:eastAsiaTheme="minorHAnsi" w:hAnsi="Arial" w:cs="Arial"/>
          <w:sz w:val="24"/>
          <w:szCs w:val="24"/>
        </w:rPr>
        <w:t>, 2019)</w:t>
      </w:r>
    </w:p>
    <w:p w14:paraId="1B3EF7CC" w14:textId="363FD58F" w:rsidR="00E23FD6" w:rsidRDefault="00E23FD6" w:rsidP="005069F0">
      <w:pPr>
        <w:spacing w:line="276" w:lineRule="auto"/>
        <w:rPr>
          <w:rFonts w:ascii="Arial" w:eastAsiaTheme="minorHAnsi" w:hAnsi="Arial" w:cs="Arial"/>
          <w:sz w:val="24"/>
          <w:szCs w:val="24"/>
        </w:rPr>
      </w:pPr>
      <w:r w:rsidRPr="00E23FD6">
        <w:rPr>
          <w:rFonts w:ascii="Arial" w:eastAsiaTheme="minorHAnsi" w:hAnsi="Arial" w:cs="Arial"/>
          <w:sz w:val="24"/>
          <w:szCs w:val="24"/>
        </w:rPr>
        <w:t>Os caiff triniaeth feddygol ei hargymell, mae’n hanfodol i athro a rhieni Jack fonitro effeithiau’r feddyginiaeth ac addasu’r dos yn ôl yr angen. Dylai athrawon gydweithio â gweithwyr meddygol proffesiynol i wneud addasiadau i’w gynllun triniaeth. Yn ôl ParentPay (2024),</w:t>
      </w:r>
    </w:p>
    <w:p w14:paraId="119B94ED" w14:textId="0B375E25" w:rsidR="00C50162" w:rsidRDefault="002A2EDF" w:rsidP="00C50162">
      <w:pPr>
        <w:spacing w:line="276" w:lineRule="auto"/>
        <w:rPr>
          <w:rFonts w:ascii="Arial" w:eastAsiaTheme="minorHAnsi" w:hAnsi="Arial" w:cs="Arial"/>
          <w:sz w:val="24"/>
          <w:szCs w:val="24"/>
        </w:rPr>
      </w:pPr>
      <w:r w:rsidRPr="002A2EDF">
        <w:rPr>
          <w:rFonts w:ascii="Arial" w:eastAsiaTheme="minorHAnsi" w:hAnsi="Arial" w:cs="Arial"/>
          <w:sz w:val="24"/>
          <w:szCs w:val="24"/>
        </w:rPr>
        <w:t>Parents and teachers working collaboratively have been shown to result in better attendance and behaviour, improved confidence and self-esteem, and more enthusiasm for learning among students</w:t>
      </w:r>
      <w:r w:rsidR="000C166C">
        <w:rPr>
          <w:rFonts w:ascii="Arial" w:eastAsiaTheme="minorHAnsi" w:hAnsi="Arial" w:cs="Arial"/>
          <w:sz w:val="24"/>
          <w:szCs w:val="24"/>
        </w:rPr>
        <w:t>.</w:t>
      </w:r>
    </w:p>
    <w:p w14:paraId="024CB2AD" w14:textId="3C1F6E34" w:rsidR="000D5A26" w:rsidRDefault="00174BC9" w:rsidP="000D5A26">
      <w:pPr>
        <w:spacing w:line="276" w:lineRule="auto"/>
        <w:rPr>
          <w:rFonts w:ascii="Arial" w:eastAsiaTheme="minorHAnsi" w:hAnsi="Arial" w:cs="Arial"/>
          <w:i w:val="0"/>
          <w:iCs w:val="0"/>
          <w:sz w:val="24"/>
          <w:szCs w:val="24"/>
          <w:lang w:val="cy-GB"/>
        </w:rPr>
      </w:pPr>
      <w:r w:rsidRPr="00174BC9">
        <w:rPr>
          <w:rFonts w:ascii="Arial" w:eastAsiaTheme="minorHAnsi" w:hAnsi="Arial" w:cs="Arial"/>
          <w:i w:val="0"/>
          <w:iCs w:val="0"/>
          <w:sz w:val="24"/>
          <w:szCs w:val="24"/>
          <w:lang w:val="cy-GB"/>
        </w:rPr>
        <w:t xml:space="preserve">Dylai athrawon gadw golwg ar berfformiad ac ymddygiad dyddiol Jack yn yr ystafell ddosbarth, gan nodi unrhyw welliannau neu heriau sy’n digwydd o ganlyniad i </w:t>
      </w:r>
      <w:r w:rsidRPr="00174BC9">
        <w:rPr>
          <w:rFonts w:ascii="Arial" w:eastAsiaTheme="minorHAnsi" w:hAnsi="Arial" w:cs="Arial"/>
          <w:i w:val="0"/>
          <w:iCs w:val="0"/>
          <w:sz w:val="24"/>
          <w:szCs w:val="24"/>
          <w:lang w:val="cy-GB"/>
        </w:rPr>
        <w:lastRenderedPageBreak/>
        <w:t>feddyginiaeth.</w:t>
      </w:r>
      <w:r w:rsidR="00DC5AB8">
        <w:rPr>
          <w:rFonts w:ascii="Arial" w:eastAsiaTheme="minorHAnsi" w:hAnsi="Arial" w:cs="Arial"/>
          <w:i w:val="0"/>
          <w:iCs w:val="0"/>
          <w:sz w:val="24"/>
          <w:szCs w:val="24"/>
          <w:lang w:val="cy-GB"/>
        </w:rPr>
        <w:t xml:space="preserve"> D</w:t>
      </w:r>
      <w:r w:rsidR="00DC5AB8" w:rsidRPr="00DC5AB8">
        <w:rPr>
          <w:rFonts w:ascii="Arial" w:eastAsiaTheme="minorHAnsi" w:hAnsi="Arial" w:cs="Arial"/>
          <w:i w:val="0"/>
          <w:iCs w:val="0"/>
          <w:sz w:val="24"/>
          <w:szCs w:val="24"/>
          <w:lang w:val="cy-GB"/>
        </w:rPr>
        <w:t>ylai rhieni hefyd gadw cofnodion manwl o ymddygiad Jack ac ymatebion emosiynol i'r feddyginiaet</w:t>
      </w:r>
      <w:r w:rsidR="00DC5AB8">
        <w:rPr>
          <w:rFonts w:ascii="Arial" w:eastAsiaTheme="minorHAnsi" w:hAnsi="Arial" w:cs="Arial"/>
          <w:i w:val="0"/>
          <w:iCs w:val="0"/>
          <w:sz w:val="24"/>
          <w:szCs w:val="24"/>
          <w:lang w:val="cy-GB"/>
        </w:rPr>
        <w:t>h</w:t>
      </w:r>
      <w:r w:rsidR="00DC5AB8">
        <w:rPr>
          <w:rFonts w:ascii="Arial" w:eastAsiaTheme="minorHAnsi" w:hAnsi="Arial" w:cs="Arial"/>
          <w:i w:val="0"/>
          <w:iCs w:val="0"/>
          <w:sz w:val="24"/>
          <w:szCs w:val="24"/>
        </w:rPr>
        <w:t xml:space="preserve">. </w:t>
      </w:r>
      <w:r w:rsidR="00AF67FB" w:rsidRPr="00AF67FB">
        <w:rPr>
          <w:rFonts w:ascii="Arial" w:eastAsiaTheme="minorHAnsi" w:hAnsi="Arial" w:cs="Arial"/>
          <w:i w:val="0"/>
          <w:iCs w:val="0"/>
          <w:sz w:val="24"/>
          <w:szCs w:val="24"/>
          <w:lang w:val="cy-GB"/>
        </w:rPr>
        <w:t>Mae’r dull hwn yn cyd-fynd â Deddf Anghenion Dysgu Ychwanegol a’r Tribiwnlys Addysg (Cymru) 2018, sy’n pwysleisio cymorth unigol a chydweithio rhwng y sectorau addysg a gofal iechyd.</w:t>
      </w:r>
      <w:r w:rsidR="00A07B1E">
        <w:rPr>
          <w:rFonts w:ascii="Arial" w:eastAsiaTheme="minorHAnsi" w:hAnsi="Arial" w:cs="Arial"/>
          <w:i w:val="0"/>
          <w:iCs w:val="0"/>
          <w:sz w:val="24"/>
          <w:szCs w:val="24"/>
        </w:rPr>
        <w:t xml:space="preserve"> </w:t>
      </w:r>
      <w:r w:rsidR="001F4622" w:rsidRPr="001F4622">
        <w:rPr>
          <w:rFonts w:ascii="Arial" w:eastAsiaTheme="minorHAnsi" w:hAnsi="Arial" w:cs="Arial"/>
          <w:i w:val="0"/>
          <w:iCs w:val="0"/>
          <w:sz w:val="24"/>
          <w:szCs w:val="24"/>
          <w:lang w:val="cy-GB"/>
        </w:rPr>
        <w:t xml:space="preserve">Er y gall meddyginiaeth helpu Jack gyda ffocws a rheolaeth ysgogiad, nid yw'n </w:t>
      </w:r>
      <w:r w:rsidR="001F4622">
        <w:rPr>
          <w:rFonts w:ascii="Arial" w:eastAsiaTheme="minorHAnsi" w:hAnsi="Arial" w:cs="Arial"/>
          <w:i w:val="0"/>
          <w:iCs w:val="0"/>
          <w:sz w:val="24"/>
          <w:szCs w:val="24"/>
          <w:lang w:val="cy-GB"/>
        </w:rPr>
        <w:t>triniaeth</w:t>
      </w:r>
      <w:r w:rsidR="001F4622" w:rsidRPr="001F4622">
        <w:rPr>
          <w:rFonts w:ascii="Arial" w:eastAsiaTheme="minorHAnsi" w:hAnsi="Arial" w:cs="Arial"/>
          <w:i w:val="0"/>
          <w:iCs w:val="0"/>
          <w:sz w:val="24"/>
          <w:szCs w:val="24"/>
          <w:lang w:val="cy-GB"/>
        </w:rPr>
        <w:t xml:space="preserve"> ar gyfer ADHD.</w:t>
      </w:r>
      <w:r w:rsidR="00DD3FAD">
        <w:rPr>
          <w:rFonts w:ascii="Arial" w:eastAsiaTheme="minorHAnsi" w:hAnsi="Arial" w:cs="Arial"/>
          <w:i w:val="0"/>
          <w:iCs w:val="0"/>
          <w:sz w:val="24"/>
          <w:szCs w:val="24"/>
          <w:lang w:val="cy-GB"/>
        </w:rPr>
        <w:t xml:space="preserve"> </w:t>
      </w:r>
      <w:r w:rsidR="00DD3FAD" w:rsidRPr="00DD3FAD">
        <w:rPr>
          <w:rFonts w:ascii="Arial" w:eastAsiaTheme="minorHAnsi" w:hAnsi="Arial" w:cs="Arial"/>
          <w:i w:val="0"/>
          <w:iCs w:val="0"/>
          <w:sz w:val="24"/>
          <w:szCs w:val="24"/>
          <w:lang w:val="cy-GB"/>
        </w:rPr>
        <w:t>Mae CCUHP, sydd wedi’i wreiddio yng nghyfraith Cymru, yn sicrhau bod hawliau plant i iechyd, addysg a llesiant yn cael eu cynnal. Mae Erthygl 24 o CCUHP yn cydnabod hawl pob plentyn i’r safon iechyd uchaf bosibl.</w:t>
      </w:r>
      <w:r w:rsidR="002F283A">
        <w:rPr>
          <w:rFonts w:ascii="Arial" w:eastAsiaTheme="minorHAnsi" w:hAnsi="Arial" w:cs="Arial"/>
          <w:i w:val="0"/>
          <w:iCs w:val="0"/>
          <w:sz w:val="24"/>
          <w:szCs w:val="24"/>
          <w:lang w:val="cy-GB"/>
        </w:rPr>
        <w:t xml:space="preserve"> </w:t>
      </w:r>
      <w:r w:rsidR="000D5A26" w:rsidRPr="000D5A26">
        <w:rPr>
          <w:rFonts w:ascii="Arial" w:eastAsiaTheme="minorHAnsi" w:hAnsi="Arial" w:cs="Arial"/>
          <w:i w:val="0"/>
          <w:iCs w:val="0"/>
          <w:sz w:val="24"/>
          <w:szCs w:val="24"/>
          <w:lang w:val="cy-GB"/>
        </w:rPr>
        <w:t xml:space="preserve">Mae rheoli meddyginiaeth ar gyfer ADHD yn cefnogi hawl Jack i iechyd a lles yn uniongyrchol, gan ei fod yn mynd i'r afael â symptomau sy'n effeithio ar ei allu i ffynnu yn academaidd ac yn gymdeithasol. Trwy integreiddio hyn i gynllun cymorth addysgol </w:t>
      </w:r>
      <w:r w:rsidR="004A2678">
        <w:rPr>
          <w:noProof/>
        </w:rPr>
        <mc:AlternateContent>
          <mc:Choice Requires="wps">
            <w:drawing>
              <wp:anchor distT="0" distB="0" distL="114300" distR="114300" simplePos="0" relativeHeight="251689984" behindDoc="0" locked="0" layoutInCell="1" allowOverlap="1" wp14:anchorId="30589D1E" wp14:editId="1D339A4E">
                <wp:simplePos x="0" y="0"/>
                <wp:positionH relativeFrom="column">
                  <wp:posOffset>0</wp:posOffset>
                </wp:positionH>
                <wp:positionV relativeFrom="paragraph">
                  <wp:posOffset>2458071</wp:posOffset>
                </wp:positionV>
                <wp:extent cx="1828800" cy="1828800"/>
                <wp:effectExtent l="0" t="0" r="0" b="0"/>
                <wp:wrapSquare wrapText="bothSides"/>
                <wp:docPr id="963853088"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05416BA7" w14:textId="77777777" w:rsidR="004A2678" w:rsidRDefault="004A2678" w:rsidP="000D5A26">
                            <w:pPr>
                              <w:spacing w:line="276" w:lineRule="auto"/>
                              <w:rPr>
                                <w:rFonts w:ascii="Arial" w:eastAsiaTheme="minorHAnsi" w:hAnsi="Arial" w:cs="Arial"/>
                                <w:i w:val="0"/>
                                <w:iCs w:val="0"/>
                                <w:sz w:val="24"/>
                                <w:szCs w:val="24"/>
                                <w:lang w:val="cy-GB"/>
                              </w:rPr>
                            </w:pPr>
                            <w:r>
                              <w:rPr>
                                <w:rFonts w:ascii="Arial" w:eastAsiaTheme="minorHAnsi" w:hAnsi="Arial" w:cs="Arial"/>
                                <w:i w:val="0"/>
                                <w:iCs w:val="0"/>
                                <w:sz w:val="24"/>
                                <w:szCs w:val="24"/>
                                <w:lang w:val="cy-GB"/>
                              </w:rPr>
                              <w:t xml:space="preserve">Neu gallwch: </w:t>
                            </w:r>
                          </w:p>
                          <w:p w14:paraId="39CB8D4E" w14:textId="77777777" w:rsidR="004A2678" w:rsidRPr="009C15CB" w:rsidRDefault="004A2678" w:rsidP="009C15CB">
                            <w:pPr>
                              <w:pStyle w:val="ListParagraph"/>
                              <w:numPr>
                                <w:ilvl w:val="0"/>
                                <w:numId w:val="19"/>
                              </w:numPr>
                              <w:spacing w:line="276" w:lineRule="auto"/>
                              <w:rPr>
                                <w:rFonts w:ascii="Arial" w:eastAsiaTheme="minorHAnsi" w:hAnsi="Arial" w:cs="Arial"/>
                                <w:i w:val="0"/>
                                <w:iCs w:val="0"/>
                                <w:sz w:val="24"/>
                                <w:szCs w:val="24"/>
                              </w:rPr>
                            </w:pPr>
                            <w:r>
                              <w:rPr>
                                <w:rFonts w:ascii="Arial" w:eastAsiaTheme="minorHAnsi" w:hAnsi="Arial" w:cs="Arial"/>
                                <w:i w:val="0"/>
                                <w:iCs w:val="0"/>
                                <w:sz w:val="24"/>
                                <w:szCs w:val="24"/>
                              </w:rPr>
                              <w:t xml:space="preserve">Tasg bersonol - </w:t>
                            </w:r>
                            <w:r w:rsidRPr="009C15CB">
                              <w:rPr>
                                <w:rFonts w:ascii="Arial" w:eastAsiaTheme="minorHAnsi" w:hAnsi="Arial" w:cs="Arial"/>
                                <w:i w:val="0"/>
                                <w:iCs w:val="0"/>
                                <w:sz w:val="24"/>
                                <w:szCs w:val="24"/>
                                <w:lang w:val="cy-GB"/>
                              </w:rPr>
                              <w:t xml:space="preserve">Gall Jack archwilio pynciau y mae'n </w:t>
                            </w:r>
                            <w:r>
                              <w:rPr>
                                <w:rFonts w:ascii="Arial" w:eastAsiaTheme="minorHAnsi" w:hAnsi="Arial" w:cs="Arial"/>
                                <w:i w:val="0"/>
                                <w:iCs w:val="0"/>
                                <w:sz w:val="24"/>
                                <w:szCs w:val="24"/>
                                <w:lang w:val="cy-GB"/>
                              </w:rPr>
                              <w:t>ffeindio’n</w:t>
                            </w:r>
                            <w:r w:rsidRPr="009C15CB">
                              <w:rPr>
                                <w:rFonts w:ascii="Arial" w:eastAsiaTheme="minorHAnsi" w:hAnsi="Arial" w:cs="Arial"/>
                                <w:i w:val="0"/>
                                <w:iCs w:val="0"/>
                                <w:sz w:val="24"/>
                                <w:szCs w:val="24"/>
                                <w:lang w:val="cy-GB"/>
                              </w:rPr>
                              <w:t xml:space="preserve"> ddiddorol</w:t>
                            </w:r>
                          </w:p>
                          <w:p w14:paraId="50F8C68C" w14:textId="77777777" w:rsidR="004A2678" w:rsidRPr="00AD256C" w:rsidRDefault="004A2678" w:rsidP="00AD256C">
                            <w:pPr>
                              <w:pStyle w:val="ListParagraph"/>
                              <w:numPr>
                                <w:ilvl w:val="0"/>
                                <w:numId w:val="19"/>
                              </w:numPr>
                              <w:spacing w:line="276" w:lineRule="auto"/>
                              <w:rPr>
                                <w:rFonts w:ascii="Arial" w:eastAsiaTheme="minorHAnsi" w:hAnsi="Arial" w:cs="Arial"/>
                                <w:i w:val="0"/>
                                <w:iCs w:val="0"/>
                                <w:sz w:val="24"/>
                                <w:szCs w:val="24"/>
                              </w:rPr>
                            </w:pPr>
                            <w:r>
                              <w:rPr>
                                <w:rFonts w:ascii="Arial" w:eastAsiaTheme="minorHAnsi" w:hAnsi="Arial" w:cs="Arial"/>
                                <w:i w:val="0"/>
                                <w:iCs w:val="0"/>
                                <w:sz w:val="24"/>
                                <w:szCs w:val="24"/>
                              </w:rPr>
                              <w:t xml:space="preserve">Cysondeb - </w:t>
                            </w:r>
                            <w:r w:rsidRPr="00AD256C">
                              <w:rPr>
                                <w:rFonts w:ascii="Arial" w:eastAsiaTheme="minorHAnsi" w:hAnsi="Arial" w:cs="Arial"/>
                                <w:i w:val="0"/>
                                <w:iCs w:val="0"/>
                                <w:sz w:val="24"/>
                                <w:szCs w:val="24"/>
                                <w:lang w:val="cy-GB"/>
                              </w:rPr>
                              <w:t>creu amserlenni cyson.</w:t>
                            </w:r>
                          </w:p>
                          <w:p w14:paraId="72E5C132" w14:textId="77777777" w:rsidR="004A2678" w:rsidRPr="0097330A" w:rsidRDefault="004A2678" w:rsidP="0097330A">
                            <w:pPr>
                              <w:pStyle w:val="ListParagraph"/>
                              <w:numPr>
                                <w:ilvl w:val="0"/>
                                <w:numId w:val="19"/>
                              </w:numPr>
                              <w:spacing w:line="276" w:lineRule="auto"/>
                              <w:rPr>
                                <w:rFonts w:ascii="Arial" w:eastAsiaTheme="minorHAnsi" w:hAnsi="Arial" w:cs="Arial"/>
                              </w:rPr>
                            </w:pPr>
                            <w:r>
                              <w:rPr>
                                <w:rFonts w:ascii="Arial" w:eastAsiaTheme="minorHAnsi" w:hAnsi="Arial" w:cs="Arial"/>
                                <w:i w:val="0"/>
                                <w:iCs w:val="0"/>
                                <w:sz w:val="24"/>
                                <w:szCs w:val="24"/>
                              </w:rPr>
                              <w:t>Atgyfnerthu cadarnhaol – ailgyfeirio ymddygiadau negyddol</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0589D1E" id="_x0000_s1040" type="#_x0000_t202" style="position:absolute;margin-left:0;margin-top:193.55pt;width:2in;height:2in;z-index:25168998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" filled="f" strokeweight=".5pt">
                <v:fill o:detectmouseclick="t"/>
                <v:textbox style="mso-fit-shape-to-text:t">
                  <w:txbxContent>
                    <w:p w14:paraId="05416BA7" w14:textId="77777777" w:rsidR="004A2678" w:rsidRDefault="004A2678" w:rsidP="000D5A26">
                      <w:pPr>
                        <w:spacing w:line="276" w:lineRule="auto"/>
                        <w:rPr>
                          <w:rFonts w:ascii="Arial" w:eastAsiaTheme="minorHAnsi" w:hAnsi="Arial" w:cs="Arial"/>
                          <w:i w:val="0"/>
                          <w:iCs w:val="0"/>
                          <w:sz w:val="24"/>
                          <w:szCs w:val="24"/>
                          <w:lang w:val="cy-GB"/>
                        </w:rPr>
                      </w:pPr>
                      <w:r>
                        <w:rPr>
                          <w:rFonts w:ascii="Arial" w:eastAsiaTheme="minorHAnsi" w:hAnsi="Arial" w:cs="Arial"/>
                          <w:i w:val="0"/>
                          <w:iCs w:val="0"/>
                          <w:sz w:val="24"/>
                          <w:szCs w:val="24"/>
                          <w:lang w:val="cy-GB"/>
                        </w:rPr>
                        <w:t xml:space="preserve">Neu gallwch: </w:t>
                      </w:r>
                    </w:p>
                    <w:p w14:paraId="39CB8D4E" w14:textId="77777777" w:rsidR="004A2678" w:rsidRPr="009C15CB" w:rsidRDefault="004A2678" w:rsidP="009C15CB">
                      <w:pPr>
                        <w:pStyle w:val="ListParagraph"/>
                        <w:numPr>
                          <w:ilvl w:val="0"/>
                          <w:numId w:val="19"/>
                        </w:numPr>
                        <w:spacing w:line="276" w:lineRule="auto"/>
                        <w:rPr>
                          <w:rFonts w:ascii="Arial" w:eastAsiaTheme="minorHAnsi" w:hAnsi="Arial" w:cs="Arial"/>
                          <w:i w:val="0"/>
                          <w:iCs w:val="0"/>
                          <w:sz w:val="24"/>
                          <w:szCs w:val="24"/>
                        </w:rPr>
                      </w:pPr>
                      <w:r>
                        <w:rPr>
                          <w:rFonts w:ascii="Arial" w:eastAsiaTheme="minorHAnsi" w:hAnsi="Arial" w:cs="Arial"/>
                          <w:i w:val="0"/>
                          <w:iCs w:val="0"/>
                          <w:sz w:val="24"/>
                          <w:szCs w:val="24"/>
                        </w:rPr>
                        <w:t xml:space="preserve">Tasg bersonol - </w:t>
                      </w:r>
                      <w:r w:rsidRPr="009C15CB">
                        <w:rPr>
                          <w:rFonts w:ascii="Arial" w:eastAsiaTheme="minorHAnsi" w:hAnsi="Arial" w:cs="Arial"/>
                          <w:i w:val="0"/>
                          <w:iCs w:val="0"/>
                          <w:sz w:val="24"/>
                          <w:szCs w:val="24"/>
                          <w:lang w:val="cy-GB"/>
                        </w:rPr>
                        <w:t xml:space="preserve">Gall Jack archwilio pynciau y mae'n </w:t>
                      </w:r>
                      <w:r>
                        <w:rPr>
                          <w:rFonts w:ascii="Arial" w:eastAsiaTheme="minorHAnsi" w:hAnsi="Arial" w:cs="Arial"/>
                          <w:i w:val="0"/>
                          <w:iCs w:val="0"/>
                          <w:sz w:val="24"/>
                          <w:szCs w:val="24"/>
                          <w:lang w:val="cy-GB"/>
                        </w:rPr>
                        <w:t>ffeindio’n</w:t>
                      </w:r>
                      <w:r w:rsidRPr="009C15CB">
                        <w:rPr>
                          <w:rFonts w:ascii="Arial" w:eastAsiaTheme="minorHAnsi" w:hAnsi="Arial" w:cs="Arial"/>
                          <w:i w:val="0"/>
                          <w:iCs w:val="0"/>
                          <w:sz w:val="24"/>
                          <w:szCs w:val="24"/>
                          <w:lang w:val="cy-GB"/>
                        </w:rPr>
                        <w:t xml:space="preserve"> ddiddorol</w:t>
                      </w:r>
                    </w:p>
                    <w:p w14:paraId="50F8C68C" w14:textId="77777777" w:rsidR="004A2678" w:rsidRPr="00AD256C" w:rsidRDefault="004A2678" w:rsidP="00AD256C">
                      <w:pPr>
                        <w:pStyle w:val="ListParagraph"/>
                        <w:numPr>
                          <w:ilvl w:val="0"/>
                          <w:numId w:val="19"/>
                        </w:numPr>
                        <w:spacing w:line="276" w:lineRule="auto"/>
                        <w:rPr>
                          <w:rFonts w:ascii="Arial" w:eastAsiaTheme="minorHAnsi" w:hAnsi="Arial" w:cs="Arial"/>
                          <w:i w:val="0"/>
                          <w:iCs w:val="0"/>
                          <w:sz w:val="24"/>
                          <w:szCs w:val="24"/>
                        </w:rPr>
                      </w:pPr>
                      <w:r>
                        <w:rPr>
                          <w:rFonts w:ascii="Arial" w:eastAsiaTheme="minorHAnsi" w:hAnsi="Arial" w:cs="Arial"/>
                          <w:i w:val="0"/>
                          <w:iCs w:val="0"/>
                          <w:sz w:val="24"/>
                          <w:szCs w:val="24"/>
                        </w:rPr>
                        <w:t xml:space="preserve">Cysondeb - </w:t>
                      </w:r>
                      <w:r w:rsidRPr="00AD256C">
                        <w:rPr>
                          <w:rFonts w:ascii="Arial" w:eastAsiaTheme="minorHAnsi" w:hAnsi="Arial" w:cs="Arial"/>
                          <w:i w:val="0"/>
                          <w:iCs w:val="0"/>
                          <w:sz w:val="24"/>
                          <w:szCs w:val="24"/>
                          <w:lang w:val="cy-GB"/>
                        </w:rPr>
                        <w:t>creu amserlenni cyson.</w:t>
                      </w:r>
                    </w:p>
                    <w:p w14:paraId="72E5C132" w14:textId="77777777" w:rsidR="004A2678" w:rsidRPr="0097330A" w:rsidRDefault="004A2678" w:rsidP="0097330A">
                      <w:pPr>
                        <w:pStyle w:val="ListParagraph"/>
                        <w:numPr>
                          <w:ilvl w:val="0"/>
                          <w:numId w:val="19"/>
                        </w:numPr>
                        <w:spacing w:line="276" w:lineRule="auto"/>
                        <w:rPr>
                          <w:rFonts w:ascii="Arial" w:eastAsiaTheme="minorHAnsi" w:hAnsi="Arial" w:cs="Arial"/>
                        </w:rPr>
                      </w:pPr>
                      <w:r>
                        <w:rPr>
                          <w:rFonts w:ascii="Arial" w:eastAsiaTheme="minorHAnsi" w:hAnsi="Arial" w:cs="Arial"/>
                          <w:i w:val="0"/>
                          <w:iCs w:val="0"/>
                          <w:sz w:val="24"/>
                          <w:szCs w:val="24"/>
                        </w:rPr>
                        <w:t>Atgyfnerthu cadarnhaol – ailgyfeirio ymddygiadau negyddol</w:t>
                      </w:r>
                    </w:p>
                  </w:txbxContent>
                </v:textbox>
                <w10:wrap type="square"/>
              </v:shape>
            </w:pict>
          </mc:Fallback>
        </mc:AlternateContent>
      </w:r>
      <w:r w:rsidR="000D5A26" w:rsidRPr="000D5A26">
        <w:rPr>
          <w:rFonts w:ascii="Arial" w:eastAsiaTheme="minorHAnsi" w:hAnsi="Arial" w:cs="Arial"/>
          <w:i w:val="0"/>
          <w:iCs w:val="0"/>
          <w:sz w:val="24"/>
          <w:szCs w:val="24"/>
          <w:lang w:val="cy-GB"/>
        </w:rPr>
        <w:t>Jack, mae ysgolion yn cynnal eu dyletswydd</w:t>
      </w:r>
      <w:r w:rsidR="000D5A26">
        <w:rPr>
          <w:rFonts w:ascii="Arial" w:eastAsiaTheme="minorHAnsi" w:hAnsi="Arial" w:cs="Arial"/>
          <w:i w:val="0"/>
          <w:iCs w:val="0"/>
          <w:sz w:val="24"/>
          <w:szCs w:val="24"/>
          <w:lang w:val="cy-GB"/>
        </w:rPr>
        <w:t xml:space="preserve">. </w:t>
      </w:r>
      <w:r w:rsidR="00456541">
        <w:rPr>
          <w:rFonts w:ascii="Arial" w:eastAsiaTheme="minorHAnsi" w:hAnsi="Arial" w:cs="Arial"/>
          <w:i w:val="0"/>
          <w:iCs w:val="0"/>
          <w:sz w:val="24"/>
          <w:szCs w:val="24"/>
          <w:lang w:val="cy-GB"/>
        </w:rPr>
        <w:t>(UNCRC</w:t>
      </w:r>
      <w:r w:rsidR="005D6E62">
        <w:rPr>
          <w:rFonts w:ascii="Arial" w:eastAsiaTheme="minorHAnsi" w:hAnsi="Arial" w:cs="Arial"/>
          <w:i w:val="0"/>
          <w:iCs w:val="0"/>
          <w:sz w:val="24"/>
          <w:szCs w:val="24"/>
          <w:lang w:val="cy-GB"/>
        </w:rPr>
        <w:t>, 1989)</w:t>
      </w:r>
    </w:p>
    <w:p w14:paraId="3BD54CDD" w14:textId="07470A40" w:rsidR="004A2678" w:rsidRDefault="004A2678" w:rsidP="000D5A26">
      <w:pPr>
        <w:spacing w:line="276" w:lineRule="auto"/>
        <w:rPr>
          <w:rFonts w:ascii="Arial" w:eastAsiaTheme="minorHAnsi" w:hAnsi="Arial" w:cs="Arial"/>
          <w:i w:val="0"/>
          <w:iCs w:val="0"/>
          <w:sz w:val="24"/>
          <w:szCs w:val="24"/>
          <w:lang w:val="cy-GB"/>
        </w:rPr>
      </w:pPr>
    </w:p>
    <w:p w14:paraId="69F63405" w14:textId="2BFC2A92" w:rsidR="001E3BCA" w:rsidRPr="00BF4906" w:rsidRDefault="001876CB" w:rsidP="00500CE1">
      <w:pPr>
        <w:spacing w:line="276" w:lineRule="auto"/>
        <w:rPr>
          <w:rFonts w:ascii="Arial" w:eastAsiaTheme="minorHAnsi" w:hAnsi="Arial" w:cs="Arial"/>
          <w:i w:val="0"/>
          <w:iCs w:val="0"/>
          <w:sz w:val="24"/>
          <w:szCs w:val="24"/>
          <w:lang w:val="cy-GB"/>
        </w:rPr>
      </w:pPr>
      <w:r>
        <w:rPr>
          <w:noProof/>
        </w:rPr>
        <mc:AlternateContent>
          <mc:Choice Requires="wps">
            <w:drawing>
              <wp:anchor distT="0" distB="0" distL="114300" distR="114300" simplePos="0" relativeHeight="251692032" behindDoc="0" locked="0" layoutInCell="1" allowOverlap="1" wp14:anchorId="264D1FA8" wp14:editId="17CD7A08">
                <wp:simplePos x="0" y="0"/>
                <wp:positionH relativeFrom="column">
                  <wp:posOffset>-224372</wp:posOffset>
                </wp:positionH>
                <wp:positionV relativeFrom="paragraph">
                  <wp:posOffset>2042160</wp:posOffset>
                </wp:positionV>
                <wp:extent cx="6079490" cy="1828800"/>
                <wp:effectExtent l="0" t="0" r="16510" b="18415"/>
                <wp:wrapSquare wrapText="bothSides"/>
                <wp:docPr id="488607304" name="Text Box 1"/>
                <wp:cNvGraphicFramePr/>
                <a:graphic xmlns:a="http://schemas.openxmlformats.org/drawingml/2006/main">
                  <a:graphicData uri="http://schemas.microsoft.com/office/word/2010/wordprocessingShape">
                    <wps:wsp>
                      <wps:cNvSpPr txBox="1"/>
                      <wps:spPr>
                        <a:xfrm>
                          <a:off x="0" y="0"/>
                          <a:ext cx="6079490" cy="1828800"/>
                        </a:xfrm>
                        <a:prstGeom prst="rect">
                          <a:avLst/>
                        </a:prstGeom>
                        <a:solidFill>
                          <a:schemeClr val="bg1"/>
                        </a:solidFill>
                        <a:ln w="6350">
                          <a:solidFill>
                            <a:prstClr val="black"/>
                          </a:solidFill>
                        </a:ln>
                      </wps:spPr>
                      <wps:txbx>
                        <w:txbxContent>
                          <w:p w14:paraId="2F29A4A4" w14:textId="77777777" w:rsidR="001876CB" w:rsidRPr="00C615D1" w:rsidRDefault="001876CB" w:rsidP="001876CB">
                            <w:pPr>
                              <w:spacing w:line="276" w:lineRule="auto"/>
                              <w:jc w:val="center"/>
                              <w:rPr>
                                <w:rFonts w:ascii="Arial" w:eastAsiaTheme="minorHAnsi" w:hAnsi="Arial" w:cs="Arial"/>
                              </w:rPr>
                            </w:pPr>
                            <w:r>
                              <w:rPr>
                                <w:rFonts w:ascii="Arial" w:eastAsiaTheme="minorHAnsi" w:hAnsi="Arial" w:cs="Arial"/>
                                <w:sz w:val="24"/>
                                <w:szCs w:val="24"/>
                              </w:rPr>
                              <w:t>Casgliad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64D1FA8" id="_x0000_s1041" type="#_x0000_t202" style="position:absolute;margin-left:-17.65pt;margin-top:160.8pt;width:478.7pt;height:2in;z-index:2516920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" fillcolor="white [3212]" strokeweight=".5pt">
                <v:textbox style="mso-fit-shape-to-text:t">
                  <w:txbxContent>
                    <w:p w14:paraId="2F29A4A4" w14:textId="77777777" w:rsidR="001876CB" w:rsidRPr="00C615D1" w:rsidRDefault="001876CB" w:rsidP="001876CB">
                      <w:pPr>
                        <w:spacing w:line="276" w:lineRule="auto"/>
                        <w:jc w:val="center"/>
                        <w:rPr>
                          <w:rFonts w:ascii="Arial" w:eastAsiaTheme="minorHAnsi" w:hAnsi="Arial" w:cs="Arial"/>
                        </w:rPr>
                      </w:pPr>
                      <w:r>
                        <w:rPr>
                          <w:rFonts w:ascii="Arial" w:eastAsiaTheme="minorHAnsi" w:hAnsi="Arial" w:cs="Arial"/>
                          <w:sz w:val="24"/>
                          <w:szCs w:val="24"/>
                        </w:rPr>
                        <w:t>Casgliad</w:t>
                      </w:r>
                    </w:p>
                  </w:txbxContent>
                </v:textbox>
                <w10:wrap type="square"/>
              </v:shape>
            </w:pict>
          </mc:Fallback>
        </mc:AlternateContent>
      </w:r>
      <w:r w:rsidR="004A2678">
        <w:rPr>
          <w:rFonts w:ascii="Arial" w:eastAsiaTheme="minorHAnsi" w:hAnsi="Arial" w:cs="Arial"/>
          <w:i w:val="0"/>
          <w:iCs w:val="0"/>
          <w:sz w:val="24"/>
          <w:szCs w:val="24"/>
          <w:lang w:val="cy-GB"/>
        </w:rPr>
        <w:t xml:space="preserve"> </w:t>
      </w:r>
      <w:r w:rsidR="00F94674" w:rsidRPr="00F94674">
        <w:rPr>
          <w:rFonts w:ascii="Arial" w:eastAsiaTheme="minorHAnsi" w:hAnsi="Arial" w:cs="Arial"/>
          <w:i w:val="0"/>
          <w:iCs w:val="0"/>
          <w:sz w:val="24"/>
          <w:szCs w:val="24"/>
          <w:lang w:val="cy-GB"/>
        </w:rPr>
        <w:t>Mae ymyriadau ymddygiadol, fel Therapi Gwybyddol Ymddygiadol neu feddyginiaeth, yn mynd i'r afael â heriau ymddygiadol ac emosiynol sylfaenol ADHD. Mae Therapi Gwybyddol Ymddygiadol yn helpu Jack rheoleiddio ei emosiynau a gwella hunanymwybyddiaeth, tra bod meddyginiaeth yn gwella ei allu i ganolbwyntio ac ymgysylltu â dysgu a sut i lywio sefyllfaoedd cymdeithasol, gan ei helpu i reoli ei ymddygiad mewn ffordd fwy cadarnhaol. Gyda'i gilydd, mae'r ymyriadau hyn yn cefnogi ei ddatblygiad academaidd a chymdeithasol. Mae integreiddio’r strategaethau hyn i Gynllun Datblygu Unigol (CDU) Jack yn sicrhau fod fframweithiau a deddfwriaethau yn cael ei ddilyn fel Deddf Anghenion Dysgu Ychwanegol a’r Tribiwnlys Addysg (Cymru) 2018.</w:t>
      </w:r>
    </w:p>
    <w:p w14:paraId="4BFA31DD" w14:textId="7D2BF7C2" w:rsidR="00C0537C" w:rsidRDefault="00C0537C" w:rsidP="00500CE1">
      <w:pPr>
        <w:spacing w:line="276" w:lineRule="auto"/>
        <w:rPr>
          <w:rFonts w:ascii="Arial" w:eastAsiaTheme="minorHAnsi" w:hAnsi="Arial" w:cs="Arial"/>
          <w:sz w:val="24"/>
          <w:szCs w:val="24"/>
        </w:rPr>
      </w:pPr>
    </w:p>
    <w:p w14:paraId="3FDB9FE1" w14:textId="77777777" w:rsidR="00E34D91" w:rsidRDefault="00E34D91" w:rsidP="00500CE1">
      <w:pPr>
        <w:spacing w:line="276" w:lineRule="auto"/>
        <w:rPr>
          <w:rFonts w:ascii="Arial" w:eastAsiaTheme="minorHAnsi" w:hAnsi="Arial" w:cs="Arial"/>
          <w:i w:val="0"/>
          <w:iCs w:val="0"/>
          <w:sz w:val="24"/>
          <w:szCs w:val="24"/>
        </w:rPr>
      </w:pPr>
      <w:r w:rsidRPr="00E34D91">
        <w:rPr>
          <w:rFonts w:ascii="Arial" w:eastAsiaTheme="minorHAnsi" w:hAnsi="Arial" w:cs="Arial"/>
          <w:i w:val="0"/>
          <w:iCs w:val="0"/>
          <w:sz w:val="24"/>
          <w:szCs w:val="24"/>
        </w:rPr>
        <w:t>Mae’r canllaw hwn yn pwysleisio’r angen i ddeall heriau ADHD yn y cyd-destun ysgol, yn ogystal â sut y gall athrawon ddefnyddio strategaethau ymarferol i gefnogi plant i ddatblygu a ffynnu. Mae ADHD yn cyflwyno nifer o heriau i blant mewn ysgolion, ac mae’n bwysig bod athrawon yn cydnabod yr heriau sydd gan blant gyda ADHD mewn meysydd fel canolbwyntio, rheoli emosiynau, a chymdeithasu. Er mwyn helpu plant â ADHD i gyflawni eu potensial, mae angen i ysgolion sicrhau cynhwysiant a chydraddoldeb, gan greu amgylchedd sy’n annog dysgu ac ymddygiad positif.</w:t>
      </w:r>
    </w:p>
    <w:p w14:paraId="212A47F7" w14:textId="2533DDAE" w:rsidR="006348EE" w:rsidRDefault="006348EE" w:rsidP="00500CE1">
      <w:pPr>
        <w:spacing w:line="276" w:lineRule="auto"/>
        <w:rPr>
          <w:rFonts w:ascii="Arial" w:eastAsiaTheme="minorHAnsi" w:hAnsi="Arial" w:cs="Arial"/>
          <w:i w:val="0"/>
          <w:iCs w:val="0"/>
          <w:sz w:val="24"/>
          <w:szCs w:val="24"/>
        </w:rPr>
      </w:pPr>
      <w:r w:rsidRPr="006348EE">
        <w:rPr>
          <w:rFonts w:ascii="Arial" w:eastAsiaTheme="minorHAnsi" w:hAnsi="Arial" w:cs="Arial"/>
          <w:i w:val="0"/>
          <w:iCs w:val="0"/>
          <w:sz w:val="24"/>
          <w:szCs w:val="24"/>
        </w:rPr>
        <w:lastRenderedPageBreak/>
        <w:t>Mae’r strategaethau a drafodir uchod yn helpu athrawon i greu amgylchedd cynhwysol sy'n gwerthfawrogi’r unigolrwydd o blant ag ADHD. Er mwyn sicrhau cydraddoldeb, mae angen i ysgolion a sefydliadau addysgol sicrhau bod y mesurau hyn yn cael eu cyflwyno mewn ffordd nad yw'n weld y plant yn yr un modd, ond yn hytrach yn sicrhau bod ganddynt y cyfle i ffynnu fel eraill. Mae hefyd yn hanfodol bod ysgolion yn rhoi hyfforddiant i athrawon ar ADHD, gan sicrhau bod ganddynt y wybodaeth, sgiliau a strategaethau i gefnogi plant o'r diwrnod cyntaf yn ei ddosbarth.</w:t>
      </w:r>
    </w:p>
    <w:p w14:paraId="30FFA426" w14:textId="6F0F9879" w:rsidR="0081484B" w:rsidRDefault="0081484B" w:rsidP="00500CE1">
      <w:pPr>
        <w:spacing w:line="276" w:lineRule="auto"/>
        <w:rPr>
          <w:rFonts w:ascii="Arial" w:eastAsiaTheme="minorHAnsi" w:hAnsi="Arial" w:cs="Arial"/>
          <w:i w:val="0"/>
          <w:iCs w:val="0"/>
          <w:sz w:val="24"/>
          <w:szCs w:val="24"/>
        </w:rPr>
      </w:pPr>
      <w:r w:rsidRPr="0081484B">
        <w:rPr>
          <w:rFonts w:ascii="Arial" w:eastAsiaTheme="minorHAnsi" w:hAnsi="Arial" w:cs="Arial"/>
          <w:i w:val="0"/>
          <w:iCs w:val="0"/>
          <w:sz w:val="24"/>
          <w:szCs w:val="24"/>
        </w:rPr>
        <w:t>Mae’n amlwg bod ADHD yn cyflwyno nifer o heriau mewn addysg a bywyd gartref, ond drwy ddefnyddio strategaethau ymarferol a chynhwysol, gall athrawon gefnogi plant i ddatblygu a ffynnu yn y dosbarth. Mae’n hanfodol bod ysgolion yn creu amgylcheddau sy’n annog a chefnogi’r holl blant, gan gynnwys y rhai sydd â ADHD, er mwyn sicrhau eu bod yn gallu cyflawni eu potensial. Wrth wneud hyn, bydd athrawon yn gallu helpu plant gyda ADHD i oresgyn yr heriau hyn a chyrraedd eu nodau academaidd a chymdeithasol. Gan sicrhau cynhwysiant trwy ei addysg.</w:t>
      </w:r>
    </w:p>
    <w:p w14:paraId="2F43CF79" w14:textId="06E9B3A0" w:rsidR="00DD3FAD" w:rsidRPr="00DD3FAD" w:rsidRDefault="00C67E7E" w:rsidP="00DD3FAD">
      <w:pPr>
        <w:spacing w:line="276" w:lineRule="auto"/>
        <w:rPr>
          <w:rFonts w:ascii="Arial" w:eastAsiaTheme="minorHAnsi" w:hAnsi="Arial" w:cs="Arial"/>
          <w:i w:val="0"/>
          <w:iCs w:val="0"/>
          <w:sz w:val="24"/>
          <w:szCs w:val="24"/>
        </w:rPr>
      </w:pPr>
      <w:r>
        <w:rPr>
          <w:noProof/>
        </w:rPr>
        <mc:AlternateContent>
          <mc:Choice Requires="wps">
            <w:drawing>
              <wp:anchor distT="0" distB="0" distL="114300" distR="114300" simplePos="0" relativeHeight="251685888" behindDoc="0" locked="0" layoutInCell="1" allowOverlap="1" wp14:anchorId="570E4AE3" wp14:editId="47422262">
                <wp:simplePos x="0" y="0"/>
                <wp:positionH relativeFrom="column">
                  <wp:posOffset>-146050</wp:posOffset>
                </wp:positionH>
                <wp:positionV relativeFrom="paragraph">
                  <wp:posOffset>154305</wp:posOffset>
                </wp:positionV>
                <wp:extent cx="5048250" cy="2696400"/>
                <wp:effectExtent l="0" t="0" r="19050" b="8890"/>
                <wp:wrapSquare wrapText="bothSides"/>
                <wp:docPr id="2021231067" name="Text Box 1"/>
                <wp:cNvGraphicFramePr/>
                <a:graphic xmlns:a="http://schemas.openxmlformats.org/drawingml/2006/main">
                  <a:graphicData uri="http://schemas.microsoft.com/office/word/2010/wordprocessingShape">
                    <wps:wsp>
                      <wps:cNvSpPr txBox="1"/>
                      <wps:spPr>
                        <a:xfrm>
                          <a:off x="0" y="0"/>
                          <a:ext cx="5048250" cy="2696400"/>
                        </a:xfrm>
                        <a:prstGeom prst="rect">
                          <a:avLst/>
                        </a:prstGeom>
                        <a:noFill/>
                        <a:ln w="6350">
                          <a:solidFill>
                            <a:prstClr val="black"/>
                          </a:solidFill>
                        </a:ln>
                      </wps:spPr>
                      <wps:txbx>
                        <w:txbxContent>
                          <w:p w14:paraId="6801B240" w14:textId="77777777" w:rsidR="00C0537C" w:rsidRDefault="00C0537C" w:rsidP="00693C50">
                            <w:pPr>
                              <w:spacing w:line="276" w:lineRule="auto"/>
                              <w:rPr>
                                <w:rFonts w:ascii="Arial" w:eastAsiaTheme="minorHAnsi" w:hAnsi="Arial" w:cs="Arial"/>
                                <w:b/>
                                <w:i w:val="0"/>
                                <w:iCs w:val="0"/>
                                <w:outline/>
                                <w:color w:val="E97132" w:themeColor="accent2"/>
                                <w:sz w:val="48"/>
                                <w:szCs w:val="48"/>
                                <w:u w:val="single"/>
                                <w:lang w:val="cy-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rFonts w:ascii="Arial" w:eastAsiaTheme="minorHAnsi" w:hAnsi="Arial" w:cs="Arial"/>
                                <w:b/>
                                <w:i w:val="0"/>
                                <w:iCs w:val="0"/>
                                <w:outline/>
                                <w:color w:val="E97132" w:themeColor="accent2"/>
                                <w:sz w:val="48"/>
                                <w:szCs w:val="48"/>
                                <w:u w:val="single"/>
                                <w:lang w:val="cy-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Cofiwch</w:t>
                            </w:r>
                          </w:p>
                          <w:p w14:paraId="242032D8" w14:textId="77777777" w:rsidR="00C0537C" w:rsidRPr="00966AEC" w:rsidRDefault="00C0537C" w:rsidP="006B76E6">
                            <w:pPr>
                              <w:pStyle w:val="ListParagraph"/>
                              <w:numPr>
                                <w:ilvl w:val="0"/>
                                <w:numId w:val="19"/>
                              </w:numPr>
                              <w:rPr>
                                <w:b/>
                                <w:outline/>
                                <w:color w:val="E97132" w:themeColor="accent2"/>
                                <w:sz w:val="32"/>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966AEC">
                              <w:rPr>
                                <w:b/>
                                <w:i w:val="0"/>
                                <w:iCs w:val="0"/>
                                <w:outline/>
                                <w:color w:val="E97132" w:themeColor="accent2"/>
                                <w:sz w:val="32"/>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Rheoli amgylchedd ddosbarth</w:t>
                            </w:r>
                          </w:p>
                          <w:p w14:paraId="024B4A09" w14:textId="77777777" w:rsidR="00C0537C" w:rsidRPr="00966AEC" w:rsidRDefault="00C0537C" w:rsidP="006B76E6">
                            <w:pPr>
                              <w:pStyle w:val="ListParagraph"/>
                              <w:numPr>
                                <w:ilvl w:val="0"/>
                                <w:numId w:val="19"/>
                              </w:numPr>
                              <w:rPr>
                                <w:b/>
                                <w:outline/>
                                <w:color w:val="E97132" w:themeColor="accent2"/>
                                <w:sz w:val="32"/>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966AEC">
                              <w:rPr>
                                <w:b/>
                                <w:i w:val="0"/>
                                <w:iCs w:val="0"/>
                                <w:outline/>
                                <w:color w:val="E97132" w:themeColor="accent2"/>
                                <w:sz w:val="32"/>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Strwythur a chysondeb</w:t>
                            </w:r>
                          </w:p>
                          <w:p w14:paraId="1D63EC46" w14:textId="77777777" w:rsidR="00C0537C" w:rsidRPr="002D1550" w:rsidRDefault="00C0537C" w:rsidP="006B76E6">
                            <w:pPr>
                              <w:pStyle w:val="ListParagraph"/>
                              <w:numPr>
                                <w:ilvl w:val="0"/>
                                <w:numId w:val="19"/>
                              </w:numPr>
                              <w:rPr>
                                <w:b/>
                                <w:outline/>
                                <w:color w:val="E97132" w:themeColor="accent2"/>
                                <w:sz w:val="32"/>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966AEC">
                              <w:rPr>
                                <w:b/>
                                <w:i w:val="0"/>
                                <w:iCs w:val="0"/>
                                <w:outline/>
                                <w:color w:val="E97132" w:themeColor="accent2"/>
                                <w:sz w:val="32"/>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Strategaethau clir </w:t>
                            </w:r>
                          </w:p>
                          <w:p w14:paraId="2BE5F87F" w14:textId="6447429F" w:rsidR="002D1550" w:rsidRPr="001E3BCA" w:rsidRDefault="002D1550" w:rsidP="006B76E6">
                            <w:pPr>
                              <w:pStyle w:val="ListParagraph"/>
                              <w:numPr>
                                <w:ilvl w:val="0"/>
                                <w:numId w:val="19"/>
                              </w:numPr>
                              <w:rPr>
                                <w:b/>
                                <w:outline/>
                                <w:color w:val="E97132" w:themeColor="accent2"/>
                                <w:sz w:val="32"/>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b/>
                                <w:i w:val="0"/>
                                <w:iCs w:val="0"/>
                                <w:outline/>
                                <w:color w:val="E97132" w:themeColor="accent2"/>
                                <w:sz w:val="32"/>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Agweddau cadarnhaol</w:t>
                            </w:r>
                          </w:p>
                          <w:p w14:paraId="4726A174" w14:textId="0F3D3836" w:rsidR="001E3BCA" w:rsidRPr="00966AEC" w:rsidRDefault="001E3BCA" w:rsidP="006B76E6">
                            <w:pPr>
                              <w:pStyle w:val="ListParagraph"/>
                              <w:numPr>
                                <w:ilvl w:val="0"/>
                                <w:numId w:val="19"/>
                              </w:numPr>
                              <w:rPr>
                                <w:b/>
                                <w:outline/>
                                <w:color w:val="E97132" w:themeColor="accent2"/>
                                <w:sz w:val="32"/>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b/>
                                <w:i w:val="0"/>
                                <w:iCs w:val="0"/>
                                <w:outline/>
                                <w:color w:val="E97132" w:themeColor="accent2"/>
                                <w:sz w:val="32"/>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cydweithio</w:t>
                            </w:r>
                          </w:p>
                          <w:p w14:paraId="33A5E39C" w14:textId="0DFCBF2C" w:rsidR="00B2277A" w:rsidRPr="001E3BCA" w:rsidRDefault="00C0537C" w:rsidP="001E3BCA">
                            <w:pPr>
                              <w:pStyle w:val="ListParagraph"/>
                              <w:numPr>
                                <w:ilvl w:val="0"/>
                                <w:numId w:val="19"/>
                              </w:numPr>
                              <w:rPr>
                                <w:b/>
                                <w:outline/>
                                <w:color w:val="E97132" w:themeColor="accent2"/>
                                <w:sz w:val="32"/>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966AEC">
                              <w:rPr>
                                <w:b/>
                                <w:i w:val="0"/>
                                <w:iCs w:val="0"/>
                                <w:outline/>
                                <w:color w:val="E97132" w:themeColor="accent2"/>
                                <w:sz w:val="32"/>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Cefnogi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0E4AE3" id="_x0000_s1042" type="#_x0000_t202" style="position:absolute;margin-left:-11.5pt;margin-top:12.15pt;width:397.5pt;height:212.3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" filled="f" strokeweight=".5pt">
                <v:fill o:detectmouseclick="t"/>
                <v:textbox>
                  <w:txbxContent>
                    <w:p w14:paraId="6801B240" w14:textId="77777777" w:rsidR="00C0537C" w:rsidRDefault="00C0537C" w:rsidP="00693C50">
                      <w:pPr>
                        <w:spacing w:line="276" w:lineRule="auto"/>
                        <w:rPr>
                          <w:rFonts w:ascii="Arial" w:eastAsiaTheme="minorHAnsi" w:hAnsi="Arial" w:cs="Arial"/>
                          <w:b/>
                          <w:i w:val="0"/>
                          <w:iCs w:val="0"/>
                          <w:outline/>
                          <w:color w:val="E97132" w:themeColor="accent2"/>
                          <w:sz w:val="48"/>
                          <w:szCs w:val="48"/>
                          <w:u w:val="single"/>
                          <w:lang w:val="cy-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rFonts w:ascii="Arial" w:eastAsiaTheme="minorHAnsi" w:hAnsi="Arial" w:cs="Arial"/>
                          <w:b/>
                          <w:i w:val="0"/>
                          <w:iCs w:val="0"/>
                          <w:outline/>
                          <w:color w:val="E97132" w:themeColor="accent2"/>
                          <w:sz w:val="48"/>
                          <w:szCs w:val="48"/>
                          <w:u w:val="single"/>
                          <w:lang w:val="cy-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Cofiwch</w:t>
                      </w:r>
                    </w:p>
                    <w:p w14:paraId="242032D8" w14:textId="77777777" w:rsidR="00C0537C" w:rsidRPr="00966AEC" w:rsidRDefault="00C0537C" w:rsidP="006B76E6">
                      <w:pPr>
                        <w:pStyle w:val="ListParagraph"/>
                        <w:numPr>
                          <w:ilvl w:val="0"/>
                          <w:numId w:val="19"/>
                        </w:numPr>
                        <w:rPr>
                          <w:b/>
                          <w:outline/>
                          <w:color w:val="E97132" w:themeColor="accent2"/>
                          <w:sz w:val="32"/>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966AEC">
                        <w:rPr>
                          <w:b/>
                          <w:i w:val="0"/>
                          <w:iCs w:val="0"/>
                          <w:outline/>
                          <w:color w:val="E97132" w:themeColor="accent2"/>
                          <w:sz w:val="32"/>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Rheoli amgylchedd ddosbarth</w:t>
                      </w:r>
                    </w:p>
                    <w:p w14:paraId="024B4A09" w14:textId="77777777" w:rsidR="00C0537C" w:rsidRPr="00966AEC" w:rsidRDefault="00C0537C" w:rsidP="006B76E6">
                      <w:pPr>
                        <w:pStyle w:val="ListParagraph"/>
                        <w:numPr>
                          <w:ilvl w:val="0"/>
                          <w:numId w:val="19"/>
                        </w:numPr>
                        <w:rPr>
                          <w:b/>
                          <w:outline/>
                          <w:color w:val="E97132" w:themeColor="accent2"/>
                          <w:sz w:val="32"/>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966AEC">
                        <w:rPr>
                          <w:b/>
                          <w:i w:val="0"/>
                          <w:iCs w:val="0"/>
                          <w:outline/>
                          <w:color w:val="E97132" w:themeColor="accent2"/>
                          <w:sz w:val="32"/>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Strwythur a chysondeb</w:t>
                      </w:r>
                    </w:p>
                    <w:p w14:paraId="1D63EC46" w14:textId="77777777" w:rsidR="00C0537C" w:rsidRPr="002D1550" w:rsidRDefault="00C0537C" w:rsidP="006B76E6">
                      <w:pPr>
                        <w:pStyle w:val="ListParagraph"/>
                        <w:numPr>
                          <w:ilvl w:val="0"/>
                          <w:numId w:val="19"/>
                        </w:numPr>
                        <w:rPr>
                          <w:b/>
                          <w:outline/>
                          <w:color w:val="E97132" w:themeColor="accent2"/>
                          <w:sz w:val="32"/>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966AEC">
                        <w:rPr>
                          <w:b/>
                          <w:i w:val="0"/>
                          <w:iCs w:val="0"/>
                          <w:outline/>
                          <w:color w:val="E97132" w:themeColor="accent2"/>
                          <w:sz w:val="32"/>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Strategaethau clir </w:t>
                      </w:r>
                    </w:p>
                    <w:p w14:paraId="2BE5F87F" w14:textId="6447429F" w:rsidR="002D1550" w:rsidRPr="001E3BCA" w:rsidRDefault="002D1550" w:rsidP="006B76E6">
                      <w:pPr>
                        <w:pStyle w:val="ListParagraph"/>
                        <w:numPr>
                          <w:ilvl w:val="0"/>
                          <w:numId w:val="19"/>
                        </w:numPr>
                        <w:rPr>
                          <w:b/>
                          <w:outline/>
                          <w:color w:val="E97132" w:themeColor="accent2"/>
                          <w:sz w:val="32"/>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b/>
                          <w:i w:val="0"/>
                          <w:iCs w:val="0"/>
                          <w:outline/>
                          <w:color w:val="E97132" w:themeColor="accent2"/>
                          <w:sz w:val="32"/>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Agweddau cadarnhaol</w:t>
                      </w:r>
                    </w:p>
                    <w:p w14:paraId="4726A174" w14:textId="0F3D3836" w:rsidR="001E3BCA" w:rsidRPr="00966AEC" w:rsidRDefault="001E3BCA" w:rsidP="006B76E6">
                      <w:pPr>
                        <w:pStyle w:val="ListParagraph"/>
                        <w:numPr>
                          <w:ilvl w:val="0"/>
                          <w:numId w:val="19"/>
                        </w:numPr>
                        <w:rPr>
                          <w:b/>
                          <w:outline/>
                          <w:color w:val="E97132" w:themeColor="accent2"/>
                          <w:sz w:val="32"/>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b/>
                          <w:i w:val="0"/>
                          <w:iCs w:val="0"/>
                          <w:outline/>
                          <w:color w:val="E97132" w:themeColor="accent2"/>
                          <w:sz w:val="32"/>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cydweithio</w:t>
                      </w:r>
                    </w:p>
                    <w:p w14:paraId="33A5E39C" w14:textId="0DFCBF2C" w:rsidR="00B2277A" w:rsidRPr="001E3BCA" w:rsidRDefault="00C0537C" w:rsidP="001E3BCA">
                      <w:pPr>
                        <w:pStyle w:val="ListParagraph"/>
                        <w:numPr>
                          <w:ilvl w:val="0"/>
                          <w:numId w:val="19"/>
                        </w:numPr>
                        <w:rPr>
                          <w:b/>
                          <w:outline/>
                          <w:color w:val="E97132" w:themeColor="accent2"/>
                          <w:sz w:val="32"/>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966AEC">
                        <w:rPr>
                          <w:b/>
                          <w:i w:val="0"/>
                          <w:iCs w:val="0"/>
                          <w:outline/>
                          <w:color w:val="E97132" w:themeColor="accent2"/>
                          <w:sz w:val="32"/>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Cefnogi </w:t>
                      </w:r>
                    </w:p>
                  </w:txbxContent>
                </v:textbox>
                <w10:wrap type="square"/>
              </v:shape>
            </w:pict>
          </mc:Fallback>
        </mc:AlternateContent>
      </w:r>
    </w:p>
    <w:p w14:paraId="048FC9F9" w14:textId="577B2A26" w:rsidR="001F4622" w:rsidRPr="001F4622" w:rsidRDefault="001F4622" w:rsidP="001F4622">
      <w:pPr>
        <w:spacing w:line="276" w:lineRule="auto"/>
        <w:rPr>
          <w:rFonts w:ascii="Arial" w:eastAsiaTheme="minorHAnsi" w:hAnsi="Arial" w:cs="Arial"/>
          <w:i w:val="0"/>
          <w:iCs w:val="0"/>
          <w:sz w:val="24"/>
          <w:szCs w:val="24"/>
        </w:rPr>
      </w:pPr>
    </w:p>
    <w:p w14:paraId="6A384233" w14:textId="77777777" w:rsidR="001F4622" w:rsidRPr="00C50162" w:rsidRDefault="001F4622" w:rsidP="00C50162">
      <w:pPr>
        <w:spacing w:line="276" w:lineRule="auto"/>
        <w:rPr>
          <w:rFonts w:ascii="Arial" w:eastAsiaTheme="minorHAnsi" w:hAnsi="Arial" w:cs="Arial"/>
          <w:i w:val="0"/>
          <w:iCs w:val="0"/>
          <w:sz w:val="24"/>
          <w:szCs w:val="24"/>
        </w:rPr>
      </w:pPr>
    </w:p>
    <w:p w14:paraId="6EE70A71" w14:textId="18AD1101" w:rsidR="007C6E97" w:rsidRPr="007C6E97" w:rsidRDefault="007C6E97" w:rsidP="007C6E97">
      <w:pPr>
        <w:spacing w:line="276" w:lineRule="auto"/>
        <w:rPr>
          <w:rFonts w:ascii="Arial" w:eastAsiaTheme="minorHAnsi" w:hAnsi="Arial" w:cs="Arial"/>
          <w:i w:val="0"/>
          <w:iCs w:val="0"/>
          <w:sz w:val="24"/>
          <w:szCs w:val="24"/>
        </w:rPr>
      </w:pPr>
    </w:p>
    <w:p w14:paraId="6CA4EF71" w14:textId="6519FFEB" w:rsidR="00432877" w:rsidRDefault="00432877" w:rsidP="00DD3FAD">
      <w:pPr>
        <w:spacing w:line="276" w:lineRule="auto"/>
        <w:rPr>
          <w:rFonts w:ascii="Arial" w:eastAsiaTheme="minorHAnsi" w:hAnsi="Arial" w:cs="Arial"/>
          <w:sz w:val="24"/>
          <w:szCs w:val="24"/>
        </w:rPr>
      </w:pPr>
    </w:p>
    <w:p w14:paraId="704F73A5" w14:textId="588A1EE4" w:rsidR="000F1E65" w:rsidRPr="000F1E65" w:rsidRDefault="000F1E65" w:rsidP="000F1E65">
      <w:pPr>
        <w:spacing w:line="276" w:lineRule="auto"/>
        <w:rPr>
          <w:rFonts w:ascii="Arial" w:eastAsiaTheme="minorHAnsi" w:hAnsi="Arial" w:cs="Arial"/>
          <w:sz w:val="22"/>
          <w:szCs w:val="28"/>
        </w:rPr>
      </w:pPr>
    </w:p>
    <w:p w14:paraId="5C28A7F1" w14:textId="3314868A" w:rsidR="001E2ACE" w:rsidRPr="001E2ACE" w:rsidRDefault="001E2ACE" w:rsidP="001E2ACE">
      <w:pPr>
        <w:spacing w:line="276" w:lineRule="auto"/>
        <w:rPr>
          <w:rFonts w:ascii="Arial" w:eastAsiaTheme="minorHAnsi" w:hAnsi="Arial" w:cs="Arial"/>
          <w:i w:val="0"/>
          <w:iCs w:val="0"/>
          <w:sz w:val="22"/>
          <w:szCs w:val="28"/>
        </w:rPr>
      </w:pPr>
    </w:p>
    <w:p w14:paraId="722AC780" w14:textId="492D621D" w:rsidR="003F78C4" w:rsidRDefault="003F78C4" w:rsidP="002B0765">
      <w:pPr>
        <w:spacing w:line="276" w:lineRule="auto"/>
        <w:rPr>
          <w:rFonts w:ascii="Arial" w:eastAsiaTheme="minorHAnsi" w:hAnsi="Arial" w:cs="Arial"/>
          <w:sz w:val="22"/>
          <w:szCs w:val="28"/>
        </w:rPr>
      </w:pPr>
    </w:p>
    <w:p w14:paraId="1FA46DDD" w14:textId="77777777" w:rsidR="00D33F6D" w:rsidRDefault="00D33F6D" w:rsidP="002B0765">
      <w:pPr>
        <w:spacing w:line="276" w:lineRule="auto"/>
        <w:rPr>
          <w:rFonts w:ascii="Arial" w:eastAsiaTheme="minorHAnsi" w:hAnsi="Arial" w:cs="Arial"/>
          <w:sz w:val="22"/>
          <w:szCs w:val="28"/>
        </w:rPr>
      </w:pPr>
    </w:p>
    <w:p w14:paraId="6B8C418D" w14:textId="77777777" w:rsidR="0081484B" w:rsidRDefault="0081484B" w:rsidP="002B0765">
      <w:pPr>
        <w:spacing w:line="276" w:lineRule="auto"/>
        <w:rPr>
          <w:rFonts w:ascii="Arial" w:eastAsiaTheme="minorHAnsi" w:hAnsi="Arial" w:cs="Arial"/>
          <w:i w:val="0"/>
          <w:iCs w:val="0"/>
          <w:sz w:val="24"/>
          <w:szCs w:val="24"/>
          <w:u w:val="single"/>
        </w:rPr>
      </w:pPr>
    </w:p>
    <w:p w14:paraId="60E167DE" w14:textId="3A445C0D" w:rsidR="00730DDC" w:rsidRDefault="00D33F6D" w:rsidP="002B0765">
      <w:pPr>
        <w:spacing w:line="276" w:lineRule="auto"/>
        <w:rPr>
          <w:rFonts w:ascii="Arial" w:eastAsiaTheme="minorHAnsi" w:hAnsi="Arial" w:cs="Arial"/>
          <w:i w:val="0"/>
          <w:iCs w:val="0"/>
          <w:sz w:val="24"/>
          <w:szCs w:val="24"/>
          <w:u w:val="single"/>
        </w:rPr>
      </w:pPr>
      <w:r w:rsidRPr="00D33F6D">
        <w:rPr>
          <w:rFonts w:ascii="Arial" w:eastAsiaTheme="minorHAnsi" w:hAnsi="Arial" w:cs="Arial"/>
          <w:i w:val="0"/>
          <w:iCs w:val="0"/>
          <w:sz w:val="24"/>
          <w:szCs w:val="24"/>
          <w:u w:val="single"/>
        </w:rPr>
        <w:t>Cyfeirnodi</w:t>
      </w:r>
    </w:p>
    <w:p w14:paraId="2A9FB18B" w14:textId="1B5F7AA3" w:rsidR="003030AA" w:rsidRDefault="003030AA" w:rsidP="002B0765">
      <w:pPr>
        <w:spacing w:line="276" w:lineRule="auto"/>
        <w:rPr>
          <w:rFonts w:ascii="Arial" w:eastAsiaTheme="minorHAnsi" w:hAnsi="Arial" w:cs="Arial"/>
          <w:sz w:val="24"/>
          <w:szCs w:val="24"/>
          <w:lang w:val="cy-GB"/>
        </w:rPr>
      </w:pPr>
      <w:r w:rsidRPr="003030AA">
        <w:rPr>
          <w:rFonts w:ascii="Arial" w:eastAsiaTheme="minorHAnsi" w:hAnsi="Arial" w:cs="Arial"/>
          <w:sz w:val="24"/>
          <w:szCs w:val="24"/>
          <w:lang w:val="cy-GB"/>
        </w:rPr>
        <w:t xml:space="preserve">Ackerman, E.C. (2019) posotive reinforcement in psychology. Ar gael ar: </w:t>
      </w:r>
      <w:hyperlink r:id="rId11" w:history="1">
        <w:r w:rsidRPr="003030AA">
          <w:rPr>
            <w:rStyle w:val="Hyperlink"/>
            <w:rFonts w:ascii="Arial" w:eastAsiaTheme="minorHAnsi" w:hAnsi="Arial" w:cs="Arial"/>
            <w:sz w:val="24"/>
            <w:szCs w:val="24"/>
            <w:lang w:val="cy-GB"/>
          </w:rPr>
          <w:t>https://positivepsychology.com/positive-reinforcement-psychology/#:~:text=Positive%20reinforcement%20is%20effective%20because,establish%20positive%20habits%20and%20routines</w:t>
        </w:r>
      </w:hyperlink>
      <w:r w:rsidRPr="003030AA">
        <w:rPr>
          <w:rFonts w:ascii="Arial" w:eastAsiaTheme="minorHAnsi" w:hAnsi="Arial" w:cs="Arial"/>
          <w:sz w:val="24"/>
          <w:szCs w:val="24"/>
          <w:lang w:val="cy-GB"/>
        </w:rPr>
        <w:t>. (Cyrchwyd: 16 Ionawr 2025)</w:t>
      </w:r>
    </w:p>
    <w:p w14:paraId="6688DD7A" w14:textId="77777777" w:rsidR="00846E74" w:rsidRPr="003030AA" w:rsidRDefault="00846E74" w:rsidP="00846E74">
      <w:pPr>
        <w:spacing w:line="276" w:lineRule="auto"/>
        <w:rPr>
          <w:rFonts w:ascii="Arial" w:eastAsiaTheme="minorHAnsi" w:hAnsi="Arial" w:cs="Arial"/>
          <w:sz w:val="24"/>
          <w:szCs w:val="24"/>
        </w:rPr>
      </w:pPr>
      <w:r w:rsidRPr="003030AA">
        <w:rPr>
          <w:rFonts w:ascii="Arial" w:eastAsiaTheme="minorHAnsi" w:hAnsi="Arial" w:cs="Arial"/>
          <w:sz w:val="24"/>
          <w:szCs w:val="24"/>
        </w:rPr>
        <w:t xml:space="preserve">ADHD Evidence Project. (2023) Digital media use and ADHD (llun) Ar gael ar: </w:t>
      </w:r>
      <w:hyperlink r:id="rId12" w:history="1">
        <w:r w:rsidRPr="003030AA">
          <w:rPr>
            <w:rStyle w:val="Hyperlink"/>
            <w:rFonts w:ascii="Arial" w:eastAsiaTheme="minorHAnsi" w:hAnsi="Arial" w:cs="Arial"/>
            <w:sz w:val="24"/>
            <w:szCs w:val="24"/>
          </w:rPr>
          <w:t>https://www.adhdevidence.org/blog/digital-media-use-and-adhd</w:t>
        </w:r>
      </w:hyperlink>
      <w:r w:rsidRPr="003030AA">
        <w:rPr>
          <w:rFonts w:ascii="Arial" w:eastAsiaTheme="minorHAnsi" w:hAnsi="Arial" w:cs="Arial"/>
          <w:sz w:val="24"/>
          <w:szCs w:val="24"/>
        </w:rPr>
        <w:t xml:space="preserve"> (cyrchwyd: 15 o Ionawr 2025).</w:t>
      </w:r>
    </w:p>
    <w:p w14:paraId="76D1B7E6" w14:textId="77777777" w:rsidR="00846E74" w:rsidRDefault="00846E74" w:rsidP="002B0765">
      <w:pPr>
        <w:spacing w:line="276" w:lineRule="auto"/>
        <w:rPr>
          <w:rFonts w:ascii="Arial" w:eastAsiaTheme="minorHAnsi" w:hAnsi="Arial" w:cs="Arial"/>
          <w:sz w:val="24"/>
          <w:szCs w:val="24"/>
          <w:lang w:val="cy-GB"/>
        </w:rPr>
      </w:pPr>
    </w:p>
    <w:p w14:paraId="13995F63" w14:textId="72CFDE71" w:rsidR="00407E91" w:rsidRDefault="00407E91" w:rsidP="002B0765">
      <w:pPr>
        <w:spacing w:line="276" w:lineRule="auto"/>
        <w:rPr>
          <w:rFonts w:ascii="Arial" w:eastAsiaTheme="minorHAnsi" w:hAnsi="Arial" w:cs="Arial"/>
          <w:sz w:val="24"/>
          <w:szCs w:val="24"/>
        </w:rPr>
      </w:pPr>
      <w:r w:rsidRPr="003030AA">
        <w:rPr>
          <w:rFonts w:ascii="Arial" w:eastAsiaTheme="minorHAnsi" w:hAnsi="Arial" w:cs="Arial"/>
          <w:sz w:val="24"/>
          <w:szCs w:val="24"/>
        </w:rPr>
        <w:lastRenderedPageBreak/>
        <w:t xml:space="preserve">Advanced Psychiatry Associates. (d.d) strategies for adults living with ADHD. Ar gael ar: </w:t>
      </w:r>
      <w:hyperlink r:id="rId13" w:history="1">
        <w:r w:rsidRPr="003030AA">
          <w:rPr>
            <w:rStyle w:val="Hyperlink"/>
            <w:rFonts w:ascii="Arial" w:eastAsiaTheme="minorHAnsi" w:hAnsi="Arial" w:cs="Arial"/>
            <w:sz w:val="24"/>
            <w:szCs w:val="24"/>
          </w:rPr>
          <w:t>https://advancedpsychiatryassociates.com/resources/blog/strategies-for-adults-living-with-adhd#:~:text=One%20strategy%20for%20a%20more,a%20positive%20sense%20of%20accomplishment</w:t>
        </w:r>
      </w:hyperlink>
      <w:r w:rsidRPr="003030AA">
        <w:rPr>
          <w:rFonts w:ascii="Arial" w:eastAsiaTheme="minorHAnsi" w:hAnsi="Arial" w:cs="Arial"/>
          <w:sz w:val="24"/>
          <w:szCs w:val="24"/>
        </w:rPr>
        <w:t xml:space="preserve">. (Cyrchwyd: 16 Ionawr 2025) </w:t>
      </w:r>
    </w:p>
    <w:p w14:paraId="50DA3405" w14:textId="77777777" w:rsidR="003030AA" w:rsidRDefault="003030AA" w:rsidP="003030AA">
      <w:pPr>
        <w:spacing w:line="276" w:lineRule="auto"/>
        <w:rPr>
          <w:rFonts w:ascii="Arial" w:eastAsiaTheme="minorHAnsi" w:hAnsi="Arial" w:cs="Arial"/>
          <w:sz w:val="24"/>
          <w:szCs w:val="24"/>
        </w:rPr>
      </w:pPr>
      <w:r w:rsidRPr="003030AA">
        <w:rPr>
          <w:rFonts w:ascii="Arial" w:eastAsiaTheme="minorHAnsi" w:hAnsi="Arial" w:cs="Arial"/>
          <w:sz w:val="24"/>
          <w:szCs w:val="24"/>
        </w:rPr>
        <w:t xml:space="preserve">Arguilar, E. (d.d) The benefits of inclusion. Ar gael ar: </w:t>
      </w:r>
      <w:hyperlink r:id="rId14" w:history="1">
        <w:r w:rsidRPr="003030AA">
          <w:rPr>
            <w:rStyle w:val="Hyperlink"/>
            <w:rFonts w:ascii="Arial" w:eastAsiaTheme="minorHAnsi" w:hAnsi="Arial" w:cs="Arial"/>
            <w:sz w:val="24"/>
            <w:szCs w:val="24"/>
          </w:rPr>
          <w:t>https://www.easterseals.com/blakefoundation/shared-components/document-library/the-benefits-of-inclusion.pdf</w:t>
        </w:r>
      </w:hyperlink>
      <w:r w:rsidRPr="003030AA">
        <w:rPr>
          <w:rFonts w:ascii="Arial" w:eastAsiaTheme="minorHAnsi" w:hAnsi="Arial" w:cs="Arial"/>
          <w:sz w:val="24"/>
          <w:szCs w:val="24"/>
        </w:rPr>
        <w:t xml:space="preserve"> (cyrchwyd: 15 Ionawr 2025)</w:t>
      </w:r>
    </w:p>
    <w:p w14:paraId="55D63F63" w14:textId="77777777" w:rsidR="00846E74" w:rsidRDefault="00846E74" w:rsidP="00846E74">
      <w:pPr>
        <w:spacing w:line="276" w:lineRule="auto"/>
        <w:rPr>
          <w:rFonts w:ascii="Arial" w:eastAsiaTheme="minorHAnsi" w:hAnsi="Arial" w:cs="Arial"/>
          <w:sz w:val="24"/>
          <w:szCs w:val="24"/>
        </w:rPr>
      </w:pPr>
      <w:r w:rsidRPr="003030AA">
        <w:rPr>
          <w:rFonts w:ascii="Arial" w:eastAsiaTheme="minorHAnsi" w:hAnsi="Arial" w:cs="Arial"/>
          <w:sz w:val="24"/>
          <w:szCs w:val="24"/>
        </w:rPr>
        <w:t>Barkley, A.R. (1998) Attention deficit hyperactivity disorder. Efrog Newydd: Scientific American.</w:t>
      </w:r>
    </w:p>
    <w:p w14:paraId="652BB3BD" w14:textId="77777777" w:rsidR="00846E74" w:rsidRDefault="00846E74" w:rsidP="00846E74">
      <w:pPr>
        <w:spacing w:line="276" w:lineRule="auto"/>
        <w:rPr>
          <w:rFonts w:ascii="Arial" w:eastAsiaTheme="minorHAnsi" w:hAnsi="Arial" w:cs="Arial"/>
          <w:sz w:val="24"/>
          <w:szCs w:val="24"/>
        </w:rPr>
      </w:pPr>
      <w:r w:rsidRPr="003030AA">
        <w:rPr>
          <w:rFonts w:ascii="Arial" w:eastAsiaTheme="minorHAnsi" w:hAnsi="Arial" w:cs="Arial"/>
          <w:sz w:val="24"/>
          <w:szCs w:val="24"/>
          <w:lang w:val="cy-GB"/>
        </w:rPr>
        <w:t xml:space="preserve">Beck, S.J. a Cotterell, N. (d.d) </w:t>
      </w:r>
      <w:r w:rsidRPr="003030AA">
        <w:rPr>
          <w:rFonts w:ascii="Arial" w:eastAsiaTheme="minorHAnsi" w:hAnsi="Arial" w:cs="Arial"/>
          <w:sz w:val="24"/>
          <w:szCs w:val="24"/>
        </w:rPr>
        <w:t>A COGNITIVE-BEHAVIORAL APPROACH TO RELATIONSHIPS</w:t>
      </w:r>
      <w:r w:rsidRPr="003030AA">
        <w:rPr>
          <w:rFonts w:ascii="Arial" w:eastAsiaTheme="minorHAnsi" w:hAnsi="Arial" w:cs="Arial"/>
          <w:b/>
          <w:bCs/>
          <w:sz w:val="24"/>
          <w:szCs w:val="24"/>
        </w:rPr>
        <w:t xml:space="preserve">. </w:t>
      </w:r>
      <w:r w:rsidRPr="003030AA">
        <w:rPr>
          <w:rFonts w:ascii="Arial" w:eastAsiaTheme="minorHAnsi" w:hAnsi="Arial" w:cs="Arial"/>
          <w:sz w:val="24"/>
          <w:szCs w:val="24"/>
        </w:rPr>
        <w:t xml:space="preserve">Ar gael ar: </w:t>
      </w:r>
      <w:hyperlink r:id="rId15" w:history="1">
        <w:r w:rsidRPr="003030AA">
          <w:rPr>
            <w:rStyle w:val="Hyperlink"/>
            <w:rFonts w:ascii="Arial" w:eastAsiaTheme="minorHAnsi" w:hAnsi="Arial" w:cs="Arial"/>
            <w:sz w:val="24"/>
            <w:szCs w:val="24"/>
          </w:rPr>
          <w:t>https://beckinstitute.org/wp-content/uploads/2021/06/A-Cognitive-Behavioral-Approach-to-Relationships.pdf</w:t>
        </w:r>
      </w:hyperlink>
      <w:r w:rsidRPr="003030AA">
        <w:rPr>
          <w:rFonts w:ascii="Arial" w:eastAsiaTheme="minorHAnsi" w:hAnsi="Arial" w:cs="Arial"/>
          <w:sz w:val="24"/>
          <w:szCs w:val="24"/>
        </w:rPr>
        <w:t xml:space="preserve"> (cyrchwyd: 16 Ionawr 2025)</w:t>
      </w:r>
    </w:p>
    <w:p w14:paraId="34FF772E" w14:textId="5B11752B" w:rsidR="00846E74" w:rsidRDefault="00846E74" w:rsidP="00846E74">
      <w:pPr>
        <w:spacing w:line="276" w:lineRule="auto"/>
        <w:rPr>
          <w:rFonts w:ascii="Arial" w:eastAsiaTheme="minorHAnsi" w:hAnsi="Arial" w:cs="Arial"/>
          <w:sz w:val="24"/>
          <w:szCs w:val="24"/>
        </w:rPr>
      </w:pPr>
      <w:r w:rsidRPr="003030AA">
        <w:rPr>
          <w:rFonts w:ascii="Arial" w:eastAsiaTheme="minorHAnsi" w:hAnsi="Arial" w:cs="Arial"/>
          <w:sz w:val="24"/>
          <w:szCs w:val="24"/>
        </w:rPr>
        <w:t xml:space="preserve">Becker, S. P., Pfiffner, L. J., Stein, M. A., Burns, G. L., &amp; McBurnett, K. (2016). Sleep habits in children with attention-deficit/hyperactivity disorder predominantly inattentive type and associations with comorbid psychopathology symptoms. Ar gael ar: </w:t>
      </w:r>
      <w:hyperlink r:id="rId16" w:history="1">
        <w:r w:rsidRPr="003030AA">
          <w:rPr>
            <w:rStyle w:val="Hyperlink"/>
            <w:rFonts w:ascii="Arial" w:eastAsiaTheme="minorHAnsi" w:hAnsi="Arial" w:cs="Arial"/>
            <w:sz w:val="24"/>
            <w:szCs w:val="24"/>
          </w:rPr>
          <w:t>https://pubmed.ncbi.nlm.nih.gov/26922623/</w:t>
        </w:r>
      </w:hyperlink>
      <w:r w:rsidRPr="003030AA">
        <w:rPr>
          <w:rFonts w:ascii="Arial" w:eastAsiaTheme="minorHAnsi" w:hAnsi="Arial" w:cs="Arial"/>
          <w:sz w:val="24"/>
          <w:szCs w:val="24"/>
        </w:rPr>
        <w:t xml:space="preserve"> (Cyrchwyd: 16 Ionawr 2025)</w:t>
      </w:r>
    </w:p>
    <w:p w14:paraId="46D90533" w14:textId="77777777" w:rsidR="00846E74" w:rsidRDefault="00846E74" w:rsidP="00846E74">
      <w:pPr>
        <w:spacing w:line="276" w:lineRule="auto"/>
        <w:rPr>
          <w:rFonts w:ascii="Arial" w:eastAsiaTheme="minorHAnsi" w:hAnsi="Arial" w:cs="Arial"/>
          <w:sz w:val="24"/>
          <w:szCs w:val="24"/>
          <w:lang w:val="cy-GB"/>
        </w:rPr>
      </w:pPr>
      <w:r w:rsidRPr="003030AA">
        <w:rPr>
          <w:rFonts w:ascii="Arial" w:eastAsiaTheme="minorHAnsi" w:hAnsi="Arial" w:cs="Arial"/>
          <w:sz w:val="24"/>
          <w:szCs w:val="24"/>
          <w:lang w:val="cy-GB"/>
        </w:rPr>
        <w:t xml:space="preserve">Bernstein, J. (2024) when is a childs reward actually a bribe? Ar gael ar: </w:t>
      </w:r>
      <w:hyperlink r:id="rId17" w:history="1">
        <w:r w:rsidRPr="003030AA">
          <w:rPr>
            <w:rStyle w:val="Hyperlink"/>
            <w:rFonts w:ascii="Arial" w:eastAsiaTheme="minorHAnsi" w:hAnsi="Arial" w:cs="Arial"/>
            <w:sz w:val="24"/>
            <w:szCs w:val="24"/>
            <w:lang w:val="cy-GB"/>
          </w:rPr>
          <w:t>https://www.psychologytoday.com/intl/blog/liking-the-child-you-love/202303/when-is-a-childs-reward-actually-a-bribe</w:t>
        </w:r>
      </w:hyperlink>
      <w:r w:rsidRPr="003030AA">
        <w:rPr>
          <w:rFonts w:ascii="Arial" w:eastAsiaTheme="minorHAnsi" w:hAnsi="Arial" w:cs="Arial"/>
          <w:sz w:val="24"/>
          <w:szCs w:val="24"/>
          <w:lang w:val="cy-GB"/>
        </w:rPr>
        <w:t xml:space="preserve"> (Cyrchwyd: 16 Ionawr 2025)</w:t>
      </w:r>
    </w:p>
    <w:p w14:paraId="68574320" w14:textId="6859EA67" w:rsidR="00EC39BF" w:rsidRDefault="00EC39BF" w:rsidP="00EC39BF">
      <w:pPr>
        <w:spacing w:line="276" w:lineRule="auto"/>
        <w:rPr>
          <w:rFonts w:ascii="Arial" w:eastAsiaTheme="minorHAnsi" w:hAnsi="Arial" w:cs="Arial"/>
          <w:sz w:val="24"/>
          <w:szCs w:val="24"/>
        </w:rPr>
      </w:pPr>
      <w:r w:rsidRPr="003030AA">
        <w:rPr>
          <w:rFonts w:ascii="Arial" w:eastAsiaTheme="minorHAnsi" w:hAnsi="Arial" w:cs="Arial"/>
          <w:sz w:val="24"/>
          <w:szCs w:val="24"/>
        </w:rPr>
        <w:t>Bierman, K.L. (2004</w:t>
      </w:r>
      <w:r w:rsidRPr="003030AA">
        <w:rPr>
          <w:rFonts w:ascii="Arial" w:eastAsiaTheme="minorHAnsi" w:hAnsi="Arial" w:cs="Arial"/>
          <w:sz w:val="24"/>
          <w:szCs w:val="24"/>
        </w:rPr>
        <w:t>) Peer</w:t>
      </w:r>
      <w:r w:rsidRPr="003030AA">
        <w:rPr>
          <w:rFonts w:ascii="Arial" w:eastAsiaTheme="minorHAnsi" w:hAnsi="Arial" w:cs="Arial"/>
          <w:sz w:val="24"/>
          <w:szCs w:val="24"/>
        </w:rPr>
        <w:t xml:space="preserve"> rejection: Developmental processes and intervention strategies. Efrog Newydd: Guilford Press</w:t>
      </w:r>
    </w:p>
    <w:p w14:paraId="521815AE" w14:textId="77777777" w:rsidR="007932EE" w:rsidRDefault="007932EE" w:rsidP="007932EE">
      <w:pPr>
        <w:spacing w:line="276" w:lineRule="auto"/>
        <w:rPr>
          <w:rFonts w:ascii="Arial" w:eastAsiaTheme="minorHAnsi" w:hAnsi="Arial" w:cs="Arial"/>
          <w:sz w:val="24"/>
          <w:szCs w:val="24"/>
        </w:rPr>
      </w:pPr>
      <w:r w:rsidRPr="003030AA">
        <w:rPr>
          <w:rFonts w:ascii="Arial" w:eastAsiaTheme="minorHAnsi" w:hAnsi="Arial" w:cs="Arial"/>
          <w:sz w:val="24"/>
          <w:szCs w:val="24"/>
        </w:rPr>
        <w:t xml:space="preserve">Booth, T. a Ainscow, M. (2002) index for Inclusion: Developing Learning and Participation in Schools. United Kingdom: Centre for studies on inclusive education. </w:t>
      </w:r>
    </w:p>
    <w:p w14:paraId="246D9CF9" w14:textId="77777777" w:rsidR="001D02B1" w:rsidRDefault="001D02B1" w:rsidP="001D02B1">
      <w:pPr>
        <w:spacing w:line="276" w:lineRule="auto"/>
        <w:rPr>
          <w:rFonts w:ascii="Arial" w:eastAsiaTheme="minorHAnsi" w:hAnsi="Arial" w:cs="Arial"/>
          <w:sz w:val="24"/>
          <w:szCs w:val="24"/>
        </w:rPr>
      </w:pPr>
      <w:r w:rsidRPr="003030AA">
        <w:rPr>
          <w:rFonts w:ascii="Arial" w:eastAsiaTheme="minorHAnsi" w:hAnsi="Arial" w:cs="Arial"/>
          <w:sz w:val="24"/>
          <w:szCs w:val="24"/>
        </w:rPr>
        <w:t xml:space="preserve">Boston childrens hospital. (n.d) Attention deficit and hyperactivity disorder (ADHD). Ar gael ar: </w:t>
      </w:r>
      <w:hyperlink r:id="rId18" w:anchor=":~:text=ADHD%20is%20a%20neurodevelopmental%20disorder,attention%20and%20controlling%20their%20impulses" w:history="1">
        <w:r w:rsidRPr="003030AA">
          <w:rPr>
            <w:rStyle w:val="Hyperlink"/>
            <w:rFonts w:ascii="Arial" w:eastAsiaTheme="minorHAnsi" w:hAnsi="Arial" w:cs="Arial"/>
            <w:sz w:val="24"/>
            <w:szCs w:val="24"/>
          </w:rPr>
          <w:t>https://www.childrenshospital.org/conditions/adhd#:~:text=ADHD%20is%20a%20neurodevelopmental%20disorder,attention%20and%20controlling%20their%20impulses</w:t>
        </w:r>
      </w:hyperlink>
      <w:r w:rsidRPr="003030AA">
        <w:rPr>
          <w:rFonts w:ascii="Arial" w:eastAsiaTheme="minorHAnsi" w:hAnsi="Arial" w:cs="Arial"/>
          <w:sz w:val="24"/>
          <w:szCs w:val="24"/>
        </w:rPr>
        <w:t>. (Cyrchwyd: 15 o Ionawr 2025)</w:t>
      </w:r>
    </w:p>
    <w:p w14:paraId="551690B0" w14:textId="77777777" w:rsidR="001D02B1" w:rsidRDefault="001D02B1" w:rsidP="001D02B1">
      <w:pPr>
        <w:spacing w:line="276" w:lineRule="auto"/>
        <w:rPr>
          <w:rFonts w:ascii="Arial" w:eastAsiaTheme="minorHAnsi" w:hAnsi="Arial" w:cs="Arial"/>
          <w:sz w:val="24"/>
          <w:szCs w:val="24"/>
        </w:rPr>
      </w:pPr>
      <w:r w:rsidRPr="003030AA">
        <w:rPr>
          <w:rFonts w:ascii="Arial" w:eastAsiaTheme="minorHAnsi" w:hAnsi="Arial" w:cs="Arial"/>
          <w:sz w:val="24"/>
          <w:szCs w:val="24"/>
        </w:rPr>
        <w:t xml:space="preserve">Carter, E., Molina, E., Pushparatnam, A., Rimm-Kaufman, S., Tsapali, M. a Wong, K.K.Y. (2024) Evidence-based teaching: effective teaching practices in primary school classrooms. Ar gael ar: </w:t>
      </w:r>
      <w:hyperlink r:id="rId19" w:history="1">
        <w:r w:rsidRPr="003030AA">
          <w:rPr>
            <w:rStyle w:val="Hyperlink"/>
            <w:rFonts w:ascii="Arial" w:eastAsiaTheme="minorHAnsi" w:hAnsi="Arial" w:cs="Arial"/>
            <w:sz w:val="24"/>
            <w:szCs w:val="24"/>
          </w:rPr>
          <w:t>https://journals.uclpress.co.uk/lre/article/pubid/LRE-22-8/</w:t>
        </w:r>
      </w:hyperlink>
      <w:r w:rsidRPr="003030AA">
        <w:rPr>
          <w:rFonts w:ascii="Arial" w:eastAsiaTheme="minorHAnsi" w:hAnsi="Arial" w:cs="Arial"/>
          <w:sz w:val="24"/>
          <w:szCs w:val="24"/>
        </w:rPr>
        <w:t xml:space="preserve"> (cyrchwyd: 15 Ionawr 2025)</w:t>
      </w:r>
    </w:p>
    <w:p w14:paraId="2A03B469" w14:textId="77777777" w:rsidR="00045D46" w:rsidRDefault="00045D46" w:rsidP="00045D46">
      <w:pPr>
        <w:spacing w:line="276" w:lineRule="auto"/>
        <w:rPr>
          <w:rFonts w:ascii="Arial" w:eastAsiaTheme="minorHAnsi" w:hAnsi="Arial" w:cs="Arial"/>
          <w:sz w:val="24"/>
          <w:szCs w:val="24"/>
        </w:rPr>
      </w:pPr>
      <w:r w:rsidRPr="003030AA">
        <w:rPr>
          <w:rFonts w:ascii="Arial" w:eastAsiaTheme="minorHAnsi" w:hAnsi="Arial" w:cs="Arial"/>
          <w:sz w:val="24"/>
          <w:szCs w:val="24"/>
        </w:rPr>
        <w:t>Clinical partners. (2018) Childhood ADHD – Luke’s story. Ar gael ar:</w:t>
      </w:r>
      <w:r w:rsidRPr="003030AA">
        <w:rPr>
          <w:rFonts w:ascii="Arial" w:hAnsi="Arial" w:cs="Arial"/>
          <w:sz w:val="24"/>
          <w:szCs w:val="24"/>
        </w:rPr>
        <w:t xml:space="preserve"> </w:t>
      </w:r>
      <w:hyperlink r:id="rId20" w:history="1">
        <w:r w:rsidRPr="003030AA">
          <w:rPr>
            <w:rStyle w:val="Hyperlink"/>
            <w:rFonts w:ascii="Arial" w:eastAsiaTheme="minorHAnsi" w:hAnsi="Arial" w:cs="Arial"/>
            <w:sz w:val="24"/>
            <w:szCs w:val="24"/>
          </w:rPr>
          <w:t>https://www.clinical-partners.co.uk/insights-and-news/child-and-teen-adhd/childhood-adhd-lukes-story</w:t>
        </w:r>
      </w:hyperlink>
      <w:r w:rsidRPr="003030AA">
        <w:rPr>
          <w:rFonts w:ascii="Arial" w:eastAsiaTheme="minorHAnsi" w:hAnsi="Arial" w:cs="Arial"/>
          <w:sz w:val="24"/>
          <w:szCs w:val="24"/>
        </w:rPr>
        <w:t xml:space="preserve"> (Cyrchwyd: 15 Ionawr 2025)</w:t>
      </w:r>
    </w:p>
    <w:p w14:paraId="38D3A23C" w14:textId="271F2074" w:rsidR="00045D46" w:rsidRDefault="00045D46" w:rsidP="001D02B1">
      <w:pPr>
        <w:spacing w:line="276" w:lineRule="auto"/>
        <w:rPr>
          <w:rFonts w:ascii="Arial" w:eastAsiaTheme="minorHAnsi" w:hAnsi="Arial" w:cs="Arial"/>
          <w:sz w:val="24"/>
          <w:szCs w:val="24"/>
        </w:rPr>
      </w:pPr>
      <w:r w:rsidRPr="003030AA">
        <w:rPr>
          <w:rFonts w:ascii="Arial" w:eastAsiaTheme="minorHAnsi" w:hAnsi="Arial" w:cs="Arial"/>
          <w:sz w:val="24"/>
          <w:szCs w:val="24"/>
        </w:rPr>
        <w:lastRenderedPageBreak/>
        <w:t xml:space="preserve">Connections Mind Health. (d.d) Attention-Deficit Hyperactivity Disorder (ADHD) in Children and Youths (llun). Ar gael ar: </w:t>
      </w:r>
      <w:hyperlink r:id="rId21" w:history="1">
        <w:r w:rsidRPr="003030AA">
          <w:rPr>
            <w:rStyle w:val="Hyperlink"/>
            <w:rFonts w:ascii="Arial" w:eastAsiaTheme="minorHAnsi" w:hAnsi="Arial" w:cs="Arial"/>
            <w:sz w:val="24"/>
            <w:szCs w:val="24"/>
          </w:rPr>
          <w:t>https://connectionsmind.com/attention-deficit-hyperactivity-disorder-adhd-in-children-youths/</w:t>
        </w:r>
      </w:hyperlink>
      <w:r w:rsidRPr="003030AA">
        <w:rPr>
          <w:rFonts w:ascii="Arial" w:eastAsiaTheme="minorHAnsi" w:hAnsi="Arial" w:cs="Arial"/>
          <w:sz w:val="24"/>
          <w:szCs w:val="24"/>
        </w:rPr>
        <w:t xml:space="preserve"> (cyrchwyd: 15 o Ionawr 2025)</w:t>
      </w:r>
    </w:p>
    <w:p w14:paraId="5CC0E1AE" w14:textId="2ACE5979" w:rsidR="001D02B1" w:rsidRDefault="001D02B1" w:rsidP="001D02B1">
      <w:pPr>
        <w:spacing w:line="276" w:lineRule="auto"/>
        <w:rPr>
          <w:rFonts w:ascii="Arial" w:eastAsiaTheme="minorHAnsi" w:hAnsi="Arial" w:cs="Arial"/>
          <w:sz w:val="24"/>
          <w:szCs w:val="24"/>
        </w:rPr>
      </w:pPr>
      <w:r w:rsidRPr="003030AA">
        <w:rPr>
          <w:rFonts w:ascii="Arial" w:eastAsiaTheme="minorHAnsi" w:hAnsi="Arial" w:cs="Arial"/>
          <w:sz w:val="24"/>
          <w:szCs w:val="24"/>
        </w:rPr>
        <w:t xml:space="preserve">Cortese, S., Faraone, V.S., Konofal. E. a Lecendreux, M. (2009) sleep in children with attention deficit hyperactivity disorder. Ar gael ar: </w:t>
      </w:r>
      <w:hyperlink r:id="rId22" w:history="1">
        <w:r w:rsidRPr="003030AA">
          <w:rPr>
            <w:rStyle w:val="Hyperlink"/>
            <w:rFonts w:ascii="Arial" w:eastAsiaTheme="minorHAnsi" w:hAnsi="Arial" w:cs="Arial"/>
            <w:sz w:val="24"/>
            <w:szCs w:val="24"/>
          </w:rPr>
          <w:t>https://pubmed.ncbi.nlm.nih.gov/19625983/</w:t>
        </w:r>
      </w:hyperlink>
      <w:r w:rsidRPr="003030AA">
        <w:rPr>
          <w:rFonts w:ascii="Arial" w:eastAsiaTheme="minorHAnsi" w:hAnsi="Arial" w:cs="Arial"/>
          <w:sz w:val="24"/>
          <w:szCs w:val="24"/>
        </w:rPr>
        <w:t xml:space="preserve"> (Cyrchwyd: 16 Ionawr 2025) </w:t>
      </w:r>
    </w:p>
    <w:p w14:paraId="02417F82" w14:textId="77777777" w:rsidR="002C2A36" w:rsidRDefault="002C2A36" w:rsidP="002C2A36">
      <w:pPr>
        <w:spacing w:line="276" w:lineRule="auto"/>
        <w:rPr>
          <w:rFonts w:ascii="Arial" w:eastAsiaTheme="minorHAnsi" w:hAnsi="Arial" w:cs="Arial"/>
          <w:sz w:val="24"/>
          <w:szCs w:val="24"/>
        </w:rPr>
      </w:pPr>
      <w:r w:rsidRPr="003030AA">
        <w:rPr>
          <w:rFonts w:ascii="Arial" w:eastAsiaTheme="minorHAnsi" w:hAnsi="Arial" w:cs="Arial"/>
          <w:sz w:val="24"/>
          <w:szCs w:val="24"/>
        </w:rPr>
        <w:t xml:space="preserve">Dupaul, J.G., Gormley, J.M. a Laracy, D.S. (2014) School-based interventions for elementary school students with ADHD. Ar gael ar: </w:t>
      </w:r>
      <w:hyperlink r:id="rId23" w:history="1">
        <w:r w:rsidRPr="003030AA">
          <w:rPr>
            <w:rStyle w:val="Hyperlink"/>
            <w:rFonts w:ascii="Arial" w:eastAsiaTheme="minorHAnsi" w:hAnsi="Arial" w:cs="Arial"/>
            <w:sz w:val="24"/>
            <w:szCs w:val="24"/>
          </w:rPr>
          <w:t>https://pubme</w:t>
        </w:r>
        <w:r w:rsidRPr="003030AA">
          <w:rPr>
            <w:rStyle w:val="Hyperlink"/>
            <w:rFonts w:ascii="Arial" w:eastAsiaTheme="minorHAnsi" w:hAnsi="Arial" w:cs="Arial"/>
            <w:sz w:val="24"/>
            <w:szCs w:val="24"/>
          </w:rPr>
          <w:t>d</w:t>
        </w:r>
        <w:r w:rsidRPr="003030AA">
          <w:rPr>
            <w:rStyle w:val="Hyperlink"/>
            <w:rFonts w:ascii="Arial" w:eastAsiaTheme="minorHAnsi" w:hAnsi="Arial" w:cs="Arial"/>
            <w:sz w:val="24"/>
            <w:szCs w:val="24"/>
          </w:rPr>
          <w:t>.ncbi.nlm.nih.gov/25220080/</w:t>
        </w:r>
      </w:hyperlink>
      <w:r w:rsidRPr="003030AA">
        <w:rPr>
          <w:rFonts w:ascii="Arial" w:eastAsiaTheme="minorHAnsi" w:hAnsi="Arial" w:cs="Arial"/>
          <w:sz w:val="24"/>
          <w:szCs w:val="24"/>
        </w:rPr>
        <w:t xml:space="preserve"> (Cyrchwyd: 15 Ionawr 2025) </w:t>
      </w:r>
    </w:p>
    <w:p w14:paraId="25C55E84" w14:textId="77777777" w:rsidR="002C2A36" w:rsidRPr="003030AA" w:rsidRDefault="002C2A36" w:rsidP="002C2A36">
      <w:pPr>
        <w:spacing w:line="276" w:lineRule="auto"/>
        <w:rPr>
          <w:rFonts w:ascii="Arial" w:eastAsiaTheme="minorHAnsi" w:hAnsi="Arial" w:cs="Arial"/>
          <w:sz w:val="24"/>
          <w:szCs w:val="24"/>
        </w:rPr>
      </w:pPr>
      <w:r w:rsidRPr="003030AA">
        <w:rPr>
          <w:rFonts w:ascii="Arial" w:eastAsiaTheme="minorHAnsi" w:hAnsi="Arial" w:cs="Arial"/>
          <w:sz w:val="24"/>
          <w:szCs w:val="24"/>
        </w:rPr>
        <w:t xml:space="preserve">DuPaul, </w:t>
      </w:r>
      <w:r>
        <w:rPr>
          <w:rFonts w:ascii="Arial" w:eastAsiaTheme="minorHAnsi" w:hAnsi="Arial" w:cs="Arial"/>
          <w:sz w:val="24"/>
          <w:szCs w:val="24"/>
        </w:rPr>
        <w:t>J</w:t>
      </w:r>
      <w:r w:rsidRPr="003030AA">
        <w:rPr>
          <w:rFonts w:ascii="Arial" w:eastAsiaTheme="minorHAnsi" w:hAnsi="Arial" w:cs="Arial"/>
          <w:sz w:val="24"/>
          <w:szCs w:val="24"/>
        </w:rPr>
        <w:t xml:space="preserve">. </w:t>
      </w:r>
      <w:r>
        <w:rPr>
          <w:rFonts w:ascii="Arial" w:eastAsiaTheme="minorHAnsi" w:hAnsi="Arial" w:cs="Arial"/>
          <w:sz w:val="24"/>
          <w:szCs w:val="24"/>
        </w:rPr>
        <w:t>G</w:t>
      </w:r>
      <w:r w:rsidRPr="003030AA">
        <w:rPr>
          <w:rFonts w:ascii="Arial" w:eastAsiaTheme="minorHAnsi" w:hAnsi="Arial" w:cs="Arial"/>
          <w:sz w:val="24"/>
          <w:szCs w:val="24"/>
        </w:rPr>
        <w:t>., &amp; Stoner, G. (2014a). ADHD in the schools: Assessment and intervention strategies (3rd ed.). Efrog Newydd: The Guilford Press.</w:t>
      </w:r>
    </w:p>
    <w:p w14:paraId="1FC7C1F4" w14:textId="77777777" w:rsidR="002C2A36" w:rsidRDefault="002C2A36" w:rsidP="002C2A36">
      <w:pPr>
        <w:spacing w:line="276" w:lineRule="auto"/>
        <w:rPr>
          <w:rFonts w:ascii="Arial" w:eastAsiaTheme="minorHAnsi" w:hAnsi="Arial" w:cs="Arial"/>
          <w:sz w:val="24"/>
          <w:szCs w:val="24"/>
        </w:rPr>
      </w:pPr>
      <w:r w:rsidRPr="003030AA">
        <w:rPr>
          <w:rFonts w:ascii="Arial" w:eastAsiaTheme="minorHAnsi" w:hAnsi="Arial" w:cs="Arial"/>
          <w:sz w:val="24"/>
          <w:szCs w:val="24"/>
        </w:rPr>
        <w:t xml:space="preserve">DuPaul, </w:t>
      </w:r>
      <w:r>
        <w:rPr>
          <w:rFonts w:ascii="Arial" w:eastAsiaTheme="minorHAnsi" w:hAnsi="Arial" w:cs="Arial"/>
          <w:sz w:val="24"/>
          <w:szCs w:val="24"/>
        </w:rPr>
        <w:t>J</w:t>
      </w:r>
      <w:r w:rsidRPr="003030AA">
        <w:rPr>
          <w:rFonts w:ascii="Arial" w:eastAsiaTheme="minorHAnsi" w:hAnsi="Arial" w:cs="Arial"/>
          <w:sz w:val="24"/>
          <w:szCs w:val="24"/>
        </w:rPr>
        <w:t xml:space="preserve">. </w:t>
      </w:r>
      <w:r>
        <w:rPr>
          <w:rFonts w:ascii="Arial" w:eastAsiaTheme="minorHAnsi" w:hAnsi="Arial" w:cs="Arial"/>
          <w:sz w:val="24"/>
          <w:szCs w:val="24"/>
        </w:rPr>
        <w:t>G</w:t>
      </w:r>
      <w:r w:rsidRPr="003030AA">
        <w:rPr>
          <w:rFonts w:ascii="Arial" w:eastAsiaTheme="minorHAnsi" w:hAnsi="Arial" w:cs="Arial"/>
          <w:sz w:val="24"/>
          <w:szCs w:val="24"/>
        </w:rPr>
        <w:t>., &amp; Stoner, G. (2014b). ADHD in the schools: Assessment and intervention strategies (3rd ed.). Efrog Newydd: The Guilford Press.</w:t>
      </w:r>
    </w:p>
    <w:p w14:paraId="42F96F76" w14:textId="77777777" w:rsidR="002C2A36" w:rsidRDefault="002C2A36" w:rsidP="002C2A36">
      <w:pPr>
        <w:spacing w:line="276" w:lineRule="auto"/>
        <w:rPr>
          <w:rFonts w:ascii="Arial" w:eastAsiaTheme="minorHAnsi" w:hAnsi="Arial" w:cs="Arial"/>
          <w:sz w:val="24"/>
          <w:szCs w:val="24"/>
        </w:rPr>
      </w:pPr>
      <w:r w:rsidRPr="003030AA">
        <w:rPr>
          <w:rFonts w:ascii="Arial" w:eastAsiaTheme="minorHAnsi" w:hAnsi="Arial" w:cs="Arial"/>
          <w:sz w:val="24"/>
          <w:szCs w:val="24"/>
        </w:rPr>
        <w:t xml:space="preserve">Education tribunal for wales. (d.d) The Education Tribunal for Wales (ETW) is a statutory tribunal. Ar gael ar: </w:t>
      </w:r>
      <w:hyperlink r:id="rId24" w:history="1">
        <w:r w:rsidRPr="003030AA">
          <w:rPr>
            <w:rStyle w:val="Hyperlink"/>
            <w:rFonts w:ascii="Arial" w:eastAsiaTheme="minorHAnsi" w:hAnsi="Arial" w:cs="Arial"/>
            <w:sz w:val="24"/>
            <w:szCs w:val="24"/>
          </w:rPr>
          <w:t>https://educationtribunal.gov.wales/about</w:t>
        </w:r>
      </w:hyperlink>
      <w:r w:rsidRPr="003030AA">
        <w:rPr>
          <w:rFonts w:ascii="Arial" w:eastAsiaTheme="minorHAnsi" w:hAnsi="Arial" w:cs="Arial"/>
          <w:sz w:val="24"/>
          <w:szCs w:val="24"/>
        </w:rPr>
        <w:t xml:space="preserve"> (cyrchwyd: 15 Ionawr 2025)</w:t>
      </w:r>
    </w:p>
    <w:p w14:paraId="6EBA90B2" w14:textId="77777777" w:rsidR="002C2A36" w:rsidRDefault="002C2A36" w:rsidP="002C2A36">
      <w:pPr>
        <w:spacing w:line="276" w:lineRule="auto"/>
        <w:rPr>
          <w:rFonts w:ascii="Arial" w:eastAsiaTheme="minorHAnsi" w:hAnsi="Arial" w:cs="Arial"/>
          <w:sz w:val="24"/>
          <w:szCs w:val="24"/>
        </w:rPr>
      </w:pPr>
      <w:r w:rsidRPr="003030AA">
        <w:rPr>
          <w:rFonts w:ascii="Arial" w:eastAsiaTheme="minorHAnsi" w:hAnsi="Arial" w:cs="Arial"/>
          <w:sz w:val="24"/>
          <w:szCs w:val="24"/>
        </w:rPr>
        <w:t xml:space="preserve">Faraone, V.S., Perlis, H.R., Doyle, E.A., Smoller, W.J., Garalnick, J.J., Holmgren, A.M. a Sklar, P. (2005) Molecular Genetics of Attention-Deficit/Hyperactivity Disorder. Ar gael ar: </w:t>
      </w:r>
      <w:hyperlink r:id="rId25" w:history="1">
        <w:r w:rsidRPr="003030AA">
          <w:rPr>
            <w:rStyle w:val="Hyperlink"/>
            <w:rFonts w:ascii="Arial" w:eastAsiaTheme="minorHAnsi" w:hAnsi="Arial" w:cs="Arial"/>
            <w:sz w:val="24"/>
            <w:szCs w:val="24"/>
          </w:rPr>
          <w:t>https://www.sciencedirect.com/science/article/pii/S0006322304012260</w:t>
        </w:r>
      </w:hyperlink>
      <w:r w:rsidRPr="003030AA">
        <w:rPr>
          <w:rFonts w:ascii="Arial" w:eastAsiaTheme="minorHAnsi" w:hAnsi="Arial" w:cs="Arial"/>
          <w:sz w:val="24"/>
          <w:szCs w:val="24"/>
        </w:rPr>
        <w:t xml:space="preserve"> (cyrchwyd: 16 Ionawr 2025)</w:t>
      </w:r>
    </w:p>
    <w:p w14:paraId="24BB3417" w14:textId="77777777" w:rsidR="002C2A36" w:rsidRDefault="002C2A36" w:rsidP="002C2A36">
      <w:pPr>
        <w:spacing w:line="276" w:lineRule="auto"/>
        <w:rPr>
          <w:rFonts w:ascii="Arial" w:eastAsiaTheme="minorHAnsi" w:hAnsi="Arial" w:cs="Arial"/>
          <w:sz w:val="24"/>
          <w:szCs w:val="24"/>
        </w:rPr>
      </w:pPr>
      <w:r w:rsidRPr="003030AA">
        <w:rPr>
          <w:rFonts w:ascii="Arial" w:eastAsiaTheme="minorHAnsi" w:hAnsi="Arial" w:cs="Arial"/>
          <w:sz w:val="24"/>
          <w:szCs w:val="24"/>
        </w:rPr>
        <w:t xml:space="preserve">Gershon, J. (2002) A meta analytic review of gender differences in ADHD. Ar gael ar: </w:t>
      </w:r>
      <w:hyperlink r:id="rId26" w:history="1">
        <w:r w:rsidRPr="003030AA">
          <w:rPr>
            <w:rStyle w:val="Hyperlink"/>
            <w:rFonts w:ascii="Arial" w:eastAsiaTheme="minorHAnsi" w:hAnsi="Arial" w:cs="Arial"/>
            <w:sz w:val="24"/>
            <w:szCs w:val="24"/>
          </w:rPr>
          <w:t>https://pubmed.ncbi.nlm.nih.gov/11911007/</w:t>
        </w:r>
      </w:hyperlink>
      <w:r w:rsidRPr="003030AA">
        <w:rPr>
          <w:rFonts w:ascii="Arial" w:eastAsiaTheme="minorHAnsi" w:hAnsi="Arial" w:cs="Arial"/>
          <w:sz w:val="24"/>
          <w:szCs w:val="24"/>
        </w:rPr>
        <w:t xml:space="preserve"> (cyrchwyd: 15 Ionawr 2025) </w:t>
      </w:r>
    </w:p>
    <w:p w14:paraId="393E0A1C" w14:textId="0F965943" w:rsidR="00997F27" w:rsidRPr="00997F27" w:rsidRDefault="00A81CB8" w:rsidP="00997F27">
      <w:pPr>
        <w:spacing w:line="276" w:lineRule="auto"/>
        <w:rPr>
          <w:rFonts w:ascii="Arial" w:eastAsiaTheme="minorHAnsi" w:hAnsi="Arial" w:cs="Arial"/>
          <w:sz w:val="24"/>
          <w:szCs w:val="24"/>
        </w:rPr>
      </w:pPr>
      <w:r w:rsidRPr="003030AA">
        <w:rPr>
          <w:rFonts w:ascii="Arial" w:eastAsiaTheme="minorHAnsi" w:hAnsi="Arial" w:cs="Arial"/>
          <w:sz w:val="24"/>
          <w:szCs w:val="24"/>
        </w:rPr>
        <w:t>Hehir, T., Grindal, T., Freeman, B., Lamoreau, R., Borquaye, Y. a Burke, S. (2016) Inclusive education. Ar gael ar:</w:t>
      </w:r>
      <w:r w:rsidRPr="003030AA">
        <w:rPr>
          <w:rFonts w:ascii="Arial" w:hAnsi="Arial" w:cs="Arial"/>
          <w:sz w:val="24"/>
          <w:szCs w:val="24"/>
        </w:rPr>
        <w:t xml:space="preserve"> </w:t>
      </w:r>
      <w:hyperlink r:id="rId27" w:history="1">
        <w:r w:rsidRPr="003030AA">
          <w:rPr>
            <w:rStyle w:val="Hyperlink"/>
            <w:rFonts w:ascii="Arial" w:eastAsiaTheme="minorHAnsi" w:hAnsi="Arial" w:cs="Arial"/>
            <w:sz w:val="24"/>
            <w:szCs w:val="24"/>
          </w:rPr>
          <w:t>https://files.eric.ed.gov/fulltext/ED596134.pdf</w:t>
        </w:r>
      </w:hyperlink>
      <w:r w:rsidRPr="003030AA">
        <w:rPr>
          <w:rFonts w:ascii="Arial" w:eastAsiaTheme="minorHAnsi" w:hAnsi="Arial" w:cs="Arial"/>
          <w:sz w:val="24"/>
          <w:szCs w:val="24"/>
        </w:rPr>
        <w:t xml:space="preserve"> (cyrchwyd: 15 Ionawr 2025) </w:t>
      </w:r>
    </w:p>
    <w:p w14:paraId="50571E9B" w14:textId="485A1D42" w:rsidR="00997F27" w:rsidRDefault="00997F27" w:rsidP="00A81CB8">
      <w:pPr>
        <w:spacing w:line="276" w:lineRule="auto"/>
        <w:rPr>
          <w:rFonts w:ascii="Arial" w:eastAsiaTheme="minorHAnsi" w:hAnsi="Arial" w:cs="Arial"/>
          <w:sz w:val="24"/>
          <w:szCs w:val="24"/>
        </w:rPr>
      </w:pPr>
      <w:r w:rsidRPr="003030AA">
        <w:rPr>
          <w:rFonts w:ascii="Arial" w:eastAsiaTheme="minorHAnsi" w:hAnsi="Arial" w:cs="Arial"/>
          <w:sz w:val="24"/>
          <w:szCs w:val="24"/>
          <w:lang w:val="cy-GB"/>
        </w:rPr>
        <w:t>John, M.S. (2005) t</w:t>
      </w:r>
      <w:r w:rsidRPr="003030AA">
        <w:rPr>
          <w:rFonts w:ascii="Arial" w:eastAsiaTheme="minorHAnsi" w:hAnsi="Arial" w:cs="Arial"/>
          <w:sz w:val="24"/>
          <w:szCs w:val="24"/>
        </w:rPr>
        <w:t xml:space="preserve">he interface between impulse-control disorders and addictions. Ar gael ar: </w:t>
      </w:r>
      <w:hyperlink r:id="rId28" w:history="1">
        <w:r w:rsidRPr="003030AA">
          <w:rPr>
            <w:rStyle w:val="Hyperlink"/>
            <w:rFonts w:ascii="Arial" w:eastAsiaTheme="minorHAnsi" w:hAnsi="Arial" w:cs="Arial"/>
            <w:sz w:val="24"/>
            <w:szCs w:val="24"/>
          </w:rPr>
          <w:t>https://www.tamuct.edu/research/databases/disorders/impulse-control-disorders.html#:~:text=The%20goal%20of%20CBT%20is,in%20controlling%20their%20impulsive%20urges</w:t>
        </w:r>
      </w:hyperlink>
      <w:r w:rsidRPr="003030AA">
        <w:rPr>
          <w:rFonts w:ascii="Arial" w:eastAsiaTheme="minorHAnsi" w:hAnsi="Arial" w:cs="Arial"/>
          <w:sz w:val="24"/>
          <w:szCs w:val="24"/>
        </w:rPr>
        <w:t>. (Cyrchwyd: 16 Ionawr 2025)</w:t>
      </w:r>
    </w:p>
    <w:p w14:paraId="580474FA" w14:textId="77777777" w:rsidR="00E01EA5" w:rsidRDefault="00E01EA5" w:rsidP="00E01EA5">
      <w:pPr>
        <w:spacing w:line="276" w:lineRule="auto"/>
        <w:rPr>
          <w:rFonts w:ascii="Arial" w:eastAsiaTheme="minorHAnsi" w:hAnsi="Arial" w:cs="Arial"/>
          <w:sz w:val="24"/>
          <w:szCs w:val="24"/>
        </w:rPr>
      </w:pPr>
      <w:r w:rsidRPr="003030AA">
        <w:rPr>
          <w:rFonts w:ascii="Arial" w:eastAsiaTheme="minorHAnsi" w:hAnsi="Arial" w:cs="Arial"/>
          <w:sz w:val="24"/>
          <w:szCs w:val="24"/>
        </w:rPr>
        <w:t xml:space="preserve">Lloyd, C. (2008) Removing barriers to achievement: A strategy for inclusion or exclusion? Ar gael ar: </w:t>
      </w:r>
      <w:hyperlink r:id="rId29" w:history="1">
        <w:r w:rsidRPr="003030AA">
          <w:rPr>
            <w:rStyle w:val="Hyperlink"/>
            <w:rFonts w:ascii="Arial" w:eastAsiaTheme="minorHAnsi" w:hAnsi="Arial" w:cs="Arial"/>
            <w:sz w:val="24"/>
            <w:szCs w:val="24"/>
          </w:rPr>
          <w:t>https://www.tandfonline.com/doi/citedby/10.1080/13603110600871413?scroll=top&amp;needAccess=true</w:t>
        </w:r>
      </w:hyperlink>
      <w:r w:rsidRPr="003030AA">
        <w:rPr>
          <w:rFonts w:ascii="Arial" w:eastAsiaTheme="minorHAnsi" w:hAnsi="Arial" w:cs="Arial"/>
          <w:sz w:val="24"/>
          <w:szCs w:val="24"/>
        </w:rPr>
        <w:t xml:space="preserve"> (cyrchwyd: 15 Ionawr 2025)</w:t>
      </w:r>
    </w:p>
    <w:p w14:paraId="3C466161" w14:textId="13D46087" w:rsidR="008E735B" w:rsidRDefault="008E735B" w:rsidP="00E01EA5">
      <w:pPr>
        <w:spacing w:line="276" w:lineRule="auto"/>
        <w:rPr>
          <w:rFonts w:ascii="Arial" w:eastAsiaTheme="minorHAnsi" w:hAnsi="Arial" w:cs="Arial"/>
          <w:sz w:val="24"/>
          <w:szCs w:val="24"/>
        </w:rPr>
      </w:pPr>
      <w:r w:rsidRPr="003030AA">
        <w:rPr>
          <w:rFonts w:ascii="Arial" w:eastAsiaTheme="minorHAnsi" w:hAnsi="Arial" w:cs="Arial"/>
          <w:sz w:val="24"/>
          <w:szCs w:val="24"/>
        </w:rPr>
        <w:t xml:space="preserve">Llywodraeth Cymru. (2023) Additional learning needs and education tribunal (wales) Act 2018. Ar gael ar: </w:t>
      </w:r>
      <w:hyperlink r:id="rId30" w:history="1">
        <w:r w:rsidRPr="003030AA">
          <w:rPr>
            <w:rStyle w:val="Hyperlink"/>
            <w:rFonts w:ascii="Arial" w:eastAsiaTheme="minorHAnsi" w:hAnsi="Arial" w:cs="Arial"/>
            <w:sz w:val="24"/>
            <w:szCs w:val="24"/>
          </w:rPr>
          <w:t>https://law.gov.wales/additional-learning-needs-and-education-tribunal-wales-act-2018</w:t>
        </w:r>
      </w:hyperlink>
      <w:r w:rsidRPr="003030AA">
        <w:rPr>
          <w:rFonts w:ascii="Arial" w:eastAsiaTheme="minorHAnsi" w:hAnsi="Arial" w:cs="Arial"/>
          <w:sz w:val="24"/>
          <w:szCs w:val="24"/>
        </w:rPr>
        <w:t xml:space="preserve"> (cyrchwyd: 15 o Ionawr)</w:t>
      </w:r>
    </w:p>
    <w:p w14:paraId="3E087EC6" w14:textId="77777777" w:rsidR="00E01EA5" w:rsidRDefault="00E01EA5" w:rsidP="00E01EA5">
      <w:pPr>
        <w:spacing w:line="276" w:lineRule="auto"/>
        <w:rPr>
          <w:rFonts w:ascii="Arial" w:eastAsiaTheme="minorHAnsi" w:hAnsi="Arial" w:cs="Arial"/>
          <w:sz w:val="24"/>
          <w:szCs w:val="24"/>
        </w:rPr>
      </w:pPr>
      <w:r w:rsidRPr="003030AA">
        <w:rPr>
          <w:rFonts w:ascii="Arial" w:eastAsiaTheme="minorHAnsi" w:hAnsi="Arial" w:cs="Arial"/>
          <w:sz w:val="24"/>
          <w:szCs w:val="24"/>
        </w:rPr>
        <w:lastRenderedPageBreak/>
        <w:t>Llywodraeth Cymru. (2024) Curriculum for Wales: annual report 2024. Ar gael ar:</w:t>
      </w:r>
      <w:r w:rsidRPr="003030AA">
        <w:rPr>
          <w:rFonts w:ascii="Arial" w:hAnsi="Arial" w:cs="Arial"/>
          <w:sz w:val="24"/>
          <w:szCs w:val="24"/>
        </w:rPr>
        <w:t xml:space="preserve"> </w:t>
      </w:r>
      <w:hyperlink r:id="rId31" w:history="1">
        <w:r w:rsidRPr="003030AA">
          <w:rPr>
            <w:rStyle w:val="Hyperlink"/>
            <w:rFonts w:ascii="Arial" w:eastAsiaTheme="minorHAnsi" w:hAnsi="Arial" w:cs="Arial"/>
            <w:sz w:val="24"/>
            <w:szCs w:val="24"/>
          </w:rPr>
          <w:t>https://www.gov.wales/curriculum-wales-annual-report-2024-html</w:t>
        </w:r>
      </w:hyperlink>
      <w:r w:rsidRPr="003030AA">
        <w:rPr>
          <w:rFonts w:ascii="Arial" w:eastAsiaTheme="minorHAnsi" w:hAnsi="Arial" w:cs="Arial"/>
          <w:sz w:val="24"/>
          <w:szCs w:val="24"/>
        </w:rPr>
        <w:t xml:space="preserve"> (Cyrchwyd:15 Ionawr 2025)</w:t>
      </w:r>
    </w:p>
    <w:p w14:paraId="6774B56F" w14:textId="518A8A6D" w:rsidR="00C143D5" w:rsidRDefault="00C143D5" w:rsidP="00E01EA5">
      <w:pPr>
        <w:spacing w:line="276" w:lineRule="auto"/>
        <w:rPr>
          <w:rFonts w:ascii="Arial" w:eastAsiaTheme="minorHAnsi" w:hAnsi="Arial" w:cs="Arial"/>
          <w:sz w:val="24"/>
          <w:szCs w:val="24"/>
        </w:rPr>
      </w:pPr>
      <w:r w:rsidRPr="003030AA">
        <w:rPr>
          <w:rFonts w:ascii="Arial" w:eastAsiaTheme="minorHAnsi" w:hAnsi="Arial" w:cs="Arial"/>
          <w:sz w:val="24"/>
          <w:szCs w:val="24"/>
        </w:rPr>
        <w:t xml:space="preserve">Mag, G.A., Sinfield, S. a Burns, T. (2017) The benefits of inclusive education: new challenges for university teachers. Ar gael ar: </w:t>
      </w:r>
      <w:hyperlink r:id="rId32" w:history="1">
        <w:r w:rsidRPr="003030AA">
          <w:rPr>
            <w:rStyle w:val="Hyperlink"/>
            <w:rFonts w:ascii="Arial" w:eastAsiaTheme="minorHAnsi" w:hAnsi="Arial" w:cs="Arial"/>
            <w:sz w:val="24"/>
            <w:szCs w:val="24"/>
          </w:rPr>
          <w:t>https://www.matec-conferences.org/articles/matecconf/ref/2017/35/matecconf_mse2017_12011/matecconf_mse2017_12011.html</w:t>
        </w:r>
      </w:hyperlink>
      <w:r w:rsidRPr="003030AA">
        <w:rPr>
          <w:rFonts w:ascii="Arial" w:eastAsiaTheme="minorHAnsi" w:hAnsi="Arial" w:cs="Arial"/>
          <w:sz w:val="24"/>
          <w:szCs w:val="24"/>
        </w:rPr>
        <w:t xml:space="preserve"> (Cyrchwyd: 17 Ionawr 2025)</w:t>
      </w:r>
    </w:p>
    <w:p w14:paraId="6FCC268E" w14:textId="77777777" w:rsidR="00891A59" w:rsidRPr="003030AA" w:rsidRDefault="00891A59" w:rsidP="00891A59">
      <w:pPr>
        <w:spacing w:line="276" w:lineRule="auto"/>
        <w:rPr>
          <w:rFonts w:ascii="Arial" w:eastAsiaTheme="minorHAnsi" w:hAnsi="Arial" w:cs="Arial"/>
          <w:sz w:val="24"/>
          <w:szCs w:val="24"/>
        </w:rPr>
      </w:pPr>
      <w:r w:rsidRPr="003030AA">
        <w:rPr>
          <w:rFonts w:ascii="Arial" w:eastAsiaTheme="minorHAnsi" w:hAnsi="Arial" w:cs="Arial"/>
          <w:sz w:val="24"/>
          <w:szCs w:val="24"/>
        </w:rPr>
        <w:t xml:space="preserve">Mayo clinic. (2019) Attention deficit/hyperactivity disorder (ADHD) in children. Ar gael ar: </w:t>
      </w:r>
      <w:hyperlink r:id="rId33" w:anchor=":~:text=Overview,attention%2C%20hyperactivity%20and%20impulsive%20behavior" w:history="1">
        <w:r w:rsidRPr="003030AA">
          <w:rPr>
            <w:rStyle w:val="Hyperlink"/>
            <w:rFonts w:ascii="Arial" w:eastAsiaTheme="minorHAnsi" w:hAnsi="Arial" w:cs="Arial"/>
            <w:sz w:val="24"/>
            <w:szCs w:val="24"/>
          </w:rPr>
          <w:t>https://www.mayoclinic.org/diseases-conditions/adhd/symptoms-causes/syc-20350889#:~:text=Overview,attention%2C%20hyperactivity%20and%20impulsive%20behavior</w:t>
        </w:r>
      </w:hyperlink>
      <w:r w:rsidRPr="003030AA">
        <w:rPr>
          <w:rFonts w:ascii="Arial" w:eastAsiaTheme="minorHAnsi" w:hAnsi="Arial" w:cs="Arial"/>
          <w:sz w:val="24"/>
          <w:szCs w:val="24"/>
        </w:rPr>
        <w:t>. (cyrchwyd: 15 Ionawr 2025)</w:t>
      </w:r>
    </w:p>
    <w:p w14:paraId="05F00C20" w14:textId="77777777" w:rsidR="00891A59" w:rsidRPr="003030AA" w:rsidRDefault="00891A59" w:rsidP="00891A59">
      <w:pPr>
        <w:spacing w:line="276" w:lineRule="auto"/>
        <w:rPr>
          <w:rFonts w:ascii="Arial" w:eastAsiaTheme="minorHAnsi" w:hAnsi="Arial" w:cs="Arial"/>
          <w:sz w:val="24"/>
          <w:szCs w:val="24"/>
        </w:rPr>
      </w:pPr>
      <w:r w:rsidRPr="003030AA">
        <w:rPr>
          <w:rFonts w:ascii="Arial" w:eastAsiaTheme="minorHAnsi" w:hAnsi="Arial" w:cs="Arial"/>
          <w:sz w:val="24"/>
          <w:szCs w:val="24"/>
        </w:rPr>
        <w:t xml:space="preserve">Mikami, Y.A. (2010) the importance of friendship for youth with attention deficit hyperactivity disorder. Ar gael ar: </w:t>
      </w:r>
      <w:hyperlink r:id="rId34" w:history="1">
        <w:r w:rsidRPr="003030AA">
          <w:rPr>
            <w:rStyle w:val="Hyperlink"/>
            <w:rFonts w:ascii="Arial" w:eastAsiaTheme="minorHAnsi" w:hAnsi="Arial" w:cs="Arial"/>
            <w:sz w:val="24"/>
            <w:szCs w:val="24"/>
          </w:rPr>
          <w:t>https://link.springer.com/article/10.1007/s10567-010-0067-y#citeas</w:t>
        </w:r>
      </w:hyperlink>
      <w:r w:rsidRPr="003030AA">
        <w:rPr>
          <w:rFonts w:ascii="Arial" w:eastAsiaTheme="minorHAnsi" w:hAnsi="Arial" w:cs="Arial"/>
          <w:sz w:val="24"/>
          <w:szCs w:val="24"/>
        </w:rPr>
        <w:t xml:space="preserve"> (Cyrchwyd: 15 Ionawr 2025)  </w:t>
      </w:r>
    </w:p>
    <w:p w14:paraId="650DE8BC" w14:textId="77777777" w:rsidR="00891A59" w:rsidRPr="003030AA" w:rsidRDefault="00891A59" w:rsidP="00891A59">
      <w:pPr>
        <w:spacing w:line="276" w:lineRule="auto"/>
        <w:rPr>
          <w:rFonts w:ascii="Arial" w:eastAsiaTheme="minorHAnsi" w:hAnsi="Arial" w:cs="Arial"/>
          <w:sz w:val="24"/>
          <w:szCs w:val="24"/>
        </w:rPr>
      </w:pPr>
      <w:r w:rsidRPr="003030AA">
        <w:rPr>
          <w:rFonts w:ascii="Arial" w:eastAsiaTheme="minorHAnsi" w:hAnsi="Arial" w:cs="Arial"/>
          <w:sz w:val="24"/>
          <w:szCs w:val="24"/>
        </w:rPr>
        <w:t xml:space="preserve">National institute of health. (2024) altered brain connections with ADHD. Ar gael ar: </w:t>
      </w:r>
      <w:hyperlink r:id="rId35" w:anchor=":~:text=The%20team%20found%20that%20the,the%20brain%20called%20the%20amygdala" w:history="1">
        <w:r w:rsidRPr="003030AA">
          <w:rPr>
            <w:rStyle w:val="Hyperlink"/>
            <w:rFonts w:ascii="Arial" w:eastAsiaTheme="minorHAnsi" w:hAnsi="Arial" w:cs="Arial"/>
            <w:sz w:val="24"/>
            <w:szCs w:val="24"/>
          </w:rPr>
          <w:t>https://www.nih.gov/news-events/nih-research-matters/altered-brain-connections-youth-adhd#:~:text=The%20team%20found%20that%20the,the%20brain%20called%20the%20amygdala</w:t>
        </w:r>
      </w:hyperlink>
      <w:r w:rsidRPr="003030AA">
        <w:rPr>
          <w:rFonts w:ascii="Arial" w:eastAsiaTheme="minorHAnsi" w:hAnsi="Arial" w:cs="Arial"/>
          <w:sz w:val="24"/>
          <w:szCs w:val="24"/>
        </w:rPr>
        <w:t>. (cyrchwyd: 15 Ionawr 2025)</w:t>
      </w:r>
    </w:p>
    <w:p w14:paraId="61A66E94" w14:textId="77777777" w:rsidR="00891A59" w:rsidRDefault="00891A59" w:rsidP="00891A59">
      <w:pPr>
        <w:spacing w:line="276" w:lineRule="auto"/>
        <w:rPr>
          <w:rFonts w:ascii="Arial" w:eastAsiaTheme="minorHAnsi" w:hAnsi="Arial" w:cs="Arial"/>
          <w:sz w:val="24"/>
          <w:szCs w:val="24"/>
        </w:rPr>
      </w:pPr>
      <w:r w:rsidRPr="003030AA">
        <w:rPr>
          <w:rFonts w:ascii="Arial" w:eastAsiaTheme="minorHAnsi" w:hAnsi="Arial" w:cs="Arial"/>
          <w:sz w:val="24"/>
          <w:szCs w:val="24"/>
        </w:rPr>
        <w:t xml:space="preserve">National institute of mental health. (2025) Attention deficit/ hyperactivity disorder. Ar gael ar: </w:t>
      </w:r>
      <w:hyperlink r:id="rId36" w:history="1">
        <w:r w:rsidRPr="003030AA">
          <w:rPr>
            <w:rStyle w:val="Hyperlink"/>
            <w:rFonts w:ascii="Arial" w:eastAsiaTheme="minorHAnsi" w:hAnsi="Arial" w:cs="Arial"/>
            <w:sz w:val="24"/>
            <w:szCs w:val="24"/>
          </w:rPr>
          <w:t>https://www.nimh.nih.gov/health/topics/attention-deficit-hyperactivity-disorder-adhd</w:t>
        </w:r>
      </w:hyperlink>
      <w:r w:rsidRPr="003030AA">
        <w:rPr>
          <w:rFonts w:ascii="Arial" w:eastAsiaTheme="minorHAnsi" w:hAnsi="Arial" w:cs="Arial"/>
          <w:sz w:val="24"/>
          <w:szCs w:val="24"/>
        </w:rPr>
        <w:t xml:space="preserve"> (cyrchwyd: 15 Ionawr 2025)</w:t>
      </w:r>
    </w:p>
    <w:p w14:paraId="48ED0E63" w14:textId="77777777" w:rsidR="00891A59" w:rsidRDefault="00891A59" w:rsidP="00891A59">
      <w:pPr>
        <w:spacing w:line="276" w:lineRule="auto"/>
        <w:rPr>
          <w:rFonts w:ascii="Arial" w:eastAsiaTheme="minorHAnsi" w:hAnsi="Arial" w:cs="Arial"/>
          <w:sz w:val="24"/>
          <w:szCs w:val="24"/>
        </w:rPr>
      </w:pPr>
      <w:r w:rsidRPr="003030AA">
        <w:rPr>
          <w:rFonts w:ascii="Arial" w:eastAsiaTheme="minorHAnsi" w:hAnsi="Arial" w:cs="Arial"/>
          <w:sz w:val="24"/>
          <w:szCs w:val="24"/>
        </w:rPr>
        <w:t xml:space="preserve">NHS. (2021) Attention deficit hyperactivity disorder (ADHD). Ar gael ar: </w:t>
      </w:r>
      <w:hyperlink r:id="rId37" w:anchor="overview" w:history="1">
        <w:r w:rsidRPr="003030AA">
          <w:rPr>
            <w:rStyle w:val="Hyperlink"/>
            <w:rFonts w:ascii="Arial" w:eastAsiaTheme="minorHAnsi" w:hAnsi="Arial" w:cs="Arial"/>
            <w:sz w:val="24"/>
            <w:szCs w:val="24"/>
          </w:rPr>
          <w:t>https://www.nhs.uk/conditions/attention-deficit-hyperactivity-disorder-adhd/#overview</w:t>
        </w:r>
      </w:hyperlink>
      <w:r w:rsidRPr="003030AA">
        <w:rPr>
          <w:rFonts w:ascii="Arial" w:eastAsiaTheme="minorHAnsi" w:hAnsi="Arial" w:cs="Arial"/>
          <w:sz w:val="24"/>
          <w:szCs w:val="24"/>
        </w:rPr>
        <w:t xml:space="preserve"> (Cyrchwyd: 15 o Ionawr 2025).</w:t>
      </w:r>
    </w:p>
    <w:p w14:paraId="494DD803" w14:textId="3CE4A315" w:rsidR="00891A59" w:rsidRPr="00891A59" w:rsidRDefault="00891A59" w:rsidP="00891A59">
      <w:pPr>
        <w:spacing w:line="276" w:lineRule="auto"/>
        <w:rPr>
          <w:rFonts w:ascii="Arial" w:eastAsiaTheme="minorHAnsi" w:hAnsi="Arial" w:cs="Arial"/>
          <w:sz w:val="24"/>
          <w:szCs w:val="24"/>
          <w:lang w:val="cy-GB"/>
        </w:rPr>
      </w:pPr>
      <w:r w:rsidRPr="003030AA">
        <w:rPr>
          <w:rFonts w:ascii="Arial" w:eastAsiaTheme="minorHAnsi" w:hAnsi="Arial" w:cs="Arial"/>
          <w:sz w:val="24"/>
          <w:szCs w:val="24"/>
          <w:lang w:val="cy-GB"/>
        </w:rPr>
        <w:t>NHS. (2021) Methylphenidate for children, Ar gael ar:</w:t>
      </w:r>
      <w:r w:rsidR="00275555" w:rsidRPr="00275555">
        <w:t xml:space="preserve"> </w:t>
      </w:r>
      <w:hyperlink r:id="rId38" w:history="1">
        <w:r w:rsidR="00275555" w:rsidRPr="00425081">
          <w:rPr>
            <w:rStyle w:val="Hyperlink"/>
            <w:rFonts w:ascii="Arial" w:eastAsiaTheme="minorHAnsi" w:hAnsi="Arial" w:cs="Arial"/>
            <w:sz w:val="24"/>
            <w:szCs w:val="24"/>
            <w:lang w:val="cy-GB"/>
          </w:rPr>
          <w:t>https://www.nhs.uk/medicines/methylphenidate-children/#:~:text=Methylphenidate%20is%20used%20to%20treat,narcolepsy%20(a%20sleep%20disorder)</w:t>
        </w:r>
      </w:hyperlink>
      <w:r w:rsidR="00275555">
        <w:rPr>
          <w:rFonts w:ascii="Arial" w:eastAsiaTheme="minorHAnsi" w:hAnsi="Arial" w:cs="Arial"/>
          <w:sz w:val="24"/>
          <w:szCs w:val="24"/>
          <w:lang w:val="cy-GB"/>
        </w:rPr>
        <w:t xml:space="preserve"> </w:t>
      </w:r>
      <w:r w:rsidRPr="003030AA">
        <w:rPr>
          <w:rFonts w:ascii="Arial" w:eastAsiaTheme="minorHAnsi" w:hAnsi="Arial" w:cs="Arial"/>
          <w:sz w:val="24"/>
          <w:szCs w:val="24"/>
          <w:lang w:val="cy-GB"/>
        </w:rPr>
        <w:t>(Cyrchwyd: 16 Ionawr 2025)</w:t>
      </w:r>
    </w:p>
    <w:p w14:paraId="4A64C215" w14:textId="77777777" w:rsidR="00891A59" w:rsidRDefault="00891A59" w:rsidP="00891A59">
      <w:pPr>
        <w:spacing w:line="276" w:lineRule="auto"/>
        <w:rPr>
          <w:rFonts w:ascii="Arial" w:eastAsiaTheme="minorHAnsi" w:hAnsi="Arial" w:cs="Arial"/>
          <w:sz w:val="24"/>
          <w:szCs w:val="24"/>
        </w:rPr>
      </w:pPr>
      <w:r w:rsidRPr="003030AA">
        <w:rPr>
          <w:rFonts w:ascii="Arial" w:eastAsiaTheme="minorHAnsi" w:hAnsi="Arial" w:cs="Arial"/>
          <w:sz w:val="24"/>
          <w:szCs w:val="24"/>
        </w:rPr>
        <w:t xml:space="preserve">NICE. (2014) Attention deficit hyperactivity disorder: diagnosis and management. Ar gael ar: </w:t>
      </w:r>
      <w:hyperlink r:id="rId39" w:history="1">
        <w:r w:rsidRPr="003030AA">
          <w:rPr>
            <w:rStyle w:val="Hyperlink"/>
            <w:rFonts w:ascii="Arial" w:eastAsiaTheme="minorHAnsi" w:hAnsi="Arial" w:cs="Arial"/>
            <w:sz w:val="24"/>
            <w:szCs w:val="24"/>
          </w:rPr>
          <w:t>https://www.nice.org.uk/guidance/ng87/chapter/Recommendations</w:t>
        </w:r>
      </w:hyperlink>
      <w:r w:rsidRPr="003030AA">
        <w:rPr>
          <w:rFonts w:ascii="Arial" w:eastAsiaTheme="minorHAnsi" w:hAnsi="Arial" w:cs="Arial"/>
          <w:sz w:val="24"/>
          <w:szCs w:val="24"/>
        </w:rPr>
        <w:t xml:space="preserve"> (Cyrchwyd: 16 Ionawr 2025)</w:t>
      </w:r>
    </w:p>
    <w:p w14:paraId="0261F77E" w14:textId="77777777" w:rsidR="0011407D" w:rsidRPr="003030AA" w:rsidRDefault="0011407D" w:rsidP="0011407D">
      <w:pPr>
        <w:spacing w:line="276" w:lineRule="auto"/>
        <w:rPr>
          <w:rFonts w:ascii="Arial" w:eastAsiaTheme="minorHAnsi" w:hAnsi="Arial" w:cs="Arial"/>
          <w:sz w:val="24"/>
          <w:szCs w:val="24"/>
        </w:rPr>
      </w:pPr>
      <w:r w:rsidRPr="003030AA">
        <w:rPr>
          <w:rFonts w:ascii="Arial" w:eastAsiaTheme="minorHAnsi" w:hAnsi="Arial" w:cs="Arial"/>
          <w:sz w:val="24"/>
          <w:szCs w:val="24"/>
        </w:rPr>
        <w:t>Paloyelis, Y., Mehta, M.A., Kuntsi, J. a Asherson, P. (2007)</w:t>
      </w:r>
      <w:r w:rsidRPr="003030AA">
        <w:rPr>
          <w:rFonts w:ascii="Arial" w:hAnsi="Arial" w:cs="Arial"/>
          <w:color w:val="333333"/>
          <w:sz w:val="24"/>
          <w:szCs w:val="24"/>
          <w:shd w:val="clear" w:color="auto" w:fill="EAEAEA"/>
        </w:rPr>
        <w:t xml:space="preserve"> </w:t>
      </w:r>
      <w:r w:rsidRPr="003030AA">
        <w:rPr>
          <w:rFonts w:ascii="Arial" w:eastAsiaTheme="minorHAnsi" w:hAnsi="Arial" w:cs="Arial"/>
          <w:sz w:val="24"/>
          <w:szCs w:val="24"/>
        </w:rPr>
        <w:t xml:space="preserve">Functional MRI in ADHD: a systematic literature review. Ar gael ar: </w:t>
      </w:r>
      <w:hyperlink r:id="rId40" w:history="1">
        <w:r w:rsidRPr="003030AA">
          <w:rPr>
            <w:rStyle w:val="Hyperlink"/>
            <w:rFonts w:ascii="Arial" w:eastAsiaTheme="minorHAnsi" w:hAnsi="Arial" w:cs="Arial"/>
            <w:sz w:val="24"/>
            <w:szCs w:val="24"/>
          </w:rPr>
          <w:t>https://www.tandfonline.com/doi/full/10.1586/14737175.7.10.1337</w:t>
        </w:r>
      </w:hyperlink>
      <w:r w:rsidRPr="003030AA">
        <w:rPr>
          <w:rFonts w:ascii="Arial" w:eastAsiaTheme="minorHAnsi" w:hAnsi="Arial" w:cs="Arial"/>
          <w:sz w:val="24"/>
          <w:szCs w:val="24"/>
        </w:rPr>
        <w:t xml:space="preserve"> (Cyrchwyd: 15 Ionawr 2025)</w:t>
      </w:r>
    </w:p>
    <w:p w14:paraId="03605C2B" w14:textId="77777777" w:rsidR="0011407D" w:rsidRDefault="0011407D" w:rsidP="0011407D">
      <w:pPr>
        <w:spacing w:line="276" w:lineRule="auto"/>
        <w:rPr>
          <w:rFonts w:ascii="Arial" w:eastAsiaTheme="minorHAnsi" w:hAnsi="Arial" w:cs="Arial"/>
          <w:sz w:val="24"/>
          <w:szCs w:val="24"/>
        </w:rPr>
      </w:pPr>
      <w:r w:rsidRPr="003030AA">
        <w:rPr>
          <w:rFonts w:ascii="Arial" w:eastAsiaTheme="minorHAnsi" w:hAnsi="Arial" w:cs="Arial"/>
          <w:sz w:val="24"/>
          <w:szCs w:val="24"/>
        </w:rPr>
        <w:lastRenderedPageBreak/>
        <w:t xml:space="preserve">Pelham, W. E., Jr, &amp; Fabiano, G. A. (2008). Evidence-based psychosocial treatments for attention-deficit/hyperactivity disorder. Ar gael ar: </w:t>
      </w:r>
      <w:hyperlink r:id="rId41" w:history="1">
        <w:r w:rsidRPr="003030AA">
          <w:rPr>
            <w:rStyle w:val="Hyperlink"/>
            <w:rFonts w:ascii="Arial" w:eastAsiaTheme="minorHAnsi" w:hAnsi="Arial" w:cs="Arial"/>
            <w:sz w:val="24"/>
            <w:szCs w:val="24"/>
          </w:rPr>
          <w:t>https://pubmed.ncbi.nlm.nih.gov/18444058/</w:t>
        </w:r>
      </w:hyperlink>
      <w:r w:rsidRPr="003030AA">
        <w:rPr>
          <w:rFonts w:ascii="Arial" w:eastAsiaTheme="minorHAnsi" w:hAnsi="Arial" w:cs="Arial"/>
          <w:sz w:val="24"/>
          <w:szCs w:val="24"/>
        </w:rPr>
        <w:t xml:space="preserve"> (cyrchwyd: 15 Ionawr 2025)</w:t>
      </w:r>
    </w:p>
    <w:p w14:paraId="22BC845D" w14:textId="77777777" w:rsidR="0011407D" w:rsidRPr="00640B32" w:rsidRDefault="0011407D" w:rsidP="0011407D">
      <w:pPr>
        <w:spacing w:line="276" w:lineRule="auto"/>
        <w:rPr>
          <w:rFonts w:ascii="Arial" w:eastAsiaTheme="minorHAnsi" w:hAnsi="Arial" w:cs="Arial"/>
          <w:sz w:val="24"/>
          <w:szCs w:val="24"/>
          <w:lang w:val="cy-GB"/>
        </w:rPr>
      </w:pPr>
      <w:r w:rsidRPr="003030AA">
        <w:rPr>
          <w:rFonts w:ascii="Arial" w:eastAsiaTheme="minorHAnsi" w:hAnsi="Arial" w:cs="Arial"/>
          <w:sz w:val="24"/>
          <w:szCs w:val="24"/>
        </w:rPr>
        <w:t xml:space="preserve">Pietrangelo, A.(2019) how is cognitive behavioural therapy different for kids? Ar gael ar: </w:t>
      </w:r>
      <w:hyperlink r:id="rId42" w:history="1">
        <w:r w:rsidRPr="003030AA">
          <w:rPr>
            <w:rStyle w:val="Hyperlink"/>
            <w:rFonts w:ascii="Arial" w:eastAsiaTheme="minorHAnsi" w:hAnsi="Arial" w:cs="Arial"/>
            <w:sz w:val="24"/>
            <w:szCs w:val="24"/>
          </w:rPr>
          <w:t>https://www.healthline.com/health/mental-health/cbt-for-kids</w:t>
        </w:r>
      </w:hyperlink>
      <w:r w:rsidRPr="003030AA">
        <w:rPr>
          <w:rFonts w:ascii="Arial" w:eastAsiaTheme="minorHAnsi" w:hAnsi="Arial" w:cs="Arial"/>
          <w:sz w:val="24"/>
          <w:szCs w:val="24"/>
        </w:rPr>
        <w:t xml:space="preserve"> (cyrchwyd: 16 Ionawr 2025)</w:t>
      </w:r>
    </w:p>
    <w:p w14:paraId="352EAABD" w14:textId="77777777" w:rsidR="0011407D" w:rsidRDefault="0011407D" w:rsidP="0011407D">
      <w:pPr>
        <w:spacing w:line="276" w:lineRule="auto"/>
        <w:rPr>
          <w:rFonts w:ascii="Arial" w:eastAsiaTheme="minorHAnsi" w:hAnsi="Arial" w:cs="Arial"/>
          <w:sz w:val="24"/>
          <w:szCs w:val="24"/>
        </w:rPr>
      </w:pPr>
      <w:r w:rsidRPr="003030AA">
        <w:rPr>
          <w:rFonts w:ascii="Arial" w:eastAsiaTheme="minorHAnsi" w:hAnsi="Arial" w:cs="Arial"/>
          <w:sz w:val="24"/>
          <w:szCs w:val="24"/>
        </w:rPr>
        <w:t xml:space="preserve">Porrino, L.J., Rapoport, J.L., Behar, D., Sceery, W., Ismond, D.R. a Bunney, W.E. (1983) A naturalistic Assessment of the motor activity of hyperactive boys. Ar gael ar: </w:t>
      </w:r>
      <w:hyperlink r:id="rId43" w:history="1">
        <w:r w:rsidRPr="003030AA">
          <w:rPr>
            <w:rStyle w:val="Hyperlink"/>
            <w:rFonts w:ascii="Arial" w:eastAsiaTheme="minorHAnsi" w:hAnsi="Arial" w:cs="Arial"/>
            <w:sz w:val="24"/>
            <w:szCs w:val="24"/>
          </w:rPr>
          <w:t>https://jamanetwork.com/journals/jamapsychiatry/article-abstract/493081</w:t>
        </w:r>
      </w:hyperlink>
      <w:r w:rsidRPr="003030AA">
        <w:rPr>
          <w:rFonts w:ascii="Arial" w:eastAsiaTheme="minorHAnsi" w:hAnsi="Arial" w:cs="Arial"/>
          <w:sz w:val="24"/>
          <w:szCs w:val="24"/>
        </w:rPr>
        <w:t xml:space="preserve"> (Cyrchwyd 15 Ionawr 2025) </w:t>
      </w:r>
    </w:p>
    <w:p w14:paraId="5705CA68" w14:textId="77777777" w:rsidR="00C143D5" w:rsidRPr="003030AA" w:rsidRDefault="00C143D5" w:rsidP="00C143D5">
      <w:pPr>
        <w:spacing w:line="276" w:lineRule="auto"/>
        <w:rPr>
          <w:rFonts w:ascii="Arial" w:eastAsiaTheme="minorHAnsi" w:hAnsi="Arial" w:cs="Arial"/>
          <w:sz w:val="24"/>
          <w:szCs w:val="24"/>
        </w:rPr>
      </w:pPr>
      <w:r w:rsidRPr="003030AA">
        <w:rPr>
          <w:rFonts w:ascii="Arial" w:eastAsiaTheme="minorHAnsi" w:hAnsi="Arial" w:cs="Arial"/>
          <w:sz w:val="24"/>
          <w:szCs w:val="24"/>
        </w:rPr>
        <w:t>Re, M.A. a Capodieci, A. (2020a) Understanding ADHD. Lloegr: Routledge.</w:t>
      </w:r>
    </w:p>
    <w:p w14:paraId="1432E39B" w14:textId="77777777" w:rsidR="00C143D5" w:rsidRPr="0011407D" w:rsidRDefault="00C143D5" w:rsidP="00C143D5">
      <w:pPr>
        <w:spacing w:line="276" w:lineRule="auto"/>
        <w:rPr>
          <w:rFonts w:ascii="Arial" w:eastAsiaTheme="minorHAnsi" w:hAnsi="Arial" w:cs="Arial"/>
          <w:sz w:val="24"/>
          <w:szCs w:val="24"/>
        </w:rPr>
      </w:pPr>
      <w:r w:rsidRPr="003030AA">
        <w:rPr>
          <w:rFonts w:ascii="Arial" w:eastAsiaTheme="minorHAnsi" w:hAnsi="Arial" w:cs="Arial"/>
          <w:sz w:val="24"/>
          <w:szCs w:val="24"/>
        </w:rPr>
        <w:t xml:space="preserve">Re, M.A a Capodieci, A. (2020b) understanding ADHD. Lloegr: Routledge. </w:t>
      </w:r>
    </w:p>
    <w:p w14:paraId="7F527364" w14:textId="77777777" w:rsidR="00C143D5" w:rsidRDefault="00C143D5" w:rsidP="00C143D5">
      <w:pPr>
        <w:spacing w:line="276" w:lineRule="auto"/>
        <w:rPr>
          <w:rFonts w:ascii="Arial" w:eastAsiaTheme="minorHAnsi" w:hAnsi="Arial" w:cs="Arial"/>
          <w:sz w:val="24"/>
          <w:szCs w:val="24"/>
          <w:lang w:val="cy-GB"/>
        </w:rPr>
      </w:pPr>
      <w:r w:rsidRPr="003030AA">
        <w:rPr>
          <w:rFonts w:ascii="Arial" w:eastAsiaTheme="minorHAnsi" w:hAnsi="Arial" w:cs="Arial"/>
          <w:sz w:val="24"/>
          <w:szCs w:val="24"/>
          <w:lang w:val="cy-GB"/>
        </w:rPr>
        <w:t xml:space="preserve">Ryabtseva, E. (2019) Why it is important to be in therapy while taking medication? Ar gael ar: </w:t>
      </w:r>
      <w:hyperlink r:id="rId44" w:history="1">
        <w:r w:rsidRPr="003030AA">
          <w:rPr>
            <w:rStyle w:val="Hyperlink"/>
            <w:rFonts w:ascii="Arial" w:eastAsiaTheme="minorHAnsi" w:hAnsi="Arial" w:cs="Arial"/>
            <w:sz w:val="24"/>
            <w:szCs w:val="24"/>
            <w:lang w:val="cy-GB"/>
          </w:rPr>
          <w:t>https://mytherapynyc.com/therapy-while-taking-medication/</w:t>
        </w:r>
      </w:hyperlink>
      <w:r w:rsidRPr="003030AA">
        <w:rPr>
          <w:rFonts w:ascii="Arial" w:eastAsiaTheme="minorHAnsi" w:hAnsi="Arial" w:cs="Arial"/>
          <w:sz w:val="24"/>
          <w:szCs w:val="24"/>
          <w:lang w:val="cy-GB"/>
        </w:rPr>
        <w:t xml:space="preserve"> (Cyrchwyd: 15 Ionawr 2025)</w:t>
      </w:r>
    </w:p>
    <w:p w14:paraId="1921CB7A" w14:textId="77777777" w:rsidR="00C143D5" w:rsidRPr="00C143D5" w:rsidRDefault="00C143D5" w:rsidP="00C143D5">
      <w:pPr>
        <w:spacing w:line="276" w:lineRule="auto"/>
        <w:rPr>
          <w:rFonts w:ascii="Arial" w:eastAsiaTheme="minorHAnsi" w:hAnsi="Arial" w:cs="Arial"/>
          <w:sz w:val="24"/>
          <w:szCs w:val="24"/>
        </w:rPr>
      </w:pPr>
      <w:r w:rsidRPr="003030AA">
        <w:rPr>
          <w:rFonts w:ascii="Arial" w:eastAsiaTheme="minorHAnsi" w:hAnsi="Arial" w:cs="Arial"/>
          <w:sz w:val="24"/>
          <w:szCs w:val="24"/>
        </w:rPr>
        <w:t xml:space="preserve">Shaw, P., Eckstrand, K., Sharp, W., Blumenthal, J., Lerch, J. P., Greenstein, D., Clasen, L., Evans, A., Giedd, J., a Rapoport, J. L. (2007). Attention-deficit hyperactivity disorder is characterized by a delay in cortical maturation. Ar gael ar: </w:t>
      </w:r>
      <w:hyperlink r:id="rId45" w:history="1">
        <w:r w:rsidRPr="003030AA">
          <w:rPr>
            <w:rStyle w:val="Hyperlink"/>
            <w:rFonts w:ascii="Arial" w:eastAsiaTheme="minorHAnsi" w:hAnsi="Arial" w:cs="Arial"/>
            <w:sz w:val="24"/>
            <w:szCs w:val="24"/>
          </w:rPr>
          <w:t>https://pubmed.ncbi.nlm.nih.gov/18024590/</w:t>
        </w:r>
      </w:hyperlink>
      <w:r w:rsidRPr="003030AA">
        <w:rPr>
          <w:rFonts w:ascii="Arial" w:eastAsiaTheme="minorHAnsi" w:hAnsi="Arial" w:cs="Arial"/>
          <w:sz w:val="24"/>
          <w:szCs w:val="24"/>
        </w:rPr>
        <w:t xml:space="preserve"> (Cyrchwyd: 15 Ionawr 2025)</w:t>
      </w:r>
    </w:p>
    <w:p w14:paraId="4087BC72" w14:textId="77777777" w:rsidR="00C143D5" w:rsidRDefault="00C143D5" w:rsidP="00C143D5">
      <w:pPr>
        <w:spacing w:line="276" w:lineRule="auto"/>
        <w:rPr>
          <w:rFonts w:ascii="Arial" w:eastAsiaTheme="minorHAnsi" w:hAnsi="Arial" w:cs="Arial"/>
          <w:sz w:val="24"/>
          <w:szCs w:val="24"/>
        </w:rPr>
      </w:pPr>
      <w:r w:rsidRPr="003030AA">
        <w:rPr>
          <w:rFonts w:ascii="Arial" w:eastAsiaTheme="minorHAnsi" w:hAnsi="Arial" w:cs="Arial"/>
          <w:sz w:val="24"/>
          <w:szCs w:val="24"/>
          <w:lang w:val="cy-GB"/>
        </w:rPr>
        <w:t>Skinner, B.F. (1935) T</w:t>
      </w:r>
      <w:r w:rsidRPr="003030AA">
        <w:rPr>
          <w:rFonts w:ascii="Arial" w:eastAsiaTheme="minorHAnsi" w:hAnsi="Arial" w:cs="Arial"/>
          <w:sz w:val="24"/>
          <w:szCs w:val="24"/>
        </w:rPr>
        <w:t xml:space="preserve">wo types of conditioned reflex and a pseudo-type. Ar gael ar: </w:t>
      </w:r>
      <w:hyperlink r:id="rId46" w:history="1">
        <w:r w:rsidRPr="003030AA">
          <w:rPr>
            <w:rStyle w:val="Hyperlink"/>
            <w:rFonts w:ascii="Arial" w:eastAsiaTheme="minorHAnsi" w:hAnsi="Arial" w:cs="Arial"/>
            <w:sz w:val="24"/>
            <w:szCs w:val="24"/>
          </w:rPr>
          <w:t>https://psycnet.apa.org/record/1935-03202-001</w:t>
        </w:r>
      </w:hyperlink>
      <w:r w:rsidRPr="003030AA">
        <w:rPr>
          <w:rFonts w:ascii="Arial" w:eastAsiaTheme="minorHAnsi" w:hAnsi="Arial" w:cs="Arial"/>
          <w:sz w:val="24"/>
          <w:szCs w:val="24"/>
        </w:rPr>
        <w:t xml:space="preserve"> (Cyrchwyd: 16 Ionawr 2025)</w:t>
      </w:r>
    </w:p>
    <w:p w14:paraId="325532F0" w14:textId="77777777" w:rsidR="00C143D5" w:rsidRDefault="00C143D5" w:rsidP="00C143D5">
      <w:pPr>
        <w:spacing w:line="276" w:lineRule="auto"/>
        <w:rPr>
          <w:rFonts w:ascii="Arial" w:eastAsiaTheme="minorHAnsi" w:hAnsi="Arial" w:cs="Arial"/>
          <w:sz w:val="24"/>
          <w:szCs w:val="24"/>
        </w:rPr>
      </w:pPr>
      <w:r w:rsidRPr="003030AA">
        <w:rPr>
          <w:rFonts w:ascii="Arial" w:eastAsiaTheme="minorHAnsi" w:hAnsi="Arial" w:cs="Arial"/>
          <w:sz w:val="24"/>
          <w:szCs w:val="24"/>
        </w:rPr>
        <w:t>Steele, A. (2022) Tailoring teaching to hundreds of students’ needs – can it be done? Ar gael ar:</w:t>
      </w:r>
      <w:r w:rsidRPr="003030AA">
        <w:rPr>
          <w:rFonts w:ascii="Arial" w:hAnsi="Arial" w:cs="Arial"/>
          <w:sz w:val="24"/>
          <w:szCs w:val="24"/>
        </w:rPr>
        <w:t xml:space="preserve"> </w:t>
      </w:r>
      <w:hyperlink r:id="rId47" w:history="1">
        <w:r w:rsidRPr="003030AA">
          <w:rPr>
            <w:rStyle w:val="Hyperlink"/>
            <w:rFonts w:ascii="Arial" w:eastAsiaTheme="minorHAnsi" w:hAnsi="Arial" w:cs="Arial"/>
            <w:sz w:val="24"/>
            <w:szCs w:val="24"/>
          </w:rPr>
          <w:t>https://www.learnsci.com/post/tailoring-teaching#:~:text=Effectively%20tailored%20teaching%20ensures%20every,This%2C%20is%20differentiation</w:t>
        </w:r>
      </w:hyperlink>
      <w:r w:rsidRPr="003030AA">
        <w:rPr>
          <w:rFonts w:ascii="Arial" w:eastAsiaTheme="minorHAnsi" w:hAnsi="Arial" w:cs="Arial"/>
          <w:sz w:val="24"/>
          <w:szCs w:val="24"/>
        </w:rPr>
        <w:t>. (Cyrchwyd: 15 Ionawr 2025)</w:t>
      </w:r>
    </w:p>
    <w:p w14:paraId="065CF968" w14:textId="77777777" w:rsidR="00C143D5" w:rsidRDefault="00C143D5" w:rsidP="00C143D5">
      <w:pPr>
        <w:spacing w:line="276" w:lineRule="auto"/>
        <w:rPr>
          <w:rFonts w:ascii="Arial" w:eastAsiaTheme="minorHAnsi" w:hAnsi="Arial" w:cs="Arial"/>
          <w:sz w:val="24"/>
          <w:szCs w:val="24"/>
        </w:rPr>
      </w:pPr>
      <w:r w:rsidRPr="003030AA">
        <w:rPr>
          <w:rFonts w:ascii="Arial" w:eastAsiaTheme="minorHAnsi" w:hAnsi="Arial" w:cs="Arial"/>
          <w:sz w:val="24"/>
          <w:szCs w:val="24"/>
        </w:rPr>
        <w:t xml:space="preserve">The college of family physicians of canada. (2016) case study 1 – Jack. Ar gael ar: </w:t>
      </w:r>
      <w:hyperlink r:id="rId48" w:history="1">
        <w:r w:rsidRPr="003030AA">
          <w:rPr>
            <w:rStyle w:val="Hyperlink"/>
            <w:rFonts w:ascii="Arial" w:eastAsiaTheme="minorHAnsi" w:hAnsi="Arial" w:cs="Arial"/>
            <w:sz w:val="24"/>
            <w:szCs w:val="24"/>
          </w:rPr>
          <w:t>https://fmf.cfpc.ca/wp-content/uploads/2016/11/S133451_Best-Practices-for-ADHD-Across-the-Lifespan.pdf</w:t>
        </w:r>
      </w:hyperlink>
      <w:r w:rsidRPr="003030AA">
        <w:rPr>
          <w:rFonts w:ascii="Arial" w:eastAsiaTheme="minorHAnsi" w:hAnsi="Arial" w:cs="Arial"/>
          <w:sz w:val="24"/>
          <w:szCs w:val="24"/>
        </w:rPr>
        <w:t xml:space="preserve"> (cyrchwyd: 15 Ionawr 2025) </w:t>
      </w:r>
    </w:p>
    <w:p w14:paraId="37D8B32B" w14:textId="77777777" w:rsidR="00C143D5" w:rsidRDefault="00C143D5" w:rsidP="00C143D5">
      <w:pPr>
        <w:spacing w:line="276" w:lineRule="auto"/>
        <w:rPr>
          <w:rFonts w:ascii="Arial" w:eastAsiaTheme="minorHAnsi" w:hAnsi="Arial" w:cs="Arial"/>
          <w:sz w:val="24"/>
          <w:szCs w:val="24"/>
        </w:rPr>
      </w:pPr>
      <w:r w:rsidRPr="003030AA">
        <w:rPr>
          <w:rFonts w:ascii="Arial" w:eastAsiaTheme="minorHAnsi" w:hAnsi="Arial" w:cs="Arial"/>
          <w:sz w:val="24"/>
          <w:szCs w:val="24"/>
        </w:rPr>
        <w:t>The united nations convention on the rights of people with disabilities. (d.d) Ar gael ar:</w:t>
      </w:r>
      <w:r w:rsidRPr="003030AA">
        <w:rPr>
          <w:rFonts w:ascii="Arial" w:hAnsi="Arial" w:cs="Arial"/>
          <w:sz w:val="24"/>
          <w:szCs w:val="24"/>
        </w:rPr>
        <w:t xml:space="preserve"> </w:t>
      </w:r>
      <w:hyperlink r:id="rId49" w:history="1">
        <w:r w:rsidRPr="003030AA">
          <w:rPr>
            <w:rStyle w:val="Hyperlink"/>
            <w:rFonts w:ascii="Arial" w:eastAsiaTheme="minorHAnsi" w:hAnsi="Arial" w:cs="Arial"/>
            <w:sz w:val="24"/>
            <w:szCs w:val="24"/>
          </w:rPr>
          <w:t>https://www.equalityhumanrights.com/sites/default/files/uncrpdguide_0.pdf</w:t>
        </w:r>
      </w:hyperlink>
      <w:r w:rsidRPr="003030AA">
        <w:rPr>
          <w:rFonts w:ascii="Arial" w:eastAsiaTheme="minorHAnsi" w:hAnsi="Arial" w:cs="Arial"/>
          <w:sz w:val="24"/>
          <w:szCs w:val="24"/>
        </w:rPr>
        <w:t xml:space="preserve"> (cyrchwyd: 15 Ionawr 2025)</w:t>
      </w:r>
    </w:p>
    <w:p w14:paraId="30CBF153" w14:textId="77777777" w:rsidR="004F16E6" w:rsidRPr="004F16E6" w:rsidRDefault="004F16E6" w:rsidP="004F16E6">
      <w:pPr>
        <w:spacing w:line="276" w:lineRule="auto"/>
        <w:rPr>
          <w:rFonts w:ascii="Arial" w:eastAsiaTheme="minorHAnsi" w:hAnsi="Arial" w:cs="Arial"/>
          <w:sz w:val="24"/>
          <w:szCs w:val="24"/>
          <w:lang w:val="cy-GB"/>
        </w:rPr>
      </w:pPr>
      <w:r w:rsidRPr="003030AA">
        <w:rPr>
          <w:rFonts w:ascii="Arial" w:eastAsiaTheme="minorHAnsi" w:hAnsi="Arial" w:cs="Arial"/>
          <w:sz w:val="24"/>
          <w:szCs w:val="24"/>
          <w:lang w:val="cy-GB"/>
        </w:rPr>
        <w:t xml:space="preserve">UNCRC. (1989) UNCRC Arrticle 24. Ar gael ar: </w:t>
      </w:r>
      <w:hyperlink r:id="rId50" w:history="1">
        <w:r w:rsidRPr="003030AA">
          <w:rPr>
            <w:rStyle w:val="Hyperlink"/>
            <w:rFonts w:ascii="Arial" w:eastAsiaTheme="minorHAnsi" w:hAnsi="Arial" w:cs="Arial"/>
            <w:sz w:val="24"/>
            <w:szCs w:val="24"/>
            <w:lang w:val="cy-GB"/>
          </w:rPr>
          <w:t>https://www.cypcs.org.uk/rights/uncrc/articles/article-24/</w:t>
        </w:r>
      </w:hyperlink>
      <w:r w:rsidRPr="003030AA">
        <w:rPr>
          <w:rFonts w:ascii="Arial" w:eastAsiaTheme="minorHAnsi" w:hAnsi="Arial" w:cs="Arial"/>
          <w:sz w:val="24"/>
          <w:szCs w:val="24"/>
          <w:lang w:val="cy-GB"/>
        </w:rPr>
        <w:t xml:space="preserve"> (Cyrchwyd: 16 Ionawr 2025)</w:t>
      </w:r>
    </w:p>
    <w:p w14:paraId="1AF5D6B2" w14:textId="77777777" w:rsidR="004F16E6" w:rsidRDefault="004F16E6" w:rsidP="004F16E6">
      <w:pPr>
        <w:spacing w:line="276" w:lineRule="auto"/>
        <w:rPr>
          <w:rFonts w:ascii="Arial" w:eastAsiaTheme="minorHAnsi" w:hAnsi="Arial" w:cs="Arial"/>
          <w:sz w:val="24"/>
          <w:szCs w:val="24"/>
        </w:rPr>
      </w:pPr>
      <w:r w:rsidRPr="003030AA">
        <w:rPr>
          <w:rFonts w:ascii="Arial" w:eastAsiaTheme="minorHAnsi" w:hAnsi="Arial" w:cs="Arial"/>
          <w:sz w:val="24"/>
          <w:szCs w:val="24"/>
        </w:rPr>
        <w:t>UNESCO. (2017) A guide for ensuring inclusion and equity in education. France: The United nations educational, scientific and cultural organisation.</w:t>
      </w:r>
    </w:p>
    <w:p w14:paraId="643A2076" w14:textId="77777777" w:rsidR="004F16E6" w:rsidRDefault="004F16E6" w:rsidP="004F16E6">
      <w:pPr>
        <w:spacing w:line="276" w:lineRule="auto"/>
        <w:rPr>
          <w:rFonts w:ascii="Arial" w:eastAsiaTheme="minorHAnsi" w:hAnsi="Arial" w:cs="Arial"/>
          <w:sz w:val="24"/>
          <w:szCs w:val="24"/>
        </w:rPr>
      </w:pPr>
      <w:r w:rsidRPr="003030AA">
        <w:rPr>
          <w:rFonts w:ascii="Arial" w:eastAsiaTheme="minorHAnsi" w:hAnsi="Arial" w:cs="Arial"/>
          <w:sz w:val="24"/>
          <w:szCs w:val="24"/>
        </w:rPr>
        <w:lastRenderedPageBreak/>
        <w:t>United Nations Educational, Scientific and Cultural Organisation. (2005) Guidelines for inclusion: ensuring access to education for all. Paris: UNESCO</w:t>
      </w:r>
    </w:p>
    <w:p w14:paraId="008408E8" w14:textId="77777777" w:rsidR="008A776B" w:rsidRDefault="008A776B" w:rsidP="008A776B">
      <w:pPr>
        <w:spacing w:line="276" w:lineRule="auto"/>
        <w:rPr>
          <w:rFonts w:ascii="Arial" w:eastAsiaTheme="minorHAnsi" w:hAnsi="Arial" w:cs="Arial"/>
          <w:sz w:val="24"/>
          <w:szCs w:val="24"/>
        </w:rPr>
      </w:pPr>
      <w:r w:rsidRPr="003030AA">
        <w:rPr>
          <w:rFonts w:ascii="Arial" w:eastAsiaTheme="minorHAnsi" w:hAnsi="Arial" w:cs="Arial"/>
          <w:sz w:val="24"/>
          <w:szCs w:val="24"/>
        </w:rPr>
        <w:t xml:space="preserve">Visser, N.S., Danielson,  L.M., Bitsko, H.R., Holbrook, R.J., Kogan, D.M., Ghandour, M.R., Perou, R. a Blumberg, J.S. (2014) trends in the parent-report of health care provider- diagnosed and medicated attention deficit hyperactivity disorder. Ar gael ar: </w:t>
      </w:r>
      <w:hyperlink r:id="rId51" w:history="1">
        <w:r w:rsidRPr="003030AA">
          <w:rPr>
            <w:rStyle w:val="Hyperlink"/>
            <w:rFonts w:ascii="Arial" w:eastAsiaTheme="minorHAnsi" w:hAnsi="Arial" w:cs="Arial"/>
            <w:sz w:val="24"/>
            <w:szCs w:val="24"/>
          </w:rPr>
          <w:t>https://pubmed.ncbi.nlm.nih.gov/24342384/</w:t>
        </w:r>
      </w:hyperlink>
      <w:r w:rsidRPr="003030AA">
        <w:rPr>
          <w:rFonts w:ascii="Arial" w:eastAsiaTheme="minorHAnsi" w:hAnsi="Arial" w:cs="Arial"/>
          <w:sz w:val="24"/>
          <w:szCs w:val="24"/>
        </w:rPr>
        <w:t xml:space="preserve"> (Cyrchwyd: 15 Ionawr 2025)</w:t>
      </w:r>
    </w:p>
    <w:p w14:paraId="59679446" w14:textId="77777777" w:rsidR="008A776B" w:rsidRDefault="008A776B" w:rsidP="008A776B">
      <w:pPr>
        <w:spacing w:line="276" w:lineRule="auto"/>
        <w:rPr>
          <w:rFonts w:ascii="Arial" w:eastAsiaTheme="minorHAnsi" w:hAnsi="Arial" w:cs="Arial"/>
          <w:sz w:val="24"/>
          <w:szCs w:val="24"/>
        </w:rPr>
      </w:pPr>
      <w:r w:rsidRPr="003030AA">
        <w:rPr>
          <w:rFonts w:ascii="Arial" w:eastAsiaTheme="minorHAnsi" w:hAnsi="Arial" w:cs="Arial"/>
          <w:sz w:val="24"/>
          <w:szCs w:val="24"/>
        </w:rPr>
        <w:t xml:space="preserve">Weir, K. (2024) Emotional dysregulation is part of ADHD. Ar gael ar: </w:t>
      </w:r>
      <w:hyperlink r:id="rId52" w:anchor=":~:text=" w:history="1">
        <w:r w:rsidRPr="003030AA">
          <w:rPr>
            <w:rStyle w:val="Hyperlink"/>
            <w:rFonts w:ascii="Arial" w:eastAsiaTheme="minorHAnsi" w:hAnsi="Arial" w:cs="Arial"/>
            <w:sz w:val="24"/>
            <w:szCs w:val="24"/>
          </w:rPr>
          <w:t>https://www.apa.org/monitor/2024/04/adhd-managing-emotion-dysregulation#:~:text=“Kids%20with%20ADHD%20often%20have,bad%20things%2C”%20Rosen%20said</w:t>
        </w:r>
      </w:hyperlink>
      <w:r w:rsidRPr="003030AA">
        <w:rPr>
          <w:rFonts w:ascii="Arial" w:eastAsiaTheme="minorHAnsi" w:hAnsi="Arial" w:cs="Arial"/>
          <w:sz w:val="24"/>
          <w:szCs w:val="24"/>
        </w:rPr>
        <w:t>. (cyrchwyd: 15 Ionawr 2025)</w:t>
      </w:r>
    </w:p>
    <w:p w14:paraId="6792888A" w14:textId="77777777" w:rsidR="008A776B" w:rsidRDefault="008A776B" w:rsidP="008A776B">
      <w:pPr>
        <w:spacing w:line="276" w:lineRule="auto"/>
        <w:rPr>
          <w:rFonts w:ascii="Arial" w:eastAsiaTheme="minorHAnsi" w:hAnsi="Arial" w:cs="Arial"/>
          <w:sz w:val="24"/>
          <w:szCs w:val="24"/>
          <w:lang w:val="cy-GB"/>
        </w:rPr>
      </w:pPr>
      <w:r w:rsidRPr="003030AA">
        <w:rPr>
          <w:rFonts w:ascii="Arial" w:eastAsiaTheme="minorHAnsi" w:hAnsi="Arial" w:cs="Arial"/>
          <w:sz w:val="24"/>
          <w:szCs w:val="24"/>
        </w:rPr>
        <w:t xml:space="preserve">Zantall, S.S. (2007) Professional Development for Teachers of Students with ADHD and Characteristics of ADHD. Unol </w:t>
      </w:r>
      <w:r w:rsidRPr="003030AA">
        <w:rPr>
          <w:rFonts w:ascii="Arial" w:eastAsiaTheme="minorHAnsi" w:hAnsi="Arial" w:cs="Arial"/>
          <w:sz w:val="24"/>
          <w:szCs w:val="24"/>
          <w:lang w:val="cy-GB"/>
        </w:rPr>
        <w:t xml:space="preserve">Daleithiau America: sage publivations. </w:t>
      </w:r>
    </w:p>
    <w:p w14:paraId="3BC74AEF" w14:textId="77777777" w:rsidR="008A776B" w:rsidRDefault="008A776B" w:rsidP="008A776B">
      <w:pPr>
        <w:spacing w:line="276" w:lineRule="auto"/>
        <w:rPr>
          <w:rFonts w:ascii="Arial" w:eastAsiaTheme="minorHAnsi" w:hAnsi="Arial" w:cs="Arial"/>
          <w:sz w:val="24"/>
          <w:szCs w:val="24"/>
        </w:rPr>
      </w:pPr>
    </w:p>
    <w:p w14:paraId="15B4EFFE" w14:textId="77777777" w:rsidR="008A776B" w:rsidRPr="003030AA" w:rsidRDefault="008A776B" w:rsidP="008A776B">
      <w:pPr>
        <w:spacing w:line="276" w:lineRule="auto"/>
        <w:rPr>
          <w:rFonts w:ascii="Arial" w:eastAsiaTheme="minorHAnsi" w:hAnsi="Arial" w:cs="Arial"/>
          <w:sz w:val="24"/>
          <w:szCs w:val="24"/>
        </w:rPr>
      </w:pPr>
    </w:p>
    <w:p w14:paraId="535860BD" w14:textId="77777777" w:rsidR="008A776B" w:rsidRPr="003030AA" w:rsidRDefault="008A776B" w:rsidP="004F16E6">
      <w:pPr>
        <w:spacing w:line="276" w:lineRule="auto"/>
        <w:rPr>
          <w:rFonts w:ascii="Arial" w:eastAsiaTheme="minorHAnsi" w:hAnsi="Arial" w:cs="Arial"/>
          <w:sz w:val="24"/>
          <w:szCs w:val="24"/>
        </w:rPr>
      </w:pPr>
    </w:p>
    <w:p w14:paraId="0B5757B2" w14:textId="77777777" w:rsidR="004F16E6" w:rsidRDefault="004F16E6" w:rsidP="00C143D5">
      <w:pPr>
        <w:spacing w:line="276" w:lineRule="auto"/>
        <w:rPr>
          <w:rFonts w:ascii="Arial" w:eastAsiaTheme="minorHAnsi" w:hAnsi="Arial" w:cs="Arial"/>
          <w:sz w:val="24"/>
          <w:szCs w:val="24"/>
        </w:rPr>
      </w:pPr>
    </w:p>
    <w:p w14:paraId="7119D067" w14:textId="77777777" w:rsidR="00C143D5" w:rsidRDefault="00C143D5" w:rsidP="00C143D5">
      <w:pPr>
        <w:spacing w:line="276" w:lineRule="auto"/>
        <w:rPr>
          <w:rFonts w:ascii="Arial" w:eastAsiaTheme="minorHAnsi" w:hAnsi="Arial" w:cs="Arial"/>
          <w:sz w:val="24"/>
          <w:szCs w:val="24"/>
        </w:rPr>
      </w:pPr>
    </w:p>
    <w:p w14:paraId="2F89DD91" w14:textId="77777777" w:rsidR="00C143D5" w:rsidRPr="003030AA" w:rsidRDefault="00C143D5" w:rsidP="0011407D">
      <w:pPr>
        <w:spacing w:line="276" w:lineRule="auto"/>
        <w:rPr>
          <w:rFonts w:ascii="Arial" w:eastAsiaTheme="minorHAnsi" w:hAnsi="Arial" w:cs="Arial"/>
          <w:sz w:val="24"/>
          <w:szCs w:val="24"/>
        </w:rPr>
      </w:pPr>
    </w:p>
    <w:p w14:paraId="0FDBE80D" w14:textId="77777777" w:rsidR="0011407D" w:rsidRPr="00891A59" w:rsidRDefault="0011407D" w:rsidP="00891A59">
      <w:pPr>
        <w:spacing w:line="276" w:lineRule="auto"/>
        <w:rPr>
          <w:rFonts w:ascii="Arial" w:eastAsiaTheme="minorHAnsi" w:hAnsi="Arial" w:cs="Arial"/>
          <w:sz w:val="24"/>
          <w:szCs w:val="24"/>
        </w:rPr>
      </w:pPr>
    </w:p>
    <w:p w14:paraId="16C0716D" w14:textId="77777777" w:rsidR="00891A59" w:rsidRPr="003030AA" w:rsidRDefault="00891A59" w:rsidP="00E01EA5">
      <w:pPr>
        <w:spacing w:line="276" w:lineRule="auto"/>
        <w:rPr>
          <w:rFonts w:ascii="Arial" w:eastAsiaTheme="minorHAnsi" w:hAnsi="Arial" w:cs="Arial"/>
          <w:sz w:val="24"/>
          <w:szCs w:val="24"/>
        </w:rPr>
      </w:pPr>
    </w:p>
    <w:p w14:paraId="0174C04A" w14:textId="77777777" w:rsidR="00E01EA5" w:rsidRPr="003030AA" w:rsidRDefault="00E01EA5" w:rsidP="00A81CB8">
      <w:pPr>
        <w:spacing w:line="276" w:lineRule="auto"/>
        <w:rPr>
          <w:rFonts w:ascii="Arial" w:eastAsiaTheme="minorHAnsi" w:hAnsi="Arial" w:cs="Arial"/>
          <w:b/>
          <w:bCs/>
          <w:sz w:val="24"/>
          <w:szCs w:val="24"/>
        </w:rPr>
      </w:pPr>
    </w:p>
    <w:p w14:paraId="58ECB835" w14:textId="77777777" w:rsidR="00A81CB8" w:rsidRPr="003030AA" w:rsidRDefault="00A81CB8" w:rsidP="002C2A36">
      <w:pPr>
        <w:spacing w:line="276" w:lineRule="auto"/>
        <w:rPr>
          <w:rFonts w:ascii="Arial" w:eastAsiaTheme="minorHAnsi" w:hAnsi="Arial" w:cs="Arial"/>
          <w:sz w:val="24"/>
          <w:szCs w:val="24"/>
        </w:rPr>
      </w:pPr>
    </w:p>
    <w:p w14:paraId="739B37DE" w14:textId="77777777" w:rsidR="002C2A36" w:rsidRPr="003030AA" w:rsidRDefault="002C2A36" w:rsidP="002C2A36">
      <w:pPr>
        <w:spacing w:line="276" w:lineRule="auto"/>
        <w:rPr>
          <w:rFonts w:ascii="Arial" w:eastAsiaTheme="minorHAnsi" w:hAnsi="Arial" w:cs="Arial"/>
          <w:sz w:val="24"/>
          <w:szCs w:val="24"/>
        </w:rPr>
      </w:pPr>
    </w:p>
    <w:p w14:paraId="2408553B" w14:textId="77777777" w:rsidR="002C2A36" w:rsidRPr="003030AA" w:rsidRDefault="002C2A36" w:rsidP="002C2A36">
      <w:pPr>
        <w:spacing w:line="276" w:lineRule="auto"/>
        <w:rPr>
          <w:rFonts w:ascii="Arial" w:eastAsiaTheme="minorHAnsi" w:hAnsi="Arial" w:cs="Arial"/>
          <w:sz w:val="24"/>
          <w:szCs w:val="24"/>
        </w:rPr>
      </w:pPr>
    </w:p>
    <w:p w14:paraId="3CB69185" w14:textId="77777777" w:rsidR="002C2A36" w:rsidRPr="003030AA" w:rsidRDefault="002C2A36" w:rsidP="002C2A36">
      <w:pPr>
        <w:spacing w:line="276" w:lineRule="auto"/>
        <w:rPr>
          <w:rFonts w:ascii="Arial" w:eastAsiaTheme="minorHAnsi" w:hAnsi="Arial" w:cs="Arial"/>
          <w:sz w:val="24"/>
          <w:szCs w:val="24"/>
        </w:rPr>
      </w:pPr>
    </w:p>
    <w:p w14:paraId="66AFD313" w14:textId="77777777" w:rsidR="002C2A36" w:rsidRDefault="002C2A36" w:rsidP="001D02B1">
      <w:pPr>
        <w:spacing w:line="276" w:lineRule="auto"/>
        <w:rPr>
          <w:rFonts w:ascii="Arial" w:eastAsiaTheme="minorHAnsi" w:hAnsi="Arial" w:cs="Arial"/>
          <w:sz w:val="24"/>
          <w:szCs w:val="24"/>
        </w:rPr>
      </w:pPr>
    </w:p>
    <w:p w14:paraId="17E64E89" w14:textId="77777777" w:rsidR="001D02B1" w:rsidRPr="003030AA" w:rsidRDefault="001D02B1" w:rsidP="001D02B1">
      <w:pPr>
        <w:spacing w:line="276" w:lineRule="auto"/>
        <w:rPr>
          <w:rFonts w:ascii="Arial" w:eastAsiaTheme="minorHAnsi" w:hAnsi="Arial" w:cs="Arial"/>
          <w:sz w:val="24"/>
          <w:szCs w:val="24"/>
        </w:rPr>
      </w:pPr>
    </w:p>
    <w:p w14:paraId="60B00BC8" w14:textId="77777777" w:rsidR="001D02B1" w:rsidRPr="003030AA" w:rsidRDefault="001D02B1" w:rsidP="001D02B1">
      <w:pPr>
        <w:spacing w:line="276" w:lineRule="auto"/>
        <w:rPr>
          <w:rFonts w:ascii="Arial" w:eastAsiaTheme="minorHAnsi" w:hAnsi="Arial" w:cs="Arial"/>
          <w:sz w:val="24"/>
          <w:szCs w:val="24"/>
        </w:rPr>
      </w:pPr>
    </w:p>
    <w:p w14:paraId="6A297FBE" w14:textId="77777777" w:rsidR="001D02B1" w:rsidRPr="003030AA" w:rsidRDefault="001D02B1" w:rsidP="001D02B1">
      <w:pPr>
        <w:spacing w:line="276" w:lineRule="auto"/>
        <w:rPr>
          <w:rFonts w:ascii="Arial" w:eastAsiaTheme="minorHAnsi" w:hAnsi="Arial" w:cs="Arial"/>
          <w:sz w:val="24"/>
          <w:szCs w:val="24"/>
        </w:rPr>
      </w:pPr>
    </w:p>
    <w:p w14:paraId="6A64959B" w14:textId="2DCE1489" w:rsidR="00641E50" w:rsidRPr="003030AA" w:rsidRDefault="00641E50" w:rsidP="002B0765">
      <w:pPr>
        <w:spacing w:line="276" w:lineRule="auto"/>
        <w:rPr>
          <w:rFonts w:ascii="Arial" w:eastAsiaTheme="minorHAnsi" w:hAnsi="Arial" w:cs="Arial"/>
          <w:sz w:val="24"/>
          <w:szCs w:val="24"/>
        </w:rPr>
      </w:pPr>
    </w:p>
    <w:sectPr w:rsidR="00641E50" w:rsidRPr="003030AA" w:rsidSect="006A0881">
      <w:headerReference w:type="even" r:id="rId53"/>
      <w:headerReference w:type="default" r:id="rId54"/>
      <w:footerReference w:type="even" r:id="rId55"/>
      <w:footerReference w:type="default" r:id="rId56"/>
      <w:headerReference w:type="first" r:id="rId57"/>
      <w:footerReference w:type="first" r:id="rId58"/>
      <w:pgSz w:w="11906" w:h="16838"/>
      <w:pgMar w:top="1440" w:right="1440" w:bottom="1440" w:left="1440" w:header="708" w:footer="708" w:gutter="0"/>
      <w:pgBorders w:offsetFrom="page">
        <w:top w:val="single" w:sz="18" w:space="24" w:color="FFFFFF" w:themeColor="background1"/>
        <w:left w:val="single" w:sz="18" w:space="24" w:color="FFFFFF" w:themeColor="background1"/>
        <w:bottom w:val="single" w:sz="18" w:space="24" w:color="FFFFFF" w:themeColor="background1"/>
        <w:right w:val="single" w:sz="18" w:space="24" w:color="FFFFFF" w:themeColor="background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7DD9BAA" w14:textId="77777777" w:rsidR="00F85052" w:rsidRDefault="00F85052" w:rsidP="002B0765">
      <w:pPr>
        <w:spacing w:after="0" w:line="240" w:lineRule="auto"/>
      </w:pPr>
      <w:r>
        <w:separator/>
      </w:r>
    </w:p>
  </w:endnote>
  <w:endnote w:type="continuationSeparator" w:id="0">
    <w:p w14:paraId="0B083D1F" w14:textId="77777777" w:rsidR="00F85052" w:rsidRDefault="00F85052" w:rsidP="002B07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onsolas">
    <w:panose1 w:val="020B0609020204030204"/>
    <w:charset w:val="00"/>
    <w:family w:val="modern"/>
    <w:pitch w:val="fixed"/>
    <w:sig w:usb0="E10002FF" w:usb1="4000FCFF" w:usb2="00000009" w:usb3="00000000" w:csb0="0000019F" w:csb1="00000000"/>
  </w:font>
  <w:font w:name="ADLaM Display">
    <w:panose1 w:val="02010000000000000000"/>
    <w:charset w:val="4D"/>
    <w:family w:val="auto"/>
    <w:pitch w:val="variable"/>
    <w:sig w:usb0="8000206F" w:usb1="4200004A"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852B68C" w14:textId="77777777" w:rsidR="002B0765" w:rsidRDefault="002B076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A06111" w14:textId="77777777" w:rsidR="002B0765" w:rsidRDefault="002B076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C5FC01" w14:textId="77777777" w:rsidR="002B0765" w:rsidRDefault="002B07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ED0185B" w14:textId="77777777" w:rsidR="00F85052" w:rsidRDefault="00F85052" w:rsidP="002B0765">
      <w:pPr>
        <w:spacing w:after="0" w:line="240" w:lineRule="auto"/>
      </w:pPr>
      <w:r>
        <w:separator/>
      </w:r>
    </w:p>
  </w:footnote>
  <w:footnote w:type="continuationSeparator" w:id="0">
    <w:p w14:paraId="0788CFD5" w14:textId="77777777" w:rsidR="00F85052" w:rsidRDefault="00F85052" w:rsidP="002B07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84AC364" w14:textId="77777777" w:rsidR="002B0765" w:rsidRDefault="002B076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892714E" w14:textId="77777777" w:rsidR="002B0765" w:rsidRDefault="002B076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DF7544E" w14:textId="77777777" w:rsidR="002B0765" w:rsidRDefault="002B076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E20D8C"/>
    <w:multiLevelType w:val="multilevel"/>
    <w:tmpl w:val="D27A3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63310C"/>
    <w:multiLevelType w:val="multilevel"/>
    <w:tmpl w:val="CE60E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D956DA"/>
    <w:multiLevelType w:val="hybridMultilevel"/>
    <w:tmpl w:val="1E04D6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FB14E2"/>
    <w:multiLevelType w:val="hybridMultilevel"/>
    <w:tmpl w:val="9D4A9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AD1F55"/>
    <w:multiLevelType w:val="multilevel"/>
    <w:tmpl w:val="69FC72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EFF4E50"/>
    <w:multiLevelType w:val="multilevel"/>
    <w:tmpl w:val="18EA0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DC5567"/>
    <w:multiLevelType w:val="hybridMultilevel"/>
    <w:tmpl w:val="2C5C1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8D45F3"/>
    <w:multiLevelType w:val="hybridMultilevel"/>
    <w:tmpl w:val="6B32F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D71DE6"/>
    <w:multiLevelType w:val="hybridMultilevel"/>
    <w:tmpl w:val="94B8DF2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C102A26"/>
    <w:multiLevelType w:val="hybridMultilevel"/>
    <w:tmpl w:val="E0FA97A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355B1F2D"/>
    <w:multiLevelType w:val="hybridMultilevel"/>
    <w:tmpl w:val="72B27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504334A"/>
    <w:multiLevelType w:val="multilevel"/>
    <w:tmpl w:val="915051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9A26FFF"/>
    <w:multiLevelType w:val="hybridMultilevel"/>
    <w:tmpl w:val="939094D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15:restartNumberingAfterBreak="0">
    <w:nsid w:val="5D694916"/>
    <w:multiLevelType w:val="hybridMultilevel"/>
    <w:tmpl w:val="1A4AF13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5F741EC3"/>
    <w:multiLevelType w:val="multilevel"/>
    <w:tmpl w:val="8B1E5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5D320F7"/>
    <w:multiLevelType w:val="hybridMultilevel"/>
    <w:tmpl w:val="9DC8B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BAA1E49"/>
    <w:multiLevelType w:val="multilevel"/>
    <w:tmpl w:val="F8FEC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13A180B"/>
    <w:multiLevelType w:val="hybridMultilevel"/>
    <w:tmpl w:val="1EF26B3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8" w15:restartNumberingAfterBreak="0">
    <w:nsid w:val="713B4529"/>
    <w:multiLevelType w:val="multilevel"/>
    <w:tmpl w:val="D6EE0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22A077F"/>
    <w:multiLevelType w:val="hybridMultilevel"/>
    <w:tmpl w:val="8B20A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8505082">
    <w:abstractNumId w:val="2"/>
  </w:num>
  <w:num w:numId="2" w16cid:durableId="1989479384">
    <w:abstractNumId w:val="16"/>
  </w:num>
  <w:num w:numId="3" w16cid:durableId="1164129005">
    <w:abstractNumId w:val="5"/>
  </w:num>
  <w:num w:numId="4" w16cid:durableId="394553604">
    <w:abstractNumId w:val="14"/>
  </w:num>
  <w:num w:numId="5" w16cid:durableId="1565867652">
    <w:abstractNumId w:val="0"/>
  </w:num>
  <w:num w:numId="6" w16cid:durableId="2363054">
    <w:abstractNumId w:val="1"/>
  </w:num>
  <w:num w:numId="7" w16cid:durableId="1212378241">
    <w:abstractNumId w:val="11"/>
  </w:num>
  <w:num w:numId="8" w16cid:durableId="997998141">
    <w:abstractNumId w:val="18"/>
  </w:num>
  <w:num w:numId="9" w16cid:durableId="785656329">
    <w:abstractNumId w:val="13"/>
  </w:num>
  <w:num w:numId="10" w16cid:durableId="2071927872">
    <w:abstractNumId w:val="17"/>
  </w:num>
  <w:num w:numId="11" w16cid:durableId="1496187876">
    <w:abstractNumId w:val="4"/>
  </w:num>
  <w:num w:numId="12" w16cid:durableId="1048214944">
    <w:abstractNumId w:val="8"/>
  </w:num>
  <w:num w:numId="13" w16cid:durableId="906300810">
    <w:abstractNumId w:val="6"/>
  </w:num>
  <w:num w:numId="14" w16cid:durableId="1508859182">
    <w:abstractNumId w:val="3"/>
  </w:num>
  <w:num w:numId="15" w16cid:durableId="1094786499">
    <w:abstractNumId w:val="19"/>
  </w:num>
  <w:num w:numId="16" w16cid:durableId="1376931243">
    <w:abstractNumId w:val="15"/>
  </w:num>
  <w:num w:numId="17" w16cid:durableId="1848012911">
    <w:abstractNumId w:val="10"/>
  </w:num>
  <w:num w:numId="18" w16cid:durableId="1728066647">
    <w:abstractNumId w:val="7"/>
  </w:num>
  <w:num w:numId="19" w16cid:durableId="16202803">
    <w:abstractNumId w:val="9"/>
  </w:num>
  <w:num w:numId="20" w16cid:durableId="167217845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4"/>
  <w:displayBackgroundShape/>
  <w:activeWritingStyle w:appName="MSWord" w:lang="en-GB" w:vendorID="64" w:dllVersion="0" w:nlCheck="1" w:checkStyle="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0765"/>
    <w:rsid w:val="0000120A"/>
    <w:rsid w:val="00003EDE"/>
    <w:rsid w:val="00004239"/>
    <w:rsid w:val="00005D23"/>
    <w:rsid w:val="00006906"/>
    <w:rsid w:val="00010252"/>
    <w:rsid w:val="0001105F"/>
    <w:rsid w:val="000170EC"/>
    <w:rsid w:val="000171F4"/>
    <w:rsid w:val="00027935"/>
    <w:rsid w:val="00027A49"/>
    <w:rsid w:val="00027A83"/>
    <w:rsid w:val="00036772"/>
    <w:rsid w:val="00036BB3"/>
    <w:rsid w:val="00040ECF"/>
    <w:rsid w:val="00043585"/>
    <w:rsid w:val="0004386B"/>
    <w:rsid w:val="000441A9"/>
    <w:rsid w:val="00045D46"/>
    <w:rsid w:val="00046AAB"/>
    <w:rsid w:val="00053340"/>
    <w:rsid w:val="000548A8"/>
    <w:rsid w:val="00056CC4"/>
    <w:rsid w:val="00060E71"/>
    <w:rsid w:val="00064FA9"/>
    <w:rsid w:val="00066095"/>
    <w:rsid w:val="00066100"/>
    <w:rsid w:val="00067410"/>
    <w:rsid w:val="000675F8"/>
    <w:rsid w:val="00070A55"/>
    <w:rsid w:val="000839EB"/>
    <w:rsid w:val="00086947"/>
    <w:rsid w:val="000879C6"/>
    <w:rsid w:val="0009005A"/>
    <w:rsid w:val="000910C9"/>
    <w:rsid w:val="00092326"/>
    <w:rsid w:val="0009240B"/>
    <w:rsid w:val="00093A23"/>
    <w:rsid w:val="00095455"/>
    <w:rsid w:val="000959BA"/>
    <w:rsid w:val="00096E54"/>
    <w:rsid w:val="000A31F5"/>
    <w:rsid w:val="000A6DF5"/>
    <w:rsid w:val="000A7E1A"/>
    <w:rsid w:val="000B1451"/>
    <w:rsid w:val="000B156C"/>
    <w:rsid w:val="000B3079"/>
    <w:rsid w:val="000B3282"/>
    <w:rsid w:val="000C0F5A"/>
    <w:rsid w:val="000C166C"/>
    <w:rsid w:val="000C4A4E"/>
    <w:rsid w:val="000D2526"/>
    <w:rsid w:val="000D5A26"/>
    <w:rsid w:val="000E1C7E"/>
    <w:rsid w:val="000E31B4"/>
    <w:rsid w:val="000F1943"/>
    <w:rsid w:val="000F1E65"/>
    <w:rsid w:val="000F46ED"/>
    <w:rsid w:val="000F4760"/>
    <w:rsid w:val="000F6D40"/>
    <w:rsid w:val="000F715A"/>
    <w:rsid w:val="00100DC3"/>
    <w:rsid w:val="001024AE"/>
    <w:rsid w:val="00103CCB"/>
    <w:rsid w:val="00104D42"/>
    <w:rsid w:val="00104E64"/>
    <w:rsid w:val="0011407D"/>
    <w:rsid w:val="00114697"/>
    <w:rsid w:val="001200D3"/>
    <w:rsid w:val="00121172"/>
    <w:rsid w:val="00121DB1"/>
    <w:rsid w:val="001230DF"/>
    <w:rsid w:val="00123F76"/>
    <w:rsid w:val="00124531"/>
    <w:rsid w:val="00130240"/>
    <w:rsid w:val="001324F2"/>
    <w:rsid w:val="0014136F"/>
    <w:rsid w:val="00146C6B"/>
    <w:rsid w:val="0015157D"/>
    <w:rsid w:val="00152228"/>
    <w:rsid w:val="00152488"/>
    <w:rsid w:val="001610E5"/>
    <w:rsid w:val="00162939"/>
    <w:rsid w:val="0016460C"/>
    <w:rsid w:val="00171134"/>
    <w:rsid w:val="00173289"/>
    <w:rsid w:val="00174BC9"/>
    <w:rsid w:val="00174CAC"/>
    <w:rsid w:val="00182282"/>
    <w:rsid w:val="00185F70"/>
    <w:rsid w:val="001876CB"/>
    <w:rsid w:val="00190417"/>
    <w:rsid w:val="001950B3"/>
    <w:rsid w:val="001A1C1E"/>
    <w:rsid w:val="001A47DA"/>
    <w:rsid w:val="001A4EAB"/>
    <w:rsid w:val="001B1A47"/>
    <w:rsid w:val="001B4203"/>
    <w:rsid w:val="001B5D16"/>
    <w:rsid w:val="001B5DE8"/>
    <w:rsid w:val="001C1D27"/>
    <w:rsid w:val="001C22E6"/>
    <w:rsid w:val="001C50D4"/>
    <w:rsid w:val="001C69B7"/>
    <w:rsid w:val="001D02B1"/>
    <w:rsid w:val="001D12CD"/>
    <w:rsid w:val="001D3ADD"/>
    <w:rsid w:val="001D5035"/>
    <w:rsid w:val="001D5E1D"/>
    <w:rsid w:val="001D7789"/>
    <w:rsid w:val="001E1131"/>
    <w:rsid w:val="001E1315"/>
    <w:rsid w:val="001E2ACE"/>
    <w:rsid w:val="001E3BCA"/>
    <w:rsid w:val="001E69A2"/>
    <w:rsid w:val="001F3064"/>
    <w:rsid w:val="001F3165"/>
    <w:rsid w:val="001F421A"/>
    <w:rsid w:val="001F4622"/>
    <w:rsid w:val="001F5177"/>
    <w:rsid w:val="001F52B1"/>
    <w:rsid w:val="00202D31"/>
    <w:rsid w:val="00205133"/>
    <w:rsid w:val="00206A90"/>
    <w:rsid w:val="00206C58"/>
    <w:rsid w:val="00210F59"/>
    <w:rsid w:val="00214319"/>
    <w:rsid w:val="00223445"/>
    <w:rsid w:val="0022507C"/>
    <w:rsid w:val="00232748"/>
    <w:rsid w:val="00233773"/>
    <w:rsid w:val="00234472"/>
    <w:rsid w:val="002351F0"/>
    <w:rsid w:val="00235886"/>
    <w:rsid w:val="002359C7"/>
    <w:rsid w:val="00236BCE"/>
    <w:rsid w:val="00244574"/>
    <w:rsid w:val="00246276"/>
    <w:rsid w:val="00251C8F"/>
    <w:rsid w:val="00253939"/>
    <w:rsid w:val="00255624"/>
    <w:rsid w:val="00256723"/>
    <w:rsid w:val="0025708D"/>
    <w:rsid w:val="00264B4C"/>
    <w:rsid w:val="00264EA3"/>
    <w:rsid w:val="00264EFB"/>
    <w:rsid w:val="00275555"/>
    <w:rsid w:val="00276771"/>
    <w:rsid w:val="002800AA"/>
    <w:rsid w:val="00281B58"/>
    <w:rsid w:val="00282C70"/>
    <w:rsid w:val="002845B8"/>
    <w:rsid w:val="00287B80"/>
    <w:rsid w:val="00293331"/>
    <w:rsid w:val="00294562"/>
    <w:rsid w:val="00295A83"/>
    <w:rsid w:val="002969C6"/>
    <w:rsid w:val="002A12EF"/>
    <w:rsid w:val="002A241C"/>
    <w:rsid w:val="002A2EDF"/>
    <w:rsid w:val="002B0765"/>
    <w:rsid w:val="002B56C9"/>
    <w:rsid w:val="002B5F2A"/>
    <w:rsid w:val="002B78D2"/>
    <w:rsid w:val="002C296A"/>
    <w:rsid w:val="002C2A36"/>
    <w:rsid w:val="002C394B"/>
    <w:rsid w:val="002D0DF4"/>
    <w:rsid w:val="002D1550"/>
    <w:rsid w:val="002D2147"/>
    <w:rsid w:val="002D7AE8"/>
    <w:rsid w:val="002E04F7"/>
    <w:rsid w:val="002E0525"/>
    <w:rsid w:val="002E2BDC"/>
    <w:rsid w:val="002E6209"/>
    <w:rsid w:val="002F283A"/>
    <w:rsid w:val="002F36D0"/>
    <w:rsid w:val="002F403F"/>
    <w:rsid w:val="002F7AD6"/>
    <w:rsid w:val="00300B3E"/>
    <w:rsid w:val="003030AA"/>
    <w:rsid w:val="00306D4F"/>
    <w:rsid w:val="00311A98"/>
    <w:rsid w:val="00314327"/>
    <w:rsid w:val="003175ED"/>
    <w:rsid w:val="0032399E"/>
    <w:rsid w:val="00324F6A"/>
    <w:rsid w:val="003266C8"/>
    <w:rsid w:val="0032766B"/>
    <w:rsid w:val="003326BF"/>
    <w:rsid w:val="00332D63"/>
    <w:rsid w:val="00334FDE"/>
    <w:rsid w:val="00335A2D"/>
    <w:rsid w:val="0034441E"/>
    <w:rsid w:val="00347B64"/>
    <w:rsid w:val="00347FB3"/>
    <w:rsid w:val="00352D9C"/>
    <w:rsid w:val="00354A8A"/>
    <w:rsid w:val="00355186"/>
    <w:rsid w:val="00360BBD"/>
    <w:rsid w:val="003654D9"/>
    <w:rsid w:val="003724B3"/>
    <w:rsid w:val="00375313"/>
    <w:rsid w:val="003805D9"/>
    <w:rsid w:val="003859B0"/>
    <w:rsid w:val="00385F6C"/>
    <w:rsid w:val="00390E66"/>
    <w:rsid w:val="003959FD"/>
    <w:rsid w:val="003A6DDA"/>
    <w:rsid w:val="003B48C2"/>
    <w:rsid w:val="003B5296"/>
    <w:rsid w:val="003B60E0"/>
    <w:rsid w:val="003B78A6"/>
    <w:rsid w:val="003C3074"/>
    <w:rsid w:val="003C41D9"/>
    <w:rsid w:val="003C4C5E"/>
    <w:rsid w:val="003C785F"/>
    <w:rsid w:val="003D3A58"/>
    <w:rsid w:val="003D6CE8"/>
    <w:rsid w:val="003E35FE"/>
    <w:rsid w:val="003E36C2"/>
    <w:rsid w:val="003F0FC4"/>
    <w:rsid w:val="003F28CD"/>
    <w:rsid w:val="003F4B6A"/>
    <w:rsid w:val="003F78C4"/>
    <w:rsid w:val="00400493"/>
    <w:rsid w:val="00400FAA"/>
    <w:rsid w:val="004025CF"/>
    <w:rsid w:val="00405466"/>
    <w:rsid w:val="0040654C"/>
    <w:rsid w:val="00407E91"/>
    <w:rsid w:val="00411126"/>
    <w:rsid w:val="004217DF"/>
    <w:rsid w:val="004247D3"/>
    <w:rsid w:val="00425A3C"/>
    <w:rsid w:val="00427CD4"/>
    <w:rsid w:val="00430DC3"/>
    <w:rsid w:val="00431308"/>
    <w:rsid w:val="0043217F"/>
    <w:rsid w:val="00432877"/>
    <w:rsid w:val="0043396B"/>
    <w:rsid w:val="00433C5C"/>
    <w:rsid w:val="004346A5"/>
    <w:rsid w:val="004367E1"/>
    <w:rsid w:val="00440300"/>
    <w:rsid w:val="00440609"/>
    <w:rsid w:val="004457F6"/>
    <w:rsid w:val="00452D07"/>
    <w:rsid w:val="00453EF2"/>
    <w:rsid w:val="00454F2A"/>
    <w:rsid w:val="00455604"/>
    <w:rsid w:val="0045568A"/>
    <w:rsid w:val="004557FF"/>
    <w:rsid w:val="00456538"/>
    <w:rsid w:val="00456541"/>
    <w:rsid w:val="00461BBC"/>
    <w:rsid w:val="00461F7D"/>
    <w:rsid w:val="00463C30"/>
    <w:rsid w:val="0046454C"/>
    <w:rsid w:val="00465611"/>
    <w:rsid w:val="00465CAD"/>
    <w:rsid w:val="0047152D"/>
    <w:rsid w:val="0047237E"/>
    <w:rsid w:val="00472A76"/>
    <w:rsid w:val="00473238"/>
    <w:rsid w:val="00481391"/>
    <w:rsid w:val="00494957"/>
    <w:rsid w:val="00494B2E"/>
    <w:rsid w:val="00494D75"/>
    <w:rsid w:val="004A2678"/>
    <w:rsid w:val="004A5C57"/>
    <w:rsid w:val="004A7ADF"/>
    <w:rsid w:val="004B17D4"/>
    <w:rsid w:val="004B4EF3"/>
    <w:rsid w:val="004B5DCA"/>
    <w:rsid w:val="004B7E51"/>
    <w:rsid w:val="004C21B2"/>
    <w:rsid w:val="004C30B1"/>
    <w:rsid w:val="004C3F8B"/>
    <w:rsid w:val="004C45BD"/>
    <w:rsid w:val="004C52E5"/>
    <w:rsid w:val="004C5E6F"/>
    <w:rsid w:val="004D0BE1"/>
    <w:rsid w:val="004D668D"/>
    <w:rsid w:val="004D690C"/>
    <w:rsid w:val="004E1857"/>
    <w:rsid w:val="004E4086"/>
    <w:rsid w:val="004E7031"/>
    <w:rsid w:val="004F1168"/>
    <w:rsid w:val="004F16E6"/>
    <w:rsid w:val="004F5F25"/>
    <w:rsid w:val="00500CE1"/>
    <w:rsid w:val="00501B3B"/>
    <w:rsid w:val="00502F67"/>
    <w:rsid w:val="005069F0"/>
    <w:rsid w:val="0050772A"/>
    <w:rsid w:val="00510092"/>
    <w:rsid w:val="0051715A"/>
    <w:rsid w:val="00521090"/>
    <w:rsid w:val="00523FBD"/>
    <w:rsid w:val="00526577"/>
    <w:rsid w:val="00527D62"/>
    <w:rsid w:val="00530C36"/>
    <w:rsid w:val="00532E91"/>
    <w:rsid w:val="00535A31"/>
    <w:rsid w:val="00535B2C"/>
    <w:rsid w:val="00537805"/>
    <w:rsid w:val="005453D8"/>
    <w:rsid w:val="0054610B"/>
    <w:rsid w:val="00550FC1"/>
    <w:rsid w:val="0055307C"/>
    <w:rsid w:val="0055780A"/>
    <w:rsid w:val="00560961"/>
    <w:rsid w:val="00561664"/>
    <w:rsid w:val="0056244A"/>
    <w:rsid w:val="00565AF8"/>
    <w:rsid w:val="00565FD9"/>
    <w:rsid w:val="00566D3E"/>
    <w:rsid w:val="00566EAE"/>
    <w:rsid w:val="00567343"/>
    <w:rsid w:val="00567C25"/>
    <w:rsid w:val="00567D30"/>
    <w:rsid w:val="00570D0A"/>
    <w:rsid w:val="00576EE3"/>
    <w:rsid w:val="00582004"/>
    <w:rsid w:val="00582D78"/>
    <w:rsid w:val="00583E9F"/>
    <w:rsid w:val="00585E6D"/>
    <w:rsid w:val="0059501B"/>
    <w:rsid w:val="00595CAD"/>
    <w:rsid w:val="005A0146"/>
    <w:rsid w:val="005A19F5"/>
    <w:rsid w:val="005A7E04"/>
    <w:rsid w:val="005B44CE"/>
    <w:rsid w:val="005B4EDE"/>
    <w:rsid w:val="005C1446"/>
    <w:rsid w:val="005C4A14"/>
    <w:rsid w:val="005C4E53"/>
    <w:rsid w:val="005C5619"/>
    <w:rsid w:val="005C665B"/>
    <w:rsid w:val="005C6878"/>
    <w:rsid w:val="005D3D95"/>
    <w:rsid w:val="005D56A2"/>
    <w:rsid w:val="005D6E62"/>
    <w:rsid w:val="005D7E18"/>
    <w:rsid w:val="005E1703"/>
    <w:rsid w:val="005E2019"/>
    <w:rsid w:val="005E57A4"/>
    <w:rsid w:val="005F2FE9"/>
    <w:rsid w:val="00604207"/>
    <w:rsid w:val="0060550D"/>
    <w:rsid w:val="0061143F"/>
    <w:rsid w:val="006125DF"/>
    <w:rsid w:val="00614526"/>
    <w:rsid w:val="006216C6"/>
    <w:rsid w:val="00625E2E"/>
    <w:rsid w:val="00626A9D"/>
    <w:rsid w:val="00627098"/>
    <w:rsid w:val="00627C46"/>
    <w:rsid w:val="006348EE"/>
    <w:rsid w:val="00637326"/>
    <w:rsid w:val="006374EB"/>
    <w:rsid w:val="00637C15"/>
    <w:rsid w:val="006406D4"/>
    <w:rsid w:val="00640B32"/>
    <w:rsid w:val="00640B9F"/>
    <w:rsid w:val="0064124E"/>
    <w:rsid w:val="006419F7"/>
    <w:rsid w:val="00641E50"/>
    <w:rsid w:val="00642C0B"/>
    <w:rsid w:val="00643B88"/>
    <w:rsid w:val="0065086F"/>
    <w:rsid w:val="00653D21"/>
    <w:rsid w:val="006617D2"/>
    <w:rsid w:val="00661E28"/>
    <w:rsid w:val="00662640"/>
    <w:rsid w:val="006647D1"/>
    <w:rsid w:val="006674D9"/>
    <w:rsid w:val="00667963"/>
    <w:rsid w:val="00676F7C"/>
    <w:rsid w:val="00690A6C"/>
    <w:rsid w:val="00693A05"/>
    <w:rsid w:val="00693C50"/>
    <w:rsid w:val="006956B2"/>
    <w:rsid w:val="00697315"/>
    <w:rsid w:val="00697E83"/>
    <w:rsid w:val="006A0881"/>
    <w:rsid w:val="006A1E67"/>
    <w:rsid w:val="006A3DA0"/>
    <w:rsid w:val="006B44C4"/>
    <w:rsid w:val="006B76E6"/>
    <w:rsid w:val="006C35CD"/>
    <w:rsid w:val="006C3638"/>
    <w:rsid w:val="006C3A1A"/>
    <w:rsid w:val="006D36D7"/>
    <w:rsid w:val="006D4803"/>
    <w:rsid w:val="006E0A6C"/>
    <w:rsid w:val="006E2534"/>
    <w:rsid w:val="006E2910"/>
    <w:rsid w:val="006E3055"/>
    <w:rsid w:val="006F170C"/>
    <w:rsid w:val="006F4883"/>
    <w:rsid w:val="006F4BAD"/>
    <w:rsid w:val="006F5C3B"/>
    <w:rsid w:val="0070323B"/>
    <w:rsid w:val="00707610"/>
    <w:rsid w:val="00707BDF"/>
    <w:rsid w:val="00710D8B"/>
    <w:rsid w:val="007118F3"/>
    <w:rsid w:val="00712421"/>
    <w:rsid w:val="0071331E"/>
    <w:rsid w:val="00714F21"/>
    <w:rsid w:val="007151BF"/>
    <w:rsid w:val="00715547"/>
    <w:rsid w:val="00716A1A"/>
    <w:rsid w:val="00721198"/>
    <w:rsid w:val="00723429"/>
    <w:rsid w:val="0072493F"/>
    <w:rsid w:val="00726170"/>
    <w:rsid w:val="00730DDC"/>
    <w:rsid w:val="00731F6C"/>
    <w:rsid w:val="00741A3C"/>
    <w:rsid w:val="0075443E"/>
    <w:rsid w:val="0075460A"/>
    <w:rsid w:val="00755903"/>
    <w:rsid w:val="00755B0D"/>
    <w:rsid w:val="007563AD"/>
    <w:rsid w:val="00757E15"/>
    <w:rsid w:val="00763A08"/>
    <w:rsid w:val="00765DEB"/>
    <w:rsid w:val="007661C7"/>
    <w:rsid w:val="007670CF"/>
    <w:rsid w:val="00773CE1"/>
    <w:rsid w:val="0077651B"/>
    <w:rsid w:val="00781443"/>
    <w:rsid w:val="007861F6"/>
    <w:rsid w:val="00786FE4"/>
    <w:rsid w:val="00790229"/>
    <w:rsid w:val="00790A2D"/>
    <w:rsid w:val="007932EE"/>
    <w:rsid w:val="00793FDA"/>
    <w:rsid w:val="007A0528"/>
    <w:rsid w:val="007A0B94"/>
    <w:rsid w:val="007A6707"/>
    <w:rsid w:val="007B2010"/>
    <w:rsid w:val="007B2108"/>
    <w:rsid w:val="007B30E9"/>
    <w:rsid w:val="007B4229"/>
    <w:rsid w:val="007B42BE"/>
    <w:rsid w:val="007B55FF"/>
    <w:rsid w:val="007B746A"/>
    <w:rsid w:val="007C0BA4"/>
    <w:rsid w:val="007C4BF4"/>
    <w:rsid w:val="007C6E97"/>
    <w:rsid w:val="007D0490"/>
    <w:rsid w:val="007D164F"/>
    <w:rsid w:val="007D1BA0"/>
    <w:rsid w:val="007D5CD4"/>
    <w:rsid w:val="007D730C"/>
    <w:rsid w:val="007E05CC"/>
    <w:rsid w:val="007E1400"/>
    <w:rsid w:val="007E280B"/>
    <w:rsid w:val="007E3273"/>
    <w:rsid w:val="007E4335"/>
    <w:rsid w:val="007E4688"/>
    <w:rsid w:val="007E53BC"/>
    <w:rsid w:val="00800F14"/>
    <w:rsid w:val="00801D59"/>
    <w:rsid w:val="00802EEF"/>
    <w:rsid w:val="008044A9"/>
    <w:rsid w:val="00813AF3"/>
    <w:rsid w:val="0081484B"/>
    <w:rsid w:val="00825414"/>
    <w:rsid w:val="00825458"/>
    <w:rsid w:val="00830451"/>
    <w:rsid w:val="008306BE"/>
    <w:rsid w:val="00830849"/>
    <w:rsid w:val="00833BF6"/>
    <w:rsid w:val="008407C5"/>
    <w:rsid w:val="00845E00"/>
    <w:rsid w:val="00845FBB"/>
    <w:rsid w:val="00846E74"/>
    <w:rsid w:val="00847BDF"/>
    <w:rsid w:val="00851F19"/>
    <w:rsid w:val="00864400"/>
    <w:rsid w:val="00865AEF"/>
    <w:rsid w:val="00866C02"/>
    <w:rsid w:val="008670C6"/>
    <w:rsid w:val="00870F77"/>
    <w:rsid w:val="008715BB"/>
    <w:rsid w:val="00873BC2"/>
    <w:rsid w:val="00873EC3"/>
    <w:rsid w:val="008768D2"/>
    <w:rsid w:val="008775A3"/>
    <w:rsid w:val="008850BB"/>
    <w:rsid w:val="00885E0D"/>
    <w:rsid w:val="00886B9B"/>
    <w:rsid w:val="00891A59"/>
    <w:rsid w:val="008936FB"/>
    <w:rsid w:val="00893799"/>
    <w:rsid w:val="00896DD3"/>
    <w:rsid w:val="008A168F"/>
    <w:rsid w:val="008A776B"/>
    <w:rsid w:val="008B25CD"/>
    <w:rsid w:val="008B27A4"/>
    <w:rsid w:val="008B468C"/>
    <w:rsid w:val="008B690E"/>
    <w:rsid w:val="008B7D31"/>
    <w:rsid w:val="008C596D"/>
    <w:rsid w:val="008C6E9E"/>
    <w:rsid w:val="008D5413"/>
    <w:rsid w:val="008D6722"/>
    <w:rsid w:val="008E5259"/>
    <w:rsid w:val="008E735B"/>
    <w:rsid w:val="008F0C97"/>
    <w:rsid w:val="008F243E"/>
    <w:rsid w:val="008F2A55"/>
    <w:rsid w:val="00900D96"/>
    <w:rsid w:val="009115B1"/>
    <w:rsid w:val="009164AD"/>
    <w:rsid w:val="0092247B"/>
    <w:rsid w:val="009257DB"/>
    <w:rsid w:val="00925F64"/>
    <w:rsid w:val="00927F03"/>
    <w:rsid w:val="009449B8"/>
    <w:rsid w:val="009456D6"/>
    <w:rsid w:val="00946EF1"/>
    <w:rsid w:val="009475A9"/>
    <w:rsid w:val="00953F8A"/>
    <w:rsid w:val="00963E86"/>
    <w:rsid w:val="00966AEC"/>
    <w:rsid w:val="00973A3A"/>
    <w:rsid w:val="00980749"/>
    <w:rsid w:val="00981683"/>
    <w:rsid w:val="00981F4E"/>
    <w:rsid w:val="009843DD"/>
    <w:rsid w:val="00987525"/>
    <w:rsid w:val="00994C08"/>
    <w:rsid w:val="00995C00"/>
    <w:rsid w:val="0099656B"/>
    <w:rsid w:val="00997F27"/>
    <w:rsid w:val="009A330A"/>
    <w:rsid w:val="009A5ADE"/>
    <w:rsid w:val="009A5E4B"/>
    <w:rsid w:val="009B2302"/>
    <w:rsid w:val="009B545B"/>
    <w:rsid w:val="009B703D"/>
    <w:rsid w:val="009C15CB"/>
    <w:rsid w:val="009C1635"/>
    <w:rsid w:val="009C16EE"/>
    <w:rsid w:val="009C2739"/>
    <w:rsid w:val="009C355A"/>
    <w:rsid w:val="009C37AC"/>
    <w:rsid w:val="009C5D72"/>
    <w:rsid w:val="009C7D74"/>
    <w:rsid w:val="009D0078"/>
    <w:rsid w:val="009D1D94"/>
    <w:rsid w:val="009D31F1"/>
    <w:rsid w:val="009D3AC2"/>
    <w:rsid w:val="009D526C"/>
    <w:rsid w:val="009E0AFF"/>
    <w:rsid w:val="009E3070"/>
    <w:rsid w:val="009E3640"/>
    <w:rsid w:val="009E5172"/>
    <w:rsid w:val="009F0016"/>
    <w:rsid w:val="009F3DF4"/>
    <w:rsid w:val="009F5657"/>
    <w:rsid w:val="00A00316"/>
    <w:rsid w:val="00A00800"/>
    <w:rsid w:val="00A00D56"/>
    <w:rsid w:val="00A07430"/>
    <w:rsid w:val="00A07B1E"/>
    <w:rsid w:val="00A13625"/>
    <w:rsid w:val="00A17B59"/>
    <w:rsid w:val="00A21F07"/>
    <w:rsid w:val="00A27BFD"/>
    <w:rsid w:val="00A326C5"/>
    <w:rsid w:val="00A37291"/>
    <w:rsid w:val="00A42AE1"/>
    <w:rsid w:val="00A46F85"/>
    <w:rsid w:val="00A4763E"/>
    <w:rsid w:val="00A47ADB"/>
    <w:rsid w:val="00A51271"/>
    <w:rsid w:val="00A557F8"/>
    <w:rsid w:val="00A55C11"/>
    <w:rsid w:val="00A57B10"/>
    <w:rsid w:val="00A60A17"/>
    <w:rsid w:val="00A627F7"/>
    <w:rsid w:val="00A63EF3"/>
    <w:rsid w:val="00A659E1"/>
    <w:rsid w:val="00A71027"/>
    <w:rsid w:val="00A7439F"/>
    <w:rsid w:val="00A760B6"/>
    <w:rsid w:val="00A772C1"/>
    <w:rsid w:val="00A77BE7"/>
    <w:rsid w:val="00A81CB8"/>
    <w:rsid w:val="00A87114"/>
    <w:rsid w:val="00A9347D"/>
    <w:rsid w:val="00A93D23"/>
    <w:rsid w:val="00A965C0"/>
    <w:rsid w:val="00AA0C7C"/>
    <w:rsid w:val="00AA1897"/>
    <w:rsid w:val="00AA20F9"/>
    <w:rsid w:val="00AA2E75"/>
    <w:rsid w:val="00AA3C47"/>
    <w:rsid w:val="00AB2515"/>
    <w:rsid w:val="00AB2858"/>
    <w:rsid w:val="00AB38AB"/>
    <w:rsid w:val="00AB48FD"/>
    <w:rsid w:val="00AB6D91"/>
    <w:rsid w:val="00AD256C"/>
    <w:rsid w:val="00AD6DCF"/>
    <w:rsid w:val="00AE2E88"/>
    <w:rsid w:val="00AE30C0"/>
    <w:rsid w:val="00AE3EB3"/>
    <w:rsid w:val="00AE6946"/>
    <w:rsid w:val="00AE6E79"/>
    <w:rsid w:val="00AF0221"/>
    <w:rsid w:val="00AF042D"/>
    <w:rsid w:val="00AF2E70"/>
    <w:rsid w:val="00AF3026"/>
    <w:rsid w:val="00AF3B9A"/>
    <w:rsid w:val="00AF67FB"/>
    <w:rsid w:val="00B02E4E"/>
    <w:rsid w:val="00B03FBC"/>
    <w:rsid w:val="00B040E2"/>
    <w:rsid w:val="00B116B9"/>
    <w:rsid w:val="00B14BFD"/>
    <w:rsid w:val="00B20954"/>
    <w:rsid w:val="00B2223F"/>
    <w:rsid w:val="00B2277A"/>
    <w:rsid w:val="00B23096"/>
    <w:rsid w:val="00B24263"/>
    <w:rsid w:val="00B27F31"/>
    <w:rsid w:val="00B3078A"/>
    <w:rsid w:val="00B32FA4"/>
    <w:rsid w:val="00B40372"/>
    <w:rsid w:val="00B4080F"/>
    <w:rsid w:val="00B41CB4"/>
    <w:rsid w:val="00B42D6D"/>
    <w:rsid w:val="00B4569D"/>
    <w:rsid w:val="00B45B82"/>
    <w:rsid w:val="00B57E34"/>
    <w:rsid w:val="00B57E80"/>
    <w:rsid w:val="00B61B18"/>
    <w:rsid w:val="00B65534"/>
    <w:rsid w:val="00B65E93"/>
    <w:rsid w:val="00B70E3E"/>
    <w:rsid w:val="00B77855"/>
    <w:rsid w:val="00B8134B"/>
    <w:rsid w:val="00B81DD3"/>
    <w:rsid w:val="00B81E5E"/>
    <w:rsid w:val="00B840D8"/>
    <w:rsid w:val="00B85124"/>
    <w:rsid w:val="00B91D36"/>
    <w:rsid w:val="00BA2054"/>
    <w:rsid w:val="00BA4650"/>
    <w:rsid w:val="00BA5E00"/>
    <w:rsid w:val="00BA7855"/>
    <w:rsid w:val="00BB0A36"/>
    <w:rsid w:val="00BB4264"/>
    <w:rsid w:val="00BC0E29"/>
    <w:rsid w:val="00BC2EBA"/>
    <w:rsid w:val="00BC44D3"/>
    <w:rsid w:val="00BC536F"/>
    <w:rsid w:val="00BC6ABD"/>
    <w:rsid w:val="00BD0818"/>
    <w:rsid w:val="00BD11F6"/>
    <w:rsid w:val="00BD646F"/>
    <w:rsid w:val="00BE3EF8"/>
    <w:rsid w:val="00BE4F7C"/>
    <w:rsid w:val="00BE6E25"/>
    <w:rsid w:val="00BF07DD"/>
    <w:rsid w:val="00BF1E49"/>
    <w:rsid w:val="00BF4906"/>
    <w:rsid w:val="00BF79DA"/>
    <w:rsid w:val="00C008C3"/>
    <w:rsid w:val="00C01F35"/>
    <w:rsid w:val="00C0252E"/>
    <w:rsid w:val="00C03F90"/>
    <w:rsid w:val="00C049D3"/>
    <w:rsid w:val="00C04DE8"/>
    <w:rsid w:val="00C0537C"/>
    <w:rsid w:val="00C069FB"/>
    <w:rsid w:val="00C10C20"/>
    <w:rsid w:val="00C113D4"/>
    <w:rsid w:val="00C133FE"/>
    <w:rsid w:val="00C143D5"/>
    <w:rsid w:val="00C22994"/>
    <w:rsid w:val="00C234A9"/>
    <w:rsid w:val="00C24B07"/>
    <w:rsid w:val="00C26338"/>
    <w:rsid w:val="00C34624"/>
    <w:rsid w:val="00C36405"/>
    <w:rsid w:val="00C36AB1"/>
    <w:rsid w:val="00C4183A"/>
    <w:rsid w:val="00C435DF"/>
    <w:rsid w:val="00C44F60"/>
    <w:rsid w:val="00C50162"/>
    <w:rsid w:val="00C5122F"/>
    <w:rsid w:val="00C62D59"/>
    <w:rsid w:val="00C658F6"/>
    <w:rsid w:val="00C66975"/>
    <w:rsid w:val="00C67E7E"/>
    <w:rsid w:val="00C75FB2"/>
    <w:rsid w:val="00C770B5"/>
    <w:rsid w:val="00C830DE"/>
    <w:rsid w:val="00C91EDF"/>
    <w:rsid w:val="00C97616"/>
    <w:rsid w:val="00CA27B9"/>
    <w:rsid w:val="00CB10C8"/>
    <w:rsid w:val="00CB1F48"/>
    <w:rsid w:val="00CB5EDD"/>
    <w:rsid w:val="00CD1F38"/>
    <w:rsid w:val="00CD56DE"/>
    <w:rsid w:val="00CE0641"/>
    <w:rsid w:val="00CE0B1F"/>
    <w:rsid w:val="00CE134F"/>
    <w:rsid w:val="00CE4156"/>
    <w:rsid w:val="00CF3EE0"/>
    <w:rsid w:val="00CF599F"/>
    <w:rsid w:val="00D00C9E"/>
    <w:rsid w:val="00D10516"/>
    <w:rsid w:val="00D12634"/>
    <w:rsid w:val="00D1531B"/>
    <w:rsid w:val="00D15FB8"/>
    <w:rsid w:val="00D167ED"/>
    <w:rsid w:val="00D16C9C"/>
    <w:rsid w:val="00D24E14"/>
    <w:rsid w:val="00D258EF"/>
    <w:rsid w:val="00D26DCB"/>
    <w:rsid w:val="00D2745B"/>
    <w:rsid w:val="00D27700"/>
    <w:rsid w:val="00D31F42"/>
    <w:rsid w:val="00D3338B"/>
    <w:rsid w:val="00D33F6D"/>
    <w:rsid w:val="00D37CD8"/>
    <w:rsid w:val="00D4052A"/>
    <w:rsid w:val="00D405A3"/>
    <w:rsid w:val="00D47918"/>
    <w:rsid w:val="00D554EE"/>
    <w:rsid w:val="00D5666A"/>
    <w:rsid w:val="00D5765B"/>
    <w:rsid w:val="00D62B8A"/>
    <w:rsid w:val="00D651D4"/>
    <w:rsid w:val="00D66B92"/>
    <w:rsid w:val="00D70BE9"/>
    <w:rsid w:val="00D73FA6"/>
    <w:rsid w:val="00D746DA"/>
    <w:rsid w:val="00D8259B"/>
    <w:rsid w:val="00D8408F"/>
    <w:rsid w:val="00D931FC"/>
    <w:rsid w:val="00D93CC8"/>
    <w:rsid w:val="00D9479E"/>
    <w:rsid w:val="00DA0377"/>
    <w:rsid w:val="00DB27B7"/>
    <w:rsid w:val="00DB4EDC"/>
    <w:rsid w:val="00DC0F8F"/>
    <w:rsid w:val="00DC13E0"/>
    <w:rsid w:val="00DC39FF"/>
    <w:rsid w:val="00DC5AB8"/>
    <w:rsid w:val="00DC6F70"/>
    <w:rsid w:val="00DD1A2D"/>
    <w:rsid w:val="00DD2AE5"/>
    <w:rsid w:val="00DD3FAD"/>
    <w:rsid w:val="00DD56B0"/>
    <w:rsid w:val="00DD7ADE"/>
    <w:rsid w:val="00DE2FEC"/>
    <w:rsid w:val="00DE303D"/>
    <w:rsid w:val="00DE7E69"/>
    <w:rsid w:val="00DF0B6C"/>
    <w:rsid w:val="00DF481A"/>
    <w:rsid w:val="00DF4CEC"/>
    <w:rsid w:val="00DF7479"/>
    <w:rsid w:val="00E001A5"/>
    <w:rsid w:val="00E009A2"/>
    <w:rsid w:val="00E01EA5"/>
    <w:rsid w:val="00E02D5F"/>
    <w:rsid w:val="00E02FCD"/>
    <w:rsid w:val="00E063FC"/>
    <w:rsid w:val="00E07826"/>
    <w:rsid w:val="00E15A32"/>
    <w:rsid w:val="00E15B57"/>
    <w:rsid w:val="00E15D60"/>
    <w:rsid w:val="00E22A81"/>
    <w:rsid w:val="00E23903"/>
    <w:rsid w:val="00E23FD6"/>
    <w:rsid w:val="00E26593"/>
    <w:rsid w:val="00E27EF5"/>
    <w:rsid w:val="00E30955"/>
    <w:rsid w:val="00E335D3"/>
    <w:rsid w:val="00E34D91"/>
    <w:rsid w:val="00E36D60"/>
    <w:rsid w:val="00E37643"/>
    <w:rsid w:val="00E43B82"/>
    <w:rsid w:val="00E43D12"/>
    <w:rsid w:val="00E43D37"/>
    <w:rsid w:val="00E468D4"/>
    <w:rsid w:val="00E56705"/>
    <w:rsid w:val="00E57200"/>
    <w:rsid w:val="00E6059E"/>
    <w:rsid w:val="00E60816"/>
    <w:rsid w:val="00E6479F"/>
    <w:rsid w:val="00E65338"/>
    <w:rsid w:val="00E668D3"/>
    <w:rsid w:val="00E67E2F"/>
    <w:rsid w:val="00E7670D"/>
    <w:rsid w:val="00E816ED"/>
    <w:rsid w:val="00E82626"/>
    <w:rsid w:val="00E84761"/>
    <w:rsid w:val="00E9085E"/>
    <w:rsid w:val="00E91635"/>
    <w:rsid w:val="00EA307B"/>
    <w:rsid w:val="00EA456C"/>
    <w:rsid w:val="00EA5958"/>
    <w:rsid w:val="00EA6204"/>
    <w:rsid w:val="00EB04D2"/>
    <w:rsid w:val="00EB37F9"/>
    <w:rsid w:val="00EB3DCB"/>
    <w:rsid w:val="00EB5C19"/>
    <w:rsid w:val="00EC00C0"/>
    <w:rsid w:val="00EC31C1"/>
    <w:rsid w:val="00EC39BF"/>
    <w:rsid w:val="00EC3F66"/>
    <w:rsid w:val="00EC6136"/>
    <w:rsid w:val="00ED48BC"/>
    <w:rsid w:val="00ED5DB7"/>
    <w:rsid w:val="00ED6099"/>
    <w:rsid w:val="00ED69F7"/>
    <w:rsid w:val="00ED6AED"/>
    <w:rsid w:val="00EE5099"/>
    <w:rsid w:val="00EE7FDC"/>
    <w:rsid w:val="00EF485E"/>
    <w:rsid w:val="00EF6384"/>
    <w:rsid w:val="00F02733"/>
    <w:rsid w:val="00F03462"/>
    <w:rsid w:val="00F054C9"/>
    <w:rsid w:val="00F07E50"/>
    <w:rsid w:val="00F13F5D"/>
    <w:rsid w:val="00F16E89"/>
    <w:rsid w:val="00F17E3C"/>
    <w:rsid w:val="00F21877"/>
    <w:rsid w:val="00F22ECC"/>
    <w:rsid w:val="00F30E35"/>
    <w:rsid w:val="00F36260"/>
    <w:rsid w:val="00F40B92"/>
    <w:rsid w:val="00F4640F"/>
    <w:rsid w:val="00F51D49"/>
    <w:rsid w:val="00F54F61"/>
    <w:rsid w:val="00F6116E"/>
    <w:rsid w:val="00F626C9"/>
    <w:rsid w:val="00F63A85"/>
    <w:rsid w:val="00F640D3"/>
    <w:rsid w:val="00F73995"/>
    <w:rsid w:val="00F7609A"/>
    <w:rsid w:val="00F80586"/>
    <w:rsid w:val="00F85052"/>
    <w:rsid w:val="00F93456"/>
    <w:rsid w:val="00F93850"/>
    <w:rsid w:val="00F94674"/>
    <w:rsid w:val="00F96B52"/>
    <w:rsid w:val="00F97D8F"/>
    <w:rsid w:val="00FA2BDC"/>
    <w:rsid w:val="00FB0994"/>
    <w:rsid w:val="00FB1364"/>
    <w:rsid w:val="00FB22D4"/>
    <w:rsid w:val="00FB3C1B"/>
    <w:rsid w:val="00FC2FAD"/>
    <w:rsid w:val="00FC37AE"/>
    <w:rsid w:val="00FC6880"/>
    <w:rsid w:val="00FC72C3"/>
    <w:rsid w:val="00FD2385"/>
    <w:rsid w:val="00FE08B3"/>
    <w:rsid w:val="00FE1444"/>
    <w:rsid w:val="00FE59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33989F"/>
  <w15:chartTrackingRefBased/>
  <w15:docId w15:val="{624652CF-57FF-B84E-AC3A-25015BE968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68D3"/>
    <w:rPr>
      <w:i/>
      <w:iCs/>
      <w:sz w:val="20"/>
      <w:szCs w:val="20"/>
    </w:rPr>
  </w:style>
  <w:style w:type="paragraph" w:styleId="Heading1">
    <w:name w:val="heading 1"/>
    <w:basedOn w:val="Normal"/>
    <w:next w:val="Normal"/>
    <w:link w:val="Heading1Char"/>
    <w:uiPriority w:val="9"/>
    <w:qFormat/>
    <w:rsid w:val="002B0765"/>
    <w:pPr>
      <w:pBdr>
        <w:top w:val="single" w:sz="8" w:space="0" w:color="E97132" w:themeColor="accent2"/>
        <w:left w:val="single" w:sz="8" w:space="0" w:color="E97132" w:themeColor="accent2"/>
        <w:bottom w:val="single" w:sz="8" w:space="0" w:color="E97132" w:themeColor="accent2"/>
        <w:right w:val="single" w:sz="8" w:space="0" w:color="E97132" w:themeColor="accent2"/>
      </w:pBdr>
      <w:shd w:val="clear" w:color="auto" w:fill="FAE2D5" w:themeFill="accent2" w:themeFillTint="33"/>
      <w:spacing w:before="480" w:after="100" w:line="269" w:lineRule="auto"/>
      <w:contextualSpacing/>
      <w:outlineLvl w:val="0"/>
    </w:pPr>
    <w:rPr>
      <w:rFonts w:asciiTheme="majorHAnsi" w:eastAsiaTheme="majorEastAsia" w:hAnsiTheme="majorHAnsi" w:cstheme="majorBidi"/>
      <w:b/>
      <w:bCs/>
      <w:color w:val="7F340D" w:themeColor="accent2" w:themeShade="7F"/>
      <w:sz w:val="22"/>
      <w:szCs w:val="22"/>
    </w:rPr>
  </w:style>
  <w:style w:type="paragraph" w:styleId="Heading2">
    <w:name w:val="heading 2"/>
    <w:basedOn w:val="Normal"/>
    <w:next w:val="Normal"/>
    <w:link w:val="Heading2Char"/>
    <w:uiPriority w:val="9"/>
    <w:semiHidden/>
    <w:unhideWhenUsed/>
    <w:qFormat/>
    <w:rsid w:val="002B0765"/>
    <w:pPr>
      <w:pBdr>
        <w:top w:val="single" w:sz="4" w:space="0" w:color="E97132" w:themeColor="accent2"/>
        <w:left w:val="single" w:sz="48" w:space="2" w:color="E97132" w:themeColor="accent2"/>
        <w:bottom w:val="single" w:sz="4" w:space="0" w:color="E97132" w:themeColor="accent2"/>
        <w:right w:val="single" w:sz="4" w:space="4" w:color="E97132" w:themeColor="accent2"/>
      </w:pBdr>
      <w:spacing w:before="200" w:after="100" w:line="269" w:lineRule="auto"/>
      <w:ind w:left="144"/>
      <w:contextualSpacing/>
      <w:outlineLvl w:val="1"/>
    </w:pPr>
    <w:rPr>
      <w:rFonts w:asciiTheme="majorHAnsi" w:eastAsiaTheme="majorEastAsia" w:hAnsiTheme="majorHAnsi" w:cstheme="majorBidi"/>
      <w:b/>
      <w:bCs/>
      <w:color w:val="BF4E14" w:themeColor="accent2" w:themeShade="BF"/>
      <w:sz w:val="22"/>
      <w:szCs w:val="22"/>
    </w:rPr>
  </w:style>
  <w:style w:type="paragraph" w:styleId="Heading3">
    <w:name w:val="heading 3"/>
    <w:basedOn w:val="Normal"/>
    <w:next w:val="Normal"/>
    <w:link w:val="Heading3Char"/>
    <w:uiPriority w:val="9"/>
    <w:semiHidden/>
    <w:unhideWhenUsed/>
    <w:qFormat/>
    <w:rsid w:val="002B0765"/>
    <w:pPr>
      <w:pBdr>
        <w:left w:val="single" w:sz="48" w:space="2" w:color="E97132" w:themeColor="accent2"/>
        <w:bottom w:val="single" w:sz="4" w:space="0" w:color="E97132" w:themeColor="accent2"/>
      </w:pBdr>
      <w:spacing w:before="200" w:after="100" w:line="240" w:lineRule="auto"/>
      <w:ind w:left="144"/>
      <w:contextualSpacing/>
      <w:outlineLvl w:val="2"/>
    </w:pPr>
    <w:rPr>
      <w:rFonts w:asciiTheme="majorHAnsi" w:eastAsiaTheme="majorEastAsia" w:hAnsiTheme="majorHAnsi" w:cstheme="majorBidi"/>
      <w:b/>
      <w:bCs/>
      <w:color w:val="BF4E14" w:themeColor="accent2" w:themeShade="BF"/>
      <w:sz w:val="22"/>
      <w:szCs w:val="22"/>
    </w:rPr>
  </w:style>
  <w:style w:type="paragraph" w:styleId="Heading4">
    <w:name w:val="heading 4"/>
    <w:basedOn w:val="Normal"/>
    <w:next w:val="Normal"/>
    <w:link w:val="Heading4Char"/>
    <w:uiPriority w:val="9"/>
    <w:semiHidden/>
    <w:unhideWhenUsed/>
    <w:qFormat/>
    <w:rsid w:val="002B0765"/>
    <w:pPr>
      <w:pBdr>
        <w:left w:val="single" w:sz="4" w:space="2" w:color="E97132" w:themeColor="accent2"/>
        <w:bottom w:val="single" w:sz="4" w:space="2" w:color="E97132" w:themeColor="accent2"/>
      </w:pBdr>
      <w:spacing w:before="200" w:after="100" w:line="240" w:lineRule="auto"/>
      <w:ind w:left="86"/>
      <w:contextualSpacing/>
      <w:outlineLvl w:val="3"/>
    </w:pPr>
    <w:rPr>
      <w:rFonts w:asciiTheme="majorHAnsi" w:eastAsiaTheme="majorEastAsia" w:hAnsiTheme="majorHAnsi" w:cstheme="majorBidi"/>
      <w:b/>
      <w:bCs/>
      <w:color w:val="BF4E14" w:themeColor="accent2" w:themeShade="BF"/>
      <w:sz w:val="22"/>
      <w:szCs w:val="22"/>
    </w:rPr>
  </w:style>
  <w:style w:type="paragraph" w:styleId="Heading5">
    <w:name w:val="heading 5"/>
    <w:basedOn w:val="Normal"/>
    <w:next w:val="Normal"/>
    <w:link w:val="Heading5Char"/>
    <w:uiPriority w:val="9"/>
    <w:semiHidden/>
    <w:unhideWhenUsed/>
    <w:qFormat/>
    <w:rsid w:val="002B0765"/>
    <w:pPr>
      <w:pBdr>
        <w:left w:val="dotted" w:sz="4" w:space="2" w:color="E97132" w:themeColor="accent2"/>
        <w:bottom w:val="dotted" w:sz="4" w:space="2" w:color="E97132" w:themeColor="accent2"/>
      </w:pBdr>
      <w:spacing w:before="200" w:after="100" w:line="240" w:lineRule="auto"/>
      <w:ind w:left="86"/>
      <w:contextualSpacing/>
      <w:outlineLvl w:val="4"/>
    </w:pPr>
    <w:rPr>
      <w:rFonts w:asciiTheme="majorHAnsi" w:eastAsiaTheme="majorEastAsia" w:hAnsiTheme="majorHAnsi" w:cstheme="majorBidi"/>
      <w:b/>
      <w:bCs/>
      <w:color w:val="BF4E14" w:themeColor="accent2" w:themeShade="BF"/>
      <w:sz w:val="22"/>
      <w:szCs w:val="22"/>
    </w:rPr>
  </w:style>
  <w:style w:type="paragraph" w:styleId="Heading6">
    <w:name w:val="heading 6"/>
    <w:basedOn w:val="Normal"/>
    <w:next w:val="Normal"/>
    <w:link w:val="Heading6Char"/>
    <w:uiPriority w:val="9"/>
    <w:semiHidden/>
    <w:unhideWhenUsed/>
    <w:qFormat/>
    <w:rsid w:val="002B0765"/>
    <w:pPr>
      <w:pBdr>
        <w:bottom w:val="single" w:sz="4" w:space="2" w:color="F6C5AC" w:themeColor="accent2" w:themeTint="66"/>
      </w:pBdr>
      <w:spacing w:before="200" w:after="100" w:line="240" w:lineRule="auto"/>
      <w:contextualSpacing/>
      <w:outlineLvl w:val="5"/>
    </w:pPr>
    <w:rPr>
      <w:rFonts w:asciiTheme="majorHAnsi" w:eastAsiaTheme="majorEastAsia" w:hAnsiTheme="majorHAnsi" w:cstheme="majorBidi"/>
      <w:color w:val="BF4E14" w:themeColor="accent2" w:themeShade="BF"/>
      <w:sz w:val="22"/>
      <w:szCs w:val="22"/>
    </w:rPr>
  </w:style>
  <w:style w:type="paragraph" w:styleId="Heading7">
    <w:name w:val="heading 7"/>
    <w:basedOn w:val="Normal"/>
    <w:next w:val="Normal"/>
    <w:link w:val="Heading7Char"/>
    <w:uiPriority w:val="9"/>
    <w:semiHidden/>
    <w:unhideWhenUsed/>
    <w:qFormat/>
    <w:rsid w:val="002B0765"/>
    <w:pPr>
      <w:pBdr>
        <w:bottom w:val="dotted" w:sz="4" w:space="2" w:color="F1A983" w:themeColor="accent2" w:themeTint="99"/>
      </w:pBdr>
      <w:spacing w:before="200" w:after="100" w:line="240" w:lineRule="auto"/>
      <w:contextualSpacing/>
      <w:outlineLvl w:val="6"/>
    </w:pPr>
    <w:rPr>
      <w:rFonts w:asciiTheme="majorHAnsi" w:eastAsiaTheme="majorEastAsia" w:hAnsiTheme="majorHAnsi" w:cstheme="majorBidi"/>
      <w:color w:val="BF4E14" w:themeColor="accent2" w:themeShade="BF"/>
      <w:sz w:val="22"/>
      <w:szCs w:val="22"/>
    </w:rPr>
  </w:style>
  <w:style w:type="paragraph" w:styleId="Heading8">
    <w:name w:val="heading 8"/>
    <w:basedOn w:val="Normal"/>
    <w:next w:val="Normal"/>
    <w:link w:val="Heading8Char"/>
    <w:uiPriority w:val="9"/>
    <w:semiHidden/>
    <w:unhideWhenUsed/>
    <w:qFormat/>
    <w:rsid w:val="002B0765"/>
    <w:pPr>
      <w:spacing w:before="200" w:after="100" w:line="240" w:lineRule="auto"/>
      <w:contextualSpacing/>
      <w:outlineLvl w:val="7"/>
    </w:pPr>
    <w:rPr>
      <w:rFonts w:asciiTheme="majorHAnsi" w:eastAsiaTheme="majorEastAsia" w:hAnsiTheme="majorHAnsi" w:cstheme="majorBidi"/>
      <w:color w:val="E97132" w:themeColor="accent2"/>
      <w:sz w:val="22"/>
      <w:szCs w:val="22"/>
    </w:rPr>
  </w:style>
  <w:style w:type="paragraph" w:styleId="Heading9">
    <w:name w:val="heading 9"/>
    <w:basedOn w:val="Normal"/>
    <w:next w:val="Normal"/>
    <w:link w:val="Heading9Char"/>
    <w:uiPriority w:val="9"/>
    <w:semiHidden/>
    <w:unhideWhenUsed/>
    <w:qFormat/>
    <w:rsid w:val="002B0765"/>
    <w:pPr>
      <w:spacing w:before="200" w:after="100" w:line="240" w:lineRule="auto"/>
      <w:contextualSpacing/>
      <w:outlineLvl w:val="8"/>
    </w:pPr>
    <w:rPr>
      <w:rFonts w:asciiTheme="majorHAnsi" w:eastAsiaTheme="majorEastAsia" w:hAnsiTheme="majorHAnsi" w:cstheme="majorBidi"/>
      <w:color w:val="E97132" w:themeColor="accent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0765"/>
    <w:rPr>
      <w:rFonts w:asciiTheme="majorHAnsi" w:eastAsiaTheme="majorEastAsia" w:hAnsiTheme="majorHAnsi" w:cstheme="majorBidi"/>
      <w:b/>
      <w:bCs/>
      <w:i/>
      <w:iCs/>
      <w:color w:val="7F340D" w:themeColor="accent2" w:themeShade="7F"/>
      <w:shd w:val="clear" w:color="auto" w:fill="FAE2D5" w:themeFill="accent2" w:themeFillTint="33"/>
    </w:rPr>
  </w:style>
  <w:style w:type="character" w:customStyle="1" w:styleId="Heading2Char">
    <w:name w:val="Heading 2 Char"/>
    <w:basedOn w:val="DefaultParagraphFont"/>
    <w:link w:val="Heading2"/>
    <w:uiPriority w:val="9"/>
    <w:semiHidden/>
    <w:rsid w:val="002B0765"/>
    <w:rPr>
      <w:rFonts w:asciiTheme="majorHAnsi" w:eastAsiaTheme="majorEastAsia" w:hAnsiTheme="majorHAnsi" w:cstheme="majorBidi"/>
      <w:b/>
      <w:bCs/>
      <w:i/>
      <w:iCs/>
      <w:color w:val="BF4E14" w:themeColor="accent2" w:themeShade="BF"/>
    </w:rPr>
  </w:style>
  <w:style w:type="character" w:customStyle="1" w:styleId="Heading3Char">
    <w:name w:val="Heading 3 Char"/>
    <w:basedOn w:val="DefaultParagraphFont"/>
    <w:link w:val="Heading3"/>
    <w:uiPriority w:val="9"/>
    <w:semiHidden/>
    <w:rsid w:val="002B0765"/>
    <w:rPr>
      <w:rFonts w:asciiTheme="majorHAnsi" w:eastAsiaTheme="majorEastAsia" w:hAnsiTheme="majorHAnsi" w:cstheme="majorBidi"/>
      <w:b/>
      <w:bCs/>
      <w:i/>
      <w:iCs/>
      <w:color w:val="BF4E14" w:themeColor="accent2" w:themeShade="BF"/>
    </w:rPr>
  </w:style>
  <w:style w:type="character" w:customStyle="1" w:styleId="Heading4Char">
    <w:name w:val="Heading 4 Char"/>
    <w:basedOn w:val="DefaultParagraphFont"/>
    <w:link w:val="Heading4"/>
    <w:uiPriority w:val="9"/>
    <w:semiHidden/>
    <w:rsid w:val="002B0765"/>
    <w:rPr>
      <w:rFonts w:asciiTheme="majorHAnsi" w:eastAsiaTheme="majorEastAsia" w:hAnsiTheme="majorHAnsi" w:cstheme="majorBidi"/>
      <w:b/>
      <w:bCs/>
      <w:i/>
      <w:iCs/>
      <w:color w:val="BF4E14" w:themeColor="accent2" w:themeShade="BF"/>
    </w:rPr>
  </w:style>
  <w:style w:type="character" w:customStyle="1" w:styleId="Heading5Char">
    <w:name w:val="Heading 5 Char"/>
    <w:basedOn w:val="DefaultParagraphFont"/>
    <w:link w:val="Heading5"/>
    <w:uiPriority w:val="9"/>
    <w:semiHidden/>
    <w:rsid w:val="002B0765"/>
    <w:rPr>
      <w:rFonts w:asciiTheme="majorHAnsi" w:eastAsiaTheme="majorEastAsia" w:hAnsiTheme="majorHAnsi" w:cstheme="majorBidi"/>
      <w:b/>
      <w:bCs/>
      <w:i/>
      <w:iCs/>
      <w:color w:val="BF4E14" w:themeColor="accent2" w:themeShade="BF"/>
    </w:rPr>
  </w:style>
  <w:style w:type="character" w:customStyle="1" w:styleId="Heading6Char">
    <w:name w:val="Heading 6 Char"/>
    <w:basedOn w:val="DefaultParagraphFont"/>
    <w:link w:val="Heading6"/>
    <w:uiPriority w:val="9"/>
    <w:semiHidden/>
    <w:rsid w:val="002B0765"/>
    <w:rPr>
      <w:rFonts w:asciiTheme="majorHAnsi" w:eastAsiaTheme="majorEastAsia" w:hAnsiTheme="majorHAnsi" w:cstheme="majorBidi"/>
      <w:i/>
      <w:iCs/>
      <w:color w:val="BF4E14" w:themeColor="accent2" w:themeShade="BF"/>
    </w:rPr>
  </w:style>
  <w:style w:type="character" w:customStyle="1" w:styleId="Heading7Char">
    <w:name w:val="Heading 7 Char"/>
    <w:basedOn w:val="DefaultParagraphFont"/>
    <w:link w:val="Heading7"/>
    <w:uiPriority w:val="9"/>
    <w:semiHidden/>
    <w:rsid w:val="002B0765"/>
    <w:rPr>
      <w:rFonts w:asciiTheme="majorHAnsi" w:eastAsiaTheme="majorEastAsia" w:hAnsiTheme="majorHAnsi" w:cstheme="majorBidi"/>
      <w:i/>
      <w:iCs/>
      <w:color w:val="BF4E14" w:themeColor="accent2" w:themeShade="BF"/>
    </w:rPr>
  </w:style>
  <w:style w:type="character" w:customStyle="1" w:styleId="Heading8Char">
    <w:name w:val="Heading 8 Char"/>
    <w:basedOn w:val="DefaultParagraphFont"/>
    <w:link w:val="Heading8"/>
    <w:uiPriority w:val="9"/>
    <w:semiHidden/>
    <w:rsid w:val="002B0765"/>
    <w:rPr>
      <w:rFonts w:asciiTheme="majorHAnsi" w:eastAsiaTheme="majorEastAsia" w:hAnsiTheme="majorHAnsi" w:cstheme="majorBidi"/>
      <w:i/>
      <w:iCs/>
      <w:color w:val="E97132" w:themeColor="accent2"/>
    </w:rPr>
  </w:style>
  <w:style w:type="character" w:customStyle="1" w:styleId="Heading9Char">
    <w:name w:val="Heading 9 Char"/>
    <w:basedOn w:val="DefaultParagraphFont"/>
    <w:link w:val="Heading9"/>
    <w:uiPriority w:val="9"/>
    <w:semiHidden/>
    <w:rsid w:val="002B0765"/>
    <w:rPr>
      <w:rFonts w:asciiTheme="majorHAnsi" w:eastAsiaTheme="majorEastAsia" w:hAnsiTheme="majorHAnsi" w:cstheme="majorBidi"/>
      <w:i/>
      <w:iCs/>
      <w:color w:val="E97132" w:themeColor="accent2"/>
      <w:sz w:val="20"/>
      <w:szCs w:val="20"/>
    </w:rPr>
  </w:style>
  <w:style w:type="paragraph" w:styleId="Title">
    <w:name w:val="Title"/>
    <w:basedOn w:val="Normal"/>
    <w:next w:val="Normal"/>
    <w:link w:val="TitleChar"/>
    <w:uiPriority w:val="10"/>
    <w:qFormat/>
    <w:rsid w:val="002B0765"/>
    <w:pPr>
      <w:pBdr>
        <w:top w:val="single" w:sz="48" w:space="0" w:color="E97132" w:themeColor="accent2"/>
        <w:bottom w:val="single" w:sz="48" w:space="0" w:color="E97132" w:themeColor="accent2"/>
      </w:pBdr>
      <w:shd w:val="clear" w:color="auto" w:fill="E97132"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2B0765"/>
    <w:rPr>
      <w:rFonts w:asciiTheme="majorHAnsi" w:eastAsiaTheme="majorEastAsia" w:hAnsiTheme="majorHAnsi" w:cstheme="majorBidi"/>
      <w:i/>
      <w:iCs/>
      <w:color w:val="FFFFFF" w:themeColor="background1"/>
      <w:spacing w:val="10"/>
      <w:sz w:val="48"/>
      <w:szCs w:val="48"/>
      <w:shd w:val="clear" w:color="auto" w:fill="E97132" w:themeFill="accent2"/>
    </w:rPr>
  </w:style>
  <w:style w:type="paragraph" w:styleId="Subtitle">
    <w:name w:val="Subtitle"/>
    <w:basedOn w:val="Normal"/>
    <w:next w:val="Normal"/>
    <w:link w:val="SubtitleChar"/>
    <w:uiPriority w:val="11"/>
    <w:qFormat/>
    <w:rsid w:val="002B0765"/>
    <w:pPr>
      <w:pBdr>
        <w:bottom w:val="dotted" w:sz="8" w:space="10" w:color="E97132" w:themeColor="accent2"/>
      </w:pBdr>
      <w:spacing w:before="200" w:after="900" w:line="240" w:lineRule="auto"/>
      <w:jc w:val="center"/>
    </w:pPr>
    <w:rPr>
      <w:rFonts w:asciiTheme="majorHAnsi" w:eastAsiaTheme="majorEastAsia" w:hAnsiTheme="majorHAnsi" w:cstheme="majorBidi"/>
      <w:color w:val="7F340D" w:themeColor="accent2" w:themeShade="7F"/>
      <w:sz w:val="24"/>
      <w:szCs w:val="24"/>
    </w:rPr>
  </w:style>
  <w:style w:type="character" w:customStyle="1" w:styleId="SubtitleChar">
    <w:name w:val="Subtitle Char"/>
    <w:basedOn w:val="DefaultParagraphFont"/>
    <w:link w:val="Subtitle"/>
    <w:uiPriority w:val="11"/>
    <w:rsid w:val="002B0765"/>
    <w:rPr>
      <w:rFonts w:asciiTheme="majorHAnsi" w:eastAsiaTheme="majorEastAsia" w:hAnsiTheme="majorHAnsi" w:cstheme="majorBidi"/>
      <w:i/>
      <w:iCs/>
      <w:color w:val="7F340D" w:themeColor="accent2" w:themeShade="7F"/>
      <w:sz w:val="24"/>
      <w:szCs w:val="24"/>
    </w:rPr>
  </w:style>
  <w:style w:type="paragraph" w:styleId="Quote">
    <w:name w:val="Quote"/>
    <w:basedOn w:val="Normal"/>
    <w:next w:val="Normal"/>
    <w:link w:val="QuoteChar"/>
    <w:uiPriority w:val="29"/>
    <w:qFormat/>
    <w:rsid w:val="002B0765"/>
    <w:rPr>
      <w:i w:val="0"/>
      <w:iCs w:val="0"/>
      <w:color w:val="BF4E14" w:themeColor="accent2" w:themeShade="BF"/>
    </w:rPr>
  </w:style>
  <w:style w:type="character" w:customStyle="1" w:styleId="QuoteChar">
    <w:name w:val="Quote Char"/>
    <w:basedOn w:val="DefaultParagraphFont"/>
    <w:link w:val="Quote"/>
    <w:uiPriority w:val="29"/>
    <w:rsid w:val="002B0765"/>
    <w:rPr>
      <w:color w:val="BF4E14" w:themeColor="accent2" w:themeShade="BF"/>
      <w:sz w:val="20"/>
      <w:szCs w:val="20"/>
    </w:rPr>
  </w:style>
  <w:style w:type="paragraph" w:styleId="ListParagraph">
    <w:name w:val="List Paragraph"/>
    <w:basedOn w:val="Normal"/>
    <w:uiPriority w:val="34"/>
    <w:qFormat/>
    <w:rsid w:val="002B0765"/>
    <w:pPr>
      <w:ind w:left="720"/>
      <w:contextualSpacing/>
    </w:pPr>
  </w:style>
  <w:style w:type="character" w:styleId="IntenseEmphasis">
    <w:name w:val="Intense Emphasis"/>
    <w:uiPriority w:val="21"/>
    <w:qFormat/>
    <w:rsid w:val="002B0765"/>
    <w:rPr>
      <w:rFonts w:asciiTheme="majorHAnsi" w:eastAsiaTheme="majorEastAsia" w:hAnsiTheme="majorHAnsi" w:cstheme="majorBidi"/>
      <w:b/>
      <w:bCs/>
      <w:i/>
      <w:iCs/>
      <w:dstrike w:val="0"/>
      <w:color w:val="FFFFFF" w:themeColor="background1"/>
      <w:bdr w:val="single" w:sz="18" w:space="0" w:color="E97132" w:themeColor="accent2"/>
      <w:shd w:val="clear" w:color="auto" w:fill="E97132" w:themeFill="accent2"/>
      <w:vertAlign w:val="baseline"/>
    </w:rPr>
  </w:style>
  <w:style w:type="paragraph" w:styleId="IntenseQuote">
    <w:name w:val="Intense Quote"/>
    <w:basedOn w:val="Normal"/>
    <w:next w:val="Normal"/>
    <w:link w:val="IntenseQuoteChar"/>
    <w:uiPriority w:val="30"/>
    <w:qFormat/>
    <w:rsid w:val="002B0765"/>
    <w:pPr>
      <w:pBdr>
        <w:top w:val="dotted" w:sz="8" w:space="10" w:color="E97132" w:themeColor="accent2"/>
        <w:bottom w:val="dotted" w:sz="8" w:space="10" w:color="E97132" w:themeColor="accent2"/>
      </w:pBdr>
      <w:spacing w:line="300" w:lineRule="auto"/>
      <w:ind w:left="2160" w:right="2160"/>
      <w:jc w:val="center"/>
    </w:pPr>
    <w:rPr>
      <w:rFonts w:asciiTheme="majorHAnsi" w:eastAsiaTheme="majorEastAsia" w:hAnsiTheme="majorHAnsi" w:cstheme="majorBidi"/>
      <w:b/>
      <w:bCs/>
      <w:color w:val="E97132" w:themeColor="accent2"/>
    </w:rPr>
  </w:style>
  <w:style w:type="character" w:customStyle="1" w:styleId="IntenseQuoteChar">
    <w:name w:val="Intense Quote Char"/>
    <w:basedOn w:val="DefaultParagraphFont"/>
    <w:link w:val="IntenseQuote"/>
    <w:uiPriority w:val="30"/>
    <w:rsid w:val="002B0765"/>
    <w:rPr>
      <w:rFonts w:asciiTheme="majorHAnsi" w:eastAsiaTheme="majorEastAsia" w:hAnsiTheme="majorHAnsi" w:cstheme="majorBidi"/>
      <w:b/>
      <w:bCs/>
      <w:i/>
      <w:iCs/>
      <w:color w:val="E97132" w:themeColor="accent2"/>
      <w:sz w:val="20"/>
      <w:szCs w:val="20"/>
    </w:rPr>
  </w:style>
  <w:style w:type="character" w:styleId="IntenseReference">
    <w:name w:val="Intense Reference"/>
    <w:uiPriority w:val="32"/>
    <w:qFormat/>
    <w:rsid w:val="002B0765"/>
    <w:rPr>
      <w:b/>
      <w:bCs/>
      <w:i/>
      <w:iCs/>
      <w:smallCaps/>
      <w:color w:val="E97132" w:themeColor="accent2"/>
      <w:u w:color="E97132" w:themeColor="accent2"/>
    </w:rPr>
  </w:style>
  <w:style w:type="paragraph" w:styleId="Caption">
    <w:name w:val="caption"/>
    <w:basedOn w:val="Normal"/>
    <w:next w:val="Normal"/>
    <w:uiPriority w:val="35"/>
    <w:semiHidden/>
    <w:unhideWhenUsed/>
    <w:qFormat/>
    <w:rsid w:val="002B0765"/>
    <w:rPr>
      <w:b/>
      <w:bCs/>
      <w:color w:val="BF4E14" w:themeColor="accent2" w:themeShade="BF"/>
      <w:sz w:val="18"/>
      <w:szCs w:val="18"/>
    </w:rPr>
  </w:style>
  <w:style w:type="character" w:styleId="Strong">
    <w:name w:val="Strong"/>
    <w:uiPriority w:val="22"/>
    <w:qFormat/>
    <w:rsid w:val="002B0765"/>
    <w:rPr>
      <w:b/>
      <w:bCs/>
      <w:spacing w:val="0"/>
    </w:rPr>
  </w:style>
  <w:style w:type="character" w:styleId="Emphasis">
    <w:name w:val="Emphasis"/>
    <w:uiPriority w:val="20"/>
    <w:qFormat/>
    <w:rsid w:val="002B0765"/>
    <w:rPr>
      <w:rFonts w:asciiTheme="majorHAnsi" w:eastAsiaTheme="majorEastAsia" w:hAnsiTheme="majorHAnsi" w:cstheme="majorBidi"/>
      <w:b/>
      <w:bCs/>
      <w:i/>
      <w:iCs/>
      <w:color w:val="E97132" w:themeColor="accent2"/>
      <w:bdr w:val="single" w:sz="18" w:space="0" w:color="FAE2D5" w:themeColor="accent2" w:themeTint="33"/>
      <w:shd w:val="clear" w:color="auto" w:fill="FAE2D5" w:themeFill="accent2" w:themeFillTint="33"/>
    </w:rPr>
  </w:style>
  <w:style w:type="paragraph" w:styleId="NoSpacing">
    <w:name w:val="No Spacing"/>
    <w:basedOn w:val="Normal"/>
    <w:link w:val="NoSpacingChar"/>
    <w:uiPriority w:val="1"/>
    <w:qFormat/>
    <w:rsid w:val="002B0765"/>
    <w:pPr>
      <w:spacing w:after="0" w:line="240" w:lineRule="auto"/>
    </w:pPr>
  </w:style>
  <w:style w:type="character" w:customStyle="1" w:styleId="NoSpacingChar">
    <w:name w:val="No Spacing Char"/>
    <w:basedOn w:val="DefaultParagraphFont"/>
    <w:link w:val="NoSpacing"/>
    <w:uiPriority w:val="1"/>
    <w:rsid w:val="002B0765"/>
    <w:rPr>
      <w:i/>
      <w:iCs/>
      <w:sz w:val="20"/>
      <w:szCs w:val="20"/>
    </w:rPr>
  </w:style>
  <w:style w:type="character" w:styleId="SubtleEmphasis">
    <w:name w:val="Subtle Emphasis"/>
    <w:uiPriority w:val="19"/>
    <w:qFormat/>
    <w:rsid w:val="002B0765"/>
    <w:rPr>
      <w:rFonts w:asciiTheme="majorHAnsi" w:eastAsiaTheme="majorEastAsia" w:hAnsiTheme="majorHAnsi" w:cstheme="majorBidi"/>
      <w:i/>
      <w:iCs/>
      <w:color w:val="E97132" w:themeColor="accent2"/>
    </w:rPr>
  </w:style>
  <w:style w:type="character" w:styleId="SubtleReference">
    <w:name w:val="Subtle Reference"/>
    <w:uiPriority w:val="31"/>
    <w:qFormat/>
    <w:rsid w:val="002B0765"/>
    <w:rPr>
      <w:i/>
      <w:iCs/>
      <w:smallCaps/>
      <w:color w:val="E97132" w:themeColor="accent2"/>
      <w:u w:color="E97132" w:themeColor="accent2"/>
    </w:rPr>
  </w:style>
  <w:style w:type="character" w:styleId="BookTitle">
    <w:name w:val="Book Title"/>
    <w:uiPriority w:val="33"/>
    <w:qFormat/>
    <w:rsid w:val="002B0765"/>
    <w:rPr>
      <w:rFonts w:asciiTheme="majorHAnsi" w:eastAsiaTheme="majorEastAsia" w:hAnsiTheme="majorHAnsi" w:cstheme="majorBidi"/>
      <w:b/>
      <w:bCs/>
      <w:i/>
      <w:iCs/>
      <w:smallCaps/>
      <w:color w:val="BF4E14" w:themeColor="accent2" w:themeShade="BF"/>
      <w:u w:val="single"/>
    </w:rPr>
  </w:style>
  <w:style w:type="paragraph" w:styleId="TOCHeading">
    <w:name w:val="TOC Heading"/>
    <w:basedOn w:val="Heading1"/>
    <w:next w:val="Normal"/>
    <w:uiPriority w:val="39"/>
    <w:semiHidden/>
    <w:unhideWhenUsed/>
    <w:qFormat/>
    <w:rsid w:val="002B0765"/>
    <w:pPr>
      <w:outlineLvl w:val="9"/>
    </w:pPr>
  </w:style>
  <w:style w:type="paragraph" w:styleId="Header">
    <w:name w:val="header"/>
    <w:basedOn w:val="Normal"/>
    <w:link w:val="HeaderChar"/>
    <w:uiPriority w:val="99"/>
    <w:unhideWhenUsed/>
    <w:rsid w:val="002B07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0765"/>
    <w:rPr>
      <w:i/>
      <w:iCs/>
      <w:sz w:val="20"/>
      <w:szCs w:val="20"/>
    </w:rPr>
  </w:style>
  <w:style w:type="paragraph" w:styleId="Footer">
    <w:name w:val="footer"/>
    <w:basedOn w:val="Normal"/>
    <w:link w:val="FooterChar"/>
    <w:uiPriority w:val="99"/>
    <w:unhideWhenUsed/>
    <w:rsid w:val="002B07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0765"/>
    <w:rPr>
      <w:i/>
      <w:iCs/>
      <w:sz w:val="20"/>
      <w:szCs w:val="20"/>
    </w:rPr>
  </w:style>
  <w:style w:type="character" w:styleId="Hyperlink">
    <w:name w:val="Hyperlink"/>
    <w:basedOn w:val="DefaultParagraphFont"/>
    <w:uiPriority w:val="99"/>
    <w:unhideWhenUsed/>
    <w:rsid w:val="00AB38AB"/>
    <w:rPr>
      <w:color w:val="467886" w:themeColor="hyperlink"/>
      <w:u w:val="single"/>
    </w:rPr>
  </w:style>
  <w:style w:type="character" w:styleId="UnresolvedMention">
    <w:name w:val="Unresolved Mention"/>
    <w:basedOn w:val="DefaultParagraphFont"/>
    <w:uiPriority w:val="99"/>
    <w:semiHidden/>
    <w:unhideWhenUsed/>
    <w:rsid w:val="00AB38AB"/>
    <w:rPr>
      <w:color w:val="605E5C"/>
      <w:shd w:val="clear" w:color="auto" w:fill="E1DFDD"/>
    </w:rPr>
  </w:style>
  <w:style w:type="character" w:styleId="FollowedHyperlink">
    <w:name w:val="FollowedHyperlink"/>
    <w:basedOn w:val="DefaultParagraphFont"/>
    <w:uiPriority w:val="99"/>
    <w:semiHidden/>
    <w:unhideWhenUsed/>
    <w:rsid w:val="00DB27B7"/>
    <w:rPr>
      <w:color w:val="96607D" w:themeColor="followedHyperlink"/>
      <w:u w:val="single"/>
    </w:rPr>
  </w:style>
  <w:style w:type="paragraph" w:styleId="HTMLPreformatted">
    <w:name w:val="HTML Preformatted"/>
    <w:basedOn w:val="Normal"/>
    <w:link w:val="HTMLPreformattedChar"/>
    <w:uiPriority w:val="99"/>
    <w:semiHidden/>
    <w:unhideWhenUsed/>
    <w:rsid w:val="002351F0"/>
    <w:pPr>
      <w:spacing w:after="0" w:line="240" w:lineRule="auto"/>
    </w:pPr>
    <w:rPr>
      <w:rFonts w:ascii="Consolas" w:hAnsi="Consolas" w:cs="Consolas"/>
    </w:rPr>
  </w:style>
  <w:style w:type="character" w:customStyle="1" w:styleId="HTMLPreformattedChar">
    <w:name w:val="HTML Preformatted Char"/>
    <w:basedOn w:val="DefaultParagraphFont"/>
    <w:link w:val="HTMLPreformatted"/>
    <w:uiPriority w:val="99"/>
    <w:semiHidden/>
    <w:rsid w:val="002351F0"/>
    <w:rPr>
      <w:rFonts w:ascii="Consolas" w:hAnsi="Consolas" w:cs="Consolas"/>
      <w:i/>
      <w:iCs/>
      <w:sz w:val="20"/>
      <w:szCs w:val="20"/>
    </w:rPr>
  </w:style>
  <w:style w:type="character" w:customStyle="1" w:styleId="y2iqfc">
    <w:name w:val="y2iqfc"/>
    <w:basedOn w:val="DefaultParagraphFont"/>
    <w:rsid w:val="003B78A6"/>
  </w:style>
  <w:style w:type="paragraph" w:styleId="NormalWeb">
    <w:name w:val="Normal (Web)"/>
    <w:basedOn w:val="Normal"/>
    <w:uiPriority w:val="99"/>
    <w:semiHidden/>
    <w:unhideWhenUsed/>
    <w:rsid w:val="00E6059E"/>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4388">
      <w:bodyDiv w:val="1"/>
      <w:marLeft w:val="0"/>
      <w:marRight w:val="0"/>
      <w:marTop w:val="0"/>
      <w:marBottom w:val="0"/>
      <w:divBdr>
        <w:top w:val="none" w:sz="0" w:space="0" w:color="auto"/>
        <w:left w:val="none" w:sz="0" w:space="0" w:color="auto"/>
        <w:bottom w:val="none" w:sz="0" w:space="0" w:color="auto"/>
        <w:right w:val="none" w:sz="0" w:space="0" w:color="auto"/>
      </w:divBdr>
    </w:div>
    <w:div w:id="23480248">
      <w:bodyDiv w:val="1"/>
      <w:marLeft w:val="0"/>
      <w:marRight w:val="0"/>
      <w:marTop w:val="0"/>
      <w:marBottom w:val="0"/>
      <w:divBdr>
        <w:top w:val="none" w:sz="0" w:space="0" w:color="auto"/>
        <w:left w:val="none" w:sz="0" w:space="0" w:color="auto"/>
        <w:bottom w:val="none" w:sz="0" w:space="0" w:color="auto"/>
        <w:right w:val="none" w:sz="0" w:space="0" w:color="auto"/>
      </w:divBdr>
    </w:div>
    <w:div w:id="26370149">
      <w:bodyDiv w:val="1"/>
      <w:marLeft w:val="0"/>
      <w:marRight w:val="0"/>
      <w:marTop w:val="0"/>
      <w:marBottom w:val="0"/>
      <w:divBdr>
        <w:top w:val="none" w:sz="0" w:space="0" w:color="auto"/>
        <w:left w:val="none" w:sz="0" w:space="0" w:color="auto"/>
        <w:bottom w:val="none" w:sz="0" w:space="0" w:color="auto"/>
        <w:right w:val="none" w:sz="0" w:space="0" w:color="auto"/>
      </w:divBdr>
    </w:div>
    <w:div w:id="42797036">
      <w:bodyDiv w:val="1"/>
      <w:marLeft w:val="0"/>
      <w:marRight w:val="0"/>
      <w:marTop w:val="0"/>
      <w:marBottom w:val="0"/>
      <w:divBdr>
        <w:top w:val="none" w:sz="0" w:space="0" w:color="auto"/>
        <w:left w:val="none" w:sz="0" w:space="0" w:color="auto"/>
        <w:bottom w:val="none" w:sz="0" w:space="0" w:color="auto"/>
        <w:right w:val="none" w:sz="0" w:space="0" w:color="auto"/>
      </w:divBdr>
    </w:div>
    <w:div w:id="71394900">
      <w:bodyDiv w:val="1"/>
      <w:marLeft w:val="0"/>
      <w:marRight w:val="0"/>
      <w:marTop w:val="0"/>
      <w:marBottom w:val="0"/>
      <w:divBdr>
        <w:top w:val="none" w:sz="0" w:space="0" w:color="auto"/>
        <w:left w:val="none" w:sz="0" w:space="0" w:color="auto"/>
        <w:bottom w:val="none" w:sz="0" w:space="0" w:color="auto"/>
        <w:right w:val="none" w:sz="0" w:space="0" w:color="auto"/>
      </w:divBdr>
    </w:div>
    <w:div w:id="79567814">
      <w:bodyDiv w:val="1"/>
      <w:marLeft w:val="0"/>
      <w:marRight w:val="0"/>
      <w:marTop w:val="0"/>
      <w:marBottom w:val="0"/>
      <w:divBdr>
        <w:top w:val="none" w:sz="0" w:space="0" w:color="auto"/>
        <w:left w:val="none" w:sz="0" w:space="0" w:color="auto"/>
        <w:bottom w:val="none" w:sz="0" w:space="0" w:color="auto"/>
        <w:right w:val="none" w:sz="0" w:space="0" w:color="auto"/>
      </w:divBdr>
    </w:div>
    <w:div w:id="108821051">
      <w:bodyDiv w:val="1"/>
      <w:marLeft w:val="0"/>
      <w:marRight w:val="0"/>
      <w:marTop w:val="0"/>
      <w:marBottom w:val="0"/>
      <w:divBdr>
        <w:top w:val="none" w:sz="0" w:space="0" w:color="auto"/>
        <w:left w:val="none" w:sz="0" w:space="0" w:color="auto"/>
        <w:bottom w:val="none" w:sz="0" w:space="0" w:color="auto"/>
        <w:right w:val="none" w:sz="0" w:space="0" w:color="auto"/>
      </w:divBdr>
    </w:div>
    <w:div w:id="116877633">
      <w:bodyDiv w:val="1"/>
      <w:marLeft w:val="0"/>
      <w:marRight w:val="0"/>
      <w:marTop w:val="0"/>
      <w:marBottom w:val="0"/>
      <w:divBdr>
        <w:top w:val="none" w:sz="0" w:space="0" w:color="auto"/>
        <w:left w:val="none" w:sz="0" w:space="0" w:color="auto"/>
        <w:bottom w:val="none" w:sz="0" w:space="0" w:color="auto"/>
        <w:right w:val="none" w:sz="0" w:space="0" w:color="auto"/>
      </w:divBdr>
    </w:div>
    <w:div w:id="124394809">
      <w:bodyDiv w:val="1"/>
      <w:marLeft w:val="0"/>
      <w:marRight w:val="0"/>
      <w:marTop w:val="0"/>
      <w:marBottom w:val="0"/>
      <w:divBdr>
        <w:top w:val="none" w:sz="0" w:space="0" w:color="auto"/>
        <w:left w:val="none" w:sz="0" w:space="0" w:color="auto"/>
        <w:bottom w:val="none" w:sz="0" w:space="0" w:color="auto"/>
        <w:right w:val="none" w:sz="0" w:space="0" w:color="auto"/>
      </w:divBdr>
    </w:div>
    <w:div w:id="136609367">
      <w:bodyDiv w:val="1"/>
      <w:marLeft w:val="0"/>
      <w:marRight w:val="0"/>
      <w:marTop w:val="0"/>
      <w:marBottom w:val="0"/>
      <w:divBdr>
        <w:top w:val="none" w:sz="0" w:space="0" w:color="auto"/>
        <w:left w:val="none" w:sz="0" w:space="0" w:color="auto"/>
        <w:bottom w:val="none" w:sz="0" w:space="0" w:color="auto"/>
        <w:right w:val="none" w:sz="0" w:space="0" w:color="auto"/>
      </w:divBdr>
    </w:div>
    <w:div w:id="155149154">
      <w:bodyDiv w:val="1"/>
      <w:marLeft w:val="0"/>
      <w:marRight w:val="0"/>
      <w:marTop w:val="0"/>
      <w:marBottom w:val="0"/>
      <w:divBdr>
        <w:top w:val="none" w:sz="0" w:space="0" w:color="auto"/>
        <w:left w:val="none" w:sz="0" w:space="0" w:color="auto"/>
        <w:bottom w:val="none" w:sz="0" w:space="0" w:color="auto"/>
        <w:right w:val="none" w:sz="0" w:space="0" w:color="auto"/>
      </w:divBdr>
    </w:div>
    <w:div w:id="158160334">
      <w:bodyDiv w:val="1"/>
      <w:marLeft w:val="0"/>
      <w:marRight w:val="0"/>
      <w:marTop w:val="0"/>
      <w:marBottom w:val="0"/>
      <w:divBdr>
        <w:top w:val="none" w:sz="0" w:space="0" w:color="auto"/>
        <w:left w:val="none" w:sz="0" w:space="0" w:color="auto"/>
        <w:bottom w:val="none" w:sz="0" w:space="0" w:color="auto"/>
        <w:right w:val="none" w:sz="0" w:space="0" w:color="auto"/>
      </w:divBdr>
    </w:div>
    <w:div w:id="166098202">
      <w:bodyDiv w:val="1"/>
      <w:marLeft w:val="0"/>
      <w:marRight w:val="0"/>
      <w:marTop w:val="0"/>
      <w:marBottom w:val="0"/>
      <w:divBdr>
        <w:top w:val="none" w:sz="0" w:space="0" w:color="auto"/>
        <w:left w:val="none" w:sz="0" w:space="0" w:color="auto"/>
        <w:bottom w:val="none" w:sz="0" w:space="0" w:color="auto"/>
        <w:right w:val="none" w:sz="0" w:space="0" w:color="auto"/>
      </w:divBdr>
    </w:div>
    <w:div w:id="168562622">
      <w:bodyDiv w:val="1"/>
      <w:marLeft w:val="0"/>
      <w:marRight w:val="0"/>
      <w:marTop w:val="0"/>
      <w:marBottom w:val="0"/>
      <w:divBdr>
        <w:top w:val="none" w:sz="0" w:space="0" w:color="auto"/>
        <w:left w:val="none" w:sz="0" w:space="0" w:color="auto"/>
        <w:bottom w:val="none" w:sz="0" w:space="0" w:color="auto"/>
        <w:right w:val="none" w:sz="0" w:space="0" w:color="auto"/>
      </w:divBdr>
    </w:div>
    <w:div w:id="169221913">
      <w:bodyDiv w:val="1"/>
      <w:marLeft w:val="0"/>
      <w:marRight w:val="0"/>
      <w:marTop w:val="0"/>
      <w:marBottom w:val="0"/>
      <w:divBdr>
        <w:top w:val="none" w:sz="0" w:space="0" w:color="auto"/>
        <w:left w:val="none" w:sz="0" w:space="0" w:color="auto"/>
        <w:bottom w:val="none" w:sz="0" w:space="0" w:color="auto"/>
        <w:right w:val="none" w:sz="0" w:space="0" w:color="auto"/>
      </w:divBdr>
    </w:div>
    <w:div w:id="171917749">
      <w:bodyDiv w:val="1"/>
      <w:marLeft w:val="0"/>
      <w:marRight w:val="0"/>
      <w:marTop w:val="0"/>
      <w:marBottom w:val="0"/>
      <w:divBdr>
        <w:top w:val="none" w:sz="0" w:space="0" w:color="auto"/>
        <w:left w:val="none" w:sz="0" w:space="0" w:color="auto"/>
        <w:bottom w:val="none" w:sz="0" w:space="0" w:color="auto"/>
        <w:right w:val="none" w:sz="0" w:space="0" w:color="auto"/>
      </w:divBdr>
    </w:div>
    <w:div w:id="176239267">
      <w:bodyDiv w:val="1"/>
      <w:marLeft w:val="0"/>
      <w:marRight w:val="0"/>
      <w:marTop w:val="0"/>
      <w:marBottom w:val="0"/>
      <w:divBdr>
        <w:top w:val="none" w:sz="0" w:space="0" w:color="auto"/>
        <w:left w:val="none" w:sz="0" w:space="0" w:color="auto"/>
        <w:bottom w:val="none" w:sz="0" w:space="0" w:color="auto"/>
        <w:right w:val="none" w:sz="0" w:space="0" w:color="auto"/>
      </w:divBdr>
    </w:div>
    <w:div w:id="183446708">
      <w:bodyDiv w:val="1"/>
      <w:marLeft w:val="0"/>
      <w:marRight w:val="0"/>
      <w:marTop w:val="0"/>
      <w:marBottom w:val="0"/>
      <w:divBdr>
        <w:top w:val="none" w:sz="0" w:space="0" w:color="auto"/>
        <w:left w:val="none" w:sz="0" w:space="0" w:color="auto"/>
        <w:bottom w:val="none" w:sz="0" w:space="0" w:color="auto"/>
        <w:right w:val="none" w:sz="0" w:space="0" w:color="auto"/>
      </w:divBdr>
    </w:div>
    <w:div w:id="197087216">
      <w:bodyDiv w:val="1"/>
      <w:marLeft w:val="0"/>
      <w:marRight w:val="0"/>
      <w:marTop w:val="0"/>
      <w:marBottom w:val="0"/>
      <w:divBdr>
        <w:top w:val="none" w:sz="0" w:space="0" w:color="auto"/>
        <w:left w:val="none" w:sz="0" w:space="0" w:color="auto"/>
        <w:bottom w:val="none" w:sz="0" w:space="0" w:color="auto"/>
        <w:right w:val="none" w:sz="0" w:space="0" w:color="auto"/>
      </w:divBdr>
    </w:div>
    <w:div w:id="198855301">
      <w:bodyDiv w:val="1"/>
      <w:marLeft w:val="0"/>
      <w:marRight w:val="0"/>
      <w:marTop w:val="0"/>
      <w:marBottom w:val="0"/>
      <w:divBdr>
        <w:top w:val="none" w:sz="0" w:space="0" w:color="auto"/>
        <w:left w:val="none" w:sz="0" w:space="0" w:color="auto"/>
        <w:bottom w:val="none" w:sz="0" w:space="0" w:color="auto"/>
        <w:right w:val="none" w:sz="0" w:space="0" w:color="auto"/>
      </w:divBdr>
    </w:div>
    <w:div w:id="198976678">
      <w:bodyDiv w:val="1"/>
      <w:marLeft w:val="0"/>
      <w:marRight w:val="0"/>
      <w:marTop w:val="0"/>
      <w:marBottom w:val="0"/>
      <w:divBdr>
        <w:top w:val="none" w:sz="0" w:space="0" w:color="auto"/>
        <w:left w:val="none" w:sz="0" w:space="0" w:color="auto"/>
        <w:bottom w:val="none" w:sz="0" w:space="0" w:color="auto"/>
        <w:right w:val="none" w:sz="0" w:space="0" w:color="auto"/>
      </w:divBdr>
      <w:divsChild>
        <w:div w:id="2051539138">
          <w:marLeft w:val="0"/>
          <w:marRight w:val="0"/>
          <w:marTop w:val="0"/>
          <w:marBottom w:val="0"/>
          <w:divBdr>
            <w:top w:val="none" w:sz="0" w:space="0" w:color="auto"/>
            <w:left w:val="none" w:sz="0" w:space="0" w:color="auto"/>
            <w:bottom w:val="none" w:sz="0" w:space="0" w:color="auto"/>
            <w:right w:val="none" w:sz="0" w:space="0" w:color="auto"/>
          </w:divBdr>
          <w:divsChild>
            <w:div w:id="1625888105">
              <w:marLeft w:val="0"/>
              <w:marRight w:val="0"/>
              <w:marTop w:val="0"/>
              <w:marBottom w:val="0"/>
              <w:divBdr>
                <w:top w:val="none" w:sz="0" w:space="0" w:color="auto"/>
                <w:left w:val="none" w:sz="0" w:space="0" w:color="auto"/>
                <w:bottom w:val="none" w:sz="0" w:space="0" w:color="auto"/>
                <w:right w:val="none" w:sz="0" w:space="0" w:color="auto"/>
              </w:divBdr>
              <w:divsChild>
                <w:div w:id="929235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842339">
      <w:bodyDiv w:val="1"/>
      <w:marLeft w:val="0"/>
      <w:marRight w:val="0"/>
      <w:marTop w:val="0"/>
      <w:marBottom w:val="0"/>
      <w:divBdr>
        <w:top w:val="none" w:sz="0" w:space="0" w:color="auto"/>
        <w:left w:val="none" w:sz="0" w:space="0" w:color="auto"/>
        <w:bottom w:val="none" w:sz="0" w:space="0" w:color="auto"/>
        <w:right w:val="none" w:sz="0" w:space="0" w:color="auto"/>
      </w:divBdr>
    </w:div>
    <w:div w:id="213932730">
      <w:bodyDiv w:val="1"/>
      <w:marLeft w:val="0"/>
      <w:marRight w:val="0"/>
      <w:marTop w:val="0"/>
      <w:marBottom w:val="0"/>
      <w:divBdr>
        <w:top w:val="none" w:sz="0" w:space="0" w:color="auto"/>
        <w:left w:val="none" w:sz="0" w:space="0" w:color="auto"/>
        <w:bottom w:val="none" w:sz="0" w:space="0" w:color="auto"/>
        <w:right w:val="none" w:sz="0" w:space="0" w:color="auto"/>
      </w:divBdr>
    </w:div>
    <w:div w:id="215821641">
      <w:bodyDiv w:val="1"/>
      <w:marLeft w:val="0"/>
      <w:marRight w:val="0"/>
      <w:marTop w:val="0"/>
      <w:marBottom w:val="0"/>
      <w:divBdr>
        <w:top w:val="none" w:sz="0" w:space="0" w:color="auto"/>
        <w:left w:val="none" w:sz="0" w:space="0" w:color="auto"/>
        <w:bottom w:val="none" w:sz="0" w:space="0" w:color="auto"/>
        <w:right w:val="none" w:sz="0" w:space="0" w:color="auto"/>
      </w:divBdr>
    </w:div>
    <w:div w:id="240334474">
      <w:bodyDiv w:val="1"/>
      <w:marLeft w:val="0"/>
      <w:marRight w:val="0"/>
      <w:marTop w:val="0"/>
      <w:marBottom w:val="0"/>
      <w:divBdr>
        <w:top w:val="none" w:sz="0" w:space="0" w:color="auto"/>
        <w:left w:val="none" w:sz="0" w:space="0" w:color="auto"/>
        <w:bottom w:val="none" w:sz="0" w:space="0" w:color="auto"/>
        <w:right w:val="none" w:sz="0" w:space="0" w:color="auto"/>
      </w:divBdr>
    </w:div>
    <w:div w:id="248389958">
      <w:bodyDiv w:val="1"/>
      <w:marLeft w:val="0"/>
      <w:marRight w:val="0"/>
      <w:marTop w:val="0"/>
      <w:marBottom w:val="0"/>
      <w:divBdr>
        <w:top w:val="none" w:sz="0" w:space="0" w:color="auto"/>
        <w:left w:val="none" w:sz="0" w:space="0" w:color="auto"/>
        <w:bottom w:val="none" w:sz="0" w:space="0" w:color="auto"/>
        <w:right w:val="none" w:sz="0" w:space="0" w:color="auto"/>
      </w:divBdr>
    </w:div>
    <w:div w:id="260800040">
      <w:bodyDiv w:val="1"/>
      <w:marLeft w:val="0"/>
      <w:marRight w:val="0"/>
      <w:marTop w:val="0"/>
      <w:marBottom w:val="0"/>
      <w:divBdr>
        <w:top w:val="none" w:sz="0" w:space="0" w:color="auto"/>
        <w:left w:val="none" w:sz="0" w:space="0" w:color="auto"/>
        <w:bottom w:val="none" w:sz="0" w:space="0" w:color="auto"/>
        <w:right w:val="none" w:sz="0" w:space="0" w:color="auto"/>
      </w:divBdr>
    </w:div>
    <w:div w:id="268396823">
      <w:bodyDiv w:val="1"/>
      <w:marLeft w:val="0"/>
      <w:marRight w:val="0"/>
      <w:marTop w:val="0"/>
      <w:marBottom w:val="0"/>
      <w:divBdr>
        <w:top w:val="none" w:sz="0" w:space="0" w:color="auto"/>
        <w:left w:val="none" w:sz="0" w:space="0" w:color="auto"/>
        <w:bottom w:val="none" w:sz="0" w:space="0" w:color="auto"/>
        <w:right w:val="none" w:sz="0" w:space="0" w:color="auto"/>
      </w:divBdr>
    </w:div>
    <w:div w:id="288705336">
      <w:bodyDiv w:val="1"/>
      <w:marLeft w:val="0"/>
      <w:marRight w:val="0"/>
      <w:marTop w:val="0"/>
      <w:marBottom w:val="0"/>
      <w:divBdr>
        <w:top w:val="none" w:sz="0" w:space="0" w:color="auto"/>
        <w:left w:val="none" w:sz="0" w:space="0" w:color="auto"/>
        <w:bottom w:val="none" w:sz="0" w:space="0" w:color="auto"/>
        <w:right w:val="none" w:sz="0" w:space="0" w:color="auto"/>
      </w:divBdr>
    </w:div>
    <w:div w:id="310641402">
      <w:bodyDiv w:val="1"/>
      <w:marLeft w:val="0"/>
      <w:marRight w:val="0"/>
      <w:marTop w:val="0"/>
      <w:marBottom w:val="0"/>
      <w:divBdr>
        <w:top w:val="none" w:sz="0" w:space="0" w:color="auto"/>
        <w:left w:val="none" w:sz="0" w:space="0" w:color="auto"/>
        <w:bottom w:val="none" w:sz="0" w:space="0" w:color="auto"/>
        <w:right w:val="none" w:sz="0" w:space="0" w:color="auto"/>
      </w:divBdr>
    </w:div>
    <w:div w:id="313873575">
      <w:bodyDiv w:val="1"/>
      <w:marLeft w:val="0"/>
      <w:marRight w:val="0"/>
      <w:marTop w:val="0"/>
      <w:marBottom w:val="0"/>
      <w:divBdr>
        <w:top w:val="none" w:sz="0" w:space="0" w:color="auto"/>
        <w:left w:val="none" w:sz="0" w:space="0" w:color="auto"/>
        <w:bottom w:val="none" w:sz="0" w:space="0" w:color="auto"/>
        <w:right w:val="none" w:sz="0" w:space="0" w:color="auto"/>
      </w:divBdr>
      <w:divsChild>
        <w:div w:id="1660378292">
          <w:marLeft w:val="0"/>
          <w:marRight w:val="0"/>
          <w:marTop w:val="0"/>
          <w:marBottom w:val="0"/>
          <w:divBdr>
            <w:top w:val="none" w:sz="0" w:space="0" w:color="auto"/>
            <w:left w:val="none" w:sz="0" w:space="0" w:color="auto"/>
            <w:bottom w:val="none" w:sz="0" w:space="0" w:color="auto"/>
            <w:right w:val="none" w:sz="0" w:space="0" w:color="auto"/>
          </w:divBdr>
          <w:divsChild>
            <w:div w:id="1846355656">
              <w:marLeft w:val="0"/>
              <w:marRight w:val="0"/>
              <w:marTop w:val="0"/>
              <w:marBottom w:val="0"/>
              <w:divBdr>
                <w:top w:val="none" w:sz="0" w:space="0" w:color="auto"/>
                <w:left w:val="none" w:sz="0" w:space="0" w:color="auto"/>
                <w:bottom w:val="none" w:sz="0" w:space="0" w:color="auto"/>
                <w:right w:val="none" w:sz="0" w:space="0" w:color="auto"/>
              </w:divBdr>
              <w:divsChild>
                <w:div w:id="743181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0373973">
      <w:bodyDiv w:val="1"/>
      <w:marLeft w:val="0"/>
      <w:marRight w:val="0"/>
      <w:marTop w:val="0"/>
      <w:marBottom w:val="0"/>
      <w:divBdr>
        <w:top w:val="none" w:sz="0" w:space="0" w:color="auto"/>
        <w:left w:val="none" w:sz="0" w:space="0" w:color="auto"/>
        <w:bottom w:val="none" w:sz="0" w:space="0" w:color="auto"/>
        <w:right w:val="none" w:sz="0" w:space="0" w:color="auto"/>
      </w:divBdr>
    </w:div>
    <w:div w:id="330452736">
      <w:bodyDiv w:val="1"/>
      <w:marLeft w:val="0"/>
      <w:marRight w:val="0"/>
      <w:marTop w:val="0"/>
      <w:marBottom w:val="0"/>
      <w:divBdr>
        <w:top w:val="none" w:sz="0" w:space="0" w:color="auto"/>
        <w:left w:val="none" w:sz="0" w:space="0" w:color="auto"/>
        <w:bottom w:val="none" w:sz="0" w:space="0" w:color="auto"/>
        <w:right w:val="none" w:sz="0" w:space="0" w:color="auto"/>
      </w:divBdr>
    </w:div>
    <w:div w:id="344283250">
      <w:bodyDiv w:val="1"/>
      <w:marLeft w:val="0"/>
      <w:marRight w:val="0"/>
      <w:marTop w:val="0"/>
      <w:marBottom w:val="0"/>
      <w:divBdr>
        <w:top w:val="none" w:sz="0" w:space="0" w:color="auto"/>
        <w:left w:val="none" w:sz="0" w:space="0" w:color="auto"/>
        <w:bottom w:val="none" w:sz="0" w:space="0" w:color="auto"/>
        <w:right w:val="none" w:sz="0" w:space="0" w:color="auto"/>
      </w:divBdr>
    </w:div>
    <w:div w:id="363142547">
      <w:bodyDiv w:val="1"/>
      <w:marLeft w:val="0"/>
      <w:marRight w:val="0"/>
      <w:marTop w:val="0"/>
      <w:marBottom w:val="0"/>
      <w:divBdr>
        <w:top w:val="none" w:sz="0" w:space="0" w:color="auto"/>
        <w:left w:val="none" w:sz="0" w:space="0" w:color="auto"/>
        <w:bottom w:val="none" w:sz="0" w:space="0" w:color="auto"/>
        <w:right w:val="none" w:sz="0" w:space="0" w:color="auto"/>
      </w:divBdr>
    </w:div>
    <w:div w:id="367533914">
      <w:bodyDiv w:val="1"/>
      <w:marLeft w:val="0"/>
      <w:marRight w:val="0"/>
      <w:marTop w:val="0"/>
      <w:marBottom w:val="0"/>
      <w:divBdr>
        <w:top w:val="none" w:sz="0" w:space="0" w:color="auto"/>
        <w:left w:val="none" w:sz="0" w:space="0" w:color="auto"/>
        <w:bottom w:val="none" w:sz="0" w:space="0" w:color="auto"/>
        <w:right w:val="none" w:sz="0" w:space="0" w:color="auto"/>
      </w:divBdr>
    </w:div>
    <w:div w:id="369500688">
      <w:bodyDiv w:val="1"/>
      <w:marLeft w:val="0"/>
      <w:marRight w:val="0"/>
      <w:marTop w:val="0"/>
      <w:marBottom w:val="0"/>
      <w:divBdr>
        <w:top w:val="none" w:sz="0" w:space="0" w:color="auto"/>
        <w:left w:val="none" w:sz="0" w:space="0" w:color="auto"/>
        <w:bottom w:val="none" w:sz="0" w:space="0" w:color="auto"/>
        <w:right w:val="none" w:sz="0" w:space="0" w:color="auto"/>
      </w:divBdr>
    </w:div>
    <w:div w:id="387068868">
      <w:bodyDiv w:val="1"/>
      <w:marLeft w:val="0"/>
      <w:marRight w:val="0"/>
      <w:marTop w:val="0"/>
      <w:marBottom w:val="0"/>
      <w:divBdr>
        <w:top w:val="none" w:sz="0" w:space="0" w:color="auto"/>
        <w:left w:val="none" w:sz="0" w:space="0" w:color="auto"/>
        <w:bottom w:val="none" w:sz="0" w:space="0" w:color="auto"/>
        <w:right w:val="none" w:sz="0" w:space="0" w:color="auto"/>
      </w:divBdr>
    </w:div>
    <w:div w:id="393167077">
      <w:bodyDiv w:val="1"/>
      <w:marLeft w:val="0"/>
      <w:marRight w:val="0"/>
      <w:marTop w:val="0"/>
      <w:marBottom w:val="0"/>
      <w:divBdr>
        <w:top w:val="none" w:sz="0" w:space="0" w:color="auto"/>
        <w:left w:val="none" w:sz="0" w:space="0" w:color="auto"/>
        <w:bottom w:val="none" w:sz="0" w:space="0" w:color="auto"/>
        <w:right w:val="none" w:sz="0" w:space="0" w:color="auto"/>
      </w:divBdr>
    </w:div>
    <w:div w:id="410128129">
      <w:bodyDiv w:val="1"/>
      <w:marLeft w:val="0"/>
      <w:marRight w:val="0"/>
      <w:marTop w:val="0"/>
      <w:marBottom w:val="0"/>
      <w:divBdr>
        <w:top w:val="none" w:sz="0" w:space="0" w:color="auto"/>
        <w:left w:val="none" w:sz="0" w:space="0" w:color="auto"/>
        <w:bottom w:val="none" w:sz="0" w:space="0" w:color="auto"/>
        <w:right w:val="none" w:sz="0" w:space="0" w:color="auto"/>
      </w:divBdr>
    </w:div>
    <w:div w:id="414940465">
      <w:bodyDiv w:val="1"/>
      <w:marLeft w:val="0"/>
      <w:marRight w:val="0"/>
      <w:marTop w:val="0"/>
      <w:marBottom w:val="0"/>
      <w:divBdr>
        <w:top w:val="none" w:sz="0" w:space="0" w:color="auto"/>
        <w:left w:val="none" w:sz="0" w:space="0" w:color="auto"/>
        <w:bottom w:val="none" w:sz="0" w:space="0" w:color="auto"/>
        <w:right w:val="none" w:sz="0" w:space="0" w:color="auto"/>
      </w:divBdr>
    </w:div>
    <w:div w:id="421611886">
      <w:bodyDiv w:val="1"/>
      <w:marLeft w:val="0"/>
      <w:marRight w:val="0"/>
      <w:marTop w:val="0"/>
      <w:marBottom w:val="0"/>
      <w:divBdr>
        <w:top w:val="none" w:sz="0" w:space="0" w:color="auto"/>
        <w:left w:val="none" w:sz="0" w:space="0" w:color="auto"/>
        <w:bottom w:val="none" w:sz="0" w:space="0" w:color="auto"/>
        <w:right w:val="none" w:sz="0" w:space="0" w:color="auto"/>
      </w:divBdr>
    </w:div>
    <w:div w:id="424958649">
      <w:bodyDiv w:val="1"/>
      <w:marLeft w:val="0"/>
      <w:marRight w:val="0"/>
      <w:marTop w:val="0"/>
      <w:marBottom w:val="0"/>
      <w:divBdr>
        <w:top w:val="none" w:sz="0" w:space="0" w:color="auto"/>
        <w:left w:val="none" w:sz="0" w:space="0" w:color="auto"/>
        <w:bottom w:val="none" w:sz="0" w:space="0" w:color="auto"/>
        <w:right w:val="none" w:sz="0" w:space="0" w:color="auto"/>
      </w:divBdr>
    </w:div>
    <w:div w:id="431825090">
      <w:bodyDiv w:val="1"/>
      <w:marLeft w:val="0"/>
      <w:marRight w:val="0"/>
      <w:marTop w:val="0"/>
      <w:marBottom w:val="0"/>
      <w:divBdr>
        <w:top w:val="none" w:sz="0" w:space="0" w:color="auto"/>
        <w:left w:val="none" w:sz="0" w:space="0" w:color="auto"/>
        <w:bottom w:val="none" w:sz="0" w:space="0" w:color="auto"/>
        <w:right w:val="none" w:sz="0" w:space="0" w:color="auto"/>
      </w:divBdr>
    </w:div>
    <w:div w:id="440997627">
      <w:bodyDiv w:val="1"/>
      <w:marLeft w:val="0"/>
      <w:marRight w:val="0"/>
      <w:marTop w:val="0"/>
      <w:marBottom w:val="0"/>
      <w:divBdr>
        <w:top w:val="none" w:sz="0" w:space="0" w:color="auto"/>
        <w:left w:val="none" w:sz="0" w:space="0" w:color="auto"/>
        <w:bottom w:val="none" w:sz="0" w:space="0" w:color="auto"/>
        <w:right w:val="none" w:sz="0" w:space="0" w:color="auto"/>
      </w:divBdr>
    </w:div>
    <w:div w:id="458495433">
      <w:bodyDiv w:val="1"/>
      <w:marLeft w:val="0"/>
      <w:marRight w:val="0"/>
      <w:marTop w:val="0"/>
      <w:marBottom w:val="0"/>
      <w:divBdr>
        <w:top w:val="none" w:sz="0" w:space="0" w:color="auto"/>
        <w:left w:val="none" w:sz="0" w:space="0" w:color="auto"/>
        <w:bottom w:val="none" w:sz="0" w:space="0" w:color="auto"/>
        <w:right w:val="none" w:sz="0" w:space="0" w:color="auto"/>
      </w:divBdr>
    </w:div>
    <w:div w:id="477652800">
      <w:bodyDiv w:val="1"/>
      <w:marLeft w:val="0"/>
      <w:marRight w:val="0"/>
      <w:marTop w:val="0"/>
      <w:marBottom w:val="0"/>
      <w:divBdr>
        <w:top w:val="none" w:sz="0" w:space="0" w:color="auto"/>
        <w:left w:val="none" w:sz="0" w:space="0" w:color="auto"/>
        <w:bottom w:val="none" w:sz="0" w:space="0" w:color="auto"/>
        <w:right w:val="none" w:sz="0" w:space="0" w:color="auto"/>
      </w:divBdr>
    </w:div>
    <w:div w:id="498471152">
      <w:bodyDiv w:val="1"/>
      <w:marLeft w:val="0"/>
      <w:marRight w:val="0"/>
      <w:marTop w:val="0"/>
      <w:marBottom w:val="0"/>
      <w:divBdr>
        <w:top w:val="none" w:sz="0" w:space="0" w:color="auto"/>
        <w:left w:val="none" w:sz="0" w:space="0" w:color="auto"/>
        <w:bottom w:val="none" w:sz="0" w:space="0" w:color="auto"/>
        <w:right w:val="none" w:sz="0" w:space="0" w:color="auto"/>
      </w:divBdr>
    </w:div>
    <w:div w:id="551698977">
      <w:bodyDiv w:val="1"/>
      <w:marLeft w:val="0"/>
      <w:marRight w:val="0"/>
      <w:marTop w:val="0"/>
      <w:marBottom w:val="0"/>
      <w:divBdr>
        <w:top w:val="none" w:sz="0" w:space="0" w:color="auto"/>
        <w:left w:val="none" w:sz="0" w:space="0" w:color="auto"/>
        <w:bottom w:val="none" w:sz="0" w:space="0" w:color="auto"/>
        <w:right w:val="none" w:sz="0" w:space="0" w:color="auto"/>
      </w:divBdr>
    </w:div>
    <w:div w:id="553197228">
      <w:bodyDiv w:val="1"/>
      <w:marLeft w:val="0"/>
      <w:marRight w:val="0"/>
      <w:marTop w:val="0"/>
      <w:marBottom w:val="0"/>
      <w:divBdr>
        <w:top w:val="none" w:sz="0" w:space="0" w:color="auto"/>
        <w:left w:val="none" w:sz="0" w:space="0" w:color="auto"/>
        <w:bottom w:val="none" w:sz="0" w:space="0" w:color="auto"/>
        <w:right w:val="none" w:sz="0" w:space="0" w:color="auto"/>
      </w:divBdr>
    </w:div>
    <w:div w:id="567348932">
      <w:bodyDiv w:val="1"/>
      <w:marLeft w:val="0"/>
      <w:marRight w:val="0"/>
      <w:marTop w:val="0"/>
      <w:marBottom w:val="0"/>
      <w:divBdr>
        <w:top w:val="none" w:sz="0" w:space="0" w:color="auto"/>
        <w:left w:val="none" w:sz="0" w:space="0" w:color="auto"/>
        <w:bottom w:val="none" w:sz="0" w:space="0" w:color="auto"/>
        <w:right w:val="none" w:sz="0" w:space="0" w:color="auto"/>
      </w:divBdr>
    </w:div>
    <w:div w:id="572354777">
      <w:bodyDiv w:val="1"/>
      <w:marLeft w:val="0"/>
      <w:marRight w:val="0"/>
      <w:marTop w:val="0"/>
      <w:marBottom w:val="0"/>
      <w:divBdr>
        <w:top w:val="none" w:sz="0" w:space="0" w:color="auto"/>
        <w:left w:val="none" w:sz="0" w:space="0" w:color="auto"/>
        <w:bottom w:val="none" w:sz="0" w:space="0" w:color="auto"/>
        <w:right w:val="none" w:sz="0" w:space="0" w:color="auto"/>
      </w:divBdr>
    </w:div>
    <w:div w:id="575093570">
      <w:bodyDiv w:val="1"/>
      <w:marLeft w:val="0"/>
      <w:marRight w:val="0"/>
      <w:marTop w:val="0"/>
      <w:marBottom w:val="0"/>
      <w:divBdr>
        <w:top w:val="none" w:sz="0" w:space="0" w:color="auto"/>
        <w:left w:val="none" w:sz="0" w:space="0" w:color="auto"/>
        <w:bottom w:val="none" w:sz="0" w:space="0" w:color="auto"/>
        <w:right w:val="none" w:sz="0" w:space="0" w:color="auto"/>
      </w:divBdr>
    </w:div>
    <w:div w:id="590821871">
      <w:bodyDiv w:val="1"/>
      <w:marLeft w:val="0"/>
      <w:marRight w:val="0"/>
      <w:marTop w:val="0"/>
      <w:marBottom w:val="0"/>
      <w:divBdr>
        <w:top w:val="none" w:sz="0" w:space="0" w:color="auto"/>
        <w:left w:val="none" w:sz="0" w:space="0" w:color="auto"/>
        <w:bottom w:val="none" w:sz="0" w:space="0" w:color="auto"/>
        <w:right w:val="none" w:sz="0" w:space="0" w:color="auto"/>
      </w:divBdr>
    </w:div>
    <w:div w:id="595330069">
      <w:bodyDiv w:val="1"/>
      <w:marLeft w:val="0"/>
      <w:marRight w:val="0"/>
      <w:marTop w:val="0"/>
      <w:marBottom w:val="0"/>
      <w:divBdr>
        <w:top w:val="none" w:sz="0" w:space="0" w:color="auto"/>
        <w:left w:val="none" w:sz="0" w:space="0" w:color="auto"/>
        <w:bottom w:val="none" w:sz="0" w:space="0" w:color="auto"/>
        <w:right w:val="none" w:sz="0" w:space="0" w:color="auto"/>
      </w:divBdr>
    </w:div>
    <w:div w:id="604385242">
      <w:bodyDiv w:val="1"/>
      <w:marLeft w:val="0"/>
      <w:marRight w:val="0"/>
      <w:marTop w:val="0"/>
      <w:marBottom w:val="0"/>
      <w:divBdr>
        <w:top w:val="none" w:sz="0" w:space="0" w:color="auto"/>
        <w:left w:val="none" w:sz="0" w:space="0" w:color="auto"/>
        <w:bottom w:val="none" w:sz="0" w:space="0" w:color="auto"/>
        <w:right w:val="none" w:sz="0" w:space="0" w:color="auto"/>
      </w:divBdr>
    </w:div>
    <w:div w:id="654727004">
      <w:bodyDiv w:val="1"/>
      <w:marLeft w:val="0"/>
      <w:marRight w:val="0"/>
      <w:marTop w:val="0"/>
      <w:marBottom w:val="0"/>
      <w:divBdr>
        <w:top w:val="none" w:sz="0" w:space="0" w:color="auto"/>
        <w:left w:val="none" w:sz="0" w:space="0" w:color="auto"/>
        <w:bottom w:val="none" w:sz="0" w:space="0" w:color="auto"/>
        <w:right w:val="none" w:sz="0" w:space="0" w:color="auto"/>
      </w:divBdr>
    </w:div>
    <w:div w:id="665016274">
      <w:bodyDiv w:val="1"/>
      <w:marLeft w:val="0"/>
      <w:marRight w:val="0"/>
      <w:marTop w:val="0"/>
      <w:marBottom w:val="0"/>
      <w:divBdr>
        <w:top w:val="none" w:sz="0" w:space="0" w:color="auto"/>
        <w:left w:val="none" w:sz="0" w:space="0" w:color="auto"/>
        <w:bottom w:val="none" w:sz="0" w:space="0" w:color="auto"/>
        <w:right w:val="none" w:sz="0" w:space="0" w:color="auto"/>
      </w:divBdr>
    </w:div>
    <w:div w:id="701783357">
      <w:bodyDiv w:val="1"/>
      <w:marLeft w:val="0"/>
      <w:marRight w:val="0"/>
      <w:marTop w:val="0"/>
      <w:marBottom w:val="0"/>
      <w:divBdr>
        <w:top w:val="none" w:sz="0" w:space="0" w:color="auto"/>
        <w:left w:val="none" w:sz="0" w:space="0" w:color="auto"/>
        <w:bottom w:val="none" w:sz="0" w:space="0" w:color="auto"/>
        <w:right w:val="none" w:sz="0" w:space="0" w:color="auto"/>
      </w:divBdr>
    </w:div>
    <w:div w:id="707146305">
      <w:bodyDiv w:val="1"/>
      <w:marLeft w:val="0"/>
      <w:marRight w:val="0"/>
      <w:marTop w:val="0"/>
      <w:marBottom w:val="0"/>
      <w:divBdr>
        <w:top w:val="none" w:sz="0" w:space="0" w:color="auto"/>
        <w:left w:val="none" w:sz="0" w:space="0" w:color="auto"/>
        <w:bottom w:val="none" w:sz="0" w:space="0" w:color="auto"/>
        <w:right w:val="none" w:sz="0" w:space="0" w:color="auto"/>
      </w:divBdr>
    </w:div>
    <w:div w:id="726535293">
      <w:bodyDiv w:val="1"/>
      <w:marLeft w:val="0"/>
      <w:marRight w:val="0"/>
      <w:marTop w:val="0"/>
      <w:marBottom w:val="0"/>
      <w:divBdr>
        <w:top w:val="none" w:sz="0" w:space="0" w:color="auto"/>
        <w:left w:val="none" w:sz="0" w:space="0" w:color="auto"/>
        <w:bottom w:val="none" w:sz="0" w:space="0" w:color="auto"/>
        <w:right w:val="none" w:sz="0" w:space="0" w:color="auto"/>
      </w:divBdr>
    </w:div>
    <w:div w:id="732433358">
      <w:bodyDiv w:val="1"/>
      <w:marLeft w:val="0"/>
      <w:marRight w:val="0"/>
      <w:marTop w:val="0"/>
      <w:marBottom w:val="0"/>
      <w:divBdr>
        <w:top w:val="none" w:sz="0" w:space="0" w:color="auto"/>
        <w:left w:val="none" w:sz="0" w:space="0" w:color="auto"/>
        <w:bottom w:val="none" w:sz="0" w:space="0" w:color="auto"/>
        <w:right w:val="none" w:sz="0" w:space="0" w:color="auto"/>
      </w:divBdr>
    </w:div>
    <w:div w:id="748582208">
      <w:bodyDiv w:val="1"/>
      <w:marLeft w:val="0"/>
      <w:marRight w:val="0"/>
      <w:marTop w:val="0"/>
      <w:marBottom w:val="0"/>
      <w:divBdr>
        <w:top w:val="none" w:sz="0" w:space="0" w:color="auto"/>
        <w:left w:val="none" w:sz="0" w:space="0" w:color="auto"/>
        <w:bottom w:val="none" w:sz="0" w:space="0" w:color="auto"/>
        <w:right w:val="none" w:sz="0" w:space="0" w:color="auto"/>
      </w:divBdr>
    </w:div>
    <w:div w:id="752433017">
      <w:bodyDiv w:val="1"/>
      <w:marLeft w:val="0"/>
      <w:marRight w:val="0"/>
      <w:marTop w:val="0"/>
      <w:marBottom w:val="0"/>
      <w:divBdr>
        <w:top w:val="none" w:sz="0" w:space="0" w:color="auto"/>
        <w:left w:val="none" w:sz="0" w:space="0" w:color="auto"/>
        <w:bottom w:val="none" w:sz="0" w:space="0" w:color="auto"/>
        <w:right w:val="none" w:sz="0" w:space="0" w:color="auto"/>
      </w:divBdr>
    </w:div>
    <w:div w:id="752506333">
      <w:bodyDiv w:val="1"/>
      <w:marLeft w:val="0"/>
      <w:marRight w:val="0"/>
      <w:marTop w:val="0"/>
      <w:marBottom w:val="0"/>
      <w:divBdr>
        <w:top w:val="none" w:sz="0" w:space="0" w:color="auto"/>
        <w:left w:val="none" w:sz="0" w:space="0" w:color="auto"/>
        <w:bottom w:val="none" w:sz="0" w:space="0" w:color="auto"/>
        <w:right w:val="none" w:sz="0" w:space="0" w:color="auto"/>
      </w:divBdr>
    </w:div>
    <w:div w:id="761293813">
      <w:bodyDiv w:val="1"/>
      <w:marLeft w:val="0"/>
      <w:marRight w:val="0"/>
      <w:marTop w:val="0"/>
      <w:marBottom w:val="0"/>
      <w:divBdr>
        <w:top w:val="none" w:sz="0" w:space="0" w:color="auto"/>
        <w:left w:val="none" w:sz="0" w:space="0" w:color="auto"/>
        <w:bottom w:val="none" w:sz="0" w:space="0" w:color="auto"/>
        <w:right w:val="none" w:sz="0" w:space="0" w:color="auto"/>
      </w:divBdr>
    </w:div>
    <w:div w:id="764886597">
      <w:bodyDiv w:val="1"/>
      <w:marLeft w:val="0"/>
      <w:marRight w:val="0"/>
      <w:marTop w:val="0"/>
      <w:marBottom w:val="0"/>
      <w:divBdr>
        <w:top w:val="none" w:sz="0" w:space="0" w:color="auto"/>
        <w:left w:val="none" w:sz="0" w:space="0" w:color="auto"/>
        <w:bottom w:val="none" w:sz="0" w:space="0" w:color="auto"/>
        <w:right w:val="none" w:sz="0" w:space="0" w:color="auto"/>
      </w:divBdr>
    </w:div>
    <w:div w:id="769202507">
      <w:bodyDiv w:val="1"/>
      <w:marLeft w:val="0"/>
      <w:marRight w:val="0"/>
      <w:marTop w:val="0"/>
      <w:marBottom w:val="0"/>
      <w:divBdr>
        <w:top w:val="none" w:sz="0" w:space="0" w:color="auto"/>
        <w:left w:val="none" w:sz="0" w:space="0" w:color="auto"/>
        <w:bottom w:val="none" w:sz="0" w:space="0" w:color="auto"/>
        <w:right w:val="none" w:sz="0" w:space="0" w:color="auto"/>
      </w:divBdr>
      <w:divsChild>
        <w:div w:id="15691418">
          <w:marLeft w:val="0"/>
          <w:marRight w:val="0"/>
          <w:marTop w:val="0"/>
          <w:marBottom w:val="0"/>
          <w:divBdr>
            <w:top w:val="none" w:sz="0" w:space="0" w:color="auto"/>
            <w:left w:val="none" w:sz="0" w:space="0" w:color="auto"/>
            <w:bottom w:val="none" w:sz="0" w:space="0" w:color="auto"/>
            <w:right w:val="none" w:sz="0" w:space="0" w:color="auto"/>
          </w:divBdr>
          <w:divsChild>
            <w:div w:id="627711945">
              <w:marLeft w:val="0"/>
              <w:marRight w:val="0"/>
              <w:marTop w:val="0"/>
              <w:marBottom w:val="0"/>
              <w:divBdr>
                <w:top w:val="none" w:sz="0" w:space="0" w:color="auto"/>
                <w:left w:val="none" w:sz="0" w:space="0" w:color="auto"/>
                <w:bottom w:val="none" w:sz="0" w:space="0" w:color="auto"/>
                <w:right w:val="none" w:sz="0" w:space="0" w:color="auto"/>
              </w:divBdr>
              <w:divsChild>
                <w:div w:id="414130172">
                  <w:marLeft w:val="0"/>
                  <w:marRight w:val="0"/>
                  <w:marTop w:val="0"/>
                  <w:marBottom w:val="0"/>
                  <w:divBdr>
                    <w:top w:val="none" w:sz="0" w:space="0" w:color="auto"/>
                    <w:left w:val="none" w:sz="0" w:space="0" w:color="auto"/>
                    <w:bottom w:val="none" w:sz="0" w:space="0" w:color="auto"/>
                    <w:right w:val="none" w:sz="0" w:space="0" w:color="auto"/>
                  </w:divBdr>
                  <w:divsChild>
                    <w:div w:id="1318801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5250591">
      <w:bodyDiv w:val="1"/>
      <w:marLeft w:val="0"/>
      <w:marRight w:val="0"/>
      <w:marTop w:val="0"/>
      <w:marBottom w:val="0"/>
      <w:divBdr>
        <w:top w:val="none" w:sz="0" w:space="0" w:color="auto"/>
        <w:left w:val="none" w:sz="0" w:space="0" w:color="auto"/>
        <w:bottom w:val="none" w:sz="0" w:space="0" w:color="auto"/>
        <w:right w:val="none" w:sz="0" w:space="0" w:color="auto"/>
      </w:divBdr>
    </w:div>
    <w:div w:id="782191784">
      <w:bodyDiv w:val="1"/>
      <w:marLeft w:val="0"/>
      <w:marRight w:val="0"/>
      <w:marTop w:val="0"/>
      <w:marBottom w:val="0"/>
      <w:divBdr>
        <w:top w:val="none" w:sz="0" w:space="0" w:color="auto"/>
        <w:left w:val="none" w:sz="0" w:space="0" w:color="auto"/>
        <w:bottom w:val="none" w:sz="0" w:space="0" w:color="auto"/>
        <w:right w:val="none" w:sz="0" w:space="0" w:color="auto"/>
      </w:divBdr>
    </w:div>
    <w:div w:id="804666461">
      <w:bodyDiv w:val="1"/>
      <w:marLeft w:val="0"/>
      <w:marRight w:val="0"/>
      <w:marTop w:val="0"/>
      <w:marBottom w:val="0"/>
      <w:divBdr>
        <w:top w:val="none" w:sz="0" w:space="0" w:color="auto"/>
        <w:left w:val="none" w:sz="0" w:space="0" w:color="auto"/>
        <w:bottom w:val="none" w:sz="0" w:space="0" w:color="auto"/>
        <w:right w:val="none" w:sz="0" w:space="0" w:color="auto"/>
      </w:divBdr>
    </w:div>
    <w:div w:id="812452856">
      <w:bodyDiv w:val="1"/>
      <w:marLeft w:val="0"/>
      <w:marRight w:val="0"/>
      <w:marTop w:val="0"/>
      <w:marBottom w:val="0"/>
      <w:divBdr>
        <w:top w:val="none" w:sz="0" w:space="0" w:color="auto"/>
        <w:left w:val="none" w:sz="0" w:space="0" w:color="auto"/>
        <w:bottom w:val="none" w:sz="0" w:space="0" w:color="auto"/>
        <w:right w:val="none" w:sz="0" w:space="0" w:color="auto"/>
      </w:divBdr>
    </w:div>
    <w:div w:id="838540865">
      <w:bodyDiv w:val="1"/>
      <w:marLeft w:val="0"/>
      <w:marRight w:val="0"/>
      <w:marTop w:val="0"/>
      <w:marBottom w:val="0"/>
      <w:divBdr>
        <w:top w:val="none" w:sz="0" w:space="0" w:color="auto"/>
        <w:left w:val="none" w:sz="0" w:space="0" w:color="auto"/>
        <w:bottom w:val="none" w:sz="0" w:space="0" w:color="auto"/>
        <w:right w:val="none" w:sz="0" w:space="0" w:color="auto"/>
      </w:divBdr>
    </w:div>
    <w:div w:id="848059997">
      <w:bodyDiv w:val="1"/>
      <w:marLeft w:val="0"/>
      <w:marRight w:val="0"/>
      <w:marTop w:val="0"/>
      <w:marBottom w:val="0"/>
      <w:divBdr>
        <w:top w:val="none" w:sz="0" w:space="0" w:color="auto"/>
        <w:left w:val="none" w:sz="0" w:space="0" w:color="auto"/>
        <w:bottom w:val="none" w:sz="0" w:space="0" w:color="auto"/>
        <w:right w:val="none" w:sz="0" w:space="0" w:color="auto"/>
      </w:divBdr>
    </w:div>
    <w:div w:id="878711266">
      <w:bodyDiv w:val="1"/>
      <w:marLeft w:val="0"/>
      <w:marRight w:val="0"/>
      <w:marTop w:val="0"/>
      <w:marBottom w:val="0"/>
      <w:divBdr>
        <w:top w:val="none" w:sz="0" w:space="0" w:color="auto"/>
        <w:left w:val="none" w:sz="0" w:space="0" w:color="auto"/>
        <w:bottom w:val="none" w:sz="0" w:space="0" w:color="auto"/>
        <w:right w:val="none" w:sz="0" w:space="0" w:color="auto"/>
      </w:divBdr>
    </w:div>
    <w:div w:id="886380781">
      <w:bodyDiv w:val="1"/>
      <w:marLeft w:val="0"/>
      <w:marRight w:val="0"/>
      <w:marTop w:val="0"/>
      <w:marBottom w:val="0"/>
      <w:divBdr>
        <w:top w:val="none" w:sz="0" w:space="0" w:color="auto"/>
        <w:left w:val="none" w:sz="0" w:space="0" w:color="auto"/>
        <w:bottom w:val="none" w:sz="0" w:space="0" w:color="auto"/>
        <w:right w:val="none" w:sz="0" w:space="0" w:color="auto"/>
      </w:divBdr>
    </w:div>
    <w:div w:id="896092710">
      <w:bodyDiv w:val="1"/>
      <w:marLeft w:val="0"/>
      <w:marRight w:val="0"/>
      <w:marTop w:val="0"/>
      <w:marBottom w:val="0"/>
      <w:divBdr>
        <w:top w:val="none" w:sz="0" w:space="0" w:color="auto"/>
        <w:left w:val="none" w:sz="0" w:space="0" w:color="auto"/>
        <w:bottom w:val="none" w:sz="0" w:space="0" w:color="auto"/>
        <w:right w:val="none" w:sz="0" w:space="0" w:color="auto"/>
      </w:divBdr>
    </w:div>
    <w:div w:id="916865554">
      <w:bodyDiv w:val="1"/>
      <w:marLeft w:val="0"/>
      <w:marRight w:val="0"/>
      <w:marTop w:val="0"/>
      <w:marBottom w:val="0"/>
      <w:divBdr>
        <w:top w:val="none" w:sz="0" w:space="0" w:color="auto"/>
        <w:left w:val="none" w:sz="0" w:space="0" w:color="auto"/>
        <w:bottom w:val="none" w:sz="0" w:space="0" w:color="auto"/>
        <w:right w:val="none" w:sz="0" w:space="0" w:color="auto"/>
      </w:divBdr>
    </w:div>
    <w:div w:id="922488088">
      <w:bodyDiv w:val="1"/>
      <w:marLeft w:val="0"/>
      <w:marRight w:val="0"/>
      <w:marTop w:val="0"/>
      <w:marBottom w:val="0"/>
      <w:divBdr>
        <w:top w:val="none" w:sz="0" w:space="0" w:color="auto"/>
        <w:left w:val="none" w:sz="0" w:space="0" w:color="auto"/>
        <w:bottom w:val="none" w:sz="0" w:space="0" w:color="auto"/>
        <w:right w:val="none" w:sz="0" w:space="0" w:color="auto"/>
      </w:divBdr>
    </w:div>
    <w:div w:id="928541933">
      <w:bodyDiv w:val="1"/>
      <w:marLeft w:val="0"/>
      <w:marRight w:val="0"/>
      <w:marTop w:val="0"/>
      <w:marBottom w:val="0"/>
      <w:divBdr>
        <w:top w:val="none" w:sz="0" w:space="0" w:color="auto"/>
        <w:left w:val="none" w:sz="0" w:space="0" w:color="auto"/>
        <w:bottom w:val="none" w:sz="0" w:space="0" w:color="auto"/>
        <w:right w:val="none" w:sz="0" w:space="0" w:color="auto"/>
      </w:divBdr>
    </w:div>
    <w:div w:id="929510117">
      <w:bodyDiv w:val="1"/>
      <w:marLeft w:val="0"/>
      <w:marRight w:val="0"/>
      <w:marTop w:val="0"/>
      <w:marBottom w:val="0"/>
      <w:divBdr>
        <w:top w:val="none" w:sz="0" w:space="0" w:color="auto"/>
        <w:left w:val="none" w:sz="0" w:space="0" w:color="auto"/>
        <w:bottom w:val="none" w:sz="0" w:space="0" w:color="auto"/>
        <w:right w:val="none" w:sz="0" w:space="0" w:color="auto"/>
      </w:divBdr>
    </w:div>
    <w:div w:id="938829072">
      <w:bodyDiv w:val="1"/>
      <w:marLeft w:val="0"/>
      <w:marRight w:val="0"/>
      <w:marTop w:val="0"/>
      <w:marBottom w:val="0"/>
      <w:divBdr>
        <w:top w:val="none" w:sz="0" w:space="0" w:color="auto"/>
        <w:left w:val="none" w:sz="0" w:space="0" w:color="auto"/>
        <w:bottom w:val="none" w:sz="0" w:space="0" w:color="auto"/>
        <w:right w:val="none" w:sz="0" w:space="0" w:color="auto"/>
      </w:divBdr>
    </w:div>
    <w:div w:id="950941491">
      <w:bodyDiv w:val="1"/>
      <w:marLeft w:val="0"/>
      <w:marRight w:val="0"/>
      <w:marTop w:val="0"/>
      <w:marBottom w:val="0"/>
      <w:divBdr>
        <w:top w:val="none" w:sz="0" w:space="0" w:color="auto"/>
        <w:left w:val="none" w:sz="0" w:space="0" w:color="auto"/>
        <w:bottom w:val="none" w:sz="0" w:space="0" w:color="auto"/>
        <w:right w:val="none" w:sz="0" w:space="0" w:color="auto"/>
      </w:divBdr>
      <w:divsChild>
        <w:div w:id="139856721">
          <w:marLeft w:val="0"/>
          <w:marRight w:val="0"/>
          <w:marTop w:val="0"/>
          <w:marBottom w:val="0"/>
          <w:divBdr>
            <w:top w:val="none" w:sz="0" w:space="0" w:color="auto"/>
            <w:left w:val="none" w:sz="0" w:space="0" w:color="auto"/>
            <w:bottom w:val="none" w:sz="0" w:space="0" w:color="auto"/>
            <w:right w:val="none" w:sz="0" w:space="0" w:color="auto"/>
          </w:divBdr>
        </w:div>
        <w:div w:id="2004890939">
          <w:marLeft w:val="0"/>
          <w:marRight w:val="0"/>
          <w:marTop w:val="0"/>
          <w:marBottom w:val="0"/>
          <w:divBdr>
            <w:top w:val="none" w:sz="0" w:space="0" w:color="auto"/>
            <w:left w:val="none" w:sz="0" w:space="0" w:color="auto"/>
            <w:bottom w:val="none" w:sz="0" w:space="0" w:color="auto"/>
            <w:right w:val="none" w:sz="0" w:space="0" w:color="auto"/>
          </w:divBdr>
          <w:divsChild>
            <w:div w:id="168103033">
              <w:marLeft w:val="0"/>
              <w:marRight w:val="165"/>
              <w:marTop w:val="150"/>
              <w:marBottom w:val="0"/>
              <w:divBdr>
                <w:top w:val="none" w:sz="0" w:space="0" w:color="auto"/>
                <w:left w:val="none" w:sz="0" w:space="0" w:color="auto"/>
                <w:bottom w:val="none" w:sz="0" w:space="0" w:color="auto"/>
                <w:right w:val="none" w:sz="0" w:space="0" w:color="auto"/>
              </w:divBdr>
              <w:divsChild>
                <w:div w:id="238634062">
                  <w:marLeft w:val="0"/>
                  <w:marRight w:val="0"/>
                  <w:marTop w:val="0"/>
                  <w:marBottom w:val="0"/>
                  <w:divBdr>
                    <w:top w:val="none" w:sz="0" w:space="0" w:color="auto"/>
                    <w:left w:val="none" w:sz="0" w:space="0" w:color="auto"/>
                    <w:bottom w:val="none" w:sz="0" w:space="0" w:color="auto"/>
                    <w:right w:val="none" w:sz="0" w:space="0" w:color="auto"/>
                  </w:divBdr>
                  <w:divsChild>
                    <w:div w:id="839730908">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6984349">
      <w:bodyDiv w:val="1"/>
      <w:marLeft w:val="0"/>
      <w:marRight w:val="0"/>
      <w:marTop w:val="0"/>
      <w:marBottom w:val="0"/>
      <w:divBdr>
        <w:top w:val="none" w:sz="0" w:space="0" w:color="auto"/>
        <w:left w:val="none" w:sz="0" w:space="0" w:color="auto"/>
        <w:bottom w:val="none" w:sz="0" w:space="0" w:color="auto"/>
        <w:right w:val="none" w:sz="0" w:space="0" w:color="auto"/>
      </w:divBdr>
    </w:div>
    <w:div w:id="960302846">
      <w:bodyDiv w:val="1"/>
      <w:marLeft w:val="0"/>
      <w:marRight w:val="0"/>
      <w:marTop w:val="0"/>
      <w:marBottom w:val="0"/>
      <w:divBdr>
        <w:top w:val="none" w:sz="0" w:space="0" w:color="auto"/>
        <w:left w:val="none" w:sz="0" w:space="0" w:color="auto"/>
        <w:bottom w:val="none" w:sz="0" w:space="0" w:color="auto"/>
        <w:right w:val="none" w:sz="0" w:space="0" w:color="auto"/>
      </w:divBdr>
    </w:div>
    <w:div w:id="969632735">
      <w:bodyDiv w:val="1"/>
      <w:marLeft w:val="0"/>
      <w:marRight w:val="0"/>
      <w:marTop w:val="0"/>
      <w:marBottom w:val="0"/>
      <w:divBdr>
        <w:top w:val="none" w:sz="0" w:space="0" w:color="auto"/>
        <w:left w:val="none" w:sz="0" w:space="0" w:color="auto"/>
        <w:bottom w:val="none" w:sz="0" w:space="0" w:color="auto"/>
        <w:right w:val="none" w:sz="0" w:space="0" w:color="auto"/>
      </w:divBdr>
      <w:divsChild>
        <w:div w:id="353653547">
          <w:marLeft w:val="0"/>
          <w:marRight w:val="0"/>
          <w:marTop w:val="0"/>
          <w:marBottom w:val="120"/>
          <w:divBdr>
            <w:top w:val="none" w:sz="0" w:space="0" w:color="auto"/>
            <w:left w:val="none" w:sz="0" w:space="0" w:color="auto"/>
            <w:bottom w:val="none" w:sz="0" w:space="0" w:color="auto"/>
            <w:right w:val="none" w:sz="0" w:space="0" w:color="auto"/>
          </w:divBdr>
        </w:div>
        <w:div w:id="2086759276">
          <w:marLeft w:val="0"/>
          <w:marRight w:val="0"/>
          <w:marTop w:val="0"/>
          <w:marBottom w:val="120"/>
          <w:divBdr>
            <w:top w:val="none" w:sz="0" w:space="0" w:color="auto"/>
            <w:left w:val="none" w:sz="0" w:space="0" w:color="auto"/>
            <w:bottom w:val="none" w:sz="0" w:space="0" w:color="auto"/>
            <w:right w:val="none" w:sz="0" w:space="0" w:color="auto"/>
          </w:divBdr>
          <w:divsChild>
            <w:div w:id="1210728519">
              <w:marLeft w:val="0"/>
              <w:marRight w:val="0"/>
              <w:marTop w:val="0"/>
              <w:marBottom w:val="0"/>
              <w:divBdr>
                <w:top w:val="none" w:sz="0" w:space="0" w:color="auto"/>
                <w:left w:val="none" w:sz="0" w:space="0" w:color="auto"/>
                <w:bottom w:val="none" w:sz="0" w:space="0" w:color="auto"/>
                <w:right w:val="none" w:sz="0" w:space="0" w:color="auto"/>
              </w:divBdr>
              <w:divsChild>
                <w:div w:id="964967950">
                  <w:marLeft w:val="0"/>
                  <w:marRight w:val="0"/>
                  <w:marTop w:val="0"/>
                  <w:marBottom w:val="0"/>
                  <w:divBdr>
                    <w:top w:val="none" w:sz="0" w:space="0" w:color="auto"/>
                    <w:left w:val="none" w:sz="0" w:space="0" w:color="auto"/>
                    <w:bottom w:val="none" w:sz="0" w:space="0" w:color="auto"/>
                    <w:right w:val="none" w:sz="0" w:space="0" w:color="auto"/>
                  </w:divBdr>
                  <w:divsChild>
                    <w:div w:id="1271090056">
                      <w:marLeft w:val="0"/>
                      <w:marRight w:val="0"/>
                      <w:marTop w:val="0"/>
                      <w:marBottom w:val="0"/>
                      <w:divBdr>
                        <w:top w:val="none" w:sz="0" w:space="0" w:color="auto"/>
                        <w:left w:val="none" w:sz="0" w:space="0" w:color="auto"/>
                        <w:bottom w:val="none" w:sz="0" w:space="0" w:color="auto"/>
                        <w:right w:val="none" w:sz="0" w:space="0" w:color="auto"/>
                      </w:divBdr>
                    </w:div>
                    <w:div w:id="422529891">
                      <w:marLeft w:val="0"/>
                      <w:marRight w:val="0"/>
                      <w:marTop w:val="0"/>
                      <w:marBottom w:val="0"/>
                      <w:divBdr>
                        <w:top w:val="none" w:sz="0" w:space="0" w:color="auto"/>
                        <w:left w:val="none" w:sz="0" w:space="0" w:color="auto"/>
                        <w:bottom w:val="none" w:sz="0" w:space="0" w:color="auto"/>
                        <w:right w:val="none" w:sz="0" w:space="0" w:color="auto"/>
                      </w:divBdr>
                      <w:divsChild>
                        <w:div w:id="901907480">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1204515994">
                  <w:marLeft w:val="0"/>
                  <w:marRight w:val="0"/>
                  <w:marTop w:val="0"/>
                  <w:marBottom w:val="0"/>
                  <w:divBdr>
                    <w:top w:val="none" w:sz="0" w:space="0" w:color="auto"/>
                    <w:left w:val="none" w:sz="0" w:space="0" w:color="auto"/>
                    <w:bottom w:val="none" w:sz="0" w:space="0" w:color="auto"/>
                    <w:right w:val="none" w:sz="0" w:space="0" w:color="auto"/>
                  </w:divBdr>
                  <w:divsChild>
                    <w:div w:id="673142480">
                      <w:marLeft w:val="0"/>
                      <w:marRight w:val="0"/>
                      <w:marTop w:val="0"/>
                      <w:marBottom w:val="0"/>
                      <w:divBdr>
                        <w:top w:val="none" w:sz="0" w:space="0" w:color="auto"/>
                        <w:left w:val="none" w:sz="0" w:space="0" w:color="auto"/>
                        <w:bottom w:val="none" w:sz="0" w:space="0" w:color="auto"/>
                        <w:right w:val="none" w:sz="0" w:space="0" w:color="auto"/>
                      </w:divBdr>
                    </w:div>
                    <w:div w:id="13071300">
                      <w:marLeft w:val="0"/>
                      <w:marRight w:val="0"/>
                      <w:marTop w:val="0"/>
                      <w:marBottom w:val="0"/>
                      <w:divBdr>
                        <w:top w:val="none" w:sz="0" w:space="0" w:color="auto"/>
                        <w:left w:val="none" w:sz="0" w:space="0" w:color="auto"/>
                        <w:bottom w:val="none" w:sz="0" w:space="0" w:color="auto"/>
                        <w:right w:val="none" w:sz="0" w:space="0" w:color="auto"/>
                      </w:divBdr>
                      <w:divsChild>
                        <w:div w:id="238834117">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1115291675">
                  <w:marLeft w:val="0"/>
                  <w:marRight w:val="0"/>
                  <w:marTop w:val="0"/>
                  <w:marBottom w:val="0"/>
                  <w:divBdr>
                    <w:top w:val="none" w:sz="0" w:space="0" w:color="auto"/>
                    <w:left w:val="none" w:sz="0" w:space="0" w:color="auto"/>
                    <w:bottom w:val="none" w:sz="0" w:space="0" w:color="auto"/>
                    <w:right w:val="none" w:sz="0" w:space="0" w:color="auto"/>
                  </w:divBdr>
                  <w:divsChild>
                    <w:div w:id="1408914365">
                      <w:marLeft w:val="0"/>
                      <w:marRight w:val="0"/>
                      <w:marTop w:val="0"/>
                      <w:marBottom w:val="0"/>
                      <w:divBdr>
                        <w:top w:val="none" w:sz="0" w:space="0" w:color="auto"/>
                        <w:left w:val="none" w:sz="0" w:space="0" w:color="auto"/>
                        <w:bottom w:val="none" w:sz="0" w:space="0" w:color="auto"/>
                        <w:right w:val="none" w:sz="0" w:space="0" w:color="auto"/>
                      </w:divBdr>
                    </w:div>
                    <w:div w:id="1162089468">
                      <w:marLeft w:val="0"/>
                      <w:marRight w:val="0"/>
                      <w:marTop w:val="0"/>
                      <w:marBottom w:val="0"/>
                      <w:divBdr>
                        <w:top w:val="none" w:sz="0" w:space="0" w:color="auto"/>
                        <w:left w:val="none" w:sz="0" w:space="0" w:color="auto"/>
                        <w:bottom w:val="none" w:sz="0" w:space="0" w:color="auto"/>
                        <w:right w:val="none" w:sz="0" w:space="0" w:color="auto"/>
                      </w:divBdr>
                      <w:divsChild>
                        <w:div w:id="704137043">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1926648867">
                  <w:marLeft w:val="0"/>
                  <w:marRight w:val="0"/>
                  <w:marTop w:val="0"/>
                  <w:marBottom w:val="0"/>
                  <w:divBdr>
                    <w:top w:val="none" w:sz="0" w:space="0" w:color="auto"/>
                    <w:left w:val="none" w:sz="0" w:space="0" w:color="auto"/>
                    <w:bottom w:val="none" w:sz="0" w:space="0" w:color="auto"/>
                    <w:right w:val="none" w:sz="0" w:space="0" w:color="auto"/>
                  </w:divBdr>
                  <w:divsChild>
                    <w:div w:id="488130158">
                      <w:marLeft w:val="0"/>
                      <w:marRight w:val="0"/>
                      <w:marTop w:val="0"/>
                      <w:marBottom w:val="0"/>
                      <w:divBdr>
                        <w:top w:val="none" w:sz="0" w:space="0" w:color="auto"/>
                        <w:left w:val="none" w:sz="0" w:space="0" w:color="auto"/>
                        <w:bottom w:val="none" w:sz="0" w:space="0" w:color="auto"/>
                        <w:right w:val="none" w:sz="0" w:space="0" w:color="auto"/>
                      </w:divBdr>
                    </w:div>
                    <w:div w:id="1888956436">
                      <w:marLeft w:val="0"/>
                      <w:marRight w:val="0"/>
                      <w:marTop w:val="0"/>
                      <w:marBottom w:val="0"/>
                      <w:divBdr>
                        <w:top w:val="none" w:sz="0" w:space="0" w:color="auto"/>
                        <w:left w:val="none" w:sz="0" w:space="0" w:color="auto"/>
                        <w:bottom w:val="none" w:sz="0" w:space="0" w:color="auto"/>
                        <w:right w:val="none" w:sz="0" w:space="0" w:color="auto"/>
                      </w:divBdr>
                      <w:divsChild>
                        <w:div w:id="432556350">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733889302">
                  <w:marLeft w:val="0"/>
                  <w:marRight w:val="0"/>
                  <w:marTop w:val="0"/>
                  <w:marBottom w:val="0"/>
                  <w:divBdr>
                    <w:top w:val="none" w:sz="0" w:space="0" w:color="auto"/>
                    <w:left w:val="none" w:sz="0" w:space="0" w:color="auto"/>
                    <w:bottom w:val="none" w:sz="0" w:space="0" w:color="auto"/>
                    <w:right w:val="none" w:sz="0" w:space="0" w:color="auto"/>
                  </w:divBdr>
                  <w:divsChild>
                    <w:div w:id="1773086349">
                      <w:marLeft w:val="0"/>
                      <w:marRight w:val="0"/>
                      <w:marTop w:val="0"/>
                      <w:marBottom w:val="0"/>
                      <w:divBdr>
                        <w:top w:val="none" w:sz="0" w:space="0" w:color="auto"/>
                        <w:left w:val="none" w:sz="0" w:space="0" w:color="auto"/>
                        <w:bottom w:val="none" w:sz="0" w:space="0" w:color="auto"/>
                        <w:right w:val="none" w:sz="0" w:space="0" w:color="auto"/>
                      </w:divBdr>
                    </w:div>
                    <w:div w:id="1410082303">
                      <w:marLeft w:val="0"/>
                      <w:marRight w:val="0"/>
                      <w:marTop w:val="0"/>
                      <w:marBottom w:val="0"/>
                      <w:divBdr>
                        <w:top w:val="none" w:sz="0" w:space="0" w:color="auto"/>
                        <w:left w:val="none" w:sz="0" w:space="0" w:color="auto"/>
                        <w:bottom w:val="none" w:sz="0" w:space="0" w:color="auto"/>
                        <w:right w:val="none" w:sz="0" w:space="0" w:color="auto"/>
                      </w:divBdr>
                      <w:divsChild>
                        <w:div w:id="62946301">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 w:id="980774060">
      <w:bodyDiv w:val="1"/>
      <w:marLeft w:val="0"/>
      <w:marRight w:val="0"/>
      <w:marTop w:val="0"/>
      <w:marBottom w:val="0"/>
      <w:divBdr>
        <w:top w:val="none" w:sz="0" w:space="0" w:color="auto"/>
        <w:left w:val="none" w:sz="0" w:space="0" w:color="auto"/>
        <w:bottom w:val="none" w:sz="0" w:space="0" w:color="auto"/>
        <w:right w:val="none" w:sz="0" w:space="0" w:color="auto"/>
      </w:divBdr>
    </w:div>
    <w:div w:id="982848558">
      <w:bodyDiv w:val="1"/>
      <w:marLeft w:val="0"/>
      <w:marRight w:val="0"/>
      <w:marTop w:val="0"/>
      <w:marBottom w:val="0"/>
      <w:divBdr>
        <w:top w:val="none" w:sz="0" w:space="0" w:color="auto"/>
        <w:left w:val="none" w:sz="0" w:space="0" w:color="auto"/>
        <w:bottom w:val="none" w:sz="0" w:space="0" w:color="auto"/>
        <w:right w:val="none" w:sz="0" w:space="0" w:color="auto"/>
      </w:divBdr>
    </w:div>
    <w:div w:id="1003968419">
      <w:bodyDiv w:val="1"/>
      <w:marLeft w:val="0"/>
      <w:marRight w:val="0"/>
      <w:marTop w:val="0"/>
      <w:marBottom w:val="0"/>
      <w:divBdr>
        <w:top w:val="none" w:sz="0" w:space="0" w:color="auto"/>
        <w:left w:val="none" w:sz="0" w:space="0" w:color="auto"/>
        <w:bottom w:val="none" w:sz="0" w:space="0" w:color="auto"/>
        <w:right w:val="none" w:sz="0" w:space="0" w:color="auto"/>
      </w:divBdr>
    </w:div>
    <w:div w:id="1008873903">
      <w:bodyDiv w:val="1"/>
      <w:marLeft w:val="0"/>
      <w:marRight w:val="0"/>
      <w:marTop w:val="0"/>
      <w:marBottom w:val="0"/>
      <w:divBdr>
        <w:top w:val="none" w:sz="0" w:space="0" w:color="auto"/>
        <w:left w:val="none" w:sz="0" w:space="0" w:color="auto"/>
        <w:bottom w:val="none" w:sz="0" w:space="0" w:color="auto"/>
        <w:right w:val="none" w:sz="0" w:space="0" w:color="auto"/>
      </w:divBdr>
    </w:div>
    <w:div w:id="1032803285">
      <w:bodyDiv w:val="1"/>
      <w:marLeft w:val="0"/>
      <w:marRight w:val="0"/>
      <w:marTop w:val="0"/>
      <w:marBottom w:val="0"/>
      <w:divBdr>
        <w:top w:val="none" w:sz="0" w:space="0" w:color="auto"/>
        <w:left w:val="none" w:sz="0" w:space="0" w:color="auto"/>
        <w:bottom w:val="none" w:sz="0" w:space="0" w:color="auto"/>
        <w:right w:val="none" w:sz="0" w:space="0" w:color="auto"/>
      </w:divBdr>
    </w:div>
    <w:div w:id="1035739917">
      <w:bodyDiv w:val="1"/>
      <w:marLeft w:val="0"/>
      <w:marRight w:val="0"/>
      <w:marTop w:val="0"/>
      <w:marBottom w:val="0"/>
      <w:divBdr>
        <w:top w:val="none" w:sz="0" w:space="0" w:color="auto"/>
        <w:left w:val="none" w:sz="0" w:space="0" w:color="auto"/>
        <w:bottom w:val="none" w:sz="0" w:space="0" w:color="auto"/>
        <w:right w:val="none" w:sz="0" w:space="0" w:color="auto"/>
      </w:divBdr>
      <w:divsChild>
        <w:div w:id="491144896">
          <w:marLeft w:val="0"/>
          <w:marRight w:val="0"/>
          <w:marTop w:val="0"/>
          <w:marBottom w:val="0"/>
          <w:divBdr>
            <w:top w:val="none" w:sz="0" w:space="0" w:color="auto"/>
            <w:left w:val="none" w:sz="0" w:space="0" w:color="auto"/>
            <w:bottom w:val="none" w:sz="0" w:space="0" w:color="auto"/>
            <w:right w:val="none" w:sz="0" w:space="0" w:color="auto"/>
          </w:divBdr>
        </w:div>
        <w:div w:id="152376146">
          <w:marLeft w:val="0"/>
          <w:marRight w:val="0"/>
          <w:marTop w:val="0"/>
          <w:marBottom w:val="0"/>
          <w:divBdr>
            <w:top w:val="none" w:sz="0" w:space="0" w:color="auto"/>
            <w:left w:val="none" w:sz="0" w:space="0" w:color="auto"/>
            <w:bottom w:val="none" w:sz="0" w:space="0" w:color="auto"/>
            <w:right w:val="none" w:sz="0" w:space="0" w:color="auto"/>
          </w:divBdr>
          <w:divsChild>
            <w:div w:id="1538471219">
              <w:marLeft w:val="0"/>
              <w:marRight w:val="165"/>
              <w:marTop w:val="150"/>
              <w:marBottom w:val="0"/>
              <w:divBdr>
                <w:top w:val="none" w:sz="0" w:space="0" w:color="auto"/>
                <w:left w:val="none" w:sz="0" w:space="0" w:color="auto"/>
                <w:bottom w:val="none" w:sz="0" w:space="0" w:color="auto"/>
                <w:right w:val="none" w:sz="0" w:space="0" w:color="auto"/>
              </w:divBdr>
              <w:divsChild>
                <w:div w:id="1142651928">
                  <w:marLeft w:val="0"/>
                  <w:marRight w:val="0"/>
                  <w:marTop w:val="0"/>
                  <w:marBottom w:val="0"/>
                  <w:divBdr>
                    <w:top w:val="none" w:sz="0" w:space="0" w:color="auto"/>
                    <w:left w:val="none" w:sz="0" w:space="0" w:color="auto"/>
                    <w:bottom w:val="none" w:sz="0" w:space="0" w:color="auto"/>
                    <w:right w:val="none" w:sz="0" w:space="0" w:color="auto"/>
                  </w:divBdr>
                  <w:divsChild>
                    <w:div w:id="1123035888">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2578479">
      <w:bodyDiv w:val="1"/>
      <w:marLeft w:val="0"/>
      <w:marRight w:val="0"/>
      <w:marTop w:val="0"/>
      <w:marBottom w:val="0"/>
      <w:divBdr>
        <w:top w:val="none" w:sz="0" w:space="0" w:color="auto"/>
        <w:left w:val="none" w:sz="0" w:space="0" w:color="auto"/>
        <w:bottom w:val="none" w:sz="0" w:space="0" w:color="auto"/>
        <w:right w:val="none" w:sz="0" w:space="0" w:color="auto"/>
      </w:divBdr>
    </w:div>
    <w:div w:id="1076324137">
      <w:bodyDiv w:val="1"/>
      <w:marLeft w:val="0"/>
      <w:marRight w:val="0"/>
      <w:marTop w:val="0"/>
      <w:marBottom w:val="0"/>
      <w:divBdr>
        <w:top w:val="none" w:sz="0" w:space="0" w:color="auto"/>
        <w:left w:val="none" w:sz="0" w:space="0" w:color="auto"/>
        <w:bottom w:val="none" w:sz="0" w:space="0" w:color="auto"/>
        <w:right w:val="none" w:sz="0" w:space="0" w:color="auto"/>
      </w:divBdr>
    </w:div>
    <w:div w:id="1084565866">
      <w:bodyDiv w:val="1"/>
      <w:marLeft w:val="0"/>
      <w:marRight w:val="0"/>
      <w:marTop w:val="0"/>
      <w:marBottom w:val="0"/>
      <w:divBdr>
        <w:top w:val="none" w:sz="0" w:space="0" w:color="auto"/>
        <w:left w:val="none" w:sz="0" w:space="0" w:color="auto"/>
        <w:bottom w:val="none" w:sz="0" w:space="0" w:color="auto"/>
        <w:right w:val="none" w:sz="0" w:space="0" w:color="auto"/>
      </w:divBdr>
    </w:div>
    <w:div w:id="1099763896">
      <w:bodyDiv w:val="1"/>
      <w:marLeft w:val="0"/>
      <w:marRight w:val="0"/>
      <w:marTop w:val="0"/>
      <w:marBottom w:val="0"/>
      <w:divBdr>
        <w:top w:val="none" w:sz="0" w:space="0" w:color="auto"/>
        <w:left w:val="none" w:sz="0" w:space="0" w:color="auto"/>
        <w:bottom w:val="none" w:sz="0" w:space="0" w:color="auto"/>
        <w:right w:val="none" w:sz="0" w:space="0" w:color="auto"/>
      </w:divBdr>
    </w:div>
    <w:div w:id="1109161993">
      <w:bodyDiv w:val="1"/>
      <w:marLeft w:val="0"/>
      <w:marRight w:val="0"/>
      <w:marTop w:val="0"/>
      <w:marBottom w:val="0"/>
      <w:divBdr>
        <w:top w:val="none" w:sz="0" w:space="0" w:color="auto"/>
        <w:left w:val="none" w:sz="0" w:space="0" w:color="auto"/>
        <w:bottom w:val="none" w:sz="0" w:space="0" w:color="auto"/>
        <w:right w:val="none" w:sz="0" w:space="0" w:color="auto"/>
      </w:divBdr>
    </w:div>
    <w:div w:id="1109660057">
      <w:bodyDiv w:val="1"/>
      <w:marLeft w:val="0"/>
      <w:marRight w:val="0"/>
      <w:marTop w:val="0"/>
      <w:marBottom w:val="0"/>
      <w:divBdr>
        <w:top w:val="none" w:sz="0" w:space="0" w:color="auto"/>
        <w:left w:val="none" w:sz="0" w:space="0" w:color="auto"/>
        <w:bottom w:val="none" w:sz="0" w:space="0" w:color="auto"/>
        <w:right w:val="none" w:sz="0" w:space="0" w:color="auto"/>
      </w:divBdr>
    </w:div>
    <w:div w:id="1114790539">
      <w:bodyDiv w:val="1"/>
      <w:marLeft w:val="0"/>
      <w:marRight w:val="0"/>
      <w:marTop w:val="0"/>
      <w:marBottom w:val="0"/>
      <w:divBdr>
        <w:top w:val="none" w:sz="0" w:space="0" w:color="auto"/>
        <w:left w:val="none" w:sz="0" w:space="0" w:color="auto"/>
        <w:bottom w:val="none" w:sz="0" w:space="0" w:color="auto"/>
        <w:right w:val="none" w:sz="0" w:space="0" w:color="auto"/>
      </w:divBdr>
    </w:div>
    <w:div w:id="1118373332">
      <w:bodyDiv w:val="1"/>
      <w:marLeft w:val="0"/>
      <w:marRight w:val="0"/>
      <w:marTop w:val="0"/>
      <w:marBottom w:val="0"/>
      <w:divBdr>
        <w:top w:val="none" w:sz="0" w:space="0" w:color="auto"/>
        <w:left w:val="none" w:sz="0" w:space="0" w:color="auto"/>
        <w:bottom w:val="none" w:sz="0" w:space="0" w:color="auto"/>
        <w:right w:val="none" w:sz="0" w:space="0" w:color="auto"/>
      </w:divBdr>
    </w:div>
    <w:div w:id="1123765079">
      <w:bodyDiv w:val="1"/>
      <w:marLeft w:val="0"/>
      <w:marRight w:val="0"/>
      <w:marTop w:val="0"/>
      <w:marBottom w:val="0"/>
      <w:divBdr>
        <w:top w:val="none" w:sz="0" w:space="0" w:color="auto"/>
        <w:left w:val="none" w:sz="0" w:space="0" w:color="auto"/>
        <w:bottom w:val="none" w:sz="0" w:space="0" w:color="auto"/>
        <w:right w:val="none" w:sz="0" w:space="0" w:color="auto"/>
      </w:divBdr>
    </w:div>
    <w:div w:id="1126312963">
      <w:bodyDiv w:val="1"/>
      <w:marLeft w:val="0"/>
      <w:marRight w:val="0"/>
      <w:marTop w:val="0"/>
      <w:marBottom w:val="0"/>
      <w:divBdr>
        <w:top w:val="none" w:sz="0" w:space="0" w:color="auto"/>
        <w:left w:val="none" w:sz="0" w:space="0" w:color="auto"/>
        <w:bottom w:val="none" w:sz="0" w:space="0" w:color="auto"/>
        <w:right w:val="none" w:sz="0" w:space="0" w:color="auto"/>
      </w:divBdr>
    </w:div>
    <w:div w:id="1132166407">
      <w:bodyDiv w:val="1"/>
      <w:marLeft w:val="0"/>
      <w:marRight w:val="0"/>
      <w:marTop w:val="0"/>
      <w:marBottom w:val="0"/>
      <w:divBdr>
        <w:top w:val="none" w:sz="0" w:space="0" w:color="auto"/>
        <w:left w:val="none" w:sz="0" w:space="0" w:color="auto"/>
        <w:bottom w:val="none" w:sz="0" w:space="0" w:color="auto"/>
        <w:right w:val="none" w:sz="0" w:space="0" w:color="auto"/>
      </w:divBdr>
    </w:div>
    <w:div w:id="1137604923">
      <w:bodyDiv w:val="1"/>
      <w:marLeft w:val="0"/>
      <w:marRight w:val="0"/>
      <w:marTop w:val="0"/>
      <w:marBottom w:val="0"/>
      <w:divBdr>
        <w:top w:val="none" w:sz="0" w:space="0" w:color="auto"/>
        <w:left w:val="none" w:sz="0" w:space="0" w:color="auto"/>
        <w:bottom w:val="none" w:sz="0" w:space="0" w:color="auto"/>
        <w:right w:val="none" w:sz="0" w:space="0" w:color="auto"/>
      </w:divBdr>
    </w:div>
    <w:div w:id="1183276719">
      <w:bodyDiv w:val="1"/>
      <w:marLeft w:val="0"/>
      <w:marRight w:val="0"/>
      <w:marTop w:val="0"/>
      <w:marBottom w:val="0"/>
      <w:divBdr>
        <w:top w:val="none" w:sz="0" w:space="0" w:color="auto"/>
        <w:left w:val="none" w:sz="0" w:space="0" w:color="auto"/>
        <w:bottom w:val="none" w:sz="0" w:space="0" w:color="auto"/>
        <w:right w:val="none" w:sz="0" w:space="0" w:color="auto"/>
      </w:divBdr>
      <w:divsChild>
        <w:div w:id="904880677">
          <w:marLeft w:val="0"/>
          <w:marRight w:val="0"/>
          <w:marTop w:val="0"/>
          <w:marBottom w:val="0"/>
          <w:divBdr>
            <w:top w:val="none" w:sz="0" w:space="0" w:color="auto"/>
            <w:left w:val="none" w:sz="0" w:space="0" w:color="auto"/>
            <w:bottom w:val="none" w:sz="0" w:space="0" w:color="auto"/>
            <w:right w:val="none" w:sz="0" w:space="0" w:color="auto"/>
          </w:divBdr>
          <w:divsChild>
            <w:div w:id="460731083">
              <w:marLeft w:val="0"/>
              <w:marRight w:val="0"/>
              <w:marTop w:val="0"/>
              <w:marBottom w:val="0"/>
              <w:divBdr>
                <w:top w:val="none" w:sz="0" w:space="0" w:color="auto"/>
                <w:left w:val="none" w:sz="0" w:space="0" w:color="auto"/>
                <w:bottom w:val="none" w:sz="0" w:space="0" w:color="auto"/>
                <w:right w:val="none" w:sz="0" w:space="0" w:color="auto"/>
              </w:divBdr>
              <w:divsChild>
                <w:div w:id="285938293">
                  <w:marLeft w:val="0"/>
                  <w:marRight w:val="0"/>
                  <w:marTop w:val="0"/>
                  <w:marBottom w:val="0"/>
                  <w:divBdr>
                    <w:top w:val="none" w:sz="0" w:space="0" w:color="auto"/>
                    <w:left w:val="none" w:sz="0" w:space="0" w:color="auto"/>
                    <w:bottom w:val="none" w:sz="0" w:space="0" w:color="auto"/>
                    <w:right w:val="none" w:sz="0" w:space="0" w:color="auto"/>
                  </w:divBdr>
                  <w:divsChild>
                    <w:div w:id="1430272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0335981">
      <w:bodyDiv w:val="1"/>
      <w:marLeft w:val="0"/>
      <w:marRight w:val="0"/>
      <w:marTop w:val="0"/>
      <w:marBottom w:val="0"/>
      <w:divBdr>
        <w:top w:val="none" w:sz="0" w:space="0" w:color="auto"/>
        <w:left w:val="none" w:sz="0" w:space="0" w:color="auto"/>
        <w:bottom w:val="none" w:sz="0" w:space="0" w:color="auto"/>
        <w:right w:val="none" w:sz="0" w:space="0" w:color="auto"/>
      </w:divBdr>
    </w:div>
    <w:div w:id="1205630898">
      <w:bodyDiv w:val="1"/>
      <w:marLeft w:val="0"/>
      <w:marRight w:val="0"/>
      <w:marTop w:val="0"/>
      <w:marBottom w:val="0"/>
      <w:divBdr>
        <w:top w:val="none" w:sz="0" w:space="0" w:color="auto"/>
        <w:left w:val="none" w:sz="0" w:space="0" w:color="auto"/>
        <w:bottom w:val="none" w:sz="0" w:space="0" w:color="auto"/>
        <w:right w:val="none" w:sz="0" w:space="0" w:color="auto"/>
      </w:divBdr>
    </w:div>
    <w:div w:id="1215628185">
      <w:bodyDiv w:val="1"/>
      <w:marLeft w:val="0"/>
      <w:marRight w:val="0"/>
      <w:marTop w:val="0"/>
      <w:marBottom w:val="0"/>
      <w:divBdr>
        <w:top w:val="none" w:sz="0" w:space="0" w:color="auto"/>
        <w:left w:val="none" w:sz="0" w:space="0" w:color="auto"/>
        <w:bottom w:val="none" w:sz="0" w:space="0" w:color="auto"/>
        <w:right w:val="none" w:sz="0" w:space="0" w:color="auto"/>
      </w:divBdr>
      <w:divsChild>
        <w:div w:id="1374689481">
          <w:marLeft w:val="0"/>
          <w:marRight w:val="0"/>
          <w:marTop w:val="0"/>
          <w:marBottom w:val="0"/>
          <w:divBdr>
            <w:top w:val="none" w:sz="0" w:space="0" w:color="auto"/>
            <w:left w:val="none" w:sz="0" w:space="0" w:color="auto"/>
            <w:bottom w:val="none" w:sz="0" w:space="0" w:color="auto"/>
            <w:right w:val="none" w:sz="0" w:space="0" w:color="auto"/>
          </w:divBdr>
        </w:div>
        <w:div w:id="827752295">
          <w:marLeft w:val="0"/>
          <w:marRight w:val="0"/>
          <w:marTop w:val="0"/>
          <w:marBottom w:val="0"/>
          <w:divBdr>
            <w:top w:val="none" w:sz="0" w:space="0" w:color="auto"/>
            <w:left w:val="none" w:sz="0" w:space="0" w:color="auto"/>
            <w:bottom w:val="none" w:sz="0" w:space="0" w:color="auto"/>
            <w:right w:val="none" w:sz="0" w:space="0" w:color="auto"/>
          </w:divBdr>
          <w:divsChild>
            <w:div w:id="1263993657">
              <w:marLeft w:val="0"/>
              <w:marRight w:val="165"/>
              <w:marTop w:val="150"/>
              <w:marBottom w:val="0"/>
              <w:divBdr>
                <w:top w:val="none" w:sz="0" w:space="0" w:color="auto"/>
                <w:left w:val="none" w:sz="0" w:space="0" w:color="auto"/>
                <w:bottom w:val="none" w:sz="0" w:space="0" w:color="auto"/>
                <w:right w:val="none" w:sz="0" w:space="0" w:color="auto"/>
              </w:divBdr>
              <w:divsChild>
                <w:div w:id="853570740">
                  <w:marLeft w:val="0"/>
                  <w:marRight w:val="0"/>
                  <w:marTop w:val="0"/>
                  <w:marBottom w:val="0"/>
                  <w:divBdr>
                    <w:top w:val="none" w:sz="0" w:space="0" w:color="auto"/>
                    <w:left w:val="none" w:sz="0" w:space="0" w:color="auto"/>
                    <w:bottom w:val="none" w:sz="0" w:space="0" w:color="auto"/>
                    <w:right w:val="none" w:sz="0" w:space="0" w:color="auto"/>
                  </w:divBdr>
                  <w:divsChild>
                    <w:div w:id="1711488643">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4241793">
      <w:bodyDiv w:val="1"/>
      <w:marLeft w:val="0"/>
      <w:marRight w:val="0"/>
      <w:marTop w:val="0"/>
      <w:marBottom w:val="0"/>
      <w:divBdr>
        <w:top w:val="none" w:sz="0" w:space="0" w:color="auto"/>
        <w:left w:val="none" w:sz="0" w:space="0" w:color="auto"/>
        <w:bottom w:val="none" w:sz="0" w:space="0" w:color="auto"/>
        <w:right w:val="none" w:sz="0" w:space="0" w:color="auto"/>
      </w:divBdr>
    </w:div>
    <w:div w:id="1238858262">
      <w:bodyDiv w:val="1"/>
      <w:marLeft w:val="0"/>
      <w:marRight w:val="0"/>
      <w:marTop w:val="0"/>
      <w:marBottom w:val="0"/>
      <w:divBdr>
        <w:top w:val="none" w:sz="0" w:space="0" w:color="auto"/>
        <w:left w:val="none" w:sz="0" w:space="0" w:color="auto"/>
        <w:bottom w:val="none" w:sz="0" w:space="0" w:color="auto"/>
        <w:right w:val="none" w:sz="0" w:space="0" w:color="auto"/>
      </w:divBdr>
    </w:div>
    <w:div w:id="1239100763">
      <w:bodyDiv w:val="1"/>
      <w:marLeft w:val="0"/>
      <w:marRight w:val="0"/>
      <w:marTop w:val="0"/>
      <w:marBottom w:val="0"/>
      <w:divBdr>
        <w:top w:val="none" w:sz="0" w:space="0" w:color="auto"/>
        <w:left w:val="none" w:sz="0" w:space="0" w:color="auto"/>
        <w:bottom w:val="none" w:sz="0" w:space="0" w:color="auto"/>
        <w:right w:val="none" w:sz="0" w:space="0" w:color="auto"/>
      </w:divBdr>
    </w:div>
    <w:div w:id="1260217776">
      <w:bodyDiv w:val="1"/>
      <w:marLeft w:val="0"/>
      <w:marRight w:val="0"/>
      <w:marTop w:val="0"/>
      <w:marBottom w:val="0"/>
      <w:divBdr>
        <w:top w:val="none" w:sz="0" w:space="0" w:color="auto"/>
        <w:left w:val="none" w:sz="0" w:space="0" w:color="auto"/>
        <w:bottom w:val="none" w:sz="0" w:space="0" w:color="auto"/>
        <w:right w:val="none" w:sz="0" w:space="0" w:color="auto"/>
      </w:divBdr>
    </w:div>
    <w:div w:id="1264148347">
      <w:bodyDiv w:val="1"/>
      <w:marLeft w:val="0"/>
      <w:marRight w:val="0"/>
      <w:marTop w:val="0"/>
      <w:marBottom w:val="0"/>
      <w:divBdr>
        <w:top w:val="none" w:sz="0" w:space="0" w:color="auto"/>
        <w:left w:val="none" w:sz="0" w:space="0" w:color="auto"/>
        <w:bottom w:val="none" w:sz="0" w:space="0" w:color="auto"/>
        <w:right w:val="none" w:sz="0" w:space="0" w:color="auto"/>
      </w:divBdr>
    </w:div>
    <w:div w:id="1293556523">
      <w:bodyDiv w:val="1"/>
      <w:marLeft w:val="0"/>
      <w:marRight w:val="0"/>
      <w:marTop w:val="0"/>
      <w:marBottom w:val="0"/>
      <w:divBdr>
        <w:top w:val="none" w:sz="0" w:space="0" w:color="auto"/>
        <w:left w:val="none" w:sz="0" w:space="0" w:color="auto"/>
        <w:bottom w:val="none" w:sz="0" w:space="0" w:color="auto"/>
        <w:right w:val="none" w:sz="0" w:space="0" w:color="auto"/>
      </w:divBdr>
    </w:div>
    <w:div w:id="1302883372">
      <w:bodyDiv w:val="1"/>
      <w:marLeft w:val="0"/>
      <w:marRight w:val="0"/>
      <w:marTop w:val="0"/>
      <w:marBottom w:val="0"/>
      <w:divBdr>
        <w:top w:val="none" w:sz="0" w:space="0" w:color="auto"/>
        <w:left w:val="none" w:sz="0" w:space="0" w:color="auto"/>
        <w:bottom w:val="none" w:sz="0" w:space="0" w:color="auto"/>
        <w:right w:val="none" w:sz="0" w:space="0" w:color="auto"/>
      </w:divBdr>
    </w:div>
    <w:div w:id="1320116813">
      <w:bodyDiv w:val="1"/>
      <w:marLeft w:val="0"/>
      <w:marRight w:val="0"/>
      <w:marTop w:val="0"/>
      <w:marBottom w:val="0"/>
      <w:divBdr>
        <w:top w:val="none" w:sz="0" w:space="0" w:color="auto"/>
        <w:left w:val="none" w:sz="0" w:space="0" w:color="auto"/>
        <w:bottom w:val="none" w:sz="0" w:space="0" w:color="auto"/>
        <w:right w:val="none" w:sz="0" w:space="0" w:color="auto"/>
      </w:divBdr>
    </w:div>
    <w:div w:id="1334575118">
      <w:bodyDiv w:val="1"/>
      <w:marLeft w:val="0"/>
      <w:marRight w:val="0"/>
      <w:marTop w:val="0"/>
      <w:marBottom w:val="0"/>
      <w:divBdr>
        <w:top w:val="none" w:sz="0" w:space="0" w:color="auto"/>
        <w:left w:val="none" w:sz="0" w:space="0" w:color="auto"/>
        <w:bottom w:val="none" w:sz="0" w:space="0" w:color="auto"/>
        <w:right w:val="none" w:sz="0" w:space="0" w:color="auto"/>
      </w:divBdr>
    </w:div>
    <w:div w:id="1342779553">
      <w:bodyDiv w:val="1"/>
      <w:marLeft w:val="0"/>
      <w:marRight w:val="0"/>
      <w:marTop w:val="0"/>
      <w:marBottom w:val="0"/>
      <w:divBdr>
        <w:top w:val="none" w:sz="0" w:space="0" w:color="auto"/>
        <w:left w:val="none" w:sz="0" w:space="0" w:color="auto"/>
        <w:bottom w:val="none" w:sz="0" w:space="0" w:color="auto"/>
        <w:right w:val="none" w:sz="0" w:space="0" w:color="auto"/>
      </w:divBdr>
    </w:div>
    <w:div w:id="1349479788">
      <w:bodyDiv w:val="1"/>
      <w:marLeft w:val="0"/>
      <w:marRight w:val="0"/>
      <w:marTop w:val="0"/>
      <w:marBottom w:val="0"/>
      <w:divBdr>
        <w:top w:val="none" w:sz="0" w:space="0" w:color="auto"/>
        <w:left w:val="none" w:sz="0" w:space="0" w:color="auto"/>
        <w:bottom w:val="none" w:sz="0" w:space="0" w:color="auto"/>
        <w:right w:val="none" w:sz="0" w:space="0" w:color="auto"/>
      </w:divBdr>
    </w:div>
    <w:div w:id="1362634939">
      <w:bodyDiv w:val="1"/>
      <w:marLeft w:val="0"/>
      <w:marRight w:val="0"/>
      <w:marTop w:val="0"/>
      <w:marBottom w:val="0"/>
      <w:divBdr>
        <w:top w:val="none" w:sz="0" w:space="0" w:color="auto"/>
        <w:left w:val="none" w:sz="0" w:space="0" w:color="auto"/>
        <w:bottom w:val="none" w:sz="0" w:space="0" w:color="auto"/>
        <w:right w:val="none" w:sz="0" w:space="0" w:color="auto"/>
      </w:divBdr>
      <w:divsChild>
        <w:div w:id="365983227">
          <w:marLeft w:val="0"/>
          <w:marRight w:val="0"/>
          <w:marTop w:val="0"/>
          <w:marBottom w:val="0"/>
          <w:divBdr>
            <w:top w:val="none" w:sz="0" w:space="0" w:color="auto"/>
            <w:left w:val="none" w:sz="0" w:space="0" w:color="auto"/>
            <w:bottom w:val="none" w:sz="0" w:space="0" w:color="auto"/>
            <w:right w:val="none" w:sz="0" w:space="0" w:color="auto"/>
          </w:divBdr>
          <w:divsChild>
            <w:div w:id="698314080">
              <w:marLeft w:val="0"/>
              <w:marRight w:val="0"/>
              <w:marTop w:val="0"/>
              <w:marBottom w:val="0"/>
              <w:divBdr>
                <w:top w:val="none" w:sz="0" w:space="0" w:color="auto"/>
                <w:left w:val="none" w:sz="0" w:space="0" w:color="auto"/>
                <w:bottom w:val="none" w:sz="0" w:space="0" w:color="auto"/>
                <w:right w:val="none" w:sz="0" w:space="0" w:color="auto"/>
              </w:divBdr>
              <w:divsChild>
                <w:div w:id="1254360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1686251">
      <w:bodyDiv w:val="1"/>
      <w:marLeft w:val="0"/>
      <w:marRight w:val="0"/>
      <w:marTop w:val="0"/>
      <w:marBottom w:val="0"/>
      <w:divBdr>
        <w:top w:val="none" w:sz="0" w:space="0" w:color="auto"/>
        <w:left w:val="none" w:sz="0" w:space="0" w:color="auto"/>
        <w:bottom w:val="none" w:sz="0" w:space="0" w:color="auto"/>
        <w:right w:val="none" w:sz="0" w:space="0" w:color="auto"/>
      </w:divBdr>
    </w:div>
    <w:div w:id="1376462784">
      <w:bodyDiv w:val="1"/>
      <w:marLeft w:val="0"/>
      <w:marRight w:val="0"/>
      <w:marTop w:val="0"/>
      <w:marBottom w:val="0"/>
      <w:divBdr>
        <w:top w:val="none" w:sz="0" w:space="0" w:color="auto"/>
        <w:left w:val="none" w:sz="0" w:space="0" w:color="auto"/>
        <w:bottom w:val="none" w:sz="0" w:space="0" w:color="auto"/>
        <w:right w:val="none" w:sz="0" w:space="0" w:color="auto"/>
      </w:divBdr>
    </w:div>
    <w:div w:id="1391684909">
      <w:bodyDiv w:val="1"/>
      <w:marLeft w:val="0"/>
      <w:marRight w:val="0"/>
      <w:marTop w:val="0"/>
      <w:marBottom w:val="0"/>
      <w:divBdr>
        <w:top w:val="none" w:sz="0" w:space="0" w:color="auto"/>
        <w:left w:val="none" w:sz="0" w:space="0" w:color="auto"/>
        <w:bottom w:val="none" w:sz="0" w:space="0" w:color="auto"/>
        <w:right w:val="none" w:sz="0" w:space="0" w:color="auto"/>
      </w:divBdr>
    </w:div>
    <w:div w:id="1404371794">
      <w:bodyDiv w:val="1"/>
      <w:marLeft w:val="0"/>
      <w:marRight w:val="0"/>
      <w:marTop w:val="0"/>
      <w:marBottom w:val="0"/>
      <w:divBdr>
        <w:top w:val="none" w:sz="0" w:space="0" w:color="auto"/>
        <w:left w:val="none" w:sz="0" w:space="0" w:color="auto"/>
        <w:bottom w:val="none" w:sz="0" w:space="0" w:color="auto"/>
        <w:right w:val="none" w:sz="0" w:space="0" w:color="auto"/>
      </w:divBdr>
    </w:div>
    <w:div w:id="1410158193">
      <w:bodyDiv w:val="1"/>
      <w:marLeft w:val="0"/>
      <w:marRight w:val="0"/>
      <w:marTop w:val="0"/>
      <w:marBottom w:val="0"/>
      <w:divBdr>
        <w:top w:val="none" w:sz="0" w:space="0" w:color="auto"/>
        <w:left w:val="none" w:sz="0" w:space="0" w:color="auto"/>
        <w:bottom w:val="none" w:sz="0" w:space="0" w:color="auto"/>
        <w:right w:val="none" w:sz="0" w:space="0" w:color="auto"/>
      </w:divBdr>
    </w:div>
    <w:div w:id="1464350685">
      <w:bodyDiv w:val="1"/>
      <w:marLeft w:val="0"/>
      <w:marRight w:val="0"/>
      <w:marTop w:val="0"/>
      <w:marBottom w:val="0"/>
      <w:divBdr>
        <w:top w:val="none" w:sz="0" w:space="0" w:color="auto"/>
        <w:left w:val="none" w:sz="0" w:space="0" w:color="auto"/>
        <w:bottom w:val="none" w:sz="0" w:space="0" w:color="auto"/>
        <w:right w:val="none" w:sz="0" w:space="0" w:color="auto"/>
      </w:divBdr>
    </w:div>
    <w:div w:id="1471166292">
      <w:bodyDiv w:val="1"/>
      <w:marLeft w:val="0"/>
      <w:marRight w:val="0"/>
      <w:marTop w:val="0"/>
      <w:marBottom w:val="0"/>
      <w:divBdr>
        <w:top w:val="none" w:sz="0" w:space="0" w:color="auto"/>
        <w:left w:val="none" w:sz="0" w:space="0" w:color="auto"/>
        <w:bottom w:val="none" w:sz="0" w:space="0" w:color="auto"/>
        <w:right w:val="none" w:sz="0" w:space="0" w:color="auto"/>
      </w:divBdr>
    </w:div>
    <w:div w:id="1476409676">
      <w:bodyDiv w:val="1"/>
      <w:marLeft w:val="0"/>
      <w:marRight w:val="0"/>
      <w:marTop w:val="0"/>
      <w:marBottom w:val="0"/>
      <w:divBdr>
        <w:top w:val="none" w:sz="0" w:space="0" w:color="auto"/>
        <w:left w:val="none" w:sz="0" w:space="0" w:color="auto"/>
        <w:bottom w:val="none" w:sz="0" w:space="0" w:color="auto"/>
        <w:right w:val="none" w:sz="0" w:space="0" w:color="auto"/>
      </w:divBdr>
    </w:div>
    <w:div w:id="1477840432">
      <w:bodyDiv w:val="1"/>
      <w:marLeft w:val="0"/>
      <w:marRight w:val="0"/>
      <w:marTop w:val="0"/>
      <w:marBottom w:val="0"/>
      <w:divBdr>
        <w:top w:val="none" w:sz="0" w:space="0" w:color="auto"/>
        <w:left w:val="none" w:sz="0" w:space="0" w:color="auto"/>
        <w:bottom w:val="none" w:sz="0" w:space="0" w:color="auto"/>
        <w:right w:val="none" w:sz="0" w:space="0" w:color="auto"/>
      </w:divBdr>
    </w:div>
    <w:div w:id="1479759237">
      <w:bodyDiv w:val="1"/>
      <w:marLeft w:val="0"/>
      <w:marRight w:val="0"/>
      <w:marTop w:val="0"/>
      <w:marBottom w:val="0"/>
      <w:divBdr>
        <w:top w:val="none" w:sz="0" w:space="0" w:color="auto"/>
        <w:left w:val="none" w:sz="0" w:space="0" w:color="auto"/>
        <w:bottom w:val="none" w:sz="0" w:space="0" w:color="auto"/>
        <w:right w:val="none" w:sz="0" w:space="0" w:color="auto"/>
      </w:divBdr>
    </w:div>
    <w:div w:id="1485776359">
      <w:bodyDiv w:val="1"/>
      <w:marLeft w:val="0"/>
      <w:marRight w:val="0"/>
      <w:marTop w:val="0"/>
      <w:marBottom w:val="0"/>
      <w:divBdr>
        <w:top w:val="none" w:sz="0" w:space="0" w:color="auto"/>
        <w:left w:val="none" w:sz="0" w:space="0" w:color="auto"/>
        <w:bottom w:val="none" w:sz="0" w:space="0" w:color="auto"/>
        <w:right w:val="none" w:sz="0" w:space="0" w:color="auto"/>
      </w:divBdr>
    </w:div>
    <w:div w:id="1486169799">
      <w:bodyDiv w:val="1"/>
      <w:marLeft w:val="0"/>
      <w:marRight w:val="0"/>
      <w:marTop w:val="0"/>
      <w:marBottom w:val="0"/>
      <w:divBdr>
        <w:top w:val="none" w:sz="0" w:space="0" w:color="auto"/>
        <w:left w:val="none" w:sz="0" w:space="0" w:color="auto"/>
        <w:bottom w:val="none" w:sz="0" w:space="0" w:color="auto"/>
        <w:right w:val="none" w:sz="0" w:space="0" w:color="auto"/>
      </w:divBdr>
    </w:div>
    <w:div w:id="1490706387">
      <w:bodyDiv w:val="1"/>
      <w:marLeft w:val="0"/>
      <w:marRight w:val="0"/>
      <w:marTop w:val="0"/>
      <w:marBottom w:val="0"/>
      <w:divBdr>
        <w:top w:val="none" w:sz="0" w:space="0" w:color="auto"/>
        <w:left w:val="none" w:sz="0" w:space="0" w:color="auto"/>
        <w:bottom w:val="none" w:sz="0" w:space="0" w:color="auto"/>
        <w:right w:val="none" w:sz="0" w:space="0" w:color="auto"/>
      </w:divBdr>
    </w:div>
    <w:div w:id="1492062094">
      <w:bodyDiv w:val="1"/>
      <w:marLeft w:val="0"/>
      <w:marRight w:val="0"/>
      <w:marTop w:val="0"/>
      <w:marBottom w:val="0"/>
      <w:divBdr>
        <w:top w:val="none" w:sz="0" w:space="0" w:color="auto"/>
        <w:left w:val="none" w:sz="0" w:space="0" w:color="auto"/>
        <w:bottom w:val="none" w:sz="0" w:space="0" w:color="auto"/>
        <w:right w:val="none" w:sz="0" w:space="0" w:color="auto"/>
      </w:divBdr>
    </w:div>
    <w:div w:id="1497384566">
      <w:bodyDiv w:val="1"/>
      <w:marLeft w:val="0"/>
      <w:marRight w:val="0"/>
      <w:marTop w:val="0"/>
      <w:marBottom w:val="0"/>
      <w:divBdr>
        <w:top w:val="none" w:sz="0" w:space="0" w:color="auto"/>
        <w:left w:val="none" w:sz="0" w:space="0" w:color="auto"/>
        <w:bottom w:val="none" w:sz="0" w:space="0" w:color="auto"/>
        <w:right w:val="none" w:sz="0" w:space="0" w:color="auto"/>
      </w:divBdr>
      <w:divsChild>
        <w:div w:id="728578625">
          <w:marLeft w:val="0"/>
          <w:marRight w:val="0"/>
          <w:marTop w:val="0"/>
          <w:marBottom w:val="0"/>
          <w:divBdr>
            <w:top w:val="none" w:sz="0" w:space="0" w:color="auto"/>
            <w:left w:val="none" w:sz="0" w:space="0" w:color="auto"/>
            <w:bottom w:val="none" w:sz="0" w:space="0" w:color="auto"/>
            <w:right w:val="none" w:sz="0" w:space="0" w:color="auto"/>
          </w:divBdr>
          <w:divsChild>
            <w:div w:id="159973464">
              <w:marLeft w:val="0"/>
              <w:marRight w:val="0"/>
              <w:marTop w:val="0"/>
              <w:marBottom w:val="0"/>
              <w:divBdr>
                <w:top w:val="none" w:sz="0" w:space="0" w:color="auto"/>
                <w:left w:val="none" w:sz="0" w:space="0" w:color="auto"/>
                <w:bottom w:val="none" w:sz="0" w:space="0" w:color="auto"/>
                <w:right w:val="none" w:sz="0" w:space="0" w:color="auto"/>
              </w:divBdr>
              <w:divsChild>
                <w:div w:id="1057897219">
                  <w:marLeft w:val="0"/>
                  <w:marRight w:val="0"/>
                  <w:marTop w:val="0"/>
                  <w:marBottom w:val="0"/>
                  <w:divBdr>
                    <w:top w:val="none" w:sz="0" w:space="0" w:color="auto"/>
                    <w:left w:val="none" w:sz="0" w:space="0" w:color="auto"/>
                    <w:bottom w:val="none" w:sz="0" w:space="0" w:color="auto"/>
                    <w:right w:val="none" w:sz="0" w:space="0" w:color="auto"/>
                  </w:divBdr>
                  <w:divsChild>
                    <w:div w:id="153107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4470390">
      <w:bodyDiv w:val="1"/>
      <w:marLeft w:val="0"/>
      <w:marRight w:val="0"/>
      <w:marTop w:val="0"/>
      <w:marBottom w:val="0"/>
      <w:divBdr>
        <w:top w:val="none" w:sz="0" w:space="0" w:color="auto"/>
        <w:left w:val="none" w:sz="0" w:space="0" w:color="auto"/>
        <w:bottom w:val="none" w:sz="0" w:space="0" w:color="auto"/>
        <w:right w:val="none" w:sz="0" w:space="0" w:color="auto"/>
      </w:divBdr>
    </w:div>
    <w:div w:id="1528107057">
      <w:bodyDiv w:val="1"/>
      <w:marLeft w:val="0"/>
      <w:marRight w:val="0"/>
      <w:marTop w:val="0"/>
      <w:marBottom w:val="0"/>
      <w:divBdr>
        <w:top w:val="none" w:sz="0" w:space="0" w:color="auto"/>
        <w:left w:val="none" w:sz="0" w:space="0" w:color="auto"/>
        <w:bottom w:val="none" w:sz="0" w:space="0" w:color="auto"/>
        <w:right w:val="none" w:sz="0" w:space="0" w:color="auto"/>
      </w:divBdr>
    </w:div>
    <w:div w:id="1539008528">
      <w:bodyDiv w:val="1"/>
      <w:marLeft w:val="0"/>
      <w:marRight w:val="0"/>
      <w:marTop w:val="0"/>
      <w:marBottom w:val="0"/>
      <w:divBdr>
        <w:top w:val="none" w:sz="0" w:space="0" w:color="auto"/>
        <w:left w:val="none" w:sz="0" w:space="0" w:color="auto"/>
        <w:bottom w:val="none" w:sz="0" w:space="0" w:color="auto"/>
        <w:right w:val="none" w:sz="0" w:space="0" w:color="auto"/>
      </w:divBdr>
    </w:div>
    <w:div w:id="1554347100">
      <w:bodyDiv w:val="1"/>
      <w:marLeft w:val="0"/>
      <w:marRight w:val="0"/>
      <w:marTop w:val="0"/>
      <w:marBottom w:val="0"/>
      <w:divBdr>
        <w:top w:val="none" w:sz="0" w:space="0" w:color="auto"/>
        <w:left w:val="none" w:sz="0" w:space="0" w:color="auto"/>
        <w:bottom w:val="none" w:sz="0" w:space="0" w:color="auto"/>
        <w:right w:val="none" w:sz="0" w:space="0" w:color="auto"/>
      </w:divBdr>
    </w:div>
    <w:div w:id="1568687984">
      <w:bodyDiv w:val="1"/>
      <w:marLeft w:val="0"/>
      <w:marRight w:val="0"/>
      <w:marTop w:val="0"/>
      <w:marBottom w:val="0"/>
      <w:divBdr>
        <w:top w:val="none" w:sz="0" w:space="0" w:color="auto"/>
        <w:left w:val="none" w:sz="0" w:space="0" w:color="auto"/>
        <w:bottom w:val="none" w:sz="0" w:space="0" w:color="auto"/>
        <w:right w:val="none" w:sz="0" w:space="0" w:color="auto"/>
      </w:divBdr>
    </w:div>
    <w:div w:id="1571962931">
      <w:bodyDiv w:val="1"/>
      <w:marLeft w:val="0"/>
      <w:marRight w:val="0"/>
      <w:marTop w:val="0"/>
      <w:marBottom w:val="0"/>
      <w:divBdr>
        <w:top w:val="none" w:sz="0" w:space="0" w:color="auto"/>
        <w:left w:val="none" w:sz="0" w:space="0" w:color="auto"/>
        <w:bottom w:val="none" w:sz="0" w:space="0" w:color="auto"/>
        <w:right w:val="none" w:sz="0" w:space="0" w:color="auto"/>
      </w:divBdr>
    </w:div>
    <w:div w:id="1575819039">
      <w:bodyDiv w:val="1"/>
      <w:marLeft w:val="0"/>
      <w:marRight w:val="0"/>
      <w:marTop w:val="0"/>
      <w:marBottom w:val="0"/>
      <w:divBdr>
        <w:top w:val="none" w:sz="0" w:space="0" w:color="auto"/>
        <w:left w:val="none" w:sz="0" w:space="0" w:color="auto"/>
        <w:bottom w:val="none" w:sz="0" w:space="0" w:color="auto"/>
        <w:right w:val="none" w:sz="0" w:space="0" w:color="auto"/>
      </w:divBdr>
    </w:div>
    <w:div w:id="1588415314">
      <w:bodyDiv w:val="1"/>
      <w:marLeft w:val="0"/>
      <w:marRight w:val="0"/>
      <w:marTop w:val="0"/>
      <w:marBottom w:val="0"/>
      <w:divBdr>
        <w:top w:val="none" w:sz="0" w:space="0" w:color="auto"/>
        <w:left w:val="none" w:sz="0" w:space="0" w:color="auto"/>
        <w:bottom w:val="none" w:sz="0" w:space="0" w:color="auto"/>
        <w:right w:val="none" w:sz="0" w:space="0" w:color="auto"/>
      </w:divBdr>
    </w:div>
    <w:div w:id="1589004742">
      <w:bodyDiv w:val="1"/>
      <w:marLeft w:val="0"/>
      <w:marRight w:val="0"/>
      <w:marTop w:val="0"/>
      <w:marBottom w:val="0"/>
      <w:divBdr>
        <w:top w:val="none" w:sz="0" w:space="0" w:color="auto"/>
        <w:left w:val="none" w:sz="0" w:space="0" w:color="auto"/>
        <w:bottom w:val="none" w:sz="0" w:space="0" w:color="auto"/>
        <w:right w:val="none" w:sz="0" w:space="0" w:color="auto"/>
      </w:divBdr>
    </w:div>
    <w:div w:id="1597597970">
      <w:bodyDiv w:val="1"/>
      <w:marLeft w:val="0"/>
      <w:marRight w:val="0"/>
      <w:marTop w:val="0"/>
      <w:marBottom w:val="0"/>
      <w:divBdr>
        <w:top w:val="none" w:sz="0" w:space="0" w:color="auto"/>
        <w:left w:val="none" w:sz="0" w:space="0" w:color="auto"/>
        <w:bottom w:val="none" w:sz="0" w:space="0" w:color="auto"/>
        <w:right w:val="none" w:sz="0" w:space="0" w:color="auto"/>
      </w:divBdr>
    </w:div>
    <w:div w:id="1610821493">
      <w:bodyDiv w:val="1"/>
      <w:marLeft w:val="0"/>
      <w:marRight w:val="0"/>
      <w:marTop w:val="0"/>
      <w:marBottom w:val="0"/>
      <w:divBdr>
        <w:top w:val="none" w:sz="0" w:space="0" w:color="auto"/>
        <w:left w:val="none" w:sz="0" w:space="0" w:color="auto"/>
        <w:bottom w:val="none" w:sz="0" w:space="0" w:color="auto"/>
        <w:right w:val="none" w:sz="0" w:space="0" w:color="auto"/>
      </w:divBdr>
    </w:div>
    <w:div w:id="1612736308">
      <w:bodyDiv w:val="1"/>
      <w:marLeft w:val="0"/>
      <w:marRight w:val="0"/>
      <w:marTop w:val="0"/>
      <w:marBottom w:val="0"/>
      <w:divBdr>
        <w:top w:val="none" w:sz="0" w:space="0" w:color="auto"/>
        <w:left w:val="none" w:sz="0" w:space="0" w:color="auto"/>
        <w:bottom w:val="none" w:sz="0" w:space="0" w:color="auto"/>
        <w:right w:val="none" w:sz="0" w:space="0" w:color="auto"/>
      </w:divBdr>
    </w:div>
    <w:div w:id="1616060881">
      <w:bodyDiv w:val="1"/>
      <w:marLeft w:val="0"/>
      <w:marRight w:val="0"/>
      <w:marTop w:val="0"/>
      <w:marBottom w:val="0"/>
      <w:divBdr>
        <w:top w:val="none" w:sz="0" w:space="0" w:color="auto"/>
        <w:left w:val="none" w:sz="0" w:space="0" w:color="auto"/>
        <w:bottom w:val="none" w:sz="0" w:space="0" w:color="auto"/>
        <w:right w:val="none" w:sz="0" w:space="0" w:color="auto"/>
      </w:divBdr>
    </w:div>
    <w:div w:id="1617248829">
      <w:bodyDiv w:val="1"/>
      <w:marLeft w:val="0"/>
      <w:marRight w:val="0"/>
      <w:marTop w:val="0"/>
      <w:marBottom w:val="0"/>
      <w:divBdr>
        <w:top w:val="none" w:sz="0" w:space="0" w:color="auto"/>
        <w:left w:val="none" w:sz="0" w:space="0" w:color="auto"/>
        <w:bottom w:val="none" w:sz="0" w:space="0" w:color="auto"/>
        <w:right w:val="none" w:sz="0" w:space="0" w:color="auto"/>
      </w:divBdr>
    </w:div>
    <w:div w:id="1625306921">
      <w:bodyDiv w:val="1"/>
      <w:marLeft w:val="0"/>
      <w:marRight w:val="0"/>
      <w:marTop w:val="0"/>
      <w:marBottom w:val="0"/>
      <w:divBdr>
        <w:top w:val="none" w:sz="0" w:space="0" w:color="auto"/>
        <w:left w:val="none" w:sz="0" w:space="0" w:color="auto"/>
        <w:bottom w:val="none" w:sz="0" w:space="0" w:color="auto"/>
        <w:right w:val="none" w:sz="0" w:space="0" w:color="auto"/>
      </w:divBdr>
    </w:div>
    <w:div w:id="1635134358">
      <w:bodyDiv w:val="1"/>
      <w:marLeft w:val="0"/>
      <w:marRight w:val="0"/>
      <w:marTop w:val="0"/>
      <w:marBottom w:val="0"/>
      <w:divBdr>
        <w:top w:val="none" w:sz="0" w:space="0" w:color="auto"/>
        <w:left w:val="none" w:sz="0" w:space="0" w:color="auto"/>
        <w:bottom w:val="none" w:sz="0" w:space="0" w:color="auto"/>
        <w:right w:val="none" w:sz="0" w:space="0" w:color="auto"/>
      </w:divBdr>
    </w:div>
    <w:div w:id="1638796781">
      <w:bodyDiv w:val="1"/>
      <w:marLeft w:val="0"/>
      <w:marRight w:val="0"/>
      <w:marTop w:val="0"/>
      <w:marBottom w:val="0"/>
      <w:divBdr>
        <w:top w:val="none" w:sz="0" w:space="0" w:color="auto"/>
        <w:left w:val="none" w:sz="0" w:space="0" w:color="auto"/>
        <w:bottom w:val="none" w:sz="0" w:space="0" w:color="auto"/>
        <w:right w:val="none" w:sz="0" w:space="0" w:color="auto"/>
      </w:divBdr>
    </w:div>
    <w:div w:id="1643072381">
      <w:bodyDiv w:val="1"/>
      <w:marLeft w:val="0"/>
      <w:marRight w:val="0"/>
      <w:marTop w:val="0"/>
      <w:marBottom w:val="0"/>
      <w:divBdr>
        <w:top w:val="none" w:sz="0" w:space="0" w:color="auto"/>
        <w:left w:val="none" w:sz="0" w:space="0" w:color="auto"/>
        <w:bottom w:val="none" w:sz="0" w:space="0" w:color="auto"/>
        <w:right w:val="none" w:sz="0" w:space="0" w:color="auto"/>
      </w:divBdr>
    </w:div>
    <w:div w:id="1672097896">
      <w:bodyDiv w:val="1"/>
      <w:marLeft w:val="0"/>
      <w:marRight w:val="0"/>
      <w:marTop w:val="0"/>
      <w:marBottom w:val="0"/>
      <w:divBdr>
        <w:top w:val="none" w:sz="0" w:space="0" w:color="auto"/>
        <w:left w:val="none" w:sz="0" w:space="0" w:color="auto"/>
        <w:bottom w:val="none" w:sz="0" w:space="0" w:color="auto"/>
        <w:right w:val="none" w:sz="0" w:space="0" w:color="auto"/>
      </w:divBdr>
    </w:div>
    <w:div w:id="1678460438">
      <w:bodyDiv w:val="1"/>
      <w:marLeft w:val="0"/>
      <w:marRight w:val="0"/>
      <w:marTop w:val="0"/>
      <w:marBottom w:val="0"/>
      <w:divBdr>
        <w:top w:val="none" w:sz="0" w:space="0" w:color="auto"/>
        <w:left w:val="none" w:sz="0" w:space="0" w:color="auto"/>
        <w:bottom w:val="none" w:sz="0" w:space="0" w:color="auto"/>
        <w:right w:val="none" w:sz="0" w:space="0" w:color="auto"/>
      </w:divBdr>
    </w:div>
    <w:div w:id="1685742900">
      <w:bodyDiv w:val="1"/>
      <w:marLeft w:val="0"/>
      <w:marRight w:val="0"/>
      <w:marTop w:val="0"/>
      <w:marBottom w:val="0"/>
      <w:divBdr>
        <w:top w:val="none" w:sz="0" w:space="0" w:color="auto"/>
        <w:left w:val="none" w:sz="0" w:space="0" w:color="auto"/>
        <w:bottom w:val="none" w:sz="0" w:space="0" w:color="auto"/>
        <w:right w:val="none" w:sz="0" w:space="0" w:color="auto"/>
      </w:divBdr>
    </w:div>
    <w:div w:id="1685932927">
      <w:bodyDiv w:val="1"/>
      <w:marLeft w:val="0"/>
      <w:marRight w:val="0"/>
      <w:marTop w:val="0"/>
      <w:marBottom w:val="0"/>
      <w:divBdr>
        <w:top w:val="none" w:sz="0" w:space="0" w:color="auto"/>
        <w:left w:val="none" w:sz="0" w:space="0" w:color="auto"/>
        <w:bottom w:val="none" w:sz="0" w:space="0" w:color="auto"/>
        <w:right w:val="none" w:sz="0" w:space="0" w:color="auto"/>
      </w:divBdr>
      <w:divsChild>
        <w:div w:id="1494491600">
          <w:marLeft w:val="0"/>
          <w:marRight w:val="0"/>
          <w:marTop w:val="0"/>
          <w:marBottom w:val="0"/>
          <w:divBdr>
            <w:top w:val="none" w:sz="0" w:space="0" w:color="auto"/>
            <w:left w:val="none" w:sz="0" w:space="0" w:color="auto"/>
            <w:bottom w:val="none" w:sz="0" w:space="0" w:color="auto"/>
            <w:right w:val="none" w:sz="0" w:space="0" w:color="auto"/>
          </w:divBdr>
        </w:div>
        <w:div w:id="286008946">
          <w:marLeft w:val="0"/>
          <w:marRight w:val="0"/>
          <w:marTop w:val="0"/>
          <w:marBottom w:val="0"/>
          <w:divBdr>
            <w:top w:val="none" w:sz="0" w:space="0" w:color="auto"/>
            <w:left w:val="none" w:sz="0" w:space="0" w:color="auto"/>
            <w:bottom w:val="none" w:sz="0" w:space="0" w:color="auto"/>
            <w:right w:val="none" w:sz="0" w:space="0" w:color="auto"/>
          </w:divBdr>
          <w:divsChild>
            <w:div w:id="1716463539">
              <w:marLeft w:val="0"/>
              <w:marRight w:val="165"/>
              <w:marTop w:val="150"/>
              <w:marBottom w:val="0"/>
              <w:divBdr>
                <w:top w:val="none" w:sz="0" w:space="0" w:color="auto"/>
                <w:left w:val="none" w:sz="0" w:space="0" w:color="auto"/>
                <w:bottom w:val="none" w:sz="0" w:space="0" w:color="auto"/>
                <w:right w:val="none" w:sz="0" w:space="0" w:color="auto"/>
              </w:divBdr>
              <w:divsChild>
                <w:div w:id="1361201180">
                  <w:marLeft w:val="0"/>
                  <w:marRight w:val="0"/>
                  <w:marTop w:val="0"/>
                  <w:marBottom w:val="0"/>
                  <w:divBdr>
                    <w:top w:val="none" w:sz="0" w:space="0" w:color="auto"/>
                    <w:left w:val="none" w:sz="0" w:space="0" w:color="auto"/>
                    <w:bottom w:val="none" w:sz="0" w:space="0" w:color="auto"/>
                    <w:right w:val="none" w:sz="0" w:space="0" w:color="auto"/>
                  </w:divBdr>
                  <w:divsChild>
                    <w:div w:id="754935837">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7706756">
      <w:bodyDiv w:val="1"/>
      <w:marLeft w:val="0"/>
      <w:marRight w:val="0"/>
      <w:marTop w:val="0"/>
      <w:marBottom w:val="0"/>
      <w:divBdr>
        <w:top w:val="none" w:sz="0" w:space="0" w:color="auto"/>
        <w:left w:val="none" w:sz="0" w:space="0" w:color="auto"/>
        <w:bottom w:val="none" w:sz="0" w:space="0" w:color="auto"/>
        <w:right w:val="none" w:sz="0" w:space="0" w:color="auto"/>
      </w:divBdr>
    </w:div>
    <w:div w:id="1695232674">
      <w:bodyDiv w:val="1"/>
      <w:marLeft w:val="0"/>
      <w:marRight w:val="0"/>
      <w:marTop w:val="0"/>
      <w:marBottom w:val="0"/>
      <w:divBdr>
        <w:top w:val="none" w:sz="0" w:space="0" w:color="auto"/>
        <w:left w:val="none" w:sz="0" w:space="0" w:color="auto"/>
        <w:bottom w:val="none" w:sz="0" w:space="0" w:color="auto"/>
        <w:right w:val="none" w:sz="0" w:space="0" w:color="auto"/>
      </w:divBdr>
    </w:div>
    <w:div w:id="1697387942">
      <w:bodyDiv w:val="1"/>
      <w:marLeft w:val="0"/>
      <w:marRight w:val="0"/>
      <w:marTop w:val="0"/>
      <w:marBottom w:val="0"/>
      <w:divBdr>
        <w:top w:val="none" w:sz="0" w:space="0" w:color="auto"/>
        <w:left w:val="none" w:sz="0" w:space="0" w:color="auto"/>
        <w:bottom w:val="none" w:sz="0" w:space="0" w:color="auto"/>
        <w:right w:val="none" w:sz="0" w:space="0" w:color="auto"/>
      </w:divBdr>
    </w:div>
    <w:div w:id="1701511669">
      <w:bodyDiv w:val="1"/>
      <w:marLeft w:val="0"/>
      <w:marRight w:val="0"/>
      <w:marTop w:val="0"/>
      <w:marBottom w:val="0"/>
      <w:divBdr>
        <w:top w:val="none" w:sz="0" w:space="0" w:color="auto"/>
        <w:left w:val="none" w:sz="0" w:space="0" w:color="auto"/>
        <w:bottom w:val="none" w:sz="0" w:space="0" w:color="auto"/>
        <w:right w:val="none" w:sz="0" w:space="0" w:color="auto"/>
      </w:divBdr>
    </w:div>
    <w:div w:id="1705716613">
      <w:bodyDiv w:val="1"/>
      <w:marLeft w:val="0"/>
      <w:marRight w:val="0"/>
      <w:marTop w:val="0"/>
      <w:marBottom w:val="0"/>
      <w:divBdr>
        <w:top w:val="none" w:sz="0" w:space="0" w:color="auto"/>
        <w:left w:val="none" w:sz="0" w:space="0" w:color="auto"/>
        <w:bottom w:val="none" w:sz="0" w:space="0" w:color="auto"/>
        <w:right w:val="none" w:sz="0" w:space="0" w:color="auto"/>
      </w:divBdr>
    </w:div>
    <w:div w:id="1709913640">
      <w:bodyDiv w:val="1"/>
      <w:marLeft w:val="0"/>
      <w:marRight w:val="0"/>
      <w:marTop w:val="0"/>
      <w:marBottom w:val="0"/>
      <w:divBdr>
        <w:top w:val="none" w:sz="0" w:space="0" w:color="auto"/>
        <w:left w:val="none" w:sz="0" w:space="0" w:color="auto"/>
        <w:bottom w:val="none" w:sz="0" w:space="0" w:color="auto"/>
        <w:right w:val="none" w:sz="0" w:space="0" w:color="auto"/>
      </w:divBdr>
    </w:div>
    <w:div w:id="1722752220">
      <w:bodyDiv w:val="1"/>
      <w:marLeft w:val="0"/>
      <w:marRight w:val="0"/>
      <w:marTop w:val="0"/>
      <w:marBottom w:val="0"/>
      <w:divBdr>
        <w:top w:val="none" w:sz="0" w:space="0" w:color="auto"/>
        <w:left w:val="none" w:sz="0" w:space="0" w:color="auto"/>
        <w:bottom w:val="none" w:sz="0" w:space="0" w:color="auto"/>
        <w:right w:val="none" w:sz="0" w:space="0" w:color="auto"/>
      </w:divBdr>
    </w:div>
    <w:div w:id="1749765024">
      <w:bodyDiv w:val="1"/>
      <w:marLeft w:val="0"/>
      <w:marRight w:val="0"/>
      <w:marTop w:val="0"/>
      <w:marBottom w:val="0"/>
      <w:divBdr>
        <w:top w:val="none" w:sz="0" w:space="0" w:color="auto"/>
        <w:left w:val="none" w:sz="0" w:space="0" w:color="auto"/>
        <w:bottom w:val="none" w:sz="0" w:space="0" w:color="auto"/>
        <w:right w:val="none" w:sz="0" w:space="0" w:color="auto"/>
      </w:divBdr>
    </w:div>
    <w:div w:id="1760104058">
      <w:bodyDiv w:val="1"/>
      <w:marLeft w:val="0"/>
      <w:marRight w:val="0"/>
      <w:marTop w:val="0"/>
      <w:marBottom w:val="0"/>
      <w:divBdr>
        <w:top w:val="none" w:sz="0" w:space="0" w:color="auto"/>
        <w:left w:val="none" w:sz="0" w:space="0" w:color="auto"/>
        <w:bottom w:val="none" w:sz="0" w:space="0" w:color="auto"/>
        <w:right w:val="none" w:sz="0" w:space="0" w:color="auto"/>
      </w:divBdr>
    </w:div>
    <w:div w:id="1766413137">
      <w:bodyDiv w:val="1"/>
      <w:marLeft w:val="0"/>
      <w:marRight w:val="0"/>
      <w:marTop w:val="0"/>
      <w:marBottom w:val="0"/>
      <w:divBdr>
        <w:top w:val="none" w:sz="0" w:space="0" w:color="auto"/>
        <w:left w:val="none" w:sz="0" w:space="0" w:color="auto"/>
        <w:bottom w:val="none" w:sz="0" w:space="0" w:color="auto"/>
        <w:right w:val="none" w:sz="0" w:space="0" w:color="auto"/>
      </w:divBdr>
    </w:div>
    <w:div w:id="1772048729">
      <w:bodyDiv w:val="1"/>
      <w:marLeft w:val="0"/>
      <w:marRight w:val="0"/>
      <w:marTop w:val="0"/>
      <w:marBottom w:val="0"/>
      <w:divBdr>
        <w:top w:val="none" w:sz="0" w:space="0" w:color="auto"/>
        <w:left w:val="none" w:sz="0" w:space="0" w:color="auto"/>
        <w:bottom w:val="none" w:sz="0" w:space="0" w:color="auto"/>
        <w:right w:val="none" w:sz="0" w:space="0" w:color="auto"/>
      </w:divBdr>
    </w:div>
    <w:div w:id="1774780489">
      <w:bodyDiv w:val="1"/>
      <w:marLeft w:val="0"/>
      <w:marRight w:val="0"/>
      <w:marTop w:val="0"/>
      <w:marBottom w:val="0"/>
      <w:divBdr>
        <w:top w:val="none" w:sz="0" w:space="0" w:color="auto"/>
        <w:left w:val="none" w:sz="0" w:space="0" w:color="auto"/>
        <w:bottom w:val="none" w:sz="0" w:space="0" w:color="auto"/>
        <w:right w:val="none" w:sz="0" w:space="0" w:color="auto"/>
      </w:divBdr>
    </w:div>
    <w:div w:id="1787583371">
      <w:bodyDiv w:val="1"/>
      <w:marLeft w:val="0"/>
      <w:marRight w:val="0"/>
      <w:marTop w:val="0"/>
      <w:marBottom w:val="0"/>
      <w:divBdr>
        <w:top w:val="none" w:sz="0" w:space="0" w:color="auto"/>
        <w:left w:val="none" w:sz="0" w:space="0" w:color="auto"/>
        <w:bottom w:val="none" w:sz="0" w:space="0" w:color="auto"/>
        <w:right w:val="none" w:sz="0" w:space="0" w:color="auto"/>
      </w:divBdr>
    </w:div>
    <w:div w:id="1795754117">
      <w:bodyDiv w:val="1"/>
      <w:marLeft w:val="0"/>
      <w:marRight w:val="0"/>
      <w:marTop w:val="0"/>
      <w:marBottom w:val="0"/>
      <w:divBdr>
        <w:top w:val="none" w:sz="0" w:space="0" w:color="auto"/>
        <w:left w:val="none" w:sz="0" w:space="0" w:color="auto"/>
        <w:bottom w:val="none" w:sz="0" w:space="0" w:color="auto"/>
        <w:right w:val="none" w:sz="0" w:space="0" w:color="auto"/>
      </w:divBdr>
      <w:divsChild>
        <w:div w:id="359818865">
          <w:marLeft w:val="0"/>
          <w:marRight w:val="0"/>
          <w:marTop w:val="0"/>
          <w:marBottom w:val="120"/>
          <w:divBdr>
            <w:top w:val="none" w:sz="0" w:space="0" w:color="auto"/>
            <w:left w:val="none" w:sz="0" w:space="0" w:color="auto"/>
            <w:bottom w:val="none" w:sz="0" w:space="0" w:color="auto"/>
            <w:right w:val="none" w:sz="0" w:space="0" w:color="auto"/>
          </w:divBdr>
        </w:div>
        <w:div w:id="1371805253">
          <w:marLeft w:val="0"/>
          <w:marRight w:val="0"/>
          <w:marTop w:val="0"/>
          <w:marBottom w:val="120"/>
          <w:divBdr>
            <w:top w:val="none" w:sz="0" w:space="0" w:color="auto"/>
            <w:left w:val="none" w:sz="0" w:space="0" w:color="auto"/>
            <w:bottom w:val="none" w:sz="0" w:space="0" w:color="auto"/>
            <w:right w:val="none" w:sz="0" w:space="0" w:color="auto"/>
          </w:divBdr>
          <w:divsChild>
            <w:div w:id="1213542112">
              <w:marLeft w:val="0"/>
              <w:marRight w:val="0"/>
              <w:marTop w:val="0"/>
              <w:marBottom w:val="0"/>
              <w:divBdr>
                <w:top w:val="none" w:sz="0" w:space="0" w:color="auto"/>
                <w:left w:val="none" w:sz="0" w:space="0" w:color="auto"/>
                <w:bottom w:val="none" w:sz="0" w:space="0" w:color="auto"/>
                <w:right w:val="none" w:sz="0" w:space="0" w:color="auto"/>
              </w:divBdr>
              <w:divsChild>
                <w:div w:id="145509453">
                  <w:marLeft w:val="0"/>
                  <w:marRight w:val="0"/>
                  <w:marTop w:val="0"/>
                  <w:marBottom w:val="0"/>
                  <w:divBdr>
                    <w:top w:val="none" w:sz="0" w:space="0" w:color="auto"/>
                    <w:left w:val="none" w:sz="0" w:space="0" w:color="auto"/>
                    <w:bottom w:val="none" w:sz="0" w:space="0" w:color="auto"/>
                    <w:right w:val="none" w:sz="0" w:space="0" w:color="auto"/>
                  </w:divBdr>
                  <w:divsChild>
                    <w:div w:id="885795432">
                      <w:marLeft w:val="0"/>
                      <w:marRight w:val="0"/>
                      <w:marTop w:val="0"/>
                      <w:marBottom w:val="0"/>
                      <w:divBdr>
                        <w:top w:val="none" w:sz="0" w:space="0" w:color="auto"/>
                        <w:left w:val="none" w:sz="0" w:space="0" w:color="auto"/>
                        <w:bottom w:val="none" w:sz="0" w:space="0" w:color="auto"/>
                        <w:right w:val="none" w:sz="0" w:space="0" w:color="auto"/>
                      </w:divBdr>
                    </w:div>
                    <w:div w:id="950017813">
                      <w:marLeft w:val="0"/>
                      <w:marRight w:val="0"/>
                      <w:marTop w:val="0"/>
                      <w:marBottom w:val="0"/>
                      <w:divBdr>
                        <w:top w:val="none" w:sz="0" w:space="0" w:color="auto"/>
                        <w:left w:val="none" w:sz="0" w:space="0" w:color="auto"/>
                        <w:bottom w:val="none" w:sz="0" w:space="0" w:color="auto"/>
                        <w:right w:val="none" w:sz="0" w:space="0" w:color="auto"/>
                      </w:divBdr>
                      <w:divsChild>
                        <w:div w:id="1666981051">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2016763119">
                  <w:marLeft w:val="0"/>
                  <w:marRight w:val="0"/>
                  <w:marTop w:val="0"/>
                  <w:marBottom w:val="0"/>
                  <w:divBdr>
                    <w:top w:val="none" w:sz="0" w:space="0" w:color="auto"/>
                    <w:left w:val="none" w:sz="0" w:space="0" w:color="auto"/>
                    <w:bottom w:val="none" w:sz="0" w:space="0" w:color="auto"/>
                    <w:right w:val="none" w:sz="0" w:space="0" w:color="auto"/>
                  </w:divBdr>
                  <w:divsChild>
                    <w:div w:id="1278442595">
                      <w:marLeft w:val="0"/>
                      <w:marRight w:val="0"/>
                      <w:marTop w:val="0"/>
                      <w:marBottom w:val="0"/>
                      <w:divBdr>
                        <w:top w:val="none" w:sz="0" w:space="0" w:color="auto"/>
                        <w:left w:val="none" w:sz="0" w:space="0" w:color="auto"/>
                        <w:bottom w:val="none" w:sz="0" w:space="0" w:color="auto"/>
                        <w:right w:val="none" w:sz="0" w:space="0" w:color="auto"/>
                      </w:divBdr>
                    </w:div>
                    <w:div w:id="1081564430">
                      <w:marLeft w:val="0"/>
                      <w:marRight w:val="0"/>
                      <w:marTop w:val="0"/>
                      <w:marBottom w:val="0"/>
                      <w:divBdr>
                        <w:top w:val="none" w:sz="0" w:space="0" w:color="auto"/>
                        <w:left w:val="none" w:sz="0" w:space="0" w:color="auto"/>
                        <w:bottom w:val="none" w:sz="0" w:space="0" w:color="auto"/>
                        <w:right w:val="none" w:sz="0" w:space="0" w:color="auto"/>
                      </w:divBdr>
                      <w:divsChild>
                        <w:div w:id="232548251">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1101143431">
                  <w:marLeft w:val="0"/>
                  <w:marRight w:val="0"/>
                  <w:marTop w:val="0"/>
                  <w:marBottom w:val="0"/>
                  <w:divBdr>
                    <w:top w:val="none" w:sz="0" w:space="0" w:color="auto"/>
                    <w:left w:val="none" w:sz="0" w:space="0" w:color="auto"/>
                    <w:bottom w:val="none" w:sz="0" w:space="0" w:color="auto"/>
                    <w:right w:val="none" w:sz="0" w:space="0" w:color="auto"/>
                  </w:divBdr>
                  <w:divsChild>
                    <w:div w:id="1407453982">
                      <w:marLeft w:val="0"/>
                      <w:marRight w:val="0"/>
                      <w:marTop w:val="0"/>
                      <w:marBottom w:val="0"/>
                      <w:divBdr>
                        <w:top w:val="none" w:sz="0" w:space="0" w:color="auto"/>
                        <w:left w:val="none" w:sz="0" w:space="0" w:color="auto"/>
                        <w:bottom w:val="none" w:sz="0" w:space="0" w:color="auto"/>
                        <w:right w:val="none" w:sz="0" w:space="0" w:color="auto"/>
                      </w:divBdr>
                    </w:div>
                    <w:div w:id="770858079">
                      <w:marLeft w:val="0"/>
                      <w:marRight w:val="0"/>
                      <w:marTop w:val="0"/>
                      <w:marBottom w:val="0"/>
                      <w:divBdr>
                        <w:top w:val="none" w:sz="0" w:space="0" w:color="auto"/>
                        <w:left w:val="none" w:sz="0" w:space="0" w:color="auto"/>
                        <w:bottom w:val="none" w:sz="0" w:space="0" w:color="auto"/>
                        <w:right w:val="none" w:sz="0" w:space="0" w:color="auto"/>
                      </w:divBdr>
                      <w:divsChild>
                        <w:div w:id="429932139">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1326279017">
                  <w:marLeft w:val="0"/>
                  <w:marRight w:val="0"/>
                  <w:marTop w:val="0"/>
                  <w:marBottom w:val="0"/>
                  <w:divBdr>
                    <w:top w:val="none" w:sz="0" w:space="0" w:color="auto"/>
                    <w:left w:val="none" w:sz="0" w:space="0" w:color="auto"/>
                    <w:bottom w:val="none" w:sz="0" w:space="0" w:color="auto"/>
                    <w:right w:val="none" w:sz="0" w:space="0" w:color="auto"/>
                  </w:divBdr>
                  <w:divsChild>
                    <w:div w:id="1194268641">
                      <w:marLeft w:val="0"/>
                      <w:marRight w:val="0"/>
                      <w:marTop w:val="0"/>
                      <w:marBottom w:val="0"/>
                      <w:divBdr>
                        <w:top w:val="none" w:sz="0" w:space="0" w:color="auto"/>
                        <w:left w:val="none" w:sz="0" w:space="0" w:color="auto"/>
                        <w:bottom w:val="none" w:sz="0" w:space="0" w:color="auto"/>
                        <w:right w:val="none" w:sz="0" w:space="0" w:color="auto"/>
                      </w:divBdr>
                    </w:div>
                    <w:div w:id="1757944232">
                      <w:marLeft w:val="0"/>
                      <w:marRight w:val="0"/>
                      <w:marTop w:val="0"/>
                      <w:marBottom w:val="0"/>
                      <w:divBdr>
                        <w:top w:val="none" w:sz="0" w:space="0" w:color="auto"/>
                        <w:left w:val="none" w:sz="0" w:space="0" w:color="auto"/>
                        <w:bottom w:val="none" w:sz="0" w:space="0" w:color="auto"/>
                        <w:right w:val="none" w:sz="0" w:space="0" w:color="auto"/>
                      </w:divBdr>
                      <w:divsChild>
                        <w:div w:id="727384931">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1381976625">
                  <w:marLeft w:val="0"/>
                  <w:marRight w:val="0"/>
                  <w:marTop w:val="0"/>
                  <w:marBottom w:val="0"/>
                  <w:divBdr>
                    <w:top w:val="none" w:sz="0" w:space="0" w:color="auto"/>
                    <w:left w:val="none" w:sz="0" w:space="0" w:color="auto"/>
                    <w:bottom w:val="none" w:sz="0" w:space="0" w:color="auto"/>
                    <w:right w:val="none" w:sz="0" w:space="0" w:color="auto"/>
                  </w:divBdr>
                  <w:divsChild>
                    <w:div w:id="2122064002">
                      <w:marLeft w:val="0"/>
                      <w:marRight w:val="0"/>
                      <w:marTop w:val="0"/>
                      <w:marBottom w:val="0"/>
                      <w:divBdr>
                        <w:top w:val="none" w:sz="0" w:space="0" w:color="auto"/>
                        <w:left w:val="none" w:sz="0" w:space="0" w:color="auto"/>
                        <w:bottom w:val="none" w:sz="0" w:space="0" w:color="auto"/>
                        <w:right w:val="none" w:sz="0" w:space="0" w:color="auto"/>
                      </w:divBdr>
                    </w:div>
                    <w:div w:id="1886015889">
                      <w:marLeft w:val="0"/>
                      <w:marRight w:val="0"/>
                      <w:marTop w:val="0"/>
                      <w:marBottom w:val="0"/>
                      <w:divBdr>
                        <w:top w:val="none" w:sz="0" w:space="0" w:color="auto"/>
                        <w:left w:val="none" w:sz="0" w:space="0" w:color="auto"/>
                        <w:bottom w:val="none" w:sz="0" w:space="0" w:color="auto"/>
                        <w:right w:val="none" w:sz="0" w:space="0" w:color="auto"/>
                      </w:divBdr>
                      <w:divsChild>
                        <w:div w:id="602692901">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 w:id="1807233042">
      <w:bodyDiv w:val="1"/>
      <w:marLeft w:val="0"/>
      <w:marRight w:val="0"/>
      <w:marTop w:val="0"/>
      <w:marBottom w:val="0"/>
      <w:divBdr>
        <w:top w:val="none" w:sz="0" w:space="0" w:color="auto"/>
        <w:left w:val="none" w:sz="0" w:space="0" w:color="auto"/>
        <w:bottom w:val="none" w:sz="0" w:space="0" w:color="auto"/>
        <w:right w:val="none" w:sz="0" w:space="0" w:color="auto"/>
      </w:divBdr>
    </w:div>
    <w:div w:id="1825973999">
      <w:bodyDiv w:val="1"/>
      <w:marLeft w:val="0"/>
      <w:marRight w:val="0"/>
      <w:marTop w:val="0"/>
      <w:marBottom w:val="0"/>
      <w:divBdr>
        <w:top w:val="none" w:sz="0" w:space="0" w:color="auto"/>
        <w:left w:val="none" w:sz="0" w:space="0" w:color="auto"/>
        <w:bottom w:val="none" w:sz="0" w:space="0" w:color="auto"/>
        <w:right w:val="none" w:sz="0" w:space="0" w:color="auto"/>
      </w:divBdr>
    </w:div>
    <w:div w:id="1832332708">
      <w:bodyDiv w:val="1"/>
      <w:marLeft w:val="0"/>
      <w:marRight w:val="0"/>
      <w:marTop w:val="0"/>
      <w:marBottom w:val="0"/>
      <w:divBdr>
        <w:top w:val="none" w:sz="0" w:space="0" w:color="auto"/>
        <w:left w:val="none" w:sz="0" w:space="0" w:color="auto"/>
        <w:bottom w:val="none" w:sz="0" w:space="0" w:color="auto"/>
        <w:right w:val="none" w:sz="0" w:space="0" w:color="auto"/>
      </w:divBdr>
    </w:div>
    <w:div w:id="1842162738">
      <w:bodyDiv w:val="1"/>
      <w:marLeft w:val="0"/>
      <w:marRight w:val="0"/>
      <w:marTop w:val="0"/>
      <w:marBottom w:val="0"/>
      <w:divBdr>
        <w:top w:val="none" w:sz="0" w:space="0" w:color="auto"/>
        <w:left w:val="none" w:sz="0" w:space="0" w:color="auto"/>
        <w:bottom w:val="none" w:sz="0" w:space="0" w:color="auto"/>
        <w:right w:val="none" w:sz="0" w:space="0" w:color="auto"/>
      </w:divBdr>
    </w:div>
    <w:div w:id="1846163949">
      <w:bodyDiv w:val="1"/>
      <w:marLeft w:val="0"/>
      <w:marRight w:val="0"/>
      <w:marTop w:val="0"/>
      <w:marBottom w:val="0"/>
      <w:divBdr>
        <w:top w:val="none" w:sz="0" w:space="0" w:color="auto"/>
        <w:left w:val="none" w:sz="0" w:space="0" w:color="auto"/>
        <w:bottom w:val="none" w:sz="0" w:space="0" w:color="auto"/>
        <w:right w:val="none" w:sz="0" w:space="0" w:color="auto"/>
      </w:divBdr>
    </w:div>
    <w:div w:id="1854957419">
      <w:bodyDiv w:val="1"/>
      <w:marLeft w:val="0"/>
      <w:marRight w:val="0"/>
      <w:marTop w:val="0"/>
      <w:marBottom w:val="0"/>
      <w:divBdr>
        <w:top w:val="none" w:sz="0" w:space="0" w:color="auto"/>
        <w:left w:val="none" w:sz="0" w:space="0" w:color="auto"/>
        <w:bottom w:val="none" w:sz="0" w:space="0" w:color="auto"/>
        <w:right w:val="none" w:sz="0" w:space="0" w:color="auto"/>
      </w:divBdr>
    </w:div>
    <w:div w:id="1861695027">
      <w:bodyDiv w:val="1"/>
      <w:marLeft w:val="0"/>
      <w:marRight w:val="0"/>
      <w:marTop w:val="0"/>
      <w:marBottom w:val="0"/>
      <w:divBdr>
        <w:top w:val="none" w:sz="0" w:space="0" w:color="auto"/>
        <w:left w:val="none" w:sz="0" w:space="0" w:color="auto"/>
        <w:bottom w:val="none" w:sz="0" w:space="0" w:color="auto"/>
        <w:right w:val="none" w:sz="0" w:space="0" w:color="auto"/>
      </w:divBdr>
      <w:divsChild>
        <w:div w:id="779106688">
          <w:marLeft w:val="0"/>
          <w:marRight w:val="0"/>
          <w:marTop w:val="0"/>
          <w:marBottom w:val="0"/>
          <w:divBdr>
            <w:top w:val="none" w:sz="0" w:space="0" w:color="auto"/>
            <w:left w:val="none" w:sz="0" w:space="0" w:color="auto"/>
            <w:bottom w:val="none" w:sz="0" w:space="0" w:color="auto"/>
            <w:right w:val="none" w:sz="0" w:space="0" w:color="auto"/>
          </w:divBdr>
          <w:divsChild>
            <w:div w:id="223570015">
              <w:marLeft w:val="0"/>
              <w:marRight w:val="0"/>
              <w:marTop w:val="0"/>
              <w:marBottom w:val="0"/>
              <w:divBdr>
                <w:top w:val="none" w:sz="0" w:space="0" w:color="auto"/>
                <w:left w:val="none" w:sz="0" w:space="0" w:color="auto"/>
                <w:bottom w:val="none" w:sz="0" w:space="0" w:color="auto"/>
                <w:right w:val="none" w:sz="0" w:space="0" w:color="auto"/>
              </w:divBdr>
              <w:divsChild>
                <w:div w:id="1770589098">
                  <w:marLeft w:val="0"/>
                  <w:marRight w:val="0"/>
                  <w:marTop w:val="0"/>
                  <w:marBottom w:val="0"/>
                  <w:divBdr>
                    <w:top w:val="none" w:sz="0" w:space="0" w:color="auto"/>
                    <w:left w:val="none" w:sz="0" w:space="0" w:color="auto"/>
                    <w:bottom w:val="none" w:sz="0" w:space="0" w:color="auto"/>
                    <w:right w:val="none" w:sz="0" w:space="0" w:color="auto"/>
                  </w:divBdr>
                  <w:divsChild>
                    <w:div w:id="1528177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9968111">
      <w:bodyDiv w:val="1"/>
      <w:marLeft w:val="0"/>
      <w:marRight w:val="0"/>
      <w:marTop w:val="0"/>
      <w:marBottom w:val="0"/>
      <w:divBdr>
        <w:top w:val="none" w:sz="0" w:space="0" w:color="auto"/>
        <w:left w:val="none" w:sz="0" w:space="0" w:color="auto"/>
        <w:bottom w:val="none" w:sz="0" w:space="0" w:color="auto"/>
        <w:right w:val="none" w:sz="0" w:space="0" w:color="auto"/>
      </w:divBdr>
    </w:div>
    <w:div w:id="1904292417">
      <w:bodyDiv w:val="1"/>
      <w:marLeft w:val="0"/>
      <w:marRight w:val="0"/>
      <w:marTop w:val="0"/>
      <w:marBottom w:val="0"/>
      <w:divBdr>
        <w:top w:val="none" w:sz="0" w:space="0" w:color="auto"/>
        <w:left w:val="none" w:sz="0" w:space="0" w:color="auto"/>
        <w:bottom w:val="none" w:sz="0" w:space="0" w:color="auto"/>
        <w:right w:val="none" w:sz="0" w:space="0" w:color="auto"/>
      </w:divBdr>
    </w:div>
    <w:div w:id="1921989373">
      <w:bodyDiv w:val="1"/>
      <w:marLeft w:val="0"/>
      <w:marRight w:val="0"/>
      <w:marTop w:val="0"/>
      <w:marBottom w:val="0"/>
      <w:divBdr>
        <w:top w:val="none" w:sz="0" w:space="0" w:color="auto"/>
        <w:left w:val="none" w:sz="0" w:space="0" w:color="auto"/>
        <w:bottom w:val="none" w:sz="0" w:space="0" w:color="auto"/>
        <w:right w:val="none" w:sz="0" w:space="0" w:color="auto"/>
      </w:divBdr>
    </w:div>
    <w:div w:id="1938446320">
      <w:bodyDiv w:val="1"/>
      <w:marLeft w:val="0"/>
      <w:marRight w:val="0"/>
      <w:marTop w:val="0"/>
      <w:marBottom w:val="0"/>
      <w:divBdr>
        <w:top w:val="none" w:sz="0" w:space="0" w:color="auto"/>
        <w:left w:val="none" w:sz="0" w:space="0" w:color="auto"/>
        <w:bottom w:val="none" w:sz="0" w:space="0" w:color="auto"/>
        <w:right w:val="none" w:sz="0" w:space="0" w:color="auto"/>
      </w:divBdr>
    </w:div>
    <w:div w:id="1940914990">
      <w:bodyDiv w:val="1"/>
      <w:marLeft w:val="0"/>
      <w:marRight w:val="0"/>
      <w:marTop w:val="0"/>
      <w:marBottom w:val="0"/>
      <w:divBdr>
        <w:top w:val="none" w:sz="0" w:space="0" w:color="auto"/>
        <w:left w:val="none" w:sz="0" w:space="0" w:color="auto"/>
        <w:bottom w:val="none" w:sz="0" w:space="0" w:color="auto"/>
        <w:right w:val="none" w:sz="0" w:space="0" w:color="auto"/>
      </w:divBdr>
    </w:div>
    <w:div w:id="1956791586">
      <w:bodyDiv w:val="1"/>
      <w:marLeft w:val="0"/>
      <w:marRight w:val="0"/>
      <w:marTop w:val="0"/>
      <w:marBottom w:val="0"/>
      <w:divBdr>
        <w:top w:val="none" w:sz="0" w:space="0" w:color="auto"/>
        <w:left w:val="none" w:sz="0" w:space="0" w:color="auto"/>
        <w:bottom w:val="none" w:sz="0" w:space="0" w:color="auto"/>
        <w:right w:val="none" w:sz="0" w:space="0" w:color="auto"/>
      </w:divBdr>
    </w:div>
    <w:div w:id="1983997273">
      <w:bodyDiv w:val="1"/>
      <w:marLeft w:val="0"/>
      <w:marRight w:val="0"/>
      <w:marTop w:val="0"/>
      <w:marBottom w:val="0"/>
      <w:divBdr>
        <w:top w:val="none" w:sz="0" w:space="0" w:color="auto"/>
        <w:left w:val="none" w:sz="0" w:space="0" w:color="auto"/>
        <w:bottom w:val="none" w:sz="0" w:space="0" w:color="auto"/>
        <w:right w:val="none" w:sz="0" w:space="0" w:color="auto"/>
      </w:divBdr>
    </w:div>
    <w:div w:id="2009675984">
      <w:bodyDiv w:val="1"/>
      <w:marLeft w:val="0"/>
      <w:marRight w:val="0"/>
      <w:marTop w:val="0"/>
      <w:marBottom w:val="0"/>
      <w:divBdr>
        <w:top w:val="none" w:sz="0" w:space="0" w:color="auto"/>
        <w:left w:val="none" w:sz="0" w:space="0" w:color="auto"/>
        <w:bottom w:val="none" w:sz="0" w:space="0" w:color="auto"/>
        <w:right w:val="none" w:sz="0" w:space="0" w:color="auto"/>
      </w:divBdr>
    </w:div>
    <w:div w:id="2014408534">
      <w:bodyDiv w:val="1"/>
      <w:marLeft w:val="0"/>
      <w:marRight w:val="0"/>
      <w:marTop w:val="0"/>
      <w:marBottom w:val="0"/>
      <w:divBdr>
        <w:top w:val="none" w:sz="0" w:space="0" w:color="auto"/>
        <w:left w:val="none" w:sz="0" w:space="0" w:color="auto"/>
        <w:bottom w:val="none" w:sz="0" w:space="0" w:color="auto"/>
        <w:right w:val="none" w:sz="0" w:space="0" w:color="auto"/>
      </w:divBdr>
    </w:div>
    <w:div w:id="2034959207">
      <w:bodyDiv w:val="1"/>
      <w:marLeft w:val="0"/>
      <w:marRight w:val="0"/>
      <w:marTop w:val="0"/>
      <w:marBottom w:val="0"/>
      <w:divBdr>
        <w:top w:val="none" w:sz="0" w:space="0" w:color="auto"/>
        <w:left w:val="none" w:sz="0" w:space="0" w:color="auto"/>
        <w:bottom w:val="none" w:sz="0" w:space="0" w:color="auto"/>
        <w:right w:val="none" w:sz="0" w:space="0" w:color="auto"/>
      </w:divBdr>
    </w:div>
    <w:div w:id="2035301815">
      <w:bodyDiv w:val="1"/>
      <w:marLeft w:val="0"/>
      <w:marRight w:val="0"/>
      <w:marTop w:val="0"/>
      <w:marBottom w:val="0"/>
      <w:divBdr>
        <w:top w:val="none" w:sz="0" w:space="0" w:color="auto"/>
        <w:left w:val="none" w:sz="0" w:space="0" w:color="auto"/>
        <w:bottom w:val="none" w:sz="0" w:space="0" w:color="auto"/>
        <w:right w:val="none" w:sz="0" w:space="0" w:color="auto"/>
      </w:divBdr>
    </w:div>
    <w:div w:id="2037803510">
      <w:bodyDiv w:val="1"/>
      <w:marLeft w:val="0"/>
      <w:marRight w:val="0"/>
      <w:marTop w:val="0"/>
      <w:marBottom w:val="0"/>
      <w:divBdr>
        <w:top w:val="none" w:sz="0" w:space="0" w:color="auto"/>
        <w:left w:val="none" w:sz="0" w:space="0" w:color="auto"/>
        <w:bottom w:val="none" w:sz="0" w:space="0" w:color="auto"/>
        <w:right w:val="none" w:sz="0" w:space="0" w:color="auto"/>
      </w:divBdr>
    </w:div>
    <w:div w:id="2038583112">
      <w:bodyDiv w:val="1"/>
      <w:marLeft w:val="0"/>
      <w:marRight w:val="0"/>
      <w:marTop w:val="0"/>
      <w:marBottom w:val="0"/>
      <w:divBdr>
        <w:top w:val="none" w:sz="0" w:space="0" w:color="auto"/>
        <w:left w:val="none" w:sz="0" w:space="0" w:color="auto"/>
        <w:bottom w:val="none" w:sz="0" w:space="0" w:color="auto"/>
        <w:right w:val="none" w:sz="0" w:space="0" w:color="auto"/>
      </w:divBdr>
    </w:div>
    <w:div w:id="2039113194">
      <w:bodyDiv w:val="1"/>
      <w:marLeft w:val="0"/>
      <w:marRight w:val="0"/>
      <w:marTop w:val="0"/>
      <w:marBottom w:val="0"/>
      <w:divBdr>
        <w:top w:val="none" w:sz="0" w:space="0" w:color="auto"/>
        <w:left w:val="none" w:sz="0" w:space="0" w:color="auto"/>
        <w:bottom w:val="none" w:sz="0" w:space="0" w:color="auto"/>
        <w:right w:val="none" w:sz="0" w:space="0" w:color="auto"/>
      </w:divBdr>
    </w:div>
    <w:div w:id="2062749446">
      <w:bodyDiv w:val="1"/>
      <w:marLeft w:val="0"/>
      <w:marRight w:val="0"/>
      <w:marTop w:val="0"/>
      <w:marBottom w:val="0"/>
      <w:divBdr>
        <w:top w:val="none" w:sz="0" w:space="0" w:color="auto"/>
        <w:left w:val="none" w:sz="0" w:space="0" w:color="auto"/>
        <w:bottom w:val="none" w:sz="0" w:space="0" w:color="auto"/>
        <w:right w:val="none" w:sz="0" w:space="0" w:color="auto"/>
      </w:divBdr>
    </w:div>
    <w:div w:id="2068794573">
      <w:bodyDiv w:val="1"/>
      <w:marLeft w:val="0"/>
      <w:marRight w:val="0"/>
      <w:marTop w:val="0"/>
      <w:marBottom w:val="0"/>
      <w:divBdr>
        <w:top w:val="none" w:sz="0" w:space="0" w:color="auto"/>
        <w:left w:val="none" w:sz="0" w:space="0" w:color="auto"/>
        <w:bottom w:val="none" w:sz="0" w:space="0" w:color="auto"/>
        <w:right w:val="none" w:sz="0" w:space="0" w:color="auto"/>
      </w:divBdr>
    </w:div>
    <w:div w:id="2077314844">
      <w:bodyDiv w:val="1"/>
      <w:marLeft w:val="0"/>
      <w:marRight w:val="0"/>
      <w:marTop w:val="0"/>
      <w:marBottom w:val="0"/>
      <w:divBdr>
        <w:top w:val="none" w:sz="0" w:space="0" w:color="auto"/>
        <w:left w:val="none" w:sz="0" w:space="0" w:color="auto"/>
        <w:bottom w:val="none" w:sz="0" w:space="0" w:color="auto"/>
        <w:right w:val="none" w:sz="0" w:space="0" w:color="auto"/>
      </w:divBdr>
    </w:div>
    <w:div w:id="2090691952">
      <w:bodyDiv w:val="1"/>
      <w:marLeft w:val="0"/>
      <w:marRight w:val="0"/>
      <w:marTop w:val="0"/>
      <w:marBottom w:val="0"/>
      <w:divBdr>
        <w:top w:val="none" w:sz="0" w:space="0" w:color="auto"/>
        <w:left w:val="none" w:sz="0" w:space="0" w:color="auto"/>
        <w:bottom w:val="none" w:sz="0" w:space="0" w:color="auto"/>
        <w:right w:val="none" w:sz="0" w:space="0" w:color="auto"/>
      </w:divBdr>
    </w:div>
    <w:div w:id="2092702352">
      <w:bodyDiv w:val="1"/>
      <w:marLeft w:val="0"/>
      <w:marRight w:val="0"/>
      <w:marTop w:val="0"/>
      <w:marBottom w:val="0"/>
      <w:divBdr>
        <w:top w:val="none" w:sz="0" w:space="0" w:color="auto"/>
        <w:left w:val="none" w:sz="0" w:space="0" w:color="auto"/>
        <w:bottom w:val="none" w:sz="0" w:space="0" w:color="auto"/>
        <w:right w:val="none" w:sz="0" w:space="0" w:color="auto"/>
      </w:divBdr>
    </w:div>
    <w:div w:id="2103410028">
      <w:bodyDiv w:val="1"/>
      <w:marLeft w:val="0"/>
      <w:marRight w:val="0"/>
      <w:marTop w:val="0"/>
      <w:marBottom w:val="0"/>
      <w:divBdr>
        <w:top w:val="none" w:sz="0" w:space="0" w:color="auto"/>
        <w:left w:val="none" w:sz="0" w:space="0" w:color="auto"/>
        <w:bottom w:val="none" w:sz="0" w:space="0" w:color="auto"/>
        <w:right w:val="none" w:sz="0" w:space="0" w:color="auto"/>
      </w:divBdr>
    </w:div>
    <w:div w:id="2105958129">
      <w:bodyDiv w:val="1"/>
      <w:marLeft w:val="0"/>
      <w:marRight w:val="0"/>
      <w:marTop w:val="0"/>
      <w:marBottom w:val="0"/>
      <w:divBdr>
        <w:top w:val="none" w:sz="0" w:space="0" w:color="auto"/>
        <w:left w:val="none" w:sz="0" w:space="0" w:color="auto"/>
        <w:bottom w:val="none" w:sz="0" w:space="0" w:color="auto"/>
        <w:right w:val="none" w:sz="0" w:space="0" w:color="auto"/>
      </w:divBdr>
    </w:div>
    <w:div w:id="2108116566">
      <w:bodyDiv w:val="1"/>
      <w:marLeft w:val="0"/>
      <w:marRight w:val="0"/>
      <w:marTop w:val="0"/>
      <w:marBottom w:val="0"/>
      <w:divBdr>
        <w:top w:val="none" w:sz="0" w:space="0" w:color="auto"/>
        <w:left w:val="none" w:sz="0" w:space="0" w:color="auto"/>
        <w:bottom w:val="none" w:sz="0" w:space="0" w:color="auto"/>
        <w:right w:val="none" w:sz="0" w:space="0" w:color="auto"/>
      </w:divBdr>
    </w:div>
    <w:div w:id="2117795866">
      <w:bodyDiv w:val="1"/>
      <w:marLeft w:val="0"/>
      <w:marRight w:val="0"/>
      <w:marTop w:val="0"/>
      <w:marBottom w:val="0"/>
      <w:divBdr>
        <w:top w:val="none" w:sz="0" w:space="0" w:color="auto"/>
        <w:left w:val="none" w:sz="0" w:space="0" w:color="auto"/>
        <w:bottom w:val="none" w:sz="0" w:space="0" w:color="auto"/>
        <w:right w:val="none" w:sz="0" w:space="0" w:color="auto"/>
      </w:divBdr>
    </w:div>
    <w:div w:id="2128157748">
      <w:bodyDiv w:val="1"/>
      <w:marLeft w:val="0"/>
      <w:marRight w:val="0"/>
      <w:marTop w:val="0"/>
      <w:marBottom w:val="0"/>
      <w:divBdr>
        <w:top w:val="none" w:sz="0" w:space="0" w:color="auto"/>
        <w:left w:val="none" w:sz="0" w:space="0" w:color="auto"/>
        <w:bottom w:val="none" w:sz="0" w:space="0" w:color="auto"/>
        <w:right w:val="none" w:sz="0" w:space="0" w:color="auto"/>
      </w:divBdr>
    </w:div>
    <w:div w:id="2129817047">
      <w:bodyDiv w:val="1"/>
      <w:marLeft w:val="0"/>
      <w:marRight w:val="0"/>
      <w:marTop w:val="0"/>
      <w:marBottom w:val="0"/>
      <w:divBdr>
        <w:top w:val="none" w:sz="0" w:space="0" w:color="auto"/>
        <w:left w:val="none" w:sz="0" w:space="0" w:color="auto"/>
        <w:bottom w:val="none" w:sz="0" w:space="0" w:color="auto"/>
        <w:right w:val="none" w:sz="0" w:space="0" w:color="auto"/>
      </w:divBdr>
      <w:divsChild>
        <w:div w:id="1646663111">
          <w:marLeft w:val="0"/>
          <w:marRight w:val="0"/>
          <w:marTop w:val="0"/>
          <w:marBottom w:val="0"/>
          <w:divBdr>
            <w:top w:val="none" w:sz="0" w:space="0" w:color="auto"/>
            <w:left w:val="none" w:sz="0" w:space="0" w:color="auto"/>
            <w:bottom w:val="none" w:sz="0" w:space="0" w:color="auto"/>
            <w:right w:val="none" w:sz="0" w:space="0" w:color="auto"/>
          </w:divBdr>
          <w:divsChild>
            <w:div w:id="1505391613">
              <w:marLeft w:val="0"/>
              <w:marRight w:val="0"/>
              <w:marTop w:val="0"/>
              <w:marBottom w:val="0"/>
              <w:divBdr>
                <w:top w:val="none" w:sz="0" w:space="0" w:color="auto"/>
                <w:left w:val="none" w:sz="0" w:space="0" w:color="auto"/>
                <w:bottom w:val="none" w:sz="0" w:space="0" w:color="auto"/>
                <w:right w:val="none" w:sz="0" w:space="0" w:color="auto"/>
              </w:divBdr>
              <w:divsChild>
                <w:div w:id="1477794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4784940">
      <w:bodyDiv w:val="1"/>
      <w:marLeft w:val="0"/>
      <w:marRight w:val="0"/>
      <w:marTop w:val="0"/>
      <w:marBottom w:val="0"/>
      <w:divBdr>
        <w:top w:val="none" w:sz="0" w:space="0" w:color="auto"/>
        <w:left w:val="none" w:sz="0" w:space="0" w:color="auto"/>
        <w:bottom w:val="none" w:sz="0" w:space="0" w:color="auto"/>
        <w:right w:val="none" w:sz="0" w:space="0" w:color="auto"/>
      </w:divBdr>
    </w:div>
    <w:div w:id="2142068235">
      <w:bodyDiv w:val="1"/>
      <w:marLeft w:val="0"/>
      <w:marRight w:val="0"/>
      <w:marTop w:val="0"/>
      <w:marBottom w:val="0"/>
      <w:divBdr>
        <w:top w:val="none" w:sz="0" w:space="0" w:color="auto"/>
        <w:left w:val="none" w:sz="0" w:space="0" w:color="auto"/>
        <w:bottom w:val="none" w:sz="0" w:space="0" w:color="auto"/>
        <w:right w:val="none" w:sz="0" w:space="0" w:color="auto"/>
      </w:divBdr>
    </w:div>
    <w:div w:id="2144035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dvancedpsychiatryassociates.com/resources/blog/strategies-for-adults-living-with-adhd#:~:text=One%20strategy%20for%20a%20more,a%20positive%20sense%20of%20accomplishment" TargetMode="External"/><Relationship Id="rId18" Type="http://schemas.openxmlformats.org/officeDocument/2006/relationships/hyperlink" Target="https://www.childrenshospital.org/conditions/adhd" TargetMode="External"/><Relationship Id="rId26" Type="http://schemas.openxmlformats.org/officeDocument/2006/relationships/hyperlink" Target="https://pubmed.ncbi.nlm.nih.gov/11911007/" TargetMode="External"/><Relationship Id="rId39" Type="http://schemas.openxmlformats.org/officeDocument/2006/relationships/hyperlink" Target="https://www.nice.org.uk/guidance/ng87/chapter/Recommendations" TargetMode="External"/><Relationship Id="rId21" Type="http://schemas.openxmlformats.org/officeDocument/2006/relationships/hyperlink" Target="https://connectionsmind.com/attention-deficit-hyperactivity-disorder-adhd-in-children-youths/" TargetMode="External"/><Relationship Id="rId34" Type="http://schemas.openxmlformats.org/officeDocument/2006/relationships/hyperlink" Target="https://link.springer.com/article/10.1007/s10567-010-0067-y#citeas" TargetMode="External"/><Relationship Id="rId42" Type="http://schemas.openxmlformats.org/officeDocument/2006/relationships/hyperlink" Target="https://www.healthline.com/health/mental-health/cbt-for-kids" TargetMode="External"/><Relationship Id="rId47" Type="http://schemas.openxmlformats.org/officeDocument/2006/relationships/hyperlink" Target="https://www.learnsci.com/post/tailoring-teaching#:~:text=Effectively%20tailored%20teaching%20ensures%20every,This%2C%20is%20differentiation" TargetMode="External"/><Relationship Id="rId50" Type="http://schemas.openxmlformats.org/officeDocument/2006/relationships/hyperlink" Target="https://www.cypcs.org.uk/rights/uncrc/articles/article-24/" TargetMode="External"/><Relationship Id="rId55"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pubmed.ncbi.nlm.nih.gov/26922623/" TargetMode="External"/><Relationship Id="rId29" Type="http://schemas.openxmlformats.org/officeDocument/2006/relationships/hyperlink" Target="https://www.tandfonline.com/doi/citedby/10.1080/13603110600871413?scroll=top&amp;needAccess=true" TargetMode="External"/><Relationship Id="rId11" Type="http://schemas.openxmlformats.org/officeDocument/2006/relationships/hyperlink" Target="https://positivepsychology.com/positive-reinforcement-psychology/#:~:text=Positive%20reinforcement%20is%20effective%20because,establish%20positive%20habits%20and%20routines" TargetMode="External"/><Relationship Id="rId24" Type="http://schemas.openxmlformats.org/officeDocument/2006/relationships/hyperlink" Target="https://educationtribunal.gov.wales/about" TargetMode="External"/><Relationship Id="rId32" Type="http://schemas.openxmlformats.org/officeDocument/2006/relationships/hyperlink" Target="https://www.matec-conferences.org/articles/matecconf/ref/2017/35/matecconf_mse2017_12011/matecconf_mse2017_12011.html" TargetMode="External"/><Relationship Id="rId37" Type="http://schemas.openxmlformats.org/officeDocument/2006/relationships/hyperlink" Target="https://www.nhs.uk/conditions/attention-deficit-hyperactivity-disorder-adhd/" TargetMode="External"/><Relationship Id="rId40" Type="http://schemas.openxmlformats.org/officeDocument/2006/relationships/hyperlink" Target="https://www.tandfonline.com/doi/full/10.1586/14737175.7.10.1337" TargetMode="External"/><Relationship Id="rId45" Type="http://schemas.openxmlformats.org/officeDocument/2006/relationships/hyperlink" Target="https://pubmed.ncbi.nlm.nih.gov/18024590/" TargetMode="External"/><Relationship Id="rId53" Type="http://schemas.openxmlformats.org/officeDocument/2006/relationships/header" Target="header1.xml"/><Relationship Id="rId58" Type="http://schemas.openxmlformats.org/officeDocument/2006/relationships/footer" Target="footer3.xml"/><Relationship Id="rId5" Type="http://schemas.openxmlformats.org/officeDocument/2006/relationships/webSettings" Target="webSettings.xml"/><Relationship Id="rId19" Type="http://schemas.openxmlformats.org/officeDocument/2006/relationships/hyperlink" Target="https://journals.uclpress.co.uk/lre/article/pubid/LRE-22-8/"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asterseals.com/blakefoundation/shared-components/document-library/the-benefits-of-inclusion.pdf" TargetMode="External"/><Relationship Id="rId22" Type="http://schemas.openxmlformats.org/officeDocument/2006/relationships/hyperlink" Target="https://pubmed.ncbi.nlm.nih.gov/19625983/" TargetMode="External"/><Relationship Id="rId27" Type="http://schemas.openxmlformats.org/officeDocument/2006/relationships/hyperlink" Target="https://files.eric.ed.gov/fulltext/ED596134.pdf" TargetMode="External"/><Relationship Id="rId30" Type="http://schemas.openxmlformats.org/officeDocument/2006/relationships/hyperlink" Target="https://law.gov.wales/additional-learning-needs-and-education-tribunal-wales-act-2018" TargetMode="External"/><Relationship Id="rId35" Type="http://schemas.openxmlformats.org/officeDocument/2006/relationships/hyperlink" Target="https://www.nih.gov/news-events/nih-research-matters/altered-brain-connections-youth-adhd" TargetMode="External"/><Relationship Id="rId43" Type="http://schemas.openxmlformats.org/officeDocument/2006/relationships/hyperlink" Target="https://jamanetwork.com/journals/jamapsychiatry/article-abstract/493081" TargetMode="External"/><Relationship Id="rId48" Type="http://schemas.openxmlformats.org/officeDocument/2006/relationships/hyperlink" Target="https://fmf.cfpc.ca/wp-content/uploads/2016/11/S133451_Best-Practices-for-ADHD-Across-the-Lifespan.pdf" TargetMode="External"/><Relationship Id="rId56" Type="http://schemas.openxmlformats.org/officeDocument/2006/relationships/footer" Target="footer2.xml"/><Relationship Id="rId8" Type="http://schemas.openxmlformats.org/officeDocument/2006/relationships/image" Target="media/image1.png"/><Relationship Id="rId51" Type="http://schemas.openxmlformats.org/officeDocument/2006/relationships/hyperlink" Target="https://pubmed.ncbi.nlm.nih.gov/24342384/" TargetMode="External"/><Relationship Id="rId3" Type="http://schemas.openxmlformats.org/officeDocument/2006/relationships/styles" Target="styles.xml"/><Relationship Id="rId12" Type="http://schemas.openxmlformats.org/officeDocument/2006/relationships/hyperlink" Target="https://www.adhdevidence.org/blog/digital-media-use-and-adhd" TargetMode="External"/><Relationship Id="rId17" Type="http://schemas.openxmlformats.org/officeDocument/2006/relationships/hyperlink" Target="https://www.psychologytoday.com/intl/blog/liking-the-child-you-love/202303/when-is-a-childs-reward-actually-a-bribe" TargetMode="External"/><Relationship Id="rId25" Type="http://schemas.openxmlformats.org/officeDocument/2006/relationships/hyperlink" Target="https://www.sciencedirect.com/science/article/pii/S0006322304012260" TargetMode="External"/><Relationship Id="rId33" Type="http://schemas.openxmlformats.org/officeDocument/2006/relationships/hyperlink" Target="https://www.mayoclinic.org/diseases-conditions/adhd/symptoms-causes/syc-20350889" TargetMode="External"/><Relationship Id="rId38" Type="http://schemas.openxmlformats.org/officeDocument/2006/relationships/hyperlink" Target="https://www.nhs.uk/medicines/methylphenidate-children/#:~:text=Methylphenidate%20is%20used%20to%20treat,narcolepsy%20(a%20sleep%20disorder)" TargetMode="External"/><Relationship Id="rId46" Type="http://schemas.openxmlformats.org/officeDocument/2006/relationships/hyperlink" Target="https://psycnet.apa.org/record/1935-03202-001" TargetMode="External"/><Relationship Id="rId59" Type="http://schemas.openxmlformats.org/officeDocument/2006/relationships/fontTable" Target="fontTable.xml"/><Relationship Id="rId20" Type="http://schemas.openxmlformats.org/officeDocument/2006/relationships/hyperlink" Target="https://www.clinical-partners.co.uk/insights-and-news/child-and-teen-adhd/childhood-adhd-lukes-story" TargetMode="External"/><Relationship Id="rId41" Type="http://schemas.openxmlformats.org/officeDocument/2006/relationships/hyperlink" Target="https://pubmed.ncbi.nlm.nih.gov/18444058/" TargetMode="External"/><Relationship Id="rId54"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beckinstitute.org/wp-content/uploads/2021/06/A-Cognitive-Behavioral-Approach-to-Relationships.pdf" TargetMode="External"/><Relationship Id="rId23" Type="http://schemas.openxmlformats.org/officeDocument/2006/relationships/hyperlink" Target="https://pubmed.ncbi.nlm.nih.gov/25220080/" TargetMode="External"/><Relationship Id="rId28" Type="http://schemas.openxmlformats.org/officeDocument/2006/relationships/hyperlink" Target="https://www.tamuct.edu/research/databases/disorders/impulse-control-disorders.html#:~:text=The%20goal%20of%20CBT%20is,in%20controlling%20their%20impulsive%20urges" TargetMode="External"/><Relationship Id="rId36" Type="http://schemas.openxmlformats.org/officeDocument/2006/relationships/hyperlink" Target="https://www.nimh.nih.gov/health/topics/attention-deficit-hyperactivity-disorder-adhd" TargetMode="External"/><Relationship Id="rId49" Type="http://schemas.openxmlformats.org/officeDocument/2006/relationships/hyperlink" Target="https://www.equalityhumanrights.com/sites/default/files/uncrpdguide_0.pdf" TargetMode="External"/><Relationship Id="rId57" Type="http://schemas.openxmlformats.org/officeDocument/2006/relationships/header" Target="header3.xml"/><Relationship Id="rId10" Type="http://schemas.microsoft.com/office/2007/relationships/hdphoto" Target="media/hdphoto1.wdp"/><Relationship Id="rId31" Type="http://schemas.openxmlformats.org/officeDocument/2006/relationships/hyperlink" Target="https://www.gov.wales/curriculum-wales-annual-report-2024-html" TargetMode="External"/><Relationship Id="rId44" Type="http://schemas.openxmlformats.org/officeDocument/2006/relationships/hyperlink" Target="https://mytherapynyc.com/therapy-while-taking-medication/" TargetMode="External"/><Relationship Id="rId52" Type="http://schemas.openxmlformats.org/officeDocument/2006/relationships/hyperlink" Target="https://www.apa.org/monitor/2024/04/adhd-managing-emotion-dysregulation"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0ABB9E-47DC-F141-A8DB-C35E77C328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722</TotalTime>
  <Pages>17</Pages>
  <Words>5697</Words>
  <Characters>32473</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Darcie Flynn (2303705)</dc:creator>
  <cp:keywords/>
  <dc:description/>
  <cp:lastModifiedBy>Darcie Flynn (2303705)</cp:lastModifiedBy>
  <cp:revision>867</cp:revision>
  <dcterms:created xsi:type="dcterms:W3CDTF">2025-01-15T11:04:00Z</dcterms:created>
  <dcterms:modified xsi:type="dcterms:W3CDTF">2025-01-20T13:45:00Z</dcterms:modified>
</cp:coreProperties>
</file>