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1872EC43" w:rsidP="1872EC43" w:rsidRDefault="1872EC43" w14:paraId="3C9588CC" w14:textId="7C0B3AED">
      <w:pPr>
        <w:pStyle w:val="Normal"/>
        <w:spacing w:line="480" w:lineRule="auto"/>
        <w:jc w:val="center"/>
        <w:rPr>
          <w:b w:val="1"/>
          <w:bCs w:val="1"/>
        </w:rPr>
      </w:pPr>
    </w:p>
    <w:p w:rsidR="00807AAF" w:rsidP="1872EC43" w:rsidRDefault="3CF9352E" w14:paraId="20D7223A" w14:textId="4DF535EA">
      <w:pPr>
        <w:spacing w:line="480" w:lineRule="auto"/>
        <w:jc w:val="center"/>
        <w:rPr>
          <w:b w:val="1"/>
          <w:bCs w:val="1"/>
        </w:rPr>
      </w:pPr>
      <w:r w:rsidRPr="1872EC43" w:rsidR="1872EC43">
        <w:rPr>
          <w:b w:val="1"/>
          <w:bCs w:val="1"/>
        </w:rPr>
        <w:t>Essay based on a Sky Journal</w:t>
      </w:r>
    </w:p>
    <w:p w:rsidR="00D27300" w:rsidP="1872EC43" w:rsidRDefault="00D27300" w14:paraId="45ED8511" w14:textId="4416AF99">
      <w:pPr>
        <w:spacing w:line="480" w:lineRule="auto"/>
      </w:pPr>
    </w:p>
    <w:p w:rsidR="00D27300" w:rsidP="1872EC43" w:rsidRDefault="3CF9352E" w14:paraId="355B52EE" w14:textId="3EEA1BEA">
      <w:pPr>
        <w:spacing w:line="480" w:lineRule="auto"/>
        <w:rPr>
          <w:b w:val="1"/>
          <w:bCs w:val="1"/>
          <w:color w:val="auto"/>
        </w:rPr>
      </w:pPr>
      <w:r w:rsidRPr="1872EC43" w:rsidR="1872EC43">
        <w:rPr>
          <w:b w:val="1"/>
          <w:bCs w:val="1"/>
          <w:color w:val="auto"/>
        </w:rPr>
        <w:t>Introduction</w:t>
      </w:r>
    </w:p>
    <w:p w:rsidR="00492EF2" w:rsidP="1872EC43" w:rsidRDefault="00D27300" w14:paraId="73C07C3B" w14:textId="755F8840">
      <w:pPr>
        <w:pStyle w:val="Normal"/>
        <w:spacing w:line="480" w:lineRule="auto"/>
        <w:jc w:val="both"/>
        <w:rPr>
          <w:b w:val="0"/>
          <w:bCs w:val="0"/>
        </w:rPr>
      </w:pPr>
      <w:r w:rsidRPr="1872EC43" w:rsidR="62164DC9">
        <w:rPr>
          <w:b w:val="0"/>
          <w:bCs w:val="0"/>
          <w:color w:val="auto"/>
        </w:rPr>
        <w:t xml:space="preserve">The purpose of this essay intended to obtain an understanding of the sky and its many facets, to which I have had a time-less fascination – through the following themes: </w:t>
      </w:r>
      <w:r w:rsidRPr="1872EC43" w:rsidR="62164DC9">
        <w:rPr>
          <w:b w:val="0"/>
          <w:bCs w:val="0"/>
          <w:i w:val="1"/>
          <w:iCs w:val="1"/>
          <w:color w:val="auto"/>
        </w:rPr>
        <w:t xml:space="preserve">clouds in a day sky, </w:t>
      </w:r>
      <w:r w:rsidRPr="1872EC43" w:rsidR="62164DC9">
        <w:rPr>
          <w:b w:val="0"/>
          <w:bCs w:val="0"/>
          <w:i w:val="1"/>
          <w:iCs w:val="1"/>
          <w:color w:val="auto"/>
        </w:rPr>
        <w:t xml:space="preserve">weather </w:t>
      </w:r>
      <w:r w:rsidRPr="1872EC43" w:rsidR="62164DC9">
        <w:rPr>
          <w:b w:val="0"/>
          <w:bCs w:val="0"/>
          <w:i w:val="0"/>
          <w:iCs w:val="0"/>
          <w:color w:val="auto"/>
        </w:rPr>
        <w:t xml:space="preserve">and </w:t>
      </w:r>
      <w:r w:rsidRPr="1872EC43" w:rsidR="62164DC9">
        <w:rPr>
          <w:b w:val="0"/>
          <w:bCs w:val="0"/>
          <w:i w:val="1"/>
          <w:iCs w:val="1"/>
          <w:color w:val="auto"/>
        </w:rPr>
        <w:t xml:space="preserve">nature</w:t>
      </w:r>
      <w:r w:rsidRPr="1872EC43" w:rsidR="62164DC9">
        <w:rPr>
          <w:b w:val="0"/>
          <w:bCs w:val="0"/>
          <w:i w:val="0"/>
          <w:iCs w:val="0"/>
          <w:color w:val="auto"/>
        </w:rPr>
        <w:t xml:space="preserve">. </w:t>
      </w:r>
      <w:r w:rsidRPr="1872EC43" w:rsidR="62164DC9">
        <w:rPr>
          <w:b w:val="0"/>
          <w:bCs w:val="0"/>
          <w:i w:val="0"/>
          <w:iCs w:val="0"/>
          <w:color w:val="auto"/>
        </w:rPr>
        <w:t>This is a way of observing the clouds ever-changing canvas or as Tim Ingold said, ‘</w:t>
      </w:r>
      <w:r w:rsidRPr="1872EC43" w:rsidR="62164DC9">
        <w:rPr>
          <w:b w:val="0"/>
          <w:bCs w:val="0"/>
          <w:i w:val="0"/>
          <w:iCs w:val="0"/>
          <w:color w:val="auto"/>
        </w:rPr>
        <w:t>to observe the clouds is not to view the furniture of the sky but to catch a fleeting glimpse of a sky-in-formation, never the same from one moment to the next,</w:t>
      </w:r>
      <w:r w:rsidRPr="1872EC43" w:rsidR="62164DC9">
        <w:rPr>
          <w:b w:val="0"/>
          <w:bCs w:val="0"/>
          <w:i w:val="0"/>
          <w:iCs w:val="0"/>
          <w:color w:val="auto"/>
        </w:rPr>
        <w:t>’</w:t>
      </w:r>
      <w:r w:rsidRPr="1872EC43">
        <w:rPr>
          <w:rStyle w:val="FootnoteReference"/>
          <w:b w:val="0"/>
          <w:bCs w:val="0"/>
          <w:color w:val="auto"/>
        </w:rPr>
        <w:footnoteReference w:id="13353"/>
      </w:r>
      <w:r w:rsidRPr="1872EC43" w:rsidR="1872EC43">
        <w:rPr>
          <w:b w:val="0"/>
          <w:bCs w:val="0"/>
          <w:i w:val="0"/>
          <w:iCs w:val="0"/>
          <w:color w:val="auto"/>
        </w:rPr>
        <w:t xml:space="preserve"> Clouds ca</w:t>
      </w:r>
      <w:r w:rsidRPr="1872EC43" w:rsidR="1872EC43">
        <w:rPr>
          <w:b w:val="0"/>
          <w:bCs w:val="0"/>
          <w:i w:val="0"/>
          <w:iCs w:val="0"/>
        </w:rPr>
        <w:t xml:space="preserve">n reveal their </w:t>
      </w:r>
      <w:r w:rsidR="62164DC9">
        <w:rPr>
          <w:b w:val="0"/>
          <w:bCs w:val="0"/>
        </w:rPr>
        <w:t xml:space="preserve">gradual but continuous process of change by immersing and engaging oneself. The aim of this research was to consider whether clouds</w:t>
      </w:r>
      <w:r w:rsidRPr="1872EC43" w:rsidR="62164DC9">
        <w:rPr>
          <w:b w:val="0"/>
          <w:bCs w:val="0"/>
          <w:i w:val="1"/>
          <w:iCs w:val="1"/>
        </w:rPr>
        <w:t xml:space="preserve"> </w:t>
      </w:r>
      <w:r w:rsidR="62164DC9">
        <w:rPr>
          <w:b w:val="0"/>
          <w:bCs w:val="0"/>
        </w:rPr>
        <w:t xml:space="preserve">influenced a person's experience of the sky and, if so, in which ways. The academic rational and hope, was in keeping the journal would create an in-depth understanding of the personal nature of cloud observations and cloud experiences in Wales. The work of Alexander Harris was explored and her statem</w:t>
      </w:r>
      <w:r w:rsidRPr="1872EC43" w:rsidR="62164DC9">
        <w:rPr>
          <w:b w:val="0"/>
          <w:bCs w:val="0"/>
          <w:color w:val="auto"/>
        </w:rPr>
        <w:t xml:space="preserve">ent of, </w:t>
      </w:r>
      <w:r w:rsidRPr="1872EC43" w:rsidR="62164DC9">
        <w:rPr>
          <w:b w:val="0"/>
          <w:bCs w:val="0"/>
          <w:color w:val="auto"/>
        </w:rPr>
        <w:t xml:space="preserve">‘to think is to walk with clouds,</w:t>
      </w:r>
      <w:r w:rsidRPr="1872EC43" w:rsidR="62164DC9">
        <w:rPr>
          <w:b w:val="0"/>
          <w:bCs w:val="0"/>
          <w:color w:val="auto"/>
        </w:rPr>
        <w:t xml:space="preserve">’ an</w:t>
      </w:r>
      <w:r w:rsidR="62164DC9">
        <w:rPr>
          <w:b w:val="0"/>
          <w:bCs w:val="0"/>
        </w:rPr>
        <w:t xml:space="preserve">d of her experiences with clouds and weather,</w:t>
      </w:r>
      <w:r w:rsidR="62164DC9">
        <w:rPr>
          <w:b w:val="0"/>
          <w:bCs w:val="0"/>
        </w:rPr>
        <w:t xml:space="preserve"> along with other authors of similar interests.</w:t>
      </w:r>
      <w:r w:rsidRPr="1872EC43">
        <w:rPr>
          <w:rStyle w:val="FootnoteReference"/>
          <w:b w:val="0"/>
          <w:bCs w:val="0"/>
        </w:rPr>
        <w:footnoteReference w:id="871"/>
      </w:r>
    </w:p>
    <w:p w:rsidR="00BD187B" w:rsidP="1872EC43" w:rsidRDefault="00BD187B" w14:paraId="1DDA4733" w14:textId="59EA3FA0">
      <w:pPr>
        <w:spacing w:line="480" w:lineRule="auto"/>
      </w:pPr>
    </w:p>
    <w:p w:rsidR="00BD187B" w:rsidP="1872EC43" w:rsidRDefault="00BD187B" w14:paraId="0A97BDA3" w14:textId="7BD30644">
      <w:pPr>
        <w:spacing w:line="480" w:lineRule="auto"/>
        <w:rPr>
          <w:b w:val="1"/>
          <w:bCs w:val="1"/>
        </w:rPr>
      </w:pPr>
      <w:r w:rsidRPr="1872EC43" w:rsidR="1872EC43">
        <w:rPr>
          <w:b w:val="1"/>
          <w:bCs w:val="1"/>
        </w:rPr>
        <w:t>Methodology</w:t>
      </w:r>
    </w:p>
    <w:p w:rsidR="001475AA" w:rsidP="1872EC43" w:rsidRDefault="001475AA" w14:paraId="050455BC" w14:textId="3C515B89">
      <w:pPr>
        <w:pStyle w:val="Normal"/>
        <w:spacing w:line="480" w:lineRule="auto"/>
        <w:jc w:val="both"/>
        <w:rPr>
          <w:b w:val="0"/>
          <w:bCs w:val="0"/>
        </w:rPr>
      </w:pPr>
      <w:r w:rsidR="62164DC9">
        <w:rPr>
          <w:b w:val="0"/>
          <w:bCs w:val="0"/>
        </w:rPr>
        <w:t>This paper used a phenomenological approach as suggested by Dermot Moran.</w:t>
      </w:r>
      <w:r w:rsidRPr="62164DC9">
        <w:rPr>
          <w:rStyle w:val="FootnoteReference"/>
          <w:b w:val="0"/>
          <w:bCs w:val="0"/>
        </w:rPr>
        <w:footnoteReference w:id="32622"/>
      </w:r>
      <w:r w:rsidR="62164DC9">
        <w:rPr>
          <w:b w:val="0"/>
          <w:bCs w:val="0"/>
        </w:rPr>
        <w:t xml:space="preserve"> In which the </w:t>
      </w:r>
      <w:r w:rsidRPr="1872EC43" w:rsidR="62164DC9">
        <w:rPr>
          <w:b w:val="0"/>
          <w:bCs w:val="0"/>
          <w:i w:val="1"/>
          <w:iCs w:val="1"/>
        </w:rPr>
        <w:t xml:space="preserve">clouds in a day sky, weather </w:t>
      </w:r>
      <w:r w:rsidRPr="1872EC43" w:rsidR="62164DC9">
        <w:rPr>
          <w:b w:val="0"/>
          <w:bCs w:val="0"/>
          <w:i w:val="0"/>
          <w:iCs w:val="0"/>
        </w:rPr>
        <w:t xml:space="preserve">and </w:t>
      </w:r>
      <w:r w:rsidRPr="1872EC43" w:rsidR="62164DC9">
        <w:rPr>
          <w:b w:val="0"/>
          <w:bCs w:val="0"/>
          <w:i w:val="1"/>
          <w:iCs w:val="1"/>
        </w:rPr>
        <w:t xml:space="preserve">nature </w:t>
      </w:r>
      <w:r w:rsidR="62164DC9">
        <w:rPr>
          <w:b w:val="0"/>
          <w:bCs w:val="0"/>
        </w:rPr>
        <w:t xml:space="preserve">were observed in West Wales, Ceredigion, over 7 days, November 2021, at varying times of day. I used photographs that illustrated the relationship to this topic – my iPhone was used for image taking as I found this convenient. From this I chose relevant photos for this essay. When constructing this paper, I noted in written form (fig. 1) my reflexive thoughts of the clouds and my surrounding.</w:t>
      </w:r>
      <w:r w:rsidRPr="62164DC9">
        <w:rPr>
          <w:rStyle w:val="FootnoteReference"/>
          <w:b w:val="0"/>
          <w:bCs w:val="0"/>
        </w:rPr>
        <w:footnoteReference w:id="6649"/>
      </w:r>
      <w:r w:rsidR="62164DC9">
        <w:rPr>
          <w:b w:val="0"/>
          <w:bCs w:val="0"/>
        </w:rPr>
        <w:t xml:space="preserve"> I am a thirty-seven-year-old Caucasian male of Welsh heritage, who has been living in Wales my whole life, spending many hours observing the clouds. Thus, this pastime in not new to me, as I have always been drawn towards all aspects of the sky and nature.</w:t>
      </w:r>
    </w:p>
    <w:p w:rsidR="001475AA" w:rsidP="1872EC43" w:rsidRDefault="001475AA" w14:paraId="0B3F72C4" w14:textId="080350D8">
      <w:pPr>
        <w:pStyle w:val="Normal"/>
        <w:spacing w:line="480" w:lineRule="auto"/>
        <w:jc w:val="both"/>
        <w:rPr>
          <w:b w:val="1"/>
          <w:bCs w:val="1"/>
        </w:rPr>
      </w:pPr>
    </w:p>
    <w:p w:rsidR="001475AA" w:rsidP="1872EC43" w:rsidRDefault="001475AA" w14:paraId="53C2F6AA" w14:textId="127DC385">
      <w:pPr>
        <w:pStyle w:val="Normal"/>
        <w:spacing w:line="480" w:lineRule="auto"/>
        <w:jc w:val="both"/>
        <w:rPr>
          <w:b w:val="1"/>
          <w:bCs w:val="1"/>
          <w:color w:val="auto"/>
        </w:rPr>
      </w:pPr>
      <w:r w:rsidRPr="1872EC43" w:rsidR="1872EC43">
        <w:rPr>
          <w:b w:val="1"/>
          <w:bCs w:val="1"/>
          <w:color w:val="auto"/>
        </w:rPr>
        <w:t>Literature review</w:t>
      </w:r>
    </w:p>
    <w:p w:rsidR="001475AA" w:rsidP="1872EC43" w:rsidRDefault="001475AA" w14:paraId="55E5D6D6" w14:textId="309F6A00">
      <w:pPr>
        <w:pStyle w:val="Normal"/>
        <w:spacing w:line="480" w:lineRule="auto"/>
        <w:jc w:val="both"/>
        <w:rPr>
          <w:b w:val="0"/>
          <w:bCs w:val="0"/>
          <w:i w:val="0"/>
          <w:iCs w:val="0"/>
        </w:rPr>
      </w:pPr>
      <w:r w:rsidRPr="1872EC43" w:rsidR="62164DC9">
        <w:rPr>
          <w:b w:val="0"/>
          <w:bCs w:val="0"/>
          <w:color w:val="auto"/>
        </w:rPr>
        <w:t>A phenomenological approach is important when trying to understand our world, and can be</w:t>
      </w:r>
      <w:r w:rsidRPr="1872EC43" w:rsidR="62164DC9">
        <w:rPr>
          <w:b w:val="0"/>
          <w:bCs w:val="0"/>
          <w:color w:val="auto"/>
        </w:rPr>
        <w:t xml:space="preserve"> </w:t>
      </w:r>
      <w:r w:rsidRPr="1872EC43" w:rsidR="62164DC9">
        <w:rPr>
          <w:b w:val="0"/>
          <w:bCs w:val="0"/>
          <w:color w:val="auto"/>
        </w:rPr>
        <w:t xml:space="preserve">‘characterised initially in a broad sense as the </w:t>
      </w:r>
      <w:r w:rsidRPr="1872EC43" w:rsidR="62164DC9">
        <w:rPr>
          <w:b w:val="0"/>
          <w:bCs w:val="0"/>
          <w:color w:val="auto"/>
        </w:rPr>
        <w:t xml:space="preserve">unprejudiced</w:t>
      </w:r>
      <w:r w:rsidRPr="1872EC43" w:rsidR="62164DC9">
        <w:rPr>
          <w:b w:val="0"/>
          <w:bCs w:val="0"/>
          <w:color w:val="auto"/>
        </w:rPr>
        <w:t xml:space="preserve">, descriptive study of whatever appears to consciousness, precisely in the </w:t>
      </w:r>
      <w:r w:rsidRPr="1872EC43" w:rsidR="62164DC9">
        <w:rPr>
          <w:b w:val="0"/>
          <w:bCs w:val="0"/>
          <w:color w:val="auto"/>
        </w:rPr>
        <w:t xml:space="preserve">manner in which</w:t>
      </w:r>
      <w:r w:rsidRPr="1872EC43" w:rsidR="62164DC9">
        <w:rPr>
          <w:b w:val="0"/>
          <w:bCs w:val="0"/>
          <w:color w:val="auto"/>
        </w:rPr>
        <w:t xml:space="preserve"> it so appears,</w:t>
      </w:r>
      <w:r w:rsidRPr="1872EC43" w:rsidR="62164DC9">
        <w:rPr>
          <w:b w:val="0"/>
          <w:bCs w:val="0"/>
          <w:color w:val="auto"/>
        </w:rPr>
        <w:t xml:space="preserve">’ as </w:t>
      </w:r>
      <w:r w:rsidRPr="1872EC43" w:rsidR="15784AC7">
        <w:rPr>
          <w:rFonts w:ascii="Calibri" w:hAnsi="Calibri" w:eastAsia="Calibri" w:cs="Calibri"/>
          <w:b w:val="0"/>
          <w:bCs w:val="0"/>
          <w:i w:val="0"/>
          <w:iCs w:val="0"/>
          <w:caps w:val="0"/>
          <w:smallCaps w:val="0"/>
          <w:noProof w:val="0"/>
          <w:color w:val="auto" w:themeColor="text1" w:themeTint="FF" w:themeShade="FF"/>
          <w:sz w:val="22"/>
          <w:szCs w:val="22"/>
          <w:lang w:val="en-GB"/>
        </w:rPr>
        <w:t>Dermot Moran suggested.</w:t>
      </w:r>
      <w:r w:rsidRPr="1872EC43">
        <w:rPr>
          <w:rStyle w:val="FootnoteReference"/>
          <w:b w:val="0"/>
          <w:bCs w:val="0"/>
          <w:color w:val="auto"/>
        </w:rPr>
        <w:footnoteReference w:id="3185"/>
      </w:r>
      <w:r w:rsidRPr="1872EC43" w:rsidR="62164DC9">
        <w:rPr>
          <w:b w:val="0"/>
          <w:bCs w:val="0"/>
          <w:color w:val="auto"/>
        </w:rPr>
        <w:t xml:space="preserve">  It would appear that </w:t>
      </w:r>
      <w:r w:rsidRPr="1872EC43" w:rsidR="15784AC7">
        <w:rPr>
          <w:b w:val="0"/>
          <w:bCs w:val="0"/>
          <w:color w:val="auto"/>
        </w:rPr>
        <w:t>Alexandra Harris also knew this, as she seemingly enjoyed the phenomenological experience of clouds, weather and naturistic observations – clearly seen in her statement ‘</w:t>
      </w:r>
      <w:r w:rsidRPr="1872EC43" w:rsidR="15784AC7">
        <w:rPr>
          <w:b w:val="0"/>
          <w:bCs w:val="0"/>
          <w:color w:val="auto"/>
        </w:rPr>
        <w:t>to think is to walk among clouds</w:t>
      </w:r>
      <w:r w:rsidRPr="1872EC43" w:rsidR="15784AC7">
        <w:rPr>
          <w:b w:val="0"/>
          <w:bCs w:val="0"/>
          <w:color w:val="auto"/>
        </w:rPr>
        <w:t>,’ in her book ‘</w:t>
      </w:r>
      <w:proofErr w:type="spellStart"/>
      <w:r w:rsidRPr="1872EC43" w:rsidR="15784AC7">
        <w:rPr>
          <w:b w:val="0"/>
          <w:bCs w:val="0"/>
          <w:color w:val="auto"/>
        </w:rPr>
        <w:t>Weatherland</w:t>
      </w:r>
      <w:proofErr w:type="spellEnd"/>
      <w:r w:rsidRPr="1872EC43" w:rsidR="15784AC7">
        <w:rPr>
          <w:b w:val="0"/>
          <w:bCs w:val="0"/>
          <w:color w:val="auto"/>
        </w:rPr>
        <w:t>.’</w:t>
      </w:r>
      <w:r w:rsidRPr="1872EC43">
        <w:rPr>
          <w:rStyle w:val="FootnoteReference"/>
          <w:b w:val="0"/>
          <w:bCs w:val="0"/>
          <w:color w:val="auto"/>
        </w:rPr>
        <w:footnoteReference w:id="5496"/>
      </w:r>
      <w:r w:rsidRPr="1872EC43" w:rsidR="62164DC9">
        <w:rPr>
          <w:b w:val="0"/>
          <w:bCs w:val="0"/>
          <w:color w:val="auto"/>
        </w:rPr>
        <w:t xml:space="preserve"> The phenomenology of clouds and weather was also </w:t>
      </w:r>
      <w:r w:rsidRPr="1872EC43" w:rsidR="62164DC9">
        <w:rPr>
          <w:b w:val="0"/>
          <w:bCs w:val="0"/>
          <w:i w:val="0"/>
          <w:iCs w:val="0"/>
          <w:color w:val="auto"/>
        </w:rPr>
        <w:t xml:space="preserve">observed by English landscape painter John Constable (1776-1837), who coined the term </w:t>
      </w:r>
      <w:r w:rsidRPr="1872EC43" w:rsidR="62164DC9">
        <w:rPr>
          <w:b w:val="0"/>
          <w:bCs w:val="0"/>
          <w:i w:val="0"/>
          <w:iCs w:val="0"/>
          <w:color w:val="auto"/>
        </w:rPr>
        <w:t xml:space="preserve">‘skying’</w:t>
      </w:r>
      <w:r w:rsidRPr="1872EC43" w:rsidR="62164DC9">
        <w:rPr>
          <w:b w:val="0"/>
          <w:bCs w:val="0"/>
          <w:i w:val="0"/>
          <w:iCs w:val="0"/>
          <w:color w:val="auto"/>
        </w:rPr>
        <w:t xml:space="preserve"> for observing the sky, to which he was also known for saying </w:t>
      </w:r>
      <w:r w:rsidRPr="1872EC43" w:rsidR="62164DC9">
        <w:rPr>
          <w:b w:val="0"/>
          <w:bCs w:val="0"/>
          <w:color w:val="auto"/>
        </w:rPr>
        <w:t xml:space="preserve">‘I am the man of clouds</w:t>
      </w:r>
      <w:r w:rsidRPr="1872EC43" w:rsidR="62164DC9">
        <w:rPr>
          <w:b w:val="0"/>
          <w:bCs w:val="0"/>
          <w:color w:val="auto"/>
        </w:rPr>
        <w:t xml:space="preserve">.’</w:t>
      </w:r>
      <w:r w:rsidRPr="1872EC43">
        <w:rPr>
          <w:rStyle w:val="FootnoteReference"/>
          <w:b w:val="0"/>
          <w:bCs w:val="0"/>
          <w:color w:val="auto"/>
        </w:rPr>
        <w:footnoteReference w:id="29577"/>
      </w:r>
      <w:r w:rsidRPr="1872EC43" w:rsidR="15784AC7">
        <w:rPr>
          <w:rFonts w:ascii="Calibri" w:hAnsi="Calibri" w:eastAsia="Calibri" w:cs="Calibri"/>
          <w:b w:val="0"/>
          <w:bCs w:val="0"/>
          <w:i w:val="0"/>
          <w:iCs w:val="0"/>
          <w:caps w:val="0"/>
          <w:smallCaps w:val="0"/>
          <w:noProof w:val="0"/>
          <w:color w:val="auto" w:themeColor="text1" w:themeTint="FF" w:themeShade="FF"/>
          <w:sz w:val="22"/>
          <w:szCs w:val="22"/>
          <w:lang w:val="en-GB"/>
        </w:rPr>
        <w:t xml:space="preserve"> Caspar David Friedrich (1774-1840) a 19</w:t>
      </w:r>
      <w:r w:rsidRPr="1872EC43" w:rsidR="15784AC7">
        <w:rPr>
          <w:rFonts w:ascii="Calibri" w:hAnsi="Calibri" w:eastAsia="Calibri" w:cs="Calibri"/>
          <w:b w:val="0"/>
          <w:bCs w:val="0"/>
          <w:i w:val="0"/>
          <w:iCs w:val="0"/>
          <w:caps w:val="0"/>
          <w:smallCaps w:val="0"/>
          <w:noProof w:val="0"/>
          <w:color w:val="auto" w:themeColor="text1" w:themeTint="FF" w:themeShade="FF"/>
          <w:sz w:val="22"/>
          <w:szCs w:val="22"/>
          <w:vertAlign w:val="superscript"/>
          <w:lang w:val="en-GB"/>
        </w:rPr>
        <w:t>th</w:t>
      </w:r>
      <w:r w:rsidRPr="1872EC43" w:rsidR="15784AC7">
        <w:rPr>
          <w:rFonts w:ascii="Calibri" w:hAnsi="Calibri" w:eastAsia="Calibri" w:cs="Calibri"/>
          <w:b w:val="0"/>
          <w:bCs w:val="0"/>
          <w:i w:val="0"/>
          <w:iCs w:val="0"/>
          <w:caps w:val="0"/>
          <w:smallCaps w:val="0"/>
          <w:noProof w:val="0"/>
          <w:color w:val="auto" w:themeColor="text1" w:themeTint="FF" w:themeShade="FF"/>
          <w:sz w:val="22"/>
          <w:szCs w:val="22"/>
          <w:lang w:val="en-GB"/>
        </w:rPr>
        <w:t xml:space="preserve"> - </w:t>
      </w:r>
      <w:r w:rsidRPr="1872EC43" w:rsidR="15784AC7">
        <w:rPr>
          <w:rFonts w:ascii="Calibri" w:hAnsi="Calibri" w:eastAsia="Calibri" w:cs="Calibri"/>
          <w:b w:val="0"/>
          <w:bCs w:val="0"/>
          <w:i w:val="0"/>
          <w:iCs w:val="0"/>
          <w:caps w:val="0"/>
          <w:smallCaps w:val="0"/>
          <w:noProof w:val="0"/>
          <w:color w:val="auto" w:themeColor="text1" w:themeTint="FF" w:themeShade="FF"/>
          <w:sz w:val="22"/>
          <w:szCs w:val="22"/>
          <w:lang w:val="en-GB"/>
        </w:rPr>
        <w:t>century Ger</w:t>
      </w:r>
      <w:r w:rsidRPr="1872EC43" w:rsidR="15784AC7">
        <w:rPr>
          <w:rFonts w:ascii="Calibri" w:hAnsi="Calibri" w:eastAsia="Calibri" w:cs="Calibri"/>
          <w:b w:val="0"/>
          <w:bCs w:val="0"/>
          <w:i w:val="0"/>
          <w:iCs w:val="0"/>
          <w:caps w:val="0"/>
          <w:smallCaps w:val="0"/>
          <w:noProof w:val="0"/>
          <w:color w:val="000000" w:themeColor="text1" w:themeTint="FF" w:themeShade="FF"/>
          <w:sz w:val="22"/>
          <w:szCs w:val="22"/>
          <w:lang w:val="en-GB"/>
        </w:rPr>
        <w:t>man landscape painter, who, like Harris and Constable, also viewed the phenomena of the sky, including the morning mist and nature, and is known for sa</w:t>
      </w:r>
      <w:r w:rsidRPr="1872EC43" w:rsidR="15784AC7">
        <w:rPr>
          <w:rFonts w:ascii="Calibri" w:hAnsi="Calibri" w:eastAsia="Calibri" w:cs="Calibri"/>
          <w:b w:val="0"/>
          <w:bCs w:val="0"/>
          <w:i w:val="0"/>
          <w:iCs w:val="0"/>
          <w:caps w:val="0"/>
          <w:smallCaps w:val="0"/>
          <w:noProof w:val="0"/>
          <w:color w:val="auto" w:themeColor="text1" w:themeTint="FF" w:themeShade="FF"/>
          <w:sz w:val="22"/>
          <w:szCs w:val="22"/>
          <w:lang w:val="en-GB"/>
        </w:rPr>
        <w:t>ying ‘</w:t>
      </w:r>
      <w:r w:rsidRPr="1872EC43" w:rsidR="15784AC7">
        <w:rPr>
          <w:rFonts w:ascii="Calibri" w:hAnsi="Calibri" w:eastAsia="Calibri" w:cs="Calibri"/>
          <w:b w:val="0"/>
          <w:bCs w:val="0"/>
          <w:i w:val="0"/>
          <w:iCs w:val="0"/>
          <w:caps w:val="0"/>
          <w:smallCaps w:val="0"/>
          <w:noProof w:val="0"/>
          <w:color w:val="auto"/>
          <w:sz w:val="22"/>
          <w:szCs w:val="22"/>
          <w:lang w:val="en-GB"/>
        </w:rPr>
        <w:t>I have to be alone to fully contemplate and feel nature.</w:t>
      </w:r>
      <w:r w:rsidRPr="1872EC43" w:rsidR="15784AC7">
        <w:rPr>
          <w:rFonts w:ascii="Calibri" w:hAnsi="Calibri" w:eastAsia="Calibri" w:cs="Calibri"/>
          <w:b w:val="0"/>
          <w:bCs w:val="0"/>
          <w:i w:val="0"/>
          <w:iCs w:val="0"/>
          <w:caps w:val="0"/>
          <w:smallCaps w:val="0"/>
          <w:noProof w:val="0"/>
          <w:color w:val="auto" w:themeColor="text1" w:themeTint="FF" w:themeShade="FF"/>
          <w:sz w:val="22"/>
          <w:szCs w:val="22"/>
          <w:lang w:val="en-GB"/>
        </w:rPr>
        <w:t>’</w:t>
      </w:r>
      <w:r w:rsidRPr="1872EC43">
        <w:rPr>
          <w:rStyle w:val="FootnoteReference"/>
          <w:rFonts w:ascii="Calibri" w:hAnsi="Calibri" w:eastAsia="Calibri" w:cs="Calibri"/>
          <w:b w:val="0"/>
          <w:bCs w:val="0"/>
          <w:i w:val="0"/>
          <w:iCs w:val="0"/>
          <w:caps w:val="0"/>
          <w:smallCaps w:val="0"/>
          <w:noProof w:val="0"/>
          <w:color w:val="auto" w:themeColor="text1" w:themeTint="FF" w:themeShade="FF"/>
          <w:sz w:val="22"/>
          <w:szCs w:val="22"/>
          <w:lang w:val="en-GB"/>
        </w:rPr>
        <w:footnoteReference w:id="1763"/>
      </w:r>
      <w:r w:rsidRPr="1872EC43" w:rsidR="1872EC43">
        <w:rPr>
          <w:rFonts w:ascii="Calibri" w:hAnsi="Calibri" w:eastAsia="Calibri" w:cs="Calibri"/>
          <w:b w:val="0"/>
          <w:bCs w:val="0"/>
          <w:i w:val="0"/>
          <w:iCs w:val="0"/>
          <w:caps w:val="0"/>
          <w:smallCaps w:val="0"/>
          <w:noProof w:val="0"/>
          <w:color w:val="auto"/>
          <w:sz w:val="22"/>
          <w:szCs w:val="22"/>
          <w:lang w:val="en-GB"/>
        </w:rPr>
        <w:t xml:space="preserve"> </w:t>
      </w:r>
      <w:r w:rsidRPr="1872EC43" w:rsidR="62164DC9">
        <w:rPr>
          <w:b w:val="0"/>
          <w:bCs w:val="0"/>
          <w:color w:val="auto"/>
        </w:rPr>
        <w:t xml:space="preserve">Thus, it </w:t>
      </w:r>
      <w:r w:rsidR="62164DC9">
        <w:rPr>
          <w:b w:val="0"/>
          <w:bCs w:val="0"/>
        </w:rPr>
        <w:t xml:space="preserve">would appear that observing sky could be considered a phenomenological experience, inspirating many people which have observed it.</w:t>
      </w:r>
    </w:p>
    <w:p w:rsidR="001475AA" w:rsidP="1872EC43" w:rsidRDefault="001475AA" w14:paraId="16DE3200" w14:textId="619C9FF5">
      <w:pPr>
        <w:pStyle w:val="Normal"/>
        <w:spacing w:line="480" w:lineRule="auto"/>
        <w:jc w:val="both"/>
        <w:rPr>
          <w:b w:val="0"/>
          <w:bCs w:val="0"/>
        </w:rPr>
      </w:pPr>
    </w:p>
    <w:p w:rsidR="001475AA" w:rsidP="1872EC43" w:rsidRDefault="001475AA" w14:paraId="7CEDDE7D" w14:textId="2AE41439">
      <w:pPr>
        <w:pStyle w:val="Normal"/>
        <w:spacing w:line="480" w:lineRule="auto"/>
        <w:jc w:val="both"/>
        <w:rPr>
          <w:b w:val="0"/>
          <w:bCs w:val="0"/>
        </w:rPr>
      </w:pPr>
    </w:p>
    <w:p w:rsidR="001475AA" w:rsidP="1872EC43" w:rsidRDefault="001475AA" w14:paraId="7B742672" w14:textId="2152AFC5">
      <w:pPr>
        <w:pStyle w:val="Normal"/>
        <w:spacing w:line="480" w:lineRule="auto"/>
        <w:jc w:val="both"/>
        <w:rPr>
          <w:b w:val="0"/>
          <w:bCs w:val="0"/>
        </w:rPr>
      </w:pPr>
    </w:p>
    <w:p w:rsidR="001475AA" w:rsidP="1872EC43" w:rsidRDefault="001475AA" w14:paraId="51D58880" w14:textId="1E09AEA1">
      <w:pPr>
        <w:pStyle w:val="Normal"/>
        <w:spacing w:line="480" w:lineRule="auto"/>
        <w:jc w:val="center"/>
        <w:rPr>
          <w:b w:val="1"/>
          <w:bCs w:val="1"/>
        </w:rPr>
      </w:pPr>
      <w:r w:rsidRPr="1872EC43" w:rsidR="1872EC43">
        <w:rPr>
          <w:b w:val="1"/>
          <w:bCs w:val="1"/>
        </w:rPr>
        <w:t>Discussion/Findings</w:t>
      </w:r>
    </w:p>
    <w:p w:rsidR="432B79A0" w:rsidP="1872EC43" w:rsidRDefault="432B79A0" w14:paraId="146A876C" w14:textId="5A524CFF">
      <w:pPr>
        <w:pStyle w:val="Normal"/>
        <w:spacing w:line="480" w:lineRule="auto"/>
        <w:jc w:val="center"/>
        <w:rPr>
          <w:b w:val="1"/>
          <w:bCs w:val="1"/>
        </w:rPr>
      </w:pPr>
    </w:p>
    <w:p w:rsidR="15784AC7" w:rsidP="1872EC43" w:rsidRDefault="15784AC7" w14:paraId="2D4D9E2B" w14:textId="2AB65C39">
      <w:pPr>
        <w:pStyle w:val="Normal"/>
        <w:spacing w:line="480" w:lineRule="auto"/>
        <w:jc w:val="left"/>
        <w:rPr>
          <w:b w:val="1"/>
          <w:bCs w:val="1"/>
        </w:rPr>
      </w:pPr>
      <w:r w:rsidRPr="1872EC43" w:rsidR="1872EC43">
        <w:rPr>
          <w:b w:val="1"/>
          <w:bCs w:val="1"/>
        </w:rPr>
        <w:t>1</w:t>
      </w:r>
      <w:r w:rsidRPr="1872EC43" w:rsidR="1872EC43">
        <w:rPr>
          <w:b w:val="1"/>
          <w:bCs w:val="1"/>
          <w:vertAlign w:val="superscript"/>
        </w:rPr>
        <w:t>st</w:t>
      </w:r>
      <w:r w:rsidRPr="1872EC43" w:rsidR="1872EC43">
        <w:rPr>
          <w:b w:val="1"/>
          <w:bCs w:val="1"/>
        </w:rPr>
        <w:t xml:space="preserve"> November 2021 8-12 a.m.</w:t>
      </w:r>
    </w:p>
    <w:p w:rsidR="001475AA" w:rsidP="1872EC43" w:rsidRDefault="001475AA" w14:paraId="4E7FFA4D" w14:textId="52F72CFF">
      <w:pPr>
        <w:pStyle w:val="Normal"/>
        <w:spacing w:after="160" w:line="480" w:lineRule="auto"/>
        <w:jc w:val="both"/>
        <w:rPr>
          <w:rFonts w:ascii="Calibri" w:hAnsi="Calibri" w:eastAsia="Calibri" w:cs="Calibri"/>
          <w:b w:val="0"/>
          <w:bCs w:val="0"/>
          <w:i w:val="0"/>
          <w:iCs w:val="0"/>
          <w:caps w:val="0"/>
          <w:smallCaps w:val="0"/>
          <w:noProof w:val="0"/>
          <w:color w:val="auto"/>
          <w:sz w:val="22"/>
          <w:szCs w:val="22"/>
          <w:lang w:val="en-GB"/>
        </w:rPr>
      </w:pPr>
      <w:r w:rsidR="36CF1EA3">
        <w:rPr>
          <w:b w:val="0"/>
          <w:bCs w:val="0"/>
        </w:rPr>
        <w:t>I take many pictures on my walks with Fidget, in hope of seeing a bigger sky, more clouds and to noticed the changing weather patterns and nature’s beauty. Wales is estimated to cover some 8,000, hilly, damp, and sometimes cloud</w:t>
      </w:r>
      <w:r w:rsidRPr="1872EC43" w:rsidR="36CF1EA3">
        <w:rPr>
          <w:b w:val="0"/>
          <w:bCs w:val="0"/>
          <w:color w:val="auto"/>
        </w:rPr>
        <w:t>y western square miles of Great Britain (fig 2),</w:t>
      </w:r>
      <w:r w:rsidRPr="1872EC43">
        <w:rPr>
          <w:rStyle w:val="FootnoteReference"/>
          <w:rFonts w:ascii="Calibri" w:hAnsi="Calibri" w:eastAsia="Calibri" w:cs="Calibri"/>
          <w:noProof w:val="0"/>
          <w:color w:val="auto"/>
          <w:sz w:val="22"/>
          <w:szCs w:val="22"/>
          <w:lang w:val="en-GB"/>
        </w:rPr>
        <w:footnoteReference w:id="5394"/>
      </w:r>
      <w:r w:rsidRPr="1872EC43" w:rsidR="1872EC43">
        <w:rPr>
          <w:rFonts w:ascii="Calibri" w:hAnsi="Calibri" w:eastAsia="Calibri" w:cs="Calibri"/>
          <w:noProof w:val="0"/>
          <w:color w:val="auto"/>
          <w:sz w:val="22"/>
          <w:szCs w:val="22"/>
          <w:lang w:val="en-GB"/>
        </w:rPr>
        <w:t xml:space="preserve"> and being of Welsh heritage myself, feel deeply connected to it. As I observe the clouds in this image, I also view my thoughts consisting of clouds, as did The </w:t>
      </w:r>
      <w:r w:rsidRPr="1872EC43" w:rsidR="1872EC43">
        <w:rPr>
          <w:rFonts w:ascii="Calibri" w:hAnsi="Calibri" w:eastAsia="Calibri" w:cs="Calibri"/>
          <w:b w:val="0"/>
          <w:bCs w:val="0"/>
          <w:i w:val="0"/>
          <w:iCs w:val="0"/>
          <w:caps w:val="0"/>
          <w:smallCaps w:val="0"/>
          <w:noProof w:val="0"/>
          <w:color w:val="auto"/>
          <w:sz w:val="22"/>
          <w:szCs w:val="22"/>
          <w:lang w:val="en-GB"/>
        </w:rPr>
        <w:t>Anglo-Saxons, as</w:t>
      </w:r>
      <w:r w:rsidRPr="1872EC43" w:rsidR="1872EC43">
        <w:rPr>
          <w:rFonts w:ascii="Calibri" w:hAnsi="Calibri" w:eastAsia="Calibri" w:cs="Calibri"/>
          <w:b w:val="0"/>
          <w:bCs w:val="0"/>
          <w:i w:val="0"/>
          <w:iCs w:val="0"/>
          <w:caps w:val="0"/>
          <w:smallCaps w:val="0"/>
          <w:noProof w:val="0"/>
          <w:color w:val="auto"/>
          <w:sz w:val="22"/>
          <w:szCs w:val="22"/>
          <w:lang w:val="en-GB"/>
        </w:rPr>
        <w:t xml:space="preserve"> Harris pointed out, they too </w:t>
      </w:r>
      <w:r w:rsidRPr="1872EC43" w:rsidR="1872EC43">
        <w:rPr>
          <w:rFonts w:ascii="Calibri" w:hAnsi="Calibri" w:eastAsia="Calibri" w:cs="Calibri"/>
          <w:b w:val="0"/>
          <w:bCs w:val="0"/>
          <w:i w:val="0"/>
          <w:iCs w:val="0"/>
          <w:caps w:val="0"/>
          <w:smallCaps w:val="0"/>
          <w:noProof w:val="0"/>
          <w:color w:val="auto"/>
          <w:sz w:val="22"/>
          <w:szCs w:val="22"/>
          <w:lang w:val="en-GB"/>
        </w:rPr>
        <w:t>‘imagined thoughts being made of clouds.’</w:t>
      </w:r>
      <w:r w:rsidRPr="1872EC43">
        <w:rPr>
          <w:rStyle w:val="FootnoteReference"/>
          <w:rFonts w:ascii="Calibri" w:hAnsi="Calibri" w:eastAsia="Calibri" w:cs="Calibri"/>
          <w:b w:val="0"/>
          <w:bCs w:val="0"/>
          <w:i w:val="0"/>
          <w:iCs w:val="0"/>
          <w:caps w:val="0"/>
          <w:smallCaps w:val="0"/>
          <w:noProof w:val="0"/>
          <w:color w:val="auto"/>
          <w:sz w:val="22"/>
          <w:szCs w:val="22"/>
          <w:lang w:val="en-GB"/>
        </w:rPr>
        <w:footnoteReference w:id="4863"/>
      </w:r>
      <w:r w:rsidRPr="1872EC43" w:rsidR="1872EC43">
        <w:rPr>
          <w:rFonts w:ascii="Calibri" w:hAnsi="Calibri" w:eastAsia="Calibri" w:cs="Calibri"/>
          <w:b w:val="0"/>
          <w:bCs w:val="0"/>
          <w:i w:val="0"/>
          <w:iCs w:val="0"/>
          <w:caps w:val="0"/>
          <w:smallCaps w:val="0"/>
          <w:noProof w:val="0"/>
          <w:color w:val="auto"/>
          <w:sz w:val="22"/>
          <w:szCs w:val="22"/>
          <w:lang w:val="en-GB"/>
        </w:rPr>
        <w:t xml:space="preserve"> </w:t>
      </w:r>
      <w:r w:rsidRPr="1872EC43" w:rsidR="1872EC43">
        <w:rPr>
          <w:rFonts w:ascii="Calibri" w:hAnsi="Calibri" w:eastAsia="Calibri" w:cs="Calibri"/>
          <w:b w:val="0"/>
          <w:bCs w:val="0"/>
          <w:i w:val="0"/>
          <w:iCs w:val="0"/>
          <w:caps w:val="0"/>
          <w:smallCaps w:val="0"/>
          <w:noProof w:val="0"/>
          <w:color w:val="auto"/>
          <w:sz w:val="22"/>
          <w:szCs w:val="22"/>
          <w:lang w:val="en-GB"/>
        </w:rPr>
        <w:t xml:space="preserve">For me, being amongst nature ‘s chilly weather and listening to my dog’s paws crunching on the autumn auburn leaves, gave me a positive emotional experience or like Friedrich, cited in Harris, I too feel this is an </w:t>
      </w:r>
      <w:r w:rsidRPr="1872EC43" w:rsidR="1872EC43">
        <w:rPr>
          <w:rFonts w:ascii="Calibri" w:hAnsi="Calibri" w:eastAsia="Calibri" w:cs="Calibri"/>
          <w:b w:val="0"/>
          <w:bCs w:val="0"/>
          <w:i w:val="0"/>
          <w:iCs w:val="0"/>
          <w:caps w:val="0"/>
          <w:smallCaps w:val="0"/>
          <w:noProof w:val="0"/>
          <w:color w:val="auto"/>
          <w:sz w:val="22"/>
          <w:szCs w:val="22"/>
          <w:lang w:val="en-GB"/>
        </w:rPr>
        <w:t>’accurate figuration of all mental life.’</w:t>
      </w:r>
      <w:r w:rsidRPr="1872EC43">
        <w:rPr>
          <w:rStyle w:val="FootnoteReference"/>
          <w:rFonts w:ascii="Calibri" w:hAnsi="Calibri" w:eastAsia="Calibri" w:cs="Calibri"/>
          <w:b w:val="0"/>
          <w:bCs w:val="0"/>
          <w:i w:val="0"/>
          <w:iCs w:val="0"/>
          <w:caps w:val="0"/>
          <w:smallCaps w:val="0"/>
          <w:noProof w:val="0"/>
          <w:color w:val="auto"/>
          <w:sz w:val="22"/>
          <w:szCs w:val="22"/>
          <w:lang w:val="en-GB"/>
        </w:rPr>
        <w:footnoteReference w:id="14364"/>
      </w:r>
      <w:r w:rsidRPr="1872EC43" w:rsidR="1872EC43">
        <w:rPr>
          <w:rFonts w:ascii="Calibri" w:hAnsi="Calibri" w:eastAsia="Calibri" w:cs="Calibri"/>
          <w:b w:val="0"/>
          <w:bCs w:val="0"/>
          <w:i w:val="0"/>
          <w:iCs w:val="0"/>
          <w:caps w:val="0"/>
          <w:smallCaps w:val="0"/>
          <w:noProof w:val="0"/>
          <w:color w:val="auto"/>
          <w:sz w:val="22"/>
          <w:szCs w:val="22"/>
          <w:lang w:val="en-GB"/>
        </w:rPr>
        <w:t xml:space="preserve"> </w:t>
      </w:r>
      <w:r w:rsidRPr="1872EC43" w:rsidR="1872EC43">
        <w:rPr>
          <w:rFonts w:ascii="Calibri" w:hAnsi="Calibri" w:eastAsia="Calibri" w:cs="Calibri"/>
          <w:b w:val="0"/>
          <w:bCs w:val="0"/>
          <w:i w:val="0"/>
          <w:iCs w:val="0"/>
          <w:caps w:val="0"/>
          <w:smallCaps w:val="0"/>
          <w:noProof w:val="0"/>
          <w:color w:val="auto"/>
          <w:sz w:val="22"/>
          <w:szCs w:val="22"/>
          <w:lang w:val="en-GB"/>
        </w:rPr>
        <w:t xml:space="preserve"> Thus, by immersing myself in this wholesome experience, I truly feel part of nature and I felt grateful for being part of this moment.</w:t>
      </w:r>
    </w:p>
    <w:p w:rsidR="001475AA" w:rsidP="1872EC43" w:rsidRDefault="001475AA" w14:paraId="57F5BE00" w14:textId="09863A39">
      <w:pPr>
        <w:pStyle w:val="Normal"/>
        <w:spacing w:after="160" w:line="259" w:lineRule="auto"/>
        <w:jc w:val="both"/>
      </w:pPr>
    </w:p>
    <w:p w:rsidR="001475AA" w:rsidP="1872EC43" w:rsidRDefault="001475AA" w14:paraId="5FCD5D0C" w14:textId="1F1E9808">
      <w:pPr>
        <w:pStyle w:val="Normal"/>
        <w:jc w:val="both"/>
        <w:rPr>
          <w:rFonts w:ascii="Calibri" w:hAnsi="Calibri" w:eastAsia="Calibri" w:cs="Calibri"/>
          <w:noProof w:val="0"/>
          <w:sz w:val="22"/>
          <w:szCs w:val="22"/>
          <w:lang w:val="en-GB"/>
        </w:rPr>
      </w:pPr>
      <w:r w:rsidRPr="1872EC43" w:rsidR="1872EC43">
        <w:rPr>
          <w:rFonts w:ascii="Calibri" w:hAnsi="Calibri" w:eastAsia="Calibri" w:cs="Calibri"/>
          <w:noProof w:val="0"/>
          <w:sz w:val="22"/>
          <w:szCs w:val="22"/>
          <w:lang w:val="en-GB"/>
        </w:rPr>
        <w:t xml:space="preserve">Fig 2. </w:t>
      </w:r>
      <w:proofErr w:type="spellStart"/>
      <w:r w:rsidRPr="1872EC43" w:rsidR="1872EC43">
        <w:rPr>
          <w:rFonts w:ascii="Calibri" w:hAnsi="Calibri" w:eastAsia="Calibri" w:cs="Calibri"/>
          <w:noProof w:val="0"/>
          <w:sz w:val="22"/>
          <w:szCs w:val="22"/>
          <w:lang w:val="en-GB"/>
        </w:rPr>
        <w:t>Cwmrheidol</w:t>
      </w:r>
      <w:proofErr w:type="spellEnd"/>
      <w:r w:rsidRPr="1872EC43" w:rsidR="1872EC43">
        <w:rPr>
          <w:rFonts w:ascii="Calibri" w:hAnsi="Calibri" w:eastAsia="Calibri" w:cs="Calibri"/>
          <w:noProof w:val="0"/>
          <w:sz w:val="22"/>
          <w:szCs w:val="22"/>
          <w:lang w:val="en-GB"/>
        </w:rPr>
        <w:t xml:space="preserve">. Wales. </w:t>
      </w:r>
      <w:r w:rsidRPr="1872EC43" w:rsidR="1872EC43">
        <w:rPr>
          <w:rFonts w:ascii="Calibri" w:hAnsi="Calibri" w:eastAsia="Calibri" w:cs="Calibri"/>
          <w:i w:val="1"/>
          <w:iCs w:val="1"/>
          <w:noProof w:val="0"/>
          <w:sz w:val="22"/>
          <w:szCs w:val="22"/>
          <w:lang w:val="en-GB"/>
        </w:rPr>
        <w:t>Photo</w:t>
      </w:r>
      <w:r w:rsidRPr="1872EC43" w:rsidR="1872EC43">
        <w:rPr>
          <w:rFonts w:ascii="Calibri" w:hAnsi="Calibri" w:eastAsia="Calibri" w:cs="Calibri"/>
          <w:noProof w:val="0"/>
          <w:sz w:val="22"/>
          <w:szCs w:val="22"/>
          <w:lang w:val="en-GB"/>
        </w:rPr>
        <w:t>: Leon Hicks.</w:t>
      </w:r>
    </w:p>
    <w:p w:rsidR="001475AA" w:rsidP="1872EC43" w:rsidRDefault="001475AA" w14:paraId="3F52C89E" w14:textId="508A090A">
      <w:pPr>
        <w:pStyle w:val="Normal"/>
        <w:jc w:val="both"/>
        <w:rPr>
          <w:rFonts w:ascii="Calibri" w:hAnsi="Calibri" w:eastAsia="Calibri" w:cs="Calibri"/>
          <w:noProof w:val="0"/>
          <w:sz w:val="22"/>
          <w:szCs w:val="22"/>
          <w:lang w:val="en-GB"/>
        </w:rPr>
      </w:pPr>
    </w:p>
    <w:p w:rsidR="001475AA" w:rsidP="1872EC43" w:rsidRDefault="001475AA" w14:paraId="1324D840" w14:textId="7B03F4A4">
      <w:pPr>
        <w:pStyle w:val="Normal"/>
        <w:spacing w:line="480" w:lineRule="auto"/>
        <w:jc w:val="both"/>
        <w:rPr>
          <w:rFonts w:ascii="Calibri" w:hAnsi="Calibri" w:eastAsia="Calibri" w:cs="Calibri"/>
          <w:b w:val="1"/>
          <w:bCs w:val="1"/>
          <w:noProof w:val="0"/>
          <w:color w:val="auto"/>
          <w:sz w:val="22"/>
          <w:szCs w:val="22"/>
          <w:lang w:val="en-GB"/>
        </w:rPr>
      </w:pPr>
      <w:r w:rsidRPr="1872EC43" w:rsidR="1872EC43">
        <w:rPr>
          <w:rFonts w:ascii="Calibri" w:hAnsi="Calibri" w:eastAsia="Calibri" w:cs="Calibri"/>
          <w:b w:val="1"/>
          <w:bCs w:val="1"/>
          <w:noProof w:val="0"/>
          <w:color w:val="auto"/>
          <w:sz w:val="22"/>
          <w:szCs w:val="22"/>
          <w:lang w:val="en-GB"/>
        </w:rPr>
        <w:t>2</w:t>
      </w:r>
      <w:r w:rsidRPr="1872EC43" w:rsidR="1872EC43">
        <w:rPr>
          <w:rFonts w:ascii="Calibri" w:hAnsi="Calibri" w:eastAsia="Calibri" w:cs="Calibri"/>
          <w:b w:val="1"/>
          <w:bCs w:val="1"/>
          <w:noProof w:val="0"/>
          <w:color w:val="auto"/>
          <w:sz w:val="22"/>
          <w:szCs w:val="22"/>
          <w:vertAlign w:val="superscript"/>
          <w:lang w:val="en-GB"/>
        </w:rPr>
        <w:t>nd</w:t>
      </w:r>
      <w:r w:rsidRPr="1872EC43" w:rsidR="1872EC43">
        <w:rPr>
          <w:rFonts w:ascii="Calibri" w:hAnsi="Calibri" w:eastAsia="Calibri" w:cs="Calibri"/>
          <w:b w:val="1"/>
          <w:bCs w:val="1"/>
          <w:noProof w:val="0"/>
          <w:color w:val="auto"/>
          <w:sz w:val="22"/>
          <w:szCs w:val="22"/>
          <w:lang w:val="en-GB"/>
        </w:rPr>
        <w:t xml:space="preserve"> November 2021 8-12 a.m.</w:t>
      </w:r>
    </w:p>
    <w:p w:rsidR="001475AA" w:rsidP="1872EC43" w:rsidRDefault="001475AA" w14:paraId="66AF89FA" w14:textId="34151E66">
      <w:pPr>
        <w:pStyle w:val="Normal"/>
        <w:spacing w:after="160" w:line="480" w:lineRule="auto"/>
        <w:jc w:val="both"/>
        <w:rPr>
          <w:rFonts w:ascii="Calibri" w:hAnsi="Calibri" w:eastAsia="Calibri" w:cs="Calibri"/>
          <w:b w:val="0"/>
          <w:bCs w:val="0"/>
          <w:i w:val="0"/>
          <w:iCs w:val="0"/>
          <w:caps w:val="0"/>
          <w:smallCaps w:val="0"/>
          <w:noProof w:val="0"/>
          <w:color w:val="auto"/>
          <w:sz w:val="22"/>
          <w:szCs w:val="22"/>
          <w:lang w:val="en-GB"/>
        </w:rPr>
      </w:pPr>
      <w:r w:rsidRPr="1872EC43" w:rsidR="36CF1EA3">
        <w:rPr>
          <w:rFonts w:ascii="Calibri" w:hAnsi="Calibri" w:eastAsia="Calibri" w:cs="Calibri"/>
          <w:noProof w:val="0"/>
          <w:color w:val="auto"/>
          <w:sz w:val="22"/>
          <w:szCs w:val="22"/>
          <w:lang w:val="en-GB"/>
        </w:rPr>
        <w:t xml:space="preserve">Wales’ nature could be considered quite unique, with its large mountainous landscapes, many lakes and rivers and sometimes dreary foggy weather. I enjoy gazing at the foggy sea or cloud cover (fig 3) or ’</w:t>
      </w:r>
      <w:r w:rsidRPr="1872EC43" w:rsidR="15784AC7">
        <w:rPr>
          <w:rFonts w:ascii="Calibri" w:hAnsi="Calibri" w:eastAsia="Calibri" w:cs="Calibri"/>
          <w:b w:val="0"/>
          <w:bCs w:val="0"/>
          <w:i w:val="0"/>
          <w:iCs w:val="0"/>
          <w:caps w:val="0"/>
          <w:smallCaps w:val="0"/>
          <w:noProof w:val="0"/>
          <w:color w:val="auto"/>
          <w:sz w:val="22"/>
          <w:szCs w:val="22"/>
          <w:lang w:val="en-GB"/>
        </w:rPr>
        <w:t xml:space="preserve">gazing over the sea of fog, as Friedrich pointed out, cited in </w:t>
      </w:r>
      <w:r w:rsidRPr="1872EC43" w:rsidR="15784AC7">
        <w:rPr>
          <w:rFonts w:ascii="Calibri" w:hAnsi="Calibri" w:eastAsia="Calibri" w:cs="Calibri"/>
          <w:b w:val="0"/>
          <w:bCs w:val="0"/>
          <w:i w:val="0"/>
          <w:iCs w:val="0"/>
          <w:caps w:val="0"/>
          <w:smallCaps w:val="0"/>
          <w:noProof w:val="0"/>
          <w:color w:val="auto"/>
          <w:sz w:val="22"/>
          <w:szCs w:val="22"/>
          <w:lang w:val="en-GB"/>
        </w:rPr>
        <w:t>Harris.</w:t>
      </w:r>
      <w:r w:rsidRPr="1872EC43">
        <w:rPr>
          <w:rStyle w:val="FootnoteReference"/>
          <w:rFonts w:ascii="Calibri" w:hAnsi="Calibri" w:eastAsia="Calibri" w:cs="Calibri"/>
          <w:b w:val="0"/>
          <w:bCs w:val="0"/>
          <w:i w:val="0"/>
          <w:iCs w:val="0"/>
          <w:caps w:val="0"/>
          <w:smallCaps w:val="0"/>
          <w:noProof w:val="0"/>
          <w:color w:val="auto"/>
          <w:sz w:val="22"/>
          <w:szCs w:val="22"/>
          <w:lang w:val="en-GB"/>
        </w:rPr>
        <w:footnoteReference w:id="14986"/>
      </w:r>
      <w:r w:rsidRPr="1872EC43" w:rsidR="1872EC43">
        <w:rPr>
          <w:rFonts w:ascii="Calibri" w:hAnsi="Calibri" w:eastAsia="Calibri" w:cs="Calibri"/>
          <w:b w:val="0"/>
          <w:bCs w:val="0"/>
          <w:i w:val="0"/>
          <w:iCs w:val="0"/>
          <w:caps w:val="0"/>
          <w:smallCaps w:val="0"/>
          <w:noProof w:val="0"/>
          <w:color w:val="auto"/>
          <w:sz w:val="22"/>
          <w:szCs w:val="22"/>
          <w:lang w:val="en-GB"/>
        </w:rPr>
        <w:t xml:space="preserve">  Amongst the fog I am aware of the intense smells and bird song. Being among the fog makes me think I am walking among clouds or as Harris put it, ’to think is to walk among clouds.’</w:t>
      </w:r>
      <w:r w:rsidRPr="1872EC43">
        <w:rPr>
          <w:rStyle w:val="FootnoteReference"/>
          <w:rFonts w:ascii="Calibri" w:hAnsi="Calibri" w:eastAsia="Calibri" w:cs="Calibri"/>
          <w:b w:val="0"/>
          <w:bCs w:val="0"/>
          <w:i w:val="0"/>
          <w:iCs w:val="0"/>
          <w:caps w:val="0"/>
          <w:smallCaps w:val="0"/>
          <w:noProof w:val="0"/>
          <w:color w:val="auto"/>
          <w:sz w:val="22"/>
          <w:szCs w:val="22"/>
          <w:lang w:val="en-GB"/>
        </w:rPr>
        <w:footnoteReference w:id="3463"/>
      </w:r>
      <w:r w:rsidRPr="1872EC43" w:rsidR="15784AC7">
        <w:rPr>
          <w:rFonts w:ascii="Calibri" w:hAnsi="Calibri" w:eastAsia="Calibri" w:cs="Calibri"/>
          <w:b w:val="0"/>
          <w:bCs w:val="0"/>
          <w:i w:val="0"/>
          <w:iCs w:val="0"/>
          <w:caps w:val="0"/>
          <w:smallCaps w:val="0"/>
          <w:noProof w:val="0"/>
          <w:color w:val="auto"/>
          <w:sz w:val="22"/>
          <w:szCs w:val="22"/>
          <w:lang w:val="en-GB"/>
        </w:rPr>
        <w:t xml:space="preserve"> </w:t>
      </w:r>
    </w:p>
    <w:p w:rsidR="001475AA" w:rsidP="1872EC43" w:rsidRDefault="001475AA" w14:paraId="60C0A93B" w14:textId="6075D7CB">
      <w:pPr>
        <w:pStyle w:val="Normal"/>
        <w:spacing w:after="160" w:line="480" w:lineRule="auto"/>
        <w:jc w:val="both"/>
        <w:rPr>
          <w:rFonts w:ascii="Calibri" w:hAnsi="Calibri" w:eastAsia="Calibri" w:cs="Calibri"/>
          <w:b w:val="0"/>
          <w:bCs w:val="0"/>
          <w:i w:val="0"/>
          <w:iCs w:val="0"/>
          <w:caps w:val="0"/>
          <w:smallCaps w:val="0"/>
          <w:noProof w:val="0"/>
          <w:color w:val="auto"/>
          <w:sz w:val="22"/>
          <w:szCs w:val="22"/>
          <w:lang w:val="en-GB"/>
        </w:rPr>
      </w:pPr>
      <w:r w:rsidRPr="1872EC43" w:rsidR="15784AC7">
        <w:rPr>
          <w:rFonts w:ascii="Calibri" w:hAnsi="Calibri" w:eastAsia="Calibri" w:cs="Calibri"/>
          <w:b w:val="0"/>
          <w:bCs w:val="0"/>
          <w:i w:val="0"/>
          <w:iCs w:val="0"/>
          <w:caps w:val="0"/>
          <w:smallCaps w:val="0"/>
          <w:noProof w:val="0"/>
          <w:color w:val="auto"/>
          <w:sz w:val="22"/>
          <w:szCs w:val="22"/>
          <w:lang w:val="en-GB"/>
        </w:rPr>
        <w:t xml:space="preserve">However, contrastingly, Friedrich, cited in Harris, said he </w:t>
      </w:r>
      <w:r w:rsidRPr="1872EC43" w:rsidR="15784AC7">
        <w:rPr>
          <w:rFonts w:ascii="Calibri" w:hAnsi="Calibri" w:eastAsia="Calibri" w:cs="Calibri"/>
          <w:b w:val="0"/>
          <w:bCs w:val="0"/>
          <w:i w:val="0"/>
          <w:iCs w:val="0"/>
          <w:caps w:val="0"/>
          <w:smallCaps w:val="0"/>
          <w:noProof w:val="0"/>
          <w:color w:val="auto"/>
          <w:sz w:val="22"/>
          <w:szCs w:val="22"/>
          <w:lang w:val="en-GB"/>
        </w:rPr>
        <w:t xml:space="preserve">’had no time for the dreariness of total cloud-cover.’</w:t>
      </w:r>
      <w:r w:rsidRPr="1872EC43">
        <w:rPr>
          <w:rStyle w:val="FootnoteReference"/>
          <w:rFonts w:ascii="Calibri" w:hAnsi="Calibri" w:eastAsia="Calibri" w:cs="Calibri"/>
          <w:b w:val="0"/>
          <w:bCs w:val="0"/>
          <w:i w:val="0"/>
          <w:iCs w:val="0"/>
          <w:caps w:val="0"/>
          <w:smallCaps w:val="0"/>
          <w:noProof w:val="0"/>
          <w:color w:val="auto"/>
          <w:sz w:val="22"/>
          <w:szCs w:val="22"/>
          <w:lang w:val="en-GB"/>
        </w:rPr>
        <w:footnoteReference w:id="12691"/>
      </w:r>
      <w:r w:rsidRPr="1872EC43" w:rsidR="15784AC7">
        <w:rPr>
          <w:rFonts w:ascii="Calibri" w:hAnsi="Calibri" w:eastAsia="Calibri" w:cs="Calibri"/>
          <w:b w:val="0"/>
          <w:bCs w:val="0"/>
          <w:i w:val="0"/>
          <w:iCs w:val="0"/>
          <w:caps w:val="0"/>
          <w:smallCaps w:val="0"/>
          <w:noProof w:val="0"/>
          <w:color w:val="auto"/>
          <w:sz w:val="22"/>
          <w:szCs w:val="22"/>
          <w:lang w:val="en-GB"/>
        </w:rPr>
        <w:t xml:space="preserve"> To which </w:t>
      </w:r>
      <w:r w:rsidRPr="1872EC43" w:rsidR="15784AC7">
        <w:rPr>
          <w:rFonts w:ascii="Calibri" w:hAnsi="Calibri" w:eastAsia="Calibri" w:cs="Calibri"/>
          <w:b w:val="0"/>
          <w:bCs w:val="0"/>
          <w:i w:val="0"/>
          <w:iCs w:val="0"/>
          <w:caps w:val="0"/>
          <w:smallCaps w:val="0"/>
          <w:noProof w:val="0"/>
          <w:color w:val="auto"/>
          <w:sz w:val="22"/>
          <w:szCs w:val="22"/>
          <w:lang w:val="en-GB"/>
        </w:rPr>
        <w:t>Friedrich ’</w:t>
      </w:r>
      <w:r w:rsidRPr="1872EC43" w:rsidR="15784AC7">
        <w:rPr>
          <w:rFonts w:ascii="Calibri" w:hAnsi="Calibri" w:eastAsia="Calibri" w:cs="Calibri"/>
          <w:b w:val="0"/>
          <w:bCs w:val="0"/>
          <w:i w:val="0"/>
          <w:iCs w:val="0"/>
          <w:caps w:val="0"/>
          <w:smallCaps w:val="0"/>
          <w:noProof w:val="0"/>
          <w:color w:val="auto"/>
          <w:sz w:val="22"/>
          <w:szCs w:val="22"/>
          <w:lang w:val="en-GB"/>
        </w:rPr>
        <w:t>painted clear air and sunlight above the fog,’</w:t>
      </w:r>
      <w:r w:rsidRPr="1872EC43">
        <w:rPr>
          <w:rStyle w:val="FootnoteReference"/>
          <w:rFonts w:ascii="Calibri" w:hAnsi="Calibri" w:eastAsia="Calibri" w:cs="Calibri"/>
          <w:b w:val="0"/>
          <w:bCs w:val="0"/>
          <w:i w:val="0"/>
          <w:iCs w:val="0"/>
          <w:caps w:val="0"/>
          <w:smallCaps w:val="0"/>
          <w:noProof w:val="0"/>
          <w:color w:val="auto"/>
          <w:sz w:val="22"/>
          <w:szCs w:val="22"/>
          <w:lang w:val="en-GB"/>
        </w:rPr>
        <w:footnoteReference w:id="32387"/>
      </w:r>
      <w:r w:rsidRPr="1872EC43" w:rsidR="1872EC43">
        <w:rPr>
          <w:rFonts w:ascii="Calibri" w:hAnsi="Calibri" w:eastAsia="Calibri" w:cs="Calibri"/>
          <w:b w:val="0"/>
          <w:bCs w:val="0"/>
          <w:i w:val="0"/>
          <w:iCs w:val="0"/>
          <w:caps w:val="0"/>
          <w:smallCaps w:val="0"/>
          <w:noProof w:val="0"/>
          <w:color w:val="auto"/>
          <w:sz w:val="22"/>
          <w:szCs w:val="22"/>
          <w:lang w:val="en-GB"/>
        </w:rPr>
        <w:t xml:space="preserve"> or in my case, capturing an image of sunlight through clouds (fig 4).  The clouds were seemingly swollen with rain. Was this the same thing Constable observed was ’skying’ as he put it.</w:t>
      </w:r>
      <w:r w:rsidRPr="1872EC43">
        <w:rPr>
          <w:rStyle w:val="FootnoteReference"/>
          <w:rFonts w:ascii="Calibri" w:hAnsi="Calibri" w:eastAsia="Calibri" w:cs="Calibri"/>
          <w:b w:val="0"/>
          <w:bCs w:val="0"/>
          <w:i w:val="0"/>
          <w:iCs w:val="0"/>
          <w:caps w:val="0"/>
          <w:smallCaps w:val="0"/>
          <w:noProof w:val="0"/>
          <w:color w:val="auto"/>
          <w:sz w:val="22"/>
          <w:szCs w:val="22"/>
          <w:lang w:val="en-GB"/>
        </w:rPr>
        <w:footnoteReference w:id="17581"/>
      </w:r>
      <w:r w:rsidRPr="1872EC43" w:rsidR="1872EC43">
        <w:rPr>
          <w:rFonts w:ascii="Calibri" w:hAnsi="Calibri" w:eastAsia="Calibri" w:cs="Calibri"/>
          <w:b w:val="0"/>
          <w:bCs w:val="0"/>
          <w:i w:val="0"/>
          <w:iCs w:val="0"/>
          <w:caps w:val="0"/>
          <w:smallCaps w:val="0"/>
          <w:noProof w:val="0"/>
          <w:color w:val="auto"/>
          <w:sz w:val="22"/>
          <w:szCs w:val="22"/>
          <w:lang w:val="en-GB"/>
        </w:rPr>
        <w:t xml:space="preserve"> The dark grey/black skies make it hard to see the blue sky peeking through. L</w:t>
      </w:r>
      <w:r w:rsidRPr="1872EC43" w:rsidR="15784AC7">
        <w:rPr>
          <w:rFonts w:ascii="Calibri" w:hAnsi="Calibri" w:eastAsia="Calibri" w:cs="Calibri"/>
          <w:b w:val="0"/>
          <w:bCs w:val="0"/>
          <w:i w:val="0"/>
          <w:iCs w:val="0"/>
          <w:caps w:val="0"/>
          <w:smallCaps w:val="0"/>
          <w:noProof w:val="0"/>
          <w:color w:val="auto"/>
          <w:sz w:val="22"/>
          <w:szCs w:val="22"/>
          <w:lang w:val="en-GB"/>
        </w:rPr>
        <w:t xml:space="preserve">ike Friedrich, cited in Harris, I too think the sky ’</w:t>
      </w:r>
      <w:r w:rsidRPr="1872EC43" w:rsidR="15784AC7">
        <w:rPr>
          <w:rFonts w:ascii="Calibri" w:hAnsi="Calibri" w:eastAsia="Calibri" w:cs="Calibri"/>
          <w:b w:val="0"/>
          <w:bCs w:val="0"/>
          <w:i w:val="0"/>
          <w:iCs w:val="0"/>
          <w:caps w:val="0"/>
          <w:smallCaps w:val="0"/>
          <w:noProof w:val="0"/>
          <w:color w:val="auto"/>
          <w:sz w:val="22"/>
          <w:szCs w:val="22"/>
          <w:lang w:val="en-GB"/>
        </w:rPr>
        <w:t>was the true image of infinity, and when our view of it is narrowed our minds are proportionately constrained and oppressed.’</w:t>
      </w:r>
      <w:r w:rsidRPr="1872EC43">
        <w:rPr>
          <w:rStyle w:val="FootnoteReference"/>
          <w:rFonts w:ascii="Calibri" w:hAnsi="Calibri" w:eastAsia="Calibri" w:cs="Calibri"/>
          <w:b w:val="0"/>
          <w:bCs w:val="0"/>
          <w:i w:val="0"/>
          <w:iCs w:val="0"/>
          <w:caps w:val="0"/>
          <w:smallCaps w:val="0"/>
          <w:noProof w:val="0"/>
          <w:color w:val="auto"/>
          <w:sz w:val="22"/>
          <w:szCs w:val="22"/>
          <w:lang w:val="en-GB"/>
        </w:rPr>
        <w:footnoteReference w:id="19876"/>
      </w:r>
      <w:r w:rsidRPr="1872EC43" w:rsidR="1872EC43">
        <w:rPr>
          <w:rFonts w:ascii="Calibri" w:hAnsi="Calibri" w:eastAsia="Calibri" w:cs="Calibri"/>
          <w:b w:val="0"/>
          <w:bCs w:val="0"/>
          <w:i w:val="0"/>
          <w:iCs w:val="0"/>
          <w:caps w:val="0"/>
          <w:smallCaps w:val="0"/>
          <w:noProof w:val="0"/>
          <w:color w:val="auto"/>
          <w:sz w:val="22"/>
          <w:szCs w:val="22"/>
          <w:lang w:val="en-GB"/>
        </w:rPr>
        <w:t xml:space="preserve"> Thus, by engaging in my surrounding I was able to fully embrace natures true elements.</w:t>
      </w:r>
    </w:p>
    <w:p w:rsidR="001475AA" w:rsidP="36CF1EA3" w:rsidRDefault="001475AA" w14:paraId="25DD16D0" w14:textId="722B461D">
      <w:pPr>
        <w:pStyle w:val="Normal"/>
        <w:jc w:val="both"/>
      </w:pPr>
    </w:p>
    <w:p w:rsidR="001475AA" w:rsidP="1872EC43" w:rsidRDefault="001475AA" w14:paraId="22AC1273" w14:textId="49389211">
      <w:pPr>
        <w:pStyle w:val="Normal"/>
        <w:jc w:val="both"/>
        <w:rPr>
          <w:rFonts w:ascii="Calibri" w:hAnsi="Calibri" w:eastAsia="Calibri" w:cs="Calibri"/>
          <w:b w:val="0"/>
          <w:bCs w:val="0"/>
          <w:i w:val="0"/>
          <w:iCs w:val="0"/>
          <w:caps w:val="0"/>
          <w:smallCaps w:val="0"/>
          <w:noProof w:val="0"/>
          <w:color w:val="auto"/>
          <w:sz w:val="22"/>
          <w:szCs w:val="22"/>
          <w:lang w:val="en-GB"/>
        </w:rPr>
      </w:pPr>
      <w:r w:rsidRPr="1872EC43" w:rsidR="1872EC43">
        <w:rPr>
          <w:rFonts w:ascii="Calibri" w:hAnsi="Calibri" w:eastAsia="Calibri" w:cs="Calibri"/>
          <w:b w:val="0"/>
          <w:bCs w:val="0"/>
          <w:i w:val="0"/>
          <w:iCs w:val="0"/>
          <w:caps w:val="0"/>
          <w:smallCaps w:val="0"/>
          <w:noProof w:val="0"/>
          <w:color w:val="auto"/>
          <w:sz w:val="22"/>
          <w:szCs w:val="22"/>
          <w:lang w:val="en-GB"/>
        </w:rPr>
        <w:t xml:space="preserve">Fig 4. Blue peeking through. </w:t>
      </w:r>
      <w:proofErr w:type="spellStart"/>
      <w:r w:rsidRPr="1872EC43" w:rsidR="1872EC43">
        <w:rPr>
          <w:rFonts w:ascii="Calibri" w:hAnsi="Calibri" w:eastAsia="Calibri" w:cs="Calibri"/>
          <w:b w:val="0"/>
          <w:bCs w:val="0"/>
          <w:i w:val="0"/>
          <w:iCs w:val="0"/>
          <w:caps w:val="0"/>
          <w:smallCaps w:val="0"/>
          <w:noProof w:val="0"/>
          <w:color w:val="auto"/>
          <w:sz w:val="22"/>
          <w:szCs w:val="22"/>
          <w:lang w:val="en-GB"/>
        </w:rPr>
        <w:t>Cwmrheidol</w:t>
      </w:r>
      <w:proofErr w:type="spellEnd"/>
      <w:r w:rsidRPr="1872EC43" w:rsidR="1872EC43">
        <w:rPr>
          <w:rFonts w:ascii="Calibri" w:hAnsi="Calibri" w:eastAsia="Calibri" w:cs="Calibri"/>
          <w:b w:val="0"/>
          <w:bCs w:val="0"/>
          <w:i w:val="0"/>
          <w:iCs w:val="0"/>
          <w:caps w:val="0"/>
          <w:smallCaps w:val="0"/>
          <w:noProof w:val="0"/>
          <w:color w:val="auto"/>
          <w:sz w:val="22"/>
          <w:szCs w:val="22"/>
          <w:lang w:val="en-GB"/>
        </w:rPr>
        <w:t>.</w:t>
      </w:r>
      <w:r w:rsidRPr="1872EC43" w:rsidR="1872EC43">
        <w:rPr>
          <w:rFonts w:ascii="Calibri" w:hAnsi="Calibri" w:eastAsia="Calibri" w:cs="Calibri"/>
          <w:b w:val="0"/>
          <w:bCs w:val="0"/>
          <w:i w:val="1"/>
          <w:iCs w:val="1"/>
          <w:caps w:val="0"/>
          <w:smallCaps w:val="0"/>
          <w:noProof w:val="0"/>
          <w:color w:val="auto"/>
          <w:sz w:val="22"/>
          <w:szCs w:val="22"/>
          <w:lang w:val="en-GB"/>
        </w:rPr>
        <w:t xml:space="preserve"> Photo</w:t>
      </w:r>
      <w:r w:rsidRPr="1872EC43" w:rsidR="1872EC43">
        <w:rPr>
          <w:rFonts w:ascii="Calibri" w:hAnsi="Calibri" w:eastAsia="Calibri" w:cs="Calibri"/>
          <w:b w:val="0"/>
          <w:bCs w:val="0"/>
          <w:i w:val="0"/>
          <w:iCs w:val="0"/>
          <w:caps w:val="0"/>
          <w:smallCaps w:val="0"/>
          <w:noProof w:val="0"/>
          <w:color w:val="auto"/>
          <w:sz w:val="22"/>
          <w:szCs w:val="22"/>
          <w:lang w:val="en-GB"/>
        </w:rPr>
        <w:t>: Leon Hicks.</w:t>
      </w:r>
    </w:p>
    <w:p w:rsidR="001475AA" w:rsidP="1872EC43" w:rsidRDefault="001475AA" w14:paraId="15179BBC" w14:textId="62AAD9E9">
      <w:pPr>
        <w:pStyle w:val="Normal"/>
        <w:jc w:val="both"/>
        <w:rPr>
          <w:rFonts w:ascii="Calibri" w:hAnsi="Calibri" w:eastAsia="Calibri" w:cs="Calibri"/>
          <w:b w:val="0"/>
          <w:bCs w:val="0"/>
          <w:i w:val="0"/>
          <w:iCs w:val="0"/>
          <w:caps w:val="0"/>
          <w:smallCaps w:val="0"/>
          <w:noProof w:val="0"/>
          <w:color w:val="auto"/>
          <w:sz w:val="22"/>
          <w:szCs w:val="22"/>
          <w:lang w:val="en-GB"/>
        </w:rPr>
      </w:pPr>
    </w:p>
    <w:p w:rsidR="001475AA" w:rsidP="1872EC43" w:rsidRDefault="001475AA" w14:paraId="5D936B4F" w14:textId="3D34EDA1">
      <w:pPr>
        <w:pStyle w:val="Normal"/>
        <w:spacing w:after="160" w:line="480" w:lineRule="auto"/>
        <w:jc w:val="both"/>
        <w:rPr>
          <w:b w:val="1"/>
          <w:bCs w:val="1"/>
          <w:color w:val="auto"/>
        </w:rPr>
      </w:pPr>
      <w:r w:rsidRPr="1872EC43" w:rsidR="1872EC43">
        <w:rPr>
          <w:b w:val="1"/>
          <w:bCs w:val="1"/>
          <w:color w:val="auto"/>
        </w:rPr>
        <w:t>3</w:t>
      </w:r>
      <w:r w:rsidRPr="1872EC43" w:rsidR="1872EC43">
        <w:rPr>
          <w:b w:val="1"/>
          <w:bCs w:val="1"/>
          <w:color w:val="auto"/>
          <w:vertAlign w:val="superscript"/>
        </w:rPr>
        <w:t>rd</w:t>
      </w:r>
      <w:r w:rsidRPr="1872EC43" w:rsidR="1872EC43">
        <w:rPr>
          <w:b w:val="1"/>
          <w:bCs w:val="1"/>
          <w:color w:val="auto"/>
        </w:rPr>
        <w:t xml:space="preserve"> November 2021 7-8 a.m.</w:t>
      </w:r>
    </w:p>
    <w:p w:rsidR="001475AA" w:rsidP="1872EC43" w:rsidRDefault="001475AA" w14:paraId="1D5BAA4A" w14:textId="78DD7D97">
      <w:pPr>
        <w:pStyle w:val="Normal"/>
        <w:spacing w:after="160" w:line="480" w:lineRule="auto"/>
        <w:jc w:val="both"/>
        <w:rPr>
          <w:rFonts w:ascii="Calibri" w:hAnsi="Calibri" w:eastAsia="Calibri" w:cs="Calibri"/>
          <w:b w:val="0"/>
          <w:bCs w:val="0"/>
          <w:i w:val="0"/>
          <w:iCs w:val="0"/>
          <w:caps w:val="0"/>
          <w:smallCaps w:val="0"/>
          <w:noProof w:val="0"/>
          <w:color w:val="FF0000"/>
          <w:sz w:val="22"/>
          <w:szCs w:val="22"/>
          <w:lang w:val="en-GB"/>
        </w:rPr>
      </w:pPr>
      <w:r w:rsidRPr="1872EC43" w:rsidR="1872EC43">
        <w:rPr>
          <w:b w:val="0"/>
          <w:bCs w:val="0"/>
          <w:color w:val="auto"/>
        </w:rPr>
        <w:t>It’s a cold early misty morning here in Wales, and I hardly recognise the familiar lake I frequently visit, as it's covered in a blanket of mist, yet I keep walking forward unafraid, as despite the darkness I am still moving along in the right path. I too feel, like Friedrich may have felt when he was observing morning mist.</w:t>
      </w:r>
      <w:r w:rsidRPr="1872EC43">
        <w:rPr>
          <w:rStyle w:val="FootnoteReference"/>
          <w:b w:val="0"/>
          <w:bCs w:val="0"/>
          <w:color w:val="auto"/>
        </w:rPr>
        <w:footnoteReference w:id="2635"/>
      </w:r>
      <w:r w:rsidRPr="1872EC43" w:rsidR="1872EC43">
        <w:rPr>
          <w:b w:val="0"/>
          <w:bCs w:val="0"/>
          <w:color w:val="auto"/>
        </w:rPr>
        <w:t xml:space="preserve"> The mist teetered above the ground (fig 5). As I moved closer it was seemi</w:t>
      </w:r>
      <w:r w:rsidRPr="1872EC43" w:rsidR="1872EC43">
        <w:rPr>
          <w:b w:val="0"/>
          <w:bCs w:val="0"/>
          <w:color w:val="auto"/>
        </w:rPr>
        <w:t xml:space="preserve">ngly transparent. I thought I was walking among clouds as I passed through it, or as Harris put it, </w:t>
      </w:r>
      <w:r w:rsidRPr="1872EC43" w:rsidR="1872EC43">
        <w:rPr>
          <w:b w:val="0"/>
          <w:bCs w:val="0"/>
          <w:color w:val="auto"/>
        </w:rPr>
        <w:t>‘to think is to walk among clouds.’</w:t>
      </w:r>
      <w:r w:rsidRPr="1872EC43">
        <w:rPr>
          <w:rStyle w:val="FootnoteReference"/>
          <w:b w:val="0"/>
          <w:bCs w:val="0"/>
          <w:color w:val="auto"/>
        </w:rPr>
        <w:footnoteReference w:id="1492"/>
      </w:r>
      <w:r w:rsidRPr="1872EC43" w:rsidR="1872EC43">
        <w:rPr>
          <w:b w:val="0"/>
          <w:bCs w:val="0"/>
          <w:color w:val="auto"/>
        </w:rPr>
        <w:t xml:space="preserve"> </w:t>
      </w:r>
      <w:r w:rsidRPr="1872EC43" w:rsidR="1872EC43">
        <w:rPr>
          <w:b w:val="0"/>
          <w:bCs w:val="0"/>
          <w:color w:val="auto"/>
        </w:rPr>
        <w:t xml:space="preserve">I felt as if the mist was emanating from me, like Harris pointed out, Friedrich also felt the mist </w:t>
      </w:r>
      <w:r w:rsidRPr="1872EC43" w:rsidR="1872EC43">
        <w:rPr>
          <w:b w:val="0"/>
          <w:bCs w:val="0"/>
          <w:color w:val="auto"/>
        </w:rPr>
        <w:t>‘emanate</w:t>
      </w:r>
      <w:r w:rsidRPr="1872EC43" w:rsidR="1872EC43">
        <w:rPr>
          <w:rFonts w:ascii="Calibri" w:hAnsi="Calibri" w:eastAsia="Calibri" w:cs="Calibri"/>
          <w:b w:val="0"/>
          <w:bCs w:val="0"/>
          <w:i w:val="0"/>
          <w:iCs w:val="0"/>
          <w:caps w:val="0"/>
          <w:smallCaps w:val="0"/>
          <w:noProof w:val="0"/>
          <w:color w:val="auto"/>
          <w:sz w:val="22"/>
          <w:szCs w:val="22"/>
          <w:lang w:val="en-GB"/>
        </w:rPr>
        <w:t xml:space="preserve"> from him,’</w:t>
      </w:r>
      <w:r w:rsidRPr="1872EC43">
        <w:rPr>
          <w:rStyle w:val="FootnoteReference"/>
          <w:rFonts w:ascii="Calibri" w:hAnsi="Calibri" w:eastAsia="Calibri" w:cs="Calibri"/>
          <w:b w:val="0"/>
          <w:bCs w:val="0"/>
          <w:i w:val="0"/>
          <w:iCs w:val="0"/>
          <w:caps w:val="0"/>
          <w:smallCaps w:val="0"/>
          <w:noProof w:val="0"/>
          <w:color w:val="auto"/>
          <w:sz w:val="22"/>
          <w:szCs w:val="22"/>
          <w:lang w:val="en-GB"/>
        </w:rPr>
        <w:footnoteReference w:id="18786"/>
      </w:r>
      <w:r w:rsidRPr="1872EC43" w:rsidR="1872EC43">
        <w:rPr>
          <w:rFonts w:ascii="Calibri" w:hAnsi="Calibri" w:eastAsia="Calibri" w:cs="Calibri"/>
          <w:b w:val="0"/>
          <w:bCs w:val="0"/>
          <w:i w:val="0"/>
          <w:iCs w:val="0"/>
          <w:caps w:val="0"/>
          <w:smallCaps w:val="0"/>
          <w:noProof w:val="0"/>
          <w:color w:val="auto"/>
          <w:sz w:val="22"/>
          <w:szCs w:val="22"/>
          <w:lang w:val="en-GB"/>
        </w:rPr>
        <w:t xml:space="preserve"> </w:t>
      </w:r>
      <w:r w:rsidRPr="1872EC43" w:rsidR="1872EC43">
        <w:rPr>
          <w:rFonts w:ascii="Calibri" w:hAnsi="Calibri" w:eastAsia="Calibri" w:cs="Calibri"/>
          <w:b w:val="0"/>
          <w:bCs w:val="0"/>
          <w:i w:val="0"/>
          <w:iCs w:val="0"/>
          <w:caps w:val="0"/>
          <w:smallCaps w:val="0"/>
          <w:noProof w:val="0"/>
          <w:color w:val="auto"/>
          <w:sz w:val="22"/>
          <w:szCs w:val="22"/>
          <w:lang w:val="en-GB"/>
        </w:rPr>
        <w:t>Thus, by immersing myself within the mist, was able to see its transparent qualities.</w:t>
      </w:r>
    </w:p>
    <w:p w:rsidR="001475AA" w:rsidP="1872EC43" w:rsidRDefault="001475AA" w14:paraId="10660EE8" w14:textId="6D7AA83A">
      <w:pPr>
        <w:pStyle w:val="Normal"/>
        <w:spacing w:line="480" w:lineRule="auto"/>
        <w:jc w:val="both"/>
        <w:rPr>
          <w:rFonts w:ascii="Calibri" w:hAnsi="Calibri" w:eastAsia="Calibri" w:cs="Calibri"/>
          <w:b w:val="0"/>
          <w:bCs w:val="0"/>
          <w:i w:val="0"/>
          <w:iCs w:val="0"/>
          <w:caps w:val="0"/>
          <w:smallCaps w:val="0"/>
          <w:noProof w:val="0"/>
          <w:color w:val="auto"/>
          <w:sz w:val="22"/>
          <w:szCs w:val="22"/>
          <w:lang w:val="en-GB"/>
        </w:rPr>
      </w:pPr>
    </w:p>
    <w:p w:rsidR="001475AA" w:rsidP="1872EC43" w:rsidRDefault="001475AA" w14:paraId="53503C03" w14:textId="130EE605">
      <w:pPr>
        <w:pStyle w:val="Normal"/>
        <w:spacing w:line="480" w:lineRule="auto"/>
        <w:jc w:val="both"/>
        <w:rPr>
          <w:rFonts w:ascii="Calibri" w:hAnsi="Calibri" w:eastAsia="Calibri" w:cs="Calibri"/>
          <w:b w:val="1"/>
          <w:bCs w:val="1"/>
          <w:i w:val="0"/>
          <w:iCs w:val="0"/>
          <w:caps w:val="0"/>
          <w:smallCaps w:val="0"/>
          <w:noProof w:val="0"/>
          <w:color w:val="auto"/>
          <w:sz w:val="22"/>
          <w:szCs w:val="22"/>
          <w:lang w:val="en-GB"/>
        </w:rPr>
      </w:pPr>
      <w:r w:rsidRPr="1872EC43" w:rsidR="1872EC43">
        <w:rPr>
          <w:rFonts w:ascii="Calibri" w:hAnsi="Calibri" w:eastAsia="Calibri" w:cs="Calibri"/>
          <w:b w:val="1"/>
          <w:bCs w:val="1"/>
          <w:i w:val="0"/>
          <w:iCs w:val="0"/>
          <w:caps w:val="0"/>
          <w:smallCaps w:val="0"/>
          <w:noProof w:val="0"/>
          <w:color w:val="auto"/>
          <w:sz w:val="22"/>
          <w:szCs w:val="22"/>
          <w:lang w:val="en-GB"/>
        </w:rPr>
        <w:t>4</w:t>
      </w:r>
      <w:r w:rsidRPr="1872EC43" w:rsidR="1872EC43">
        <w:rPr>
          <w:rFonts w:ascii="Calibri" w:hAnsi="Calibri" w:eastAsia="Calibri" w:cs="Calibri"/>
          <w:b w:val="1"/>
          <w:bCs w:val="1"/>
          <w:i w:val="0"/>
          <w:iCs w:val="0"/>
          <w:caps w:val="0"/>
          <w:smallCaps w:val="0"/>
          <w:noProof w:val="0"/>
          <w:color w:val="auto"/>
          <w:sz w:val="22"/>
          <w:szCs w:val="22"/>
          <w:vertAlign w:val="superscript"/>
          <w:lang w:val="en-GB"/>
        </w:rPr>
        <w:t>th</w:t>
      </w:r>
      <w:r w:rsidRPr="15784AC7">
        <w:rPr>
          <w:rStyle w:val="FootnoteReference"/>
          <w:rFonts w:ascii="Calibri" w:hAnsi="Calibri" w:eastAsia="Calibri" w:cs="Calibri"/>
          <w:b w:val="0"/>
          <w:bCs w:val="0"/>
          <w:i w:val="0"/>
          <w:iCs w:val="0"/>
          <w:caps w:val="0"/>
          <w:smallCaps w:val="0"/>
          <w:noProof w:val="0"/>
          <w:color w:val="FF0000"/>
          <w:sz w:val="22"/>
          <w:szCs w:val="22"/>
          <w:lang w:val="en-GB"/>
        </w:rPr>
        <w:footnoteReference w:id="13481"/>
      </w:r>
    </w:p>
    <w:p w:rsidR="001475AA" w:rsidP="1872EC43" w:rsidRDefault="001475AA" w14:paraId="2312598E" w14:textId="3D826726">
      <w:pPr>
        <w:pStyle w:val="Normal"/>
        <w:spacing w:line="480" w:lineRule="auto"/>
        <w:jc w:val="both"/>
        <w:rPr>
          <w:b w:val="0"/>
          <w:bCs w:val="0"/>
          <w:i w:val="1"/>
          <w:iCs w:val="1"/>
          <w:color w:val="auto"/>
        </w:rPr>
      </w:pPr>
      <w:r w:rsidRPr="1872EC43" w:rsidR="36CF1EA3">
        <w:rPr>
          <w:rFonts w:ascii="Calibri" w:hAnsi="Calibri" w:eastAsia="Calibri" w:cs="Calibri"/>
          <w:noProof w:val="0"/>
          <w:color w:val="auto"/>
          <w:sz w:val="22"/>
          <w:szCs w:val="22"/>
          <w:lang w:val="en-GB"/>
        </w:rPr>
        <w:t xml:space="preserve">I like relaxing by myself near nature, in that it allows me to be in a pendulum state of mind and to reflect on spiritual matters, or in my case today, to contemplate the clouds.</w:t>
      </w:r>
      <w:r w:rsidRPr="1872EC43" w:rsidR="1872EC43">
        <w:rPr>
          <w:rFonts w:ascii="Calibri" w:hAnsi="Calibri" w:eastAsia="Calibri" w:cs="Calibri"/>
          <w:noProof w:val="0"/>
          <w:color w:val="auto"/>
          <w:sz w:val="22"/>
          <w:szCs w:val="22"/>
          <w:lang w:val="en-GB"/>
        </w:rPr>
        <w:t xml:space="preserve"> </w:t>
      </w:r>
      <w:r w:rsidRPr="1872EC43" w:rsidR="1872EC43">
        <w:rPr>
          <w:rFonts w:ascii="Calibri" w:hAnsi="Calibri" w:eastAsia="Calibri" w:cs="Calibri"/>
          <w:noProof w:val="0"/>
          <w:color w:val="auto"/>
          <w:sz w:val="22"/>
          <w:szCs w:val="22"/>
          <w:lang w:val="en-GB"/>
        </w:rPr>
        <w:t>In many ways being this experience is a good substitute for indoor essays writing. This also reminded me of what Friedrich said ’</w:t>
      </w:r>
      <w:r w:rsidRPr="1872EC43" w:rsidR="1872EC43">
        <w:rPr>
          <w:rFonts w:ascii="Calibri" w:hAnsi="Calibri" w:eastAsia="Calibri" w:cs="Calibri"/>
          <w:b w:val="0"/>
          <w:bCs w:val="0"/>
          <w:i w:val="0"/>
          <w:iCs w:val="0"/>
          <w:caps w:val="0"/>
          <w:smallCaps w:val="0"/>
          <w:noProof w:val="0"/>
          <w:color w:val="auto"/>
          <w:sz w:val="22"/>
          <w:szCs w:val="22"/>
          <w:lang w:val="en-GB"/>
        </w:rPr>
        <w:t>I have to be alone to fully contemplate and feel nature,’</w:t>
      </w:r>
      <w:r w:rsidRPr="1872EC43">
        <w:rPr>
          <w:rStyle w:val="FootnoteReference"/>
          <w:rFonts w:ascii="Calibri" w:hAnsi="Calibri" w:eastAsia="Calibri" w:cs="Calibri"/>
          <w:b w:val="0"/>
          <w:bCs w:val="0"/>
          <w:i w:val="0"/>
          <w:iCs w:val="0"/>
          <w:caps w:val="0"/>
          <w:smallCaps w:val="0"/>
          <w:noProof w:val="0"/>
          <w:color w:val="auto"/>
          <w:sz w:val="22"/>
          <w:szCs w:val="22"/>
          <w:lang w:val="en-GB"/>
        </w:rPr>
        <w:footnoteReference w:id="13155"/>
      </w:r>
      <w:r w:rsidRPr="1872EC43" w:rsidR="1872EC43">
        <w:rPr>
          <w:rFonts w:ascii="Calibri" w:hAnsi="Calibri" w:eastAsia="Calibri" w:cs="Calibri"/>
          <w:b w:val="0"/>
          <w:bCs w:val="0"/>
          <w:i w:val="0"/>
          <w:iCs w:val="0"/>
          <w:caps w:val="0"/>
          <w:smallCaps w:val="0"/>
          <w:noProof w:val="0"/>
          <w:color w:val="auto"/>
          <w:sz w:val="22"/>
          <w:szCs w:val="22"/>
          <w:lang w:val="en-GB"/>
        </w:rPr>
        <w:t xml:space="preserve"> </w:t>
      </w:r>
      <w:r w:rsidRPr="1872EC43" w:rsidR="1872EC43">
        <w:rPr>
          <w:rFonts w:ascii="Calibri" w:hAnsi="Calibri" w:eastAsia="Calibri" w:cs="Calibri"/>
          <w:b w:val="0"/>
          <w:bCs w:val="0"/>
          <w:i w:val="0"/>
          <w:iCs w:val="0"/>
          <w:caps w:val="0"/>
          <w:smallCaps w:val="0"/>
          <w:noProof w:val="0"/>
          <w:color w:val="auto"/>
          <w:sz w:val="22"/>
          <w:szCs w:val="22"/>
          <w:lang w:val="en-GB"/>
        </w:rPr>
        <w:t xml:space="preserve">and like Friedrich, my mind needs to be free to contemplate nature. </w:t>
      </w:r>
      <w:r w:rsidRPr="1872EC43" w:rsidR="36CF1EA3">
        <w:rPr>
          <w:rFonts w:ascii="Calibri" w:hAnsi="Calibri" w:eastAsia="Calibri" w:cs="Calibri"/>
          <w:noProof w:val="0"/>
          <w:color w:val="auto"/>
          <w:sz w:val="22"/>
          <w:szCs w:val="22"/>
          <w:lang w:val="en-GB"/>
        </w:rPr>
        <w:t xml:space="preserve">Given the lack of clouds in this scene (fig 6), I certainly did not think I was going to be walking among clouds this day, or as Harris points put it, ’</w:t>
      </w:r>
      <w:r w:rsidRPr="1872EC43" w:rsidR="36CF1EA3">
        <w:rPr>
          <w:rFonts w:ascii="Calibri" w:hAnsi="Calibri" w:eastAsia="Calibri" w:cs="Calibri"/>
          <w:noProof w:val="0"/>
          <w:color w:val="auto"/>
          <w:sz w:val="22"/>
          <w:szCs w:val="22"/>
          <w:lang w:val="en-GB"/>
        </w:rPr>
        <w:t xml:space="preserve">to think is to walk among clouds</w:t>
      </w:r>
      <w:r w:rsidRPr="1872EC43" w:rsidR="36CF1EA3">
        <w:rPr>
          <w:rFonts w:ascii="Calibri" w:hAnsi="Calibri" w:eastAsia="Calibri" w:cs="Calibri"/>
          <w:noProof w:val="0"/>
          <w:color w:val="auto"/>
          <w:sz w:val="22"/>
          <w:szCs w:val="22"/>
          <w:lang w:val="en-GB"/>
        </w:rPr>
        <w:t xml:space="preserve">.’</w:t>
      </w:r>
      <w:r w:rsidRPr="1872EC43">
        <w:rPr>
          <w:rStyle w:val="FootnoteReference"/>
          <w:rFonts w:ascii="Calibri" w:hAnsi="Calibri" w:eastAsia="Calibri" w:cs="Calibri"/>
          <w:noProof w:val="0"/>
          <w:color w:val="auto"/>
          <w:sz w:val="22"/>
          <w:szCs w:val="22"/>
          <w:lang w:val="en-GB"/>
        </w:rPr>
        <w:footnoteReference w:id="9198"/>
      </w:r>
      <w:r w:rsidRPr="1872EC43" w:rsidR="36CF1EA3">
        <w:rPr>
          <w:b w:val="0"/>
          <w:bCs w:val="0"/>
          <w:color w:val="auto"/>
        </w:rPr>
        <w:t xml:space="preserve"> Thus, as we immersed ourselves in this breath-taking scene, were able to fully engage ourselves in nature’s beauty.</w:t>
      </w:r>
    </w:p>
    <w:p w:rsidR="001475AA" w:rsidP="15784AC7" w:rsidRDefault="001475AA" w14:paraId="02FB2560" w14:textId="454DEBD6">
      <w:pPr>
        <w:pStyle w:val="Normal"/>
        <w:jc w:val="both"/>
      </w:pPr>
    </w:p>
    <w:p w:rsidR="001475AA" w:rsidP="15784AC7" w:rsidRDefault="001475AA" w14:paraId="417E6B7C" w14:textId="43C31ED4">
      <w:pPr>
        <w:pStyle w:val="Normal"/>
        <w:jc w:val="both"/>
        <w:rPr>
          <w:rFonts w:ascii="Calibri" w:hAnsi="Calibri" w:eastAsia="Calibri" w:cs="Calibri"/>
          <w:noProof w:val="0"/>
          <w:color w:val="auto"/>
          <w:sz w:val="22"/>
          <w:szCs w:val="22"/>
          <w:lang w:val="en-GB"/>
        </w:rPr>
      </w:pPr>
      <w:r w:rsidRPr="1872EC43" w:rsidR="1872EC43">
        <w:rPr>
          <w:rFonts w:ascii="Calibri" w:hAnsi="Calibri" w:eastAsia="Calibri" w:cs="Calibri"/>
          <w:noProof w:val="0"/>
          <w:color w:val="auto"/>
          <w:sz w:val="22"/>
          <w:szCs w:val="22"/>
          <w:lang w:val="en-GB"/>
        </w:rPr>
        <w:t>Fig 6. Penrhyncoch. Wales. Photo: Leon Hicks.</w:t>
      </w:r>
    </w:p>
    <w:p w:rsidR="001475AA" w:rsidP="15784AC7" w:rsidRDefault="001475AA" w14:paraId="4F8443D8" w14:textId="7F333756">
      <w:pPr>
        <w:pStyle w:val="Normal"/>
        <w:jc w:val="center"/>
        <w:rPr>
          <w:b w:val="1"/>
          <w:bCs w:val="1"/>
        </w:rPr>
      </w:pPr>
    </w:p>
    <w:p w:rsidR="7DE16879" w:rsidP="1872EC43" w:rsidRDefault="7DE16879" w14:paraId="0699C6BC" w14:textId="1358E1A0">
      <w:pPr>
        <w:pStyle w:val="Normal"/>
        <w:spacing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872EC43" w:rsidR="1872EC43">
        <w:rPr>
          <w:b w:val="1"/>
          <w:bCs w:val="1"/>
        </w:rPr>
        <w:t>5</w:t>
      </w:r>
      <w:r w:rsidRPr="1872EC43" w:rsidR="1872EC43">
        <w:rPr>
          <w:b w:val="1"/>
          <w:bCs w:val="1"/>
          <w:vertAlign w:val="superscript"/>
        </w:rPr>
        <w:t>th</w:t>
      </w:r>
      <w:r w:rsidRPr="1872EC43" w:rsidR="1872EC43">
        <w:rPr>
          <w:b w:val="1"/>
          <w:bCs w:val="1"/>
        </w:rPr>
        <w:t xml:space="preserve"> November 2021 3-4 p.m.</w:t>
      </w:r>
    </w:p>
    <w:p w:rsidR="7DE16879" w:rsidP="1872EC43" w:rsidRDefault="7DE16879" w14:paraId="284651F3" w14:textId="750C5771">
      <w:pPr>
        <w:pStyle w:val="Normal"/>
        <w:spacing w:line="480" w:lineRule="auto"/>
        <w:jc w:val="both"/>
        <w:rPr>
          <w:b w:val="0"/>
          <w:bCs w:val="0"/>
          <w:i w:val="0"/>
          <w:iCs w:val="0"/>
          <w:noProof w:val="0"/>
          <w:color w:val="auto" w:themeColor="text1" w:themeTint="FF" w:themeShade="FF"/>
          <w:lang w:val="en-GB"/>
        </w:rPr>
      </w:pPr>
      <w:r w:rsidR="7DE16879">
        <w:rPr>
          <w:b w:val="0"/>
          <w:bCs w:val="0"/>
        </w:rPr>
        <w:t xml:space="preserve">Overcast sky. Feeling frustrated. The sky isn’t offe</w:t>
      </w:r>
      <w:r w:rsidRPr="1872EC43" w:rsidR="7DE16879">
        <w:rPr>
          <w:b w:val="0"/>
          <w:bCs w:val="0"/>
          <w:color w:val="auto"/>
        </w:rPr>
        <w:t xml:space="preserve">ring me anything, but then I see Fidget observing clouds (fig. 7). Maybe he was </w:t>
      </w:r>
      <w:r w:rsidRPr="1872EC43" w:rsidR="7DE16879">
        <w:rPr>
          <w:b w:val="0"/>
          <w:bCs w:val="0"/>
          <w:i w:val="0"/>
          <w:iCs w:val="0"/>
          <w:color w:val="auto"/>
        </w:rPr>
        <w:t xml:space="preserve">thinking he could walk among clouds or ‘</w:t>
      </w:r>
      <w:r w:rsidRPr="1872EC43" w:rsidR="7DE16879">
        <w:rPr>
          <w:b w:val="0"/>
          <w:bCs w:val="0"/>
          <w:i w:val="0"/>
          <w:iCs w:val="0"/>
          <w:color w:val="auto"/>
        </w:rPr>
        <w:t xml:space="preserve">to think is to walk among clouds.’</w:t>
      </w:r>
      <w:r w:rsidRPr="1872EC43">
        <w:rPr>
          <w:rStyle w:val="FootnoteReference"/>
          <w:b w:val="0"/>
          <w:bCs w:val="0"/>
          <w:i w:val="0"/>
          <w:iCs w:val="0"/>
          <w:color w:val="auto"/>
        </w:rPr>
        <w:footnoteReference w:id="32096"/>
      </w:r>
      <w:r w:rsidRPr="1872EC43" w:rsidR="1872EC43">
        <w:rPr>
          <w:b w:val="0"/>
          <w:bCs w:val="0"/>
          <w:i w:val="0"/>
          <w:iCs w:val="0"/>
          <w:color w:val="auto"/>
        </w:rPr>
        <w:t xml:space="preserve"> </w:t>
      </w:r>
      <w:r w:rsidRPr="1872EC43" w:rsidR="1872EC43">
        <w:rPr>
          <w:b w:val="0"/>
          <w:bCs w:val="0"/>
          <w:i w:val="0"/>
          <w:iCs w:val="0"/>
          <w:color w:val="auto"/>
        </w:rPr>
        <w:t>I was also thinking, like Harris, I too, have my head in the clouds, but I do not have my judgment cloud</w:t>
      </w:r>
      <w:r w:rsidRPr="1872EC43" w:rsidR="1872EC43">
        <w:rPr>
          <w:b w:val="0"/>
          <w:bCs w:val="0"/>
          <w:i w:val="0"/>
          <w:iCs w:val="0"/>
          <w:color w:val="auto"/>
        </w:rPr>
        <w:t xml:space="preserve">ed, as every overcast cloud has a silver lining. </w:t>
      </w:r>
      <w:r w:rsidRPr="1872EC43" w:rsidR="7DE16879">
        <w:rPr>
          <w:b w:val="0"/>
          <w:bCs w:val="0"/>
          <w:i w:val="0"/>
          <w:iCs w:val="0"/>
          <w:color w:val="auto"/>
        </w:rPr>
        <w:t xml:space="preserve">For all I knew Fidge</w:t>
      </w:r>
      <w:r w:rsidRPr="1872EC43" w:rsidR="7DE16879">
        <w:rPr>
          <w:b w:val="0"/>
          <w:bCs w:val="0"/>
          <w:i w:val="0"/>
          <w:iCs w:val="0"/>
          <w:color w:val="auto"/>
        </w:rPr>
        <w:t xml:space="preserve">t could have been observing the phenomenology of what was around him. As this world we inhabit stretches to different forms of consciousness, as Moran suggested, </w:t>
      </w:r>
      <w:r w:rsidRPr="1872EC43" w:rsidR="7DE16879">
        <w:rPr>
          <w:b w:val="0"/>
          <w:bCs w:val="0"/>
          <w:i w:val="0"/>
          <w:iCs w:val="0"/>
          <w:color w:val="auto"/>
        </w:rPr>
        <w:t xml:space="preserve">‘the unprejudiced, descriptive study of whatever appears to consciousness, is precisely in the manner in which it so appears,’</w:t>
      </w:r>
      <w:r w:rsidRPr="1872EC43">
        <w:rPr>
          <w:rStyle w:val="FootnoteReference"/>
          <w:b w:val="0"/>
          <w:bCs w:val="0"/>
          <w:i w:val="0"/>
          <w:iCs w:val="0"/>
          <w:color w:val="auto"/>
        </w:rPr>
        <w:footnoteReference w:id="18189"/>
      </w:r>
      <w:r w:rsidRPr="1872EC43" w:rsidR="7DE16879">
        <w:rPr>
          <w:b w:val="0"/>
          <w:bCs w:val="0"/>
          <w:i w:val="0"/>
          <w:iCs w:val="0"/>
          <w:color w:val="auto"/>
        </w:rPr>
        <w:t xml:space="preserve"> or maybe he was </w:t>
      </w:r>
      <w:r w:rsidRPr="1872EC43" w:rsidR="7DE16879">
        <w:rPr>
          <w:b w:val="0"/>
          <w:bCs w:val="0"/>
          <w:i w:val="0"/>
          <w:iCs w:val="0"/>
          <w:color w:val="auto"/>
        </w:rPr>
        <w:t xml:space="preserve">’skying’</w:t>
      </w:r>
      <w:r w:rsidRPr="1872EC43" w:rsidR="7DE16879">
        <w:rPr>
          <w:b w:val="0"/>
          <w:bCs w:val="0"/>
          <w:i w:val="0"/>
          <w:iCs w:val="0"/>
          <w:color w:val="auto"/>
        </w:rPr>
        <w:t xml:space="preserve"> as Constable put it.</w:t>
      </w:r>
      <w:r w:rsidRPr="1872EC43">
        <w:rPr>
          <w:rStyle w:val="FootnoteReference"/>
          <w:b w:val="0"/>
          <w:bCs w:val="0"/>
          <w:i w:val="0"/>
          <w:iCs w:val="0"/>
          <w:color w:val="auto"/>
        </w:rPr>
        <w:footnoteReference w:id="20310"/>
      </w:r>
      <w:r w:rsidRPr="1872EC43" w:rsidR="7DE16879">
        <w:rPr>
          <w:b w:val="0"/>
          <w:bCs w:val="0"/>
          <w:i w:val="0"/>
          <w:iCs w:val="0"/>
          <w:color w:val="auto"/>
        </w:rPr>
        <w:t xml:space="preserve"> </w:t>
      </w:r>
      <w:r w:rsidRPr="1872EC43" w:rsidR="7DE16879">
        <w:rPr>
          <w:rFonts w:ascii="Calibri" w:hAnsi="Calibri" w:eastAsia="Calibri" w:cs="Calibri"/>
          <w:b w:val="0"/>
          <w:bCs w:val="0"/>
          <w:i w:val="0"/>
          <w:iCs w:val="0"/>
          <w:caps w:val="0"/>
          <w:smallCaps w:val="0"/>
          <w:noProof w:val="0"/>
          <w:color w:val="auto" w:themeColor="text1" w:themeTint="FF" w:themeShade="FF"/>
          <w:sz w:val="22"/>
          <w:szCs w:val="22"/>
          <w:lang w:val="en-GB"/>
        </w:rPr>
        <w:t xml:space="preserve">Th</w:t>
      </w:r>
      <w:r w:rsidRPr="1872EC43" w:rsidR="7DE1687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us, like life and </w:t>
      </w:r>
      <w:r w:rsidRPr="1872EC43" w:rsidR="7DE16879">
        <w:rPr>
          <w:rFonts w:ascii="Calibri" w:hAnsi="Calibri" w:eastAsia="Calibri" w:cs="Calibri"/>
          <w:b w:val="0"/>
          <w:bCs w:val="0"/>
          <w:i w:val="0"/>
          <w:iCs w:val="0"/>
          <w:caps w:val="0"/>
          <w:smallCaps w:val="0"/>
          <w:noProof w:val="0"/>
          <w:color w:val="000000" w:themeColor="text1" w:themeTint="FF" w:themeShade="FF"/>
          <w:sz w:val="22"/>
          <w:szCs w:val="22"/>
          <w:lang w:val="en-GB"/>
        </w:rPr>
        <w:t>consciousness</w:t>
      </w:r>
      <w:r w:rsidRPr="1872EC43" w:rsidR="7DE1687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so do </w:t>
      </w:r>
      <w:r w:rsidRPr="1872EC43" w:rsidR="7DE1687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the clouds in a day sky, </w:t>
      </w:r>
      <w:r w:rsidRPr="1872EC43" w:rsidR="7DE1687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seamlessly – timelessly, ebb and flow.</w:t>
      </w:r>
    </w:p>
    <w:p w:rsidR="001475AA" w:rsidP="62164DC9" w:rsidRDefault="001475AA" w14:paraId="681FF5D7" w14:textId="4899B9B4">
      <w:pPr>
        <w:pStyle w:val="Normal"/>
        <w:jc w:val="left"/>
      </w:pPr>
    </w:p>
    <w:p w:rsidR="001475AA" w:rsidP="62164DC9" w:rsidRDefault="001475AA" w14:paraId="69FF519A" w14:textId="35D7308C">
      <w:pPr>
        <w:pStyle w:val="Normal"/>
        <w:jc w:val="left"/>
        <w:rPr>
          <w:b w:val="0"/>
          <w:bCs w:val="0"/>
        </w:rPr>
      </w:pPr>
      <w:r w:rsidR="1872EC43">
        <w:rPr>
          <w:b w:val="0"/>
          <w:bCs w:val="0"/>
        </w:rPr>
        <w:t>Fig 7. Fidget sky watching. Machynlleth. Photo: Leon Hicks.</w:t>
      </w:r>
    </w:p>
    <w:p w:rsidR="5C6791E5" w:rsidP="1872EC43" w:rsidRDefault="5C6791E5" w14:paraId="1BF1609E" w14:textId="6E610948">
      <w:pPr>
        <w:pStyle w:val="Normal"/>
        <w:spacing w:after="160" w:line="259" w:lineRule="auto"/>
        <w:jc w:val="left"/>
        <w:rPr>
          <w:b w:val="0"/>
          <w:bCs w:val="0"/>
          <w:noProof w:val="0"/>
          <w:lang w:val="en-GB"/>
        </w:rPr>
      </w:pPr>
    </w:p>
    <w:p w:rsidR="2FB1F795" w:rsidP="1872EC43" w:rsidRDefault="2FB1F795" w14:paraId="786311FB" w14:textId="063775C1">
      <w:pPr>
        <w:pStyle w:val="Normal"/>
        <w:spacing w:line="480" w:lineRule="auto"/>
        <w:jc w:val="both"/>
        <w:rPr>
          <w:b w:val="0"/>
          <w:bCs w:val="0"/>
        </w:rPr>
      </w:pPr>
      <w:r w:rsidRPr="1872EC43" w:rsidR="1872EC43">
        <w:rPr>
          <w:b w:val="1"/>
          <w:bCs w:val="1"/>
        </w:rPr>
        <w:t>6</w:t>
      </w:r>
      <w:r w:rsidRPr="1872EC43" w:rsidR="1872EC43">
        <w:rPr>
          <w:b w:val="1"/>
          <w:bCs w:val="1"/>
          <w:vertAlign w:val="superscript"/>
        </w:rPr>
        <w:t>th</w:t>
      </w:r>
      <w:r w:rsidRPr="1872EC43" w:rsidR="1872EC43">
        <w:rPr>
          <w:b w:val="1"/>
          <w:bCs w:val="1"/>
        </w:rPr>
        <w:t xml:space="preserve"> November 2021 19:24 p.m.</w:t>
      </w:r>
    </w:p>
    <w:p w:rsidR="2FB1F795" w:rsidP="1872EC43" w:rsidRDefault="2FB1F795" w14:paraId="7AA8A29F" w14:textId="3934365E">
      <w:pPr>
        <w:pStyle w:val="Normal"/>
        <w:spacing w:line="480" w:lineRule="auto"/>
        <w:jc w:val="both"/>
        <w:rPr>
          <w:b w:val="0"/>
          <w:bCs w:val="0"/>
        </w:rPr>
      </w:pPr>
      <w:r w:rsidR="15784AC7">
        <w:rPr>
          <w:b w:val="0"/>
          <w:bCs w:val="0"/>
        </w:rPr>
        <w:t xml:space="preserve">I often see animals or objects from nature that resemble clouds. I observed two swans, </w:t>
      </w:r>
      <w:r w:rsidR="15784AC7">
        <w:rPr>
          <w:b w:val="0"/>
          <w:bCs w:val="0"/>
        </w:rPr>
        <w:t xml:space="preserve">their plump </w:t>
      </w:r>
      <w:r w:rsidR="15784AC7">
        <w:rPr>
          <w:b w:val="0"/>
          <w:bCs w:val="0"/>
        </w:rPr>
        <w:t xml:space="preserve">downy bodies flouting on the lake (fig 8) wondering their relationship to clouds. It was as if they appeared at that moment as stepping stones in the water. This bringing a completely new meaning and experie</w:t>
      </w:r>
      <w:r w:rsidRPr="1872EC43" w:rsidR="15784AC7">
        <w:rPr>
          <w:b w:val="0"/>
          <w:bCs w:val="0"/>
          <w:color w:val="auto"/>
        </w:rPr>
        <w:t xml:space="preserve">nce of </w:t>
      </w:r>
      <w:r w:rsidRPr="1872EC43" w:rsidR="15784AC7">
        <w:rPr>
          <w:b w:val="0"/>
          <w:bCs w:val="0"/>
          <w:color w:val="auto"/>
        </w:rPr>
        <w:t>‘to think is to walk among clouds.’</w:t>
      </w:r>
      <w:r w:rsidRPr="1872EC43">
        <w:rPr>
          <w:rStyle w:val="FootnoteReference"/>
          <w:b w:val="0"/>
          <w:bCs w:val="0"/>
          <w:color w:val="auto"/>
        </w:rPr>
        <w:footnoteReference w:id="18311"/>
      </w:r>
      <w:r w:rsidRPr="1872EC43" w:rsidR="1872EC43">
        <w:rPr>
          <w:b w:val="0"/>
          <w:bCs w:val="0"/>
          <w:color w:val="auto"/>
        </w:rPr>
        <w:t xml:space="preserve"> </w:t>
      </w:r>
      <w:r w:rsidRPr="1872EC43" w:rsidR="1872EC43">
        <w:rPr>
          <w:b w:val="0"/>
          <w:bCs w:val="0"/>
          <w:color w:val="auto"/>
        </w:rPr>
        <w:t>I was being cloud-minded, as in the swans remind me of glorious clouds, although walking across them would be nightmarish for the swans. This reminded me of what Friedrich, cited in Harris, ’t</w:t>
      </w:r>
      <w:r w:rsidRPr="1872EC43" w:rsidR="1872EC43">
        <w:rPr>
          <w:rFonts w:ascii="Calibri" w:hAnsi="Calibri" w:eastAsia="Calibri" w:cs="Calibri"/>
          <w:b w:val="0"/>
          <w:bCs w:val="0"/>
          <w:i w:val="0"/>
          <w:iCs w:val="0"/>
          <w:caps w:val="0"/>
          <w:smallCaps w:val="0"/>
          <w:noProof w:val="0"/>
          <w:color w:val="auto"/>
          <w:sz w:val="22"/>
          <w:szCs w:val="22"/>
          <w:lang w:val="en-GB"/>
        </w:rPr>
        <w:t xml:space="preserve">he cloud-mind could be glorious, and it could also be a nightmare.’ </w:t>
      </w:r>
      <w:r w:rsidRPr="1872EC43" w:rsidR="15784AC7">
        <w:rPr>
          <w:b w:val="0"/>
          <w:bCs w:val="0"/>
          <w:color w:val="auto"/>
        </w:rPr>
        <w:t xml:space="preserve">I noticed both the cows and Fidget had cloud-like markings – reminded me of stormy/black rain clouds (fig 10). What next? The </w:t>
      </w:r>
      <w:r w:rsidRPr="1872EC43" w:rsidR="1872EC43">
        <w:rPr>
          <w:b w:val="0"/>
          <w:bCs w:val="0"/>
          <w:color w:val="auto"/>
        </w:rPr>
        <w:t xml:space="preserve">woollen blanket of clouds against increasingly bigger patchy blue skies - stormy sunlight (fig. 11). Sun appearing? I am blue sky thinking. Wondering if Constable has the same musings, </w:t>
      </w:r>
      <w:r w:rsidRPr="1872EC43" w:rsidR="15784AC7">
        <w:rPr>
          <w:b w:val="0"/>
          <w:bCs w:val="0"/>
          <w:color w:val="auto"/>
        </w:rPr>
        <w:t xml:space="preserve">as he was a true cloud lover and called clouds ‘</w:t>
      </w:r>
      <w:r w:rsidRPr="1872EC43" w:rsidR="15784AC7">
        <w:rPr>
          <w:b w:val="0"/>
          <w:bCs w:val="0"/>
          <w:color w:val="auto"/>
        </w:rPr>
        <w:t xml:space="preserve">the chief organ of sentiment.’</w:t>
      </w:r>
      <w:r w:rsidRPr="1872EC43">
        <w:rPr>
          <w:rStyle w:val="FootnoteReference"/>
          <w:b w:val="0"/>
          <w:bCs w:val="0"/>
          <w:color w:val="auto"/>
        </w:rPr>
        <w:footnoteReference w:id="9522"/>
      </w:r>
      <w:r w:rsidRPr="1872EC43" w:rsidR="1872EC43">
        <w:rPr>
          <w:b w:val="0"/>
          <w:bCs w:val="0"/>
          <w:color w:val="auto"/>
        </w:rPr>
        <w:t xml:space="preserve"> </w:t>
      </w:r>
      <w:r w:rsidRPr="1872EC43" w:rsidR="1872EC43">
        <w:rPr>
          <w:b w:val="0"/>
          <w:bCs w:val="0"/>
          <w:color w:val="auto"/>
        </w:rPr>
        <w:t>Le</w:t>
      </w:r>
      <w:r w:rsidRPr="1872EC43" w:rsidR="1872EC43">
        <w:rPr>
          <w:b w:val="0"/>
          <w:bCs w:val="0"/>
          <w:color w:val="auto"/>
        </w:rPr>
        <w:t>ading me to a thought, like me, did Harris, Constable or Friedrich think animals could predict the weather?</w:t>
      </w:r>
    </w:p>
    <w:p w:rsidR="1872EC43" w:rsidP="1872EC43" w:rsidRDefault="1872EC43" w14:paraId="532A5F21" w14:textId="52DD56D9">
      <w:pPr>
        <w:pStyle w:val="Normal"/>
        <w:jc w:val="both"/>
      </w:pPr>
    </w:p>
    <w:p w:rsidR="001475AA" w:rsidP="1872EC43" w:rsidRDefault="001475AA" w14:paraId="2AA8D779" w14:textId="5A146355">
      <w:pPr>
        <w:pStyle w:val="Normal"/>
        <w:jc w:val="both"/>
        <w:rPr>
          <w:b w:val="0"/>
          <w:bCs w:val="0"/>
        </w:rPr>
      </w:pPr>
      <w:r w:rsidR="1872EC43">
        <w:rPr>
          <w:b w:val="0"/>
          <w:bCs w:val="0"/>
        </w:rPr>
        <w:t xml:space="preserve">Fig 10. Fidget and cows. Cwmrheidol. </w:t>
      </w:r>
      <w:r w:rsidRPr="1872EC43" w:rsidR="1872EC43">
        <w:rPr>
          <w:b w:val="0"/>
          <w:bCs w:val="0"/>
          <w:i w:val="1"/>
          <w:iCs w:val="1"/>
        </w:rPr>
        <w:t>Photo</w:t>
      </w:r>
      <w:r w:rsidR="1872EC43">
        <w:rPr>
          <w:b w:val="0"/>
          <w:bCs w:val="0"/>
        </w:rPr>
        <w:t>: Leon Hicks.</w:t>
      </w:r>
    </w:p>
    <w:p w:rsidR="1872EC43" w:rsidP="1872EC43" w:rsidRDefault="1872EC43" w14:paraId="14C7B2E6" w14:textId="58F2EECE">
      <w:pPr>
        <w:pStyle w:val="Normal"/>
        <w:jc w:val="both"/>
      </w:pPr>
    </w:p>
    <w:p w:rsidR="1872EC43" w:rsidP="1872EC43" w:rsidRDefault="1872EC43" w14:paraId="52BFA993" w14:textId="7F79A8C4">
      <w:pPr>
        <w:pStyle w:val="Normal"/>
        <w:jc w:val="both"/>
        <w:rPr>
          <w:b w:val="0"/>
          <w:bCs w:val="0"/>
        </w:rPr>
      </w:pPr>
      <w:r w:rsidR="1872EC43">
        <w:rPr>
          <w:b w:val="0"/>
          <w:bCs w:val="0"/>
        </w:rPr>
        <w:t xml:space="preserve">Fig 11. Stormy sunlight. Cwmrheidol. </w:t>
      </w:r>
      <w:r w:rsidRPr="1872EC43" w:rsidR="1872EC43">
        <w:rPr>
          <w:b w:val="0"/>
          <w:bCs w:val="0"/>
          <w:i w:val="1"/>
          <w:iCs w:val="1"/>
        </w:rPr>
        <w:t>Photo</w:t>
      </w:r>
      <w:r w:rsidR="1872EC43">
        <w:rPr>
          <w:b w:val="0"/>
          <w:bCs w:val="0"/>
        </w:rPr>
        <w:t>: Leon Hicks.</w:t>
      </w:r>
    </w:p>
    <w:p w:rsidR="001475AA" w:rsidP="36CF1EA3" w:rsidRDefault="001475AA" w14:paraId="34C95FA2" w14:textId="6817BEB7">
      <w:pPr>
        <w:pStyle w:val="Normal"/>
        <w:jc w:val="both"/>
        <w:rPr>
          <w:b w:val="0"/>
          <w:bCs w:val="0"/>
        </w:rPr>
      </w:pPr>
    </w:p>
    <w:p w:rsidR="001475AA" w:rsidP="1872EC43" w:rsidRDefault="001475AA" w14:paraId="4E34C045" w14:textId="4E41E65F">
      <w:pPr>
        <w:pStyle w:val="Normal"/>
        <w:spacing w:line="480" w:lineRule="auto"/>
        <w:jc w:val="both"/>
        <w:rPr>
          <w:rFonts w:ascii="Calibri" w:hAnsi="Calibri" w:eastAsia="Calibri" w:cs="Calibri"/>
          <w:i w:val="1"/>
          <w:iCs w:val="1"/>
          <w:noProof w:val="0"/>
          <w:color w:val="auto"/>
          <w:sz w:val="22"/>
          <w:szCs w:val="22"/>
          <w:lang w:val="en-GB"/>
        </w:rPr>
      </w:pPr>
      <w:r w:rsidRPr="1872EC43" w:rsidR="1872EC43">
        <w:rPr>
          <w:b w:val="1"/>
          <w:bCs w:val="1"/>
        </w:rPr>
        <w:t>7</w:t>
      </w:r>
      <w:r w:rsidRPr="1872EC43" w:rsidR="1872EC43">
        <w:rPr>
          <w:b w:val="1"/>
          <w:bCs w:val="1"/>
          <w:vertAlign w:val="superscript"/>
        </w:rPr>
        <w:t>th</w:t>
      </w:r>
      <w:r w:rsidRPr="1872EC43" w:rsidR="1872EC43">
        <w:rPr>
          <w:b w:val="1"/>
          <w:bCs w:val="1"/>
        </w:rPr>
        <w:t xml:space="preserve"> November 2021 1-4 p.m.</w:t>
      </w:r>
    </w:p>
    <w:p w:rsidR="001475AA" w:rsidP="1872EC43" w:rsidRDefault="001475AA" w14:paraId="495F389D" w14:textId="782B333C">
      <w:pPr>
        <w:pStyle w:val="Normal"/>
        <w:spacing w:line="480" w:lineRule="auto"/>
        <w:jc w:val="both"/>
        <w:rPr>
          <w:b w:val="0"/>
          <w:bCs w:val="0"/>
        </w:rPr>
      </w:pPr>
      <w:r w:rsidRPr="1872EC43" w:rsidR="15784AC7">
        <w:rPr>
          <w:b w:val="0"/>
          <w:bCs w:val="0"/>
          <w:color w:val="auto"/>
        </w:rPr>
        <w:t xml:space="preserve">I venture to the road and observe the dramatic weather unfolding. The heavens open, rain pours. I capture a rainbow </w:t>
      </w:r>
      <w:r w:rsidRPr="1872EC43" w:rsidR="1872EC43">
        <w:rPr>
          <w:b w:val="0"/>
          <w:bCs w:val="0"/>
          <w:color w:val="auto"/>
        </w:rPr>
        <w:t xml:space="preserve">I have captured one of nature's true phenome, as it floats motionless like Friedrich mist or fog. Maybe this is what Harris truly meant when she said </w:t>
      </w:r>
      <w:r w:rsidRPr="1872EC43" w:rsidR="1872EC43">
        <w:rPr>
          <w:b w:val="0"/>
          <w:bCs w:val="0"/>
          <w:color w:val="auto"/>
        </w:rPr>
        <w:t>‘to think is to walk among clouds</w:t>
      </w:r>
      <w:r w:rsidRPr="1872EC43" w:rsidR="1872EC43">
        <w:rPr>
          <w:b w:val="0"/>
          <w:bCs w:val="0"/>
          <w:color w:val="auto"/>
        </w:rPr>
        <w:t>,’ as she herself was not just observing clouds but all aspects of weather a</w:t>
      </w:r>
      <w:r w:rsidR="1872EC43">
        <w:rPr>
          <w:b w:val="0"/>
          <w:bCs w:val="0"/>
        </w:rPr>
        <w:t xml:space="preserve">nd nature </w:t>
      </w:r>
      <w:r w:rsidR="15784AC7">
        <w:rPr>
          <w:b w:val="0"/>
          <w:bCs w:val="0"/>
        </w:rPr>
        <w:t>(fig 12). Did it</w:t>
      </w:r>
      <w:r w:rsidR="1872EC43">
        <w:rPr>
          <w:b w:val="0"/>
          <w:bCs w:val="0"/>
        </w:rPr>
        <w:t xml:space="preserve"> come to wise me farewell? </w:t>
      </w:r>
      <w:r w:rsidR="15784AC7">
        <w:rPr>
          <w:b w:val="0"/>
          <w:bCs w:val="0"/>
        </w:rPr>
        <w:t xml:space="preserve">Puddles form reflecting the clouds, always the sky is on earth. Feeling content with the colourful garden above and lush green surroundings. </w:t>
      </w:r>
      <w:r w:rsidR="1872EC43">
        <w:rPr>
          <w:b w:val="0"/>
          <w:bCs w:val="0"/>
        </w:rPr>
        <w:t>This seemed like perfect way to end my journaling exploration.</w:t>
      </w:r>
    </w:p>
    <w:p w:rsidR="1872EC43" w:rsidP="1872EC43" w:rsidRDefault="1872EC43" w14:paraId="6D5C3B2C" w14:textId="5F0F4452">
      <w:pPr>
        <w:pStyle w:val="Normal"/>
        <w:jc w:val="both"/>
      </w:pPr>
    </w:p>
    <w:p w:rsidR="001475AA" w:rsidP="1872EC43" w:rsidRDefault="001475AA" w14:paraId="74E8C949" w14:textId="3A3036EB">
      <w:pPr>
        <w:pStyle w:val="Normal"/>
        <w:jc w:val="both"/>
        <w:rPr>
          <w:rFonts w:ascii="Calibri" w:hAnsi="Calibri" w:eastAsia="Calibri" w:cs="Calibri"/>
          <w:i w:val="0"/>
          <w:iCs w:val="0"/>
          <w:noProof w:val="0"/>
          <w:color w:val="auto"/>
          <w:sz w:val="22"/>
          <w:szCs w:val="22"/>
          <w:lang w:val="en-GB"/>
        </w:rPr>
      </w:pPr>
      <w:r w:rsidRPr="1872EC43" w:rsidR="1872EC43">
        <w:rPr>
          <w:rFonts w:ascii="Calibri" w:hAnsi="Calibri" w:eastAsia="Calibri" w:cs="Calibri"/>
          <w:i w:val="0"/>
          <w:iCs w:val="0"/>
          <w:noProof w:val="0"/>
          <w:color w:val="auto"/>
          <w:sz w:val="22"/>
          <w:szCs w:val="22"/>
          <w:lang w:val="en-GB"/>
        </w:rPr>
        <w:t xml:space="preserve">Fig 12. Rainbow. North Wales. </w:t>
      </w:r>
      <w:r w:rsidRPr="1872EC43" w:rsidR="1872EC43">
        <w:rPr>
          <w:rFonts w:ascii="Calibri" w:hAnsi="Calibri" w:eastAsia="Calibri" w:cs="Calibri"/>
          <w:i w:val="1"/>
          <w:iCs w:val="1"/>
          <w:noProof w:val="0"/>
          <w:color w:val="auto"/>
          <w:sz w:val="22"/>
          <w:szCs w:val="22"/>
          <w:lang w:val="en-GB"/>
        </w:rPr>
        <w:t>Photo</w:t>
      </w:r>
      <w:r w:rsidRPr="1872EC43" w:rsidR="1872EC43">
        <w:rPr>
          <w:rFonts w:ascii="Calibri" w:hAnsi="Calibri" w:eastAsia="Calibri" w:cs="Calibri"/>
          <w:i w:val="0"/>
          <w:iCs w:val="0"/>
          <w:noProof w:val="0"/>
          <w:color w:val="auto"/>
          <w:sz w:val="22"/>
          <w:szCs w:val="22"/>
          <w:lang w:val="en-GB"/>
        </w:rPr>
        <w:t>: Leon Hicks.</w:t>
      </w:r>
    </w:p>
    <w:p w:rsidR="1872EC43" w:rsidP="1872EC43" w:rsidRDefault="1872EC43" w14:paraId="25A29242" w14:textId="783203CE">
      <w:pPr>
        <w:pStyle w:val="Normal"/>
        <w:jc w:val="both"/>
        <w:rPr>
          <w:rFonts w:ascii="Calibri" w:hAnsi="Calibri" w:eastAsia="Calibri" w:cs="Calibri"/>
          <w:i w:val="0"/>
          <w:iCs w:val="0"/>
          <w:noProof w:val="0"/>
          <w:color w:val="auto"/>
          <w:sz w:val="22"/>
          <w:szCs w:val="22"/>
          <w:lang w:val="en-GB"/>
        </w:rPr>
      </w:pPr>
    </w:p>
    <w:p w:rsidR="001475AA" w:rsidP="36CF1EA3" w:rsidRDefault="001475AA" w14:paraId="41CF3E9A" w14:textId="3166B5EC">
      <w:pPr>
        <w:pStyle w:val="Normal"/>
        <w:jc w:val="left"/>
        <w:rPr>
          <w:rFonts w:ascii="Calibri" w:hAnsi="Calibri" w:eastAsia="Calibri" w:cs="Calibri"/>
          <w:noProof w:val="0"/>
          <w:color w:val="FF0000"/>
          <w:sz w:val="22"/>
          <w:szCs w:val="22"/>
          <w:lang w:val="en-GB"/>
        </w:rPr>
      </w:pPr>
      <w:r w:rsidRPr="36CF1EA3" w:rsidR="36CF1EA3">
        <w:rPr>
          <w:rFonts w:ascii="Calibri" w:hAnsi="Calibri" w:eastAsia="Calibri" w:cs="Calibri"/>
          <w:noProof w:val="0"/>
          <w:color w:val="FF0000"/>
          <w:sz w:val="22"/>
          <w:szCs w:val="22"/>
          <w:lang w:val="en-GB"/>
        </w:rPr>
        <w:t xml:space="preserve">  </w:t>
      </w:r>
    </w:p>
    <w:p w:rsidR="36CF1EA3" w:rsidP="1872EC43" w:rsidRDefault="36CF1EA3" w14:paraId="4445EACD" w14:textId="38FF6331">
      <w:pPr>
        <w:pStyle w:val="Normal"/>
        <w:spacing w:line="480" w:lineRule="auto"/>
        <w:jc w:val="left"/>
        <w:rPr>
          <w:b w:val="1"/>
          <w:bCs w:val="1"/>
        </w:rPr>
      </w:pPr>
      <w:r w:rsidRPr="1872EC43" w:rsidR="1872EC43">
        <w:rPr>
          <w:b w:val="1"/>
          <w:bCs w:val="1"/>
        </w:rPr>
        <w:t>Conclusion</w:t>
      </w:r>
    </w:p>
    <w:p w:rsidR="001475AA" w:rsidP="1872EC43" w:rsidRDefault="001475AA" w14:paraId="53096D06" w14:textId="70F78976">
      <w:pPr>
        <w:pStyle w:val="Normal"/>
        <w:spacing w:line="480" w:lineRule="auto"/>
        <w:jc w:val="both"/>
        <w:rPr>
          <w:b w:val="0"/>
          <w:bCs w:val="0"/>
          <w:i w:val="0"/>
          <w:iCs w:val="0"/>
        </w:rPr>
      </w:pPr>
      <w:r w:rsidRPr="1872EC43" w:rsidR="1872EC43">
        <w:rPr>
          <w:b w:val="0"/>
          <w:bCs w:val="0"/>
          <w:color w:val="auto"/>
        </w:rPr>
        <w:t xml:space="preserve">This essay set out to obtain an understanding of </w:t>
      </w:r>
      <w:r w:rsidRPr="1872EC43" w:rsidR="1872EC43">
        <w:rPr>
          <w:b w:val="0"/>
          <w:bCs w:val="0"/>
          <w:i w:val="1"/>
          <w:iCs w:val="1"/>
          <w:color w:val="auto"/>
        </w:rPr>
        <w:t xml:space="preserve">clouds in a day sky, weather </w:t>
      </w:r>
      <w:r w:rsidRPr="1872EC43" w:rsidR="1872EC43">
        <w:rPr>
          <w:b w:val="0"/>
          <w:bCs w:val="0"/>
          <w:i w:val="0"/>
          <w:iCs w:val="0"/>
          <w:color w:val="auto"/>
        </w:rPr>
        <w:t xml:space="preserve">and </w:t>
      </w:r>
      <w:r w:rsidRPr="1872EC43" w:rsidR="1872EC43">
        <w:rPr>
          <w:b w:val="0"/>
          <w:bCs w:val="0"/>
          <w:i w:val="1"/>
          <w:iCs w:val="1"/>
          <w:color w:val="auto"/>
        </w:rPr>
        <w:t xml:space="preserve">nature </w:t>
      </w:r>
      <w:r w:rsidRPr="1872EC43" w:rsidR="1872EC43">
        <w:rPr>
          <w:b w:val="0"/>
          <w:bCs w:val="0"/>
          <w:color w:val="auto"/>
        </w:rPr>
        <w:t>by describing a Sky Journal, in which I observed the clouds over 7 days in November 2021, in Wales. From this, my hope was to attach some meaning to what I saw, and to explore my reflexive thoughts and their impact on me. I have attempted to place my observations into the context of this particular sky feature as a cultural resource (my Welsh heritage) by considering Alexandra Harris’ statement of, ‘to think is to walk among clouds,’</w:t>
      </w:r>
      <w:r w:rsidRPr="1872EC43">
        <w:rPr>
          <w:rStyle w:val="FootnoteReference"/>
          <w:b w:val="0"/>
          <w:bCs w:val="0"/>
          <w:color w:val="auto"/>
        </w:rPr>
        <w:footnoteReference w:id="18512"/>
      </w:r>
      <w:r w:rsidRPr="1872EC43" w:rsidR="1872EC43">
        <w:rPr>
          <w:b w:val="0"/>
          <w:bCs w:val="0"/>
          <w:color w:val="auto"/>
        </w:rPr>
        <w:t xml:space="preserve"> By adopting a phenomenological and reflexive approach for this essay, enabled me to enjoy observing the sky’s ever-changing canvas and what the weather and nature conjured up, as well as noting the meaning and significance I attached to what I observed, to what I can only be described as having a profound impact on me. In turn, </w:t>
      </w:r>
      <w:r w:rsidRPr="1872EC43" w:rsidR="1872EC43">
        <w:rPr>
          <w:rFonts w:ascii="Calibri" w:hAnsi="Calibri" w:eastAsia="Calibri" w:cs="Calibri"/>
          <w:i w:val="0"/>
          <w:iCs w:val="0"/>
          <w:noProof w:val="0"/>
          <w:color w:val="auto"/>
          <w:sz w:val="22"/>
          <w:szCs w:val="22"/>
          <w:lang w:val="en-GB"/>
        </w:rPr>
        <w:t xml:space="preserve">I came to the understanding that by immersing oneself and engaging in, ‘the furniture of the sky,’ as Ingold put it </w:t>
      </w:r>
      <w:r w:rsidRPr="1872EC43">
        <w:rPr>
          <w:rStyle w:val="FootnoteReference"/>
          <w:rFonts w:ascii="Calibri" w:hAnsi="Calibri" w:eastAsia="Calibri" w:cs="Calibri"/>
          <w:i w:val="0"/>
          <w:iCs w:val="0"/>
          <w:noProof w:val="0"/>
          <w:color w:val="auto"/>
          <w:sz w:val="22"/>
          <w:szCs w:val="22"/>
          <w:lang w:val="en-GB"/>
        </w:rPr>
        <w:footnoteReference w:id="8770"/>
      </w:r>
      <w:r w:rsidRPr="1872EC43" w:rsidR="1872EC43">
        <w:rPr>
          <w:rFonts w:ascii="Calibri" w:hAnsi="Calibri" w:eastAsia="Calibri" w:cs="Calibri"/>
          <w:i w:val="0"/>
          <w:iCs w:val="0"/>
          <w:noProof w:val="0"/>
          <w:color w:val="auto"/>
          <w:sz w:val="22"/>
          <w:szCs w:val="22"/>
          <w:lang w:val="en-GB"/>
        </w:rPr>
        <w:t xml:space="preserve"> and its many qualities, I was too part of the sky’s furniture and nature ‘s undulating weather, to which I had a sense they were alive, to the point that it has opened up a new world into the language of clouds, weather and nature speak and seemingly brought to my attention. As a result, I simultaneously felt the impact of their natural phenomena both spiritually and emotionally, which led me to consider how grateful I am for having been part of this experience. Harris’ quote has been in instrumental in that, it has opened my eyes to what it is like to mentally dance with undefined shapes above me, as I pictured myself cartographically. By doing this, I was able to truly immerse myself in what Ingold termed ‘the weather world.’</w:t>
      </w:r>
      <w:r w:rsidRPr="1872EC43">
        <w:rPr>
          <w:rStyle w:val="FootnoteReference"/>
          <w:rFonts w:ascii="Calibri" w:hAnsi="Calibri" w:eastAsia="Calibri" w:cs="Calibri"/>
          <w:noProof w:val="0"/>
          <w:color w:val="auto"/>
          <w:sz w:val="22"/>
          <w:szCs w:val="22"/>
          <w:lang w:val="en-GB"/>
        </w:rPr>
        <w:footnoteReference w:id="25990"/>
      </w:r>
      <w:r w:rsidRPr="1872EC43" w:rsidR="1872EC43">
        <w:rPr>
          <w:rFonts w:ascii="Calibri" w:hAnsi="Calibri" w:eastAsia="Calibri" w:cs="Calibri"/>
          <w:i w:val="0"/>
          <w:iCs w:val="0"/>
          <w:noProof w:val="0"/>
          <w:color w:val="auto"/>
          <w:sz w:val="22"/>
          <w:szCs w:val="22"/>
          <w:lang w:val="en-GB"/>
        </w:rPr>
        <w:t xml:space="preserve"> Thus, b</w:t>
      </w:r>
      <w:r w:rsidRPr="1872EC43" w:rsidR="1872EC43">
        <w:rPr>
          <w:b w:val="0"/>
          <w:bCs w:val="0"/>
          <w:color w:val="auto"/>
        </w:rPr>
        <w:t>ased on my research, I wonder if the activity of cloud, weather and nature observations could be long-standing and universal. As this essay draws to a close, I have a sense of happiness, as I know I will create many more Sky Journals.</w:t>
      </w:r>
    </w:p>
    <w:p w:rsidR="001475AA" w:rsidP="1872EC43" w:rsidRDefault="001475AA" w14:paraId="3655D11A" w14:textId="57B4A679">
      <w:pPr>
        <w:pStyle w:val="Normal"/>
        <w:spacing w:line="480" w:lineRule="auto"/>
        <w:jc w:val="both"/>
        <w:rPr>
          <w:b w:val="0"/>
          <w:bCs w:val="0"/>
          <w:color w:val="auto"/>
        </w:rPr>
      </w:pPr>
    </w:p>
    <w:p w:rsidR="001475AA" w:rsidP="1872EC43" w:rsidRDefault="001475AA" w14:paraId="6EC3FDB1" w14:textId="3C9A27C2">
      <w:pPr>
        <w:pStyle w:val="Normal"/>
        <w:spacing w:line="480" w:lineRule="auto"/>
        <w:jc w:val="both"/>
        <w:rPr>
          <w:b w:val="0"/>
          <w:bCs w:val="0"/>
          <w:color w:val="auto"/>
        </w:rPr>
      </w:pPr>
    </w:p>
    <w:p w:rsidR="001475AA" w:rsidP="1872EC43" w:rsidRDefault="001475AA" w14:paraId="51DD46A2" w14:textId="19C5888A">
      <w:pPr>
        <w:pStyle w:val="Normal"/>
        <w:spacing w:line="480" w:lineRule="auto"/>
        <w:jc w:val="both"/>
        <w:rPr>
          <w:b w:val="0"/>
          <w:bCs w:val="0"/>
          <w:color w:val="auto"/>
        </w:rPr>
      </w:pPr>
    </w:p>
    <w:p w:rsidR="001475AA" w:rsidP="1872EC43" w:rsidRDefault="001475AA" w14:paraId="2E626D73" w14:textId="544F5EBD">
      <w:pPr>
        <w:pStyle w:val="Normal"/>
        <w:spacing w:line="480" w:lineRule="auto"/>
        <w:jc w:val="both"/>
        <w:rPr>
          <w:b w:val="0"/>
          <w:bCs w:val="0"/>
          <w:color w:val="auto"/>
        </w:rPr>
      </w:pPr>
    </w:p>
    <w:p w:rsidR="001475AA" w:rsidP="1872EC43" w:rsidRDefault="001475AA" w14:paraId="0047D3E9" w14:textId="17205B49">
      <w:pPr>
        <w:pStyle w:val="Normal"/>
        <w:spacing w:line="480" w:lineRule="auto"/>
        <w:jc w:val="both"/>
        <w:rPr>
          <w:b w:val="0"/>
          <w:bCs w:val="0"/>
          <w:color w:val="auto"/>
        </w:rPr>
      </w:pPr>
    </w:p>
    <w:p w:rsidR="001475AA" w:rsidP="1872EC43" w:rsidRDefault="001475AA" w14:paraId="204C08EF" w14:textId="7FB4A65F">
      <w:pPr>
        <w:pStyle w:val="Normal"/>
        <w:spacing w:line="480" w:lineRule="auto"/>
        <w:jc w:val="both"/>
        <w:rPr>
          <w:b w:val="0"/>
          <w:bCs w:val="0"/>
        </w:rPr>
      </w:pPr>
    </w:p>
    <w:p w:rsidR="001475AA" w:rsidP="1872EC43" w:rsidRDefault="001475AA" w14:paraId="1CA0FB17" w14:textId="5F7F5E33">
      <w:pPr>
        <w:pStyle w:val="Normal"/>
        <w:spacing w:line="480" w:lineRule="auto"/>
        <w:jc w:val="both"/>
        <w:rPr>
          <w:b w:val="1"/>
          <w:bCs w:val="1"/>
        </w:rPr>
      </w:pPr>
      <w:r w:rsidRPr="1872EC43" w:rsidR="1872EC43">
        <w:rPr>
          <w:b w:val="1"/>
          <w:bCs w:val="1"/>
        </w:rPr>
        <w:t>Bibliography</w:t>
      </w:r>
    </w:p>
    <w:p w:rsidR="001475AA" w:rsidP="1872EC43" w:rsidRDefault="001475AA" w14:paraId="0798DD9F" w14:textId="1389F8BD">
      <w:pPr>
        <w:pStyle w:val="Normal"/>
        <w:spacing w:line="480" w:lineRule="auto"/>
        <w:jc w:val="both"/>
        <w:rPr>
          <w:b w:val="1"/>
          <w:bCs w:val="1"/>
        </w:rPr>
      </w:pPr>
      <w:r w:rsidRPr="1872EC43" w:rsidR="1872EC43">
        <w:rPr>
          <w:rFonts w:ascii="Calibri" w:hAnsi="Calibri" w:eastAsia="Calibri" w:cs="Calibri"/>
          <w:noProof w:val="0"/>
          <w:sz w:val="22"/>
          <w:szCs w:val="22"/>
          <w:lang w:val="en-GB"/>
        </w:rPr>
        <w:t>Ingold, Tim. ‘</w:t>
      </w:r>
      <w:r w:rsidRPr="1872EC43" w:rsidR="1872EC43">
        <w:rPr>
          <w:rFonts w:ascii="Calibri" w:hAnsi="Calibri" w:eastAsia="Calibri" w:cs="Calibri"/>
          <w:i w:val="1"/>
          <w:iCs w:val="1"/>
          <w:noProof w:val="0"/>
          <w:sz w:val="22"/>
          <w:szCs w:val="22"/>
          <w:lang w:val="en-GB"/>
        </w:rPr>
        <w:t>Earth, Sky, Wind, and Weather</w:t>
      </w:r>
      <w:r w:rsidRPr="1872EC43" w:rsidR="1872EC43">
        <w:rPr>
          <w:rFonts w:ascii="Calibri" w:hAnsi="Calibri" w:eastAsia="Calibri" w:cs="Calibri"/>
          <w:noProof w:val="0"/>
          <w:sz w:val="22"/>
          <w:szCs w:val="22"/>
          <w:lang w:val="en-GB"/>
        </w:rPr>
        <w:t>.’ The Journal of the Royal Anthropological Institute, vol. 13, [Wiley, Royal Anthropological Institute of Great Britain and Ireland], 2007.</w:t>
      </w:r>
    </w:p>
    <w:p w:rsidR="001475AA" w:rsidP="1872EC43" w:rsidRDefault="001475AA" w14:paraId="0706A185" w14:textId="36B4F191">
      <w:pPr>
        <w:jc w:val="both"/>
      </w:pPr>
      <w:r w:rsidRPr="1872EC43" w:rsidR="1872EC43">
        <w:rPr>
          <w:rFonts w:ascii="Calibri" w:hAnsi="Calibri" w:eastAsia="Calibri" w:cs="Calibri"/>
          <w:noProof w:val="0"/>
          <w:sz w:val="22"/>
          <w:szCs w:val="22"/>
          <w:lang w:val="en-GB"/>
        </w:rPr>
        <w:t>Harris, Alexandra. (2016).</w:t>
      </w:r>
      <w:r w:rsidRPr="1872EC43" w:rsidR="1872EC43">
        <w:rPr>
          <w:rFonts w:ascii="Calibri" w:hAnsi="Calibri" w:eastAsia="Calibri" w:cs="Calibri"/>
          <w:i w:val="1"/>
          <w:iCs w:val="1"/>
          <w:noProof w:val="0"/>
          <w:sz w:val="22"/>
          <w:szCs w:val="22"/>
          <w:lang w:val="en-GB"/>
        </w:rPr>
        <w:t xml:space="preserve"> Weatherland</w:t>
      </w:r>
      <w:r w:rsidRPr="1872EC43" w:rsidR="1872EC43">
        <w:rPr>
          <w:rFonts w:ascii="Calibri" w:hAnsi="Calibri" w:eastAsia="Calibri" w:cs="Calibri"/>
          <w:noProof w:val="0"/>
          <w:sz w:val="22"/>
          <w:szCs w:val="22"/>
          <w:lang w:val="en-GB"/>
        </w:rPr>
        <w:t>: writers and artists under English skies. Thames &amp; Hudson. P. 202.</w:t>
      </w:r>
    </w:p>
    <w:p w:rsidR="001475AA" w:rsidP="1872EC43" w:rsidRDefault="001475AA" w14:paraId="38175A13" w14:textId="31D23035">
      <w:pPr>
        <w:jc w:val="both"/>
      </w:pPr>
      <w:r w:rsidRPr="1872EC43" w:rsidR="1872EC43">
        <w:rPr>
          <w:rFonts w:ascii="Calibri" w:hAnsi="Calibri" w:eastAsia="Calibri" w:cs="Calibri"/>
          <w:noProof w:val="0"/>
          <w:sz w:val="22"/>
          <w:szCs w:val="22"/>
          <w:lang w:val="en-GB"/>
        </w:rPr>
        <w:t>Moran, Dermot. ‘</w:t>
      </w:r>
      <w:r w:rsidRPr="1872EC43" w:rsidR="1872EC43">
        <w:rPr>
          <w:rFonts w:ascii="Calibri" w:hAnsi="Calibri" w:eastAsia="Calibri" w:cs="Calibri"/>
          <w:i w:val="1"/>
          <w:iCs w:val="1"/>
          <w:noProof w:val="0"/>
          <w:sz w:val="22"/>
          <w:szCs w:val="22"/>
          <w:lang w:val="en-GB"/>
        </w:rPr>
        <w:t>Introduction to Phenomenology</w:t>
      </w:r>
      <w:r w:rsidRPr="1872EC43" w:rsidR="1872EC43">
        <w:rPr>
          <w:rFonts w:ascii="Calibri" w:hAnsi="Calibri" w:eastAsia="Calibri" w:cs="Calibri"/>
          <w:noProof w:val="0"/>
          <w:sz w:val="22"/>
          <w:szCs w:val="22"/>
          <w:lang w:val="en-GB"/>
        </w:rPr>
        <w:t xml:space="preserve">,’ </w:t>
      </w:r>
      <w:hyperlink r:id="R3764241dd5ab4cc0">
        <w:r w:rsidRPr="1872EC43" w:rsidR="1872EC43">
          <w:rPr>
            <w:rStyle w:val="Hyperlink"/>
            <w:rFonts w:ascii="Calibri" w:hAnsi="Calibri" w:eastAsia="Calibri" w:cs="Calibri"/>
            <w:noProof w:val="0"/>
            <w:sz w:val="22"/>
            <w:szCs w:val="22"/>
            <w:lang w:val="en-GB"/>
          </w:rPr>
          <w:t>http://www.free-ebooks.net/ebook/</w:t>
        </w:r>
      </w:hyperlink>
      <w:r w:rsidRPr="1872EC43" w:rsidR="1872EC43">
        <w:rPr>
          <w:rFonts w:ascii="Calibri" w:hAnsi="Calibri" w:eastAsia="Calibri" w:cs="Calibri"/>
          <w:noProof w:val="0"/>
          <w:sz w:val="22"/>
          <w:szCs w:val="22"/>
          <w:lang w:val="en-GB"/>
        </w:rPr>
        <w:t xml:space="preserve"> Introduction-to-Phenomenology/pdf/</w:t>
      </w:r>
      <w:proofErr w:type="gramStart"/>
      <w:r w:rsidRPr="1872EC43" w:rsidR="1872EC43">
        <w:rPr>
          <w:rFonts w:ascii="Calibri" w:hAnsi="Calibri" w:eastAsia="Calibri" w:cs="Calibri"/>
          <w:noProof w:val="0"/>
          <w:sz w:val="22"/>
          <w:szCs w:val="22"/>
          <w:lang w:val="en-GB"/>
        </w:rPr>
        <w:t>view,[</w:t>
      </w:r>
      <w:proofErr w:type="gramEnd"/>
      <w:r w:rsidRPr="1872EC43" w:rsidR="1872EC43">
        <w:rPr>
          <w:rFonts w:ascii="Calibri" w:hAnsi="Calibri" w:eastAsia="Calibri" w:cs="Calibri"/>
          <w:noProof w:val="0"/>
          <w:sz w:val="22"/>
          <w:szCs w:val="22"/>
          <w:lang w:val="en-GB"/>
        </w:rPr>
        <w:t>hereafter, Moran, Phenomenology].</w:t>
      </w:r>
    </w:p>
    <w:p w:rsidR="001475AA" w:rsidP="1872EC43" w:rsidRDefault="001475AA" w14:paraId="0C1597B6" w14:textId="6B6E7FDF">
      <w:pPr>
        <w:jc w:val="both"/>
      </w:pPr>
      <w:r w:rsidRPr="1872EC43" w:rsidR="1872EC43">
        <w:rPr>
          <w:rFonts w:ascii="Calibri" w:hAnsi="Calibri" w:eastAsia="Calibri" w:cs="Calibri"/>
          <w:noProof w:val="0"/>
          <w:sz w:val="22"/>
          <w:szCs w:val="22"/>
          <w:lang w:val="en-GB"/>
        </w:rPr>
        <w:t>Davies, Aull, Charlotte. ‘</w:t>
      </w:r>
      <w:r w:rsidRPr="1872EC43" w:rsidR="1872EC43">
        <w:rPr>
          <w:rFonts w:ascii="Calibri" w:hAnsi="Calibri" w:eastAsia="Calibri" w:cs="Calibri"/>
          <w:i w:val="1"/>
          <w:iCs w:val="1"/>
          <w:noProof w:val="0"/>
          <w:sz w:val="22"/>
          <w:szCs w:val="22"/>
          <w:lang w:val="en-GB"/>
        </w:rPr>
        <w:t>Reflexive Ethnography, A Guide to Researching Selves and Others</w:t>
      </w:r>
      <w:r w:rsidRPr="1872EC43" w:rsidR="1872EC43">
        <w:rPr>
          <w:rFonts w:ascii="Calibri" w:hAnsi="Calibri" w:eastAsia="Calibri" w:cs="Calibri"/>
          <w:noProof w:val="0"/>
          <w:sz w:val="22"/>
          <w:szCs w:val="22"/>
          <w:lang w:val="en-GB"/>
        </w:rPr>
        <w:t>.’ (London: Routledge, 1999), [hereafter Aull Davies, Reflexive].</w:t>
      </w:r>
    </w:p>
    <w:p w:rsidR="001475AA" w:rsidP="1872EC43" w:rsidRDefault="001475AA" w14:paraId="4F3E677E" w14:textId="50C1EE5D">
      <w:pPr>
        <w:jc w:val="both"/>
      </w:pPr>
      <w:r w:rsidRPr="1872EC43" w:rsidR="1872EC43">
        <w:rPr>
          <w:rFonts w:ascii="Calibri" w:hAnsi="Calibri" w:eastAsia="Calibri" w:cs="Calibri"/>
          <w:noProof w:val="0"/>
          <w:sz w:val="22"/>
          <w:szCs w:val="22"/>
          <w:lang w:val="en-GB"/>
        </w:rPr>
        <w:t>Moran, Dermot. ‘</w:t>
      </w:r>
      <w:r w:rsidRPr="1872EC43" w:rsidR="1872EC43">
        <w:rPr>
          <w:rFonts w:ascii="Calibri" w:hAnsi="Calibri" w:eastAsia="Calibri" w:cs="Calibri"/>
          <w:i w:val="1"/>
          <w:iCs w:val="1"/>
          <w:noProof w:val="0"/>
          <w:sz w:val="22"/>
          <w:szCs w:val="22"/>
          <w:lang w:val="en-GB"/>
        </w:rPr>
        <w:t>The Phenomenology Reader.</w:t>
      </w:r>
      <w:r w:rsidRPr="1872EC43" w:rsidR="1872EC43">
        <w:rPr>
          <w:rFonts w:ascii="Calibri" w:hAnsi="Calibri" w:eastAsia="Calibri" w:cs="Calibri"/>
          <w:noProof w:val="0"/>
          <w:sz w:val="22"/>
          <w:szCs w:val="22"/>
          <w:lang w:val="en-GB"/>
        </w:rPr>
        <w:t>’ United Kingdom: Routledge, 2002.</w:t>
      </w:r>
    </w:p>
    <w:p w:rsidR="001475AA" w:rsidP="1872EC43" w:rsidRDefault="001475AA" w14:paraId="7DCB8456" w14:textId="3AE99C59">
      <w:pPr>
        <w:jc w:val="both"/>
      </w:pPr>
      <w:r w:rsidRPr="1872EC43" w:rsidR="1872EC43">
        <w:rPr>
          <w:rFonts w:ascii="Calibri" w:hAnsi="Calibri" w:eastAsia="Calibri" w:cs="Calibri"/>
          <w:noProof w:val="0"/>
          <w:sz w:val="22"/>
          <w:szCs w:val="22"/>
          <w:lang w:val="en-GB"/>
        </w:rPr>
        <w:t xml:space="preserve">Constable, John. </w:t>
      </w:r>
      <w:r w:rsidRPr="1872EC43" w:rsidR="1872EC43">
        <w:rPr>
          <w:rFonts w:ascii="Calibri" w:hAnsi="Calibri" w:eastAsia="Calibri" w:cs="Calibri"/>
          <w:i w:val="1"/>
          <w:iCs w:val="1"/>
          <w:noProof w:val="0"/>
          <w:sz w:val="22"/>
          <w:szCs w:val="22"/>
          <w:lang w:val="en-GB"/>
        </w:rPr>
        <w:t>John Constable's Correspondence</w:t>
      </w:r>
      <w:r w:rsidRPr="1872EC43" w:rsidR="1872EC43">
        <w:rPr>
          <w:rFonts w:ascii="Calibri" w:hAnsi="Calibri" w:eastAsia="Calibri" w:cs="Calibri"/>
          <w:noProof w:val="0"/>
          <w:sz w:val="22"/>
          <w:szCs w:val="22"/>
          <w:lang w:val="en-GB"/>
        </w:rPr>
        <w:t>. United Kingdom: Suffolk Records Society, 1968.</w:t>
      </w:r>
    </w:p>
    <w:p w:rsidR="001475AA" w:rsidP="1872EC43" w:rsidRDefault="001475AA" w14:paraId="336AC99E" w14:textId="759CEF84">
      <w:pPr>
        <w:jc w:val="both"/>
      </w:pPr>
      <w:r w:rsidRPr="1872EC43" w:rsidR="1872EC43">
        <w:rPr>
          <w:rFonts w:ascii="Calibri" w:hAnsi="Calibri" w:eastAsia="Calibri" w:cs="Calibri"/>
          <w:noProof w:val="0"/>
          <w:sz w:val="22"/>
          <w:szCs w:val="22"/>
          <w:lang w:val="en-GB"/>
        </w:rPr>
        <w:t xml:space="preserve">Jensen, Jens Christian. </w:t>
      </w:r>
      <w:r w:rsidRPr="1872EC43" w:rsidR="1872EC43">
        <w:rPr>
          <w:rFonts w:ascii="Calibri" w:hAnsi="Calibri" w:eastAsia="Calibri" w:cs="Calibri"/>
          <w:i w:val="1"/>
          <w:iCs w:val="1"/>
          <w:noProof w:val="0"/>
          <w:sz w:val="22"/>
          <w:szCs w:val="22"/>
          <w:lang w:val="en-GB"/>
        </w:rPr>
        <w:t>Caspar David Friedrich: Life and Work</w:t>
      </w:r>
      <w:r w:rsidRPr="1872EC43" w:rsidR="1872EC43">
        <w:rPr>
          <w:rFonts w:ascii="Calibri" w:hAnsi="Calibri" w:eastAsia="Calibri" w:cs="Calibri"/>
          <w:noProof w:val="0"/>
          <w:sz w:val="22"/>
          <w:szCs w:val="22"/>
          <w:lang w:val="en-GB"/>
        </w:rPr>
        <w:t>. United Kingdom: Barron's, 1981.</w:t>
      </w:r>
    </w:p>
    <w:p w:rsidR="001475AA" w:rsidP="1872EC43" w:rsidRDefault="001475AA" w14:paraId="164B3270" w14:textId="7ABA900C">
      <w:pPr>
        <w:jc w:val="both"/>
      </w:pPr>
      <w:r w:rsidRPr="1872EC43" w:rsidR="1872EC43">
        <w:rPr>
          <w:rFonts w:ascii="Calibri" w:hAnsi="Calibri" w:eastAsia="Calibri" w:cs="Calibri"/>
          <w:noProof w:val="0"/>
          <w:sz w:val="22"/>
          <w:szCs w:val="22"/>
          <w:lang w:val="en-GB"/>
        </w:rPr>
        <w:t>Zaring, Jane.  ‘</w:t>
      </w:r>
      <w:r w:rsidRPr="1872EC43" w:rsidR="1872EC43">
        <w:rPr>
          <w:rFonts w:ascii="Calibri" w:hAnsi="Calibri" w:eastAsia="Calibri" w:cs="Calibri"/>
          <w:i w:val="1"/>
          <w:iCs w:val="1"/>
          <w:noProof w:val="0"/>
          <w:sz w:val="22"/>
          <w:szCs w:val="22"/>
          <w:lang w:val="en-GB"/>
        </w:rPr>
        <w:t>The Romantic Face of Wales</w:t>
      </w:r>
      <w:r w:rsidRPr="1872EC43" w:rsidR="1872EC43">
        <w:rPr>
          <w:rFonts w:ascii="Calibri" w:hAnsi="Calibri" w:eastAsia="Calibri" w:cs="Calibri"/>
          <w:noProof w:val="0"/>
          <w:sz w:val="22"/>
          <w:szCs w:val="22"/>
          <w:lang w:val="en-GB"/>
        </w:rPr>
        <w:t>.’ Annals of the Association of American Geographers 67, no. 3 (1977).</w:t>
      </w:r>
    </w:p>
    <w:p w:rsidR="001475AA" w:rsidP="1872EC43" w:rsidRDefault="001475AA" w14:paraId="5749C780" w14:textId="1FAB345E">
      <w:pPr>
        <w:jc w:val="both"/>
        <w:rPr>
          <w:rFonts w:ascii="Calibri" w:hAnsi="Calibri" w:eastAsia="Calibri" w:cs="Calibri"/>
          <w:noProof w:val="0"/>
          <w:sz w:val="22"/>
          <w:szCs w:val="22"/>
          <w:lang w:val="en-GB"/>
        </w:rPr>
      </w:pPr>
      <w:r w:rsidRPr="1872EC43" w:rsidR="1872EC43">
        <w:rPr>
          <w:rFonts w:ascii="Calibri" w:hAnsi="Calibri" w:eastAsia="Calibri" w:cs="Calibri"/>
          <w:noProof w:val="0"/>
          <w:sz w:val="22"/>
          <w:szCs w:val="22"/>
          <w:lang w:val="en-GB"/>
        </w:rPr>
        <w:t xml:space="preserve">Thornes, John E.., </w:t>
      </w:r>
      <w:r w:rsidRPr="1872EC43" w:rsidR="1872EC43">
        <w:rPr>
          <w:rFonts w:ascii="Calibri" w:hAnsi="Calibri" w:eastAsia="Calibri" w:cs="Calibri"/>
          <w:i w:val="0"/>
          <w:iCs w:val="0"/>
          <w:noProof w:val="0"/>
          <w:sz w:val="22"/>
          <w:szCs w:val="22"/>
          <w:lang w:val="en-GB"/>
        </w:rPr>
        <w:t>Constable, John.</w:t>
      </w:r>
      <w:r w:rsidRPr="1872EC43" w:rsidR="1872EC43">
        <w:rPr>
          <w:rFonts w:ascii="Calibri" w:hAnsi="Calibri" w:eastAsia="Calibri" w:cs="Calibri"/>
          <w:i w:val="1"/>
          <w:iCs w:val="1"/>
          <w:noProof w:val="0"/>
          <w:sz w:val="22"/>
          <w:szCs w:val="22"/>
          <w:lang w:val="en-GB"/>
        </w:rPr>
        <w:t xml:space="preserve"> John Constable's Skies: A Fusion of Art and Science</w:t>
      </w:r>
      <w:r w:rsidRPr="1872EC43" w:rsidR="1872EC43">
        <w:rPr>
          <w:rFonts w:ascii="Calibri" w:hAnsi="Calibri" w:eastAsia="Calibri" w:cs="Calibri"/>
          <w:noProof w:val="0"/>
          <w:sz w:val="22"/>
          <w:szCs w:val="22"/>
          <w:lang w:val="en-GB"/>
        </w:rPr>
        <w:t>. Kiribati: University of Birmingham, University Press, 1999.</w:t>
      </w:r>
    </w:p>
    <w:p w:rsidR="001475AA" w:rsidP="1872EC43" w:rsidRDefault="001475AA" w14:paraId="133CB795" w14:textId="4DD2CEFA">
      <w:pPr>
        <w:jc w:val="both"/>
      </w:pPr>
    </w:p>
    <w:p w:rsidR="001475AA" w:rsidP="1872EC43" w:rsidRDefault="001475AA" w14:paraId="4BC7AC85" w14:textId="73C6ACF9">
      <w:pPr>
        <w:jc w:val="both"/>
      </w:pPr>
    </w:p>
    <w:p w:rsidR="001475AA" w:rsidP="1872EC43" w:rsidRDefault="001475AA" w14:paraId="1D2A2126" w14:textId="35B73604">
      <w:pPr>
        <w:pStyle w:val="Normal"/>
        <w:spacing w:line="480" w:lineRule="auto"/>
        <w:jc w:val="both"/>
        <w:rPr>
          <w:b w:val="1"/>
          <w:bCs w:val="1"/>
        </w:rPr>
      </w:pPr>
    </w:p>
    <w:p w:rsidR="001475AA" w:rsidP="1872EC43" w:rsidRDefault="001475AA" w14:paraId="03D5C698" w14:textId="61E9E626">
      <w:pPr>
        <w:pStyle w:val="Normal"/>
        <w:spacing w:line="480" w:lineRule="auto"/>
        <w:jc w:val="both"/>
        <w:rPr>
          <w:rFonts w:ascii="Calibri" w:hAnsi="Calibri" w:eastAsia="Calibri" w:cs="Calibri"/>
          <w:noProof w:val="0"/>
          <w:color w:val="FF0000"/>
          <w:sz w:val="22"/>
          <w:szCs w:val="22"/>
          <w:lang w:val="en-GB"/>
        </w:rPr>
      </w:pPr>
    </w:p>
    <w:p w:rsidR="001475AA" w:rsidP="1872EC43" w:rsidRDefault="001475AA" w14:paraId="6F342897" w14:textId="0533E531">
      <w:pPr>
        <w:pStyle w:val="Normal"/>
        <w:spacing w:line="480" w:lineRule="auto"/>
        <w:jc w:val="both"/>
        <w:rPr>
          <w:rFonts w:ascii="Calibri" w:hAnsi="Calibri" w:eastAsia="Calibri" w:cs="Calibri"/>
          <w:noProof w:val="0"/>
          <w:color w:val="auto"/>
          <w:sz w:val="22"/>
          <w:szCs w:val="22"/>
          <w:lang w:val="en-GB"/>
        </w:rPr>
      </w:pPr>
    </w:p>
    <w:p w:rsidR="001475AA" w:rsidP="1872EC43" w:rsidRDefault="001475AA" w14:textId="7599F4BD" w14:paraId="463E1F4E">
      <w:pPr>
        <w:pStyle w:val="Normal"/>
        <w:jc w:val="both"/>
        <w:rPr>
          <w:rFonts w:ascii="Calibri" w:hAnsi="Calibri" w:eastAsia="Calibri" w:cs="Calibri"/>
          <w:noProof w:val="0"/>
          <w:color w:val="auto"/>
          <w:sz w:val="22"/>
          <w:szCs w:val="22"/>
          <w:highlight w:val="yellow"/>
          <w:lang w:val="en-GB"/>
        </w:rPr>
      </w:pPr>
    </w:p>
    <w:p w:rsidR="001475AA" w:rsidP="1872EC43" w:rsidRDefault="001475AA" w14:paraId="008B91E9" w14:textId="708A5BBD">
      <w:pPr>
        <w:pStyle w:val="Normal"/>
        <w:jc w:val="both"/>
        <w:rPr>
          <w:rFonts w:ascii="Calibri" w:hAnsi="Calibri" w:eastAsia="Calibri" w:cs="Calibri"/>
          <w:noProof w:val="0"/>
          <w:color w:val="FF0000"/>
          <w:sz w:val="22"/>
          <w:szCs w:val="22"/>
          <w:lang w:val="en-GB"/>
        </w:rPr>
      </w:pPr>
    </w:p>
    <w:p w:rsidR="001475AA" w:rsidP="1872EC43" w:rsidRDefault="001475AA" w14:paraId="66A3CA3F" w14:textId="4A051D5A">
      <w:pPr>
        <w:pStyle w:val="Normal"/>
        <w:jc w:val="both"/>
        <w:rPr>
          <w:rFonts w:ascii="Calibri" w:hAnsi="Calibri" w:eastAsia="Calibri" w:cs="Calibri"/>
          <w:noProof w:val="0"/>
          <w:color w:val="FF0000"/>
          <w:sz w:val="22"/>
          <w:szCs w:val="22"/>
          <w:lang w:val="en-GB"/>
        </w:rPr>
      </w:pPr>
    </w:p>
    <w:p w:rsidR="001475AA" w:rsidP="1872EC43" w:rsidRDefault="001475AA" w14:paraId="0D7DE948" w14:textId="2E020E8E">
      <w:pPr>
        <w:pStyle w:val="Normal"/>
        <w:jc w:val="both"/>
        <w:rPr>
          <w:b w:val="0"/>
          <w:bCs w:val="0"/>
          <w:highlight w:val="yellow"/>
        </w:rPr>
      </w:pPr>
    </w:p>
    <w:p w:rsidR="001475AA" w:rsidP="15784AC7" w:rsidRDefault="001475AA" w14:paraId="60C8FE06" w14:textId="08D626C0">
      <w:pPr>
        <w:pStyle w:val="Normal"/>
        <w:jc w:val="left"/>
        <w:rPr>
          <w:color w:val="FF0000"/>
        </w:rPr>
      </w:pPr>
    </w:p>
    <w:p w:rsidR="001475AA" w:rsidP="36CF1EA3" w:rsidRDefault="001475AA" w14:paraId="51BBB3FF" w14:textId="3F3FB84F">
      <w:pPr>
        <w:pStyle w:val="Normal"/>
        <w:jc w:val="left"/>
        <w:rPr>
          <w:noProof w:val="0"/>
          <w:color w:val="FF0000" w:themeColor="text1" w:themeTint="FF" w:themeShade="FF"/>
          <w:lang w:val="en-GB"/>
        </w:rPr>
      </w:pPr>
      <w:r>
        <w:br/>
      </w:r>
      <w:proofErr w:type="gramStart"/>
      <w:proofErr w:type="gramEnd"/>
      <w:proofErr w:type="spellStart"/>
      <w:proofErr w:type="spellEnd"/>
    </w:p>
    <w:p w:rsidR="001475AA" w:rsidP="36CF1EA3" w:rsidRDefault="001475AA" w14:paraId="1C3B1B94" w14:textId="34A715DE">
      <w:pPr>
        <w:pStyle w:val="Normal"/>
        <w:jc w:val="left"/>
        <w:rPr>
          <w:b w:val="0"/>
          <w:bCs w:val="0"/>
          <w:color w:val="FF0000"/>
        </w:rPr>
      </w:pPr>
    </w:p>
    <w:p w:rsidR="001475AA" w:rsidP="62164DC9" w:rsidRDefault="001475AA" w14:paraId="4B2C3504" w14:textId="45B68908">
      <w:pPr>
        <w:pStyle w:val="Normal"/>
        <w:jc w:val="both"/>
        <w:rPr>
          <w:rFonts w:ascii="Calibri" w:hAnsi="Calibri" w:eastAsia="Calibri" w:cs="Calibri"/>
          <w:noProof w:val="0"/>
          <w:color w:val="auto"/>
          <w:sz w:val="22"/>
          <w:szCs w:val="22"/>
          <w:lang w:val="en-GB"/>
        </w:rPr>
      </w:pPr>
    </w:p>
    <w:p w:rsidR="001475AA" w:rsidP="62164DC9" w:rsidRDefault="001475AA" w14:paraId="0831544F" w14:textId="720BFECE">
      <w:pPr>
        <w:pStyle w:val="Normal"/>
        <w:jc w:val="left"/>
      </w:pPr>
    </w:p>
    <w:p w:rsidR="62164DC9" w:rsidP="62164DC9" w:rsidRDefault="62164DC9" w14:paraId="419B7FDB" w14:textId="661E06F6">
      <w:pPr>
        <w:pStyle w:val="Normal"/>
        <w:jc w:val="left"/>
      </w:pPr>
    </w:p>
    <w:sectPr w:rsidR="001475AA">
      <w:pgSz w:w="11906" w:h="16838" w:orient="portrait"/>
      <w:pgMar w:top="1440" w:right="1440" w:bottom="1440" w:left="1440" w:header="708" w:footer="708" w:gutter="0"/>
      <w:cols w:space="708"/>
      <w:docGrid w:linePitch="360"/>
      <w:headerReference w:type="default" r:id="R307ba70b5a1541ca"/>
      <w:footerReference w:type="default" r:id="Rf4458b3eff0d491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D54C6" w:rsidP="000674DE" w:rsidRDefault="006D54C6" w14:paraId="07615CB0" w14:textId="77777777">
      <w:pPr>
        <w:spacing w:after="0" w:line="240" w:lineRule="auto"/>
      </w:pPr>
      <w:r>
        <w:separator/>
      </w:r>
    </w:p>
  </w:endnote>
  <w:endnote w:type="continuationSeparator" w:id="0">
    <w:p w:rsidR="006D54C6" w:rsidP="000674DE" w:rsidRDefault="006D54C6" w14:paraId="161BF012" w14:textId="77777777">
      <w:pPr>
        <w:spacing w:after="0" w:line="240" w:lineRule="auto"/>
      </w:pPr>
      <w:r>
        <w:continuationSeparator/>
      </w:r>
    </w:p>
  </w:endnote>
  <w:endnote w:type="continuationNotice" w:id="1">
    <w:p w:rsidR="0043786A" w:rsidRDefault="0043786A" w14:paraId="27EEBF36"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0000000000000000000"/>
    <w:charset w:val="80"/>
    <w:family w:val="roman"/>
    <w:notTrueType/>
    <w:pitch w:val="default"/>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6CF1EA3" w:rsidTr="36CF1EA3" w14:paraId="10A4E7C2">
      <w:tc>
        <w:tcPr>
          <w:tcW w:w="3005" w:type="dxa"/>
          <w:tcMar/>
        </w:tcPr>
        <w:p w:rsidR="36CF1EA3" w:rsidP="36CF1EA3" w:rsidRDefault="36CF1EA3" w14:paraId="1CED66A9" w14:textId="6E4676C4">
          <w:pPr>
            <w:pStyle w:val="Header"/>
            <w:bidi w:val="0"/>
            <w:ind w:left="-115"/>
            <w:jc w:val="left"/>
          </w:pPr>
        </w:p>
      </w:tc>
      <w:tc>
        <w:tcPr>
          <w:tcW w:w="3005" w:type="dxa"/>
          <w:tcMar/>
        </w:tcPr>
        <w:p w:rsidR="36CF1EA3" w:rsidP="36CF1EA3" w:rsidRDefault="36CF1EA3" w14:paraId="17FB3E29" w14:textId="60356934">
          <w:pPr>
            <w:pStyle w:val="Header"/>
            <w:bidi w:val="0"/>
            <w:jc w:val="center"/>
          </w:pPr>
        </w:p>
      </w:tc>
      <w:tc>
        <w:tcPr>
          <w:tcW w:w="3005" w:type="dxa"/>
          <w:tcMar/>
        </w:tcPr>
        <w:p w:rsidR="36CF1EA3" w:rsidP="36CF1EA3" w:rsidRDefault="36CF1EA3" w14:paraId="19872B1F" w14:textId="3C494EA6">
          <w:pPr>
            <w:pStyle w:val="Header"/>
            <w:bidi w:val="0"/>
            <w:ind w:right="-115"/>
            <w:jc w:val="right"/>
          </w:pPr>
        </w:p>
      </w:tc>
    </w:tr>
  </w:tbl>
  <w:p w:rsidR="36CF1EA3" w:rsidP="36CF1EA3" w:rsidRDefault="36CF1EA3" w14:paraId="7D97B128" w14:textId="3CEA8A2A">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D54C6" w:rsidP="000674DE" w:rsidRDefault="006D54C6" w14:paraId="7729D3A7" w14:textId="77777777">
      <w:pPr>
        <w:spacing w:after="0" w:line="240" w:lineRule="auto"/>
      </w:pPr>
      <w:r>
        <w:separator/>
      </w:r>
    </w:p>
  </w:footnote>
  <w:footnote w:type="continuationSeparator" w:id="0">
    <w:p w:rsidR="006D54C6" w:rsidP="000674DE" w:rsidRDefault="006D54C6" w14:paraId="7A7D35F6" w14:textId="77777777">
      <w:pPr>
        <w:spacing w:after="0" w:line="240" w:lineRule="auto"/>
      </w:pPr>
      <w:r>
        <w:continuationSeparator/>
      </w:r>
    </w:p>
  </w:footnote>
  <w:footnote w:type="continuationNotice" w:id="1">
    <w:p w:rsidR="0043786A" w:rsidRDefault="0043786A" w14:paraId="64CC6B29" w14:textId="77777777">
      <w:pPr>
        <w:spacing w:after="0" w:line="240" w:lineRule="auto"/>
      </w:pPr>
    </w:p>
  </w:footnote>
  <w:footnote w:id="13353">
    <w:p w:rsidR="62164DC9" w:rsidP="62164DC9" w:rsidRDefault="62164DC9" w14:paraId="07223AF0" w14:textId="08A192EC">
      <w:pPr>
        <w:pStyle w:val="FootnoteText"/>
        <w:bidi w:val="0"/>
        <w:rPr>
          <w:rFonts w:ascii="Calibri" w:hAnsi="Calibri" w:eastAsia="Calibri" w:cs="Calibri"/>
          <w:sz w:val="20"/>
          <w:szCs w:val="20"/>
        </w:rPr>
      </w:pPr>
      <w:r w:rsidRPr="62164DC9">
        <w:rPr>
          <w:rStyle w:val="FootnoteReference"/>
          <w:sz w:val="20"/>
          <w:szCs w:val="20"/>
        </w:rPr>
        <w:footnoteRef/>
      </w:r>
      <w:r w:rsidRPr="62164DC9" w:rsidR="62164DC9">
        <w:rPr>
          <w:sz w:val="20"/>
          <w:szCs w:val="20"/>
        </w:rPr>
        <w:t xml:space="preserve"> </w:t>
      </w:r>
      <w:r w:rsidRPr="1872EC43" w:rsidR="62164DC9">
        <w:rPr>
          <w:sz w:val="16"/>
          <w:szCs w:val="16"/>
        </w:rPr>
        <w:t xml:space="preserve">Tim, </w:t>
      </w:r>
      <w:r w:rsidRPr="62164DC9" w:rsidR="62164DC9">
        <w:rPr>
          <w:rFonts w:ascii="Calibri" w:hAnsi="Calibri" w:eastAsia="Calibri" w:cs="Calibri"/>
          <w:sz w:val="16"/>
          <w:szCs w:val="16"/>
        </w:rPr>
        <w:t xml:space="preserve">Ingold. ‘</w:t>
      </w:r>
      <w:r w:rsidRPr="1872EC43" w:rsidR="62164DC9">
        <w:rPr>
          <w:rFonts w:ascii="Calibri" w:hAnsi="Calibri" w:eastAsia="Calibri" w:cs="Calibri"/>
          <w:i w:val="1"/>
          <w:iCs w:val="1"/>
          <w:sz w:val="16"/>
          <w:szCs w:val="16"/>
        </w:rPr>
        <w:t xml:space="preserve">Earth, Sky, Wind, and Weather</w:t>
      </w:r>
      <w:r w:rsidRPr="62164DC9" w:rsidR="62164DC9">
        <w:rPr>
          <w:rFonts w:ascii="Calibri" w:hAnsi="Calibri" w:eastAsia="Calibri" w:cs="Calibri"/>
          <w:sz w:val="16"/>
          <w:szCs w:val="16"/>
        </w:rPr>
        <w:t xml:space="preserve">.’ </w:t>
      </w:r>
      <w:r w:rsidRPr="1872EC43" w:rsidR="62164DC9">
        <w:rPr>
          <w:rFonts w:ascii="Calibri" w:hAnsi="Calibri" w:eastAsia="Calibri" w:cs="Calibri"/>
          <w:i w:val="0"/>
          <w:iCs w:val="0"/>
          <w:sz w:val="16"/>
          <w:szCs w:val="16"/>
        </w:rPr>
        <w:t>The Journal of the Royal Anthropological Institute</w:t>
      </w:r>
      <w:r w:rsidRPr="62164DC9" w:rsidR="62164DC9">
        <w:rPr>
          <w:rFonts w:ascii="Calibri" w:hAnsi="Calibri" w:eastAsia="Calibri" w:cs="Calibri"/>
          <w:sz w:val="16"/>
          <w:szCs w:val="16"/>
        </w:rPr>
        <w:t>, vol. 13, [Wiley, Royal Anthropological Institute of Great Britain and Ireland], 2007, p. 28.</w:t>
      </w:r>
    </w:p>
  </w:footnote>
  <w:footnote w:id="32622">
    <w:p w:rsidR="62164DC9" w:rsidP="1872EC43" w:rsidRDefault="62164DC9" w14:paraId="5553F6B2" w14:textId="47D458AC">
      <w:pPr>
        <w:pStyle w:val="FootnoteText"/>
        <w:bidi w:val="0"/>
        <w:rPr>
          <w:noProof w:val="0"/>
          <w:sz w:val="16"/>
          <w:szCs w:val="16"/>
          <w:lang w:val="en-GB"/>
        </w:rPr>
      </w:pPr>
      <w:r w:rsidRPr="1872EC43">
        <w:rPr>
          <w:rStyle w:val="FootnoteReference"/>
          <w:sz w:val="16"/>
          <w:szCs w:val="16"/>
        </w:rPr>
        <w:footnoteRef/>
      </w:r>
      <w:r w:rsidRPr="1872EC43" w:rsidR="1872EC43">
        <w:rPr>
          <w:noProof w:val="0"/>
          <w:sz w:val="16"/>
          <w:szCs w:val="16"/>
          <w:lang w:val="en-GB"/>
        </w:rPr>
        <w:t xml:space="preserve"> Dermot, Moran. ‘</w:t>
      </w:r>
      <w:r w:rsidRPr="1872EC43" w:rsidR="1872EC43">
        <w:rPr>
          <w:i w:val="1"/>
          <w:iCs w:val="1"/>
          <w:noProof w:val="0"/>
          <w:sz w:val="16"/>
          <w:szCs w:val="16"/>
          <w:lang w:val="en-GB"/>
        </w:rPr>
        <w:t>Introduction to Phenomenology</w:t>
      </w:r>
      <w:r w:rsidRPr="1872EC43" w:rsidR="1872EC43">
        <w:rPr>
          <w:noProof w:val="0"/>
          <w:sz w:val="16"/>
          <w:szCs w:val="16"/>
          <w:lang w:val="en-GB"/>
        </w:rPr>
        <w:t>,’ http://www.free-ebooks.net/ebook/ Introduction-to-Phenomenology/pdf/view p.2, [hereafter, Moran, Phenomenology].</w:t>
      </w:r>
    </w:p>
  </w:footnote>
  <w:footnote w:id="6649">
    <w:p w:rsidR="62164DC9" w:rsidP="1872EC43" w:rsidRDefault="62164DC9" w14:paraId="2713D9F3" w14:textId="160490FC">
      <w:pPr>
        <w:pStyle w:val="FootnoteText"/>
        <w:bidi w:val="0"/>
        <w:rPr>
          <w:noProof w:val="0"/>
          <w:sz w:val="16"/>
          <w:szCs w:val="16"/>
          <w:lang w:val="en-GB"/>
        </w:rPr>
      </w:pPr>
      <w:r w:rsidRPr="1872EC43">
        <w:rPr>
          <w:rStyle w:val="FootnoteReference"/>
          <w:sz w:val="16"/>
          <w:szCs w:val="16"/>
        </w:rPr>
        <w:footnoteRef/>
      </w:r>
      <w:r w:rsidRPr="1872EC43" w:rsidR="62164DC9">
        <w:rPr>
          <w:sz w:val="16"/>
          <w:szCs w:val="16"/>
        </w:rPr>
        <w:t xml:space="preserve"> </w:t>
      </w:r>
      <w:r w:rsidRPr="1872EC43" w:rsidR="1872EC43">
        <w:rPr>
          <w:noProof w:val="0"/>
          <w:sz w:val="16"/>
          <w:szCs w:val="16"/>
          <w:lang w:val="en-GB"/>
        </w:rPr>
        <w:t>Charlotte, Aull, Davies. ‘</w:t>
      </w:r>
      <w:r w:rsidRPr="1872EC43" w:rsidR="1872EC43">
        <w:rPr>
          <w:i w:val="1"/>
          <w:iCs w:val="1"/>
          <w:noProof w:val="0"/>
          <w:sz w:val="16"/>
          <w:szCs w:val="16"/>
          <w:lang w:val="en-GB"/>
        </w:rPr>
        <w:t>Reflexive Ethnography, A Guide to Researching Selves and Others</w:t>
      </w:r>
      <w:r w:rsidRPr="1872EC43" w:rsidR="1872EC43">
        <w:rPr>
          <w:noProof w:val="0"/>
          <w:sz w:val="16"/>
          <w:szCs w:val="16"/>
          <w:lang w:val="en-GB"/>
        </w:rPr>
        <w:t>.’ (London: Routledge, 1999), [hereafter Aull Davies, Reflexive], p. 4.</w:t>
      </w:r>
    </w:p>
  </w:footnote>
  <w:footnote w:id="3185">
    <w:p w:rsidR="62164DC9" w:rsidP="7DE16879" w:rsidRDefault="62164DC9" w14:paraId="702F32AD" w14:textId="55D72F29">
      <w:pPr>
        <w:pStyle w:val="FootnoteText"/>
        <w:bidi w:val="0"/>
        <w:rPr>
          <w:rFonts w:ascii="Calibri" w:hAnsi="Calibri" w:eastAsia="Calibri" w:cs="Calibri" w:asciiTheme="minorAscii" w:hAnsiTheme="minorAscii" w:eastAsiaTheme="minorAscii" w:cstheme="minorAscii"/>
          <w:sz w:val="16"/>
          <w:szCs w:val="16"/>
        </w:rPr>
      </w:pPr>
      <w:r w:rsidRPr="7DE16879">
        <w:rPr>
          <w:rStyle w:val="FootnoteReference"/>
          <w:rFonts w:ascii="Calibri" w:hAnsi="Calibri" w:eastAsia="Calibri" w:cs="Calibri" w:asciiTheme="minorAscii" w:hAnsiTheme="minorAscii" w:eastAsiaTheme="minorAscii" w:cstheme="minorAscii"/>
          <w:sz w:val="16"/>
          <w:szCs w:val="16"/>
        </w:rPr>
        <w:footnoteRef/>
      </w:r>
      <w:r w:rsidRPr="1872EC43" w:rsidR="7DE16879">
        <w:rPr>
          <w:rFonts w:ascii="Calibri" w:hAnsi="Calibri" w:eastAsia="Calibri" w:cs="Calibri" w:asciiTheme="minorAscii" w:hAnsiTheme="minorAscii" w:eastAsiaTheme="minorAscii" w:cstheme="minorAscii"/>
          <w:b w:val="0"/>
          <w:bCs w:val="0"/>
          <w:i w:val="0"/>
          <w:iCs w:val="0"/>
          <w:caps w:val="0"/>
          <w:smallCaps w:val="0"/>
          <w:noProof w:val="0"/>
          <w:color w:val="202124"/>
          <w:sz w:val="16"/>
          <w:szCs w:val="16"/>
          <w:lang w:val="en-GB"/>
        </w:rPr>
        <w:t xml:space="preserve"> Dermot, Moran. ‘</w:t>
      </w:r>
      <w:r w:rsidRPr="1872EC43" w:rsidR="7DE16879">
        <w:rPr>
          <w:rFonts w:ascii="Calibri" w:hAnsi="Calibri" w:eastAsia="Calibri" w:cs="Calibri" w:asciiTheme="minorAscii" w:hAnsiTheme="minorAscii" w:eastAsiaTheme="minorAscii" w:cstheme="minorAscii"/>
          <w:i w:val="1"/>
          <w:iCs w:val="1"/>
          <w:sz w:val="16"/>
          <w:szCs w:val="16"/>
        </w:rPr>
        <w:t>The Phenomenology Reader</w:t>
      </w:r>
      <w:r w:rsidRPr="7DE16879" w:rsidR="7DE16879">
        <w:rPr>
          <w:rFonts w:ascii="Calibri" w:hAnsi="Calibri" w:eastAsia="Calibri" w:cs="Calibri" w:asciiTheme="minorAscii" w:hAnsiTheme="minorAscii" w:eastAsiaTheme="minorAscii" w:cstheme="minorAscii"/>
          <w:sz w:val="16"/>
          <w:szCs w:val="16"/>
        </w:rPr>
        <w:t>.’ United Kingdom: Routledge, 2002. P. 1.</w:t>
      </w:r>
    </w:p>
  </w:footnote>
  <w:footnote w:id="29577">
    <w:p w:rsidR="62164DC9" w:rsidP="1872EC43" w:rsidRDefault="62164DC9" w14:paraId="6A196CD6" w14:textId="7A616831">
      <w:pPr>
        <w:pStyle w:val="FootnoteText"/>
        <w:bidi w:val="0"/>
        <w:rPr>
          <w:sz w:val="16"/>
          <w:szCs w:val="16"/>
        </w:rPr>
      </w:pPr>
      <w:r w:rsidRPr="1872EC43">
        <w:rPr>
          <w:rStyle w:val="FootnoteReference"/>
          <w:sz w:val="16"/>
          <w:szCs w:val="16"/>
        </w:rPr>
        <w:footnoteRef/>
      </w:r>
      <w:r w:rsidRPr="1872EC43" w:rsidR="62164DC9">
        <w:rPr>
          <w:sz w:val="16"/>
          <w:szCs w:val="16"/>
        </w:rPr>
        <w:t xml:space="preserve"> John, </w:t>
      </w:r>
      <w:r w:rsidRPr="1872EC43" w:rsidR="1872EC43">
        <w:rPr>
          <w:sz w:val="16"/>
          <w:szCs w:val="16"/>
        </w:rPr>
        <w:t xml:space="preserve">Constable. </w:t>
      </w:r>
      <w:r w:rsidRPr="1872EC43" w:rsidR="1872EC43">
        <w:rPr>
          <w:i w:val="1"/>
          <w:iCs w:val="1"/>
          <w:sz w:val="16"/>
          <w:szCs w:val="16"/>
        </w:rPr>
        <w:t>John Constable's Correspondence</w:t>
      </w:r>
      <w:r w:rsidRPr="1872EC43" w:rsidR="1872EC43">
        <w:rPr>
          <w:sz w:val="16"/>
          <w:szCs w:val="16"/>
        </w:rPr>
        <w:t>. United Kingdom: Suffolk Records Society, 1968. P. 75.</w:t>
      </w:r>
    </w:p>
  </w:footnote>
  <w:footnote w:id="5394">
    <w:p w:rsidR="2FB1F795" w:rsidP="1872EC43" w:rsidRDefault="2FB1F795" w14:paraId="3D2E06AE" w14:textId="30239BC6">
      <w:pPr>
        <w:pStyle w:val="Normal"/>
        <w:bidi w:val="0"/>
        <w:rPr>
          <w:rFonts w:ascii="Calibri" w:hAnsi="Calibri" w:eastAsia="Calibri" w:cs="Calibri"/>
          <w:b w:val="0"/>
          <w:bCs w:val="0"/>
          <w:i w:val="0"/>
          <w:iCs w:val="0"/>
          <w:caps w:val="0"/>
          <w:smallCaps w:val="0"/>
          <w:noProof w:val="0"/>
          <w:color w:val="000000" w:themeColor="text1" w:themeTint="FF" w:themeShade="FF"/>
          <w:sz w:val="16"/>
          <w:szCs w:val="16"/>
          <w:lang w:val="en-GB"/>
        </w:rPr>
      </w:pPr>
      <w:r w:rsidRPr="1872EC43">
        <w:rPr>
          <w:rStyle w:val="FootnoteReference"/>
          <w:sz w:val="16"/>
          <w:szCs w:val="16"/>
        </w:rPr>
        <w:footnoteRef/>
      </w:r>
      <w:r w:rsidRPr="1872EC43" w:rsidR="2FB1F795">
        <w:rPr>
          <w:sz w:val="16"/>
          <w:szCs w:val="16"/>
        </w:rPr>
        <w:t xml:space="preserve"> Jane, Zaring. </w:t>
      </w:r>
      <w:r w:rsidRPr="1872EC43" w:rsidR="1872EC43">
        <w:rPr>
          <w:noProof w:val="0"/>
          <w:sz w:val="16"/>
          <w:szCs w:val="16"/>
          <w:lang w:val="en-GB"/>
        </w:rPr>
        <w:t xml:space="preserve"> ‘</w:t>
      </w:r>
      <w:r w:rsidRPr="1872EC43" w:rsidR="1872EC43">
        <w:rPr>
          <w:i w:val="1"/>
          <w:iCs w:val="1"/>
          <w:noProof w:val="0"/>
          <w:sz w:val="16"/>
          <w:szCs w:val="16"/>
          <w:lang w:val="en-GB"/>
        </w:rPr>
        <w:t>The Romantic Face of Wales</w:t>
      </w:r>
      <w:r w:rsidRPr="1872EC43" w:rsidR="1872EC43">
        <w:rPr>
          <w:noProof w:val="0"/>
          <w:sz w:val="16"/>
          <w:szCs w:val="16"/>
          <w:lang w:val="en-GB"/>
        </w:rPr>
        <w:t xml:space="preserve">.’ </w:t>
      </w:r>
      <w:r w:rsidRPr="1872EC43" w:rsidR="1872EC43">
        <w:rPr>
          <w:i w:val="0"/>
          <w:iCs w:val="0"/>
          <w:noProof w:val="0"/>
          <w:sz w:val="16"/>
          <w:szCs w:val="16"/>
          <w:lang w:val="en-GB"/>
        </w:rPr>
        <w:t>Annals of the Association of American Geographers</w:t>
      </w:r>
      <w:r w:rsidRPr="1872EC43" w:rsidR="1872EC43">
        <w:rPr>
          <w:noProof w:val="0"/>
          <w:sz w:val="16"/>
          <w:szCs w:val="16"/>
          <w:lang w:val="en-GB"/>
        </w:rPr>
        <w:t xml:space="preserve"> 67, no. 3 (1977): </w:t>
      </w:r>
      <w:r w:rsidRPr="1872EC43" w:rsidR="2FB1F795">
        <w:rPr>
          <w:sz w:val="16"/>
          <w:szCs w:val="16"/>
        </w:rPr>
        <w:t xml:space="preserve">p. 387.</w:t>
      </w:r>
    </w:p>
  </w:footnote>
  <w:footnote w:id="18189">
    <w:p w:rsidR="7DE16879" w:rsidP="1872EC43" w:rsidRDefault="7DE16879" w14:paraId="325867FD" w14:textId="1CE75E33">
      <w:pPr>
        <w:pStyle w:val="FootnoteText"/>
        <w:bidi w:val="0"/>
        <w:rPr>
          <w:noProof w:val="0"/>
          <w:sz w:val="16"/>
          <w:szCs w:val="16"/>
          <w:lang w:val="en-GB"/>
        </w:rPr>
      </w:pPr>
      <w:r w:rsidRPr="1872EC43">
        <w:rPr>
          <w:rStyle w:val="FootnoteReference"/>
          <w:sz w:val="16"/>
          <w:szCs w:val="16"/>
        </w:rPr>
        <w:footnoteRef/>
      </w:r>
      <w:r w:rsidRPr="1872EC43" w:rsidR="1872EC43">
        <w:rPr>
          <w:noProof w:val="0"/>
          <w:sz w:val="16"/>
          <w:szCs w:val="16"/>
          <w:lang w:val="en-GB"/>
        </w:rPr>
        <w:t xml:space="preserve"> Moran. ‘</w:t>
      </w:r>
      <w:r w:rsidRPr="1872EC43" w:rsidR="1872EC43">
        <w:rPr>
          <w:i w:val="1"/>
          <w:iCs w:val="1"/>
          <w:noProof w:val="0"/>
          <w:sz w:val="16"/>
          <w:szCs w:val="16"/>
          <w:lang w:val="en-GB"/>
        </w:rPr>
        <w:t>Introduction to Phenomenology</w:t>
      </w:r>
      <w:r w:rsidRPr="1872EC43" w:rsidR="1872EC43">
        <w:rPr>
          <w:noProof w:val="0"/>
          <w:sz w:val="16"/>
          <w:szCs w:val="16"/>
          <w:lang w:val="en-GB"/>
        </w:rPr>
        <w:t>,’ p.2.</w:t>
      </w:r>
    </w:p>
  </w:footnote>
  <w:footnote w:id="9198">
    <w:p w:rsidR="15784AC7" w:rsidP="1872EC43" w:rsidRDefault="15784AC7" w14:paraId="090C7384" w14:textId="64F181E2">
      <w:pPr>
        <w:pStyle w:val="FootnoteText"/>
        <w:bidi w:val="0"/>
        <w:rPr>
          <w:i w:val="0"/>
          <w:iCs w:val="0"/>
          <w:sz w:val="16"/>
          <w:szCs w:val="16"/>
        </w:rPr>
      </w:pPr>
      <w:r w:rsidRPr="1872EC43">
        <w:rPr>
          <w:rStyle w:val="FootnoteReference"/>
          <w:sz w:val="16"/>
          <w:szCs w:val="16"/>
        </w:rPr>
        <w:footnoteRef/>
      </w:r>
      <w:r w:rsidRPr="1872EC43" w:rsidR="15784AC7">
        <w:rPr>
          <w:sz w:val="16"/>
          <w:szCs w:val="16"/>
        </w:rPr>
        <w:t xml:space="preserve"> Harris, ‘</w:t>
      </w:r>
      <w:proofErr w:type="spellStart"/>
      <w:r w:rsidRPr="1872EC43" w:rsidR="15784AC7">
        <w:rPr>
          <w:i w:val="1"/>
          <w:iCs w:val="1"/>
          <w:sz w:val="16"/>
          <w:szCs w:val="16"/>
        </w:rPr>
        <w:t xml:space="preserve">Weatherland</w:t>
      </w:r>
      <w:proofErr w:type="spellEnd"/>
      <w:r w:rsidRPr="1872EC43" w:rsidR="15784AC7">
        <w:rPr>
          <w:i w:val="1"/>
          <w:iCs w:val="1"/>
          <w:sz w:val="16"/>
          <w:szCs w:val="16"/>
        </w:rPr>
        <w:t xml:space="preserve">,‘ </w:t>
      </w:r>
      <w:r w:rsidRPr="1872EC43" w:rsidR="15784AC7">
        <w:rPr>
          <w:i w:val="0"/>
          <w:iCs w:val="0"/>
          <w:sz w:val="16"/>
          <w:szCs w:val="16"/>
        </w:rPr>
        <w:t xml:space="preserve">p. 202. </w:t>
      </w:r>
    </w:p>
  </w:footnote>
  <w:footnote w:id="14986">
    <w:p w:rsidR="15784AC7" w:rsidP="1872EC43" w:rsidRDefault="15784AC7" w14:paraId="0FB05CB2" w14:textId="5820BDF2">
      <w:pPr>
        <w:pStyle w:val="FootnoteText"/>
        <w:bidi w:val="0"/>
        <w:rPr>
          <w:sz w:val="16"/>
          <w:szCs w:val="16"/>
        </w:rPr>
      </w:pPr>
      <w:r w:rsidRPr="1872EC43">
        <w:rPr>
          <w:rStyle w:val="FootnoteReference"/>
          <w:sz w:val="16"/>
          <w:szCs w:val="16"/>
        </w:rPr>
        <w:footnoteRef/>
      </w:r>
      <w:r w:rsidRPr="1872EC43" w:rsidR="1872EC43">
        <w:rPr>
          <w:sz w:val="16"/>
          <w:szCs w:val="16"/>
        </w:rPr>
        <w:t xml:space="preserve"> Harris,’</w:t>
      </w:r>
      <w:proofErr w:type="spellStart"/>
      <w:r w:rsidRPr="1872EC43" w:rsidR="1872EC43">
        <w:rPr>
          <w:i w:val="1"/>
          <w:iCs w:val="1"/>
          <w:sz w:val="16"/>
          <w:szCs w:val="16"/>
        </w:rPr>
        <w:t>Weatherland</w:t>
      </w:r>
      <w:proofErr w:type="spellEnd"/>
      <w:r w:rsidRPr="1872EC43" w:rsidR="1872EC43">
        <w:rPr>
          <w:i w:val="1"/>
          <w:iCs w:val="1"/>
          <w:sz w:val="16"/>
          <w:szCs w:val="16"/>
        </w:rPr>
        <w:t xml:space="preserve">,’ </w:t>
      </w:r>
      <w:r w:rsidRPr="1872EC43" w:rsidR="1872EC43">
        <w:rPr>
          <w:sz w:val="16"/>
          <w:szCs w:val="16"/>
        </w:rPr>
        <w:t>p. 202.</w:t>
      </w:r>
    </w:p>
  </w:footnote>
  <w:footnote w:id="32387">
    <w:p w:rsidR="15784AC7" w:rsidP="1872EC43" w:rsidRDefault="15784AC7" w14:paraId="58A37BE4" w14:textId="0C78DB26">
      <w:pPr>
        <w:pStyle w:val="FootnoteText"/>
        <w:bidi w:val="0"/>
        <w:rPr>
          <w:sz w:val="16"/>
          <w:szCs w:val="16"/>
        </w:rPr>
      </w:pPr>
      <w:r w:rsidRPr="1872EC43">
        <w:rPr>
          <w:rStyle w:val="FootnoteReference"/>
          <w:sz w:val="16"/>
          <w:szCs w:val="16"/>
        </w:rPr>
        <w:footnoteRef/>
      </w:r>
      <w:r w:rsidRPr="1872EC43" w:rsidR="15784AC7">
        <w:rPr>
          <w:sz w:val="16"/>
          <w:szCs w:val="16"/>
        </w:rPr>
        <w:t xml:space="preserve"> </w:t>
      </w:r>
      <w:r w:rsidRPr="1872EC43" w:rsidR="1872EC43">
        <w:rPr>
          <w:sz w:val="16"/>
          <w:szCs w:val="16"/>
        </w:rPr>
        <w:t>Harris,’</w:t>
      </w:r>
      <w:r w:rsidRPr="1872EC43" w:rsidR="1872EC43">
        <w:rPr>
          <w:i w:val="1"/>
          <w:iCs w:val="1"/>
          <w:sz w:val="16"/>
          <w:szCs w:val="16"/>
        </w:rPr>
        <w:t>Weatherland</w:t>
      </w:r>
      <w:r w:rsidRPr="1872EC43" w:rsidR="1872EC43">
        <w:rPr>
          <w:i w:val="1"/>
          <w:iCs w:val="1"/>
          <w:sz w:val="16"/>
          <w:szCs w:val="16"/>
        </w:rPr>
        <w:t xml:space="preserve">,’ </w:t>
      </w:r>
      <w:r w:rsidRPr="1872EC43" w:rsidR="1872EC43">
        <w:rPr>
          <w:sz w:val="16"/>
          <w:szCs w:val="16"/>
        </w:rPr>
        <w:t>p. 202.</w:t>
      </w:r>
    </w:p>
  </w:footnote>
  <w:footnote w:id="19876">
    <w:p w:rsidR="15784AC7" w:rsidP="1872EC43" w:rsidRDefault="15784AC7" w14:paraId="117A22B8" w14:textId="745C4C92">
      <w:pPr>
        <w:pStyle w:val="FootnoteText"/>
        <w:bidi w:val="0"/>
        <w:rPr>
          <w:i w:val="1"/>
          <w:iCs w:val="1"/>
          <w:sz w:val="16"/>
          <w:szCs w:val="16"/>
        </w:rPr>
      </w:pPr>
      <w:r w:rsidRPr="1872EC43">
        <w:rPr>
          <w:rStyle w:val="FootnoteReference"/>
          <w:sz w:val="16"/>
          <w:szCs w:val="16"/>
        </w:rPr>
        <w:footnoteRef/>
      </w:r>
      <w:r w:rsidRPr="1872EC43" w:rsidR="15784AC7">
        <w:rPr>
          <w:sz w:val="16"/>
          <w:szCs w:val="16"/>
        </w:rPr>
        <w:t xml:space="preserve"> Harris, ’</w:t>
      </w:r>
      <w:proofErr w:type="spellStart"/>
      <w:r w:rsidRPr="1872EC43" w:rsidR="15784AC7">
        <w:rPr>
          <w:i w:val="1"/>
          <w:iCs w:val="1"/>
          <w:sz w:val="16"/>
          <w:szCs w:val="16"/>
        </w:rPr>
        <w:t xml:space="preserve">Weatherland</w:t>
      </w:r>
      <w:proofErr w:type="spellEnd"/>
      <w:r w:rsidRPr="1872EC43" w:rsidR="15784AC7">
        <w:rPr>
          <w:i w:val="1"/>
          <w:iCs w:val="1"/>
          <w:sz w:val="16"/>
          <w:szCs w:val="16"/>
        </w:rPr>
        <w:t xml:space="preserve">,’ </w:t>
      </w:r>
      <w:r w:rsidRPr="1872EC43" w:rsidR="15784AC7">
        <w:rPr>
          <w:i w:val="0"/>
          <w:iCs w:val="0"/>
          <w:sz w:val="16"/>
          <w:szCs w:val="16"/>
        </w:rPr>
        <w:t xml:space="preserve">p. 202.</w:t>
      </w:r>
    </w:p>
  </w:footnote>
  <w:footnote w:id="20310">
    <w:p w:rsidR="15784AC7" w:rsidP="1872EC43" w:rsidRDefault="15784AC7" w14:paraId="0AEFD78E" w14:textId="652EA066">
      <w:pPr>
        <w:pStyle w:val="FootnoteText"/>
        <w:bidi w:val="0"/>
        <w:rPr>
          <w:sz w:val="16"/>
          <w:szCs w:val="16"/>
        </w:rPr>
      </w:pPr>
      <w:r w:rsidRPr="1872EC43">
        <w:rPr>
          <w:rStyle w:val="FootnoteReference"/>
          <w:sz w:val="16"/>
          <w:szCs w:val="16"/>
        </w:rPr>
        <w:footnoteRef/>
      </w:r>
      <w:r w:rsidRPr="1872EC43" w:rsidR="1872EC43">
        <w:rPr>
          <w:sz w:val="16"/>
          <w:szCs w:val="16"/>
        </w:rPr>
        <w:t xml:space="preserve"> Constable, ’</w:t>
      </w:r>
      <w:r w:rsidRPr="1872EC43" w:rsidR="1872EC43">
        <w:rPr>
          <w:i w:val="1"/>
          <w:iCs w:val="1"/>
          <w:sz w:val="16"/>
          <w:szCs w:val="16"/>
        </w:rPr>
        <w:t xml:space="preserve">John Constable's Correspondences,' </w:t>
      </w:r>
      <w:r w:rsidRPr="1872EC43" w:rsidR="1872EC43">
        <w:rPr>
          <w:i w:val="0"/>
          <w:iCs w:val="0"/>
          <w:sz w:val="16"/>
          <w:szCs w:val="16"/>
        </w:rPr>
        <w:t>p.75.</w:t>
      </w:r>
    </w:p>
  </w:footnote>
  <w:footnote w:id="1763">
    <w:p w:rsidR="15784AC7" w:rsidP="15784AC7" w:rsidRDefault="15784AC7" w14:paraId="3E887255" w14:textId="7BB69A09">
      <w:pPr>
        <w:pStyle w:val="FootnoteText"/>
        <w:bidi w:val="0"/>
        <w:rPr>
          <w:sz w:val="16"/>
          <w:szCs w:val="16"/>
        </w:rPr>
      </w:pPr>
      <w:r w:rsidRPr="15784AC7">
        <w:rPr>
          <w:rStyle w:val="FootnoteReference"/>
          <w:sz w:val="16"/>
          <w:szCs w:val="16"/>
        </w:rPr>
        <w:footnoteRef/>
      </w:r>
      <w:r w:rsidRPr="15784AC7" w:rsidR="15784AC7">
        <w:rPr>
          <w:sz w:val="16"/>
          <w:szCs w:val="16"/>
        </w:rPr>
        <w:t xml:space="preserve"> Jensen, Jens Christian, Jens, Jenson. </w:t>
      </w:r>
      <w:r w:rsidRPr="1872EC43" w:rsidR="15784AC7">
        <w:rPr>
          <w:i w:val="1"/>
          <w:iCs w:val="1"/>
          <w:sz w:val="16"/>
          <w:szCs w:val="16"/>
        </w:rPr>
        <w:t xml:space="preserve">Caspar David Friedrich: Life and Work</w:t>
      </w:r>
      <w:r w:rsidRPr="15784AC7" w:rsidR="15784AC7">
        <w:rPr>
          <w:sz w:val="16"/>
          <w:szCs w:val="16"/>
        </w:rPr>
        <w:t xml:space="preserve">. United Kingdom: Barron's, 1981. P. 136.</w:t>
      </w:r>
    </w:p>
  </w:footnote>
  <w:footnote w:id="18311">
    <w:p w:rsidR="15784AC7" w:rsidP="1872EC43" w:rsidRDefault="15784AC7" w14:paraId="3576C0A2" w14:textId="7F3DA47A">
      <w:pPr>
        <w:pStyle w:val="FootnoteText"/>
        <w:bidi w:val="0"/>
        <w:rPr>
          <w:i w:val="0"/>
          <w:iCs w:val="0"/>
          <w:sz w:val="16"/>
          <w:szCs w:val="16"/>
        </w:rPr>
      </w:pPr>
      <w:r w:rsidRPr="1872EC43">
        <w:rPr>
          <w:rStyle w:val="FootnoteReference"/>
          <w:sz w:val="16"/>
          <w:szCs w:val="16"/>
        </w:rPr>
        <w:footnoteRef/>
      </w:r>
      <w:r w:rsidRPr="1872EC43" w:rsidR="15784AC7">
        <w:rPr>
          <w:sz w:val="16"/>
          <w:szCs w:val="16"/>
        </w:rPr>
        <w:t xml:space="preserve"> Harris, ‘</w:t>
      </w:r>
      <w:r w:rsidRPr="1872EC43" w:rsidR="15784AC7">
        <w:rPr>
          <w:i w:val="1"/>
          <w:iCs w:val="1"/>
          <w:sz w:val="16"/>
          <w:szCs w:val="16"/>
        </w:rPr>
        <w:t xml:space="preserve">Weatherland,‘ </w:t>
      </w:r>
      <w:r w:rsidRPr="1872EC43" w:rsidR="15784AC7">
        <w:rPr>
          <w:i w:val="0"/>
          <w:iCs w:val="0"/>
          <w:sz w:val="16"/>
          <w:szCs w:val="16"/>
        </w:rPr>
        <w:t xml:space="preserve">p. 202. </w:t>
      </w:r>
    </w:p>
  </w:footnote>
  <w:footnote w:id="5496">
    <w:p w:rsidR="15784AC7" w:rsidP="1872EC43" w:rsidRDefault="15784AC7" w14:paraId="41B2B0D4" w14:textId="53082FD5">
      <w:pPr>
        <w:pStyle w:val="FootnoteText"/>
        <w:bidi w:val="0"/>
        <w:rPr>
          <w:sz w:val="16"/>
          <w:szCs w:val="16"/>
        </w:rPr>
      </w:pPr>
      <w:r w:rsidRPr="1872EC43">
        <w:rPr>
          <w:rStyle w:val="FootnoteReference"/>
          <w:sz w:val="16"/>
          <w:szCs w:val="16"/>
        </w:rPr>
        <w:footnoteRef/>
      </w:r>
      <w:r w:rsidRPr="1872EC43" w:rsidR="1872EC43">
        <w:rPr>
          <w:sz w:val="16"/>
          <w:szCs w:val="16"/>
        </w:rPr>
        <w:t xml:space="preserve"> Harris,’</w:t>
      </w:r>
      <w:proofErr w:type="spellStart"/>
      <w:r w:rsidRPr="1872EC43" w:rsidR="1872EC43">
        <w:rPr>
          <w:i w:val="1"/>
          <w:iCs w:val="1"/>
          <w:sz w:val="16"/>
          <w:szCs w:val="16"/>
        </w:rPr>
        <w:t>Weatherland</w:t>
      </w:r>
      <w:proofErr w:type="spellEnd"/>
      <w:r w:rsidRPr="1872EC43" w:rsidR="1872EC43">
        <w:rPr>
          <w:i w:val="1"/>
          <w:iCs w:val="1"/>
          <w:sz w:val="16"/>
          <w:szCs w:val="16"/>
        </w:rPr>
        <w:t xml:space="preserve">,’ </w:t>
      </w:r>
      <w:r w:rsidRPr="1872EC43" w:rsidR="1872EC43">
        <w:rPr>
          <w:sz w:val="16"/>
          <w:szCs w:val="16"/>
        </w:rPr>
        <w:t>p. 202.</w:t>
      </w:r>
    </w:p>
  </w:footnote>
  <w:footnote w:id="14364">
    <w:p w:rsidR="1872EC43" w:rsidP="1872EC43" w:rsidRDefault="1872EC43" w14:paraId="0F6F6BB8" w14:textId="2AB1F733">
      <w:pPr>
        <w:pStyle w:val="FootnoteText"/>
        <w:bidi w:val="0"/>
        <w:rPr>
          <w:sz w:val="16"/>
          <w:szCs w:val="16"/>
        </w:rPr>
      </w:pPr>
      <w:r w:rsidRPr="1872EC43">
        <w:rPr>
          <w:rStyle w:val="FootnoteReference"/>
          <w:sz w:val="16"/>
          <w:szCs w:val="16"/>
        </w:rPr>
        <w:footnoteRef/>
      </w:r>
      <w:r w:rsidRPr="1872EC43" w:rsidR="1872EC43">
        <w:rPr>
          <w:sz w:val="16"/>
          <w:szCs w:val="16"/>
        </w:rPr>
        <w:t xml:space="preserve"> Harris,’</w:t>
      </w:r>
      <w:proofErr w:type="spellStart"/>
      <w:r w:rsidRPr="1872EC43" w:rsidR="1872EC43">
        <w:rPr>
          <w:i w:val="1"/>
          <w:iCs w:val="1"/>
          <w:sz w:val="16"/>
          <w:szCs w:val="16"/>
        </w:rPr>
        <w:t>Weatherland</w:t>
      </w:r>
      <w:proofErr w:type="spellEnd"/>
      <w:r w:rsidRPr="1872EC43" w:rsidR="1872EC43">
        <w:rPr>
          <w:i w:val="1"/>
          <w:iCs w:val="1"/>
          <w:sz w:val="16"/>
          <w:szCs w:val="16"/>
        </w:rPr>
        <w:t xml:space="preserve">,’ </w:t>
      </w:r>
      <w:r w:rsidRPr="1872EC43" w:rsidR="1872EC43">
        <w:rPr>
          <w:sz w:val="16"/>
          <w:szCs w:val="16"/>
        </w:rPr>
        <w:t>p. 202.</w:t>
      </w:r>
    </w:p>
  </w:footnote>
  <w:footnote w:id="4863">
    <w:p w:rsidR="1872EC43" w:rsidP="1872EC43" w:rsidRDefault="1872EC43" w14:paraId="09B3D3EC" w14:textId="70E4231C">
      <w:pPr>
        <w:pStyle w:val="FootnoteText"/>
        <w:bidi w:val="0"/>
        <w:rPr>
          <w:sz w:val="16"/>
          <w:szCs w:val="16"/>
        </w:rPr>
      </w:pPr>
      <w:r w:rsidRPr="1872EC43">
        <w:rPr>
          <w:rStyle w:val="FootnoteReference"/>
          <w:sz w:val="16"/>
          <w:szCs w:val="16"/>
        </w:rPr>
        <w:footnoteRef/>
      </w:r>
      <w:r w:rsidRPr="1872EC43" w:rsidR="1872EC43">
        <w:rPr>
          <w:sz w:val="16"/>
          <w:szCs w:val="16"/>
        </w:rPr>
        <w:t xml:space="preserve"> Harris,’</w:t>
      </w:r>
      <w:proofErr w:type="spellStart"/>
      <w:r w:rsidRPr="1872EC43" w:rsidR="1872EC43">
        <w:rPr>
          <w:i w:val="1"/>
          <w:iCs w:val="1"/>
          <w:sz w:val="16"/>
          <w:szCs w:val="16"/>
        </w:rPr>
        <w:t>Weatherland</w:t>
      </w:r>
      <w:proofErr w:type="spellEnd"/>
      <w:r w:rsidRPr="1872EC43" w:rsidR="1872EC43">
        <w:rPr>
          <w:i w:val="1"/>
          <w:iCs w:val="1"/>
          <w:sz w:val="16"/>
          <w:szCs w:val="16"/>
        </w:rPr>
        <w:t xml:space="preserve">,’ </w:t>
      </w:r>
      <w:r w:rsidRPr="1872EC43" w:rsidR="1872EC43">
        <w:rPr>
          <w:sz w:val="16"/>
          <w:szCs w:val="16"/>
        </w:rPr>
        <w:t>p. 202.</w:t>
      </w:r>
    </w:p>
  </w:footnote>
  <w:footnote w:id="25990">
    <w:p w:rsidR="1872EC43" w:rsidP="1872EC43" w:rsidRDefault="1872EC43" w14:paraId="475C4D32" w14:textId="2211E871">
      <w:pPr>
        <w:pStyle w:val="FootnoteText"/>
        <w:bidi w:val="0"/>
        <w:rPr>
          <w:rFonts w:ascii="Calibri" w:hAnsi="Calibri" w:eastAsia="Calibri" w:cs="Calibri"/>
          <w:sz w:val="16"/>
          <w:szCs w:val="16"/>
        </w:rPr>
      </w:pPr>
      <w:r w:rsidRPr="1872EC43">
        <w:rPr>
          <w:rStyle w:val="FootnoteReference"/>
          <w:sz w:val="16"/>
          <w:szCs w:val="16"/>
        </w:rPr>
        <w:footnoteRef/>
      </w:r>
      <w:r w:rsidRPr="1872EC43" w:rsidR="1872EC43">
        <w:rPr>
          <w:sz w:val="16"/>
          <w:szCs w:val="16"/>
        </w:rPr>
        <w:t xml:space="preserve"> </w:t>
      </w:r>
      <w:r w:rsidRPr="1872EC43" w:rsidR="1872EC43">
        <w:rPr>
          <w:rFonts w:ascii="Calibri" w:hAnsi="Calibri" w:eastAsia="Calibri" w:cs="Calibri"/>
          <w:sz w:val="16"/>
          <w:szCs w:val="16"/>
        </w:rPr>
        <w:t>Ingold, ‘</w:t>
      </w:r>
      <w:r w:rsidRPr="1872EC43" w:rsidR="1872EC43">
        <w:rPr>
          <w:rFonts w:ascii="Calibri" w:hAnsi="Calibri" w:eastAsia="Calibri" w:cs="Calibri"/>
          <w:i w:val="1"/>
          <w:iCs w:val="1"/>
          <w:sz w:val="16"/>
          <w:szCs w:val="16"/>
        </w:rPr>
        <w:t>Earth, Sky, Wind, and Weather,</w:t>
      </w:r>
      <w:r w:rsidRPr="1872EC43" w:rsidR="1872EC43">
        <w:rPr>
          <w:rFonts w:ascii="Calibri" w:hAnsi="Calibri" w:eastAsia="Calibri" w:cs="Calibri"/>
          <w:sz w:val="16"/>
          <w:szCs w:val="16"/>
        </w:rPr>
        <w:t>’ p. 28.</w:t>
      </w:r>
    </w:p>
  </w:footnote>
  <w:footnote w:id="3463">
    <w:p w:rsidR="1872EC43" w:rsidP="1872EC43" w:rsidRDefault="1872EC43" w14:paraId="7E838D76" w14:textId="625288D6">
      <w:pPr>
        <w:pStyle w:val="FootnoteText"/>
        <w:bidi w:val="0"/>
        <w:rPr>
          <w:sz w:val="16"/>
          <w:szCs w:val="16"/>
        </w:rPr>
      </w:pPr>
      <w:r w:rsidRPr="1872EC43">
        <w:rPr>
          <w:rStyle w:val="FootnoteReference"/>
          <w:sz w:val="16"/>
          <w:szCs w:val="16"/>
        </w:rPr>
        <w:footnoteRef/>
      </w:r>
      <w:r w:rsidRPr="1872EC43" w:rsidR="1872EC43">
        <w:rPr>
          <w:sz w:val="16"/>
          <w:szCs w:val="16"/>
        </w:rPr>
        <w:t xml:space="preserve"> Harris,’</w:t>
      </w:r>
      <w:proofErr w:type="spellStart"/>
      <w:r w:rsidRPr="1872EC43" w:rsidR="1872EC43">
        <w:rPr>
          <w:i w:val="1"/>
          <w:iCs w:val="1"/>
          <w:sz w:val="16"/>
          <w:szCs w:val="16"/>
        </w:rPr>
        <w:t>Weatherland</w:t>
      </w:r>
      <w:proofErr w:type="spellEnd"/>
      <w:r w:rsidRPr="1872EC43" w:rsidR="1872EC43">
        <w:rPr>
          <w:i w:val="1"/>
          <w:iCs w:val="1"/>
          <w:sz w:val="16"/>
          <w:szCs w:val="16"/>
        </w:rPr>
        <w:t xml:space="preserve">,’ </w:t>
      </w:r>
      <w:r w:rsidRPr="1872EC43" w:rsidR="1872EC43">
        <w:rPr>
          <w:sz w:val="16"/>
          <w:szCs w:val="16"/>
        </w:rPr>
        <w:t>p. 202.</w:t>
      </w:r>
    </w:p>
  </w:footnote>
  <w:footnote w:id="18786">
    <w:p w:rsidR="1872EC43" w:rsidP="1872EC43" w:rsidRDefault="1872EC43" w14:paraId="1717DF63" w14:textId="338DEE11">
      <w:pPr>
        <w:pStyle w:val="FootnoteText"/>
        <w:bidi w:val="0"/>
        <w:rPr>
          <w:i w:val="1"/>
          <w:iCs w:val="1"/>
          <w:sz w:val="16"/>
          <w:szCs w:val="16"/>
        </w:rPr>
      </w:pPr>
      <w:r w:rsidRPr="1872EC43">
        <w:rPr>
          <w:rStyle w:val="FootnoteReference"/>
          <w:sz w:val="16"/>
          <w:szCs w:val="16"/>
        </w:rPr>
        <w:footnoteRef/>
      </w:r>
      <w:r w:rsidRPr="1872EC43" w:rsidR="1872EC43">
        <w:rPr>
          <w:sz w:val="16"/>
          <w:szCs w:val="16"/>
        </w:rPr>
        <w:t xml:space="preserve"> </w:t>
      </w:r>
      <w:r w:rsidRPr="1872EC43" w:rsidR="1872EC43">
        <w:rPr>
          <w:sz w:val="16"/>
          <w:szCs w:val="16"/>
        </w:rPr>
        <w:t>Harris, ’</w:t>
      </w:r>
      <w:proofErr w:type="spellStart"/>
      <w:r w:rsidRPr="1872EC43" w:rsidR="1872EC43">
        <w:rPr>
          <w:i w:val="1"/>
          <w:iCs w:val="1"/>
          <w:sz w:val="16"/>
          <w:szCs w:val="16"/>
        </w:rPr>
        <w:t>Weatherland</w:t>
      </w:r>
      <w:proofErr w:type="spellEnd"/>
      <w:r w:rsidRPr="1872EC43" w:rsidR="1872EC43">
        <w:rPr>
          <w:i w:val="1"/>
          <w:iCs w:val="1"/>
          <w:sz w:val="16"/>
          <w:szCs w:val="16"/>
        </w:rPr>
        <w:t xml:space="preserve">,’ </w:t>
      </w:r>
      <w:r w:rsidRPr="1872EC43" w:rsidR="1872EC43">
        <w:rPr>
          <w:i w:val="0"/>
          <w:iCs w:val="0"/>
          <w:sz w:val="16"/>
          <w:szCs w:val="16"/>
        </w:rPr>
        <w:t>p. 202.</w:t>
      </w:r>
    </w:p>
  </w:footnote>
  <w:footnote w:id="1492">
    <w:p w:rsidR="1872EC43" w:rsidP="1872EC43" w:rsidRDefault="1872EC43" w14:paraId="671CFD0F" w14:textId="2BBD7F7E">
      <w:pPr>
        <w:pStyle w:val="FootnoteText"/>
        <w:bidi w:val="0"/>
        <w:rPr>
          <w:i w:val="1"/>
          <w:iCs w:val="1"/>
          <w:sz w:val="16"/>
          <w:szCs w:val="16"/>
        </w:rPr>
      </w:pPr>
      <w:r w:rsidRPr="1872EC43">
        <w:rPr>
          <w:rStyle w:val="FootnoteReference"/>
          <w:sz w:val="16"/>
          <w:szCs w:val="16"/>
        </w:rPr>
        <w:footnoteRef/>
      </w:r>
      <w:r w:rsidRPr="1872EC43" w:rsidR="1872EC43">
        <w:rPr>
          <w:sz w:val="16"/>
          <w:szCs w:val="16"/>
        </w:rPr>
        <w:t xml:space="preserve"> </w:t>
      </w:r>
      <w:r w:rsidRPr="1872EC43" w:rsidR="1872EC43">
        <w:rPr>
          <w:sz w:val="16"/>
          <w:szCs w:val="16"/>
        </w:rPr>
        <w:t>Harris, ’</w:t>
      </w:r>
      <w:proofErr w:type="spellStart"/>
      <w:r w:rsidRPr="1872EC43" w:rsidR="1872EC43">
        <w:rPr>
          <w:i w:val="1"/>
          <w:iCs w:val="1"/>
          <w:sz w:val="16"/>
          <w:szCs w:val="16"/>
        </w:rPr>
        <w:t>Weatherland</w:t>
      </w:r>
      <w:proofErr w:type="spellEnd"/>
      <w:r w:rsidRPr="1872EC43" w:rsidR="1872EC43">
        <w:rPr>
          <w:i w:val="1"/>
          <w:iCs w:val="1"/>
          <w:sz w:val="16"/>
          <w:szCs w:val="16"/>
        </w:rPr>
        <w:t xml:space="preserve">,’ </w:t>
      </w:r>
      <w:r w:rsidRPr="1872EC43" w:rsidR="1872EC43">
        <w:rPr>
          <w:i w:val="0"/>
          <w:iCs w:val="0"/>
          <w:sz w:val="16"/>
          <w:szCs w:val="16"/>
        </w:rPr>
        <w:t>p. 202.</w:t>
      </w:r>
    </w:p>
  </w:footnote>
  <w:footnote w:id="871">
    <w:p w:rsidR="1872EC43" w:rsidP="1872EC43" w:rsidRDefault="1872EC43" w14:paraId="068B716F" w14:textId="197363A6">
      <w:pPr>
        <w:pStyle w:val="FootnoteText"/>
        <w:bidi w:val="0"/>
        <w:rPr>
          <w:sz w:val="16"/>
          <w:szCs w:val="16"/>
        </w:rPr>
      </w:pPr>
      <w:r w:rsidRPr="1872EC43">
        <w:rPr>
          <w:rStyle w:val="FootnoteReference"/>
          <w:sz w:val="16"/>
          <w:szCs w:val="16"/>
        </w:rPr>
        <w:footnoteRef/>
      </w:r>
      <w:r w:rsidRPr="1872EC43" w:rsidR="1872EC43">
        <w:rPr>
          <w:sz w:val="16"/>
          <w:szCs w:val="16"/>
        </w:rPr>
        <w:t xml:space="preserve">  Alexandra, Harris. (2016). </w:t>
      </w:r>
      <w:r w:rsidRPr="1872EC43" w:rsidR="1872EC43">
        <w:rPr>
          <w:i w:val="1"/>
          <w:iCs w:val="1"/>
          <w:sz w:val="16"/>
          <w:szCs w:val="16"/>
        </w:rPr>
        <w:t>Weatherland</w:t>
      </w:r>
      <w:r w:rsidRPr="1872EC43" w:rsidR="1872EC43">
        <w:rPr>
          <w:sz w:val="16"/>
          <w:szCs w:val="16"/>
        </w:rPr>
        <w:t>: writers and artists under English skies. Thames &amp; Hudson. P. 202.</w:t>
      </w:r>
    </w:p>
  </w:footnote>
  <w:footnote w:id="2635">
    <w:p w:rsidR="1872EC43" w:rsidP="1872EC43" w:rsidRDefault="1872EC43" w14:paraId="43E70BD6" w14:textId="6CB706C5">
      <w:pPr>
        <w:pStyle w:val="FootnoteText"/>
        <w:bidi w:val="0"/>
        <w:rPr>
          <w:i w:val="1"/>
          <w:iCs w:val="1"/>
          <w:sz w:val="16"/>
          <w:szCs w:val="16"/>
        </w:rPr>
      </w:pPr>
      <w:r w:rsidRPr="1872EC43">
        <w:rPr>
          <w:rStyle w:val="FootnoteReference"/>
          <w:sz w:val="16"/>
          <w:szCs w:val="16"/>
        </w:rPr>
        <w:footnoteRef/>
      </w:r>
      <w:r w:rsidRPr="1872EC43" w:rsidR="1872EC43">
        <w:rPr>
          <w:sz w:val="16"/>
          <w:szCs w:val="16"/>
        </w:rPr>
        <w:t xml:space="preserve"> </w:t>
      </w:r>
      <w:r w:rsidRPr="1872EC43" w:rsidR="1872EC43">
        <w:rPr>
          <w:sz w:val="16"/>
          <w:szCs w:val="16"/>
        </w:rPr>
        <w:t>Harris, ’</w:t>
      </w:r>
      <w:proofErr w:type="spellStart"/>
      <w:r w:rsidRPr="1872EC43" w:rsidR="1872EC43">
        <w:rPr>
          <w:i w:val="1"/>
          <w:iCs w:val="1"/>
          <w:sz w:val="16"/>
          <w:szCs w:val="16"/>
        </w:rPr>
        <w:t>Weatherland</w:t>
      </w:r>
      <w:proofErr w:type="spellEnd"/>
      <w:r w:rsidRPr="1872EC43" w:rsidR="1872EC43">
        <w:rPr>
          <w:i w:val="1"/>
          <w:iCs w:val="1"/>
          <w:sz w:val="16"/>
          <w:szCs w:val="16"/>
        </w:rPr>
        <w:t xml:space="preserve">,’ </w:t>
      </w:r>
      <w:r w:rsidRPr="1872EC43" w:rsidR="1872EC43">
        <w:rPr>
          <w:i w:val="0"/>
          <w:iCs w:val="0"/>
          <w:sz w:val="16"/>
          <w:szCs w:val="16"/>
        </w:rPr>
        <w:t>p. 202.</w:t>
      </w:r>
    </w:p>
  </w:footnote>
  <w:footnote w:id="32096">
    <w:p w:rsidR="1872EC43" w:rsidP="1872EC43" w:rsidRDefault="1872EC43" w14:paraId="5E73FB19" w14:textId="4E803025">
      <w:pPr>
        <w:pStyle w:val="FootnoteText"/>
        <w:bidi w:val="0"/>
        <w:rPr>
          <w:i w:val="0"/>
          <w:iCs w:val="0"/>
          <w:sz w:val="16"/>
          <w:szCs w:val="16"/>
        </w:rPr>
      </w:pPr>
      <w:r w:rsidRPr="1872EC43">
        <w:rPr>
          <w:rStyle w:val="FootnoteReference"/>
          <w:sz w:val="16"/>
          <w:szCs w:val="16"/>
        </w:rPr>
        <w:footnoteRef/>
      </w:r>
      <w:r w:rsidRPr="1872EC43" w:rsidR="1872EC43">
        <w:rPr>
          <w:sz w:val="16"/>
          <w:szCs w:val="16"/>
        </w:rPr>
        <w:t xml:space="preserve"> </w:t>
      </w:r>
      <w:r w:rsidRPr="1872EC43" w:rsidR="1872EC43">
        <w:rPr>
          <w:sz w:val="16"/>
          <w:szCs w:val="16"/>
        </w:rPr>
        <w:t>Harris, ‘</w:t>
      </w:r>
      <w:proofErr w:type="spellStart"/>
      <w:r w:rsidRPr="1872EC43" w:rsidR="1872EC43">
        <w:rPr>
          <w:i w:val="1"/>
          <w:iCs w:val="1"/>
          <w:sz w:val="16"/>
          <w:szCs w:val="16"/>
        </w:rPr>
        <w:t>Weatherland</w:t>
      </w:r>
      <w:proofErr w:type="spellEnd"/>
      <w:r w:rsidRPr="1872EC43" w:rsidR="1872EC43">
        <w:rPr>
          <w:i w:val="1"/>
          <w:iCs w:val="1"/>
          <w:sz w:val="16"/>
          <w:szCs w:val="16"/>
        </w:rPr>
        <w:t xml:space="preserve">,‘ </w:t>
      </w:r>
      <w:r w:rsidRPr="1872EC43" w:rsidR="1872EC43">
        <w:rPr>
          <w:i w:val="0"/>
          <w:iCs w:val="0"/>
          <w:sz w:val="16"/>
          <w:szCs w:val="16"/>
        </w:rPr>
        <w:t>p. 202.</w:t>
      </w:r>
    </w:p>
  </w:footnote>
  <w:footnote w:id="13155">
    <w:p w:rsidR="1872EC43" w:rsidP="1872EC43" w:rsidRDefault="1872EC43" w14:paraId="1498063B" w14:textId="33ABB55A">
      <w:pPr>
        <w:pStyle w:val="FootnoteText"/>
        <w:bidi w:val="0"/>
        <w:rPr>
          <w:sz w:val="16"/>
          <w:szCs w:val="16"/>
        </w:rPr>
      </w:pPr>
      <w:r w:rsidRPr="1872EC43">
        <w:rPr>
          <w:rStyle w:val="FootnoteReference"/>
          <w:sz w:val="16"/>
          <w:szCs w:val="16"/>
        </w:rPr>
        <w:footnoteRef/>
      </w:r>
      <w:r w:rsidRPr="1872EC43" w:rsidR="1872EC43">
        <w:rPr>
          <w:sz w:val="16"/>
          <w:szCs w:val="16"/>
        </w:rPr>
        <w:t xml:space="preserve"> Jensen, ’</w:t>
      </w:r>
      <w:r w:rsidRPr="1872EC43" w:rsidR="1872EC43">
        <w:rPr>
          <w:i w:val="1"/>
          <w:iCs w:val="1"/>
          <w:sz w:val="16"/>
          <w:szCs w:val="16"/>
        </w:rPr>
        <w:t>Caspar David Friedrich: Life and Work</w:t>
      </w:r>
      <w:r w:rsidRPr="1872EC43" w:rsidR="1872EC43">
        <w:rPr>
          <w:sz w:val="16"/>
          <w:szCs w:val="16"/>
        </w:rPr>
        <w:t>,’ p. 136.</w:t>
      </w:r>
    </w:p>
  </w:footnote>
  <w:footnote w:id="12691">
    <w:p w:rsidR="1872EC43" w:rsidP="1872EC43" w:rsidRDefault="1872EC43" w14:paraId="526D1A58" w14:textId="7868D14B">
      <w:pPr>
        <w:pStyle w:val="FootnoteText"/>
        <w:bidi w:val="0"/>
        <w:rPr>
          <w:sz w:val="16"/>
          <w:szCs w:val="16"/>
        </w:rPr>
      </w:pPr>
      <w:r w:rsidRPr="1872EC43">
        <w:rPr>
          <w:rStyle w:val="FootnoteReference"/>
          <w:sz w:val="16"/>
          <w:szCs w:val="16"/>
        </w:rPr>
        <w:footnoteRef/>
      </w:r>
      <w:r w:rsidRPr="1872EC43" w:rsidR="1872EC43">
        <w:rPr>
          <w:sz w:val="16"/>
          <w:szCs w:val="16"/>
        </w:rPr>
        <w:t xml:space="preserve"> Harris,’</w:t>
      </w:r>
      <w:proofErr w:type="spellStart"/>
      <w:r w:rsidRPr="1872EC43" w:rsidR="1872EC43">
        <w:rPr>
          <w:i w:val="1"/>
          <w:iCs w:val="1"/>
          <w:sz w:val="16"/>
          <w:szCs w:val="16"/>
        </w:rPr>
        <w:t>Weatherland</w:t>
      </w:r>
      <w:proofErr w:type="spellEnd"/>
      <w:r w:rsidRPr="1872EC43" w:rsidR="1872EC43">
        <w:rPr>
          <w:i w:val="1"/>
          <w:iCs w:val="1"/>
          <w:sz w:val="16"/>
          <w:szCs w:val="16"/>
        </w:rPr>
        <w:t xml:space="preserve">,’ </w:t>
      </w:r>
      <w:r w:rsidRPr="1872EC43" w:rsidR="1872EC43">
        <w:rPr>
          <w:sz w:val="16"/>
          <w:szCs w:val="16"/>
        </w:rPr>
        <w:t>p. 202.</w:t>
      </w:r>
    </w:p>
  </w:footnote>
  <w:footnote w:id="9522">
    <w:p w:rsidR="1872EC43" w:rsidP="1872EC43" w:rsidRDefault="1872EC43" w14:paraId="069F610A" w14:textId="419687DD">
      <w:pPr>
        <w:pStyle w:val="FootnoteText"/>
        <w:bidi w:val="0"/>
        <w:rPr>
          <w:sz w:val="16"/>
          <w:szCs w:val="16"/>
        </w:rPr>
      </w:pPr>
      <w:r w:rsidRPr="1872EC43">
        <w:rPr>
          <w:rStyle w:val="FootnoteReference"/>
          <w:sz w:val="16"/>
          <w:szCs w:val="16"/>
        </w:rPr>
        <w:footnoteRef/>
      </w:r>
      <w:r w:rsidRPr="1872EC43" w:rsidR="1872EC43">
        <w:rPr>
          <w:sz w:val="16"/>
          <w:szCs w:val="16"/>
        </w:rPr>
        <w:t xml:space="preserve"> Thornes, John E.., Constable, John. </w:t>
      </w:r>
      <w:r w:rsidRPr="1872EC43" w:rsidR="1872EC43">
        <w:rPr>
          <w:i w:val="1"/>
          <w:iCs w:val="1"/>
          <w:sz w:val="16"/>
          <w:szCs w:val="16"/>
        </w:rPr>
        <w:t>John Constable's Skies: A Fusion of Art and Science</w:t>
      </w:r>
      <w:r w:rsidRPr="1872EC43" w:rsidR="1872EC43">
        <w:rPr>
          <w:sz w:val="16"/>
          <w:szCs w:val="16"/>
        </w:rPr>
        <w:t>. Kiribati: University of Birmingham, University Press, 1999. P. 57.</w:t>
      </w:r>
    </w:p>
  </w:footnote>
  <w:footnote w:id="18512">
    <w:p w:rsidR="1872EC43" w:rsidP="1872EC43" w:rsidRDefault="1872EC43" w14:paraId="1B902268" w14:textId="4FC65E36">
      <w:pPr>
        <w:pStyle w:val="FootnoteText"/>
        <w:bidi w:val="0"/>
        <w:rPr>
          <w:sz w:val="16"/>
          <w:szCs w:val="16"/>
        </w:rPr>
      </w:pPr>
      <w:r w:rsidRPr="1872EC43">
        <w:rPr>
          <w:rStyle w:val="FootnoteReference"/>
          <w:sz w:val="16"/>
          <w:szCs w:val="16"/>
        </w:rPr>
        <w:footnoteRef/>
      </w:r>
      <w:r w:rsidRPr="1872EC43" w:rsidR="1872EC43">
        <w:rPr>
          <w:sz w:val="16"/>
          <w:szCs w:val="16"/>
        </w:rPr>
        <w:t xml:space="preserve"> Harris, ‘</w:t>
      </w:r>
      <w:proofErr w:type="spellStart"/>
      <w:r w:rsidRPr="1872EC43" w:rsidR="1872EC43">
        <w:rPr>
          <w:i w:val="1"/>
          <w:iCs w:val="1"/>
          <w:sz w:val="16"/>
          <w:szCs w:val="16"/>
        </w:rPr>
        <w:t>Weatherland</w:t>
      </w:r>
      <w:proofErr w:type="spellEnd"/>
      <w:r w:rsidRPr="1872EC43" w:rsidR="1872EC43">
        <w:rPr>
          <w:sz w:val="16"/>
          <w:szCs w:val="16"/>
        </w:rPr>
        <w:t xml:space="preserve">,‘ p. 202. </w:t>
      </w:r>
    </w:p>
  </w:footnote>
  <w:footnote w:id="8770">
    <w:p w:rsidR="1872EC43" w:rsidP="1872EC43" w:rsidRDefault="1872EC43" w14:paraId="17242D66" w14:textId="6134E57B">
      <w:pPr>
        <w:pStyle w:val="FootnoteText"/>
        <w:bidi w:val="0"/>
        <w:rPr>
          <w:rFonts w:ascii="Calibri" w:hAnsi="Calibri" w:eastAsia="Calibri" w:cs="Calibri"/>
          <w:sz w:val="16"/>
          <w:szCs w:val="16"/>
        </w:rPr>
      </w:pPr>
      <w:r w:rsidRPr="1872EC43">
        <w:rPr>
          <w:rStyle w:val="FootnoteReference"/>
          <w:sz w:val="16"/>
          <w:szCs w:val="16"/>
        </w:rPr>
        <w:footnoteRef/>
      </w:r>
      <w:r w:rsidRPr="1872EC43" w:rsidR="1872EC43">
        <w:rPr>
          <w:rFonts w:ascii="Calibri" w:hAnsi="Calibri" w:eastAsia="Calibri" w:cs="Calibri"/>
          <w:sz w:val="16"/>
          <w:szCs w:val="16"/>
        </w:rPr>
        <w:t xml:space="preserve"> Ingold, ‘</w:t>
      </w:r>
      <w:r w:rsidRPr="1872EC43" w:rsidR="1872EC43">
        <w:rPr>
          <w:rFonts w:ascii="Calibri" w:hAnsi="Calibri" w:eastAsia="Calibri" w:cs="Calibri"/>
          <w:i w:val="1"/>
          <w:iCs w:val="1"/>
          <w:sz w:val="16"/>
          <w:szCs w:val="16"/>
        </w:rPr>
        <w:t>Earth, Sky, Wind, and Weather,</w:t>
      </w:r>
      <w:r w:rsidRPr="1872EC43" w:rsidR="1872EC43">
        <w:rPr>
          <w:rFonts w:ascii="Calibri" w:hAnsi="Calibri" w:eastAsia="Calibri" w:cs="Calibri"/>
          <w:sz w:val="16"/>
          <w:szCs w:val="16"/>
        </w:rPr>
        <w:t>’ p. 28.</w:t>
      </w:r>
    </w:p>
  </w:footnote>
  <w:footnote w:id="17581">
    <w:p w:rsidR="1872EC43" w:rsidP="1872EC43" w:rsidRDefault="1872EC43" w14:paraId="14BFFA67" w14:textId="289AC008">
      <w:pPr>
        <w:pStyle w:val="FootnoteText"/>
        <w:bidi w:val="0"/>
        <w:rPr>
          <w:sz w:val="16"/>
          <w:szCs w:val="16"/>
        </w:rPr>
      </w:pPr>
      <w:r w:rsidRPr="1872EC43">
        <w:rPr>
          <w:rStyle w:val="FootnoteReference"/>
          <w:sz w:val="16"/>
          <w:szCs w:val="16"/>
        </w:rPr>
        <w:footnoteRef/>
      </w:r>
      <w:r w:rsidRPr="1872EC43" w:rsidR="1872EC43">
        <w:rPr>
          <w:sz w:val="16"/>
          <w:szCs w:val="16"/>
        </w:rPr>
        <w:t xml:space="preserve"> Constable, ’</w:t>
      </w:r>
      <w:r w:rsidRPr="1872EC43" w:rsidR="1872EC43">
        <w:rPr>
          <w:i w:val="1"/>
          <w:iCs w:val="1"/>
          <w:sz w:val="16"/>
          <w:szCs w:val="16"/>
        </w:rPr>
        <w:t xml:space="preserve">John Constable's </w:t>
      </w:r>
      <w:r w:rsidRPr="1872EC43" w:rsidR="1872EC43">
        <w:rPr>
          <w:i w:val="1"/>
          <w:iCs w:val="1"/>
          <w:sz w:val="16"/>
          <w:szCs w:val="16"/>
        </w:rPr>
        <w:t>Correspondences,'</w:t>
      </w:r>
      <w:r w:rsidRPr="1872EC43" w:rsidR="1872EC43">
        <w:rPr>
          <w:sz w:val="16"/>
          <w:szCs w:val="16"/>
        </w:rPr>
        <w:t>. 75.</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6CF1EA3" w:rsidTr="36CF1EA3" w14:paraId="281A0847">
      <w:tc>
        <w:tcPr>
          <w:tcW w:w="3005" w:type="dxa"/>
          <w:tcMar/>
        </w:tcPr>
        <w:p w:rsidR="36CF1EA3" w:rsidP="36CF1EA3" w:rsidRDefault="36CF1EA3" w14:paraId="5A370D1E" w14:textId="75C1770F">
          <w:pPr>
            <w:pStyle w:val="Header"/>
            <w:bidi w:val="0"/>
            <w:ind w:left="-115"/>
            <w:jc w:val="left"/>
          </w:pPr>
        </w:p>
      </w:tc>
      <w:tc>
        <w:tcPr>
          <w:tcW w:w="3005" w:type="dxa"/>
          <w:tcMar/>
        </w:tcPr>
        <w:p w:rsidR="36CF1EA3" w:rsidP="36CF1EA3" w:rsidRDefault="36CF1EA3" w14:paraId="115F63EE" w14:textId="08689617">
          <w:pPr>
            <w:pStyle w:val="Header"/>
            <w:bidi w:val="0"/>
            <w:jc w:val="center"/>
          </w:pPr>
        </w:p>
      </w:tc>
      <w:tc>
        <w:tcPr>
          <w:tcW w:w="3005" w:type="dxa"/>
          <w:tcMar/>
        </w:tcPr>
        <w:p w:rsidR="36CF1EA3" w:rsidP="36CF1EA3" w:rsidRDefault="36CF1EA3" w14:paraId="139EFB5F" w14:textId="0830F35F">
          <w:pPr>
            <w:pStyle w:val="Header"/>
            <w:bidi w:val="0"/>
            <w:ind w:right="-115"/>
            <w:jc w:val="right"/>
          </w:pPr>
        </w:p>
      </w:tc>
    </w:tr>
  </w:tbl>
  <w:p w:rsidR="36CF1EA3" w:rsidP="36CF1EA3" w:rsidRDefault="36CF1EA3" w14:paraId="1BFC937C" w14:textId="2852353B">
    <w:pPr>
      <w:pStyle w:val="Header"/>
      <w:bidi w:val="0"/>
    </w:pPr>
  </w:p>
</w:hdr>
</file>

<file path=word/intelligence.xml><?xml version="1.0" encoding="utf-8"?>
<int:Intelligence xmlns:int="http://schemas.microsoft.com/office/intelligence/2019/intelligence">
  <int:IntelligenceSettings/>
  <int:Manifest>
    <int:ParagraphRange paragraphId="623375760" textId="199474425" start="9" length="4" invalidationStart="9" invalidationLength="4" id="8TJB5vN8"/>
  </int:Manifest>
  <int:Observations>
    <int:Content id="8TJB5vN8">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300"/>
    <w:rsid w:val="00054FC9"/>
    <w:rsid w:val="000674DE"/>
    <w:rsid w:val="00093064"/>
    <w:rsid w:val="000D6CFB"/>
    <w:rsid w:val="000D7227"/>
    <w:rsid w:val="0010402A"/>
    <w:rsid w:val="001078CA"/>
    <w:rsid w:val="001428F1"/>
    <w:rsid w:val="001475AA"/>
    <w:rsid w:val="001C11CA"/>
    <w:rsid w:val="00227C21"/>
    <w:rsid w:val="0028090E"/>
    <w:rsid w:val="00291A55"/>
    <w:rsid w:val="003536E0"/>
    <w:rsid w:val="003602F0"/>
    <w:rsid w:val="00365682"/>
    <w:rsid w:val="0043786A"/>
    <w:rsid w:val="00475984"/>
    <w:rsid w:val="00492EF2"/>
    <w:rsid w:val="004B1DBC"/>
    <w:rsid w:val="004B6D93"/>
    <w:rsid w:val="005214EB"/>
    <w:rsid w:val="00522331"/>
    <w:rsid w:val="00536AB4"/>
    <w:rsid w:val="005415C4"/>
    <w:rsid w:val="00555B62"/>
    <w:rsid w:val="005647B5"/>
    <w:rsid w:val="0057155E"/>
    <w:rsid w:val="00573385"/>
    <w:rsid w:val="00620560"/>
    <w:rsid w:val="006242CF"/>
    <w:rsid w:val="00657053"/>
    <w:rsid w:val="006817CF"/>
    <w:rsid w:val="006D54C6"/>
    <w:rsid w:val="00770418"/>
    <w:rsid w:val="007D760E"/>
    <w:rsid w:val="007E4E0B"/>
    <w:rsid w:val="00807AAF"/>
    <w:rsid w:val="00825691"/>
    <w:rsid w:val="008374E8"/>
    <w:rsid w:val="008630E7"/>
    <w:rsid w:val="00880F3C"/>
    <w:rsid w:val="00925BF1"/>
    <w:rsid w:val="0098516B"/>
    <w:rsid w:val="009D2C56"/>
    <w:rsid w:val="009F64CB"/>
    <w:rsid w:val="00A008C8"/>
    <w:rsid w:val="00A7462C"/>
    <w:rsid w:val="00AC66DC"/>
    <w:rsid w:val="00AE0BF5"/>
    <w:rsid w:val="00AF7BE3"/>
    <w:rsid w:val="00B855EE"/>
    <w:rsid w:val="00B862BA"/>
    <w:rsid w:val="00B86A17"/>
    <w:rsid w:val="00BB0B50"/>
    <w:rsid w:val="00BD187B"/>
    <w:rsid w:val="00BE468F"/>
    <w:rsid w:val="00C84CFA"/>
    <w:rsid w:val="00CA2E4B"/>
    <w:rsid w:val="00D27300"/>
    <w:rsid w:val="00D64C3E"/>
    <w:rsid w:val="00D64EB8"/>
    <w:rsid w:val="00D70DD5"/>
    <w:rsid w:val="00E17332"/>
    <w:rsid w:val="00E263E4"/>
    <w:rsid w:val="00E40CDD"/>
    <w:rsid w:val="00E50A0F"/>
    <w:rsid w:val="00E5723D"/>
    <w:rsid w:val="00EA54B2"/>
    <w:rsid w:val="00EB363B"/>
    <w:rsid w:val="00ED4612"/>
    <w:rsid w:val="00F37C0E"/>
    <w:rsid w:val="00F45A18"/>
    <w:rsid w:val="00F47A51"/>
    <w:rsid w:val="00F757FB"/>
    <w:rsid w:val="0EC8260A"/>
    <w:rsid w:val="1135EC3B"/>
    <w:rsid w:val="11A64F17"/>
    <w:rsid w:val="15784AC7"/>
    <w:rsid w:val="1872EC43"/>
    <w:rsid w:val="2FB1F795"/>
    <w:rsid w:val="328456C9"/>
    <w:rsid w:val="36CF1EA3"/>
    <w:rsid w:val="37F7E254"/>
    <w:rsid w:val="3CF9352E"/>
    <w:rsid w:val="432B79A0"/>
    <w:rsid w:val="4AFF41D9"/>
    <w:rsid w:val="5C6791E5"/>
    <w:rsid w:val="62164DC9"/>
    <w:rsid w:val="64E7B1D4"/>
    <w:rsid w:val="6BC957A7"/>
    <w:rsid w:val="7DE168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B5731"/>
  <w15:chartTrackingRefBased/>
  <w15:docId w15:val="{F91EB5CC-2FF7-465B-B5B6-D9BEF92C0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ootnoteText">
    <w:name w:val="footnote text"/>
    <w:basedOn w:val="Normal"/>
    <w:link w:val="FootnoteTextChar"/>
    <w:uiPriority w:val="99"/>
    <w:semiHidden/>
    <w:unhideWhenUsed/>
    <w:rsid w:val="000674DE"/>
    <w:pPr>
      <w:spacing w:after="0" w:line="240" w:lineRule="auto"/>
    </w:pPr>
    <w:rPr>
      <w:sz w:val="20"/>
      <w:szCs w:val="20"/>
    </w:rPr>
  </w:style>
  <w:style w:type="character" w:styleId="FootnoteTextChar" w:customStyle="1">
    <w:name w:val="Footnote Text Char"/>
    <w:basedOn w:val="DefaultParagraphFont"/>
    <w:link w:val="FootnoteText"/>
    <w:uiPriority w:val="99"/>
    <w:semiHidden/>
    <w:rsid w:val="000674DE"/>
    <w:rPr>
      <w:sz w:val="20"/>
      <w:szCs w:val="20"/>
    </w:rPr>
  </w:style>
  <w:style w:type="character" w:styleId="FootnoteReference">
    <w:name w:val="footnote reference"/>
    <w:basedOn w:val="DefaultParagraphFont"/>
    <w:uiPriority w:val="99"/>
    <w:semiHidden/>
    <w:unhideWhenUsed/>
    <w:rsid w:val="000674DE"/>
    <w:rPr>
      <w:vertAlign w:val="superscript"/>
    </w:rPr>
  </w:style>
  <w:style w:type="paragraph" w:styleId="Header">
    <w:name w:val="header"/>
    <w:basedOn w:val="Normal"/>
    <w:link w:val="HeaderChar"/>
    <w:uiPriority w:val="99"/>
    <w:semiHidden/>
    <w:unhideWhenUsed/>
    <w:rsid w:val="0043786A"/>
    <w:pPr>
      <w:tabs>
        <w:tab w:val="center" w:pos="4680"/>
        <w:tab w:val="right" w:pos="9360"/>
      </w:tabs>
      <w:spacing w:after="0" w:line="240" w:lineRule="auto"/>
    </w:pPr>
  </w:style>
  <w:style w:type="character" w:styleId="HeaderChar" w:customStyle="1">
    <w:name w:val="Header Char"/>
    <w:basedOn w:val="DefaultParagraphFont"/>
    <w:link w:val="Header"/>
    <w:uiPriority w:val="99"/>
    <w:semiHidden/>
    <w:rsid w:val="0043786A"/>
  </w:style>
  <w:style w:type="paragraph" w:styleId="Footer">
    <w:name w:val="footer"/>
    <w:basedOn w:val="Normal"/>
    <w:link w:val="FooterChar"/>
    <w:uiPriority w:val="99"/>
    <w:semiHidden/>
    <w:unhideWhenUsed/>
    <w:rsid w:val="0043786A"/>
    <w:pPr>
      <w:tabs>
        <w:tab w:val="center" w:pos="4680"/>
        <w:tab w:val="right" w:pos="9360"/>
      </w:tabs>
      <w:spacing w:after="0" w:line="240" w:lineRule="auto"/>
    </w:pPr>
  </w:style>
  <w:style w:type="character" w:styleId="FooterChar" w:customStyle="1">
    <w:name w:val="Footer Char"/>
    <w:basedOn w:val="DefaultParagraphFont"/>
    <w:link w:val="Footer"/>
    <w:uiPriority w:val="99"/>
    <w:semiHidden/>
    <w:rsid w:val="0043786A"/>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microsoft.com/office/2019/09/relationships/intelligence" Target="intelligence.xml" Id="R1529ded298b04952" /><Relationship Type="http://schemas.openxmlformats.org/officeDocument/2006/relationships/header" Target="header.xml" Id="R307ba70b5a1541ca" /><Relationship Type="http://schemas.openxmlformats.org/officeDocument/2006/relationships/footer" Target="footer.xml" Id="Rf4458b3eff0d4919" /><Relationship Type="http://schemas.openxmlformats.org/officeDocument/2006/relationships/hyperlink" Target="http://www.free-ebooks.net/ebook/" TargetMode="External" Id="R3764241dd5ab4cc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314067-6D71-441A-ABE2-A5230F4FDC3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Leon Hicks</dc:creator>
  <keywords/>
  <dc:description/>
  <lastModifiedBy>Leon Hicks</lastModifiedBy>
  <revision>70</revision>
  <dcterms:created xsi:type="dcterms:W3CDTF">2021-10-05T16:02:00.0000000Z</dcterms:created>
  <dcterms:modified xsi:type="dcterms:W3CDTF">2021-11-24T16:01:00.5268603Z</dcterms:modified>
</coreProperties>
</file>