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582424" w14:textId="77777777" w:rsidR="00BC1467" w:rsidRDefault="00BC1467" w:rsidP="00BC1467">
      <w:bookmarkStart w:id="0" w:name="_Toc143447865"/>
      <w:bookmarkStart w:id="1" w:name="_Toc151684090"/>
      <w:r w:rsidRPr="005944E4">
        <w:rPr>
          <w:rFonts w:eastAsia="Calibri" w:cs="Times New Roman"/>
          <w:noProof/>
          <w:kern w:val="0"/>
          <w:lang w:val="en-US"/>
          <w14:ligatures w14:val="none"/>
        </w:rPr>
        <w:drawing>
          <wp:anchor distT="0" distB="0" distL="114300" distR="114300" simplePos="0" relativeHeight="251659264" behindDoc="0" locked="0" layoutInCell="1" allowOverlap="1" wp14:anchorId="36C225A1" wp14:editId="512A6B54">
            <wp:simplePos x="0" y="0"/>
            <wp:positionH relativeFrom="column">
              <wp:posOffset>-180975</wp:posOffset>
            </wp:positionH>
            <wp:positionV relativeFrom="paragraph">
              <wp:posOffset>38100</wp:posOffset>
            </wp:positionV>
            <wp:extent cx="3362325" cy="1681480"/>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62325" cy="16814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6F577D" w14:textId="77777777" w:rsidR="00BC1467" w:rsidRPr="005944E4" w:rsidRDefault="00BC1467" w:rsidP="00BC1467">
      <w:pPr>
        <w:spacing w:after="200"/>
        <w:jc w:val="left"/>
        <w:rPr>
          <w:rFonts w:eastAsia="Calibri" w:cs="Arial"/>
          <w:kern w:val="0"/>
          <w:lang w:val="en-US"/>
          <w14:ligatures w14:val="none"/>
        </w:rPr>
      </w:pPr>
    </w:p>
    <w:p w14:paraId="507C2B27" w14:textId="77777777" w:rsidR="00BC1467" w:rsidRPr="005944E4" w:rsidRDefault="00BC1467" w:rsidP="00BC1467">
      <w:pPr>
        <w:spacing w:after="200"/>
        <w:jc w:val="left"/>
        <w:rPr>
          <w:rFonts w:eastAsia="Calibri" w:cs="Arial"/>
          <w:kern w:val="0"/>
          <w:lang w:val="en-US"/>
          <w14:ligatures w14:val="none"/>
        </w:rPr>
      </w:pPr>
    </w:p>
    <w:p w14:paraId="469061B7" w14:textId="77777777" w:rsidR="00BC1467" w:rsidRPr="005944E4" w:rsidRDefault="00BC1467" w:rsidP="00BC1467">
      <w:pPr>
        <w:spacing w:after="200"/>
        <w:jc w:val="left"/>
        <w:rPr>
          <w:rFonts w:eastAsia="Calibri" w:cs="Arial"/>
          <w:kern w:val="0"/>
          <w:lang w:val="en-US"/>
          <w14:ligatures w14:val="none"/>
        </w:rPr>
      </w:pPr>
    </w:p>
    <w:p w14:paraId="2C018E8F" w14:textId="77777777" w:rsidR="00BC1467" w:rsidRPr="005944E4" w:rsidRDefault="00BC1467" w:rsidP="00BC1467">
      <w:pPr>
        <w:spacing w:after="200"/>
        <w:jc w:val="left"/>
        <w:rPr>
          <w:rFonts w:eastAsia="Calibri" w:cs="Arial"/>
          <w:kern w:val="0"/>
          <w:lang w:val="en-US"/>
          <w14:ligatures w14:val="none"/>
        </w:rPr>
      </w:pPr>
    </w:p>
    <w:p w14:paraId="52C6DF10" w14:textId="77777777" w:rsidR="00BC1467" w:rsidRPr="005944E4" w:rsidRDefault="00BC1467" w:rsidP="00BC1467">
      <w:pPr>
        <w:spacing w:after="200"/>
        <w:jc w:val="left"/>
        <w:rPr>
          <w:rFonts w:eastAsia="Calibri" w:cs="Arial"/>
          <w:kern w:val="0"/>
          <w:lang w:val="en-US"/>
          <w14:ligatures w14:val="none"/>
        </w:rPr>
      </w:pPr>
    </w:p>
    <w:p w14:paraId="32683DDB" w14:textId="77777777" w:rsidR="00BC1467" w:rsidRPr="005944E4" w:rsidRDefault="00BC1467" w:rsidP="00BC1467">
      <w:pPr>
        <w:spacing w:after="200"/>
        <w:jc w:val="left"/>
        <w:rPr>
          <w:rFonts w:eastAsia="Calibri" w:cs="Arial"/>
          <w:kern w:val="0"/>
          <w:lang w:val="en-US"/>
          <w14:ligatures w14:val="none"/>
        </w:rPr>
      </w:pPr>
    </w:p>
    <w:p w14:paraId="6419DA9D" w14:textId="77777777" w:rsidR="00BC1467" w:rsidRPr="005944E4" w:rsidRDefault="00BC1467" w:rsidP="00BC1467">
      <w:pPr>
        <w:spacing w:after="200"/>
        <w:jc w:val="left"/>
        <w:rPr>
          <w:rFonts w:eastAsia="Calibri" w:cs="Arial"/>
          <w:kern w:val="0"/>
          <w:lang w:val="en-US"/>
          <w14:ligatures w14:val="none"/>
        </w:rPr>
      </w:pPr>
    </w:p>
    <w:p w14:paraId="4EE4B3FE" w14:textId="77777777" w:rsidR="00BC1467" w:rsidRPr="005944E4" w:rsidRDefault="00BC1467" w:rsidP="00BC1467">
      <w:pPr>
        <w:spacing w:after="200"/>
        <w:jc w:val="center"/>
        <w:rPr>
          <w:rFonts w:eastAsia="Calibri" w:cs="Arial"/>
          <w:b/>
          <w:kern w:val="0"/>
          <w14:ligatures w14:val="none"/>
        </w:rPr>
      </w:pPr>
      <w:r w:rsidRPr="0058137C">
        <w:rPr>
          <w:b/>
          <w:sz w:val="32"/>
          <w:szCs w:val="32"/>
        </w:rPr>
        <w:t>Exploring the factors that influence professional behaviour of postgraduate PHSC students in a public unive</w:t>
      </w:r>
      <w:r>
        <w:rPr>
          <w:b/>
          <w:sz w:val="32"/>
          <w:szCs w:val="32"/>
        </w:rPr>
        <w:t>rsity: A focus group discussion</w:t>
      </w:r>
    </w:p>
    <w:p w14:paraId="36D9F3E3" w14:textId="77777777" w:rsidR="00BC1467" w:rsidRPr="005944E4" w:rsidRDefault="00BC1467" w:rsidP="00BC1467">
      <w:pPr>
        <w:spacing w:after="200"/>
        <w:jc w:val="left"/>
        <w:rPr>
          <w:rFonts w:eastAsia="Calibri" w:cs="Arial"/>
          <w:b/>
          <w:kern w:val="0"/>
          <w:lang w:val="en-US"/>
          <w14:ligatures w14:val="none"/>
        </w:rPr>
      </w:pPr>
    </w:p>
    <w:p w14:paraId="626E126C" w14:textId="77777777" w:rsidR="00BC1467" w:rsidRPr="005944E4" w:rsidRDefault="00BC1467" w:rsidP="00BC1467">
      <w:pPr>
        <w:spacing w:after="200"/>
        <w:jc w:val="left"/>
        <w:rPr>
          <w:rFonts w:eastAsia="Calibri" w:cs="Arial"/>
          <w:b/>
          <w:kern w:val="0"/>
          <w:lang w:val="en-US"/>
          <w14:ligatures w14:val="none"/>
        </w:rPr>
      </w:pPr>
    </w:p>
    <w:p w14:paraId="33C59399" w14:textId="77777777" w:rsidR="00BC1467" w:rsidRPr="005944E4" w:rsidRDefault="00BC1467" w:rsidP="00BC1467">
      <w:pPr>
        <w:spacing w:after="200"/>
        <w:jc w:val="left"/>
        <w:rPr>
          <w:rFonts w:eastAsia="Calibri" w:cs="Arial"/>
          <w:kern w:val="0"/>
          <w:lang w:val="en-US"/>
          <w14:ligatures w14:val="none"/>
        </w:rPr>
      </w:pPr>
    </w:p>
    <w:p w14:paraId="3DBC30AB" w14:textId="77777777" w:rsidR="00BC1467" w:rsidRPr="005944E4" w:rsidRDefault="00BC1467" w:rsidP="00BC1467">
      <w:pPr>
        <w:spacing w:after="200"/>
        <w:jc w:val="left"/>
        <w:rPr>
          <w:rFonts w:eastAsia="Calibri" w:cs="Arial"/>
          <w:kern w:val="0"/>
          <w:lang w:val="en-US"/>
          <w14:ligatures w14:val="none"/>
        </w:rPr>
      </w:pPr>
      <w:r w:rsidRPr="005944E4">
        <w:rPr>
          <w:rFonts w:eastAsia="Calibri" w:cs="Arial"/>
          <w:kern w:val="0"/>
          <w:lang w:val="en-US"/>
          <w14:ligatures w14:val="none"/>
        </w:rPr>
        <w:t>Student name:​ Maria Michael</w:t>
      </w:r>
    </w:p>
    <w:p w14:paraId="77A3F306" w14:textId="77777777" w:rsidR="00BC1467" w:rsidRPr="005944E4" w:rsidRDefault="00BC1467" w:rsidP="00BC1467">
      <w:pPr>
        <w:spacing w:after="200"/>
        <w:jc w:val="left"/>
        <w:rPr>
          <w:rFonts w:eastAsia="Calibri" w:cs="Arial"/>
          <w:kern w:val="0"/>
          <w:lang w:val="en-US"/>
          <w14:ligatures w14:val="none"/>
        </w:rPr>
      </w:pPr>
      <w:r w:rsidRPr="005944E4">
        <w:rPr>
          <w:rFonts w:eastAsia="Calibri" w:cs="Arial"/>
          <w:kern w:val="0"/>
          <w:lang w:val="en-US"/>
          <w14:ligatures w14:val="none"/>
        </w:rPr>
        <w:t>Student ID: ​191 38 94</w:t>
      </w:r>
    </w:p>
    <w:p w14:paraId="67AF2463" w14:textId="77777777" w:rsidR="00BC1467" w:rsidRPr="005944E4" w:rsidRDefault="00BC1467" w:rsidP="00BC1467">
      <w:pPr>
        <w:spacing w:after="200"/>
        <w:jc w:val="left"/>
        <w:rPr>
          <w:rFonts w:eastAsia="Calibri" w:cs="Arial"/>
          <w:kern w:val="0"/>
          <w:lang w:val="en-US"/>
          <w14:ligatures w14:val="none"/>
        </w:rPr>
      </w:pPr>
      <w:r w:rsidRPr="005944E4">
        <w:rPr>
          <w:rFonts w:eastAsia="Calibri" w:cs="Arial"/>
          <w:kern w:val="0"/>
          <w:lang w:val="en-US"/>
          <w14:ligatures w14:val="none"/>
        </w:rPr>
        <w:t xml:space="preserve">Module </w:t>
      </w:r>
      <w:r>
        <w:rPr>
          <w:rFonts w:eastAsia="Calibri" w:cs="Arial"/>
          <w:kern w:val="0"/>
          <w:lang w:val="en-US"/>
          <w14:ligatures w14:val="none"/>
        </w:rPr>
        <w:t>N</w:t>
      </w:r>
      <w:r w:rsidRPr="005944E4">
        <w:rPr>
          <w:rFonts w:eastAsia="Calibri" w:cs="Arial"/>
          <w:kern w:val="0"/>
          <w:lang w:val="en-US"/>
          <w14:ligatures w14:val="none"/>
        </w:rPr>
        <w:t xml:space="preserve">ame: </w:t>
      </w:r>
      <w:r w:rsidRPr="00E92C29">
        <w:rPr>
          <w:rFonts w:eastAsia="Calibri" w:cs="Arial"/>
          <w:kern w:val="0"/>
          <w:lang w:val="en-US"/>
          <w14:ligatures w14:val="none"/>
        </w:rPr>
        <w:t>Practice-Based Research</w:t>
      </w:r>
    </w:p>
    <w:p w14:paraId="4513E9DE" w14:textId="77777777" w:rsidR="00BC1467" w:rsidRPr="005944E4" w:rsidRDefault="00BC1467" w:rsidP="00BC1467">
      <w:pPr>
        <w:spacing w:after="200"/>
        <w:jc w:val="left"/>
        <w:rPr>
          <w:rFonts w:eastAsia="Calibri" w:cs="Arial"/>
          <w:kern w:val="0"/>
          <w:lang w:val="en-US"/>
          <w14:ligatures w14:val="none"/>
        </w:rPr>
      </w:pPr>
      <w:r w:rsidRPr="005944E4">
        <w:rPr>
          <w:rFonts w:eastAsia="Calibri" w:cs="Arial"/>
          <w:kern w:val="0"/>
          <w:lang w:val="en-US"/>
          <w14:ligatures w14:val="none"/>
        </w:rPr>
        <w:t xml:space="preserve">Module </w:t>
      </w:r>
      <w:r>
        <w:rPr>
          <w:rFonts w:eastAsia="Calibri" w:cs="Arial"/>
          <w:kern w:val="0"/>
          <w:lang w:val="en-US"/>
          <w14:ligatures w14:val="none"/>
        </w:rPr>
        <w:t>C</w:t>
      </w:r>
      <w:r w:rsidRPr="005944E4">
        <w:rPr>
          <w:rFonts w:eastAsia="Calibri" w:cs="Arial"/>
          <w:kern w:val="0"/>
          <w:lang w:val="en-US"/>
          <w14:ligatures w14:val="none"/>
        </w:rPr>
        <w:t>ode:</w:t>
      </w:r>
      <w:r>
        <w:rPr>
          <w:rFonts w:eastAsia="Calibri" w:cs="Arial"/>
          <w:kern w:val="0"/>
          <w:lang w:val="en-US"/>
          <w14:ligatures w14:val="none"/>
        </w:rPr>
        <w:t xml:space="preserve"> LCHS7001</w:t>
      </w:r>
    </w:p>
    <w:p w14:paraId="27FFC5D0" w14:textId="77777777" w:rsidR="00BC1467" w:rsidRPr="005944E4" w:rsidRDefault="00BC1467" w:rsidP="00BC1467">
      <w:pPr>
        <w:spacing w:after="200"/>
        <w:jc w:val="left"/>
        <w:rPr>
          <w:rFonts w:eastAsia="Calibri" w:cs="Arial"/>
          <w:kern w:val="0"/>
          <w:lang w:val="en-US"/>
          <w14:ligatures w14:val="none"/>
        </w:rPr>
      </w:pPr>
      <w:r>
        <w:rPr>
          <w:rFonts w:eastAsia="Calibri" w:cs="Arial"/>
          <w:kern w:val="0"/>
          <w:lang w:val="en-US"/>
          <w14:ligatures w14:val="none"/>
        </w:rPr>
        <w:t>Lecturer N</w:t>
      </w:r>
      <w:r w:rsidRPr="005944E4">
        <w:rPr>
          <w:rFonts w:eastAsia="Calibri" w:cs="Arial"/>
          <w:kern w:val="0"/>
          <w:lang w:val="en-US"/>
          <w14:ligatures w14:val="none"/>
        </w:rPr>
        <w:t xml:space="preserve">ame: </w:t>
      </w:r>
      <w:r>
        <w:rPr>
          <w:rFonts w:eastAsia="Calibri" w:cs="Arial"/>
          <w:kern w:val="0"/>
          <w:lang w:val="en-US"/>
          <w14:ligatures w14:val="none"/>
        </w:rPr>
        <w:t xml:space="preserve">Dr. </w:t>
      </w:r>
      <w:proofErr w:type="spellStart"/>
      <w:r>
        <w:rPr>
          <w:rFonts w:eastAsia="Calibri" w:cs="Arial"/>
          <w:kern w:val="0"/>
          <w:lang w:val="en-US"/>
          <w14:ligatures w14:val="none"/>
        </w:rPr>
        <w:t>D</w:t>
      </w:r>
      <w:r w:rsidRPr="00E92C29">
        <w:rPr>
          <w:rFonts w:eastAsia="Calibri" w:cs="Arial"/>
          <w:kern w:val="0"/>
          <w:lang w:val="en-US"/>
          <w14:ligatures w14:val="none"/>
        </w:rPr>
        <w:t>iola</w:t>
      </w:r>
      <w:proofErr w:type="spellEnd"/>
      <w:r w:rsidRPr="00E92C29">
        <w:rPr>
          <w:rFonts w:eastAsia="Calibri" w:cs="Arial"/>
          <w:kern w:val="0"/>
          <w:lang w:val="en-US"/>
          <w14:ligatures w14:val="none"/>
        </w:rPr>
        <w:t xml:space="preserve"> </w:t>
      </w:r>
      <w:proofErr w:type="spellStart"/>
      <w:r>
        <w:rPr>
          <w:rFonts w:eastAsia="Calibri" w:cs="Arial"/>
          <w:kern w:val="0"/>
          <w:lang w:val="en-US"/>
          <w14:ligatures w14:val="none"/>
        </w:rPr>
        <w:t>B</w:t>
      </w:r>
      <w:r w:rsidRPr="00E92C29">
        <w:rPr>
          <w:rFonts w:eastAsia="Calibri" w:cs="Arial"/>
          <w:kern w:val="0"/>
          <w:lang w:val="en-US"/>
          <w14:ligatures w14:val="none"/>
        </w:rPr>
        <w:t>ijlhout</w:t>
      </w:r>
      <w:proofErr w:type="spellEnd"/>
    </w:p>
    <w:p w14:paraId="1A548013" w14:textId="77777777" w:rsidR="00BC1467" w:rsidRPr="005944E4" w:rsidRDefault="00BC1467" w:rsidP="00BC1467">
      <w:pPr>
        <w:spacing w:after="200"/>
        <w:jc w:val="left"/>
        <w:rPr>
          <w:rFonts w:eastAsia="Calibri" w:cs="Times New Roman"/>
          <w:kern w:val="0"/>
          <w:lang w:val="en-US"/>
          <w14:ligatures w14:val="none"/>
        </w:rPr>
      </w:pPr>
      <w:r w:rsidRPr="005944E4">
        <w:rPr>
          <w:rFonts w:eastAsia="Calibri" w:cs="Arial"/>
          <w:kern w:val="0"/>
          <w:lang w:val="en-US"/>
          <w14:ligatures w14:val="none"/>
        </w:rPr>
        <w:t xml:space="preserve">Date:  </w:t>
      </w:r>
      <w:r>
        <w:rPr>
          <w:rFonts w:eastAsia="Calibri" w:cs="Arial"/>
          <w:kern w:val="0"/>
          <w:lang w:val="en-US"/>
          <w14:ligatures w14:val="none"/>
        </w:rPr>
        <w:t>December 18, 2023</w:t>
      </w:r>
    </w:p>
    <w:p w14:paraId="25E02933" w14:textId="6100A08B" w:rsidR="008C0ABB" w:rsidRDefault="008C0ABB">
      <w:pPr>
        <w:spacing w:line="259" w:lineRule="auto"/>
        <w:jc w:val="left"/>
        <w:rPr>
          <w:sz w:val="32"/>
          <w:szCs w:val="32"/>
        </w:rPr>
      </w:pPr>
      <w:r>
        <w:rPr>
          <w:sz w:val="32"/>
          <w:szCs w:val="32"/>
        </w:rPr>
        <w:br w:type="page"/>
      </w:r>
    </w:p>
    <w:sdt>
      <w:sdtPr>
        <w:rPr>
          <w:rFonts w:eastAsiaTheme="minorHAnsi" w:cstheme="minorBidi"/>
          <w:b w:val="0"/>
          <w:kern w:val="2"/>
          <w:sz w:val="22"/>
          <w:szCs w:val="22"/>
          <w:lang w:val="en-GB"/>
          <w14:ligatures w14:val="standardContextual"/>
        </w:rPr>
        <w:id w:val="-1707168105"/>
        <w:docPartObj>
          <w:docPartGallery w:val="Table of Contents"/>
          <w:docPartUnique/>
        </w:docPartObj>
      </w:sdtPr>
      <w:sdtEndPr>
        <w:rPr>
          <w:bCs/>
          <w:noProof/>
        </w:rPr>
      </w:sdtEndPr>
      <w:sdtContent>
        <w:p w14:paraId="55B0BC77" w14:textId="03FAF1ED" w:rsidR="008C0ABB" w:rsidRDefault="008C0ABB">
          <w:pPr>
            <w:pStyle w:val="TOCHeading"/>
          </w:pPr>
          <w:r>
            <w:t>Table of Contents</w:t>
          </w:r>
        </w:p>
        <w:p w14:paraId="0FEE6EA9" w14:textId="789DD299" w:rsidR="007E518E" w:rsidRDefault="008C0ABB">
          <w:pPr>
            <w:pStyle w:val="TOC1"/>
            <w:rPr>
              <w:rFonts w:asciiTheme="minorHAnsi" w:eastAsiaTheme="minorEastAsia" w:hAnsiTheme="minorHAnsi"/>
              <w:noProof/>
              <w:kern w:val="0"/>
              <w:lang w:val="en-US"/>
              <w14:ligatures w14:val="none"/>
            </w:rPr>
          </w:pPr>
          <w:r>
            <w:fldChar w:fldCharType="begin"/>
          </w:r>
          <w:r>
            <w:instrText xml:space="preserve"> TOC \o "1-3" \h \z \u </w:instrText>
          </w:r>
          <w:r>
            <w:fldChar w:fldCharType="separate"/>
          </w:r>
          <w:hyperlink w:anchor="_Toc153865248" w:history="1">
            <w:r w:rsidR="007E518E" w:rsidRPr="000415BC">
              <w:rPr>
                <w:rStyle w:val="Hyperlink"/>
                <w:noProof/>
              </w:rPr>
              <w:t>Introduction</w:t>
            </w:r>
            <w:r w:rsidR="007E518E">
              <w:rPr>
                <w:noProof/>
                <w:webHidden/>
              </w:rPr>
              <w:tab/>
            </w:r>
            <w:r w:rsidR="007E518E">
              <w:rPr>
                <w:noProof/>
                <w:webHidden/>
              </w:rPr>
              <w:fldChar w:fldCharType="begin"/>
            </w:r>
            <w:r w:rsidR="007E518E">
              <w:rPr>
                <w:noProof/>
                <w:webHidden/>
              </w:rPr>
              <w:instrText xml:space="preserve"> PAGEREF _Toc153865248 \h </w:instrText>
            </w:r>
            <w:r w:rsidR="007E518E">
              <w:rPr>
                <w:noProof/>
                <w:webHidden/>
              </w:rPr>
            </w:r>
            <w:r w:rsidR="007E518E">
              <w:rPr>
                <w:noProof/>
                <w:webHidden/>
              </w:rPr>
              <w:fldChar w:fldCharType="separate"/>
            </w:r>
            <w:r w:rsidR="007E518E">
              <w:rPr>
                <w:noProof/>
                <w:webHidden/>
              </w:rPr>
              <w:t>2</w:t>
            </w:r>
            <w:r w:rsidR="007E518E">
              <w:rPr>
                <w:noProof/>
                <w:webHidden/>
              </w:rPr>
              <w:fldChar w:fldCharType="end"/>
            </w:r>
          </w:hyperlink>
        </w:p>
        <w:p w14:paraId="4917F2AE" w14:textId="6FE0F013" w:rsidR="007E518E" w:rsidRDefault="003122C7">
          <w:pPr>
            <w:pStyle w:val="TOC1"/>
            <w:rPr>
              <w:rFonts w:asciiTheme="minorHAnsi" w:eastAsiaTheme="minorEastAsia" w:hAnsiTheme="minorHAnsi"/>
              <w:noProof/>
              <w:kern w:val="0"/>
              <w:lang w:val="en-US"/>
              <w14:ligatures w14:val="none"/>
            </w:rPr>
          </w:pPr>
          <w:hyperlink w:anchor="_Toc153865249" w:history="1">
            <w:r w:rsidR="007E518E" w:rsidRPr="000415BC">
              <w:rPr>
                <w:rStyle w:val="Hyperlink"/>
                <w:noProof/>
              </w:rPr>
              <w:t>Rationale &amp; Research Questions/Aims/Hypothesis</w:t>
            </w:r>
            <w:r w:rsidR="007E518E">
              <w:rPr>
                <w:noProof/>
                <w:webHidden/>
              </w:rPr>
              <w:tab/>
            </w:r>
            <w:r w:rsidR="007E518E">
              <w:rPr>
                <w:noProof/>
                <w:webHidden/>
              </w:rPr>
              <w:fldChar w:fldCharType="begin"/>
            </w:r>
            <w:r w:rsidR="007E518E">
              <w:rPr>
                <w:noProof/>
                <w:webHidden/>
              </w:rPr>
              <w:instrText xml:space="preserve"> PAGEREF _Toc153865249 \h </w:instrText>
            </w:r>
            <w:r w:rsidR="007E518E">
              <w:rPr>
                <w:noProof/>
                <w:webHidden/>
              </w:rPr>
            </w:r>
            <w:r w:rsidR="007E518E">
              <w:rPr>
                <w:noProof/>
                <w:webHidden/>
              </w:rPr>
              <w:fldChar w:fldCharType="separate"/>
            </w:r>
            <w:r w:rsidR="007E518E">
              <w:rPr>
                <w:noProof/>
                <w:webHidden/>
              </w:rPr>
              <w:t>2</w:t>
            </w:r>
            <w:r w:rsidR="007E518E">
              <w:rPr>
                <w:noProof/>
                <w:webHidden/>
              </w:rPr>
              <w:fldChar w:fldCharType="end"/>
            </w:r>
          </w:hyperlink>
        </w:p>
        <w:p w14:paraId="36C5DA46" w14:textId="5179E637" w:rsidR="007E518E" w:rsidRDefault="003122C7">
          <w:pPr>
            <w:pStyle w:val="TOC1"/>
            <w:rPr>
              <w:rFonts w:asciiTheme="minorHAnsi" w:eastAsiaTheme="minorEastAsia" w:hAnsiTheme="minorHAnsi"/>
              <w:noProof/>
              <w:kern w:val="0"/>
              <w:lang w:val="en-US"/>
              <w14:ligatures w14:val="none"/>
            </w:rPr>
          </w:pPr>
          <w:hyperlink w:anchor="_Toc153865250" w:history="1">
            <w:r w:rsidR="007E518E" w:rsidRPr="000415BC">
              <w:rPr>
                <w:rStyle w:val="Hyperlink"/>
                <w:noProof/>
              </w:rPr>
              <w:t>Research Methodology (Research methods)</w:t>
            </w:r>
            <w:r w:rsidR="007E518E">
              <w:rPr>
                <w:noProof/>
                <w:webHidden/>
              </w:rPr>
              <w:tab/>
            </w:r>
            <w:r w:rsidR="007E518E">
              <w:rPr>
                <w:noProof/>
                <w:webHidden/>
              </w:rPr>
              <w:fldChar w:fldCharType="begin"/>
            </w:r>
            <w:r w:rsidR="007E518E">
              <w:rPr>
                <w:noProof/>
                <w:webHidden/>
              </w:rPr>
              <w:instrText xml:space="preserve"> PAGEREF _Toc153865250 \h </w:instrText>
            </w:r>
            <w:r w:rsidR="007E518E">
              <w:rPr>
                <w:noProof/>
                <w:webHidden/>
              </w:rPr>
            </w:r>
            <w:r w:rsidR="007E518E">
              <w:rPr>
                <w:noProof/>
                <w:webHidden/>
              </w:rPr>
              <w:fldChar w:fldCharType="separate"/>
            </w:r>
            <w:r w:rsidR="007E518E">
              <w:rPr>
                <w:noProof/>
                <w:webHidden/>
              </w:rPr>
              <w:t>3</w:t>
            </w:r>
            <w:r w:rsidR="007E518E">
              <w:rPr>
                <w:noProof/>
                <w:webHidden/>
              </w:rPr>
              <w:fldChar w:fldCharType="end"/>
            </w:r>
          </w:hyperlink>
        </w:p>
        <w:p w14:paraId="5F5379D5" w14:textId="28A5EBD7" w:rsidR="007E518E" w:rsidRDefault="003122C7">
          <w:pPr>
            <w:pStyle w:val="TOC1"/>
            <w:rPr>
              <w:rFonts w:asciiTheme="minorHAnsi" w:eastAsiaTheme="minorEastAsia" w:hAnsiTheme="minorHAnsi"/>
              <w:noProof/>
              <w:kern w:val="0"/>
              <w:lang w:val="en-US"/>
              <w14:ligatures w14:val="none"/>
            </w:rPr>
          </w:pPr>
          <w:hyperlink w:anchor="_Toc153865251" w:history="1">
            <w:r w:rsidR="007E518E" w:rsidRPr="000415BC">
              <w:rPr>
                <w:rStyle w:val="Hyperlink"/>
                <w:noProof/>
              </w:rPr>
              <w:t>Research design</w:t>
            </w:r>
            <w:r w:rsidR="007E518E">
              <w:rPr>
                <w:noProof/>
                <w:webHidden/>
              </w:rPr>
              <w:tab/>
            </w:r>
            <w:r w:rsidR="007E518E">
              <w:rPr>
                <w:noProof/>
                <w:webHidden/>
              </w:rPr>
              <w:fldChar w:fldCharType="begin"/>
            </w:r>
            <w:r w:rsidR="007E518E">
              <w:rPr>
                <w:noProof/>
                <w:webHidden/>
              </w:rPr>
              <w:instrText xml:space="preserve"> PAGEREF _Toc153865251 \h </w:instrText>
            </w:r>
            <w:r w:rsidR="007E518E">
              <w:rPr>
                <w:noProof/>
                <w:webHidden/>
              </w:rPr>
            </w:r>
            <w:r w:rsidR="007E518E">
              <w:rPr>
                <w:noProof/>
                <w:webHidden/>
              </w:rPr>
              <w:fldChar w:fldCharType="separate"/>
            </w:r>
            <w:r w:rsidR="007E518E">
              <w:rPr>
                <w:noProof/>
                <w:webHidden/>
              </w:rPr>
              <w:t>4</w:t>
            </w:r>
            <w:r w:rsidR="007E518E">
              <w:rPr>
                <w:noProof/>
                <w:webHidden/>
              </w:rPr>
              <w:fldChar w:fldCharType="end"/>
            </w:r>
          </w:hyperlink>
        </w:p>
        <w:p w14:paraId="2075C862" w14:textId="6805C847" w:rsidR="007E518E" w:rsidRDefault="003122C7">
          <w:pPr>
            <w:pStyle w:val="TOC1"/>
            <w:rPr>
              <w:rFonts w:asciiTheme="minorHAnsi" w:eastAsiaTheme="minorEastAsia" w:hAnsiTheme="minorHAnsi"/>
              <w:noProof/>
              <w:kern w:val="0"/>
              <w:lang w:val="en-US"/>
              <w14:ligatures w14:val="none"/>
            </w:rPr>
          </w:pPr>
          <w:hyperlink w:anchor="_Toc153865252" w:history="1">
            <w:r w:rsidR="007E518E" w:rsidRPr="000415BC">
              <w:rPr>
                <w:rStyle w:val="Hyperlink"/>
                <w:noProof/>
              </w:rPr>
              <w:t>Recruitment, Sampling &amp; Study Participants</w:t>
            </w:r>
            <w:r w:rsidR="007E518E">
              <w:rPr>
                <w:noProof/>
                <w:webHidden/>
              </w:rPr>
              <w:tab/>
            </w:r>
            <w:r w:rsidR="007E518E">
              <w:rPr>
                <w:noProof/>
                <w:webHidden/>
              </w:rPr>
              <w:fldChar w:fldCharType="begin"/>
            </w:r>
            <w:r w:rsidR="007E518E">
              <w:rPr>
                <w:noProof/>
                <w:webHidden/>
              </w:rPr>
              <w:instrText xml:space="preserve"> PAGEREF _Toc153865252 \h </w:instrText>
            </w:r>
            <w:r w:rsidR="007E518E">
              <w:rPr>
                <w:noProof/>
                <w:webHidden/>
              </w:rPr>
            </w:r>
            <w:r w:rsidR="007E518E">
              <w:rPr>
                <w:noProof/>
                <w:webHidden/>
              </w:rPr>
              <w:fldChar w:fldCharType="separate"/>
            </w:r>
            <w:r w:rsidR="007E518E">
              <w:rPr>
                <w:noProof/>
                <w:webHidden/>
              </w:rPr>
              <w:t>4</w:t>
            </w:r>
            <w:r w:rsidR="007E518E">
              <w:rPr>
                <w:noProof/>
                <w:webHidden/>
              </w:rPr>
              <w:fldChar w:fldCharType="end"/>
            </w:r>
          </w:hyperlink>
        </w:p>
        <w:p w14:paraId="61950F92" w14:textId="03EEC905" w:rsidR="007E518E" w:rsidRDefault="003122C7">
          <w:pPr>
            <w:pStyle w:val="TOC1"/>
            <w:rPr>
              <w:rFonts w:asciiTheme="minorHAnsi" w:eastAsiaTheme="minorEastAsia" w:hAnsiTheme="minorHAnsi"/>
              <w:noProof/>
              <w:kern w:val="0"/>
              <w:lang w:val="en-US"/>
              <w14:ligatures w14:val="none"/>
            </w:rPr>
          </w:pPr>
          <w:hyperlink w:anchor="_Toc153865253" w:history="1">
            <w:r w:rsidR="007E518E" w:rsidRPr="000415BC">
              <w:rPr>
                <w:rStyle w:val="Hyperlink"/>
                <w:noProof/>
              </w:rPr>
              <w:t>Materials/Data Collection Method(s)</w:t>
            </w:r>
            <w:r w:rsidR="007E518E">
              <w:rPr>
                <w:noProof/>
                <w:webHidden/>
              </w:rPr>
              <w:tab/>
            </w:r>
            <w:r w:rsidR="007E518E">
              <w:rPr>
                <w:noProof/>
                <w:webHidden/>
              </w:rPr>
              <w:fldChar w:fldCharType="begin"/>
            </w:r>
            <w:r w:rsidR="007E518E">
              <w:rPr>
                <w:noProof/>
                <w:webHidden/>
              </w:rPr>
              <w:instrText xml:space="preserve"> PAGEREF _Toc153865253 \h </w:instrText>
            </w:r>
            <w:r w:rsidR="007E518E">
              <w:rPr>
                <w:noProof/>
                <w:webHidden/>
              </w:rPr>
            </w:r>
            <w:r w:rsidR="007E518E">
              <w:rPr>
                <w:noProof/>
                <w:webHidden/>
              </w:rPr>
              <w:fldChar w:fldCharType="separate"/>
            </w:r>
            <w:r w:rsidR="007E518E">
              <w:rPr>
                <w:noProof/>
                <w:webHidden/>
              </w:rPr>
              <w:t>4</w:t>
            </w:r>
            <w:r w:rsidR="007E518E">
              <w:rPr>
                <w:noProof/>
                <w:webHidden/>
              </w:rPr>
              <w:fldChar w:fldCharType="end"/>
            </w:r>
          </w:hyperlink>
        </w:p>
        <w:p w14:paraId="2E83482E" w14:textId="1E2274F4" w:rsidR="007E518E" w:rsidRDefault="003122C7">
          <w:pPr>
            <w:pStyle w:val="TOC1"/>
            <w:rPr>
              <w:rFonts w:asciiTheme="minorHAnsi" w:eastAsiaTheme="minorEastAsia" w:hAnsiTheme="minorHAnsi"/>
              <w:noProof/>
              <w:kern w:val="0"/>
              <w:lang w:val="en-US"/>
              <w14:ligatures w14:val="none"/>
            </w:rPr>
          </w:pPr>
          <w:hyperlink w:anchor="_Toc153865254" w:history="1">
            <w:r w:rsidR="007E518E" w:rsidRPr="000415BC">
              <w:rPr>
                <w:rStyle w:val="Hyperlink"/>
                <w:noProof/>
              </w:rPr>
              <w:t>Data analysis technique</w:t>
            </w:r>
            <w:r w:rsidR="007E518E">
              <w:rPr>
                <w:noProof/>
                <w:webHidden/>
              </w:rPr>
              <w:tab/>
            </w:r>
            <w:r w:rsidR="007E518E">
              <w:rPr>
                <w:noProof/>
                <w:webHidden/>
              </w:rPr>
              <w:fldChar w:fldCharType="begin"/>
            </w:r>
            <w:r w:rsidR="007E518E">
              <w:rPr>
                <w:noProof/>
                <w:webHidden/>
              </w:rPr>
              <w:instrText xml:space="preserve"> PAGEREF _Toc153865254 \h </w:instrText>
            </w:r>
            <w:r w:rsidR="007E518E">
              <w:rPr>
                <w:noProof/>
                <w:webHidden/>
              </w:rPr>
            </w:r>
            <w:r w:rsidR="007E518E">
              <w:rPr>
                <w:noProof/>
                <w:webHidden/>
              </w:rPr>
              <w:fldChar w:fldCharType="separate"/>
            </w:r>
            <w:r w:rsidR="007E518E">
              <w:rPr>
                <w:noProof/>
                <w:webHidden/>
              </w:rPr>
              <w:t>5</w:t>
            </w:r>
            <w:r w:rsidR="007E518E">
              <w:rPr>
                <w:noProof/>
                <w:webHidden/>
              </w:rPr>
              <w:fldChar w:fldCharType="end"/>
            </w:r>
          </w:hyperlink>
        </w:p>
        <w:p w14:paraId="7D74D503" w14:textId="5822CEDE" w:rsidR="007E518E" w:rsidRDefault="003122C7">
          <w:pPr>
            <w:pStyle w:val="TOC1"/>
            <w:rPr>
              <w:rFonts w:asciiTheme="minorHAnsi" w:eastAsiaTheme="minorEastAsia" w:hAnsiTheme="minorHAnsi"/>
              <w:noProof/>
              <w:kern w:val="0"/>
              <w:lang w:val="en-US"/>
              <w14:ligatures w14:val="none"/>
            </w:rPr>
          </w:pPr>
          <w:hyperlink w:anchor="_Toc153865255" w:history="1">
            <w:r w:rsidR="007E518E" w:rsidRPr="000415BC">
              <w:rPr>
                <w:rStyle w:val="Hyperlink"/>
                <w:noProof/>
              </w:rPr>
              <w:t>Ethical Considerations</w:t>
            </w:r>
            <w:r w:rsidR="007E518E">
              <w:rPr>
                <w:noProof/>
                <w:webHidden/>
              </w:rPr>
              <w:tab/>
            </w:r>
            <w:r w:rsidR="007E518E">
              <w:rPr>
                <w:noProof/>
                <w:webHidden/>
              </w:rPr>
              <w:fldChar w:fldCharType="begin"/>
            </w:r>
            <w:r w:rsidR="007E518E">
              <w:rPr>
                <w:noProof/>
                <w:webHidden/>
              </w:rPr>
              <w:instrText xml:space="preserve"> PAGEREF _Toc153865255 \h </w:instrText>
            </w:r>
            <w:r w:rsidR="007E518E">
              <w:rPr>
                <w:noProof/>
                <w:webHidden/>
              </w:rPr>
            </w:r>
            <w:r w:rsidR="007E518E">
              <w:rPr>
                <w:noProof/>
                <w:webHidden/>
              </w:rPr>
              <w:fldChar w:fldCharType="separate"/>
            </w:r>
            <w:r w:rsidR="007E518E">
              <w:rPr>
                <w:noProof/>
                <w:webHidden/>
              </w:rPr>
              <w:t>5</w:t>
            </w:r>
            <w:r w:rsidR="007E518E">
              <w:rPr>
                <w:noProof/>
                <w:webHidden/>
              </w:rPr>
              <w:fldChar w:fldCharType="end"/>
            </w:r>
          </w:hyperlink>
        </w:p>
        <w:p w14:paraId="061CDF29" w14:textId="14EEAAEB" w:rsidR="007E518E" w:rsidRDefault="003122C7">
          <w:pPr>
            <w:pStyle w:val="TOC1"/>
            <w:rPr>
              <w:rFonts w:asciiTheme="minorHAnsi" w:eastAsiaTheme="minorEastAsia" w:hAnsiTheme="minorHAnsi"/>
              <w:noProof/>
              <w:kern w:val="0"/>
              <w:lang w:val="en-US"/>
              <w14:ligatures w14:val="none"/>
            </w:rPr>
          </w:pPr>
          <w:hyperlink w:anchor="_Toc153865256" w:history="1">
            <w:r w:rsidR="007E518E" w:rsidRPr="000415BC">
              <w:rPr>
                <w:rStyle w:val="Hyperlink"/>
                <w:noProof/>
              </w:rPr>
              <w:t>Results</w:t>
            </w:r>
            <w:r w:rsidR="007E518E">
              <w:rPr>
                <w:noProof/>
                <w:webHidden/>
              </w:rPr>
              <w:tab/>
            </w:r>
            <w:r w:rsidR="007E518E">
              <w:rPr>
                <w:noProof/>
                <w:webHidden/>
              </w:rPr>
              <w:fldChar w:fldCharType="begin"/>
            </w:r>
            <w:r w:rsidR="007E518E">
              <w:rPr>
                <w:noProof/>
                <w:webHidden/>
              </w:rPr>
              <w:instrText xml:space="preserve"> PAGEREF _Toc153865256 \h </w:instrText>
            </w:r>
            <w:r w:rsidR="007E518E">
              <w:rPr>
                <w:noProof/>
                <w:webHidden/>
              </w:rPr>
            </w:r>
            <w:r w:rsidR="007E518E">
              <w:rPr>
                <w:noProof/>
                <w:webHidden/>
              </w:rPr>
              <w:fldChar w:fldCharType="separate"/>
            </w:r>
            <w:r w:rsidR="007E518E">
              <w:rPr>
                <w:noProof/>
                <w:webHidden/>
              </w:rPr>
              <w:t>6</w:t>
            </w:r>
            <w:r w:rsidR="007E518E">
              <w:rPr>
                <w:noProof/>
                <w:webHidden/>
              </w:rPr>
              <w:fldChar w:fldCharType="end"/>
            </w:r>
          </w:hyperlink>
        </w:p>
        <w:p w14:paraId="1CA9E02B" w14:textId="3888F911" w:rsidR="007E518E" w:rsidRDefault="003122C7">
          <w:pPr>
            <w:pStyle w:val="TOC1"/>
            <w:rPr>
              <w:rFonts w:asciiTheme="minorHAnsi" w:eastAsiaTheme="minorEastAsia" w:hAnsiTheme="minorHAnsi"/>
              <w:noProof/>
              <w:kern w:val="0"/>
              <w:lang w:val="en-US"/>
              <w14:ligatures w14:val="none"/>
            </w:rPr>
          </w:pPr>
          <w:hyperlink w:anchor="_Toc153865257" w:history="1">
            <w:r w:rsidR="007E518E" w:rsidRPr="000415BC">
              <w:rPr>
                <w:rStyle w:val="Hyperlink"/>
                <w:noProof/>
              </w:rPr>
              <w:t>Discussion</w:t>
            </w:r>
            <w:r w:rsidR="007E518E">
              <w:rPr>
                <w:noProof/>
                <w:webHidden/>
              </w:rPr>
              <w:tab/>
            </w:r>
            <w:r w:rsidR="007E518E">
              <w:rPr>
                <w:noProof/>
                <w:webHidden/>
              </w:rPr>
              <w:fldChar w:fldCharType="begin"/>
            </w:r>
            <w:r w:rsidR="007E518E">
              <w:rPr>
                <w:noProof/>
                <w:webHidden/>
              </w:rPr>
              <w:instrText xml:space="preserve"> PAGEREF _Toc153865257 \h </w:instrText>
            </w:r>
            <w:r w:rsidR="007E518E">
              <w:rPr>
                <w:noProof/>
                <w:webHidden/>
              </w:rPr>
            </w:r>
            <w:r w:rsidR="007E518E">
              <w:rPr>
                <w:noProof/>
                <w:webHidden/>
              </w:rPr>
              <w:fldChar w:fldCharType="separate"/>
            </w:r>
            <w:r w:rsidR="007E518E">
              <w:rPr>
                <w:noProof/>
                <w:webHidden/>
              </w:rPr>
              <w:t>10</w:t>
            </w:r>
            <w:r w:rsidR="007E518E">
              <w:rPr>
                <w:noProof/>
                <w:webHidden/>
              </w:rPr>
              <w:fldChar w:fldCharType="end"/>
            </w:r>
          </w:hyperlink>
        </w:p>
        <w:p w14:paraId="3C0994E8" w14:textId="037BCBDF" w:rsidR="007E518E" w:rsidRDefault="003122C7">
          <w:pPr>
            <w:pStyle w:val="TOC1"/>
            <w:rPr>
              <w:rFonts w:asciiTheme="minorHAnsi" w:eastAsiaTheme="minorEastAsia" w:hAnsiTheme="minorHAnsi"/>
              <w:noProof/>
              <w:kern w:val="0"/>
              <w:lang w:val="en-US"/>
              <w14:ligatures w14:val="none"/>
            </w:rPr>
          </w:pPr>
          <w:hyperlink w:anchor="_Toc153865258" w:history="1">
            <w:r w:rsidR="007E518E" w:rsidRPr="000415BC">
              <w:rPr>
                <w:rStyle w:val="Hyperlink"/>
                <w:noProof/>
              </w:rPr>
              <w:t>Limitations</w:t>
            </w:r>
            <w:r w:rsidR="007E518E">
              <w:rPr>
                <w:noProof/>
                <w:webHidden/>
              </w:rPr>
              <w:tab/>
            </w:r>
            <w:r w:rsidR="007E518E">
              <w:rPr>
                <w:noProof/>
                <w:webHidden/>
              </w:rPr>
              <w:fldChar w:fldCharType="begin"/>
            </w:r>
            <w:r w:rsidR="007E518E">
              <w:rPr>
                <w:noProof/>
                <w:webHidden/>
              </w:rPr>
              <w:instrText xml:space="preserve"> PAGEREF _Toc153865258 \h </w:instrText>
            </w:r>
            <w:r w:rsidR="007E518E">
              <w:rPr>
                <w:noProof/>
                <w:webHidden/>
              </w:rPr>
            </w:r>
            <w:r w:rsidR="007E518E">
              <w:rPr>
                <w:noProof/>
                <w:webHidden/>
              </w:rPr>
              <w:fldChar w:fldCharType="separate"/>
            </w:r>
            <w:r w:rsidR="007E518E">
              <w:rPr>
                <w:noProof/>
                <w:webHidden/>
              </w:rPr>
              <w:t>12</w:t>
            </w:r>
            <w:r w:rsidR="007E518E">
              <w:rPr>
                <w:noProof/>
                <w:webHidden/>
              </w:rPr>
              <w:fldChar w:fldCharType="end"/>
            </w:r>
          </w:hyperlink>
        </w:p>
        <w:p w14:paraId="56A26677" w14:textId="311F55EB" w:rsidR="007E518E" w:rsidRDefault="003122C7">
          <w:pPr>
            <w:pStyle w:val="TOC1"/>
            <w:rPr>
              <w:rFonts w:asciiTheme="minorHAnsi" w:eastAsiaTheme="minorEastAsia" w:hAnsiTheme="minorHAnsi"/>
              <w:noProof/>
              <w:kern w:val="0"/>
              <w:lang w:val="en-US"/>
              <w14:ligatures w14:val="none"/>
            </w:rPr>
          </w:pPr>
          <w:hyperlink w:anchor="_Toc153865259" w:history="1">
            <w:r w:rsidR="007E518E" w:rsidRPr="000415BC">
              <w:rPr>
                <w:rStyle w:val="Hyperlink"/>
                <w:noProof/>
              </w:rPr>
              <w:t>Recommendations</w:t>
            </w:r>
            <w:r w:rsidR="007E518E">
              <w:rPr>
                <w:noProof/>
                <w:webHidden/>
              </w:rPr>
              <w:tab/>
            </w:r>
            <w:r w:rsidR="007E518E">
              <w:rPr>
                <w:noProof/>
                <w:webHidden/>
              </w:rPr>
              <w:fldChar w:fldCharType="begin"/>
            </w:r>
            <w:r w:rsidR="007E518E">
              <w:rPr>
                <w:noProof/>
                <w:webHidden/>
              </w:rPr>
              <w:instrText xml:space="preserve"> PAGEREF _Toc153865259 \h </w:instrText>
            </w:r>
            <w:r w:rsidR="007E518E">
              <w:rPr>
                <w:noProof/>
                <w:webHidden/>
              </w:rPr>
            </w:r>
            <w:r w:rsidR="007E518E">
              <w:rPr>
                <w:noProof/>
                <w:webHidden/>
              </w:rPr>
              <w:fldChar w:fldCharType="separate"/>
            </w:r>
            <w:r w:rsidR="007E518E">
              <w:rPr>
                <w:noProof/>
                <w:webHidden/>
              </w:rPr>
              <w:t>12</w:t>
            </w:r>
            <w:r w:rsidR="007E518E">
              <w:rPr>
                <w:noProof/>
                <w:webHidden/>
              </w:rPr>
              <w:fldChar w:fldCharType="end"/>
            </w:r>
          </w:hyperlink>
        </w:p>
        <w:p w14:paraId="2F41C96F" w14:textId="4CFE7983" w:rsidR="007E518E" w:rsidRDefault="003122C7">
          <w:pPr>
            <w:pStyle w:val="TOC1"/>
            <w:rPr>
              <w:rFonts w:asciiTheme="minorHAnsi" w:eastAsiaTheme="minorEastAsia" w:hAnsiTheme="minorHAnsi"/>
              <w:noProof/>
              <w:kern w:val="0"/>
              <w:lang w:val="en-US"/>
              <w14:ligatures w14:val="none"/>
            </w:rPr>
          </w:pPr>
          <w:hyperlink w:anchor="_Toc153865260" w:history="1">
            <w:r w:rsidR="007E518E" w:rsidRPr="000415BC">
              <w:rPr>
                <w:rStyle w:val="Hyperlink"/>
                <w:noProof/>
              </w:rPr>
              <w:t>Conclusion</w:t>
            </w:r>
            <w:r w:rsidR="007E518E">
              <w:rPr>
                <w:noProof/>
                <w:webHidden/>
              </w:rPr>
              <w:tab/>
            </w:r>
            <w:r w:rsidR="007E518E">
              <w:rPr>
                <w:noProof/>
                <w:webHidden/>
              </w:rPr>
              <w:fldChar w:fldCharType="begin"/>
            </w:r>
            <w:r w:rsidR="007E518E">
              <w:rPr>
                <w:noProof/>
                <w:webHidden/>
              </w:rPr>
              <w:instrText xml:space="preserve"> PAGEREF _Toc153865260 \h </w:instrText>
            </w:r>
            <w:r w:rsidR="007E518E">
              <w:rPr>
                <w:noProof/>
                <w:webHidden/>
              </w:rPr>
            </w:r>
            <w:r w:rsidR="007E518E">
              <w:rPr>
                <w:noProof/>
                <w:webHidden/>
              </w:rPr>
              <w:fldChar w:fldCharType="separate"/>
            </w:r>
            <w:r w:rsidR="007E518E">
              <w:rPr>
                <w:noProof/>
                <w:webHidden/>
              </w:rPr>
              <w:t>13</w:t>
            </w:r>
            <w:r w:rsidR="007E518E">
              <w:rPr>
                <w:noProof/>
                <w:webHidden/>
              </w:rPr>
              <w:fldChar w:fldCharType="end"/>
            </w:r>
          </w:hyperlink>
        </w:p>
        <w:p w14:paraId="09D977E0" w14:textId="249114F7" w:rsidR="007E518E" w:rsidRDefault="003122C7">
          <w:pPr>
            <w:pStyle w:val="TOC1"/>
            <w:rPr>
              <w:rFonts w:asciiTheme="minorHAnsi" w:eastAsiaTheme="minorEastAsia" w:hAnsiTheme="minorHAnsi"/>
              <w:noProof/>
              <w:kern w:val="0"/>
              <w:lang w:val="en-US"/>
              <w14:ligatures w14:val="none"/>
            </w:rPr>
          </w:pPr>
          <w:hyperlink w:anchor="_Toc153865261" w:history="1">
            <w:r w:rsidR="007E518E" w:rsidRPr="000415BC">
              <w:rPr>
                <w:rStyle w:val="Hyperlink"/>
                <w:noProof/>
              </w:rPr>
              <w:t>References</w:t>
            </w:r>
            <w:r w:rsidR="007E518E">
              <w:rPr>
                <w:noProof/>
                <w:webHidden/>
              </w:rPr>
              <w:tab/>
            </w:r>
            <w:r w:rsidR="007E518E">
              <w:rPr>
                <w:noProof/>
                <w:webHidden/>
              </w:rPr>
              <w:fldChar w:fldCharType="begin"/>
            </w:r>
            <w:r w:rsidR="007E518E">
              <w:rPr>
                <w:noProof/>
                <w:webHidden/>
              </w:rPr>
              <w:instrText xml:space="preserve"> PAGEREF _Toc153865261 \h </w:instrText>
            </w:r>
            <w:r w:rsidR="007E518E">
              <w:rPr>
                <w:noProof/>
                <w:webHidden/>
              </w:rPr>
            </w:r>
            <w:r w:rsidR="007E518E">
              <w:rPr>
                <w:noProof/>
                <w:webHidden/>
              </w:rPr>
              <w:fldChar w:fldCharType="separate"/>
            </w:r>
            <w:r w:rsidR="007E518E">
              <w:rPr>
                <w:noProof/>
                <w:webHidden/>
              </w:rPr>
              <w:t>14</w:t>
            </w:r>
            <w:r w:rsidR="007E518E">
              <w:rPr>
                <w:noProof/>
                <w:webHidden/>
              </w:rPr>
              <w:fldChar w:fldCharType="end"/>
            </w:r>
          </w:hyperlink>
        </w:p>
        <w:p w14:paraId="76D889F7" w14:textId="0D0921D0" w:rsidR="007E518E" w:rsidRDefault="003122C7">
          <w:pPr>
            <w:pStyle w:val="TOC1"/>
            <w:rPr>
              <w:rFonts w:asciiTheme="minorHAnsi" w:eastAsiaTheme="minorEastAsia" w:hAnsiTheme="minorHAnsi"/>
              <w:noProof/>
              <w:kern w:val="0"/>
              <w:lang w:val="en-US"/>
              <w14:ligatures w14:val="none"/>
            </w:rPr>
          </w:pPr>
          <w:hyperlink w:anchor="_Toc153865262" w:history="1">
            <w:r w:rsidR="007E518E" w:rsidRPr="000415BC">
              <w:rPr>
                <w:rStyle w:val="Hyperlink"/>
                <w:noProof/>
              </w:rPr>
              <w:t>Appendix 1: [Focus Group Topic Guide]</w:t>
            </w:r>
            <w:r w:rsidR="007E518E">
              <w:rPr>
                <w:noProof/>
                <w:webHidden/>
              </w:rPr>
              <w:tab/>
            </w:r>
            <w:r w:rsidR="007E518E">
              <w:rPr>
                <w:noProof/>
                <w:webHidden/>
              </w:rPr>
              <w:fldChar w:fldCharType="begin"/>
            </w:r>
            <w:r w:rsidR="007E518E">
              <w:rPr>
                <w:noProof/>
                <w:webHidden/>
              </w:rPr>
              <w:instrText xml:space="preserve"> PAGEREF _Toc153865262 \h </w:instrText>
            </w:r>
            <w:r w:rsidR="007E518E">
              <w:rPr>
                <w:noProof/>
                <w:webHidden/>
              </w:rPr>
            </w:r>
            <w:r w:rsidR="007E518E">
              <w:rPr>
                <w:noProof/>
                <w:webHidden/>
              </w:rPr>
              <w:fldChar w:fldCharType="separate"/>
            </w:r>
            <w:r w:rsidR="007E518E">
              <w:rPr>
                <w:noProof/>
                <w:webHidden/>
              </w:rPr>
              <w:t>17</w:t>
            </w:r>
            <w:r w:rsidR="007E518E">
              <w:rPr>
                <w:noProof/>
                <w:webHidden/>
              </w:rPr>
              <w:fldChar w:fldCharType="end"/>
            </w:r>
          </w:hyperlink>
        </w:p>
        <w:p w14:paraId="783B0110" w14:textId="72A06FD0" w:rsidR="008C0ABB" w:rsidRDefault="008C0ABB">
          <w:r>
            <w:rPr>
              <w:b/>
              <w:bCs/>
              <w:noProof/>
            </w:rPr>
            <w:fldChar w:fldCharType="end"/>
          </w:r>
        </w:p>
      </w:sdtContent>
    </w:sdt>
    <w:p w14:paraId="701BD2D4" w14:textId="77777777" w:rsidR="00DB48A9" w:rsidRDefault="00DB48A9" w:rsidP="00DB48A9">
      <w:pPr>
        <w:spacing w:line="259" w:lineRule="auto"/>
        <w:jc w:val="left"/>
        <w:rPr>
          <w:sz w:val="32"/>
          <w:szCs w:val="32"/>
        </w:rPr>
      </w:pPr>
    </w:p>
    <w:p w14:paraId="62E90483" w14:textId="2C6C45B0" w:rsidR="00DB48A9" w:rsidRDefault="00DB48A9">
      <w:pPr>
        <w:spacing w:line="259" w:lineRule="auto"/>
        <w:jc w:val="left"/>
        <w:rPr>
          <w:rFonts w:eastAsiaTheme="majorEastAsia" w:cstheme="majorBidi"/>
          <w:b/>
          <w:color w:val="000000" w:themeColor="text1"/>
          <w:kern w:val="0"/>
          <w:sz w:val="28"/>
          <w:szCs w:val="32"/>
          <w:lang w:val="en-US"/>
          <w14:ligatures w14:val="none"/>
        </w:rPr>
      </w:pPr>
      <w:r>
        <w:rPr>
          <w:rFonts w:eastAsiaTheme="majorEastAsia" w:cstheme="majorBidi"/>
          <w:b/>
          <w:color w:val="000000" w:themeColor="text1"/>
          <w:kern w:val="0"/>
          <w:sz w:val="28"/>
          <w:szCs w:val="32"/>
          <w:lang w:val="en-US"/>
          <w14:ligatures w14:val="none"/>
        </w:rPr>
        <w:br w:type="page"/>
      </w:r>
    </w:p>
    <w:p w14:paraId="63DB0526" w14:textId="5DD2C0A6" w:rsidR="00E7372F" w:rsidRPr="003A689E" w:rsidRDefault="002D64E5" w:rsidP="00E7372F">
      <w:pPr>
        <w:pStyle w:val="Heading1"/>
      </w:pPr>
      <w:bookmarkStart w:id="2" w:name="_Toc153635754"/>
      <w:bookmarkStart w:id="3" w:name="_Toc153865248"/>
      <w:r w:rsidRPr="003A689E">
        <w:t>Introduction</w:t>
      </w:r>
      <w:bookmarkEnd w:id="0"/>
      <w:bookmarkEnd w:id="1"/>
      <w:bookmarkEnd w:id="2"/>
      <w:bookmarkEnd w:id="3"/>
      <w:r w:rsidRPr="003A689E">
        <w:t xml:space="preserve"> </w:t>
      </w:r>
    </w:p>
    <w:p w14:paraId="0C880102" w14:textId="77777777" w:rsidR="004B430C" w:rsidRDefault="004B430C" w:rsidP="00B8640D">
      <w:pPr>
        <w:rPr>
          <w:lang w:val="en-US"/>
        </w:rPr>
      </w:pPr>
    </w:p>
    <w:p w14:paraId="4B1DD17C" w14:textId="376335F1" w:rsidR="00023A6E" w:rsidRPr="00E7372F" w:rsidRDefault="00023A6E" w:rsidP="00B8640D">
      <w:pPr>
        <w:rPr>
          <w:lang w:val="en-US"/>
        </w:rPr>
      </w:pPr>
      <w:r w:rsidRPr="00E7372F">
        <w:rPr>
          <w:lang w:val="en-US"/>
        </w:rPr>
        <w:t>The number of programmes and courses offered by universities has been increasing over the past several years</w:t>
      </w:r>
      <w:r w:rsidR="00F44B3F">
        <w:rPr>
          <w:lang w:val="en-US"/>
        </w:rPr>
        <w:t xml:space="preserve"> </w:t>
      </w:r>
      <w:sdt>
        <w:sdtPr>
          <w:rPr>
            <w:lang w:val="en-US"/>
          </w:rPr>
          <w:id w:val="-1935662438"/>
          <w:citation/>
        </w:sdtPr>
        <w:sdtEndPr/>
        <w:sdtContent>
          <w:r w:rsidR="007457C1" w:rsidRPr="00E7372F">
            <w:rPr>
              <w:lang w:val="en-US"/>
            </w:rPr>
            <w:fldChar w:fldCharType="begin"/>
          </w:r>
          <w:r w:rsidR="007457C1" w:rsidRPr="00E7372F">
            <w:rPr>
              <w:lang w:val="en-US"/>
            </w:rPr>
            <w:instrText xml:space="preserve"> CITATION Ben23 \l 1033 </w:instrText>
          </w:r>
          <w:r w:rsidR="007457C1" w:rsidRPr="00E7372F">
            <w:rPr>
              <w:lang w:val="en-US"/>
            </w:rPr>
            <w:fldChar w:fldCharType="separate"/>
          </w:r>
          <w:r w:rsidR="00B5513C" w:rsidRPr="00B5513C">
            <w:rPr>
              <w:noProof/>
              <w:lang w:val="en-US"/>
            </w:rPr>
            <w:t>(Bennell, 2023)</w:t>
          </w:r>
          <w:r w:rsidR="007457C1" w:rsidRPr="00E7372F">
            <w:rPr>
              <w:lang w:val="en-US"/>
            </w:rPr>
            <w:fldChar w:fldCharType="end"/>
          </w:r>
        </w:sdtContent>
      </w:sdt>
      <w:r w:rsidRPr="00E7372F">
        <w:rPr>
          <w:lang w:val="en-US"/>
        </w:rPr>
        <w:t>. At the same time, these universities have been receiving applications from persons from an increasingly diverse background</w:t>
      </w:r>
      <w:r w:rsidR="00AC0556" w:rsidRPr="00E7372F">
        <w:rPr>
          <w:lang w:val="en-US"/>
        </w:rPr>
        <w:t xml:space="preserve">. This includes </w:t>
      </w:r>
      <w:r w:rsidR="00271FE4" w:rsidRPr="00E7372F">
        <w:rPr>
          <w:lang w:val="en-US"/>
        </w:rPr>
        <w:t xml:space="preserve">local and international students that come from different </w:t>
      </w:r>
      <w:r w:rsidR="00AC0556" w:rsidRPr="00E7372F">
        <w:rPr>
          <w:lang w:val="en-US"/>
        </w:rPr>
        <w:t>racial, ethnic, socioeconomic</w:t>
      </w:r>
      <w:r w:rsidR="00271FE4" w:rsidRPr="00E7372F">
        <w:rPr>
          <w:lang w:val="en-US"/>
        </w:rPr>
        <w:t xml:space="preserve"> and</w:t>
      </w:r>
      <w:r w:rsidR="00AC0556" w:rsidRPr="00E7372F">
        <w:rPr>
          <w:lang w:val="en-US"/>
        </w:rPr>
        <w:t xml:space="preserve"> geopolitical </w:t>
      </w:r>
      <w:r w:rsidR="00A87805" w:rsidRPr="00E7372F">
        <w:rPr>
          <w:lang w:val="en-US"/>
        </w:rPr>
        <w:t>circumstances</w:t>
      </w:r>
      <w:r w:rsidR="00B8640D" w:rsidRPr="00E7372F">
        <w:rPr>
          <w:lang w:val="en-US"/>
        </w:rPr>
        <w:t xml:space="preserve">. Whatever their </w:t>
      </w:r>
      <w:r w:rsidR="00A87805" w:rsidRPr="00E7372F">
        <w:rPr>
          <w:lang w:val="en-US"/>
        </w:rPr>
        <w:t>conditions</w:t>
      </w:r>
      <w:r w:rsidR="00B8640D" w:rsidRPr="00E7372F">
        <w:rPr>
          <w:lang w:val="en-US"/>
        </w:rPr>
        <w:t>, these students should have a general idea of what is expected of them in their professional roles upon graduation. This concept applies to all disciplines, and health and social care is no exception.</w:t>
      </w:r>
    </w:p>
    <w:p w14:paraId="6BB5597B" w14:textId="0B55DB78" w:rsidR="004330B8" w:rsidRDefault="004330B8" w:rsidP="00B8640D">
      <w:pPr>
        <w:rPr>
          <w:lang w:val="en-US"/>
        </w:rPr>
      </w:pPr>
      <w:r w:rsidRPr="00E7372F">
        <w:rPr>
          <w:lang w:val="en-US"/>
        </w:rPr>
        <w:t xml:space="preserve">These professional standards include understanding the laws governing the profession regarding privacy and confidentiality, the rights of service users, </w:t>
      </w:r>
      <w:r w:rsidR="000B4633" w:rsidRPr="00E7372F">
        <w:rPr>
          <w:lang w:val="en-US"/>
        </w:rPr>
        <w:t xml:space="preserve">accountability, </w:t>
      </w:r>
      <w:r w:rsidRPr="00E7372F">
        <w:rPr>
          <w:lang w:val="en-US"/>
        </w:rPr>
        <w:t xml:space="preserve">ethical behaviour, </w:t>
      </w:r>
      <w:r w:rsidR="000B4633" w:rsidRPr="00E7372F">
        <w:rPr>
          <w:lang w:val="en-US"/>
        </w:rPr>
        <w:t xml:space="preserve">professional development, etc. </w:t>
      </w:r>
      <w:sdt>
        <w:sdtPr>
          <w:rPr>
            <w:lang w:val="en-US"/>
          </w:rPr>
          <w:id w:val="-1408066245"/>
          <w:citation/>
        </w:sdtPr>
        <w:sdtEndPr/>
        <w:sdtContent>
          <w:r w:rsidR="000B4633" w:rsidRPr="00E7372F">
            <w:rPr>
              <w:lang w:val="en-US"/>
            </w:rPr>
            <w:fldChar w:fldCharType="begin"/>
          </w:r>
          <w:r w:rsidR="000B4633" w:rsidRPr="00E7372F">
            <w:rPr>
              <w:lang w:val="en-US"/>
            </w:rPr>
            <w:instrText xml:space="preserve"> CITATION Gen231 \l 1033 </w:instrText>
          </w:r>
          <w:r w:rsidR="000B4633" w:rsidRPr="00E7372F">
            <w:rPr>
              <w:lang w:val="en-US"/>
            </w:rPr>
            <w:fldChar w:fldCharType="separate"/>
          </w:r>
          <w:r w:rsidR="00B5513C" w:rsidRPr="00B5513C">
            <w:rPr>
              <w:noProof/>
              <w:lang w:val="en-US"/>
            </w:rPr>
            <w:t>(General Social Care Council, 2023)</w:t>
          </w:r>
          <w:r w:rsidR="000B4633" w:rsidRPr="00E7372F">
            <w:rPr>
              <w:lang w:val="en-US"/>
            </w:rPr>
            <w:fldChar w:fldCharType="end"/>
          </w:r>
        </w:sdtContent>
      </w:sdt>
      <w:r w:rsidR="00A87805">
        <w:rPr>
          <w:lang w:val="en-US"/>
        </w:rPr>
        <w:t xml:space="preserve">. It is therefore understandable why, across the health and social care spectrum of education, the promotion of professional behaviour is a primary concern </w:t>
      </w:r>
      <w:sdt>
        <w:sdtPr>
          <w:rPr>
            <w:lang w:val="en-US"/>
          </w:rPr>
          <w:id w:val="789556737"/>
          <w:citation/>
        </w:sdtPr>
        <w:sdtEndPr/>
        <w:sdtContent>
          <w:r w:rsidR="00A87805">
            <w:rPr>
              <w:lang w:val="en-US"/>
            </w:rPr>
            <w:fldChar w:fldCharType="begin"/>
          </w:r>
          <w:r w:rsidR="00A87805">
            <w:rPr>
              <w:lang w:val="en-US"/>
            </w:rPr>
            <w:instrText xml:space="preserve"> CITATION Sea07 \l 1033 </w:instrText>
          </w:r>
          <w:r w:rsidR="00A87805">
            <w:rPr>
              <w:lang w:val="en-US"/>
            </w:rPr>
            <w:fldChar w:fldCharType="separate"/>
          </w:r>
          <w:r w:rsidR="00B5513C" w:rsidRPr="00B5513C">
            <w:rPr>
              <w:noProof/>
              <w:lang w:val="en-US"/>
            </w:rPr>
            <w:t>(Hilton &amp; Southgate, 2007)</w:t>
          </w:r>
          <w:r w:rsidR="00A87805">
            <w:rPr>
              <w:lang w:val="en-US"/>
            </w:rPr>
            <w:fldChar w:fldCharType="end"/>
          </w:r>
        </w:sdtContent>
      </w:sdt>
      <w:r w:rsidR="00A87805">
        <w:rPr>
          <w:lang w:val="en-US"/>
        </w:rPr>
        <w:t>.</w:t>
      </w:r>
    </w:p>
    <w:p w14:paraId="3B6BFED9" w14:textId="52F7F236" w:rsidR="00D868B1" w:rsidRDefault="00D868B1" w:rsidP="00D868B1">
      <w:pPr>
        <w:rPr>
          <w:lang w:val="en-US"/>
        </w:rPr>
      </w:pPr>
      <w:r>
        <w:rPr>
          <w:lang w:val="en-US"/>
        </w:rPr>
        <w:t xml:space="preserve">As such, this research </w:t>
      </w:r>
      <w:r w:rsidR="000B3796">
        <w:rPr>
          <w:lang w:val="en-US"/>
        </w:rPr>
        <w:t>aims to discover</w:t>
      </w:r>
      <w:r>
        <w:rPr>
          <w:lang w:val="en-US"/>
        </w:rPr>
        <w:t xml:space="preserve"> the factors that contribute to the professional behaviour of students. Specifically, it look</w:t>
      </w:r>
      <w:r w:rsidR="00AF5640">
        <w:rPr>
          <w:lang w:val="en-US"/>
        </w:rPr>
        <w:t>s</w:t>
      </w:r>
      <w:r>
        <w:rPr>
          <w:lang w:val="en-US"/>
        </w:rPr>
        <w:t xml:space="preserve"> </w:t>
      </w:r>
      <w:r w:rsidR="000B3796">
        <w:rPr>
          <w:lang w:val="en-US"/>
        </w:rPr>
        <w:t xml:space="preserve">at </w:t>
      </w:r>
      <w:r w:rsidR="000B3796" w:rsidRPr="00D868B1">
        <w:rPr>
          <w:lang w:val="en-US"/>
        </w:rPr>
        <w:t>postgraduate</w:t>
      </w:r>
      <w:r w:rsidRPr="00D868B1">
        <w:rPr>
          <w:lang w:val="en-US"/>
        </w:rPr>
        <w:t xml:space="preserve"> PHSC s</w:t>
      </w:r>
      <w:r>
        <w:rPr>
          <w:lang w:val="en-US"/>
        </w:rPr>
        <w:t>tudents in a public university.</w:t>
      </w:r>
      <w:r w:rsidR="00A7752E">
        <w:rPr>
          <w:lang w:val="en-US"/>
        </w:rPr>
        <w:t xml:space="preserve"> The scope of this research </w:t>
      </w:r>
      <w:r w:rsidR="00AF5640">
        <w:rPr>
          <w:lang w:val="en-US"/>
        </w:rPr>
        <w:t xml:space="preserve">is </w:t>
      </w:r>
      <w:r w:rsidR="00A7752E">
        <w:rPr>
          <w:lang w:val="en-US"/>
        </w:rPr>
        <w:t>limited to the input/ responses and experiences of a single group of students.</w:t>
      </w:r>
    </w:p>
    <w:p w14:paraId="785D0FC5" w14:textId="63845894" w:rsidR="004D5E03" w:rsidRDefault="004D5E03" w:rsidP="0007057F">
      <w:pPr>
        <w:pStyle w:val="Heading1"/>
      </w:pPr>
      <w:bookmarkStart w:id="4" w:name="_Toc153635755"/>
      <w:bookmarkStart w:id="5" w:name="_Toc153865249"/>
      <w:r w:rsidRPr="004D5E03">
        <w:t>Rationale &amp; Research Questions/Aims/Hypothesis</w:t>
      </w:r>
      <w:bookmarkEnd w:id="4"/>
      <w:bookmarkEnd w:id="5"/>
    </w:p>
    <w:p w14:paraId="389AF790" w14:textId="3E0050E3" w:rsidR="00F01B56" w:rsidRPr="008145B9" w:rsidRDefault="00F01B56" w:rsidP="00F01B56">
      <w:pPr>
        <w:rPr>
          <w:lang w:val="en-US"/>
        </w:rPr>
      </w:pPr>
      <w:r>
        <w:rPr>
          <w:shd w:val="clear" w:color="auto" w:fill="FFFFFF"/>
        </w:rPr>
        <w:t>Being able to clearly understand</w:t>
      </w:r>
      <w:r w:rsidRPr="008145B9">
        <w:rPr>
          <w:shd w:val="clear" w:color="auto" w:fill="FFFFFF"/>
        </w:rPr>
        <w:t xml:space="preserve"> and describ</w:t>
      </w:r>
      <w:r>
        <w:rPr>
          <w:shd w:val="clear" w:color="auto" w:fill="FFFFFF"/>
        </w:rPr>
        <w:t>e</w:t>
      </w:r>
      <w:r w:rsidRPr="008145B9">
        <w:rPr>
          <w:shd w:val="clear" w:color="auto" w:fill="FFFFFF"/>
        </w:rPr>
        <w:t xml:space="preserve"> professional behaviour</w:t>
      </w:r>
      <w:r>
        <w:rPr>
          <w:shd w:val="clear" w:color="auto" w:fill="FFFFFF"/>
        </w:rPr>
        <w:t xml:space="preserve"> creates a basis for students, instructors, employers, employees, and policy-makers to codify, monitor and regulate behaviours in a fair, consistent, objective, and transparent manner </w:t>
      </w:r>
      <w:sdt>
        <w:sdtPr>
          <w:rPr>
            <w:shd w:val="clear" w:color="auto" w:fill="FFFFFF"/>
          </w:rPr>
          <w:id w:val="785080491"/>
          <w:citation/>
        </w:sdtPr>
        <w:sdtEndPr/>
        <w:sdtContent>
          <w:r w:rsidRPr="008145B9">
            <w:rPr>
              <w:shd w:val="clear" w:color="auto" w:fill="FFFFFF"/>
            </w:rPr>
            <w:fldChar w:fldCharType="begin"/>
          </w:r>
          <w:r w:rsidRPr="008145B9">
            <w:rPr>
              <w:shd w:val="clear" w:color="auto" w:fill="FFFFFF"/>
              <w:lang w:val="en-US"/>
            </w:rPr>
            <w:instrText xml:space="preserve"> CITATION Mil23 \l 1033 </w:instrText>
          </w:r>
          <w:r w:rsidRPr="008145B9">
            <w:rPr>
              <w:shd w:val="clear" w:color="auto" w:fill="FFFFFF"/>
            </w:rPr>
            <w:fldChar w:fldCharType="separate"/>
          </w:r>
          <w:r w:rsidR="00B5513C" w:rsidRPr="00B5513C">
            <w:rPr>
              <w:noProof/>
              <w:shd w:val="clear" w:color="auto" w:fill="FFFFFF"/>
              <w:lang w:val="en-US"/>
            </w:rPr>
            <w:t>(Mill, et al., 2023)</w:t>
          </w:r>
          <w:r w:rsidRPr="008145B9">
            <w:rPr>
              <w:shd w:val="clear" w:color="auto" w:fill="FFFFFF"/>
            </w:rPr>
            <w:fldChar w:fldCharType="end"/>
          </w:r>
        </w:sdtContent>
      </w:sdt>
      <w:r w:rsidRPr="008145B9">
        <w:rPr>
          <w:shd w:val="clear" w:color="auto" w:fill="FFFFFF"/>
        </w:rPr>
        <w:t>.</w:t>
      </w:r>
      <w:r>
        <w:rPr>
          <w:shd w:val="clear" w:color="auto" w:fill="FFFFFF"/>
        </w:rPr>
        <w:t xml:space="preserve"> It is therefore key to understand what students’ perception of professional behaviour is before </w:t>
      </w:r>
      <w:r w:rsidRPr="00546CC1">
        <w:t>they start their careers. Additionally, this study can help to identify and narrow the gaps between what universities an organizations expect to receive and what students are prepared to give</w:t>
      </w:r>
      <w:r w:rsidR="00546CC1" w:rsidRPr="00546CC1">
        <w:t xml:space="preserve"> </w:t>
      </w:r>
      <w:sdt>
        <w:sdtPr>
          <w:id w:val="-420019787"/>
          <w:citation/>
        </w:sdtPr>
        <w:sdtEndPr/>
        <w:sdtContent>
          <w:r w:rsidR="00546CC1" w:rsidRPr="00546CC1">
            <w:fldChar w:fldCharType="begin"/>
          </w:r>
          <w:r w:rsidR="00546CC1" w:rsidRPr="00546CC1">
            <w:instrText xml:space="preserve"> CITATION Gho23 \l 1033 </w:instrText>
          </w:r>
          <w:r w:rsidR="00546CC1" w:rsidRPr="00546CC1">
            <w:fldChar w:fldCharType="separate"/>
          </w:r>
          <w:r w:rsidR="00B5513C" w:rsidRPr="00B5513C">
            <w:rPr>
              <w:noProof/>
            </w:rPr>
            <w:t>(Ghobadi, et al., 2023)</w:t>
          </w:r>
          <w:r w:rsidR="00546CC1" w:rsidRPr="00546CC1">
            <w:fldChar w:fldCharType="end"/>
          </w:r>
        </w:sdtContent>
      </w:sdt>
      <w:r w:rsidR="00546CC1" w:rsidRPr="00546CC1">
        <w:t>.</w:t>
      </w:r>
    </w:p>
    <w:p w14:paraId="5AB78F32" w14:textId="2BC00D42" w:rsidR="004D3253" w:rsidRDefault="004D3253" w:rsidP="002809AB">
      <w:pPr>
        <w:rPr>
          <w:lang w:val="en-US"/>
        </w:rPr>
      </w:pPr>
      <w:r>
        <w:rPr>
          <w:lang w:val="en-US"/>
        </w:rPr>
        <w:t>With respect to the perspective of postgraduate students, this study’s objective</w:t>
      </w:r>
      <w:r w:rsidR="00BA1E3E">
        <w:rPr>
          <w:lang w:val="en-US"/>
        </w:rPr>
        <w:t xml:space="preserve"> are:</w:t>
      </w:r>
    </w:p>
    <w:p w14:paraId="296E8EBD" w14:textId="3E275700" w:rsidR="00C071EC" w:rsidRDefault="00BA1E3E" w:rsidP="00BD1602">
      <w:pPr>
        <w:pStyle w:val="ListParagraph"/>
        <w:numPr>
          <w:ilvl w:val="0"/>
          <w:numId w:val="3"/>
        </w:numPr>
        <w:rPr>
          <w:lang w:val="en-US"/>
        </w:rPr>
      </w:pPr>
      <w:r>
        <w:rPr>
          <w:lang w:val="en-US"/>
        </w:rPr>
        <w:t>To investigate w</w:t>
      </w:r>
      <w:r w:rsidR="00C071EC" w:rsidRPr="00C071EC">
        <w:rPr>
          <w:lang w:val="en-US"/>
        </w:rPr>
        <w:t>hat constitutes professional behaviour</w:t>
      </w:r>
    </w:p>
    <w:p w14:paraId="7916F43A" w14:textId="6E38B70C" w:rsidR="004D3253" w:rsidRDefault="00BA1E3E" w:rsidP="00BD1602">
      <w:pPr>
        <w:pStyle w:val="ListParagraph"/>
        <w:numPr>
          <w:ilvl w:val="0"/>
          <w:numId w:val="3"/>
        </w:numPr>
        <w:rPr>
          <w:lang w:val="en-US"/>
        </w:rPr>
      </w:pPr>
      <w:r>
        <w:rPr>
          <w:lang w:val="en-US"/>
        </w:rPr>
        <w:t>To discover h</w:t>
      </w:r>
      <w:r w:rsidR="004D3253">
        <w:rPr>
          <w:lang w:val="en-US"/>
        </w:rPr>
        <w:t xml:space="preserve">ow professional behaviour can be encouraged and unprofessional behaviour discouraged </w:t>
      </w:r>
    </w:p>
    <w:p w14:paraId="18B96296" w14:textId="205068EB" w:rsidR="00E605D5" w:rsidRDefault="00BA1E3E" w:rsidP="00BD1602">
      <w:pPr>
        <w:pStyle w:val="ListParagraph"/>
        <w:numPr>
          <w:ilvl w:val="0"/>
          <w:numId w:val="3"/>
        </w:numPr>
        <w:rPr>
          <w:lang w:val="en-US"/>
        </w:rPr>
      </w:pPr>
      <w:r>
        <w:rPr>
          <w:lang w:val="en-US"/>
        </w:rPr>
        <w:t xml:space="preserve">To examine where persons can </w:t>
      </w:r>
      <w:r w:rsidR="00E605D5">
        <w:rPr>
          <w:lang w:val="en-US"/>
        </w:rPr>
        <w:t xml:space="preserve">acquire information related to professional behaviour </w:t>
      </w:r>
    </w:p>
    <w:p w14:paraId="4E63F5A8" w14:textId="77777777" w:rsidR="008145B9" w:rsidRPr="008145B9" w:rsidRDefault="008145B9" w:rsidP="008145B9">
      <w:pPr>
        <w:rPr>
          <w:lang w:val="en-US"/>
        </w:rPr>
      </w:pPr>
    </w:p>
    <w:p w14:paraId="761358ED" w14:textId="06F3DF6C" w:rsidR="004D5E03" w:rsidRDefault="00616120" w:rsidP="0007057F">
      <w:pPr>
        <w:pStyle w:val="Heading1"/>
      </w:pPr>
      <w:bookmarkStart w:id="6" w:name="_Toc153635756"/>
      <w:bookmarkStart w:id="7" w:name="_Toc153865250"/>
      <w:r w:rsidRPr="00616120">
        <w:t>Research Methodology (Research methods)</w:t>
      </w:r>
      <w:bookmarkEnd w:id="6"/>
      <w:bookmarkEnd w:id="7"/>
    </w:p>
    <w:p w14:paraId="714E49B2" w14:textId="4E94984D" w:rsidR="00D2558A" w:rsidRDefault="00492BB0" w:rsidP="00616120">
      <w:pPr>
        <w:rPr>
          <w:lang w:val="en-US"/>
        </w:rPr>
      </w:pPr>
      <w:r>
        <w:rPr>
          <w:lang w:val="en-US"/>
        </w:rPr>
        <w:t xml:space="preserve">A focus group discussion </w:t>
      </w:r>
      <w:r w:rsidR="000B3796">
        <w:rPr>
          <w:lang w:val="en-US"/>
        </w:rPr>
        <w:t>formed</w:t>
      </w:r>
      <w:r>
        <w:rPr>
          <w:lang w:val="en-US"/>
        </w:rPr>
        <w:t xml:space="preserve"> the basis for collecting data for this </w:t>
      </w:r>
      <w:r w:rsidR="0037733C">
        <w:rPr>
          <w:lang w:val="en-US"/>
        </w:rPr>
        <w:t xml:space="preserve">qualitative </w:t>
      </w:r>
      <w:r>
        <w:rPr>
          <w:lang w:val="en-US"/>
        </w:rPr>
        <w:t xml:space="preserve">study. </w:t>
      </w:r>
      <w:r w:rsidR="0037733C">
        <w:rPr>
          <w:lang w:val="en-US"/>
        </w:rPr>
        <w:t xml:space="preserve">Students currently enrolled in the MSc </w:t>
      </w:r>
      <w:r w:rsidR="0037733C" w:rsidRPr="00492BB0">
        <w:rPr>
          <w:lang w:val="en-US"/>
        </w:rPr>
        <w:t>Public Health and Social Care in Practice</w:t>
      </w:r>
      <w:r w:rsidR="0037733C">
        <w:rPr>
          <w:lang w:val="en-US"/>
        </w:rPr>
        <w:t xml:space="preserve"> at the University of Wales, Trinity Saint David were </w:t>
      </w:r>
      <w:r w:rsidR="009F5D49">
        <w:rPr>
          <w:lang w:val="en-US"/>
        </w:rPr>
        <w:t>participants</w:t>
      </w:r>
      <w:r w:rsidR="0037733C">
        <w:rPr>
          <w:lang w:val="en-US"/>
        </w:rPr>
        <w:t xml:space="preserve"> for this study.  The aim was to obtain the views/ perception of that </w:t>
      </w:r>
      <w:r w:rsidR="009F5D49">
        <w:rPr>
          <w:lang w:val="en-US"/>
        </w:rPr>
        <w:t>cohort</w:t>
      </w:r>
      <w:r w:rsidR="00ED2794">
        <w:rPr>
          <w:lang w:val="en-US"/>
        </w:rPr>
        <w:t xml:space="preserve">. </w:t>
      </w:r>
    </w:p>
    <w:p w14:paraId="00586BC8" w14:textId="76520536" w:rsidR="00D251D4" w:rsidRDefault="000B3796" w:rsidP="00616120">
      <w:pPr>
        <w:rPr>
          <w:lang w:val="en-US"/>
        </w:rPr>
      </w:pPr>
      <w:r>
        <w:rPr>
          <w:lang w:val="en-US"/>
        </w:rPr>
        <w:t>T</w:t>
      </w:r>
      <w:r w:rsidR="00D2558A">
        <w:rPr>
          <w:lang w:val="en-US"/>
        </w:rPr>
        <w:t xml:space="preserve">he focus group </w:t>
      </w:r>
      <w:r>
        <w:rPr>
          <w:lang w:val="en-US"/>
        </w:rPr>
        <w:t xml:space="preserve">discussion occurred in </w:t>
      </w:r>
      <w:r w:rsidR="00D22D89">
        <w:rPr>
          <w:lang w:val="en-US"/>
        </w:rPr>
        <w:t>Lecture Hall 3 on 1 December 2023 at 9:55am</w:t>
      </w:r>
      <w:r w:rsidR="00D2558A">
        <w:rPr>
          <w:lang w:val="en-US"/>
        </w:rPr>
        <w:t xml:space="preserve">. The </w:t>
      </w:r>
      <w:r w:rsidR="001F045C">
        <w:rPr>
          <w:lang w:val="en-US"/>
        </w:rPr>
        <w:t xml:space="preserve">researcher greeted the </w:t>
      </w:r>
      <w:r w:rsidR="00D2558A">
        <w:rPr>
          <w:lang w:val="en-US"/>
        </w:rPr>
        <w:t xml:space="preserve">participants and </w:t>
      </w:r>
      <w:r w:rsidR="001F045C">
        <w:rPr>
          <w:lang w:val="en-US"/>
        </w:rPr>
        <w:t>informed them of the aims of the</w:t>
      </w:r>
      <w:r w:rsidR="0029610F">
        <w:rPr>
          <w:lang w:val="en-US"/>
        </w:rPr>
        <w:t xml:space="preserve"> study</w:t>
      </w:r>
      <w:r w:rsidR="001F045C">
        <w:rPr>
          <w:lang w:val="en-US"/>
        </w:rPr>
        <w:t xml:space="preserve">. </w:t>
      </w:r>
      <w:r w:rsidR="00076658">
        <w:rPr>
          <w:lang w:val="en-US"/>
        </w:rPr>
        <w:t>Informed consent was sought and received from each participant prior to starting the discussion</w:t>
      </w:r>
      <w:r w:rsidR="00D277BB">
        <w:rPr>
          <w:lang w:val="en-US"/>
        </w:rPr>
        <w:t xml:space="preserve"> to ensure that they were aware of the discussion being recorded</w:t>
      </w:r>
      <w:r w:rsidR="00076658">
        <w:rPr>
          <w:lang w:val="en-US"/>
        </w:rPr>
        <w:t xml:space="preserve">. Anonymity was created </w:t>
      </w:r>
      <w:r w:rsidR="00A0279B">
        <w:rPr>
          <w:lang w:val="en-US"/>
        </w:rPr>
        <w:t>using</w:t>
      </w:r>
      <w:r w:rsidR="00076658">
        <w:rPr>
          <w:lang w:val="en-US"/>
        </w:rPr>
        <w:t xml:space="preserve"> pseudonyms </w:t>
      </w:r>
      <w:r w:rsidR="00D277BB">
        <w:rPr>
          <w:lang w:val="en-US"/>
        </w:rPr>
        <w:t>for each participant throughout the recorded discussion, and confidentiality maintained by not including any identifying information in the research report or the audio recording</w:t>
      </w:r>
      <w:r w:rsidR="00BA1E3E">
        <w:rPr>
          <w:lang w:val="en-US"/>
        </w:rPr>
        <w:t xml:space="preserve"> </w:t>
      </w:r>
      <w:sdt>
        <w:sdtPr>
          <w:rPr>
            <w:lang w:val="en-US"/>
          </w:rPr>
          <w:id w:val="-11152377"/>
          <w:citation/>
        </w:sdtPr>
        <w:sdtEndPr/>
        <w:sdtContent>
          <w:r w:rsidR="00BA1E3E">
            <w:rPr>
              <w:lang w:val="en-US"/>
            </w:rPr>
            <w:fldChar w:fldCharType="begin"/>
          </w:r>
          <w:r w:rsidR="00BA1E3E">
            <w:rPr>
              <w:lang w:val="en-US"/>
            </w:rPr>
            <w:instrText xml:space="preserve"> CITATION Dou21 \l 1033 </w:instrText>
          </w:r>
          <w:r w:rsidR="00BA1E3E">
            <w:rPr>
              <w:lang w:val="en-US"/>
            </w:rPr>
            <w:fldChar w:fldCharType="separate"/>
          </w:r>
          <w:r w:rsidR="00B5513C" w:rsidRPr="00B5513C">
            <w:rPr>
              <w:noProof/>
              <w:lang w:val="en-US"/>
            </w:rPr>
            <w:t>(Dougherty, 2021)</w:t>
          </w:r>
          <w:r w:rsidR="00BA1E3E">
            <w:rPr>
              <w:lang w:val="en-US"/>
            </w:rPr>
            <w:fldChar w:fldCharType="end"/>
          </w:r>
        </w:sdtContent>
      </w:sdt>
      <w:r w:rsidR="00D277BB">
        <w:rPr>
          <w:lang w:val="en-US"/>
        </w:rPr>
        <w:t>.</w:t>
      </w:r>
    </w:p>
    <w:p w14:paraId="0128D485" w14:textId="3F360445" w:rsidR="00D251D4" w:rsidRDefault="00D251D4" w:rsidP="00616120">
      <w:pPr>
        <w:rPr>
          <w:lang w:val="en-US"/>
        </w:rPr>
      </w:pPr>
      <w:r>
        <w:rPr>
          <w:lang w:val="en-US"/>
        </w:rPr>
        <w:t>The discussion lasted</w:t>
      </w:r>
      <w:r w:rsidR="009A0455">
        <w:rPr>
          <w:lang w:val="en-US"/>
        </w:rPr>
        <w:t xml:space="preserve"> 47 minutes and 27 seconds, and included a brief introduction to the study, requesting and receiving permission to </w:t>
      </w:r>
      <w:r w:rsidR="00E81ADB">
        <w:rPr>
          <w:lang w:val="en-US"/>
        </w:rPr>
        <w:t xml:space="preserve">audio </w:t>
      </w:r>
      <w:r w:rsidR="009A0455">
        <w:rPr>
          <w:lang w:val="en-US"/>
        </w:rPr>
        <w:t>record</w:t>
      </w:r>
      <w:r w:rsidR="00E81ADB">
        <w:rPr>
          <w:lang w:val="en-US"/>
        </w:rPr>
        <w:t xml:space="preserve"> the session</w:t>
      </w:r>
      <w:r w:rsidR="009A0455">
        <w:rPr>
          <w:lang w:val="en-US"/>
        </w:rPr>
        <w:t>, and the discussion of the questions on the Focus Group Topic Guide</w:t>
      </w:r>
      <w:r w:rsidR="0029610F" w:rsidRPr="0029610F">
        <w:rPr>
          <w:lang w:val="en-US"/>
        </w:rPr>
        <w:t xml:space="preserve"> </w:t>
      </w:r>
      <w:r w:rsidR="002F51A2">
        <w:rPr>
          <w:lang w:val="en-US"/>
        </w:rPr>
        <w:t>(</w:t>
      </w:r>
      <w:r w:rsidR="002F51A2" w:rsidRPr="00722D47">
        <w:t>Appendix</w:t>
      </w:r>
      <w:r w:rsidR="002F51A2" w:rsidRPr="001C3298">
        <w:t xml:space="preserve"> 1</w:t>
      </w:r>
      <w:r w:rsidR="002F51A2">
        <w:rPr>
          <w:lang w:val="en-US"/>
        </w:rPr>
        <w:t>).</w:t>
      </w:r>
    </w:p>
    <w:p w14:paraId="4209CDD8" w14:textId="0746DFF3" w:rsidR="004C5009" w:rsidRDefault="00005EE4" w:rsidP="00616120">
      <w:pPr>
        <w:rPr>
          <w:lang w:val="en-US"/>
        </w:rPr>
      </w:pPr>
      <w:r>
        <w:rPr>
          <w:lang w:val="en-US"/>
        </w:rPr>
        <w:t>The data obtained was transcribed verbatim into Microsoft Word</w:t>
      </w:r>
      <w:r w:rsidR="000001A1">
        <w:rPr>
          <w:lang w:val="en-US"/>
        </w:rPr>
        <w:t xml:space="preserve">. </w:t>
      </w:r>
      <w:r w:rsidR="00E334A7">
        <w:rPr>
          <w:lang w:val="en-US"/>
        </w:rPr>
        <w:t>The responses to and discussion for each question were reviewed, and the common theme/s for each tabulated. Sample responses, particularly those that were closest to being a summary of all views expressed were also included under the heading of “Exemplifying Response”</w:t>
      </w:r>
      <w:r w:rsidR="00A73507">
        <w:rPr>
          <w:lang w:val="en-US"/>
        </w:rPr>
        <w:t xml:space="preserve">- </w:t>
      </w:r>
      <w:r w:rsidR="00123BE2">
        <w:rPr>
          <w:lang w:val="en-US"/>
        </w:rPr>
        <w:t xml:space="preserve">See </w:t>
      </w:r>
      <w:r w:rsidR="00A73507">
        <w:rPr>
          <w:lang w:val="en-US"/>
        </w:rPr>
        <w:fldChar w:fldCharType="begin"/>
      </w:r>
      <w:r w:rsidR="00A73507">
        <w:rPr>
          <w:lang w:val="en-US"/>
        </w:rPr>
        <w:instrText xml:space="preserve"> REF _Ref153751332 \h </w:instrText>
      </w:r>
      <w:r w:rsidR="00A73507">
        <w:rPr>
          <w:lang w:val="en-US"/>
        </w:rPr>
      </w:r>
      <w:r w:rsidR="00A73507">
        <w:rPr>
          <w:lang w:val="en-US"/>
        </w:rPr>
        <w:fldChar w:fldCharType="separate"/>
      </w:r>
      <w:r w:rsidR="00A73507">
        <w:t xml:space="preserve">Table </w:t>
      </w:r>
      <w:r w:rsidR="00A73507">
        <w:rPr>
          <w:noProof/>
        </w:rPr>
        <w:t>1</w:t>
      </w:r>
      <w:r w:rsidR="00A73507">
        <w:rPr>
          <w:lang w:val="en-US"/>
        </w:rPr>
        <w:fldChar w:fldCharType="end"/>
      </w:r>
      <w:r w:rsidR="004C5009">
        <w:rPr>
          <w:lang w:val="en-US"/>
        </w:rPr>
        <w:t xml:space="preserve">. </w:t>
      </w:r>
      <w:r w:rsidR="00BC5E30">
        <w:rPr>
          <w:lang w:val="en-US"/>
        </w:rPr>
        <w:t>The responses were assessed by comparing them to the literature to determine the extent to which the findings agree or disagree with other research.</w:t>
      </w:r>
    </w:p>
    <w:p w14:paraId="43F65BD5" w14:textId="029AAACB" w:rsidR="0068392F" w:rsidRDefault="000001A1" w:rsidP="00A67F75">
      <w:pPr>
        <w:rPr>
          <w:lang w:val="en-US"/>
        </w:rPr>
      </w:pPr>
      <w:r>
        <w:rPr>
          <w:lang w:val="en-US"/>
        </w:rPr>
        <w:t>The</w:t>
      </w:r>
      <w:r w:rsidR="00C145AB">
        <w:rPr>
          <w:lang w:val="en-US"/>
        </w:rPr>
        <w:t xml:space="preserve"> topic guide was comprised of </w:t>
      </w:r>
      <w:r w:rsidR="0014552B">
        <w:rPr>
          <w:lang w:val="en-US"/>
        </w:rPr>
        <w:t xml:space="preserve">open-ended </w:t>
      </w:r>
      <w:r w:rsidR="00AE210A">
        <w:rPr>
          <w:lang w:val="en-US"/>
        </w:rPr>
        <w:t xml:space="preserve">questions, and allowed for each participant to contribute to or comment on the </w:t>
      </w:r>
      <w:r w:rsidR="0068392F">
        <w:rPr>
          <w:lang w:val="en-US"/>
        </w:rPr>
        <w:t>answer provided by another. Prior to being asked the questions, participant</w:t>
      </w:r>
      <w:r w:rsidR="00834215">
        <w:rPr>
          <w:lang w:val="en-US"/>
        </w:rPr>
        <w:t>s</w:t>
      </w:r>
      <w:r w:rsidR="0068392F">
        <w:rPr>
          <w:lang w:val="en-US"/>
        </w:rPr>
        <w:t xml:space="preserve"> </w:t>
      </w:r>
      <w:r w:rsidR="00834215">
        <w:rPr>
          <w:lang w:val="en-US"/>
        </w:rPr>
        <w:t xml:space="preserve">were </w:t>
      </w:r>
      <w:r w:rsidR="0068392F">
        <w:rPr>
          <w:lang w:val="en-US"/>
        </w:rPr>
        <w:t xml:space="preserve">asked by the researcher to </w:t>
      </w:r>
      <w:r w:rsidR="00834215">
        <w:rPr>
          <w:lang w:val="en-US"/>
        </w:rPr>
        <w:t xml:space="preserve">introduce themselves, </w:t>
      </w:r>
      <w:r w:rsidR="00034786">
        <w:rPr>
          <w:lang w:val="en-US"/>
        </w:rPr>
        <w:t>stating their assigned names (P2</w:t>
      </w:r>
      <w:r w:rsidR="00834215">
        <w:rPr>
          <w:lang w:val="en-US"/>
        </w:rPr>
        <w:t xml:space="preserve"> to P8), and what they have studied in the past, allowing them to </w:t>
      </w:r>
      <w:r w:rsidR="00905229">
        <w:rPr>
          <w:lang w:val="en-US"/>
        </w:rPr>
        <w:t>be</w:t>
      </w:r>
      <w:r w:rsidR="00834215">
        <w:rPr>
          <w:lang w:val="en-US"/>
        </w:rPr>
        <w:t xml:space="preserve"> acquainted with one another. </w:t>
      </w:r>
      <w:r w:rsidR="004C36EF">
        <w:rPr>
          <w:lang w:val="en-US"/>
        </w:rPr>
        <w:t>Afterwards, the chair/ researcher read the first question for all participants, asking that only one person respond at a time. This ensured that all participants</w:t>
      </w:r>
      <w:r w:rsidR="0032142D">
        <w:rPr>
          <w:lang w:val="en-US"/>
        </w:rPr>
        <w:t xml:space="preserve"> took part in the focus group.</w:t>
      </w:r>
      <w:r w:rsidR="00FD1709">
        <w:rPr>
          <w:lang w:val="en-US"/>
        </w:rPr>
        <w:t xml:space="preserve"> They were also encouraged to ask whatever follow-up or clarifying questions they may have regarding each other’s answer to </w:t>
      </w:r>
      <w:r w:rsidR="00905229">
        <w:rPr>
          <w:lang w:val="en-US"/>
        </w:rPr>
        <w:t>a</w:t>
      </w:r>
      <w:r w:rsidR="00FD1709">
        <w:rPr>
          <w:lang w:val="en-US"/>
        </w:rPr>
        <w:t xml:space="preserve"> question.</w:t>
      </w:r>
    </w:p>
    <w:p w14:paraId="1E153A79" w14:textId="4BC4E60E" w:rsidR="00FD1709" w:rsidRDefault="00905229" w:rsidP="00A67F75">
      <w:pPr>
        <w:rPr>
          <w:lang w:val="en-US"/>
        </w:rPr>
      </w:pPr>
      <w:r>
        <w:rPr>
          <w:lang w:val="en-US"/>
        </w:rPr>
        <w:t>T</w:t>
      </w:r>
      <w:r w:rsidR="00FD1709">
        <w:rPr>
          <w:lang w:val="en-US"/>
        </w:rPr>
        <w:t>he facilitator/ chair would occasionally comment after everyone had responded to a particular question, or ask clarifying questions.</w:t>
      </w:r>
      <w:r w:rsidR="009B1EDD">
        <w:rPr>
          <w:lang w:val="en-US"/>
        </w:rPr>
        <w:t xml:space="preserve"> All of this was done while being mindful of the elapsed time, ensuring that the stated duration of 45 minutes to an hour was not exceeded.</w:t>
      </w:r>
    </w:p>
    <w:p w14:paraId="7F5F899C" w14:textId="43D195B3" w:rsidR="00616120" w:rsidRDefault="00616120" w:rsidP="0007057F">
      <w:pPr>
        <w:pStyle w:val="Heading1"/>
      </w:pPr>
      <w:bookmarkStart w:id="8" w:name="_Toc153635758"/>
      <w:bookmarkStart w:id="9" w:name="_Toc153865251"/>
      <w:r w:rsidRPr="00616120">
        <w:t>Research design</w:t>
      </w:r>
      <w:bookmarkEnd w:id="8"/>
      <w:bookmarkEnd w:id="9"/>
    </w:p>
    <w:p w14:paraId="194AC131" w14:textId="2D6A4838" w:rsidR="00616120" w:rsidRDefault="00616120" w:rsidP="0007057F">
      <w:pPr>
        <w:pStyle w:val="Heading1"/>
      </w:pPr>
      <w:bookmarkStart w:id="10" w:name="_Toc153635759"/>
      <w:bookmarkStart w:id="11" w:name="_Toc153865252"/>
      <w:r w:rsidRPr="00616120">
        <w:t>Recruitment, Sampling &amp; Study Participants</w:t>
      </w:r>
      <w:bookmarkEnd w:id="10"/>
      <w:bookmarkEnd w:id="11"/>
    </w:p>
    <w:p w14:paraId="00415F76" w14:textId="1FCCE886" w:rsidR="00BB7F89" w:rsidRDefault="00F14EAC" w:rsidP="00616120">
      <w:pPr>
        <w:rPr>
          <w:lang w:val="en-US"/>
        </w:rPr>
      </w:pPr>
      <w:r>
        <w:rPr>
          <w:lang w:val="en-US"/>
        </w:rPr>
        <w:t>Recruitment of participants for the study was done</w:t>
      </w:r>
      <w:r w:rsidR="009C4CC5">
        <w:rPr>
          <w:lang w:val="en-US"/>
        </w:rPr>
        <w:t xml:space="preserve"> by </w:t>
      </w:r>
      <w:r w:rsidR="000D75F8">
        <w:rPr>
          <w:lang w:val="en-US"/>
        </w:rPr>
        <w:t>a combination of purposive</w:t>
      </w:r>
      <w:r w:rsidR="009C4CC5">
        <w:rPr>
          <w:lang w:val="en-US"/>
        </w:rPr>
        <w:t xml:space="preserve"> </w:t>
      </w:r>
      <w:r w:rsidR="000D75F8">
        <w:rPr>
          <w:lang w:val="en-US"/>
        </w:rPr>
        <w:t xml:space="preserve">and random </w:t>
      </w:r>
      <w:r w:rsidR="009C4CC5">
        <w:rPr>
          <w:lang w:val="en-US"/>
        </w:rPr>
        <w:t xml:space="preserve">sampling </w:t>
      </w:r>
      <w:r w:rsidR="00781B83">
        <w:rPr>
          <w:lang w:val="en-US"/>
        </w:rPr>
        <w:t>at t</w:t>
      </w:r>
      <w:r>
        <w:rPr>
          <w:lang w:val="en-US"/>
        </w:rPr>
        <w:t>he Universit</w:t>
      </w:r>
      <w:r w:rsidR="00781B83">
        <w:rPr>
          <w:lang w:val="en-US"/>
        </w:rPr>
        <w:t>y of Wales, Trinity Saint David</w:t>
      </w:r>
      <w:r w:rsidR="000D75F8">
        <w:rPr>
          <w:lang w:val="en-US"/>
        </w:rPr>
        <w:t>; PHSCiP students were the target population, but the individual participants were selected randomly</w:t>
      </w:r>
      <w:r>
        <w:rPr>
          <w:lang w:val="en-US"/>
        </w:rPr>
        <w:t xml:space="preserve">. </w:t>
      </w:r>
      <w:r w:rsidR="004C4FF5">
        <w:rPr>
          <w:lang w:val="en-US"/>
        </w:rPr>
        <w:t xml:space="preserve">Purposive sampling is more efficient </w:t>
      </w:r>
      <w:r w:rsidR="00A30FB6">
        <w:rPr>
          <w:lang w:val="en-US"/>
        </w:rPr>
        <w:t xml:space="preserve">than other methods at </w:t>
      </w:r>
      <w:r w:rsidR="004C4FF5">
        <w:rPr>
          <w:lang w:val="en-US"/>
        </w:rPr>
        <w:t>gathering data for qualitative</w:t>
      </w:r>
      <w:r w:rsidR="00863C9B">
        <w:rPr>
          <w:lang w:val="en-US"/>
        </w:rPr>
        <w:t xml:space="preserve"> research </w:t>
      </w:r>
      <w:sdt>
        <w:sdtPr>
          <w:rPr>
            <w:lang w:val="en-US"/>
          </w:rPr>
          <w:id w:val="1460999411"/>
          <w:citation/>
        </w:sdtPr>
        <w:sdtEndPr/>
        <w:sdtContent>
          <w:r w:rsidR="00823956">
            <w:rPr>
              <w:lang w:val="en-US"/>
            </w:rPr>
            <w:fldChar w:fldCharType="begin"/>
          </w:r>
          <w:r w:rsidR="00823956">
            <w:rPr>
              <w:lang w:val="en-US"/>
            </w:rPr>
            <w:instrText xml:space="preserve"> CITATION Vas18 \l 1033 </w:instrText>
          </w:r>
          <w:r w:rsidR="00823956">
            <w:rPr>
              <w:lang w:val="en-US"/>
            </w:rPr>
            <w:fldChar w:fldCharType="separate"/>
          </w:r>
          <w:r w:rsidR="00B5513C" w:rsidRPr="00B5513C">
            <w:rPr>
              <w:noProof/>
              <w:lang w:val="en-US"/>
            </w:rPr>
            <w:t>(Vasileiou, et al., 2018)</w:t>
          </w:r>
          <w:r w:rsidR="00823956">
            <w:rPr>
              <w:lang w:val="en-US"/>
            </w:rPr>
            <w:fldChar w:fldCharType="end"/>
          </w:r>
        </w:sdtContent>
      </w:sdt>
      <w:r w:rsidR="00863C9B">
        <w:rPr>
          <w:lang w:val="en-US"/>
        </w:rPr>
        <w:t>.</w:t>
      </w:r>
    </w:p>
    <w:p w14:paraId="736A727E" w14:textId="51082094" w:rsidR="00616120" w:rsidRDefault="00F14EAC" w:rsidP="00616120">
      <w:pPr>
        <w:rPr>
          <w:lang w:val="en-US"/>
        </w:rPr>
      </w:pPr>
      <w:r>
        <w:rPr>
          <w:lang w:val="en-US"/>
        </w:rPr>
        <w:t xml:space="preserve">Prior to recruiting or initiating contact with prospective participants, approval </w:t>
      </w:r>
      <w:r w:rsidR="00781B83">
        <w:rPr>
          <w:lang w:val="en-US"/>
        </w:rPr>
        <w:t>must be</w:t>
      </w:r>
      <w:r>
        <w:rPr>
          <w:lang w:val="en-US"/>
        </w:rPr>
        <w:t xml:space="preserve"> sought and received from the </w:t>
      </w:r>
      <w:r w:rsidR="00781B83">
        <w:rPr>
          <w:lang w:val="en-US"/>
        </w:rPr>
        <w:t>R</w:t>
      </w:r>
      <w:r>
        <w:rPr>
          <w:lang w:val="en-US"/>
        </w:rPr>
        <w:t xml:space="preserve">esearch </w:t>
      </w:r>
      <w:r w:rsidR="00781B83">
        <w:rPr>
          <w:lang w:val="en-US"/>
        </w:rPr>
        <w:t>E</w:t>
      </w:r>
      <w:r>
        <w:rPr>
          <w:lang w:val="en-US"/>
        </w:rPr>
        <w:t xml:space="preserve">thics </w:t>
      </w:r>
      <w:r w:rsidR="00781B83">
        <w:rPr>
          <w:lang w:val="en-US"/>
        </w:rPr>
        <w:t>C</w:t>
      </w:r>
      <w:r>
        <w:rPr>
          <w:lang w:val="en-US"/>
        </w:rPr>
        <w:t>ommittee of</w:t>
      </w:r>
      <w:r w:rsidR="00781B83">
        <w:rPr>
          <w:lang w:val="en-US"/>
        </w:rPr>
        <w:t xml:space="preserve"> the University of Wales, Trinity Saint David</w:t>
      </w:r>
      <w:r w:rsidR="002A1ECD">
        <w:rPr>
          <w:lang w:val="en-US"/>
        </w:rPr>
        <w:t xml:space="preserve"> </w:t>
      </w:r>
      <w:sdt>
        <w:sdtPr>
          <w:rPr>
            <w:lang w:val="en-US"/>
          </w:rPr>
          <w:id w:val="647862191"/>
          <w:citation/>
        </w:sdtPr>
        <w:sdtEndPr/>
        <w:sdtContent>
          <w:r w:rsidR="002A1ECD">
            <w:rPr>
              <w:lang w:val="en-US"/>
            </w:rPr>
            <w:fldChar w:fldCharType="begin"/>
          </w:r>
          <w:r w:rsidR="00DD4F19">
            <w:rPr>
              <w:lang w:val="en-US"/>
            </w:rPr>
            <w:instrText xml:space="preserve">CITATION Uni231 \l 1033 </w:instrText>
          </w:r>
          <w:r w:rsidR="002A1ECD">
            <w:rPr>
              <w:lang w:val="en-US"/>
            </w:rPr>
            <w:fldChar w:fldCharType="separate"/>
          </w:r>
          <w:r w:rsidR="00B5513C" w:rsidRPr="00B5513C">
            <w:rPr>
              <w:noProof/>
              <w:lang w:val="en-US"/>
            </w:rPr>
            <w:t>(University of Wales Trinity Saint David, 2023)</w:t>
          </w:r>
          <w:r w:rsidR="002A1ECD">
            <w:rPr>
              <w:lang w:val="en-US"/>
            </w:rPr>
            <w:fldChar w:fldCharType="end"/>
          </w:r>
        </w:sdtContent>
      </w:sdt>
      <w:r>
        <w:rPr>
          <w:lang w:val="en-US"/>
        </w:rPr>
        <w:t>. Subsequently, the participants were informed of the nature, time and date of th</w:t>
      </w:r>
      <w:r w:rsidR="00F04027">
        <w:rPr>
          <w:lang w:val="en-US"/>
        </w:rPr>
        <w:t xml:space="preserve">e </w:t>
      </w:r>
      <w:r w:rsidR="004B0099">
        <w:rPr>
          <w:lang w:val="en-US"/>
        </w:rPr>
        <w:t>focus group</w:t>
      </w:r>
      <w:r w:rsidR="00F04027">
        <w:rPr>
          <w:lang w:val="en-US"/>
        </w:rPr>
        <w:t>.</w:t>
      </w:r>
    </w:p>
    <w:p w14:paraId="5C0DDD8F" w14:textId="0A81FE68" w:rsidR="00A17615" w:rsidRDefault="004B0099" w:rsidP="0001083E">
      <w:pPr>
        <w:rPr>
          <w:lang w:val="en-US"/>
        </w:rPr>
      </w:pPr>
      <w:r>
        <w:rPr>
          <w:lang w:val="en-US"/>
        </w:rPr>
        <w:t>S</w:t>
      </w:r>
      <w:r w:rsidR="00CA4A4E">
        <w:rPr>
          <w:lang w:val="en-US"/>
        </w:rPr>
        <w:t>even persons were identified and recruited to be included in the focus group</w:t>
      </w:r>
      <w:r w:rsidR="00F833AA">
        <w:rPr>
          <w:lang w:val="en-US"/>
        </w:rPr>
        <w:t xml:space="preserve">. </w:t>
      </w:r>
      <w:r w:rsidR="00661E2E">
        <w:rPr>
          <w:noProof/>
          <w:lang w:val="en-US"/>
        </w:rPr>
        <w:t>Fugard and</w:t>
      </w:r>
      <w:r w:rsidR="00661E2E" w:rsidRPr="00B30542">
        <w:rPr>
          <w:noProof/>
          <w:lang w:val="en-US"/>
        </w:rPr>
        <w:t xml:space="preserve"> Potts</w:t>
      </w:r>
      <w:r w:rsidR="009F4091">
        <w:rPr>
          <w:lang w:val="en-US"/>
        </w:rPr>
        <w:t xml:space="preserve"> </w:t>
      </w:r>
      <w:sdt>
        <w:sdtPr>
          <w:rPr>
            <w:lang w:val="en-US"/>
          </w:rPr>
          <w:id w:val="-712658193"/>
          <w:citation/>
        </w:sdtPr>
        <w:sdtEndPr/>
        <w:sdtContent>
          <w:r w:rsidR="00B30542">
            <w:rPr>
              <w:lang w:val="en-US"/>
            </w:rPr>
            <w:fldChar w:fldCharType="begin"/>
          </w:r>
          <w:r w:rsidR="00661E2E">
            <w:rPr>
              <w:lang w:val="en-US"/>
            </w:rPr>
            <w:instrText xml:space="preserve">CITATION Fug14 \n  \t  \l 1033 </w:instrText>
          </w:r>
          <w:r w:rsidR="00B30542">
            <w:rPr>
              <w:lang w:val="en-US"/>
            </w:rPr>
            <w:fldChar w:fldCharType="separate"/>
          </w:r>
          <w:r w:rsidR="00B5513C" w:rsidRPr="00B5513C">
            <w:rPr>
              <w:noProof/>
              <w:lang w:val="en-US"/>
            </w:rPr>
            <w:t>(2014)</w:t>
          </w:r>
          <w:r w:rsidR="00B30542">
            <w:rPr>
              <w:lang w:val="en-US"/>
            </w:rPr>
            <w:fldChar w:fldCharType="end"/>
          </w:r>
        </w:sdtContent>
      </w:sdt>
      <w:r w:rsidR="00661E2E">
        <w:rPr>
          <w:lang w:val="en-US"/>
        </w:rPr>
        <w:t xml:space="preserve"> </w:t>
      </w:r>
      <w:r w:rsidR="009F4091">
        <w:rPr>
          <w:lang w:val="en-US"/>
        </w:rPr>
        <w:t>r</w:t>
      </w:r>
      <w:r w:rsidR="00661E2E">
        <w:rPr>
          <w:lang w:val="en-US"/>
        </w:rPr>
        <w:t xml:space="preserve">ecommend </w:t>
      </w:r>
      <w:r w:rsidR="0001083E">
        <w:rPr>
          <w:lang w:val="en-US"/>
        </w:rPr>
        <w:t>a</w:t>
      </w:r>
      <w:r w:rsidR="00661E2E">
        <w:rPr>
          <w:lang w:val="en-US"/>
        </w:rPr>
        <w:t xml:space="preserve"> </w:t>
      </w:r>
      <w:r w:rsidR="009F4091">
        <w:rPr>
          <w:lang w:val="en-US"/>
        </w:rPr>
        <w:t xml:space="preserve">sample size </w:t>
      </w:r>
      <w:r w:rsidR="0001083E">
        <w:rPr>
          <w:lang w:val="en-US"/>
        </w:rPr>
        <w:t>of no less than 12</w:t>
      </w:r>
      <w:r w:rsidR="0001083E" w:rsidRPr="0001083E">
        <w:rPr>
          <w:lang w:val="en-US"/>
        </w:rPr>
        <w:t xml:space="preserve"> </w:t>
      </w:r>
      <w:r w:rsidR="0001083E">
        <w:rPr>
          <w:lang w:val="en-US"/>
        </w:rPr>
        <w:t xml:space="preserve">for qualitative studies such as this, </w:t>
      </w:r>
      <w:r w:rsidR="00661E2E">
        <w:rPr>
          <w:lang w:val="en-US"/>
        </w:rPr>
        <w:t>in order to achieve data saturation</w:t>
      </w:r>
      <w:r w:rsidR="0001083E">
        <w:rPr>
          <w:lang w:val="en-US"/>
        </w:rPr>
        <w:t>. Others</w:t>
      </w:r>
      <w:r w:rsidR="00FB7E01">
        <w:rPr>
          <w:lang w:val="en-US"/>
        </w:rPr>
        <w:t xml:space="preserve"> recommend 8-10 participants, along with a note taker and a facilitator </w:t>
      </w:r>
      <w:sdt>
        <w:sdtPr>
          <w:rPr>
            <w:lang w:val="en-US"/>
          </w:rPr>
          <w:id w:val="-50162159"/>
          <w:citation/>
        </w:sdtPr>
        <w:sdtEndPr/>
        <w:sdtContent>
          <w:r w:rsidR="00F833AA">
            <w:rPr>
              <w:lang w:val="en-US"/>
            </w:rPr>
            <w:fldChar w:fldCharType="begin"/>
          </w:r>
          <w:r w:rsidR="00F833AA">
            <w:rPr>
              <w:lang w:val="en-US"/>
            </w:rPr>
            <w:instrText xml:space="preserve"> CITATION Off23 \l 1033 </w:instrText>
          </w:r>
          <w:r w:rsidR="00F833AA">
            <w:rPr>
              <w:lang w:val="en-US"/>
            </w:rPr>
            <w:fldChar w:fldCharType="separate"/>
          </w:r>
          <w:r w:rsidR="00B5513C" w:rsidRPr="00B5513C">
            <w:rPr>
              <w:noProof/>
              <w:lang w:val="en-US"/>
            </w:rPr>
            <w:t>(Office for Institutional Research and Assessment, 2023)</w:t>
          </w:r>
          <w:r w:rsidR="00F833AA">
            <w:rPr>
              <w:lang w:val="en-US"/>
            </w:rPr>
            <w:fldChar w:fldCharType="end"/>
          </w:r>
        </w:sdtContent>
      </w:sdt>
      <w:r w:rsidR="00FB7E01">
        <w:rPr>
          <w:lang w:val="en-US"/>
        </w:rPr>
        <w:t>.</w:t>
      </w:r>
      <w:r w:rsidR="009538B0">
        <w:rPr>
          <w:lang w:val="en-US"/>
        </w:rPr>
        <w:t xml:space="preserve"> T</w:t>
      </w:r>
      <w:r w:rsidR="00661E2E">
        <w:rPr>
          <w:lang w:val="en-US"/>
        </w:rPr>
        <w:t xml:space="preserve">he goal is to have a </w:t>
      </w:r>
      <w:r w:rsidR="005D3F08">
        <w:rPr>
          <w:lang w:val="en-US"/>
        </w:rPr>
        <w:t xml:space="preserve">manageable </w:t>
      </w:r>
      <w:r w:rsidR="00661E2E">
        <w:rPr>
          <w:lang w:val="en-US"/>
        </w:rPr>
        <w:t xml:space="preserve">sample size that is large enough to produce sufficient understanding of the topic. </w:t>
      </w:r>
      <w:r w:rsidR="00A17615">
        <w:rPr>
          <w:lang w:val="en-US"/>
        </w:rPr>
        <w:t xml:space="preserve">For qualitative research, the sample size tends to be small, and allow for a great deal of analysis that is oriented around the specific topic </w:t>
      </w:r>
      <w:sdt>
        <w:sdtPr>
          <w:rPr>
            <w:lang w:val="en-US"/>
          </w:rPr>
          <w:id w:val="-1018233623"/>
          <w:citation/>
        </w:sdtPr>
        <w:sdtEndPr/>
        <w:sdtContent>
          <w:r w:rsidR="00E00FAF">
            <w:rPr>
              <w:lang w:val="en-US"/>
            </w:rPr>
            <w:fldChar w:fldCharType="begin"/>
          </w:r>
          <w:r w:rsidR="00E00FAF">
            <w:rPr>
              <w:lang w:val="en-US"/>
            </w:rPr>
            <w:instrText xml:space="preserve"> CITATION Vas18 \l 1033 </w:instrText>
          </w:r>
          <w:r w:rsidR="00E00FAF">
            <w:rPr>
              <w:lang w:val="en-US"/>
            </w:rPr>
            <w:fldChar w:fldCharType="separate"/>
          </w:r>
          <w:r w:rsidR="00B5513C" w:rsidRPr="00B5513C">
            <w:rPr>
              <w:noProof/>
              <w:lang w:val="en-US"/>
            </w:rPr>
            <w:t>(Vasileiou, et al., 2018)</w:t>
          </w:r>
          <w:r w:rsidR="00E00FAF">
            <w:rPr>
              <w:lang w:val="en-US"/>
            </w:rPr>
            <w:fldChar w:fldCharType="end"/>
          </w:r>
        </w:sdtContent>
      </w:sdt>
    </w:p>
    <w:p w14:paraId="5C2CF91F" w14:textId="4370DE53" w:rsidR="00722771" w:rsidRDefault="00FE1831" w:rsidP="0001083E">
      <w:pPr>
        <w:rPr>
          <w:lang w:val="en-US"/>
        </w:rPr>
      </w:pPr>
      <w:r>
        <w:rPr>
          <w:lang w:val="en-US"/>
        </w:rPr>
        <w:t>The</w:t>
      </w:r>
      <w:r w:rsidR="00661E2E">
        <w:rPr>
          <w:lang w:val="en-US"/>
        </w:rPr>
        <w:t xml:space="preserve"> sample size used was adequate as it</w:t>
      </w:r>
      <w:r>
        <w:rPr>
          <w:lang w:val="en-US"/>
        </w:rPr>
        <w:t xml:space="preserve"> roughly a third of the population under consideration</w:t>
      </w:r>
      <w:r w:rsidR="000857EA">
        <w:rPr>
          <w:lang w:val="en-US"/>
        </w:rPr>
        <w:t xml:space="preserve">; </w:t>
      </w:r>
      <w:r>
        <w:rPr>
          <w:lang w:val="en-US"/>
        </w:rPr>
        <w:t xml:space="preserve">moreover </w:t>
      </w:r>
      <w:r w:rsidR="000857EA">
        <w:rPr>
          <w:lang w:val="en-US"/>
        </w:rPr>
        <w:t xml:space="preserve">data saturation generally occurred </w:t>
      </w:r>
      <w:r w:rsidR="003A3C51">
        <w:rPr>
          <w:lang w:val="en-US"/>
        </w:rPr>
        <w:t xml:space="preserve">by the time the fifth participant </w:t>
      </w:r>
      <w:r>
        <w:rPr>
          <w:lang w:val="en-US"/>
        </w:rPr>
        <w:t>has</w:t>
      </w:r>
      <w:r w:rsidR="003A3C51">
        <w:rPr>
          <w:lang w:val="en-US"/>
        </w:rPr>
        <w:t xml:space="preserve"> </w:t>
      </w:r>
      <w:r>
        <w:rPr>
          <w:lang w:val="en-US"/>
        </w:rPr>
        <w:t xml:space="preserve">answered </w:t>
      </w:r>
      <w:r w:rsidR="003A3C51">
        <w:rPr>
          <w:lang w:val="en-US"/>
        </w:rPr>
        <w:t>the question.</w:t>
      </w:r>
    </w:p>
    <w:p w14:paraId="50DFAEF8" w14:textId="57A8FAF2" w:rsidR="00701CCB" w:rsidRDefault="00701CCB" w:rsidP="0007057F">
      <w:pPr>
        <w:pStyle w:val="Heading1"/>
      </w:pPr>
      <w:bookmarkStart w:id="12" w:name="_Toc153635760"/>
      <w:bookmarkStart w:id="13" w:name="_Toc153865253"/>
      <w:r w:rsidRPr="00701CCB">
        <w:t>Mate</w:t>
      </w:r>
      <w:r w:rsidR="00B27D0A">
        <w:t>rials/Data Collection Method(s)</w:t>
      </w:r>
      <w:bookmarkEnd w:id="12"/>
      <w:bookmarkEnd w:id="13"/>
    </w:p>
    <w:p w14:paraId="0B5005F5" w14:textId="25FAC5B4" w:rsidR="00814068" w:rsidRDefault="00814068" w:rsidP="00701CCB">
      <w:pPr>
        <w:rPr>
          <w:lang w:val="en-US"/>
        </w:rPr>
      </w:pPr>
      <w:r>
        <w:rPr>
          <w:lang w:val="en-US"/>
        </w:rPr>
        <w:t xml:space="preserve">A focus </w:t>
      </w:r>
      <w:r w:rsidR="00AB30BC">
        <w:rPr>
          <w:lang w:val="en-US"/>
        </w:rPr>
        <w:t xml:space="preserve">group is a </w:t>
      </w:r>
      <w:r w:rsidR="009F1ACC">
        <w:rPr>
          <w:lang w:val="en-US"/>
        </w:rPr>
        <w:t>qualitative</w:t>
      </w:r>
      <w:r w:rsidR="00AB30BC">
        <w:rPr>
          <w:lang w:val="en-US"/>
        </w:rPr>
        <w:t xml:space="preserve"> research </w:t>
      </w:r>
      <w:r w:rsidR="009F1ACC">
        <w:rPr>
          <w:lang w:val="en-US"/>
        </w:rPr>
        <w:t>technique</w:t>
      </w:r>
      <w:r w:rsidR="00AB30BC">
        <w:rPr>
          <w:lang w:val="en-US"/>
        </w:rPr>
        <w:t xml:space="preserve"> in which </w:t>
      </w:r>
      <w:r w:rsidR="00A55B41">
        <w:rPr>
          <w:lang w:val="en-US"/>
        </w:rPr>
        <w:t xml:space="preserve">planned group </w:t>
      </w:r>
      <w:r w:rsidR="00AB30BC">
        <w:rPr>
          <w:lang w:val="en-US"/>
        </w:rPr>
        <w:t>discussions are</w:t>
      </w:r>
      <w:r w:rsidR="00A55B41">
        <w:rPr>
          <w:lang w:val="en-US"/>
        </w:rPr>
        <w:t xml:space="preserve"> used to </w:t>
      </w:r>
      <w:r w:rsidR="00AB30BC">
        <w:rPr>
          <w:lang w:val="en-US"/>
        </w:rPr>
        <w:t>collect</w:t>
      </w:r>
      <w:r w:rsidR="00717DE9">
        <w:rPr>
          <w:lang w:val="en-US"/>
        </w:rPr>
        <w:t xml:space="preserve"> information on a particular topic</w:t>
      </w:r>
      <w:r w:rsidR="008349D8">
        <w:rPr>
          <w:lang w:val="en-US"/>
        </w:rPr>
        <w:t xml:space="preserve">, with participants being selected on the basis of common dissimilar or shared characteristics </w:t>
      </w:r>
      <w:sdt>
        <w:sdtPr>
          <w:rPr>
            <w:lang w:val="en-US"/>
          </w:rPr>
          <w:id w:val="796103326"/>
          <w:citation/>
        </w:sdtPr>
        <w:sdtEndPr/>
        <w:sdtContent>
          <w:r w:rsidR="00717DE9">
            <w:rPr>
              <w:lang w:val="en-US"/>
            </w:rPr>
            <w:fldChar w:fldCharType="begin"/>
          </w:r>
          <w:r w:rsidR="00717DE9">
            <w:rPr>
              <w:lang w:val="en-US"/>
            </w:rPr>
            <w:instrText xml:space="preserve"> CITATION Alb14 \l 1033 </w:instrText>
          </w:r>
          <w:r w:rsidR="00717DE9">
            <w:rPr>
              <w:lang w:val="en-US"/>
            </w:rPr>
            <w:fldChar w:fldCharType="separate"/>
          </w:r>
          <w:r w:rsidR="00B5513C" w:rsidRPr="00B5513C">
            <w:rPr>
              <w:noProof/>
              <w:lang w:val="en-US"/>
            </w:rPr>
            <w:t>(Albanesi, 2014)</w:t>
          </w:r>
          <w:r w:rsidR="00717DE9">
            <w:rPr>
              <w:lang w:val="en-US"/>
            </w:rPr>
            <w:fldChar w:fldCharType="end"/>
          </w:r>
        </w:sdtContent>
      </w:sdt>
      <w:r w:rsidR="00A55B41">
        <w:rPr>
          <w:lang w:val="en-US"/>
        </w:rPr>
        <w:t xml:space="preserve">. </w:t>
      </w:r>
      <w:r w:rsidR="008349D8">
        <w:rPr>
          <w:lang w:val="en-US"/>
        </w:rPr>
        <w:t xml:space="preserve">For this study, the common characteristic was their enrollment in the same course of study. </w:t>
      </w:r>
      <w:r w:rsidR="00A55B41">
        <w:rPr>
          <w:lang w:val="en-US"/>
        </w:rPr>
        <w:t>It is a relatively cheap data gathering method, and provides persons with a better opportunity to prov</w:t>
      </w:r>
      <w:r w:rsidR="00564742">
        <w:rPr>
          <w:lang w:val="en-US"/>
        </w:rPr>
        <w:t>ide</w:t>
      </w:r>
      <w:r w:rsidR="00A55B41">
        <w:rPr>
          <w:lang w:val="en-US"/>
        </w:rPr>
        <w:t xml:space="preserve"> </w:t>
      </w:r>
      <w:r w:rsidR="00564742">
        <w:rPr>
          <w:lang w:val="en-US"/>
        </w:rPr>
        <w:t>sincere</w:t>
      </w:r>
      <w:r w:rsidR="00A55B41">
        <w:rPr>
          <w:lang w:val="en-US"/>
        </w:rPr>
        <w:t xml:space="preserve"> responses. At the same time, participants are able to build on each other’s ideas</w:t>
      </w:r>
      <w:r w:rsidR="00564742">
        <w:rPr>
          <w:lang w:val="en-US"/>
        </w:rPr>
        <w:t xml:space="preserve">, allowing researchers to ascertain the meaning behind a particular response </w:t>
      </w:r>
      <w:sdt>
        <w:sdtPr>
          <w:rPr>
            <w:lang w:val="en-US"/>
          </w:rPr>
          <w:id w:val="-1339000941"/>
          <w:citation/>
        </w:sdtPr>
        <w:sdtEndPr/>
        <w:sdtContent>
          <w:r w:rsidR="00DE17C1">
            <w:rPr>
              <w:lang w:val="en-US"/>
            </w:rPr>
            <w:fldChar w:fldCharType="begin"/>
          </w:r>
          <w:r w:rsidR="00DE17C1">
            <w:rPr>
              <w:lang w:val="en-US"/>
            </w:rPr>
            <w:instrText xml:space="preserve"> CITATION Leu19 \l 1033 </w:instrText>
          </w:r>
          <w:r w:rsidR="00DE17C1">
            <w:rPr>
              <w:lang w:val="en-US"/>
            </w:rPr>
            <w:fldChar w:fldCharType="separate"/>
          </w:r>
          <w:r w:rsidR="00B5513C" w:rsidRPr="00B5513C">
            <w:rPr>
              <w:noProof/>
              <w:lang w:val="en-US"/>
            </w:rPr>
            <w:t>(Leung &amp; Savithiri, 2019)</w:t>
          </w:r>
          <w:r w:rsidR="00DE17C1">
            <w:rPr>
              <w:lang w:val="en-US"/>
            </w:rPr>
            <w:fldChar w:fldCharType="end"/>
          </w:r>
        </w:sdtContent>
      </w:sdt>
      <w:r w:rsidR="00564742">
        <w:rPr>
          <w:lang w:val="en-US"/>
        </w:rPr>
        <w:t>.</w:t>
      </w:r>
    </w:p>
    <w:p w14:paraId="58EC0189" w14:textId="344EB024" w:rsidR="00701CCB" w:rsidRDefault="00B27D0A" w:rsidP="00701CCB">
      <w:pPr>
        <w:rPr>
          <w:lang w:val="en-US"/>
        </w:rPr>
      </w:pPr>
      <w:r>
        <w:rPr>
          <w:lang w:val="en-US"/>
        </w:rPr>
        <w:t xml:space="preserve">The focus group discussion was carried out in </w:t>
      </w:r>
      <w:r w:rsidR="00D22D89">
        <w:rPr>
          <w:lang w:val="en-US"/>
        </w:rPr>
        <w:t>Lecture Hall 3 of the</w:t>
      </w:r>
      <w:r>
        <w:rPr>
          <w:lang w:val="en-US"/>
        </w:rPr>
        <w:t xml:space="preserve"> </w:t>
      </w:r>
      <w:r w:rsidR="00D22D89">
        <w:rPr>
          <w:lang w:val="en-US"/>
        </w:rPr>
        <w:t>Salisbury House</w:t>
      </w:r>
      <w:r>
        <w:rPr>
          <w:lang w:val="en-US"/>
        </w:rPr>
        <w:t xml:space="preserve"> of the </w:t>
      </w:r>
      <w:r w:rsidR="00D22D89">
        <w:rPr>
          <w:lang w:val="en-US"/>
        </w:rPr>
        <w:t>campus that</w:t>
      </w:r>
      <w:r>
        <w:rPr>
          <w:lang w:val="en-US"/>
        </w:rPr>
        <w:t xml:space="preserve"> could comfortably accommodate all the participants. All the participants were familiar with the venue and had used it on several occasions previously.</w:t>
      </w:r>
      <w:r w:rsidR="00262F57">
        <w:rPr>
          <w:lang w:val="en-US"/>
        </w:rPr>
        <w:t xml:space="preserve"> </w:t>
      </w:r>
      <w:r w:rsidR="0039591A">
        <w:rPr>
          <w:lang w:val="en-US"/>
        </w:rPr>
        <w:t xml:space="preserve">The </w:t>
      </w:r>
      <w:r w:rsidR="00722FDE">
        <w:rPr>
          <w:lang w:val="en-US"/>
        </w:rPr>
        <w:t xml:space="preserve">purpose of </w:t>
      </w:r>
      <w:r w:rsidR="00F93085">
        <w:rPr>
          <w:lang w:val="en-US"/>
        </w:rPr>
        <w:t xml:space="preserve">the </w:t>
      </w:r>
      <w:r w:rsidR="0039591A" w:rsidRPr="00FC38E5">
        <w:rPr>
          <w:lang w:val="en-US"/>
        </w:rPr>
        <w:t>Focus Group Topic Guide</w:t>
      </w:r>
      <w:r w:rsidR="0039591A">
        <w:rPr>
          <w:lang w:val="en-US"/>
        </w:rPr>
        <w:t xml:space="preserve"> was to prompt the participants in order to generate the data/ responses, and d</w:t>
      </w:r>
      <w:r w:rsidR="00FC38E5">
        <w:rPr>
          <w:lang w:val="en-US"/>
        </w:rPr>
        <w:t>ata collection conducted using the voice recorder application on a mobile phone</w:t>
      </w:r>
      <w:r w:rsidR="0007055C">
        <w:rPr>
          <w:lang w:val="en-US"/>
        </w:rPr>
        <w:t xml:space="preserve"> to ensure that notes taken can be verified in the future </w:t>
      </w:r>
      <w:sdt>
        <w:sdtPr>
          <w:rPr>
            <w:lang w:val="en-US"/>
          </w:rPr>
          <w:id w:val="696743640"/>
          <w:citation/>
        </w:sdtPr>
        <w:sdtEndPr/>
        <w:sdtContent>
          <w:r w:rsidR="0007055C">
            <w:rPr>
              <w:lang w:val="en-US"/>
            </w:rPr>
            <w:fldChar w:fldCharType="begin"/>
          </w:r>
          <w:r w:rsidR="0007055C">
            <w:rPr>
              <w:lang w:val="en-US"/>
            </w:rPr>
            <w:instrText xml:space="preserve"> CITATION Rut19 \l 1033 </w:instrText>
          </w:r>
          <w:r w:rsidR="0007055C">
            <w:rPr>
              <w:lang w:val="en-US"/>
            </w:rPr>
            <w:fldChar w:fldCharType="separate"/>
          </w:r>
          <w:r w:rsidR="00B5513C" w:rsidRPr="00B5513C">
            <w:rPr>
              <w:noProof/>
              <w:lang w:val="en-US"/>
            </w:rPr>
            <w:t>(Rutakumwa, et al., 2019)</w:t>
          </w:r>
          <w:r w:rsidR="0007055C">
            <w:rPr>
              <w:lang w:val="en-US"/>
            </w:rPr>
            <w:fldChar w:fldCharType="end"/>
          </w:r>
        </w:sdtContent>
      </w:sdt>
      <w:r w:rsidR="00FC38E5">
        <w:rPr>
          <w:lang w:val="en-US"/>
        </w:rPr>
        <w:t xml:space="preserve">. </w:t>
      </w:r>
    </w:p>
    <w:p w14:paraId="5620E231" w14:textId="77777777" w:rsidR="00C012B7" w:rsidRDefault="00C012B7" w:rsidP="00701CCB">
      <w:pPr>
        <w:rPr>
          <w:lang w:val="en-US"/>
        </w:rPr>
      </w:pPr>
    </w:p>
    <w:p w14:paraId="581CF427" w14:textId="3E226177" w:rsidR="006964D8" w:rsidRDefault="00B85762" w:rsidP="0007057F">
      <w:pPr>
        <w:pStyle w:val="Heading1"/>
      </w:pPr>
      <w:bookmarkStart w:id="14" w:name="_Toc153635761"/>
      <w:bookmarkStart w:id="15" w:name="_Toc153865254"/>
      <w:r>
        <w:t>Data analysis technique</w:t>
      </w:r>
      <w:bookmarkEnd w:id="14"/>
      <w:bookmarkEnd w:id="15"/>
    </w:p>
    <w:p w14:paraId="4EE3247C" w14:textId="0E280BDC" w:rsidR="00E90E45" w:rsidRDefault="00152A73" w:rsidP="00521769">
      <w:pPr>
        <w:rPr>
          <w:lang w:val="en-US"/>
        </w:rPr>
      </w:pPr>
      <w:r>
        <w:rPr>
          <w:lang w:val="en-US"/>
        </w:rPr>
        <w:t>C</w:t>
      </w:r>
      <w:r w:rsidRPr="00152A73">
        <w:rPr>
          <w:lang w:val="en-US"/>
        </w:rPr>
        <w:t>ontent analysis and thematic analysis</w:t>
      </w:r>
      <w:r>
        <w:rPr>
          <w:lang w:val="en-US"/>
        </w:rPr>
        <w:t xml:space="preserve"> are two useful means of analyzing qualitative research data. It is viewed as the easiest approaches to analysis in qualitative research, and ideal for beginner researchers </w:t>
      </w:r>
      <w:sdt>
        <w:sdtPr>
          <w:rPr>
            <w:lang w:val="en-US"/>
          </w:rPr>
          <w:id w:val="1352150031"/>
          <w:citation/>
        </w:sdtPr>
        <w:sdtEndPr/>
        <w:sdtContent>
          <w:r>
            <w:rPr>
              <w:lang w:val="en-US"/>
            </w:rPr>
            <w:fldChar w:fldCharType="begin"/>
          </w:r>
          <w:r>
            <w:rPr>
              <w:lang w:val="en-US"/>
            </w:rPr>
            <w:instrText xml:space="preserve">CITATION Moj13 \l 1033 </w:instrText>
          </w:r>
          <w:r>
            <w:rPr>
              <w:lang w:val="en-US"/>
            </w:rPr>
            <w:fldChar w:fldCharType="separate"/>
          </w:r>
          <w:r w:rsidR="00B5513C" w:rsidRPr="00B5513C">
            <w:rPr>
              <w:noProof/>
              <w:lang w:val="en-US"/>
            </w:rPr>
            <w:t>(Vaismoradi, et al., 2013)</w:t>
          </w:r>
          <w:r>
            <w:rPr>
              <w:lang w:val="en-US"/>
            </w:rPr>
            <w:fldChar w:fldCharType="end"/>
          </w:r>
        </w:sdtContent>
      </w:sdt>
      <w:r w:rsidR="00CF54F8">
        <w:rPr>
          <w:lang w:val="en-US"/>
        </w:rPr>
        <w:t xml:space="preserve">, without producing low quality findings. </w:t>
      </w:r>
      <w:r w:rsidR="004F4DB0">
        <w:rPr>
          <w:lang w:val="en-US"/>
        </w:rPr>
        <w:t>For each question</w:t>
      </w:r>
      <w:r w:rsidR="00801D3F">
        <w:rPr>
          <w:lang w:val="en-US"/>
        </w:rPr>
        <w:t xml:space="preserve">, </w:t>
      </w:r>
      <w:r w:rsidR="00FF7D7C">
        <w:rPr>
          <w:lang w:val="en-US"/>
        </w:rPr>
        <w:t>content and thematic analyse</w:t>
      </w:r>
      <w:r w:rsidR="00801D3F">
        <w:rPr>
          <w:lang w:val="en-US"/>
        </w:rPr>
        <w:t xml:space="preserve">s </w:t>
      </w:r>
      <w:r w:rsidR="00FF7D7C">
        <w:rPr>
          <w:lang w:val="en-US"/>
        </w:rPr>
        <w:t xml:space="preserve">were </w:t>
      </w:r>
      <w:r w:rsidR="00801D3F">
        <w:rPr>
          <w:lang w:val="en-US"/>
        </w:rPr>
        <w:t xml:space="preserve">conducted, identifying the common ground among the responses given the </w:t>
      </w:r>
      <w:r w:rsidR="00FF7D7C">
        <w:rPr>
          <w:lang w:val="en-US"/>
        </w:rPr>
        <w:t>participants</w:t>
      </w:r>
      <w:r w:rsidR="00801D3F">
        <w:rPr>
          <w:lang w:val="en-US"/>
        </w:rPr>
        <w:t>.</w:t>
      </w:r>
      <w:r w:rsidR="00FF7D7C">
        <w:rPr>
          <w:lang w:val="en-US"/>
        </w:rPr>
        <w:t xml:space="preserve"> </w:t>
      </w:r>
      <w:r w:rsidR="00C05EB6">
        <w:rPr>
          <w:lang w:val="en-US"/>
        </w:rPr>
        <w:t xml:space="preserve">For example, for each question, the transcript of all responses were </w:t>
      </w:r>
      <w:r w:rsidR="00E90E45">
        <w:rPr>
          <w:lang w:val="en-US"/>
        </w:rPr>
        <w:t>manually reviewed to identify</w:t>
      </w:r>
      <w:r w:rsidR="00C05EB6">
        <w:rPr>
          <w:lang w:val="en-US"/>
        </w:rPr>
        <w:t xml:space="preserve"> what words were </w:t>
      </w:r>
      <w:r w:rsidR="00E90E45">
        <w:rPr>
          <w:lang w:val="en-US"/>
        </w:rPr>
        <w:t>being used most frequently</w:t>
      </w:r>
      <w:r w:rsidR="008313B5">
        <w:rPr>
          <w:lang w:val="en-US"/>
        </w:rPr>
        <w:t>.</w:t>
      </w:r>
    </w:p>
    <w:p w14:paraId="3701ED90" w14:textId="32F2077D" w:rsidR="00521769" w:rsidRDefault="00E90E45" w:rsidP="008313B5">
      <w:pPr>
        <w:rPr>
          <w:lang w:val="en-US"/>
        </w:rPr>
      </w:pPr>
      <w:r>
        <w:rPr>
          <w:lang w:val="en-US"/>
        </w:rPr>
        <w:t xml:space="preserve"> </w:t>
      </w:r>
    </w:p>
    <w:p w14:paraId="3D29B559" w14:textId="63D847F9" w:rsidR="00521769" w:rsidRDefault="00521769" w:rsidP="0007057F">
      <w:pPr>
        <w:pStyle w:val="Heading1"/>
      </w:pPr>
      <w:bookmarkStart w:id="16" w:name="_Toc153635762"/>
      <w:bookmarkStart w:id="17" w:name="_Toc153865255"/>
      <w:r>
        <w:t>Ethical C</w:t>
      </w:r>
      <w:r w:rsidRPr="00521769">
        <w:t>onsiderations</w:t>
      </w:r>
      <w:bookmarkEnd w:id="16"/>
      <w:bookmarkEnd w:id="17"/>
    </w:p>
    <w:p w14:paraId="7B4E08ED" w14:textId="7BE8C308" w:rsidR="00686BA9" w:rsidRPr="00686BA9" w:rsidRDefault="00A61DDE" w:rsidP="00686BA9">
      <w:pPr>
        <w:rPr>
          <w:lang w:val="en-US"/>
        </w:rPr>
      </w:pPr>
      <w:r>
        <w:rPr>
          <w:lang w:val="en-US"/>
        </w:rPr>
        <w:t>P</w:t>
      </w:r>
      <w:r w:rsidR="005804EE">
        <w:rPr>
          <w:lang w:val="en-US"/>
        </w:rPr>
        <w:t xml:space="preserve">articipation in the study was done on a voluntary basis, with participants providing informed consent before starting. </w:t>
      </w:r>
    </w:p>
    <w:p w14:paraId="51493CB2" w14:textId="606D32FE" w:rsidR="000E46D0" w:rsidRDefault="009A060B" w:rsidP="009E0389">
      <w:pPr>
        <w:rPr>
          <w:lang w:val="en-US"/>
        </w:rPr>
      </w:pPr>
      <w:r>
        <w:rPr>
          <w:lang w:val="en-US"/>
        </w:rPr>
        <w:t xml:space="preserve">Each </w:t>
      </w:r>
      <w:r w:rsidR="000E46D0">
        <w:rPr>
          <w:lang w:val="en-US"/>
        </w:rPr>
        <w:t>p</w:t>
      </w:r>
      <w:r>
        <w:rPr>
          <w:lang w:val="en-US"/>
        </w:rPr>
        <w:t>articipant</w:t>
      </w:r>
      <w:r w:rsidR="000E46D0">
        <w:rPr>
          <w:lang w:val="en-US"/>
        </w:rPr>
        <w:t xml:space="preserve"> </w:t>
      </w:r>
      <w:r>
        <w:rPr>
          <w:lang w:val="en-US"/>
        </w:rPr>
        <w:t xml:space="preserve">was </w:t>
      </w:r>
      <w:r w:rsidR="000E46D0">
        <w:rPr>
          <w:lang w:val="en-US"/>
        </w:rPr>
        <w:t xml:space="preserve">assigned a pseudonym for the duration of the </w:t>
      </w:r>
      <w:r>
        <w:rPr>
          <w:lang w:val="en-US"/>
        </w:rPr>
        <w:t>discussion</w:t>
      </w:r>
      <w:r w:rsidR="00BA3EB7">
        <w:rPr>
          <w:lang w:val="en-US"/>
        </w:rPr>
        <w:t>.</w:t>
      </w:r>
      <w:r w:rsidR="00C52E6B">
        <w:rPr>
          <w:lang w:val="en-US"/>
        </w:rPr>
        <w:t xml:space="preserve"> Prior to recording, participants were reminded not to use their actual names or that of others in the group to ensure that they remain anonymous. </w:t>
      </w:r>
      <w:r w:rsidR="009E0389">
        <w:rPr>
          <w:lang w:val="en-US"/>
        </w:rPr>
        <w:t>Participants were</w:t>
      </w:r>
      <w:r w:rsidR="00431F98">
        <w:rPr>
          <w:lang w:val="en-US"/>
        </w:rPr>
        <w:t xml:space="preserve"> instructed to</w:t>
      </w:r>
      <w:r w:rsidR="009E0389">
        <w:rPr>
          <w:lang w:val="en-US"/>
        </w:rPr>
        <w:t xml:space="preserve"> </w:t>
      </w:r>
      <w:r w:rsidR="00431F98">
        <w:rPr>
          <w:lang w:val="en-US"/>
        </w:rPr>
        <w:t xml:space="preserve">exclude </w:t>
      </w:r>
      <w:r w:rsidR="009E0389">
        <w:rPr>
          <w:lang w:val="en-US"/>
        </w:rPr>
        <w:t>any identifying informat</w:t>
      </w:r>
      <w:r w:rsidR="005E7739">
        <w:rPr>
          <w:lang w:val="en-US"/>
        </w:rPr>
        <w:t xml:space="preserve">ion when introducing themselves, and the </w:t>
      </w:r>
      <w:r w:rsidR="001D23B0">
        <w:rPr>
          <w:lang w:val="en-US"/>
        </w:rPr>
        <w:t xml:space="preserve">researcher ensured that </w:t>
      </w:r>
      <w:r w:rsidR="005E7739">
        <w:rPr>
          <w:lang w:val="en-US"/>
        </w:rPr>
        <w:t xml:space="preserve">no such </w:t>
      </w:r>
      <w:r w:rsidR="001D23B0">
        <w:rPr>
          <w:lang w:val="en-US"/>
        </w:rPr>
        <w:t xml:space="preserve">information was recorded, and that no </w:t>
      </w:r>
      <w:r w:rsidR="00D76940">
        <w:rPr>
          <w:lang w:val="en-US"/>
        </w:rPr>
        <w:t>visual</w:t>
      </w:r>
      <w:r w:rsidR="001D23B0">
        <w:rPr>
          <w:lang w:val="en-US"/>
        </w:rPr>
        <w:t xml:space="preserve"> </w:t>
      </w:r>
      <w:r w:rsidR="00AA2198">
        <w:rPr>
          <w:lang w:val="en-US"/>
        </w:rPr>
        <w:t>documentation</w:t>
      </w:r>
      <w:r w:rsidR="00D76940">
        <w:rPr>
          <w:lang w:val="en-US"/>
        </w:rPr>
        <w:t>, whether video or photographic,</w:t>
      </w:r>
      <w:r w:rsidR="001D23B0">
        <w:rPr>
          <w:lang w:val="en-US"/>
        </w:rPr>
        <w:t xml:space="preserve"> was conducted</w:t>
      </w:r>
      <w:r w:rsidR="00431F98">
        <w:rPr>
          <w:lang w:val="en-US"/>
        </w:rPr>
        <w:t xml:space="preserve"> </w:t>
      </w:r>
      <w:sdt>
        <w:sdtPr>
          <w:rPr>
            <w:lang w:val="en-US"/>
          </w:rPr>
          <w:id w:val="-857270680"/>
          <w:citation/>
        </w:sdtPr>
        <w:sdtEndPr/>
        <w:sdtContent>
          <w:r w:rsidR="00431F98">
            <w:rPr>
              <w:lang w:val="en-US"/>
            </w:rPr>
            <w:fldChar w:fldCharType="begin"/>
          </w:r>
          <w:r w:rsidR="00431F98">
            <w:rPr>
              <w:lang w:val="en-US"/>
            </w:rPr>
            <w:instrText xml:space="preserve"> CITATION Ben151 \l 1033 </w:instrText>
          </w:r>
          <w:r w:rsidR="00431F98">
            <w:rPr>
              <w:lang w:val="en-US"/>
            </w:rPr>
            <w:fldChar w:fldCharType="separate"/>
          </w:r>
          <w:r w:rsidR="00B5513C" w:rsidRPr="00B5513C">
            <w:rPr>
              <w:noProof/>
              <w:lang w:val="en-US"/>
            </w:rPr>
            <w:t>(Saunders, et al., 2015 )</w:t>
          </w:r>
          <w:r w:rsidR="00431F98">
            <w:rPr>
              <w:lang w:val="en-US"/>
            </w:rPr>
            <w:fldChar w:fldCharType="end"/>
          </w:r>
        </w:sdtContent>
      </w:sdt>
      <w:r w:rsidR="001D23B0">
        <w:rPr>
          <w:lang w:val="en-US"/>
        </w:rPr>
        <w:t>.</w:t>
      </w:r>
    </w:p>
    <w:p w14:paraId="4CB6D1FE" w14:textId="43A7440D" w:rsidR="00CE5F18" w:rsidRDefault="00AB32BA" w:rsidP="00AB32BA">
      <w:pPr>
        <w:rPr>
          <w:lang w:val="en-US"/>
        </w:rPr>
      </w:pPr>
      <w:r>
        <w:rPr>
          <w:lang w:val="en-US"/>
        </w:rPr>
        <w:t xml:space="preserve">Speech to Text Converter mobile application was used to transcribe </w:t>
      </w:r>
      <w:r w:rsidR="00D0635F">
        <w:rPr>
          <w:lang w:val="en-US"/>
        </w:rPr>
        <w:t>the audio.</w:t>
      </w:r>
      <w:r w:rsidR="001B3A6E">
        <w:rPr>
          <w:lang w:val="en-US"/>
        </w:rPr>
        <w:t xml:space="preserve"> The transcripts were then reviewed by comparing them to the audio recording, making</w:t>
      </w:r>
      <w:r w:rsidR="008F2F72">
        <w:rPr>
          <w:lang w:val="en-US"/>
        </w:rPr>
        <w:t xml:space="preserve"> an honest effort to get it as accurate as possible. At the same time, the researcher has to be mindful of how a participant may be portrayed if the</w:t>
      </w:r>
      <w:r w:rsidR="00735C6A">
        <w:rPr>
          <w:lang w:val="en-US"/>
        </w:rPr>
        <w:t xml:space="preserve"> verbatim</w:t>
      </w:r>
      <w:r w:rsidR="008F2F72">
        <w:rPr>
          <w:lang w:val="en-US"/>
        </w:rPr>
        <w:t xml:space="preserve"> transcript is repetitive, as this may involve some level of unethical stigmatization of specific groups or persons </w:t>
      </w:r>
      <w:sdt>
        <w:sdtPr>
          <w:rPr>
            <w:lang w:val="en-US"/>
          </w:rPr>
          <w:id w:val="488834652"/>
          <w:citation/>
        </w:sdtPr>
        <w:sdtEndPr/>
        <w:sdtContent>
          <w:r w:rsidR="005546AE">
            <w:rPr>
              <w:lang w:val="en-US"/>
            </w:rPr>
            <w:fldChar w:fldCharType="begin"/>
          </w:r>
          <w:r w:rsidR="005546AE">
            <w:rPr>
              <w:lang w:val="en-US"/>
            </w:rPr>
            <w:instrText xml:space="preserve"> CITATION McM23 \l 1033 </w:instrText>
          </w:r>
          <w:r w:rsidR="005546AE">
            <w:rPr>
              <w:lang w:val="en-US"/>
            </w:rPr>
            <w:fldChar w:fldCharType="separate"/>
          </w:r>
          <w:r w:rsidR="00B5513C" w:rsidRPr="00B5513C">
            <w:rPr>
              <w:noProof/>
              <w:lang w:val="en-US"/>
            </w:rPr>
            <w:t>(McMullin, 2023)</w:t>
          </w:r>
          <w:r w:rsidR="005546AE">
            <w:rPr>
              <w:lang w:val="en-US"/>
            </w:rPr>
            <w:fldChar w:fldCharType="end"/>
          </w:r>
        </w:sdtContent>
      </w:sdt>
      <w:r w:rsidR="008F2F72">
        <w:rPr>
          <w:lang w:val="en-US"/>
        </w:rPr>
        <w:t>.</w:t>
      </w:r>
    </w:p>
    <w:p w14:paraId="05EC6980" w14:textId="07329036" w:rsidR="00D630CD" w:rsidRDefault="00D630CD" w:rsidP="00521769">
      <w:pPr>
        <w:rPr>
          <w:lang w:val="en-US"/>
        </w:rPr>
      </w:pPr>
    </w:p>
    <w:p w14:paraId="39D322E3" w14:textId="47D34262" w:rsidR="00D630CD" w:rsidRDefault="00D630CD" w:rsidP="00521769">
      <w:pPr>
        <w:rPr>
          <w:lang w:val="en-US"/>
        </w:rPr>
      </w:pPr>
    </w:p>
    <w:p w14:paraId="29FA2F2A" w14:textId="33537A1F" w:rsidR="00E422E4" w:rsidRDefault="00E422E4" w:rsidP="00CE5F18">
      <w:pPr>
        <w:rPr>
          <w:highlight w:val="yellow"/>
          <w:lang w:val="en-US"/>
        </w:rPr>
        <w:sectPr w:rsidR="00E422E4" w:rsidSect="003A324E">
          <w:footerReference w:type="default" r:id="rId9"/>
          <w:type w:val="continuous"/>
          <w:pgSz w:w="11906" w:h="16838"/>
          <w:pgMar w:top="1440" w:right="1440" w:bottom="1440" w:left="1440" w:header="708" w:footer="708" w:gutter="0"/>
          <w:pgNumType w:start="0"/>
          <w:cols w:space="708"/>
          <w:titlePg/>
          <w:docGrid w:linePitch="360"/>
        </w:sectPr>
      </w:pPr>
    </w:p>
    <w:p w14:paraId="4DDBD958" w14:textId="407FCE59" w:rsidR="00E422E4" w:rsidRDefault="007933FA" w:rsidP="007933FA">
      <w:pPr>
        <w:pStyle w:val="Heading1"/>
      </w:pPr>
      <w:bookmarkStart w:id="18" w:name="_Toc153865256"/>
      <w:r w:rsidRPr="007933FA">
        <w:t>Results</w:t>
      </w:r>
      <w:bookmarkEnd w:id="18"/>
    </w:p>
    <w:p w14:paraId="021C0B58" w14:textId="6B65D0EC" w:rsidR="007933FA" w:rsidRDefault="00C20359" w:rsidP="007933FA">
      <w:pPr>
        <w:rPr>
          <w:lang w:val="en-US"/>
        </w:rPr>
      </w:pPr>
      <w:r>
        <w:rPr>
          <w:lang w:val="en-US"/>
        </w:rPr>
        <w:t xml:space="preserve">All participants were able to engage in the entirety of the focus group discussion. For </w:t>
      </w:r>
      <w:r w:rsidR="00AC0E66">
        <w:rPr>
          <w:lang w:val="en-US"/>
        </w:rPr>
        <w:t xml:space="preserve">the questions asked, the themes that emerged after hearing all responses were documented in Table 1. </w:t>
      </w:r>
      <w:r w:rsidR="00327447">
        <w:rPr>
          <w:lang w:val="en-US"/>
        </w:rPr>
        <w:t xml:space="preserve">In defining professional behaviour, for example respectfulness, </w:t>
      </w:r>
      <w:r w:rsidR="007A4A1A">
        <w:rPr>
          <w:lang w:val="en-US"/>
        </w:rPr>
        <w:t xml:space="preserve">honesty, </w:t>
      </w:r>
      <w:r w:rsidR="00327447">
        <w:rPr>
          <w:lang w:val="en-US"/>
        </w:rPr>
        <w:t xml:space="preserve">ethics and responsibility </w:t>
      </w:r>
      <w:r w:rsidR="007A4A1A">
        <w:rPr>
          <w:lang w:val="en-US"/>
        </w:rPr>
        <w:t>were common themes</w:t>
      </w:r>
      <w:r w:rsidR="009E5B46">
        <w:rPr>
          <w:lang w:val="en-US"/>
        </w:rPr>
        <w:t>. At the same time, respondents pointed out that professional behaviour is not simply a matter of conduct, but also the attitude that workers have within the workplace.</w:t>
      </w:r>
    </w:p>
    <w:p w14:paraId="0BDFA8B0" w14:textId="21F18CD7" w:rsidR="002D2AA2" w:rsidRPr="007E44C2" w:rsidRDefault="002D2AA2" w:rsidP="002D2AA2">
      <w:pPr>
        <w:rPr>
          <w:i/>
          <w:lang w:val="en-US"/>
        </w:rPr>
      </w:pPr>
      <w:r w:rsidRPr="007E44C2">
        <w:rPr>
          <w:i/>
          <w:lang w:val="en-US"/>
        </w:rPr>
        <w:t>Respectful, ethical and responsible conduct and attitude</w:t>
      </w:r>
    </w:p>
    <w:p w14:paraId="55ED9252" w14:textId="28D737E7" w:rsidR="00E630BE" w:rsidRDefault="002D2AA2" w:rsidP="00E630BE">
      <w:pPr>
        <w:rPr>
          <w:lang w:val="en-US"/>
        </w:rPr>
      </w:pPr>
      <w:r>
        <w:rPr>
          <w:lang w:val="en-US"/>
        </w:rPr>
        <w:t>Students defined professional behaviour as c</w:t>
      </w:r>
      <w:r w:rsidRPr="00E05078">
        <w:rPr>
          <w:lang w:val="en-US"/>
        </w:rPr>
        <w:t xml:space="preserve">onduct and attitude that </w:t>
      </w:r>
      <w:r>
        <w:rPr>
          <w:lang w:val="en-US"/>
        </w:rPr>
        <w:t xml:space="preserve">is ethical, respectful, </w:t>
      </w:r>
      <w:r>
        <w:t xml:space="preserve">responsible, </w:t>
      </w:r>
      <w:r>
        <w:rPr>
          <w:lang w:val="en-US"/>
        </w:rPr>
        <w:t xml:space="preserve">and </w:t>
      </w:r>
      <w:r w:rsidRPr="00E05078">
        <w:rPr>
          <w:lang w:val="en-US"/>
        </w:rPr>
        <w:t xml:space="preserve">adheres to </w:t>
      </w:r>
      <w:r>
        <w:rPr>
          <w:lang w:val="en-US"/>
        </w:rPr>
        <w:t xml:space="preserve">established </w:t>
      </w:r>
      <w:r w:rsidRPr="00E05078">
        <w:rPr>
          <w:lang w:val="en-US"/>
        </w:rPr>
        <w:t>workplace</w:t>
      </w:r>
      <w:r>
        <w:rPr>
          <w:lang w:val="en-US"/>
        </w:rPr>
        <w:t xml:space="preserve"> rule. They also highlight competence a</w:t>
      </w:r>
      <w:r w:rsidRPr="002D2AA2">
        <w:rPr>
          <w:lang w:val="en-US"/>
        </w:rPr>
        <w:t xml:space="preserve">ccountability, punctuality, </w:t>
      </w:r>
      <w:r>
        <w:rPr>
          <w:lang w:val="en-US"/>
        </w:rPr>
        <w:t xml:space="preserve">and being </w:t>
      </w:r>
      <w:r w:rsidRPr="002D2AA2">
        <w:rPr>
          <w:lang w:val="en-US"/>
        </w:rPr>
        <w:t>app</w:t>
      </w:r>
      <w:r>
        <w:rPr>
          <w:lang w:val="en-US"/>
        </w:rPr>
        <w:t xml:space="preserve">ropriately attired as key exemplars of professional behaviour in practice. </w:t>
      </w:r>
      <w:r w:rsidR="00E630BE">
        <w:rPr>
          <w:lang w:val="en-US"/>
        </w:rPr>
        <w:t>These characteristics are also at the core of professional behaviour both at university and in the workplace.</w:t>
      </w:r>
    </w:p>
    <w:p w14:paraId="638870CF" w14:textId="3BC39125" w:rsidR="00602660" w:rsidRDefault="00602660" w:rsidP="00E630BE">
      <w:pPr>
        <w:rPr>
          <w:lang w:val="en-US"/>
        </w:rPr>
      </w:pPr>
      <w:r>
        <w:rPr>
          <w:lang w:val="en-US"/>
        </w:rPr>
        <w:t>Other themes identified in the study are shown in Table 1, and covered in the Discussion.</w:t>
      </w:r>
    </w:p>
    <w:p w14:paraId="4AB4DC99" w14:textId="1DF833F2" w:rsidR="002D2AA2" w:rsidRDefault="002D2AA2" w:rsidP="00E630BE">
      <w:pPr>
        <w:rPr>
          <w:lang w:val="en-US"/>
        </w:rPr>
      </w:pPr>
      <w:r>
        <w:rPr>
          <w:lang w:val="en-US"/>
        </w:rPr>
        <w:t xml:space="preserve"> </w:t>
      </w:r>
    </w:p>
    <w:p w14:paraId="0DE57D2E" w14:textId="2ADD065E" w:rsidR="0008153F" w:rsidRPr="0014031E" w:rsidRDefault="0008153F" w:rsidP="0014031E">
      <w:pPr>
        <w:pStyle w:val="Caption"/>
      </w:pPr>
      <w:bookmarkStart w:id="19" w:name="_Ref153751332"/>
      <w:r w:rsidRPr="0014031E">
        <w:t xml:space="preserve">Table </w:t>
      </w:r>
      <w:r w:rsidR="0029610F">
        <w:fldChar w:fldCharType="begin"/>
      </w:r>
      <w:r w:rsidR="0029610F">
        <w:instrText xml:space="preserve"> SEQ Table \* ARABIC </w:instrText>
      </w:r>
      <w:r w:rsidR="0029610F">
        <w:fldChar w:fldCharType="separate"/>
      </w:r>
      <w:r w:rsidRPr="0014031E">
        <w:rPr>
          <w:noProof/>
        </w:rPr>
        <w:t>1</w:t>
      </w:r>
      <w:r w:rsidR="0029610F">
        <w:rPr>
          <w:noProof/>
        </w:rPr>
        <w:fldChar w:fldCharType="end"/>
      </w:r>
      <w:bookmarkEnd w:id="19"/>
      <w:r w:rsidRPr="0014031E">
        <w:t>. Responses to Focus Group Questions</w:t>
      </w:r>
    </w:p>
    <w:tbl>
      <w:tblPr>
        <w:tblStyle w:val="PlainTable4"/>
        <w:tblW w:w="14061" w:type="dxa"/>
        <w:tblLook w:val="04A0" w:firstRow="1" w:lastRow="0" w:firstColumn="1" w:lastColumn="0" w:noHBand="0" w:noVBand="1"/>
      </w:tblPr>
      <w:tblGrid>
        <w:gridCol w:w="3256"/>
        <w:gridCol w:w="4961"/>
        <w:gridCol w:w="5844"/>
      </w:tblGrid>
      <w:tr w:rsidR="00BF2D5D" w:rsidRPr="00E05078" w14:paraId="0FD855C8" w14:textId="77777777" w:rsidTr="005F0A0A">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256" w:type="dxa"/>
          </w:tcPr>
          <w:p w14:paraId="7C113C92" w14:textId="02825099" w:rsidR="00BF2D5D" w:rsidRPr="00BC1DDC" w:rsidRDefault="00BF2D5D" w:rsidP="005F0A0A">
            <w:pPr>
              <w:jc w:val="center"/>
              <w:rPr>
                <w:sz w:val="32"/>
                <w:highlight w:val="yellow"/>
                <w:lang w:val="en-US"/>
              </w:rPr>
            </w:pPr>
            <w:r w:rsidRPr="00BC1DDC">
              <w:rPr>
                <w:sz w:val="32"/>
                <w:lang w:val="en-US"/>
              </w:rPr>
              <w:t>Objective</w:t>
            </w:r>
          </w:p>
        </w:tc>
        <w:tc>
          <w:tcPr>
            <w:tcW w:w="4961" w:type="dxa"/>
          </w:tcPr>
          <w:p w14:paraId="3C4D98B6" w14:textId="36C8F687" w:rsidR="00BF2D5D" w:rsidRPr="00BC1DDC" w:rsidRDefault="00BF2D5D" w:rsidP="00BB009C">
            <w:pPr>
              <w:jc w:val="center"/>
              <w:cnfStyle w:val="100000000000" w:firstRow="1" w:lastRow="0" w:firstColumn="0" w:lastColumn="0" w:oddVBand="0" w:evenVBand="0" w:oddHBand="0" w:evenHBand="0" w:firstRowFirstColumn="0" w:firstRowLastColumn="0" w:lastRowFirstColumn="0" w:lastRowLastColumn="0"/>
              <w:rPr>
                <w:sz w:val="32"/>
                <w:lang w:val="en-US"/>
              </w:rPr>
            </w:pPr>
            <w:r w:rsidRPr="00BC1DDC">
              <w:rPr>
                <w:sz w:val="32"/>
                <w:lang w:val="en-US"/>
              </w:rPr>
              <w:t xml:space="preserve">Common </w:t>
            </w:r>
            <w:r w:rsidR="00BB009C">
              <w:rPr>
                <w:sz w:val="32"/>
                <w:lang w:val="en-US"/>
              </w:rPr>
              <w:t>T</w:t>
            </w:r>
            <w:r w:rsidRPr="00BC1DDC">
              <w:rPr>
                <w:sz w:val="32"/>
                <w:lang w:val="en-US"/>
              </w:rPr>
              <w:t>heme</w:t>
            </w:r>
            <w:r w:rsidR="00BB009C">
              <w:rPr>
                <w:sz w:val="32"/>
                <w:lang w:val="en-US"/>
              </w:rPr>
              <w:t>s</w:t>
            </w:r>
          </w:p>
        </w:tc>
        <w:tc>
          <w:tcPr>
            <w:tcW w:w="5844" w:type="dxa"/>
          </w:tcPr>
          <w:p w14:paraId="07E858B6" w14:textId="55682D41" w:rsidR="00BF2D5D" w:rsidRPr="00BC1DDC" w:rsidRDefault="00E334A7" w:rsidP="005F0A0A">
            <w:pPr>
              <w:jc w:val="center"/>
              <w:cnfStyle w:val="100000000000" w:firstRow="1" w:lastRow="0" w:firstColumn="0" w:lastColumn="0" w:oddVBand="0" w:evenVBand="0" w:oddHBand="0" w:evenHBand="0" w:firstRowFirstColumn="0" w:firstRowLastColumn="0" w:lastRowFirstColumn="0" w:lastRowLastColumn="0"/>
              <w:rPr>
                <w:sz w:val="32"/>
                <w:lang w:val="en-US"/>
              </w:rPr>
            </w:pPr>
            <w:r>
              <w:rPr>
                <w:sz w:val="32"/>
                <w:lang w:val="en-US"/>
              </w:rPr>
              <w:t>Exemplifying</w:t>
            </w:r>
            <w:r w:rsidR="00AD51E5" w:rsidRPr="00BC1DDC">
              <w:rPr>
                <w:sz w:val="32"/>
                <w:lang w:val="en-US"/>
              </w:rPr>
              <w:t xml:space="preserve"> R</w:t>
            </w:r>
            <w:r w:rsidR="00BF2D5D" w:rsidRPr="00BC1DDC">
              <w:rPr>
                <w:sz w:val="32"/>
                <w:lang w:val="en-US"/>
              </w:rPr>
              <w:t>esponse</w:t>
            </w:r>
          </w:p>
        </w:tc>
      </w:tr>
      <w:tr w:rsidR="00BF2D5D" w:rsidRPr="00E05078" w14:paraId="5258080A" w14:textId="77777777" w:rsidTr="005F0A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Pr>
          <w:p w14:paraId="795F80EA" w14:textId="5CFA9609" w:rsidR="00BF2D5D" w:rsidRPr="00E05078" w:rsidRDefault="005F0A0A" w:rsidP="00FA46AD">
            <w:pPr>
              <w:jc w:val="left"/>
              <w:rPr>
                <w:highlight w:val="yellow"/>
                <w:lang w:val="en-US"/>
              </w:rPr>
            </w:pPr>
            <w:r>
              <w:rPr>
                <w:lang w:val="en-US"/>
              </w:rPr>
              <w:t>Defining p</w:t>
            </w:r>
            <w:r w:rsidR="00BF2D5D" w:rsidRPr="00E05078">
              <w:rPr>
                <w:lang w:val="en-US"/>
              </w:rPr>
              <w:t xml:space="preserve">rofessional </w:t>
            </w:r>
            <w:r>
              <w:rPr>
                <w:lang w:val="en-US"/>
              </w:rPr>
              <w:t>b</w:t>
            </w:r>
            <w:r w:rsidR="00BF2D5D" w:rsidRPr="00E05078">
              <w:rPr>
                <w:lang w:val="en-US"/>
              </w:rPr>
              <w:t>ehaviour</w:t>
            </w:r>
          </w:p>
        </w:tc>
        <w:tc>
          <w:tcPr>
            <w:tcW w:w="4961" w:type="dxa"/>
          </w:tcPr>
          <w:p w14:paraId="0C0C8AB7" w14:textId="69300E51" w:rsidR="000A2548" w:rsidRDefault="000A2548" w:rsidP="004B664B">
            <w:pPr>
              <w:cnfStyle w:val="000000100000" w:firstRow="0" w:lastRow="0" w:firstColumn="0" w:lastColumn="0" w:oddVBand="0" w:evenVBand="0" w:oddHBand="1" w:evenHBand="0" w:firstRowFirstColumn="0" w:firstRowLastColumn="0" w:lastRowFirstColumn="0" w:lastRowLastColumn="0"/>
              <w:rPr>
                <w:lang w:val="en-US"/>
              </w:rPr>
            </w:pPr>
            <w:r>
              <w:rPr>
                <w:lang w:val="en-US"/>
              </w:rPr>
              <w:t>Respectful, ethical and responsible conduct and attitude</w:t>
            </w:r>
          </w:p>
          <w:p w14:paraId="5FE1981A" w14:textId="0275D0BB" w:rsidR="00BF2D5D" w:rsidRPr="00E05078" w:rsidRDefault="000A2548" w:rsidP="000A2548">
            <w:p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Adherence to </w:t>
            </w:r>
            <w:r w:rsidR="007D2D82" w:rsidRPr="00E05078">
              <w:rPr>
                <w:lang w:val="en-US"/>
              </w:rPr>
              <w:t>workplace</w:t>
            </w:r>
            <w:r w:rsidR="00462C02">
              <w:rPr>
                <w:lang w:val="en-US"/>
              </w:rPr>
              <w:t xml:space="preserve"> rules</w:t>
            </w:r>
          </w:p>
        </w:tc>
        <w:tc>
          <w:tcPr>
            <w:tcW w:w="5844" w:type="dxa"/>
          </w:tcPr>
          <w:p w14:paraId="6C950A77" w14:textId="42FE3849" w:rsidR="00BF2D5D" w:rsidRPr="00E05078" w:rsidRDefault="00716048" w:rsidP="00E05078">
            <w:pPr>
              <w:cnfStyle w:val="000000100000" w:firstRow="0" w:lastRow="0" w:firstColumn="0" w:lastColumn="0" w:oddVBand="0" w:evenVBand="0" w:oddHBand="1" w:evenHBand="0" w:firstRowFirstColumn="0" w:firstRowLastColumn="0" w:lastRowFirstColumn="0" w:lastRowLastColumn="0"/>
              <w:rPr>
                <w:lang w:val="en-US"/>
              </w:rPr>
            </w:pPr>
            <w:r>
              <w:rPr>
                <w:lang w:val="en-US"/>
              </w:rPr>
              <w:t>“</w:t>
            </w:r>
            <w:r w:rsidR="00E05078">
              <w:rPr>
                <w:lang w:val="en-US"/>
              </w:rPr>
              <w:t>goes beyond simply adhering to company policies, and</w:t>
            </w:r>
            <w:r>
              <w:rPr>
                <w:lang w:val="en-US"/>
              </w:rPr>
              <w:t xml:space="preserve"> it</w:t>
            </w:r>
            <w:r w:rsidR="00E05078">
              <w:rPr>
                <w:lang w:val="en-US"/>
              </w:rPr>
              <w:t xml:space="preserve"> reflects </w:t>
            </w:r>
            <w:r w:rsidR="00ED10DB">
              <w:rPr>
                <w:lang w:val="en-US"/>
              </w:rPr>
              <w:t>a commitment</w:t>
            </w:r>
            <w:r w:rsidR="00E05078">
              <w:rPr>
                <w:lang w:val="en-US"/>
              </w:rPr>
              <w:t xml:space="preserve"> to </w:t>
            </w:r>
            <w:r w:rsidR="00ED10DB">
              <w:rPr>
                <w:lang w:val="en-US"/>
              </w:rPr>
              <w:t xml:space="preserve">ethical </w:t>
            </w:r>
            <w:r>
              <w:rPr>
                <w:lang w:val="en-US"/>
              </w:rPr>
              <w:t>standards, reliability and adaptability”</w:t>
            </w:r>
          </w:p>
        </w:tc>
      </w:tr>
      <w:tr w:rsidR="00C56B4D" w:rsidRPr="00E05078" w14:paraId="0778D9B3" w14:textId="77777777" w:rsidTr="005F0A0A">
        <w:tc>
          <w:tcPr>
            <w:cnfStyle w:val="001000000000" w:firstRow="0" w:lastRow="0" w:firstColumn="1" w:lastColumn="0" w:oddVBand="0" w:evenVBand="0" w:oddHBand="0" w:evenHBand="0" w:firstRowFirstColumn="0" w:firstRowLastColumn="0" w:lastRowFirstColumn="0" w:lastRowLastColumn="0"/>
            <w:tcW w:w="3256" w:type="dxa"/>
          </w:tcPr>
          <w:p w14:paraId="4C8318CD" w14:textId="188FD37C" w:rsidR="00C56B4D" w:rsidRPr="00E05078" w:rsidRDefault="00C56B4D" w:rsidP="00FA46AD">
            <w:pPr>
              <w:jc w:val="left"/>
            </w:pPr>
            <w:r w:rsidRPr="00E05078">
              <w:t>The look and feel of professional behaviour in practice</w:t>
            </w:r>
          </w:p>
        </w:tc>
        <w:tc>
          <w:tcPr>
            <w:tcW w:w="4961" w:type="dxa"/>
          </w:tcPr>
          <w:p w14:paraId="5C5B5D7E" w14:textId="3F9F9912" w:rsidR="00C90A5B" w:rsidRPr="00E05078" w:rsidRDefault="00BB009C" w:rsidP="00BB009C">
            <w:pPr>
              <w:cnfStyle w:val="000000000000" w:firstRow="0" w:lastRow="0" w:firstColumn="0" w:lastColumn="0" w:oddVBand="0" w:evenVBand="0" w:oddHBand="0" w:evenHBand="0" w:firstRowFirstColumn="0" w:firstRowLastColumn="0" w:lastRowFirstColumn="0" w:lastRowLastColumn="0"/>
              <w:rPr>
                <w:lang w:val="en-US"/>
              </w:rPr>
            </w:pPr>
            <w:r>
              <w:rPr>
                <w:lang w:val="en-US"/>
              </w:rPr>
              <w:t>Appropriate attire, a</w:t>
            </w:r>
            <w:r w:rsidR="009D18E8">
              <w:rPr>
                <w:lang w:val="en-US"/>
              </w:rPr>
              <w:t>ccountability, p</w:t>
            </w:r>
            <w:r w:rsidR="00C56B4D" w:rsidRPr="00E05078">
              <w:rPr>
                <w:lang w:val="en-US"/>
              </w:rPr>
              <w:t xml:space="preserve">unctuality, </w:t>
            </w:r>
            <w:r w:rsidR="000A2548">
              <w:rPr>
                <w:lang w:val="en-US"/>
              </w:rPr>
              <w:t xml:space="preserve">honesty, </w:t>
            </w:r>
            <w:r>
              <w:rPr>
                <w:lang w:val="en-US"/>
              </w:rPr>
              <w:t xml:space="preserve">and </w:t>
            </w:r>
            <w:r w:rsidR="00600FC4">
              <w:rPr>
                <w:lang w:val="en-US"/>
              </w:rPr>
              <w:t>respe</w:t>
            </w:r>
            <w:r w:rsidR="009D18E8">
              <w:rPr>
                <w:lang w:val="en-US"/>
              </w:rPr>
              <w:t>ctful</w:t>
            </w:r>
            <w:r>
              <w:rPr>
                <w:lang w:val="en-US"/>
              </w:rPr>
              <w:t>ness</w:t>
            </w:r>
          </w:p>
        </w:tc>
        <w:tc>
          <w:tcPr>
            <w:tcW w:w="5844" w:type="dxa"/>
          </w:tcPr>
          <w:p w14:paraId="381E8FA1" w14:textId="382F2A13" w:rsidR="00C56B4D" w:rsidRPr="00E05078" w:rsidRDefault="00F22820" w:rsidP="00E05078">
            <w:pPr>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It is </w:t>
            </w:r>
            <w:r w:rsidR="00600FC4">
              <w:rPr>
                <w:lang w:val="en-US"/>
              </w:rPr>
              <w:t>observable through actions and interactions…arriving punctually and dressing appropriately for the workplace, and adhering to established norms, active listening, contributing constructively and respecting diverse opinions.</w:t>
            </w:r>
          </w:p>
        </w:tc>
      </w:tr>
      <w:tr w:rsidR="00BF2D5D" w:rsidRPr="00E05078" w14:paraId="73032AC5" w14:textId="77777777" w:rsidTr="005F0A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Pr>
          <w:p w14:paraId="0C941BF7" w14:textId="6779263B" w:rsidR="00BF2D5D" w:rsidRPr="00E05078" w:rsidRDefault="009D18E8" w:rsidP="00FA46AD">
            <w:pPr>
              <w:jc w:val="left"/>
              <w:rPr>
                <w:lang w:val="en-US"/>
              </w:rPr>
            </w:pPr>
            <w:r>
              <w:rPr>
                <w:lang w:val="en-US"/>
              </w:rPr>
              <w:t>Core c</w:t>
            </w:r>
            <w:r w:rsidR="00BF2D5D" w:rsidRPr="00E05078">
              <w:rPr>
                <w:lang w:val="en-US"/>
              </w:rPr>
              <w:t>haracteristics of professional Behaviour</w:t>
            </w:r>
          </w:p>
        </w:tc>
        <w:tc>
          <w:tcPr>
            <w:tcW w:w="4961" w:type="dxa"/>
          </w:tcPr>
          <w:p w14:paraId="12E7BA02" w14:textId="77777777" w:rsidR="00BB009C" w:rsidRDefault="00814B2E" w:rsidP="00FE1C14">
            <w:pPr>
              <w:cnfStyle w:val="000000100000" w:firstRow="0" w:lastRow="0" w:firstColumn="0" w:lastColumn="0" w:oddVBand="0" w:evenVBand="0" w:oddHBand="1" w:evenHBand="0" w:firstRowFirstColumn="0" w:firstRowLastColumn="0" w:lastRowFirstColumn="0" w:lastRowLastColumn="0"/>
              <w:rPr>
                <w:lang w:val="en-US"/>
              </w:rPr>
            </w:pPr>
            <w:r w:rsidRPr="00E05078">
              <w:rPr>
                <w:lang w:val="en-US"/>
              </w:rPr>
              <w:t xml:space="preserve">Teamwork, honesty, responsibility, clear and effective communication; </w:t>
            </w:r>
          </w:p>
          <w:p w14:paraId="29018203" w14:textId="200FB742" w:rsidR="00814B2E" w:rsidRPr="00E05078" w:rsidRDefault="00BB009C" w:rsidP="00FE1C14">
            <w:pPr>
              <w:cnfStyle w:val="000000100000" w:firstRow="0" w:lastRow="0" w:firstColumn="0" w:lastColumn="0" w:oddVBand="0" w:evenVBand="0" w:oddHBand="1" w:evenHBand="0" w:firstRowFirstColumn="0" w:firstRowLastColumn="0" w:lastRowFirstColumn="0" w:lastRowLastColumn="0"/>
              <w:rPr>
                <w:lang w:val="en-US"/>
              </w:rPr>
            </w:pPr>
            <w:r>
              <w:rPr>
                <w:lang w:val="en-US"/>
              </w:rPr>
              <w:t>T</w:t>
            </w:r>
            <w:r w:rsidR="00814B2E" w:rsidRPr="00E05078">
              <w:rPr>
                <w:lang w:val="en-US"/>
              </w:rPr>
              <w:t xml:space="preserve">eamwork and respect are </w:t>
            </w:r>
            <w:r w:rsidR="004A7C0D" w:rsidRPr="00E05078">
              <w:rPr>
                <w:lang w:val="en-US"/>
              </w:rPr>
              <w:t>represented in work practice</w:t>
            </w:r>
            <w:r w:rsidR="00814B2E" w:rsidRPr="00E05078">
              <w:rPr>
                <w:lang w:val="en-US"/>
              </w:rPr>
              <w:t xml:space="preserve"> </w:t>
            </w:r>
            <w:r w:rsidR="00FE1C14">
              <w:rPr>
                <w:lang w:val="en-US"/>
              </w:rPr>
              <w:t xml:space="preserve">as well as university </w:t>
            </w:r>
          </w:p>
        </w:tc>
        <w:tc>
          <w:tcPr>
            <w:tcW w:w="5844" w:type="dxa"/>
          </w:tcPr>
          <w:p w14:paraId="5CF020D8" w14:textId="77777777" w:rsidR="00881FB9" w:rsidRDefault="00C67377" w:rsidP="00881FB9">
            <w:pPr>
              <w:cnfStyle w:val="000000100000" w:firstRow="0" w:lastRow="0" w:firstColumn="0" w:lastColumn="0" w:oddVBand="0" w:evenVBand="0" w:oddHBand="1" w:evenHBand="0" w:firstRowFirstColumn="0" w:firstRowLastColumn="0" w:lastRowFirstColumn="0" w:lastRowLastColumn="0"/>
              <w:rPr>
                <w:lang w:val="en-US"/>
              </w:rPr>
            </w:pPr>
            <w:r>
              <w:rPr>
                <w:lang w:val="en-US"/>
              </w:rPr>
              <w:t>“…</w:t>
            </w:r>
            <w:r w:rsidR="00881FB9">
              <w:rPr>
                <w:lang w:val="en-US"/>
              </w:rPr>
              <w:t>persons should learn and be open to change</w:t>
            </w:r>
            <w:r w:rsidR="00F85C8C">
              <w:rPr>
                <w:lang w:val="en-US"/>
              </w:rPr>
              <w:t>, and be responsible for their own work”</w:t>
            </w:r>
          </w:p>
          <w:p w14:paraId="39E5782B" w14:textId="6E82B69E" w:rsidR="00495B1A" w:rsidRPr="00E05078" w:rsidRDefault="00F85C8C" w:rsidP="00F85C8C">
            <w:pPr>
              <w:cnfStyle w:val="000000100000" w:firstRow="0" w:lastRow="0" w:firstColumn="0" w:lastColumn="0" w:oddVBand="0" w:evenVBand="0" w:oddHBand="1" w:evenHBand="0" w:firstRowFirstColumn="0" w:firstRowLastColumn="0" w:lastRowFirstColumn="0" w:lastRowLastColumn="0"/>
              <w:rPr>
                <w:lang w:val="en-US"/>
              </w:rPr>
            </w:pPr>
            <w:r>
              <w:rPr>
                <w:lang w:val="en-US"/>
              </w:rPr>
              <w:t>“in university, teamwork and communication are represented more”</w:t>
            </w:r>
          </w:p>
        </w:tc>
      </w:tr>
      <w:tr w:rsidR="00247D04" w:rsidRPr="00E05078" w14:paraId="7B0834BC" w14:textId="77777777" w:rsidTr="005F0A0A">
        <w:tc>
          <w:tcPr>
            <w:cnfStyle w:val="001000000000" w:firstRow="0" w:lastRow="0" w:firstColumn="1" w:lastColumn="0" w:oddVBand="0" w:evenVBand="0" w:oddHBand="0" w:evenHBand="0" w:firstRowFirstColumn="0" w:firstRowLastColumn="0" w:lastRowFirstColumn="0" w:lastRowLastColumn="0"/>
            <w:tcW w:w="3256" w:type="dxa"/>
          </w:tcPr>
          <w:p w14:paraId="5483FF99" w14:textId="0B068313" w:rsidR="00247D04" w:rsidRPr="00E05078" w:rsidRDefault="00247D04" w:rsidP="00FA46AD">
            <w:pPr>
              <w:jc w:val="left"/>
              <w:rPr>
                <w:lang w:val="en-US"/>
              </w:rPr>
            </w:pPr>
            <w:r w:rsidRPr="00E05078">
              <w:rPr>
                <w:lang w:val="en-US"/>
              </w:rPr>
              <w:t xml:space="preserve">Difference in professional </w:t>
            </w:r>
            <w:r w:rsidR="00CA4AB3" w:rsidRPr="00E05078">
              <w:rPr>
                <w:lang w:val="en-US"/>
              </w:rPr>
              <w:t>behaviour</w:t>
            </w:r>
            <w:r w:rsidRPr="00E05078">
              <w:rPr>
                <w:lang w:val="en-US"/>
              </w:rPr>
              <w:t xml:space="preserve"> between young</w:t>
            </w:r>
            <w:r w:rsidR="00CA4AB3" w:rsidRPr="00E05078">
              <w:rPr>
                <w:lang w:val="en-US"/>
              </w:rPr>
              <w:t>er</w:t>
            </w:r>
            <w:r w:rsidRPr="00E05078">
              <w:rPr>
                <w:lang w:val="en-US"/>
              </w:rPr>
              <w:t xml:space="preserve"> and old</w:t>
            </w:r>
            <w:r w:rsidR="00CA4AB3" w:rsidRPr="00E05078">
              <w:rPr>
                <w:lang w:val="en-US"/>
              </w:rPr>
              <w:t>er workers</w:t>
            </w:r>
          </w:p>
        </w:tc>
        <w:tc>
          <w:tcPr>
            <w:tcW w:w="4961" w:type="dxa"/>
          </w:tcPr>
          <w:p w14:paraId="66F171E9" w14:textId="61E3A64E" w:rsidR="00CA4AB3" w:rsidRPr="00E05078" w:rsidRDefault="00CA4AB3" w:rsidP="00F750AE">
            <w:pPr>
              <w:cnfStyle w:val="000000000000" w:firstRow="0" w:lastRow="0" w:firstColumn="0" w:lastColumn="0" w:oddVBand="0" w:evenVBand="0" w:oddHBand="0" w:evenHBand="0" w:firstRowFirstColumn="0" w:firstRowLastColumn="0" w:lastRowFirstColumn="0" w:lastRowLastColumn="0"/>
              <w:rPr>
                <w:lang w:val="en-US"/>
              </w:rPr>
            </w:pPr>
            <w:r w:rsidRPr="00E05078">
              <w:rPr>
                <w:lang w:val="en-US"/>
              </w:rPr>
              <w:t xml:space="preserve">Older </w:t>
            </w:r>
            <w:r w:rsidR="00BB009C">
              <w:rPr>
                <w:lang w:val="en-US"/>
              </w:rPr>
              <w:t xml:space="preserve">workers more professional than </w:t>
            </w:r>
            <w:r w:rsidRPr="00E05078">
              <w:rPr>
                <w:lang w:val="en-US"/>
              </w:rPr>
              <w:t>younger</w:t>
            </w:r>
            <w:r w:rsidR="00292AD1">
              <w:rPr>
                <w:lang w:val="en-US"/>
              </w:rPr>
              <w:t xml:space="preserve"> workers </w:t>
            </w:r>
          </w:p>
        </w:tc>
        <w:tc>
          <w:tcPr>
            <w:tcW w:w="5844" w:type="dxa"/>
          </w:tcPr>
          <w:p w14:paraId="57ABF5F9" w14:textId="210E7254" w:rsidR="00247D04" w:rsidRPr="00E05078" w:rsidRDefault="00EF5B85" w:rsidP="00EF5B85">
            <w:pPr>
              <w:cnfStyle w:val="000000000000" w:firstRow="0" w:lastRow="0" w:firstColumn="0" w:lastColumn="0" w:oddVBand="0" w:evenVBand="0" w:oddHBand="0" w:evenHBand="0" w:firstRowFirstColumn="0" w:firstRowLastColumn="0" w:lastRowFirstColumn="0" w:lastRowLastColumn="0"/>
              <w:rPr>
                <w:lang w:val="en-US"/>
              </w:rPr>
            </w:pPr>
            <w:r>
              <w:rPr>
                <w:lang w:val="en-US"/>
              </w:rPr>
              <w:t>“…professional behaviour should be similar for younger and older workers because the characteristics (of professional behaviour) is the same</w:t>
            </w:r>
          </w:p>
        </w:tc>
      </w:tr>
      <w:tr w:rsidR="00212103" w:rsidRPr="00E05078" w14:paraId="547935FB" w14:textId="77777777" w:rsidTr="005F0A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Pr>
          <w:p w14:paraId="6A986DE9" w14:textId="15079062" w:rsidR="00212103" w:rsidRPr="00E05078" w:rsidRDefault="00100EE1" w:rsidP="00FA46AD">
            <w:pPr>
              <w:jc w:val="left"/>
              <w:rPr>
                <w:lang w:val="en-US"/>
              </w:rPr>
            </w:pPr>
            <w:r>
              <w:rPr>
                <w:lang w:val="en-US"/>
              </w:rPr>
              <w:t xml:space="preserve">Would classify self as </w:t>
            </w:r>
            <w:r w:rsidR="00212103" w:rsidRPr="00E05078">
              <w:rPr>
                <w:lang w:val="en-US"/>
              </w:rPr>
              <w:t>be</w:t>
            </w:r>
            <w:r w:rsidR="003526F3">
              <w:rPr>
                <w:lang w:val="en-US"/>
              </w:rPr>
              <w:t>hav</w:t>
            </w:r>
            <w:r w:rsidR="00212103" w:rsidRPr="00E05078">
              <w:rPr>
                <w:lang w:val="en-US"/>
              </w:rPr>
              <w:t>ing professional</w:t>
            </w:r>
            <w:r>
              <w:rPr>
                <w:lang w:val="en-US"/>
              </w:rPr>
              <w:t>ly at university or workplace</w:t>
            </w:r>
          </w:p>
        </w:tc>
        <w:tc>
          <w:tcPr>
            <w:tcW w:w="4961" w:type="dxa"/>
          </w:tcPr>
          <w:p w14:paraId="4D14D373" w14:textId="37D23D74" w:rsidR="00C32A94" w:rsidRDefault="00C32A94" w:rsidP="00C32A94">
            <w:pPr>
              <w:cnfStyle w:val="000000100000" w:firstRow="0" w:lastRow="0" w:firstColumn="0" w:lastColumn="0" w:oddVBand="0" w:evenVBand="0" w:oddHBand="1" w:evenHBand="0" w:firstRowFirstColumn="0" w:firstRowLastColumn="0" w:lastRowFirstColumn="0" w:lastRowLastColumn="0"/>
              <w:rPr>
                <w:lang w:val="en-US"/>
              </w:rPr>
            </w:pPr>
            <w:r>
              <w:rPr>
                <w:lang w:val="en-US"/>
              </w:rPr>
              <w:t>Required at university and workplace</w:t>
            </w:r>
          </w:p>
          <w:p w14:paraId="178C60DD" w14:textId="77777777" w:rsidR="00C32A94" w:rsidRDefault="00C32A94" w:rsidP="00C32A94">
            <w:pPr>
              <w:cnfStyle w:val="000000100000" w:firstRow="0" w:lastRow="0" w:firstColumn="0" w:lastColumn="0" w:oddVBand="0" w:evenVBand="0" w:oddHBand="1" w:evenHBand="0" w:firstRowFirstColumn="0" w:firstRowLastColumn="0" w:lastRowFirstColumn="0" w:lastRowLastColumn="0"/>
              <w:rPr>
                <w:lang w:val="en-US"/>
              </w:rPr>
            </w:pPr>
          </w:p>
          <w:p w14:paraId="74BD6280" w14:textId="1410F233" w:rsidR="00125B96" w:rsidRPr="00E05078" w:rsidRDefault="00C32A94" w:rsidP="00C32A94">
            <w:pPr>
              <w:cnfStyle w:val="000000100000" w:firstRow="0" w:lastRow="0" w:firstColumn="0" w:lastColumn="0" w:oddVBand="0" w:evenVBand="0" w:oddHBand="1" w:evenHBand="0" w:firstRowFirstColumn="0" w:firstRowLastColumn="0" w:lastRowFirstColumn="0" w:lastRowLastColumn="0"/>
              <w:rPr>
                <w:lang w:val="en-US"/>
              </w:rPr>
            </w:pPr>
            <w:r>
              <w:rPr>
                <w:lang w:val="en-US"/>
              </w:rPr>
              <w:t>C</w:t>
            </w:r>
            <w:r w:rsidR="00635487" w:rsidRPr="00E05078">
              <w:rPr>
                <w:lang w:val="en-US"/>
              </w:rPr>
              <w:t xml:space="preserve">onsequences </w:t>
            </w:r>
            <w:r w:rsidR="007D5C11" w:rsidRPr="00E05078">
              <w:rPr>
                <w:lang w:val="en-US"/>
              </w:rPr>
              <w:t>greater in workplace</w:t>
            </w:r>
          </w:p>
        </w:tc>
        <w:tc>
          <w:tcPr>
            <w:tcW w:w="5844" w:type="dxa"/>
          </w:tcPr>
          <w:p w14:paraId="2078C70E" w14:textId="6C05AABA" w:rsidR="00212103" w:rsidRPr="00E05078" w:rsidRDefault="00CF41FE" w:rsidP="00CF41FE">
            <w:p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“we always have to be professional, regardless of whether it is university or workplace because it is the work </w:t>
            </w:r>
            <w:r w:rsidR="00EA7EDF">
              <w:rPr>
                <w:lang w:val="en-US"/>
              </w:rPr>
              <w:t>ethic</w:t>
            </w:r>
            <w:r>
              <w:rPr>
                <w:lang w:val="en-US"/>
              </w:rPr>
              <w:t xml:space="preserve"> from school that will be taken to the workplace”</w:t>
            </w:r>
            <w:r w:rsidRPr="00E05078">
              <w:rPr>
                <w:lang w:val="en-US"/>
              </w:rPr>
              <w:t xml:space="preserve"> </w:t>
            </w:r>
          </w:p>
        </w:tc>
      </w:tr>
      <w:tr w:rsidR="00BF2D5D" w:rsidRPr="00E05078" w14:paraId="1198EDA2" w14:textId="77777777" w:rsidTr="005F0A0A">
        <w:tc>
          <w:tcPr>
            <w:cnfStyle w:val="001000000000" w:firstRow="0" w:lastRow="0" w:firstColumn="1" w:lastColumn="0" w:oddVBand="0" w:evenVBand="0" w:oddHBand="0" w:evenHBand="0" w:firstRowFirstColumn="0" w:firstRowLastColumn="0" w:lastRowFirstColumn="0" w:lastRowLastColumn="0"/>
            <w:tcW w:w="3256" w:type="dxa"/>
          </w:tcPr>
          <w:p w14:paraId="298BC5D9" w14:textId="78C7A268" w:rsidR="00BF2D5D" w:rsidRPr="00E05078" w:rsidRDefault="00BF2D5D" w:rsidP="00FA46AD">
            <w:pPr>
              <w:jc w:val="left"/>
              <w:rPr>
                <w:lang w:val="en-US"/>
              </w:rPr>
            </w:pPr>
            <w:r w:rsidRPr="00E05078">
              <w:rPr>
                <w:lang w:val="en-US"/>
              </w:rPr>
              <w:t>Encouraging  Professional Behaviour</w:t>
            </w:r>
          </w:p>
        </w:tc>
        <w:tc>
          <w:tcPr>
            <w:tcW w:w="4961" w:type="dxa"/>
          </w:tcPr>
          <w:p w14:paraId="5C8EE873" w14:textId="495CBA00" w:rsidR="00A02EBC" w:rsidRDefault="00A02EBC" w:rsidP="0088748B">
            <w:pPr>
              <w:cnfStyle w:val="000000000000" w:firstRow="0" w:lastRow="0" w:firstColumn="0" w:lastColumn="0" w:oddVBand="0" w:evenVBand="0" w:oddHBand="0" w:evenHBand="0" w:firstRowFirstColumn="0" w:firstRowLastColumn="0" w:lastRowFirstColumn="0" w:lastRowLastColumn="0"/>
              <w:rPr>
                <w:lang w:val="en-US"/>
              </w:rPr>
            </w:pPr>
            <w:r>
              <w:rPr>
                <w:lang w:val="en-US"/>
              </w:rPr>
              <w:t>Set</w:t>
            </w:r>
            <w:r w:rsidR="0088748B">
              <w:rPr>
                <w:lang w:val="en-US"/>
              </w:rPr>
              <w:t xml:space="preserve"> goals, </w:t>
            </w:r>
            <w:r>
              <w:rPr>
                <w:lang w:val="en-US"/>
              </w:rPr>
              <w:t>model behaviours;</w:t>
            </w:r>
          </w:p>
          <w:p w14:paraId="7231EBEC" w14:textId="04194BA0" w:rsidR="007D5C11" w:rsidRPr="00E05078" w:rsidRDefault="00A02EBC" w:rsidP="00E05078">
            <w:pPr>
              <w:cnfStyle w:val="000000000000" w:firstRow="0" w:lastRow="0" w:firstColumn="0" w:lastColumn="0" w:oddVBand="0" w:evenVBand="0" w:oddHBand="0" w:evenHBand="0" w:firstRowFirstColumn="0" w:firstRowLastColumn="0" w:lastRowFirstColumn="0" w:lastRowLastColumn="0"/>
              <w:rPr>
                <w:lang w:val="en-US"/>
              </w:rPr>
            </w:pPr>
            <w:r>
              <w:rPr>
                <w:lang w:val="en-US"/>
              </w:rPr>
              <w:t>Outline expectations</w:t>
            </w:r>
            <w:r w:rsidR="008A23E7" w:rsidRPr="00E05078">
              <w:rPr>
                <w:lang w:val="en-US"/>
              </w:rPr>
              <w:t xml:space="preserve">, </w:t>
            </w:r>
            <w:r w:rsidR="004338CB" w:rsidRPr="00E05078">
              <w:rPr>
                <w:lang w:val="en-US"/>
              </w:rPr>
              <w:t xml:space="preserve">and </w:t>
            </w:r>
            <w:r w:rsidR="008A23E7" w:rsidRPr="00E05078">
              <w:rPr>
                <w:lang w:val="en-US"/>
              </w:rPr>
              <w:t>benefits of professional behaviour</w:t>
            </w:r>
            <w:r w:rsidR="0088748B">
              <w:rPr>
                <w:lang w:val="en-US"/>
              </w:rPr>
              <w:t>.</w:t>
            </w:r>
          </w:p>
        </w:tc>
        <w:tc>
          <w:tcPr>
            <w:tcW w:w="5844" w:type="dxa"/>
          </w:tcPr>
          <w:p w14:paraId="0034B1A0" w14:textId="115440F9" w:rsidR="00BF2D5D" w:rsidRPr="00E05078" w:rsidRDefault="000E3C91" w:rsidP="001E0FF7">
            <w:pPr>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“by giving them examples of those who are professionally </w:t>
            </w:r>
            <w:r w:rsidR="00157A5E">
              <w:rPr>
                <w:lang w:val="en-US"/>
              </w:rPr>
              <w:t xml:space="preserve">behaving, and also communicating with them </w:t>
            </w:r>
            <w:r w:rsidR="009403F5">
              <w:rPr>
                <w:lang w:val="en-US"/>
              </w:rPr>
              <w:t>effectively what they should be doing...and highlighting the benefits that they will get by being professional</w:t>
            </w:r>
            <w:r>
              <w:rPr>
                <w:lang w:val="en-US"/>
              </w:rPr>
              <w:t>”</w:t>
            </w:r>
            <w:r w:rsidR="007701D9">
              <w:rPr>
                <w:lang w:val="en-US"/>
              </w:rPr>
              <w:t xml:space="preserve"> </w:t>
            </w:r>
          </w:p>
        </w:tc>
      </w:tr>
      <w:tr w:rsidR="00BF2D5D" w:rsidRPr="00E05078" w14:paraId="28DE3A31" w14:textId="77777777" w:rsidTr="005F0A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Pr>
          <w:p w14:paraId="5E4709EA" w14:textId="537D3B34" w:rsidR="00BF2D5D" w:rsidRPr="00E05078" w:rsidRDefault="00BF2D5D" w:rsidP="00FA46AD">
            <w:pPr>
              <w:jc w:val="left"/>
              <w:rPr>
                <w:lang w:val="en-US"/>
              </w:rPr>
            </w:pPr>
            <w:r w:rsidRPr="00E05078">
              <w:rPr>
                <w:lang w:val="en-US"/>
              </w:rPr>
              <w:t>Defining unprofessional behaviour</w:t>
            </w:r>
          </w:p>
        </w:tc>
        <w:tc>
          <w:tcPr>
            <w:tcW w:w="4961" w:type="dxa"/>
          </w:tcPr>
          <w:p w14:paraId="481FBACC" w14:textId="77777777" w:rsidR="00A02EBC" w:rsidRDefault="00A02EBC" w:rsidP="00A02EBC">
            <w:p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Not adhering to </w:t>
            </w:r>
            <w:r w:rsidR="00AD0F5D">
              <w:rPr>
                <w:lang w:val="en-US"/>
              </w:rPr>
              <w:t>norm</w:t>
            </w:r>
            <w:r>
              <w:rPr>
                <w:lang w:val="en-US"/>
              </w:rPr>
              <w:t>s, standards, and expectations</w:t>
            </w:r>
          </w:p>
          <w:p w14:paraId="06BF281F" w14:textId="047AA60E" w:rsidR="00A02EBC" w:rsidRDefault="00A02EBC" w:rsidP="00A02EBC">
            <w:pPr>
              <w:cnfStyle w:val="000000100000" w:firstRow="0" w:lastRow="0" w:firstColumn="0" w:lastColumn="0" w:oddVBand="0" w:evenVBand="0" w:oddHBand="1" w:evenHBand="0" w:firstRowFirstColumn="0" w:firstRowLastColumn="0" w:lastRowFirstColumn="0" w:lastRowLastColumn="0"/>
              <w:rPr>
                <w:lang w:val="en-US"/>
              </w:rPr>
            </w:pPr>
            <w:r>
              <w:rPr>
                <w:lang w:val="en-US"/>
              </w:rPr>
              <w:t>D</w:t>
            </w:r>
            <w:r w:rsidR="001E3FEE" w:rsidRPr="00E05078">
              <w:rPr>
                <w:lang w:val="en-US"/>
              </w:rPr>
              <w:t xml:space="preserve">isrespect, insubordination, </w:t>
            </w:r>
            <w:r w:rsidR="00AD0F5D">
              <w:rPr>
                <w:lang w:val="en-US"/>
              </w:rPr>
              <w:t xml:space="preserve">and </w:t>
            </w:r>
            <w:r w:rsidRPr="00E05078">
              <w:rPr>
                <w:lang w:val="en-US"/>
              </w:rPr>
              <w:t>change</w:t>
            </w:r>
            <w:r>
              <w:rPr>
                <w:lang w:val="en-US"/>
              </w:rPr>
              <w:t xml:space="preserve"> resistance</w:t>
            </w:r>
            <w:r w:rsidR="00F83CDC">
              <w:rPr>
                <w:lang w:val="en-US"/>
              </w:rPr>
              <w:t>.</w:t>
            </w:r>
            <w:r w:rsidR="00C42FFA">
              <w:rPr>
                <w:lang w:val="en-US"/>
              </w:rPr>
              <w:t xml:space="preserve"> </w:t>
            </w:r>
          </w:p>
          <w:p w14:paraId="665449EB" w14:textId="5E8FFC08" w:rsidR="001E3FEE" w:rsidRPr="00E05078" w:rsidRDefault="00760F24" w:rsidP="00760F24">
            <w:p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Common causes: </w:t>
            </w:r>
            <w:r w:rsidR="00C42FFA">
              <w:rPr>
                <w:lang w:val="en-US"/>
              </w:rPr>
              <w:t>external stressors</w:t>
            </w:r>
            <w:r w:rsidR="00A02EBC">
              <w:rPr>
                <w:lang w:val="en-US"/>
              </w:rPr>
              <w:t xml:space="preserve">, </w:t>
            </w:r>
            <w:r w:rsidR="00C42FFA">
              <w:rPr>
                <w:lang w:val="en-US"/>
              </w:rPr>
              <w:t>mismatch between</w:t>
            </w:r>
            <w:r w:rsidR="00820E83">
              <w:rPr>
                <w:lang w:val="en-US"/>
              </w:rPr>
              <w:t xml:space="preserve"> </w:t>
            </w:r>
            <w:r w:rsidR="00C42FFA">
              <w:rPr>
                <w:lang w:val="en-US"/>
              </w:rPr>
              <w:t xml:space="preserve">personal values </w:t>
            </w:r>
            <w:r w:rsidR="000A0C6A">
              <w:rPr>
                <w:lang w:val="en-US"/>
              </w:rPr>
              <w:t xml:space="preserve">and </w:t>
            </w:r>
            <w:r w:rsidR="00A02EBC">
              <w:rPr>
                <w:lang w:val="en-US"/>
              </w:rPr>
              <w:t>organizational culture</w:t>
            </w:r>
          </w:p>
        </w:tc>
        <w:tc>
          <w:tcPr>
            <w:tcW w:w="5844" w:type="dxa"/>
          </w:tcPr>
          <w:p w14:paraId="50921DF4" w14:textId="19F397A3" w:rsidR="00BF2D5D" w:rsidRDefault="001E0FF7" w:rsidP="004608E2">
            <w:pPr>
              <w:cnfStyle w:val="000000100000" w:firstRow="0" w:lastRow="0" w:firstColumn="0" w:lastColumn="0" w:oddVBand="0" w:evenVBand="0" w:oddHBand="1" w:evenHBand="0" w:firstRowFirstColumn="0" w:firstRowLastColumn="0" w:lastRowFirstColumn="0" w:lastRowLastColumn="0"/>
              <w:rPr>
                <w:lang w:val="en-US"/>
              </w:rPr>
            </w:pPr>
            <w:r>
              <w:rPr>
                <w:lang w:val="en-US"/>
              </w:rPr>
              <w:t>“</w:t>
            </w:r>
            <w:r w:rsidR="00A0279B">
              <w:rPr>
                <w:lang w:val="en-US"/>
              </w:rPr>
              <w:t>…</w:t>
            </w:r>
            <w:r>
              <w:rPr>
                <w:lang w:val="en-US"/>
              </w:rPr>
              <w:t>action</w:t>
            </w:r>
            <w:r w:rsidR="004608E2">
              <w:rPr>
                <w:lang w:val="en-US"/>
              </w:rPr>
              <w:t>s</w:t>
            </w:r>
            <w:r>
              <w:rPr>
                <w:lang w:val="en-US"/>
              </w:rPr>
              <w:t xml:space="preserve"> </w:t>
            </w:r>
            <w:r w:rsidR="004608E2">
              <w:rPr>
                <w:lang w:val="en-US"/>
              </w:rPr>
              <w:t>or conduct that deviates from established norms and expectations in a given context, particularly within a professional or academic setting”</w:t>
            </w:r>
            <w:r w:rsidR="00421926">
              <w:rPr>
                <w:lang w:val="en-US"/>
              </w:rPr>
              <w:t>.</w:t>
            </w:r>
          </w:p>
          <w:p w14:paraId="4AA4BC80" w14:textId="28A22435" w:rsidR="004608E2" w:rsidRPr="00E05078" w:rsidRDefault="0082215A" w:rsidP="00451197">
            <w:pPr>
              <w:cnfStyle w:val="000000100000" w:firstRow="0" w:lastRow="0" w:firstColumn="0" w:lastColumn="0" w:oddVBand="0" w:evenVBand="0" w:oddHBand="1" w:evenHBand="0" w:firstRowFirstColumn="0" w:firstRowLastColumn="0" w:lastRowFirstColumn="0" w:lastRowLastColumn="0"/>
              <w:rPr>
                <w:lang w:val="en-US"/>
              </w:rPr>
            </w:pPr>
            <w:r>
              <w:t>“behind the unprofessional behaviour is stress and burnout, and also personal issues , and cultural differences”</w:t>
            </w:r>
          </w:p>
        </w:tc>
      </w:tr>
      <w:tr w:rsidR="005165AF" w:rsidRPr="00E05078" w14:paraId="43ABEEE9" w14:textId="77777777" w:rsidTr="005F0A0A">
        <w:tc>
          <w:tcPr>
            <w:cnfStyle w:val="001000000000" w:firstRow="0" w:lastRow="0" w:firstColumn="1" w:lastColumn="0" w:oddVBand="0" w:evenVBand="0" w:oddHBand="0" w:evenHBand="0" w:firstRowFirstColumn="0" w:firstRowLastColumn="0" w:lastRowFirstColumn="0" w:lastRowLastColumn="0"/>
            <w:tcW w:w="3256" w:type="dxa"/>
          </w:tcPr>
          <w:p w14:paraId="795B173D" w14:textId="2289FD58" w:rsidR="005165AF" w:rsidRPr="00E05078" w:rsidRDefault="005165AF" w:rsidP="00FA46AD">
            <w:pPr>
              <w:jc w:val="left"/>
              <w:rPr>
                <w:lang w:val="en-US"/>
              </w:rPr>
            </w:pPr>
            <w:r w:rsidRPr="00E05078">
              <w:rPr>
                <w:lang w:val="en-US"/>
              </w:rPr>
              <w:t xml:space="preserve">Engagement in </w:t>
            </w:r>
            <w:r w:rsidR="008858DE" w:rsidRPr="00E05078">
              <w:rPr>
                <w:lang w:val="en-US"/>
              </w:rPr>
              <w:t>unprofessional</w:t>
            </w:r>
            <w:r w:rsidRPr="00E05078">
              <w:rPr>
                <w:lang w:val="en-US"/>
              </w:rPr>
              <w:t xml:space="preserve"> behaviour</w:t>
            </w:r>
          </w:p>
        </w:tc>
        <w:tc>
          <w:tcPr>
            <w:tcW w:w="4961" w:type="dxa"/>
          </w:tcPr>
          <w:p w14:paraId="3697800A" w14:textId="20E36CD0" w:rsidR="005165AF" w:rsidRPr="00E05078" w:rsidRDefault="00720ABF" w:rsidP="00720ABF">
            <w:pPr>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Inhibits organizational and personal progress </w:t>
            </w:r>
            <w:r w:rsidR="000816BA" w:rsidRPr="00E05078">
              <w:rPr>
                <w:lang w:val="en-US"/>
              </w:rPr>
              <w:t xml:space="preserve"> </w:t>
            </w:r>
          </w:p>
        </w:tc>
        <w:tc>
          <w:tcPr>
            <w:tcW w:w="5844" w:type="dxa"/>
          </w:tcPr>
          <w:p w14:paraId="6D17C34A" w14:textId="09C83018" w:rsidR="005165AF" w:rsidRPr="00E05078" w:rsidRDefault="000418AB" w:rsidP="000418AB">
            <w:pPr>
              <w:cnfStyle w:val="000000000000" w:firstRow="0" w:lastRow="0" w:firstColumn="0" w:lastColumn="0" w:oddVBand="0" w:evenVBand="0" w:oddHBand="0" w:evenHBand="0" w:firstRowFirstColumn="0" w:firstRowLastColumn="0" w:lastRowFirstColumn="0" w:lastRowLastColumn="0"/>
              <w:rPr>
                <w:lang w:val="en-US"/>
              </w:rPr>
            </w:pPr>
            <w:r>
              <w:rPr>
                <w:lang w:val="en-US"/>
              </w:rPr>
              <w:t>“…</w:t>
            </w:r>
            <w:r w:rsidR="00441A40">
              <w:rPr>
                <w:lang w:val="en-US"/>
              </w:rPr>
              <w:t>bad for myself, for others, my community, and for wherever I work”</w:t>
            </w:r>
          </w:p>
        </w:tc>
      </w:tr>
      <w:tr w:rsidR="00BF2D5D" w:rsidRPr="00E05078" w14:paraId="19259556" w14:textId="77777777" w:rsidTr="005F0A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Pr>
          <w:p w14:paraId="03C5C282" w14:textId="473EABCE" w:rsidR="00BF2D5D" w:rsidRPr="00E05078" w:rsidRDefault="00BF2D5D" w:rsidP="00FA46AD">
            <w:pPr>
              <w:jc w:val="left"/>
              <w:rPr>
                <w:lang w:val="en-US"/>
              </w:rPr>
            </w:pPr>
            <w:r w:rsidRPr="00E05078">
              <w:rPr>
                <w:lang w:val="en-US"/>
              </w:rPr>
              <w:t>Discouraging unprofessional behaviour</w:t>
            </w:r>
            <w:r w:rsidR="00D056BB">
              <w:rPr>
                <w:lang w:val="en-US"/>
              </w:rPr>
              <w:t xml:space="preserve"> in university</w:t>
            </w:r>
          </w:p>
        </w:tc>
        <w:tc>
          <w:tcPr>
            <w:tcW w:w="4961" w:type="dxa"/>
          </w:tcPr>
          <w:p w14:paraId="57D26528" w14:textId="750DE34B" w:rsidR="00445898" w:rsidRDefault="00445898" w:rsidP="00445898">
            <w:pPr>
              <w:cnfStyle w:val="000000100000" w:firstRow="0" w:lastRow="0" w:firstColumn="0" w:lastColumn="0" w:oddVBand="0" w:evenVBand="0" w:oddHBand="1" w:evenHBand="0" w:firstRowFirstColumn="0" w:firstRowLastColumn="0" w:lastRowFirstColumn="0" w:lastRowLastColumn="0"/>
              <w:rPr>
                <w:lang w:val="en-US"/>
              </w:rPr>
            </w:pPr>
            <w:r>
              <w:rPr>
                <w:lang w:val="en-US"/>
              </w:rPr>
              <w:t>Provide rules and address noncompliance early</w:t>
            </w:r>
          </w:p>
          <w:p w14:paraId="54C394EC" w14:textId="0F2FB323" w:rsidR="008B635E" w:rsidRPr="00E05078" w:rsidRDefault="00445898" w:rsidP="00445898">
            <w:pPr>
              <w:cnfStyle w:val="000000100000" w:firstRow="0" w:lastRow="0" w:firstColumn="0" w:lastColumn="0" w:oddVBand="0" w:evenVBand="0" w:oddHBand="1" w:evenHBand="0" w:firstRowFirstColumn="0" w:firstRowLastColumn="0" w:lastRowFirstColumn="0" w:lastRowLastColumn="0"/>
              <w:rPr>
                <w:lang w:val="en-US"/>
              </w:rPr>
            </w:pPr>
            <w:r>
              <w:rPr>
                <w:lang w:val="en-US"/>
              </w:rPr>
              <w:t>R</w:t>
            </w:r>
            <w:r w:rsidR="00737B29">
              <w:rPr>
                <w:lang w:val="en-US"/>
              </w:rPr>
              <w:t>epor</w:t>
            </w:r>
            <w:r>
              <w:rPr>
                <w:lang w:val="en-US"/>
              </w:rPr>
              <w:t xml:space="preserve">t noncompliance </w:t>
            </w:r>
            <w:r w:rsidR="00737B29">
              <w:rPr>
                <w:lang w:val="en-US"/>
              </w:rPr>
              <w:t xml:space="preserve">to </w:t>
            </w:r>
            <w:r>
              <w:rPr>
                <w:lang w:val="en-US"/>
              </w:rPr>
              <w:t xml:space="preserve">superiors </w:t>
            </w:r>
          </w:p>
        </w:tc>
        <w:tc>
          <w:tcPr>
            <w:tcW w:w="5844" w:type="dxa"/>
          </w:tcPr>
          <w:p w14:paraId="70D1F0CC" w14:textId="77777777" w:rsidR="00BF2D5D" w:rsidRDefault="00737B29" w:rsidP="00737B29">
            <w:pPr>
              <w:cnfStyle w:val="000000100000" w:firstRow="0" w:lastRow="0" w:firstColumn="0" w:lastColumn="0" w:oddVBand="0" w:evenVBand="0" w:oddHBand="1" w:evenHBand="0" w:firstRowFirstColumn="0" w:firstRowLastColumn="0" w:lastRowFirstColumn="0" w:lastRowLastColumn="0"/>
              <w:rPr>
                <w:lang w:val="en-US"/>
              </w:rPr>
            </w:pPr>
            <w:r>
              <w:rPr>
                <w:lang w:val="en-US"/>
              </w:rPr>
              <w:t xml:space="preserve">“We can make the rules that they should follow, and there should be punishment for </w:t>
            </w:r>
            <w:r w:rsidR="00D140D2">
              <w:rPr>
                <w:lang w:val="en-US"/>
              </w:rPr>
              <w:t>showing unprofessional behaviour in the university</w:t>
            </w:r>
            <w:r>
              <w:rPr>
                <w:lang w:val="en-US"/>
              </w:rPr>
              <w:t>”</w:t>
            </w:r>
          </w:p>
          <w:p w14:paraId="6E34F534" w14:textId="68336D06" w:rsidR="00D140D2" w:rsidRPr="00E05078" w:rsidRDefault="00D140D2" w:rsidP="00737B29">
            <w:pPr>
              <w:cnfStyle w:val="000000100000" w:firstRow="0" w:lastRow="0" w:firstColumn="0" w:lastColumn="0" w:oddVBand="0" w:evenVBand="0" w:oddHBand="1" w:evenHBand="0" w:firstRowFirstColumn="0" w:firstRowLastColumn="0" w:lastRowFirstColumn="0" w:lastRowLastColumn="0"/>
              <w:rPr>
                <w:lang w:val="en-US"/>
              </w:rPr>
            </w:pPr>
          </w:p>
        </w:tc>
      </w:tr>
      <w:tr w:rsidR="00D056BB" w:rsidRPr="00E05078" w14:paraId="13160D59" w14:textId="77777777" w:rsidTr="005F0A0A">
        <w:tc>
          <w:tcPr>
            <w:cnfStyle w:val="001000000000" w:firstRow="0" w:lastRow="0" w:firstColumn="1" w:lastColumn="0" w:oddVBand="0" w:evenVBand="0" w:oddHBand="0" w:evenHBand="0" w:firstRowFirstColumn="0" w:firstRowLastColumn="0" w:lastRowFirstColumn="0" w:lastRowLastColumn="0"/>
            <w:tcW w:w="3256" w:type="dxa"/>
          </w:tcPr>
          <w:p w14:paraId="7D68340A" w14:textId="5F526814" w:rsidR="00D056BB" w:rsidRPr="00E05078" w:rsidRDefault="00D056BB" w:rsidP="00FA46AD">
            <w:pPr>
              <w:jc w:val="left"/>
              <w:rPr>
                <w:lang w:val="en-US"/>
              </w:rPr>
            </w:pPr>
            <w:r w:rsidRPr="00D056BB">
              <w:rPr>
                <w:lang w:val="en-US"/>
              </w:rPr>
              <w:t xml:space="preserve">Discouraging unprofessional behaviour in </w:t>
            </w:r>
            <w:r>
              <w:rPr>
                <w:lang w:val="en-US"/>
              </w:rPr>
              <w:t>the workplace</w:t>
            </w:r>
          </w:p>
        </w:tc>
        <w:tc>
          <w:tcPr>
            <w:tcW w:w="4961" w:type="dxa"/>
          </w:tcPr>
          <w:p w14:paraId="426CF43E" w14:textId="77777777" w:rsidR="004B50A8" w:rsidRDefault="004B50A8" w:rsidP="004B50A8">
            <w:pPr>
              <w:cnfStyle w:val="000000000000" w:firstRow="0" w:lastRow="0" w:firstColumn="0" w:lastColumn="0" w:oddVBand="0" w:evenVBand="0" w:oddHBand="0" w:evenHBand="0" w:firstRowFirstColumn="0" w:firstRowLastColumn="0" w:lastRowFirstColumn="0" w:lastRowLastColumn="0"/>
              <w:rPr>
                <w:lang w:val="en-US"/>
              </w:rPr>
            </w:pPr>
            <w:r>
              <w:rPr>
                <w:lang w:val="en-US"/>
              </w:rPr>
              <w:t xml:space="preserve">Explain </w:t>
            </w:r>
            <w:r w:rsidR="00E76DEF">
              <w:rPr>
                <w:lang w:val="en-US"/>
              </w:rPr>
              <w:t xml:space="preserve">expectations, </w:t>
            </w:r>
            <w:r>
              <w:rPr>
                <w:lang w:val="en-US"/>
              </w:rPr>
              <w:t xml:space="preserve">provide </w:t>
            </w:r>
            <w:r w:rsidR="00D056BB" w:rsidRPr="00E05078">
              <w:rPr>
                <w:lang w:val="en-US"/>
              </w:rPr>
              <w:t>training</w:t>
            </w:r>
          </w:p>
          <w:p w14:paraId="21A15A9F" w14:textId="60C7E5B9" w:rsidR="00D056BB" w:rsidRPr="00E05078" w:rsidRDefault="004B50A8" w:rsidP="00C21CC5">
            <w:pPr>
              <w:cnfStyle w:val="000000000000" w:firstRow="0" w:lastRow="0" w:firstColumn="0" w:lastColumn="0" w:oddVBand="0" w:evenVBand="0" w:oddHBand="0" w:evenHBand="0" w:firstRowFirstColumn="0" w:firstRowLastColumn="0" w:lastRowFirstColumn="0" w:lastRowLastColumn="0"/>
              <w:rPr>
                <w:lang w:val="en-US"/>
              </w:rPr>
            </w:pPr>
            <w:r>
              <w:rPr>
                <w:lang w:val="en-US"/>
              </w:rPr>
              <w:t>E</w:t>
            </w:r>
            <w:r w:rsidR="00E76DEF">
              <w:rPr>
                <w:lang w:val="en-US"/>
              </w:rPr>
              <w:t xml:space="preserve">nforce </w:t>
            </w:r>
            <w:r>
              <w:rPr>
                <w:lang w:val="en-US"/>
              </w:rPr>
              <w:t>rules</w:t>
            </w:r>
            <w:r w:rsidR="00C21CC5">
              <w:rPr>
                <w:lang w:val="en-US"/>
              </w:rPr>
              <w:t>, and encourage behavioural change</w:t>
            </w:r>
            <w:r w:rsidR="00E76DEF">
              <w:rPr>
                <w:lang w:val="en-US"/>
              </w:rPr>
              <w:t xml:space="preserve">. </w:t>
            </w:r>
          </w:p>
        </w:tc>
        <w:tc>
          <w:tcPr>
            <w:tcW w:w="5844" w:type="dxa"/>
          </w:tcPr>
          <w:p w14:paraId="461E4A52" w14:textId="77777777" w:rsidR="00D056BB" w:rsidRPr="00E05078" w:rsidRDefault="00D056BB" w:rsidP="00E05078">
            <w:pPr>
              <w:cnfStyle w:val="000000000000" w:firstRow="0" w:lastRow="0" w:firstColumn="0" w:lastColumn="0" w:oddVBand="0" w:evenVBand="0" w:oddHBand="0" w:evenHBand="0" w:firstRowFirstColumn="0" w:firstRowLastColumn="0" w:lastRowFirstColumn="0" w:lastRowLastColumn="0"/>
              <w:rPr>
                <w:lang w:val="en-US"/>
              </w:rPr>
            </w:pPr>
          </w:p>
        </w:tc>
      </w:tr>
      <w:tr w:rsidR="00BF2D5D" w:rsidRPr="00E05078" w14:paraId="70831763" w14:textId="77777777" w:rsidTr="005F0A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Pr>
          <w:p w14:paraId="72CC0F61" w14:textId="02C3C587" w:rsidR="00BF2D5D" w:rsidRPr="00E05078" w:rsidRDefault="00D223CA" w:rsidP="00FA46AD">
            <w:pPr>
              <w:jc w:val="left"/>
              <w:rPr>
                <w:lang w:val="en-US"/>
              </w:rPr>
            </w:pPr>
            <w:r w:rsidRPr="00D223CA">
              <w:rPr>
                <w:lang w:val="en-US"/>
              </w:rPr>
              <w:t>How PHSCiP</w:t>
            </w:r>
            <w:r>
              <w:rPr>
                <w:lang w:val="en-US"/>
              </w:rPr>
              <w:t xml:space="preserve"> students can </w:t>
            </w:r>
            <w:r w:rsidR="00F30767">
              <w:rPr>
                <w:lang w:val="en-US"/>
              </w:rPr>
              <w:t xml:space="preserve">acquire </w:t>
            </w:r>
            <w:r w:rsidR="00BF2D5D" w:rsidRPr="00E05078">
              <w:rPr>
                <w:lang w:val="en-US"/>
              </w:rPr>
              <w:t xml:space="preserve">professional behaviour </w:t>
            </w:r>
          </w:p>
        </w:tc>
        <w:tc>
          <w:tcPr>
            <w:tcW w:w="4961" w:type="dxa"/>
          </w:tcPr>
          <w:p w14:paraId="1976E969" w14:textId="58AB5C75" w:rsidR="009F2F7C" w:rsidRPr="00E05078" w:rsidRDefault="009F2F7C" w:rsidP="00542A1D">
            <w:pPr>
              <w:cnfStyle w:val="000000100000" w:firstRow="0" w:lastRow="0" w:firstColumn="0" w:lastColumn="0" w:oddVBand="0" w:evenVBand="0" w:oddHBand="1" w:evenHBand="0" w:firstRowFirstColumn="0" w:firstRowLastColumn="0" w:lastRowFirstColumn="0" w:lastRowLastColumn="0"/>
              <w:rPr>
                <w:lang w:val="en-US"/>
              </w:rPr>
            </w:pPr>
            <w:r w:rsidRPr="00E05078">
              <w:rPr>
                <w:lang w:val="en-US"/>
              </w:rPr>
              <w:t>Formal education and training</w:t>
            </w:r>
          </w:p>
        </w:tc>
        <w:tc>
          <w:tcPr>
            <w:tcW w:w="5844" w:type="dxa"/>
          </w:tcPr>
          <w:p w14:paraId="01E52DA7" w14:textId="43D3F813" w:rsidR="00EB450C" w:rsidRPr="00E05078" w:rsidRDefault="00174635" w:rsidP="00E05078">
            <w:pPr>
              <w:cnfStyle w:val="000000100000" w:firstRow="0" w:lastRow="0" w:firstColumn="0" w:lastColumn="0" w:oddVBand="0" w:evenVBand="0" w:oddHBand="1" w:evenHBand="0" w:firstRowFirstColumn="0" w:firstRowLastColumn="0" w:lastRowFirstColumn="0" w:lastRowLastColumn="0"/>
              <w:rPr>
                <w:lang w:val="en-US"/>
              </w:rPr>
            </w:pPr>
            <w:r>
              <w:rPr>
                <w:lang w:val="en-US"/>
              </w:rPr>
              <w:t>“We can implement…professional behaviour classes</w:t>
            </w:r>
            <w:r w:rsidR="00EB450C">
              <w:rPr>
                <w:lang w:val="en-US"/>
              </w:rPr>
              <w:t xml:space="preserve"> in our modules where we can learn more, and real world experience such as internships</w:t>
            </w:r>
            <w:r>
              <w:rPr>
                <w:lang w:val="en-US"/>
              </w:rPr>
              <w:t>”</w:t>
            </w:r>
          </w:p>
        </w:tc>
      </w:tr>
      <w:tr w:rsidR="00C43090" w:rsidRPr="00E05078" w14:paraId="0E2CDAEA" w14:textId="77777777" w:rsidTr="005F0A0A">
        <w:tc>
          <w:tcPr>
            <w:cnfStyle w:val="001000000000" w:firstRow="0" w:lastRow="0" w:firstColumn="1" w:lastColumn="0" w:oddVBand="0" w:evenVBand="0" w:oddHBand="0" w:evenHBand="0" w:firstRowFirstColumn="0" w:firstRowLastColumn="0" w:lastRowFirstColumn="0" w:lastRowLastColumn="0"/>
            <w:tcW w:w="3256" w:type="dxa"/>
          </w:tcPr>
          <w:p w14:paraId="38EEB7AA" w14:textId="16C51D63" w:rsidR="00C43090" w:rsidRPr="00E05078" w:rsidRDefault="00C43090" w:rsidP="00FA46AD">
            <w:pPr>
              <w:jc w:val="left"/>
              <w:rPr>
                <w:lang w:val="en-US"/>
              </w:rPr>
            </w:pPr>
            <w:r w:rsidRPr="00E05078">
              <w:rPr>
                <w:lang w:val="en-US"/>
              </w:rPr>
              <w:t>Information needed for professional behaviour</w:t>
            </w:r>
          </w:p>
        </w:tc>
        <w:tc>
          <w:tcPr>
            <w:tcW w:w="4961" w:type="dxa"/>
          </w:tcPr>
          <w:p w14:paraId="3908CF59" w14:textId="30222E73" w:rsidR="00213C7B" w:rsidRPr="00E05078" w:rsidRDefault="00F80C31" w:rsidP="00C21CC5">
            <w:pPr>
              <w:cnfStyle w:val="000000000000" w:firstRow="0" w:lastRow="0" w:firstColumn="0" w:lastColumn="0" w:oddVBand="0" w:evenVBand="0" w:oddHBand="0" w:evenHBand="0" w:firstRowFirstColumn="0" w:firstRowLastColumn="0" w:lastRowFirstColumn="0" w:lastRowLastColumn="0"/>
              <w:rPr>
                <w:lang w:val="en-US"/>
              </w:rPr>
            </w:pPr>
            <w:r>
              <w:rPr>
                <w:lang w:val="en-US"/>
              </w:rPr>
              <w:t>E</w:t>
            </w:r>
            <w:r w:rsidR="00C43090" w:rsidRPr="00E05078">
              <w:rPr>
                <w:lang w:val="en-US"/>
              </w:rPr>
              <w:t>thical decision making</w:t>
            </w:r>
            <w:r>
              <w:rPr>
                <w:lang w:val="en-US"/>
              </w:rPr>
              <w:t>, time management, and communicat</w:t>
            </w:r>
            <w:r w:rsidR="00C21CC5">
              <w:rPr>
                <w:lang w:val="en-US"/>
              </w:rPr>
              <w:t>ion skills</w:t>
            </w:r>
          </w:p>
        </w:tc>
        <w:tc>
          <w:tcPr>
            <w:tcW w:w="5844" w:type="dxa"/>
          </w:tcPr>
          <w:p w14:paraId="220753F6" w14:textId="67106B6F" w:rsidR="00C43090" w:rsidRPr="00B5193B" w:rsidRDefault="00BE18BC" w:rsidP="00F30767">
            <w:pPr>
              <w:cnfStyle w:val="000000000000" w:firstRow="0" w:lastRow="0" w:firstColumn="0" w:lastColumn="0" w:oddVBand="0" w:evenVBand="0" w:oddHBand="0" w:evenHBand="0" w:firstRowFirstColumn="0" w:firstRowLastColumn="0" w:lastRowFirstColumn="0" w:lastRowLastColumn="0"/>
            </w:pPr>
            <w:r>
              <w:rPr>
                <w:lang w:val="en-US"/>
              </w:rPr>
              <w:t>“</w:t>
            </w:r>
            <w:r w:rsidR="00F30767">
              <w:rPr>
                <w:lang w:val="en-US"/>
              </w:rPr>
              <w:t xml:space="preserve">…communication with patients, teamwork, ethical standards and maintaining patient confidentiality </w:t>
            </w:r>
            <w:r>
              <w:rPr>
                <w:lang w:val="en-US"/>
              </w:rPr>
              <w:t>”</w:t>
            </w:r>
            <w:r w:rsidR="00B5193B">
              <w:rPr>
                <w:lang w:val="en-US"/>
              </w:rPr>
              <w:t xml:space="preserve"> </w:t>
            </w:r>
          </w:p>
        </w:tc>
      </w:tr>
      <w:tr w:rsidR="00213C7B" w:rsidRPr="00E05078" w14:paraId="5807B0E5" w14:textId="77777777" w:rsidTr="005F0A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Pr>
          <w:p w14:paraId="79990EAD" w14:textId="14CE066A" w:rsidR="00213C7B" w:rsidRPr="00E05078" w:rsidRDefault="00213C7B" w:rsidP="00FA46AD">
            <w:pPr>
              <w:jc w:val="left"/>
              <w:rPr>
                <w:lang w:val="en-US"/>
              </w:rPr>
            </w:pPr>
            <w:r w:rsidRPr="00E05078">
              <w:rPr>
                <w:lang w:val="en-US"/>
              </w:rPr>
              <w:t xml:space="preserve">Where to acquire professional </w:t>
            </w:r>
            <w:r w:rsidRPr="00E05078">
              <w:t>behaviour</w:t>
            </w:r>
            <w:r w:rsidRPr="00E05078">
              <w:rPr>
                <w:lang w:val="en-US"/>
              </w:rPr>
              <w:t xml:space="preserve"> information</w:t>
            </w:r>
          </w:p>
        </w:tc>
        <w:tc>
          <w:tcPr>
            <w:tcW w:w="4961" w:type="dxa"/>
          </w:tcPr>
          <w:p w14:paraId="7FD4F410" w14:textId="38E94617" w:rsidR="0039427C" w:rsidRPr="00E05078" w:rsidRDefault="00C7783D" w:rsidP="006740A9">
            <w:pPr>
              <w:cnfStyle w:val="000000100000" w:firstRow="0" w:lastRow="0" w:firstColumn="0" w:lastColumn="0" w:oddVBand="0" w:evenVBand="0" w:oddHBand="1" w:evenHBand="0" w:firstRowFirstColumn="0" w:firstRowLastColumn="0" w:lastRowFirstColumn="0" w:lastRowLastColumn="0"/>
              <w:rPr>
                <w:lang w:val="en-US"/>
              </w:rPr>
            </w:pPr>
            <w:r>
              <w:rPr>
                <w:lang w:val="en-US"/>
              </w:rPr>
              <w:t>U</w:t>
            </w:r>
            <w:r w:rsidR="00AA02BD" w:rsidRPr="00E05078">
              <w:rPr>
                <w:lang w:val="en-US"/>
              </w:rPr>
              <w:t xml:space="preserve">niversity’s career development centre, </w:t>
            </w:r>
            <w:r w:rsidR="00FF601F" w:rsidRPr="00E05078">
              <w:rPr>
                <w:lang w:val="en-US"/>
              </w:rPr>
              <w:t>mentorship classes and conferences, on</w:t>
            </w:r>
            <w:r w:rsidR="00F30767">
              <w:rPr>
                <w:lang w:val="en-US"/>
              </w:rPr>
              <w:t xml:space="preserve">line classes, </w:t>
            </w:r>
            <w:r w:rsidR="006740A9">
              <w:rPr>
                <w:lang w:val="en-US"/>
              </w:rPr>
              <w:t xml:space="preserve">employment booklets </w:t>
            </w:r>
          </w:p>
        </w:tc>
        <w:tc>
          <w:tcPr>
            <w:tcW w:w="5844" w:type="dxa"/>
          </w:tcPr>
          <w:p w14:paraId="27A3F556" w14:textId="4CA30E7B" w:rsidR="00213C7B" w:rsidRPr="00E05078" w:rsidRDefault="004230C8" w:rsidP="000B2A90">
            <w:pPr>
              <w:cnfStyle w:val="000000100000" w:firstRow="0" w:lastRow="0" w:firstColumn="0" w:lastColumn="0" w:oddVBand="0" w:evenVBand="0" w:oddHBand="1" w:evenHBand="0" w:firstRowFirstColumn="0" w:firstRowLastColumn="0" w:lastRowFirstColumn="0" w:lastRowLastColumn="0"/>
              <w:rPr>
                <w:lang w:val="en-US"/>
              </w:rPr>
            </w:pPr>
            <w:r>
              <w:rPr>
                <w:lang w:val="en-US"/>
              </w:rPr>
              <w:t>“</w:t>
            </w:r>
            <w:r w:rsidR="000B2A90">
              <w:rPr>
                <w:lang w:val="en-US"/>
              </w:rPr>
              <w:t xml:space="preserve">…by </w:t>
            </w:r>
            <w:r w:rsidR="007D29EA">
              <w:rPr>
                <w:lang w:val="en-US"/>
              </w:rPr>
              <w:t xml:space="preserve">exploring </w:t>
            </w:r>
            <w:r w:rsidR="00E16BEA">
              <w:rPr>
                <w:lang w:val="en-US"/>
              </w:rPr>
              <w:t xml:space="preserve">online courses, attending seminars, </w:t>
            </w:r>
            <w:r w:rsidR="000B2A90">
              <w:rPr>
                <w:lang w:val="en-US"/>
              </w:rPr>
              <w:t xml:space="preserve"> </w:t>
            </w:r>
            <w:r w:rsidR="00787B12">
              <w:rPr>
                <w:lang w:val="en-US"/>
              </w:rPr>
              <w:t>reading relevant literature, seeking advice from experts”</w:t>
            </w:r>
          </w:p>
        </w:tc>
      </w:tr>
      <w:tr w:rsidR="00BF2D5D" w:rsidRPr="00E05078" w14:paraId="1DCC2BBE" w14:textId="77777777" w:rsidTr="005F0A0A">
        <w:tc>
          <w:tcPr>
            <w:cnfStyle w:val="001000000000" w:firstRow="0" w:lastRow="0" w:firstColumn="1" w:lastColumn="0" w:oddVBand="0" w:evenVBand="0" w:oddHBand="0" w:evenHBand="0" w:firstRowFirstColumn="0" w:firstRowLastColumn="0" w:lastRowFirstColumn="0" w:lastRowLastColumn="0"/>
            <w:tcW w:w="3256" w:type="dxa"/>
          </w:tcPr>
          <w:p w14:paraId="7B90D2A6" w14:textId="61F03788" w:rsidR="00BF2D5D" w:rsidRPr="00E05078" w:rsidRDefault="00BF2D5D" w:rsidP="00FA46AD">
            <w:pPr>
              <w:jc w:val="left"/>
              <w:rPr>
                <w:lang w:val="en-US"/>
              </w:rPr>
            </w:pPr>
            <w:r w:rsidRPr="00E05078">
              <w:rPr>
                <w:lang w:val="en-US"/>
              </w:rPr>
              <w:t>Promoting professional behaviour</w:t>
            </w:r>
            <w:r w:rsidR="00625256">
              <w:rPr>
                <w:lang w:val="en-US"/>
              </w:rPr>
              <w:t xml:space="preserve"> through the university</w:t>
            </w:r>
          </w:p>
        </w:tc>
        <w:tc>
          <w:tcPr>
            <w:tcW w:w="4961" w:type="dxa"/>
          </w:tcPr>
          <w:p w14:paraId="7DEE1C44" w14:textId="142D0F8F" w:rsidR="008C6EAD" w:rsidRPr="00690E69" w:rsidRDefault="008C6EAD" w:rsidP="00760E0D">
            <w:pPr>
              <w:cnfStyle w:val="000000000000" w:firstRow="0" w:lastRow="0" w:firstColumn="0" w:lastColumn="0" w:oddVBand="0" w:evenVBand="0" w:oddHBand="0" w:evenHBand="0" w:firstRowFirstColumn="0" w:firstRowLastColumn="0" w:lastRowFirstColumn="0" w:lastRowLastColumn="0"/>
            </w:pPr>
            <w:r w:rsidRPr="00E05078">
              <w:rPr>
                <w:lang w:val="en-US"/>
              </w:rPr>
              <w:t>Career counseling service, workshops and seminars, networking events</w:t>
            </w:r>
            <w:r w:rsidR="00625256">
              <w:rPr>
                <w:lang w:val="en-US"/>
              </w:rPr>
              <w:t>,</w:t>
            </w:r>
            <w:r w:rsidRPr="00E05078">
              <w:rPr>
                <w:lang w:val="en-US"/>
              </w:rPr>
              <w:t xml:space="preserve"> internships, and mentorship programmes</w:t>
            </w:r>
            <w:r w:rsidR="00625256">
              <w:rPr>
                <w:lang w:val="en-US"/>
              </w:rPr>
              <w:t xml:space="preserve"> </w:t>
            </w:r>
          </w:p>
        </w:tc>
        <w:tc>
          <w:tcPr>
            <w:tcW w:w="5844" w:type="dxa"/>
          </w:tcPr>
          <w:p w14:paraId="32BF678C" w14:textId="09324A04" w:rsidR="00BF2D5D" w:rsidRPr="00E05078" w:rsidRDefault="00690E69" w:rsidP="008F439A">
            <w:pPr>
              <w:cnfStyle w:val="000000000000" w:firstRow="0" w:lastRow="0" w:firstColumn="0" w:lastColumn="0" w:oddVBand="0" w:evenVBand="0" w:oddHBand="0" w:evenHBand="0" w:firstRowFirstColumn="0" w:firstRowLastColumn="0" w:lastRowFirstColumn="0" w:lastRowLastColumn="0"/>
              <w:rPr>
                <w:lang w:val="en-US"/>
              </w:rPr>
            </w:pPr>
            <w:r>
              <w:rPr>
                <w:lang w:val="en-US"/>
              </w:rPr>
              <w:t>“…</w:t>
            </w:r>
            <w:r w:rsidR="006F387F">
              <w:rPr>
                <w:lang w:val="en-US"/>
              </w:rPr>
              <w:t xml:space="preserve">implement mentorship programmes, host career development </w:t>
            </w:r>
            <w:r w:rsidR="001E38FD">
              <w:rPr>
                <w:lang w:val="en-US"/>
              </w:rPr>
              <w:t>workshops, f</w:t>
            </w:r>
            <w:r w:rsidR="00481641">
              <w:rPr>
                <w:lang w:val="en-US"/>
              </w:rPr>
              <w:t>acilitate partnerships for real-world exposure, and integrate practical scenarios</w:t>
            </w:r>
            <w:r w:rsidR="001670F2">
              <w:rPr>
                <w:lang w:val="en-US"/>
              </w:rPr>
              <w:t xml:space="preserve"> into course work. Creating a culture </w:t>
            </w:r>
            <w:r w:rsidR="009D427A">
              <w:rPr>
                <w:lang w:val="en-US"/>
              </w:rPr>
              <w:t xml:space="preserve">that </w:t>
            </w:r>
            <w:r w:rsidR="00967859">
              <w:rPr>
                <w:lang w:val="en-US"/>
              </w:rPr>
              <w:t xml:space="preserve">values ethical conduct and </w:t>
            </w:r>
            <w:r w:rsidR="008F439A">
              <w:rPr>
                <w:lang w:val="en-US"/>
              </w:rPr>
              <w:t xml:space="preserve">effective communication also plays a crucial role in promoting professionalism among students </w:t>
            </w:r>
          </w:p>
        </w:tc>
      </w:tr>
    </w:tbl>
    <w:p w14:paraId="0CAE9498" w14:textId="2E5D41BB" w:rsidR="00E422E4" w:rsidRDefault="00E422E4" w:rsidP="00CE5F18">
      <w:pPr>
        <w:rPr>
          <w:highlight w:val="yellow"/>
          <w:lang w:val="en-US"/>
        </w:rPr>
      </w:pPr>
    </w:p>
    <w:p w14:paraId="4AAF7401" w14:textId="480238BC" w:rsidR="00E422E4" w:rsidRDefault="00E422E4" w:rsidP="00CE5F18">
      <w:pPr>
        <w:rPr>
          <w:highlight w:val="yellow"/>
          <w:lang w:val="en-US"/>
        </w:rPr>
      </w:pPr>
    </w:p>
    <w:p w14:paraId="6E814308" w14:textId="77777777" w:rsidR="00E422E4" w:rsidRDefault="00E422E4" w:rsidP="00CE5F18">
      <w:pPr>
        <w:rPr>
          <w:highlight w:val="yellow"/>
          <w:lang w:val="en-US"/>
        </w:rPr>
        <w:sectPr w:rsidR="00E422E4" w:rsidSect="002D1FBE">
          <w:pgSz w:w="16838" w:h="11906" w:orient="landscape"/>
          <w:pgMar w:top="1440" w:right="1440" w:bottom="1440" w:left="1440" w:header="708" w:footer="708" w:gutter="0"/>
          <w:cols w:space="708"/>
          <w:titlePg/>
          <w:docGrid w:linePitch="360"/>
        </w:sectPr>
      </w:pPr>
    </w:p>
    <w:p w14:paraId="5FF3098A" w14:textId="6F376F37" w:rsidR="00CE5F18" w:rsidRDefault="00CE5F18" w:rsidP="0007057F">
      <w:pPr>
        <w:pStyle w:val="Heading1"/>
      </w:pPr>
      <w:bookmarkStart w:id="20" w:name="_Toc153635764"/>
      <w:bookmarkStart w:id="21" w:name="_Toc153865257"/>
      <w:r>
        <w:t>Discussion</w:t>
      </w:r>
      <w:bookmarkEnd w:id="20"/>
      <w:bookmarkEnd w:id="21"/>
    </w:p>
    <w:p w14:paraId="38D2C8A5" w14:textId="14E3DE4E" w:rsidR="00870B78" w:rsidRDefault="001615B5" w:rsidP="001615B5">
      <w:pPr>
        <w:rPr>
          <w:lang w:val="en-US"/>
        </w:rPr>
      </w:pPr>
      <w:r>
        <w:rPr>
          <w:lang w:val="en-US"/>
        </w:rPr>
        <w:t xml:space="preserve">This explorative study set out </w:t>
      </w:r>
      <w:r w:rsidR="00F33E37">
        <w:rPr>
          <w:lang w:val="en-US"/>
        </w:rPr>
        <w:t xml:space="preserve">to </w:t>
      </w:r>
      <w:r>
        <w:rPr>
          <w:lang w:val="en-US"/>
        </w:rPr>
        <w:t xml:space="preserve">identify the factors influencing professional behaviour of </w:t>
      </w:r>
      <w:r w:rsidR="00900F83" w:rsidRPr="00900F83">
        <w:rPr>
          <w:lang w:val="en-US"/>
        </w:rPr>
        <w:t>postgraduate PHSC students in a public university</w:t>
      </w:r>
      <w:r>
        <w:rPr>
          <w:lang w:val="en-US"/>
        </w:rPr>
        <w:t xml:space="preserve">. It </w:t>
      </w:r>
      <w:r w:rsidR="00870B78">
        <w:rPr>
          <w:lang w:val="en-US"/>
        </w:rPr>
        <w:t xml:space="preserve">sought to determine what students </w:t>
      </w:r>
      <w:r w:rsidR="00F33E37">
        <w:rPr>
          <w:lang w:val="en-US"/>
        </w:rPr>
        <w:t xml:space="preserve">regarded as </w:t>
      </w:r>
      <w:r w:rsidR="00870B78">
        <w:rPr>
          <w:lang w:val="en-US"/>
        </w:rPr>
        <w:t xml:space="preserve">professional behaviour. Moreover, it aimed to gather information on how to encourage professional behaviour, while discouraging unprofessional </w:t>
      </w:r>
      <w:r w:rsidR="0022755D">
        <w:rPr>
          <w:lang w:val="en-US"/>
        </w:rPr>
        <w:t xml:space="preserve">behaviour. </w:t>
      </w:r>
    </w:p>
    <w:p w14:paraId="04D40BD7" w14:textId="4B436390" w:rsidR="00B256B0" w:rsidRPr="000D6868" w:rsidRDefault="009354EE" w:rsidP="00D03B27">
      <w:pPr>
        <w:rPr>
          <w:b/>
          <w:i/>
          <w:lang w:val="en-US"/>
        </w:rPr>
      </w:pPr>
      <w:r w:rsidRPr="000D6868">
        <w:rPr>
          <w:b/>
          <w:i/>
          <w:lang w:val="en-US"/>
        </w:rPr>
        <w:t>Respectful, ethical and responsible conduct and attitude| Adherence to rules</w:t>
      </w:r>
    </w:p>
    <w:p w14:paraId="7479DE4F" w14:textId="5C73FEEE" w:rsidR="00705BA7" w:rsidRDefault="00293F9B" w:rsidP="00050B4C">
      <w:pPr>
        <w:rPr>
          <w:kern w:val="0"/>
          <w:lang w:val="en-US"/>
          <w14:ligatures w14:val="none"/>
        </w:rPr>
      </w:pPr>
      <w:r>
        <w:rPr>
          <w:lang w:val="en-US"/>
        </w:rPr>
        <w:t>P</w:t>
      </w:r>
      <w:r w:rsidR="001F61C2">
        <w:rPr>
          <w:lang w:val="en-US"/>
        </w:rPr>
        <w:t xml:space="preserve">articipants view professional behaviour as not only conduct, but also </w:t>
      </w:r>
      <w:r w:rsidR="001F61C2" w:rsidRPr="001F61C2">
        <w:rPr>
          <w:lang w:val="en-US"/>
        </w:rPr>
        <w:t xml:space="preserve">attitude that </w:t>
      </w:r>
      <w:r w:rsidR="004B664B">
        <w:rPr>
          <w:lang w:val="en-US"/>
        </w:rPr>
        <w:t xml:space="preserve">is ethical, respectful and responsible, </w:t>
      </w:r>
      <w:r w:rsidR="001F61C2">
        <w:rPr>
          <w:lang w:val="en-US"/>
        </w:rPr>
        <w:t>while adhering to the rules governing the workplace.</w:t>
      </w:r>
      <w:r w:rsidR="00E27B28">
        <w:rPr>
          <w:lang w:val="en-US"/>
        </w:rPr>
        <w:t xml:space="preserve"> </w:t>
      </w:r>
      <w:r w:rsidR="00C3645D">
        <w:rPr>
          <w:lang w:val="en-US"/>
        </w:rPr>
        <w:t>As all of the respondents are adults and currently pursuing at least their second course of po</w:t>
      </w:r>
      <w:r w:rsidR="00705BA7">
        <w:rPr>
          <w:lang w:val="en-US"/>
        </w:rPr>
        <w:t>st-secondary level education, it</w:t>
      </w:r>
      <w:r w:rsidR="00C3645D">
        <w:rPr>
          <w:lang w:val="en-US"/>
        </w:rPr>
        <w:t xml:space="preserve"> should come as no surprise that they already have a firm grasp on what it means to behave professionally. </w:t>
      </w:r>
      <w:r w:rsidR="00A0279B">
        <w:rPr>
          <w:lang w:val="en-US"/>
        </w:rPr>
        <w:t>In fact</w:t>
      </w:r>
      <w:r w:rsidR="00660F19">
        <w:rPr>
          <w:lang w:val="en-US"/>
        </w:rPr>
        <w:t xml:space="preserve">, the </w:t>
      </w:r>
      <w:r w:rsidR="00B67CF5">
        <w:rPr>
          <w:lang w:val="en-US"/>
        </w:rPr>
        <w:t>definition</w:t>
      </w:r>
      <w:r w:rsidR="00660F19">
        <w:rPr>
          <w:lang w:val="en-US"/>
        </w:rPr>
        <w:t xml:space="preserve"> they gave is </w:t>
      </w:r>
      <w:r w:rsidR="00705BA7">
        <w:rPr>
          <w:lang w:val="en-US"/>
        </w:rPr>
        <w:t xml:space="preserve">essentially </w:t>
      </w:r>
      <w:r>
        <w:rPr>
          <w:lang w:val="en-US"/>
        </w:rPr>
        <w:t>in agreement</w:t>
      </w:r>
      <w:r w:rsidR="00705BA7">
        <w:rPr>
          <w:lang w:val="en-US"/>
        </w:rPr>
        <w:t xml:space="preserve"> with </w:t>
      </w:r>
      <w:r w:rsidR="00705BA7" w:rsidRPr="00705BA7">
        <w:rPr>
          <w:lang w:val="en-US"/>
        </w:rPr>
        <w:t>Rogers &amp; Ballantyne</w:t>
      </w:r>
      <w:r w:rsidR="00705BA7">
        <w:rPr>
          <w:lang w:val="en-US"/>
        </w:rPr>
        <w:t xml:space="preserve"> </w:t>
      </w:r>
      <w:sdt>
        <w:sdtPr>
          <w:rPr>
            <w:kern w:val="0"/>
            <w:lang w:val="en-US"/>
            <w14:ligatures w14:val="none"/>
          </w:rPr>
          <w:id w:val="993766028"/>
          <w:citation/>
        </w:sdtPr>
        <w:sdtEndPr/>
        <w:sdtContent>
          <w:r w:rsidR="00705BA7">
            <w:rPr>
              <w:kern w:val="0"/>
              <w:lang w:val="en-US"/>
              <w14:ligatures w14:val="none"/>
            </w:rPr>
            <w:fldChar w:fldCharType="begin"/>
          </w:r>
          <w:r w:rsidR="00705BA7">
            <w:rPr>
              <w:kern w:val="0"/>
              <w:lang w:val="en-US"/>
              <w14:ligatures w14:val="none"/>
            </w:rPr>
            <w:instrText xml:space="preserve">CITATION Rog10 \n  \t  \l 1033 </w:instrText>
          </w:r>
          <w:r w:rsidR="00705BA7">
            <w:rPr>
              <w:kern w:val="0"/>
              <w:lang w:val="en-US"/>
              <w14:ligatures w14:val="none"/>
            </w:rPr>
            <w:fldChar w:fldCharType="separate"/>
          </w:r>
          <w:r w:rsidR="00B5513C" w:rsidRPr="00B5513C">
            <w:rPr>
              <w:noProof/>
              <w:kern w:val="0"/>
              <w:lang w:val="en-US"/>
              <w14:ligatures w14:val="none"/>
            </w:rPr>
            <w:t>(2010)</w:t>
          </w:r>
          <w:r w:rsidR="00705BA7">
            <w:rPr>
              <w:kern w:val="0"/>
              <w:lang w:val="en-US"/>
              <w14:ligatures w14:val="none"/>
            </w:rPr>
            <w:fldChar w:fldCharType="end"/>
          </w:r>
        </w:sdtContent>
      </w:sdt>
      <w:r w:rsidR="000C1156">
        <w:rPr>
          <w:kern w:val="0"/>
          <w:lang w:val="en-US"/>
          <w14:ligatures w14:val="none"/>
        </w:rPr>
        <w:t xml:space="preserve"> who </w:t>
      </w:r>
      <w:r w:rsidR="00705BA7">
        <w:rPr>
          <w:kern w:val="0"/>
          <w:lang w:val="en-US"/>
          <w14:ligatures w14:val="none"/>
        </w:rPr>
        <w:t xml:space="preserve">identify </w:t>
      </w:r>
      <w:r w:rsidR="00EE27D5">
        <w:rPr>
          <w:kern w:val="0"/>
          <w:lang w:val="en-US"/>
          <w14:ligatures w14:val="none"/>
        </w:rPr>
        <w:t>some basic domains for professional behaviour: responsibility, respect, honesty, self-awareness, and capacity for reflection.</w:t>
      </w:r>
    </w:p>
    <w:p w14:paraId="03177537" w14:textId="6A02ED22" w:rsidR="009354EE" w:rsidRPr="000D6868" w:rsidRDefault="009354EE" w:rsidP="00D03B27">
      <w:pPr>
        <w:rPr>
          <w:b/>
          <w:i/>
        </w:rPr>
      </w:pPr>
      <w:r w:rsidRPr="000D6868">
        <w:rPr>
          <w:b/>
          <w:i/>
        </w:rPr>
        <w:t xml:space="preserve">Accountability, punctuality, honesty, and respectfulness </w:t>
      </w:r>
    </w:p>
    <w:p w14:paraId="70868D03" w14:textId="35E653F2" w:rsidR="00C41CF3" w:rsidRDefault="006C6248" w:rsidP="00C41CF3">
      <w:pPr>
        <w:rPr>
          <w:lang w:val="en-US"/>
        </w:rPr>
      </w:pPr>
      <w:r>
        <w:rPr>
          <w:lang w:val="en-US"/>
        </w:rPr>
        <w:t>P</w:t>
      </w:r>
      <w:r w:rsidR="00023230">
        <w:rPr>
          <w:lang w:val="en-US"/>
        </w:rPr>
        <w:t xml:space="preserve">rofessional </w:t>
      </w:r>
      <w:r w:rsidR="00E856D6">
        <w:rPr>
          <w:lang w:val="en-US"/>
        </w:rPr>
        <w:t>behaviour is characterized by competence, a</w:t>
      </w:r>
      <w:r w:rsidR="00023230" w:rsidRPr="00023230">
        <w:rPr>
          <w:lang w:val="en-US"/>
        </w:rPr>
        <w:t xml:space="preserve">ccountability, punctuality, </w:t>
      </w:r>
      <w:r w:rsidR="00E856D6">
        <w:rPr>
          <w:lang w:val="en-US"/>
        </w:rPr>
        <w:t xml:space="preserve">being </w:t>
      </w:r>
      <w:r w:rsidR="00023230" w:rsidRPr="00023230">
        <w:rPr>
          <w:lang w:val="en-US"/>
        </w:rPr>
        <w:t xml:space="preserve">appropriately attired for the job, </w:t>
      </w:r>
      <w:r w:rsidR="00E856D6">
        <w:rPr>
          <w:lang w:val="en-US"/>
        </w:rPr>
        <w:t>in addition to the elements of the definition given earlier</w:t>
      </w:r>
      <w:r w:rsidR="00F56848">
        <w:rPr>
          <w:lang w:val="en-US"/>
        </w:rPr>
        <w:t xml:space="preserve">. </w:t>
      </w:r>
      <w:r>
        <w:rPr>
          <w:lang w:val="en-US"/>
        </w:rPr>
        <w:t>T</w:t>
      </w:r>
      <w:r w:rsidR="00034F55">
        <w:rPr>
          <w:lang w:val="en-US"/>
        </w:rPr>
        <w:t xml:space="preserve">here is no single definition for </w:t>
      </w:r>
      <w:r w:rsidR="008C2CCE">
        <w:rPr>
          <w:lang w:val="en-US"/>
        </w:rPr>
        <w:t>professional behaviour, but it is viewed as multi-faceted, holistic concept that encompasses education, training, and behaviour towards service users, peers and other stakeholders</w:t>
      </w:r>
      <w:r w:rsidR="00DA4C76">
        <w:rPr>
          <w:lang w:val="en-US"/>
        </w:rPr>
        <w:t xml:space="preserve"> </w:t>
      </w:r>
      <w:sdt>
        <w:sdtPr>
          <w:rPr>
            <w:lang w:val="en-US"/>
          </w:rPr>
          <w:id w:val="-1301607438"/>
          <w:citation/>
        </w:sdtPr>
        <w:sdtEndPr/>
        <w:sdtContent>
          <w:r w:rsidR="00DA4C76">
            <w:rPr>
              <w:lang w:val="en-US"/>
            </w:rPr>
            <w:fldChar w:fldCharType="begin"/>
          </w:r>
          <w:r w:rsidR="00DA4C76">
            <w:rPr>
              <w:lang w:val="en-US"/>
            </w:rPr>
            <w:instrText xml:space="preserve">CITATION doc17 \l 1033 </w:instrText>
          </w:r>
          <w:r w:rsidR="00DA4C76">
            <w:rPr>
              <w:lang w:val="en-US"/>
            </w:rPr>
            <w:fldChar w:fldCharType="separate"/>
          </w:r>
          <w:r w:rsidR="00B5513C" w:rsidRPr="00B5513C">
            <w:rPr>
              <w:noProof/>
              <w:lang w:val="en-US"/>
            </w:rPr>
            <w:t>(Meidani, et al., 2017)</w:t>
          </w:r>
          <w:r w:rsidR="00DA4C76">
            <w:rPr>
              <w:lang w:val="en-US"/>
            </w:rPr>
            <w:fldChar w:fldCharType="end"/>
          </w:r>
        </w:sdtContent>
      </w:sdt>
      <w:r w:rsidR="008C2CCE">
        <w:rPr>
          <w:lang w:val="en-US"/>
        </w:rPr>
        <w:t>.</w:t>
      </w:r>
      <w:r w:rsidR="00DA4C76">
        <w:rPr>
          <w:lang w:val="en-US"/>
        </w:rPr>
        <w:t xml:space="preserve"> </w:t>
      </w:r>
      <w:r>
        <w:rPr>
          <w:lang w:val="en-US"/>
        </w:rPr>
        <w:t>V</w:t>
      </w:r>
      <w:r w:rsidR="0056127A" w:rsidRPr="00152DA8">
        <w:rPr>
          <w:noProof/>
          <w:lang w:val="en-US"/>
        </w:rPr>
        <w:t>an der Gaag</w:t>
      </w:r>
      <w:r w:rsidR="00152DA8">
        <w:rPr>
          <w:lang w:val="en-US"/>
        </w:rPr>
        <w:t xml:space="preserve"> </w:t>
      </w:r>
      <w:sdt>
        <w:sdtPr>
          <w:rPr>
            <w:lang w:val="en-US"/>
          </w:rPr>
          <w:id w:val="-2125998952"/>
          <w:citation/>
        </w:sdtPr>
        <w:sdtEndPr/>
        <w:sdtContent>
          <w:r w:rsidR="00152DA8">
            <w:rPr>
              <w:lang w:val="en-US"/>
            </w:rPr>
            <w:fldChar w:fldCharType="begin"/>
          </w:r>
          <w:r w:rsidR="0056127A">
            <w:rPr>
              <w:lang w:val="en-US"/>
            </w:rPr>
            <w:instrText xml:space="preserve">CITATION van23 \n  \t  \l 1033 </w:instrText>
          </w:r>
          <w:r w:rsidR="00152DA8">
            <w:rPr>
              <w:lang w:val="en-US"/>
            </w:rPr>
            <w:fldChar w:fldCharType="separate"/>
          </w:r>
          <w:r w:rsidR="00B5513C" w:rsidRPr="00B5513C">
            <w:rPr>
              <w:noProof/>
              <w:lang w:val="en-US"/>
            </w:rPr>
            <w:t>(2023)</w:t>
          </w:r>
          <w:r w:rsidR="00152DA8">
            <w:rPr>
              <w:lang w:val="en-US"/>
            </w:rPr>
            <w:fldChar w:fldCharType="end"/>
          </w:r>
        </w:sdtContent>
      </w:sdt>
      <w:r w:rsidR="0056127A">
        <w:rPr>
          <w:lang w:val="en-US"/>
        </w:rPr>
        <w:t xml:space="preserve"> </w:t>
      </w:r>
      <w:r w:rsidR="00B0673B">
        <w:rPr>
          <w:lang w:val="en-US"/>
        </w:rPr>
        <w:t xml:space="preserve">argues </w:t>
      </w:r>
      <w:r w:rsidR="0056127A">
        <w:rPr>
          <w:lang w:val="en-US"/>
        </w:rPr>
        <w:t xml:space="preserve">that the context of the organization plays an important role in determining what </w:t>
      </w:r>
      <w:r w:rsidR="006533C8">
        <w:rPr>
          <w:lang w:val="en-US"/>
        </w:rPr>
        <w:t xml:space="preserve">attitudes and conduct </w:t>
      </w:r>
      <w:r>
        <w:rPr>
          <w:lang w:val="en-US"/>
        </w:rPr>
        <w:t xml:space="preserve">are </w:t>
      </w:r>
      <w:r w:rsidR="00060552">
        <w:rPr>
          <w:lang w:val="en-US"/>
        </w:rPr>
        <w:t>professional.</w:t>
      </w:r>
      <w:r w:rsidR="008E1079">
        <w:rPr>
          <w:lang w:val="en-US"/>
        </w:rPr>
        <w:t xml:space="preserve"> For example, </w:t>
      </w:r>
      <w:r w:rsidR="00C41CF3">
        <w:rPr>
          <w:lang w:val="en-US"/>
        </w:rPr>
        <w:t xml:space="preserve">employees’ willingness to </w:t>
      </w:r>
      <w:r w:rsidR="00392157">
        <w:rPr>
          <w:lang w:val="en-US"/>
        </w:rPr>
        <w:t xml:space="preserve">engage with service users or their colleagues is </w:t>
      </w:r>
      <w:r w:rsidR="00C41CF3" w:rsidRPr="00C41CF3">
        <w:rPr>
          <w:lang w:val="en-US"/>
        </w:rPr>
        <w:t xml:space="preserve">influenced by the </w:t>
      </w:r>
      <w:r w:rsidR="00C41CF3">
        <w:rPr>
          <w:lang w:val="en-US"/>
        </w:rPr>
        <w:t xml:space="preserve">work </w:t>
      </w:r>
      <w:r w:rsidR="00C41CF3" w:rsidRPr="00C41CF3">
        <w:rPr>
          <w:lang w:val="en-US"/>
        </w:rPr>
        <w:t>environmen</w:t>
      </w:r>
      <w:r w:rsidR="00C41CF3">
        <w:rPr>
          <w:lang w:val="en-US"/>
        </w:rPr>
        <w:t>t</w:t>
      </w:r>
      <w:r w:rsidR="00392157">
        <w:rPr>
          <w:lang w:val="en-US"/>
        </w:rPr>
        <w:t xml:space="preserve"> </w:t>
      </w:r>
      <w:sdt>
        <w:sdtPr>
          <w:rPr>
            <w:lang w:val="en-US"/>
          </w:rPr>
          <w:id w:val="-21088438"/>
          <w:citation/>
        </w:sdtPr>
        <w:sdtEndPr/>
        <w:sdtContent>
          <w:r w:rsidR="00DE1A74">
            <w:rPr>
              <w:lang w:val="en-US"/>
            </w:rPr>
            <w:fldChar w:fldCharType="begin"/>
          </w:r>
          <w:r w:rsidR="00DE1A74">
            <w:rPr>
              <w:lang w:val="en-US"/>
            </w:rPr>
            <w:instrText xml:space="preserve"> CITATION Haf19 \l 1033 </w:instrText>
          </w:r>
          <w:r w:rsidR="00DE1A74">
            <w:rPr>
              <w:lang w:val="en-US"/>
            </w:rPr>
            <w:fldChar w:fldCharType="separate"/>
          </w:r>
          <w:r w:rsidR="00B5513C" w:rsidRPr="00B5513C">
            <w:rPr>
              <w:noProof/>
              <w:lang w:val="en-US"/>
            </w:rPr>
            <w:t>(Hafeez, et al., 2019)</w:t>
          </w:r>
          <w:r w:rsidR="00DE1A74">
            <w:rPr>
              <w:lang w:val="en-US"/>
            </w:rPr>
            <w:fldChar w:fldCharType="end"/>
          </w:r>
        </w:sdtContent>
      </w:sdt>
      <w:r w:rsidR="00294C6F">
        <w:rPr>
          <w:lang w:val="en-US"/>
        </w:rPr>
        <w:t>.</w:t>
      </w:r>
      <w:r w:rsidR="004404FD">
        <w:rPr>
          <w:lang w:val="en-US"/>
        </w:rPr>
        <w:t xml:space="preserve"> Context </w:t>
      </w:r>
      <w:r w:rsidR="00504FF5">
        <w:rPr>
          <w:lang w:val="en-US"/>
        </w:rPr>
        <w:t xml:space="preserve">here is defined </w:t>
      </w:r>
      <w:r w:rsidR="004404FD">
        <w:rPr>
          <w:lang w:val="en-US"/>
        </w:rPr>
        <w:t>as the constraints and opportunities that affect how individuals behave</w:t>
      </w:r>
      <w:r w:rsidR="00BA3338">
        <w:rPr>
          <w:lang w:val="en-US"/>
        </w:rPr>
        <w:t xml:space="preserve"> </w:t>
      </w:r>
      <w:sdt>
        <w:sdtPr>
          <w:rPr>
            <w:lang w:val="en-US"/>
          </w:rPr>
          <w:id w:val="218721931"/>
          <w:citation/>
        </w:sdtPr>
        <w:sdtEndPr/>
        <w:sdtContent>
          <w:r w:rsidR="00BA3338">
            <w:rPr>
              <w:lang w:val="en-US"/>
            </w:rPr>
            <w:fldChar w:fldCharType="begin"/>
          </w:r>
          <w:r w:rsidR="00753490">
            <w:rPr>
              <w:lang w:val="en-US"/>
            </w:rPr>
            <w:instrText xml:space="preserve">CITATION The1 \l 1033 </w:instrText>
          </w:r>
          <w:r w:rsidR="00BA3338">
            <w:rPr>
              <w:lang w:val="en-US"/>
            </w:rPr>
            <w:fldChar w:fldCharType="separate"/>
          </w:r>
          <w:r w:rsidR="00B5513C" w:rsidRPr="00B5513C">
            <w:rPr>
              <w:noProof/>
              <w:lang w:val="en-US"/>
            </w:rPr>
            <w:t>(Johns, 2006)</w:t>
          </w:r>
          <w:r w:rsidR="00BA3338">
            <w:rPr>
              <w:lang w:val="en-US"/>
            </w:rPr>
            <w:fldChar w:fldCharType="end"/>
          </w:r>
        </w:sdtContent>
      </w:sdt>
      <w:r w:rsidR="004404FD">
        <w:rPr>
          <w:lang w:val="en-US"/>
        </w:rPr>
        <w:t>.</w:t>
      </w:r>
    </w:p>
    <w:p w14:paraId="5B3A83EA" w14:textId="5528FE8B" w:rsidR="008463CA" w:rsidRPr="000D6868" w:rsidRDefault="008463CA" w:rsidP="00D03B27">
      <w:pPr>
        <w:rPr>
          <w:b/>
          <w:i/>
        </w:rPr>
      </w:pPr>
      <w:r w:rsidRPr="000D6868">
        <w:rPr>
          <w:b/>
          <w:i/>
        </w:rPr>
        <w:t>Teamwork, honesty, responsibility, clear and effective communication</w:t>
      </w:r>
    </w:p>
    <w:p w14:paraId="2BBCD687" w14:textId="5694725A" w:rsidR="006C0498" w:rsidRDefault="006B0FCB" w:rsidP="00C41CF3">
      <w:pPr>
        <w:rPr>
          <w:lang w:val="en-US"/>
        </w:rPr>
      </w:pPr>
      <w:r>
        <w:rPr>
          <w:lang w:val="en-US"/>
        </w:rPr>
        <w:t xml:space="preserve">Participants did </w:t>
      </w:r>
      <w:r w:rsidR="005D6D79">
        <w:rPr>
          <w:lang w:val="en-US"/>
        </w:rPr>
        <w:t xml:space="preserve">identify teamwork, </w:t>
      </w:r>
      <w:r w:rsidR="006C0498">
        <w:rPr>
          <w:lang w:val="en-US"/>
        </w:rPr>
        <w:t>strong communication skills and honesty as characteristics of professional behaviour that are represented well both at university and in the workplace.</w:t>
      </w:r>
      <w:r w:rsidR="00243687">
        <w:rPr>
          <w:lang w:val="en-US"/>
        </w:rPr>
        <w:t xml:space="preserve"> </w:t>
      </w:r>
      <w:proofErr w:type="spellStart"/>
      <w:r w:rsidR="00973CBC" w:rsidRPr="00973CBC">
        <w:rPr>
          <w:lang w:val="en-US"/>
        </w:rPr>
        <w:t>Khawar</w:t>
      </w:r>
      <w:proofErr w:type="spellEnd"/>
      <w:r w:rsidR="00973CBC" w:rsidRPr="00973CBC">
        <w:rPr>
          <w:lang w:val="en-US"/>
        </w:rPr>
        <w:t>, et al.</w:t>
      </w:r>
      <w:r w:rsidR="00973CBC">
        <w:rPr>
          <w:lang w:val="en-US"/>
        </w:rPr>
        <w:t xml:space="preserve"> </w:t>
      </w:r>
      <w:r w:rsidR="00243687">
        <w:rPr>
          <w:lang w:val="en-US"/>
        </w:rPr>
        <w:t xml:space="preserve"> </w:t>
      </w:r>
      <w:sdt>
        <w:sdtPr>
          <w:rPr>
            <w:lang w:val="en-US"/>
          </w:rPr>
          <w:id w:val="-322432545"/>
          <w:citation/>
        </w:sdtPr>
        <w:sdtEndPr/>
        <w:sdtContent>
          <w:r w:rsidR="000F4CE5">
            <w:rPr>
              <w:lang w:val="en-US"/>
            </w:rPr>
            <w:fldChar w:fldCharType="begin"/>
          </w:r>
          <w:r w:rsidR="00973CBC">
            <w:rPr>
              <w:lang w:val="en-US"/>
            </w:rPr>
            <w:instrText xml:space="preserve">CITATION Kha22 \n  \t  \l 1033 </w:instrText>
          </w:r>
          <w:r w:rsidR="000F4CE5">
            <w:rPr>
              <w:lang w:val="en-US"/>
            </w:rPr>
            <w:fldChar w:fldCharType="separate"/>
          </w:r>
          <w:r w:rsidR="00B5513C" w:rsidRPr="00B5513C">
            <w:rPr>
              <w:noProof/>
              <w:lang w:val="en-US"/>
            </w:rPr>
            <w:t>(2022)</w:t>
          </w:r>
          <w:r w:rsidR="000F4CE5">
            <w:rPr>
              <w:lang w:val="en-US"/>
            </w:rPr>
            <w:fldChar w:fldCharType="end"/>
          </w:r>
        </w:sdtContent>
      </w:sdt>
      <w:r w:rsidR="00973CBC">
        <w:rPr>
          <w:lang w:val="en-US"/>
        </w:rPr>
        <w:t xml:space="preserve"> found that there are essentially three clusters</w:t>
      </w:r>
      <w:r w:rsidR="003C026D">
        <w:rPr>
          <w:lang w:val="en-US"/>
        </w:rPr>
        <w:t xml:space="preserve"> of </w:t>
      </w:r>
      <w:r w:rsidR="00A0279B">
        <w:rPr>
          <w:lang w:val="en-US"/>
        </w:rPr>
        <w:t>characteristics for</w:t>
      </w:r>
      <w:r w:rsidR="00973CBC">
        <w:rPr>
          <w:lang w:val="en-US"/>
        </w:rPr>
        <w:t xml:space="preserve"> judging professional </w:t>
      </w:r>
      <w:r w:rsidR="00973CBC" w:rsidRPr="00722C9E">
        <w:rPr>
          <w:lang w:val="en-US"/>
        </w:rPr>
        <w:t xml:space="preserve">behaviour and ultimately excellence, particularly for physicians:  </w:t>
      </w:r>
      <w:r w:rsidR="00737E8D" w:rsidRPr="00722C9E">
        <w:rPr>
          <w:lang w:val="en-US"/>
        </w:rPr>
        <w:t>motivatio</w:t>
      </w:r>
      <w:r w:rsidR="008463CA">
        <w:rPr>
          <w:lang w:val="en-US"/>
        </w:rPr>
        <w:t>n, competence, and personality.</w:t>
      </w:r>
    </w:p>
    <w:p w14:paraId="0F97619F" w14:textId="293FE8CD" w:rsidR="00C17958" w:rsidRPr="000D6868" w:rsidRDefault="00C17958" w:rsidP="00C41CF3">
      <w:pPr>
        <w:rPr>
          <w:b/>
          <w:i/>
          <w:lang w:val="en-US"/>
        </w:rPr>
      </w:pPr>
      <w:r w:rsidRPr="000D6868">
        <w:rPr>
          <w:b/>
          <w:i/>
          <w:lang w:val="en-US"/>
        </w:rPr>
        <w:t>Variation of professional behaviour with age</w:t>
      </w:r>
    </w:p>
    <w:p w14:paraId="76929C37" w14:textId="3CCA1727" w:rsidR="00C17958" w:rsidRDefault="00940AEC" w:rsidP="00C17958">
      <w:r>
        <w:rPr>
          <w:lang w:val="en-US"/>
        </w:rPr>
        <w:t>Respondents are of the view that o</w:t>
      </w:r>
      <w:r w:rsidRPr="00E05078">
        <w:rPr>
          <w:lang w:val="en-US"/>
        </w:rPr>
        <w:t xml:space="preserve">lder </w:t>
      </w:r>
      <w:r>
        <w:rPr>
          <w:lang w:val="en-US"/>
        </w:rPr>
        <w:t xml:space="preserve">workers are more professional than </w:t>
      </w:r>
      <w:r w:rsidRPr="00E05078">
        <w:rPr>
          <w:lang w:val="en-US"/>
        </w:rPr>
        <w:t>younger</w:t>
      </w:r>
      <w:r w:rsidR="006D14ED">
        <w:rPr>
          <w:lang w:val="en-US"/>
        </w:rPr>
        <w:t xml:space="preserve"> </w:t>
      </w:r>
      <w:r w:rsidR="00FB7CD1">
        <w:rPr>
          <w:lang w:val="en-US"/>
        </w:rPr>
        <w:t>workers are</w:t>
      </w:r>
      <w:r w:rsidR="006D14ED">
        <w:rPr>
          <w:lang w:val="en-US"/>
        </w:rPr>
        <w:t xml:space="preserve">, while recognizing that both should be at the same high level. </w:t>
      </w:r>
      <w:r w:rsidR="00C17958" w:rsidRPr="00C34651">
        <w:rPr>
          <w:noProof/>
        </w:rPr>
        <w:t xml:space="preserve">Foster and  Bowie </w:t>
      </w:r>
      <w:sdt>
        <w:sdtPr>
          <w:id w:val="1054353288"/>
          <w:citation/>
        </w:sdtPr>
        <w:sdtEndPr/>
        <w:sdtContent>
          <w:r w:rsidR="00C17958" w:rsidRPr="00C34651">
            <w:fldChar w:fldCharType="begin"/>
          </w:r>
          <w:r w:rsidR="00C17958" w:rsidRPr="00C34651">
            <w:instrText xml:space="preserve">CITATION Placeholder42 \n  \t  \l 1033 </w:instrText>
          </w:r>
          <w:r w:rsidR="00C17958" w:rsidRPr="00C34651">
            <w:fldChar w:fldCharType="separate"/>
          </w:r>
          <w:r w:rsidR="00B5513C" w:rsidRPr="00B5513C">
            <w:rPr>
              <w:noProof/>
            </w:rPr>
            <w:t>(2020)</w:t>
          </w:r>
          <w:r w:rsidR="00C17958" w:rsidRPr="00C34651">
            <w:fldChar w:fldCharType="end"/>
          </w:r>
        </w:sdtContent>
      </w:sdt>
      <w:r w:rsidR="00C17958" w:rsidRPr="00C34651">
        <w:t xml:space="preserve"> found that older general practitioners were more likely than their younger </w:t>
      </w:r>
      <w:r w:rsidR="00C17958">
        <w:t>colleagues</w:t>
      </w:r>
      <w:r w:rsidR="00C17958" w:rsidRPr="00C34651">
        <w:t xml:space="preserve"> to engage in professional behaviour, particularly </w:t>
      </w:r>
      <w:r w:rsidR="00C17958" w:rsidRPr="00357B50">
        <w:t>in the areas of taking responsibility for the consequences of their conduct and being able to identify suboptimal work. This is consistent with participants’ view that older persons tend to be more professional than their younger colleagues are.</w:t>
      </w:r>
    </w:p>
    <w:p w14:paraId="21927280" w14:textId="130B28E3" w:rsidR="001F2669" w:rsidRPr="000D6868" w:rsidRDefault="001F2669" w:rsidP="001F2669">
      <w:pPr>
        <w:rPr>
          <w:b/>
          <w:i/>
          <w:lang w:val="en-US"/>
        </w:rPr>
      </w:pPr>
      <w:r w:rsidRPr="000D6868">
        <w:rPr>
          <w:b/>
          <w:i/>
          <w:lang w:val="en-US"/>
        </w:rPr>
        <w:t>Professional behaviour is required at university and workplace</w:t>
      </w:r>
    </w:p>
    <w:p w14:paraId="412D7A91" w14:textId="4C30E336" w:rsidR="001F2669" w:rsidRDefault="001F2669" w:rsidP="001F2669">
      <w:pPr>
        <w:rPr>
          <w:color w:val="FF0000"/>
          <w:lang w:val="en-US"/>
        </w:rPr>
      </w:pPr>
      <w:r w:rsidRPr="00127E86">
        <w:rPr>
          <w:lang w:val="en-US"/>
        </w:rPr>
        <w:t xml:space="preserve">Academic conduct on </w:t>
      </w:r>
      <w:r>
        <w:rPr>
          <w:lang w:val="en-US"/>
        </w:rPr>
        <w:t xml:space="preserve">university </w:t>
      </w:r>
      <w:r w:rsidRPr="00127E86">
        <w:rPr>
          <w:lang w:val="en-US"/>
        </w:rPr>
        <w:t xml:space="preserve">campuses may be a sign </w:t>
      </w:r>
      <w:r>
        <w:rPr>
          <w:lang w:val="en-US"/>
        </w:rPr>
        <w:t xml:space="preserve">of </w:t>
      </w:r>
      <w:r w:rsidRPr="00127E86">
        <w:rPr>
          <w:lang w:val="en-US"/>
        </w:rPr>
        <w:t>professional behavio</w:t>
      </w:r>
      <w:r>
        <w:rPr>
          <w:lang w:val="en-US"/>
        </w:rPr>
        <w:t>u</w:t>
      </w:r>
      <w:r w:rsidRPr="00127E86">
        <w:rPr>
          <w:lang w:val="en-US"/>
        </w:rPr>
        <w:t xml:space="preserve">r </w:t>
      </w:r>
      <w:r>
        <w:rPr>
          <w:lang w:val="en-US"/>
        </w:rPr>
        <w:t xml:space="preserve">in the workplace, with academic integrity being an indicator of a person’s behaviour in the workplace </w:t>
      </w:r>
      <w:sdt>
        <w:sdtPr>
          <w:rPr>
            <w:lang w:val="en-US"/>
          </w:rPr>
          <w:id w:val="35016320"/>
          <w:citation/>
        </w:sdtPr>
        <w:sdtEndPr/>
        <w:sdtContent>
          <w:r w:rsidRPr="00127E86">
            <w:rPr>
              <w:lang w:val="en-US"/>
            </w:rPr>
            <w:fldChar w:fldCharType="begin"/>
          </w:r>
          <w:r w:rsidRPr="00127E86">
            <w:rPr>
              <w:lang w:val="en-US"/>
            </w:rPr>
            <w:instrText xml:space="preserve"> CITATION Ogi10 \l 1033 </w:instrText>
          </w:r>
          <w:r w:rsidRPr="00127E86">
            <w:rPr>
              <w:lang w:val="en-US"/>
            </w:rPr>
            <w:fldChar w:fldCharType="separate"/>
          </w:r>
          <w:r w:rsidR="00B5513C" w:rsidRPr="00B5513C">
            <w:rPr>
              <w:noProof/>
              <w:lang w:val="en-US"/>
            </w:rPr>
            <w:t>(Ogilby, 2010)</w:t>
          </w:r>
          <w:r w:rsidRPr="00127E86">
            <w:rPr>
              <w:lang w:val="en-US"/>
            </w:rPr>
            <w:fldChar w:fldCharType="end"/>
          </w:r>
        </w:sdtContent>
      </w:sdt>
      <w:r>
        <w:rPr>
          <w:lang w:val="en-US"/>
        </w:rPr>
        <w:t xml:space="preserve">. According to </w:t>
      </w:r>
      <w:r w:rsidRPr="00B55850">
        <w:rPr>
          <w:noProof/>
          <w:lang w:val="en-US"/>
        </w:rPr>
        <w:t>Lee</w:t>
      </w:r>
      <w:r>
        <w:rPr>
          <w:lang w:val="en-US"/>
        </w:rPr>
        <w:t xml:space="preserve"> </w:t>
      </w:r>
      <w:sdt>
        <w:sdtPr>
          <w:rPr>
            <w:noProof/>
            <w:lang w:val="en-US"/>
          </w:rPr>
          <w:id w:val="-1681348219"/>
          <w:citation/>
        </w:sdtPr>
        <w:sdtEndPr/>
        <w:sdtContent>
          <w:r>
            <w:rPr>
              <w:noProof/>
              <w:lang w:val="en-US"/>
            </w:rPr>
            <w:fldChar w:fldCharType="begin"/>
          </w:r>
          <w:r>
            <w:rPr>
              <w:noProof/>
              <w:lang w:val="en-US"/>
            </w:rPr>
            <w:instrText xml:space="preserve">CITATION Chr22 \n  \t  \l 1033 </w:instrText>
          </w:r>
          <w:r>
            <w:rPr>
              <w:noProof/>
              <w:lang w:val="en-US"/>
            </w:rPr>
            <w:fldChar w:fldCharType="separate"/>
          </w:r>
          <w:r w:rsidR="00B5513C" w:rsidRPr="00B5513C">
            <w:rPr>
              <w:noProof/>
              <w:lang w:val="en-US"/>
            </w:rPr>
            <w:t>(2022)</w:t>
          </w:r>
          <w:r>
            <w:rPr>
              <w:noProof/>
              <w:lang w:val="en-US"/>
            </w:rPr>
            <w:fldChar w:fldCharType="end"/>
          </w:r>
        </w:sdtContent>
      </w:sdt>
      <w:r>
        <w:rPr>
          <w:noProof/>
          <w:lang w:val="en-US"/>
        </w:rPr>
        <w:t>, dishonest conduct with respect to schoolwork will lead to dishonest</w:t>
      </w:r>
      <w:r w:rsidRPr="002C35DA">
        <w:t xml:space="preserve"> conduct in the workplace. Providing timely feedback has been found to be one of the most effective interventions for correcting unprofessional behaviour </w:t>
      </w:r>
      <w:sdt>
        <w:sdtPr>
          <w:id w:val="1377661129"/>
          <w:citation/>
        </w:sdtPr>
        <w:sdtEndPr/>
        <w:sdtContent>
          <w:r w:rsidRPr="002C35DA">
            <w:fldChar w:fldCharType="begin"/>
          </w:r>
          <w:r w:rsidRPr="002C35DA">
            <w:instrText xml:space="preserve"> CITATION Joh15 \l 1033 </w:instrText>
          </w:r>
          <w:r w:rsidRPr="002C35DA">
            <w:fldChar w:fldCharType="separate"/>
          </w:r>
          <w:r w:rsidR="00B5513C" w:rsidRPr="00B5513C">
            <w:rPr>
              <w:noProof/>
            </w:rPr>
            <w:t>(Johnson &amp; May, 2015)</w:t>
          </w:r>
          <w:r w:rsidRPr="002C35DA">
            <w:fldChar w:fldCharType="end"/>
          </w:r>
        </w:sdtContent>
      </w:sdt>
      <w:r w:rsidRPr="002C35DA">
        <w:t>.</w:t>
      </w:r>
    </w:p>
    <w:p w14:paraId="08C3EB17" w14:textId="60403B93" w:rsidR="001F2669" w:rsidRDefault="001F2669" w:rsidP="001F2669">
      <w:pPr>
        <w:rPr>
          <w:noProof/>
          <w:lang w:val="en-US"/>
        </w:rPr>
      </w:pPr>
      <w:r>
        <w:rPr>
          <w:noProof/>
          <w:lang w:val="en-US"/>
        </w:rPr>
        <w:t xml:space="preserve">Unprofesional behaviour often leands to reduced levels of teamwork, increased complaints from service users, and greater liklihood of litigation and complaints </w:t>
      </w:r>
      <w:sdt>
        <w:sdtPr>
          <w:rPr>
            <w:noProof/>
            <w:lang w:val="en-US"/>
          </w:rPr>
          <w:id w:val="1780213448"/>
          <w:citation/>
        </w:sdtPr>
        <w:sdtEndPr/>
        <w:sdtContent>
          <w:r>
            <w:rPr>
              <w:noProof/>
              <w:lang w:val="en-US"/>
            </w:rPr>
            <w:fldChar w:fldCharType="begin"/>
          </w:r>
          <w:r>
            <w:rPr>
              <w:noProof/>
              <w:lang w:val="en-US"/>
            </w:rPr>
            <w:instrText xml:space="preserve"> CITATION Placeholder43 \l 1033 </w:instrText>
          </w:r>
          <w:r>
            <w:rPr>
              <w:noProof/>
              <w:lang w:val="en-US"/>
            </w:rPr>
            <w:fldChar w:fldCharType="separate"/>
          </w:r>
          <w:r w:rsidR="00B5513C" w:rsidRPr="00B5513C">
            <w:rPr>
              <w:noProof/>
              <w:lang w:val="en-US"/>
            </w:rPr>
            <w:t>(Tweedie, et al., 2018)</w:t>
          </w:r>
          <w:r>
            <w:rPr>
              <w:noProof/>
              <w:lang w:val="en-US"/>
            </w:rPr>
            <w:fldChar w:fldCharType="end"/>
          </w:r>
        </w:sdtContent>
      </w:sdt>
      <w:r>
        <w:rPr>
          <w:noProof/>
          <w:lang w:val="en-US"/>
        </w:rPr>
        <w:t>. It is therefore, important to ensure that persons behave professionally at all times. In order to do this, persons must first have means of accessing the relevant information.</w:t>
      </w:r>
    </w:p>
    <w:p w14:paraId="16BFCAAA" w14:textId="08D69221" w:rsidR="008463CA" w:rsidRPr="000D6868" w:rsidRDefault="008463CA" w:rsidP="00D03B27">
      <w:pPr>
        <w:rPr>
          <w:b/>
          <w:i/>
        </w:rPr>
      </w:pPr>
      <w:r w:rsidRPr="000D6868">
        <w:rPr>
          <w:b/>
          <w:i/>
        </w:rPr>
        <w:t>Explain expectations, provide training| Enforce rules, encourage behavioural change.</w:t>
      </w:r>
    </w:p>
    <w:p w14:paraId="5F6406F6" w14:textId="6D7D56F5" w:rsidR="001B0C29" w:rsidRDefault="00991DBC" w:rsidP="00E856D6">
      <w:pPr>
        <w:rPr>
          <w:lang w:val="en-US"/>
        </w:rPr>
      </w:pPr>
      <w:r w:rsidRPr="00722C9E">
        <w:rPr>
          <w:lang w:val="en-US"/>
        </w:rPr>
        <w:t xml:space="preserve">In order to create and maintain professional behaviour, </w:t>
      </w:r>
      <w:r w:rsidR="00116997" w:rsidRPr="00722C9E">
        <w:rPr>
          <w:lang w:val="en-US"/>
        </w:rPr>
        <w:t>rules should first be established for the organization, whether it is a university or a workplace.</w:t>
      </w:r>
      <w:r w:rsidR="001B0C29" w:rsidRPr="00722C9E">
        <w:rPr>
          <w:lang w:val="en-US"/>
        </w:rPr>
        <w:t xml:space="preserve"> These may be </w:t>
      </w:r>
      <w:r w:rsidR="001D18DD" w:rsidRPr="00722C9E">
        <w:rPr>
          <w:lang w:val="en-US"/>
        </w:rPr>
        <w:t>created</w:t>
      </w:r>
      <w:r w:rsidR="001B0C29" w:rsidRPr="00722C9E">
        <w:rPr>
          <w:lang w:val="en-US"/>
        </w:rPr>
        <w:t xml:space="preserve"> with input from employees. Once created, all employees should be informed of what is</w:t>
      </w:r>
      <w:r w:rsidR="001B0C29">
        <w:rPr>
          <w:lang w:val="en-US"/>
        </w:rPr>
        <w:t xml:space="preserve"> expected of them. At the same time, persons can be reminded of the personal and care</w:t>
      </w:r>
      <w:r w:rsidR="005B2F57">
        <w:rPr>
          <w:lang w:val="en-US"/>
        </w:rPr>
        <w:t xml:space="preserve">er benefits of these behaviours. </w:t>
      </w:r>
    </w:p>
    <w:p w14:paraId="7C7DDF40" w14:textId="0CD5526D" w:rsidR="001E133D" w:rsidRDefault="001E133D" w:rsidP="00E856D6">
      <w:pPr>
        <w:rPr>
          <w:noProof/>
        </w:rPr>
      </w:pPr>
      <w:r w:rsidRPr="00357B50">
        <w:rPr>
          <w:noProof/>
        </w:rPr>
        <w:t xml:space="preserve">At the same time, </w:t>
      </w:r>
      <w:r w:rsidRPr="00C34651">
        <w:rPr>
          <w:noProof/>
        </w:rPr>
        <w:t>some orga</w:t>
      </w:r>
      <w:r>
        <w:rPr>
          <w:noProof/>
        </w:rPr>
        <w:t>nizations or departments within</w:t>
      </w:r>
      <w:r w:rsidRPr="00C34651">
        <w:rPr>
          <w:noProof/>
        </w:rPr>
        <w:t xml:space="preserve"> organizations may have policy books outlining what constitutes professional behaviour. All prospective and current employees would be expected to be familiar with such literature</w:t>
      </w:r>
      <w:r w:rsidR="00F4784F">
        <w:rPr>
          <w:noProof/>
        </w:rPr>
        <w:t>, but occasional</w:t>
      </w:r>
      <w:r w:rsidRPr="00C34651">
        <w:rPr>
          <w:noProof/>
        </w:rPr>
        <w:t xml:space="preserve"> reminders can prove useful </w:t>
      </w:r>
      <w:sdt>
        <w:sdtPr>
          <w:rPr>
            <w:lang w:val="en-US"/>
          </w:rPr>
          <w:id w:val="-1802375689"/>
          <w:citation/>
        </w:sdtPr>
        <w:sdtEndPr/>
        <w:sdtContent>
          <w:r w:rsidRPr="00C34651">
            <w:rPr>
              <w:lang w:val="en-US"/>
            </w:rPr>
            <w:fldChar w:fldCharType="begin"/>
          </w:r>
          <w:r w:rsidRPr="00C34651">
            <w:rPr>
              <w:lang w:val="en-US"/>
            </w:rPr>
            <w:instrText xml:space="preserve"> CITATION Che121 \l 1033 </w:instrText>
          </w:r>
          <w:r w:rsidRPr="00C34651">
            <w:rPr>
              <w:lang w:val="en-US"/>
            </w:rPr>
            <w:fldChar w:fldCharType="separate"/>
          </w:r>
          <w:r w:rsidR="00B5513C" w:rsidRPr="00B5513C">
            <w:rPr>
              <w:noProof/>
              <w:lang w:val="en-US"/>
            </w:rPr>
            <w:t>(Cheung, et al., 2012)</w:t>
          </w:r>
          <w:r w:rsidRPr="00C34651">
            <w:rPr>
              <w:lang w:val="en-US"/>
            </w:rPr>
            <w:fldChar w:fldCharType="end"/>
          </w:r>
        </w:sdtContent>
      </w:sdt>
      <w:r w:rsidRPr="00C34651">
        <w:rPr>
          <w:noProof/>
        </w:rPr>
        <w:t>.</w:t>
      </w:r>
      <w:r>
        <w:rPr>
          <w:noProof/>
        </w:rPr>
        <w:t xml:space="preserve"> </w:t>
      </w:r>
    </w:p>
    <w:p w14:paraId="6F2D5867" w14:textId="7140882C" w:rsidR="00F4784F" w:rsidRPr="00542A1D" w:rsidRDefault="00F4784F" w:rsidP="00542A1D">
      <w:pPr>
        <w:spacing w:after="0"/>
        <w:rPr>
          <w:b/>
          <w:noProof/>
        </w:rPr>
      </w:pPr>
      <w:r w:rsidRPr="00542A1D">
        <w:rPr>
          <w:b/>
          <w:noProof/>
        </w:rPr>
        <w:t>Unprofessional behaviour: Not adhering to norms, standards, and expectations</w:t>
      </w:r>
    </w:p>
    <w:p w14:paraId="34C3EDBE" w14:textId="431EDA9F" w:rsidR="00722C9E" w:rsidRDefault="00722C9E" w:rsidP="00C135D3">
      <w:pPr>
        <w:rPr>
          <w:lang w:val="en-US"/>
        </w:rPr>
      </w:pPr>
      <w:r>
        <w:rPr>
          <w:lang w:val="en-US"/>
        </w:rPr>
        <w:t>C</w:t>
      </w:r>
      <w:r w:rsidR="00156492">
        <w:rPr>
          <w:lang w:val="en-US"/>
        </w:rPr>
        <w:t xml:space="preserve">odes </w:t>
      </w:r>
      <w:r w:rsidR="00504FF5">
        <w:rPr>
          <w:lang w:val="en-US"/>
        </w:rPr>
        <w:t>of conduct</w:t>
      </w:r>
      <w:r w:rsidR="00C135D3">
        <w:rPr>
          <w:lang w:val="en-US"/>
        </w:rPr>
        <w:t>, laws</w:t>
      </w:r>
      <w:r w:rsidR="00504FF5">
        <w:rPr>
          <w:lang w:val="en-US"/>
        </w:rPr>
        <w:t xml:space="preserve"> and regulations </w:t>
      </w:r>
      <w:r w:rsidR="00156492">
        <w:rPr>
          <w:lang w:val="en-US"/>
        </w:rPr>
        <w:t>play a significant role in encouraging professional behaviour while discouraging unprofessional conduct.</w:t>
      </w:r>
      <w:r w:rsidR="00C135D3">
        <w:rPr>
          <w:lang w:val="en-US"/>
        </w:rPr>
        <w:t xml:space="preserve"> </w:t>
      </w:r>
      <w:r w:rsidR="00B33702">
        <w:rPr>
          <w:lang w:val="en-US"/>
        </w:rPr>
        <w:t>Behaviours</w:t>
      </w:r>
      <w:r w:rsidR="00C135D3">
        <w:rPr>
          <w:lang w:val="en-US"/>
        </w:rPr>
        <w:t xml:space="preserve"> such as racism, theft and substance abuse, for example, are subject to criminal action. </w:t>
      </w:r>
      <w:r w:rsidR="00023CA0">
        <w:rPr>
          <w:lang w:val="en-US"/>
        </w:rPr>
        <w:t xml:space="preserve">These policies should be developed and enforced in a manner that is fair, consistent, </w:t>
      </w:r>
      <w:r w:rsidR="001A1620">
        <w:rPr>
          <w:lang w:val="en-US"/>
        </w:rPr>
        <w:t xml:space="preserve">and </w:t>
      </w:r>
      <w:r w:rsidR="00023CA0">
        <w:rPr>
          <w:lang w:val="en-US"/>
        </w:rPr>
        <w:t>transparent</w:t>
      </w:r>
      <w:r w:rsidR="001A1620">
        <w:rPr>
          <w:lang w:val="en-US"/>
        </w:rPr>
        <w:t xml:space="preserve"> </w:t>
      </w:r>
      <w:sdt>
        <w:sdtPr>
          <w:rPr>
            <w:lang w:val="en-US"/>
          </w:rPr>
          <w:id w:val="-1030941725"/>
          <w:citation/>
        </w:sdtPr>
        <w:sdtEndPr/>
        <w:sdtContent>
          <w:r w:rsidR="00A75F0C">
            <w:rPr>
              <w:lang w:val="en-US"/>
            </w:rPr>
            <w:fldChar w:fldCharType="begin"/>
          </w:r>
          <w:r w:rsidR="00A75F0C">
            <w:rPr>
              <w:lang w:val="en-US"/>
            </w:rPr>
            <w:instrText xml:space="preserve"> CITATION Placeholder43 \l 1033 </w:instrText>
          </w:r>
          <w:r w:rsidR="00A75F0C">
            <w:rPr>
              <w:lang w:val="en-US"/>
            </w:rPr>
            <w:fldChar w:fldCharType="separate"/>
          </w:r>
          <w:r w:rsidR="00B5513C" w:rsidRPr="00B5513C">
            <w:rPr>
              <w:noProof/>
              <w:lang w:val="en-US"/>
            </w:rPr>
            <w:t>(Tweedie, et al., 2018)</w:t>
          </w:r>
          <w:r w:rsidR="00A75F0C">
            <w:rPr>
              <w:lang w:val="en-US"/>
            </w:rPr>
            <w:fldChar w:fldCharType="end"/>
          </w:r>
        </w:sdtContent>
      </w:sdt>
      <w:r w:rsidR="00023CA0">
        <w:rPr>
          <w:lang w:val="en-US"/>
        </w:rPr>
        <w:t xml:space="preserve">. </w:t>
      </w:r>
      <w:r>
        <w:rPr>
          <w:lang w:val="en-US"/>
        </w:rPr>
        <w:t>These rules:</w:t>
      </w:r>
    </w:p>
    <w:p w14:paraId="19C8CE02" w14:textId="77777777" w:rsidR="00722C9E" w:rsidRDefault="00722C9E" w:rsidP="00722C9E">
      <w:pPr>
        <w:pStyle w:val="ListParagraph"/>
        <w:numPr>
          <w:ilvl w:val="0"/>
          <w:numId w:val="7"/>
        </w:numPr>
        <w:rPr>
          <w:lang w:val="en-US"/>
        </w:rPr>
      </w:pPr>
      <w:r>
        <w:rPr>
          <w:lang w:val="en-US"/>
        </w:rPr>
        <w:t>S</w:t>
      </w:r>
      <w:r w:rsidR="00832367" w:rsidRPr="00722C9E">
        <w:rPr>
          <w:lang w:val="en-US"/>
        </w:rPr>
        <w:t xml:space="preserve">erve as a guide for the </w:t>
      </w:r>
      <w:r w:rsidR="00670D0C" w:rsidRPr="00722C9E">
        <w:rPr>
          <w:lang w:val="en-US"/>
        </w:rPr>
        <w:t xml:space="preserve">minimum expected </w:t>
      </w:r>
      <w:r w:rsidR="00832367" w:rsidRPr="00722C9E">
        <w:rPr>
          <w:lang w:val="en-US"/>
        </w:rPr>
        <w:t>standards</w:t>
      </w:r>
    </w:p>
    <w:p w14:paraId="2D6DBC6E" w14:textId="73660CE5" w:rsidR="00722C9E" w:rsidRDefault="00A0279B" w:rsidP="00722C9E">
      <w:pPr>
        <w:pStyle w:val="ListParagraph"/>
        <w:numPr>
          <w:ilvl w:val="0"/>
          <w:numId w:val="7"/>
        </w:numPr>
        <w:rPr>
          <w:lang w:val="en-US"/>
        </w:rPr>
      </w:pPr>
      <w:r>
        <w:rPr>
          <w:lang w:val="en-US"/>
        </w:rPr>
        <w:t>S</w:t>
      </w:r>
      <w:r w:rsidRPr="00722C9E">
        <w:rPr>
          <w:lang w:val="en-US"/>
        </w:rPr>
        <w:t>anction</w:t>
      </w:r>
      <w:r w:rsidR="00832367" w:rsidRPr="00722C9E">
        <w:rPr>
          <w:lang w:val="en-US"/>
        </w:rPr>
        <w:t xml:space="preserve"> non-compliance</w:t>
      </w:r>
      <w:r w:rsidR="005D0690" w:rsidRPr="00722C9E">
        <w:rPr>
          <w:lang w:val="en-US"/>
        </w:rPr>
        <w:t xml:space="preserve"> or un</w:t>
      </w:r>
      <w:r w:rsidR="00BF2C95" w:rsidRPr="00722C9E">
        <w:rPr>
          <w:lang w:val="en-US"/>
        </w:rPr>
        <w:t xml:space="preserve">professional </w:t>
      </w:r>
      <w:r w:rsidR="005D0690" w:rsidRPr="00722C9E">
        <w:rPr>
          <w:lang w:val="en-US"/>
        </w:rPr>
        <w:t>behaviour</w:t>
      </w:r>
      <w:r w:rsidR="00F539E0" w:rsidRPr="00722C9E">
        <w:rPr>
          <w:lang w:val="en-US"/>
        </w:rPr>
        <w:t xml:space="preserve"> </w:t>
      </w:r>
      <w:sdt>
        <w:sdtPr>
          <w:rPr>
            <w:lang w:val="en-US"/>
          </w:rPr>
          <w:id w:val="1369184120"/>
          <w:citation/>
        </w:sdtPr>
        <w:sdtEndPr/>
        <w:sdtContent>
          <w:r w:rsidR="00F539E0" w:rsidRPr="00722C9E">
            <w:rPr>
              <w:lang w:val="en-US"/>
            </w:rPr>
            <w:fldChar w:fldCharType="begin"/>
          </w:r>
          <w:r w:rsidR="00F539E0" w:rsidRPr="00722C9E">
            <w:rPr>
              <w:lang w:val="en-US"/>
            </w:rPr>
            <w:instrText xml:space="preserve"> CITATION van23 \l 1033 </w:instrText>
          </w:r>
          <w:r w:rsidR="00F539E0" w:rsidRPr="00722C9E">
            <w:rPr>
              <w:lang w:val="en-US"/>
            </w:rPr>
            <w:fldChar w:fldCharType="separate"/>
          </w:r>
          <w:r w:rsidR="00B5513C" w:rsidRPr="00B5513C">
            <w:rPr>
              <w:noProof/>
              <w:lang w:val="en-US"/>
            </w:rPr>
            <w:t>(van der Gaag, 2023)</w:t>
          </w:r>
          <w:r w:rsidR="00F539E0" w:rsidRPr="00722C9E">
            <w:rPr>
              <w:lang w:val="en-US"/>
            </w:rPr>
            <w:fldChar w:fldCharType="end"/>
          </w:r>
        </w:sdtContent>
      </w:sdt>
      <w:r w:rsidR="005D0690" w:rsidRPr="00722C9E">
        <w:rPr>
          <w:lang w:val="en-US"/>
        </w:rPr>
        <w:t>.</w:t>
      </w:r>
      <w:r w:rsidR="00BF2C95" w:rsidRPr="00722C9E">
        <w:rPr>
          <w:lang w:val="en-US"/>
        </w:rPr>
        <w:t xml:space="preserve"> </w:t>
      </w:r>
      <w:r w:rsidR="00F539E0" w:rsidRPr="00722C9E">
        <w:rPr>
          <w:lang w:val="en-US"/>
        </w:rPr>
        <w:t xml:space="preserve"> </w:t>
      </w:r>
    </w:p>
    <w:p w14:paraId="170CA4BD" w14:textId="32A0CEAD" w:rsidR="007064F4" w:rsidRDefault="00F539E0" w:rsidP="00722C9E">
      <w:pPr>
        <w:rPr>
          <w:lang w:val="en-US"/>
        </w:rPr>
      </w:pPr>
      <w:r w:rsidRPr="00722C9E">
        <w:rPr>
          <w:lang w:val="en-US"/>
        </w:rPr>
        <w:t xml:space="preserve">This method has been effective, as outlined by </w:t>
      </w:r>
      <w:r w:rsidR="00332FC9" w:rsidRPr="00722C9E">
        <w:rPr>
          <w:lang w:val="en-US"/>
        </w:rPr>
        <w:t xml:space="preserve">Roland, et al. </w:t>
      </w:r>
      <w:sdt>
        <w:sdtPr>
          <w:rPr>
            <w:lang w:val="en-US"/>
          </w:rPr>
          <w:id w:val="-2099327970"/>
          <w:citation/>
        </w:sdtPr>
        <w:sdtEndPr/>
        <w:sdtContent>
          <w:r w:rsidR="00332FC9" w:rsidRPr="00722C9E">
            <w:rPr>
              <w:lang w:val="en-US"/>
            </w:rPr>
            <w:fldChar w:fldCharType="begin"/>
          </w:r>
          <w:r w:rsidR="00811C04" w:rsidRPr="00722C9E">
            <w:rPr>
              <w:lang w:val="en-US"/>
            </w:rPr>
            <w:instrText xml:space="preserve">CITATION Rol11 \n  \t  \l 1033 </w:instrText>
          </w:r>
          <w:r w:rsidR="00332FC9" w:rsidRPr="00722C9E">
            <w:rPr>
              <w:lang w:val="en-US"/>
            </w:rPr>
            <w:fldChar w:fldCharType="separate"/>
          </w:r>
          <w:r w:rsidR="00B5513C" w:rsidRPr="00B5513C">
            <w:rPr>
              <w:noProof/>
              <w:lang w:val="en-US"/>
            </w:rPr>
            <w:t>(2011)</w:t>
          </w:r>
          <w:r w:rsidR="00332FC9" w:rsidRPr="00722C9E">
            <w:rPr>
              <w:lang w:val="en-US"/>
            </w:rPr>
            <w:fldChar w:fldCharType="end"/>
          </w:r>
        </w:sdtContent>
      </w:sdt>
      <w:r w:rsidR="00332FC9" w:rsidRPr="00722C9E">
        <w:rPr>
          <w:lang w:val="en-US"/>
        </w:rPr>
        <w:t xml:space="preserve"> </w:t>
      </w:r>
      <w:r w:rsidRPr="00722C9E">
        <w:rPr>
          <w:lang w:val="en-US"/>
        </w:rPr>
        <w:t xml:space="preserve">who stated that </w:t>
      </w:r>
      <w:r w:rsidR="007064F4" w:rsidRPr="00722C9E">
        <w:rPr>
          <w:lang w:val="en-US"/>
        </w:rPr>
        <w:t xml:space="preserve">the behaviour of </w:t>
      </w:r>
      <w:r w:rsidRPr="00722C9E">
        <w:rPr>
          <w:lang w:val="en-US"/>
        </w:rPr>
        <w:t xml:space="preserve">9 out of 10 doctors in the USA and UK </w:t>
      </w:r>
      <w:r w:rsidR="007064F4" w:rsidRPr="00722C9E">
        <w:rPr>
          <w:lang w:val="en-US"/>
        </w:rPr>
        <w:t>was modified by clinical guidelines</w:t>
      </w:r>
      <w:r w:rsidR="00811C04" w:rsidRPr="00722C9E">
        <w:rPr>
          <w:lang w:val="en-US"/>
        </w:rPr>
        <w:t>. Further research should be conducted to identify whether or not this is the same for health and social care workers.</w:t>
      </w:r>
    </w:p>
    <w:p w14:paraId="6217C2C5" w14:textId="0D813E82" w:rsidR="00F4784F" w:rsidRPr="002D5E78" w:rsidRDefault="00F4784F" w:rsidP="00F4784F">
      <w:r>
        <w:t>While age may explain disparities in level of engagement in professional behaviour, youth is not necessarily an indicator that unprofessional behaviour is inevitable. Unprofessional conduct may be due to several factors outside of the individual; stress and burnout are possible contributors to unprofessional behaviour, and</w:t>
      </w:r>
      <w:r>
        <w:rPr>
          <w:noProof/>
          <w:lang w:val="en-US"/>
        </w:rPr>
        <w:t xml:space="preserve"> </w:t>
      </w:r>
      <w:r w:rsidRPr="001A2EED">
        <w:rPr>
          <w:noProof/>
          <w:lang w:val="en-US"/>
        </w:rPr>
        <w:t>Owens, et al.</w:t>
      </w:r>
      <w:r>
        <w:rPr>
          <w:noProof/>
          <w:lang w:val="en-US"/>
        </w:rPr>
        <w:t xml:space="preserve"> </w:t>
      </w:r>
      <w:sdt>
        <w:sdtPr>
          <w:rPr>
            <w:noProof/>
            <w:lang w:val="en-US"/>
          </w:rPr>
          <w:id w:val="898628059"/>
          <w:citation/>
        </w:sdtPr>
        <w:sdtEndPr/>
        <w:sdtContent>
          <w:r>
            <w:rPr>
              <w:noProof/>
              <w:lang w:val="en-US"/>
            </w:rPr>
            <w:fldChar w:fldCharType="begin"/>
          </w:r>
          <w:r>
            <w:rPr>
              <w:noProof/>
              <w:lang w:val="en-US"/>
            </w:rPr>
            <w:instrText xml:space="preserve">CITATION Owe19 \n  \t  \l 1033 </w:instrText>
          </w:r>
          <w:r>
            <w:rPr>
              <w:noProof/>
              <w:lang w:val="en-US"/>
            </w:rPr>
            <w:fldChar w:fldCharType="separate"/>
          </w:r>
          <w:r w:rsidR="00B5513C" w:rsidRPr="00B5513C">
            <w:rPr>
              <w:noProof/>
              <w:lang w:val="en-US"/>
            </w:rPr>
            <w:t>(2019)</w:t>
          </w:r>
          <w:r>
            <w:rPr>
              <w:noProof/>
              <w:lang w:val="en-US"/>
            </w:rPr>
            <w:fldChar w:fldCharType="end"/>
          </w:r>
        </w:sdtContent>
      </w:sdt>
      <w:r>
        <w:rPr>
          <w:noProof/>
          <w:lang w:val="en-US"/>
        </w:rPr>
        <w:t xml:space="preserve"> </w:t>
      </w:r>
      <w:r>
        <w:t xml:space="preserve">even pointed out that the pressures of being employed in the NHS had negative effects on the </w:t>
      </w:r>
      <w:r w:rsidRPr="002D5E78">
        <w:t>professional behaviour.</w:t>
      </w:r>
    </w:p>
    <w:p w14:paraId="1668067C" w14:textId="4D2B6026" w:rsidR="00F4784F" w:rsidRPr="000D6868" w:rsidRDefault="00542A1D" w:rsidP="00722C9E">
      <w:pPr>
        <w:rPr>
          <w:b/>
          <w:i/>
          <w:lang w:val="en-US"/>
        </w:rPr>
      </w:pPr>
      <w:r w:rsidRPr="000D6868">
        <w:rPr>
          <w:b/>
          <w:i/>
          <w:lang w:val="en-US"/>
        </w:rPr>
        <w:t>Formal education and training</w:t>
      </w:r>
    </w:p>
    <w:p w14:paraId="4BFA404A" w14:textId="3915C25A" w:rsidR="009325B8" w:rsidRPr="00357B50" w:rsidRDefault="008C6554" w:rsidP="00357B50">
      <w:pPr>
        <w:rPr>
          <w:noProof/>
        </w:rPr>
      </w:pPr>
      <w:r w:rsidRPr="004B430C">
        <w:rPr>
          <w:lang w:val="en-US"/>
        </w:rPr>
        <w:t>PHSCiP</w:t>
      </w:r>
      <w:r>
        <w:rPr>
          <w:lang w:val="en-US"/>
        </w:rPr>
        <w:t xml:space="preserve"> students</w:t>
      </w:r>
      <w:r>
        <w:rPr>
          <w:noProof/>
        </w:rPr>
        <w:t xml:space="preserve"> see</w:t>
      </w:r>
      <w:r w:rsidR="003A3574">
        <w:rPr>
          <w:noProof/>
        </w:rPr>
        <w:t xml:space="preserve"> formal arrangements such as training as the best </w:t>
      </w:r>
      <w:r w:rsidR="000D6FC4">
        <w:rPr>
          <w:noProof/>
        </w:rPr>
        <w:t>way</w:t>
      </w:r>
      <w:r w:rsidR="003A3574">
        <w:rPr>
          <w:noProof/>
        </w:rPr>
        <w:t xml:space="preserve"> </w:t>
      </w:r>
      <w:r w:rsidR="008E0F2F">
        <w:rPr>
          <w:lang w:val="en-US"/>
        </w:rPr>
        <w:t xml:space="preserve">to receive </w:t>
      </w:r>
      <w:r w:rsidR="003A3574">
        <w:rPr>
          <w:noProof/>
        </w:rPr>
        <w:t xml:space="preserve">this information. </w:t>
      </w:r>
      <w:r w:rsidR="00732F9B">
        <w:rPr>
          <w:noProof/>
        </w:rPr>
        <w:t xml:space="preserve">Experience-based </w:t>
      </w:r>
      <w:r w:rsidR="000D6FC4">
        <w:rPr>
          <w:noProof/>
        </w:rPr>
        <w:t xml:space="preserve">arrangements such as </w:t>
      </w:r>
      <w:r w:rsidR="00732F9B">
        <w:rPr>
          <w:noProof/>
        </w:rPr>
        <w:t xml:space="preserve"> </w:t>
      </w:r>
      <w:r w:rsidR="000D6FC4" w:rsidRPr="00357B50">
        <w:rPr>
          <w:noProof/>
        </w:rPr>
        <w:t>internships or mentoring programmes</w:t>
      </w:r>
      <w:r w:rsidR="000D6FC4">
        <w:rPr>
          <w:noProof/>
        </w:rPr>
        <w:t xml:space="preserve"> </w:t>
      </w:r>
      <w:r w:rsidR="00732F9B">
        <w:rPr>
          <w:noProof/>
        </w:rPr>
        <w:t xml:space="preserve">were also regarded as being especially effective. </w:t>
      </w:r>
      <w:r w:rsidR="000D6FC4">
        <w:rPr>
          <w:noProof/>
        </w:rPr>
        <w:t>T</w:t>
      </w:r>
      <w:r w:rsidR="00732F9B" w:rsidRPr="00357B50">
        <w:rPr>
          <w:noProof/>
        </w:rPr>
        <w:t>hey allow students to experience the working environment firsthand, and see precisely what behaviours are expected of them.</w:t>
      </w:r>
      <w:r w:rsidR="008572F9" w:rsidRPr="00357B50">
        <w:rPr>
          <w:noProof/>
        </w:rPr>
        <w:t xml:space="preserve"> </w:t>
      </w:r>
      <w:r w:rsidR="009325B8" w:rsidRPr="00357B50">
        <w:rPr>
          <w:noProof/>
        </w:rPr>
        <w:t>Outside of experi</w:t>
      </w:r>
      <w:r w:rsidR="000D6FC4">
        <w:rPr>
          <w:noProof/>
        </w:rPr>
        <w:t>e</w:t>
      </w:r>
      <w:r w:rsidR="009325B8" w:rsidRPr="00357B50">
        <w:rPr>
          <w:noProof/>
        </w:rPr>
        <w:t xml:space="preserve">nces, participants also viewed </w:t>
      </w:r>
      <w:r w:rsidR="004F66ED" w:rsidRPr="00357B50">
        <w:rPr>
          <w:noProof/>
        </w:rPr>
        <w:t>the universi</w:t>
      </w:r>
      <w:r w:rsidR="009325B8" w:rsidRPr="00357B50">
        <w:rPr>
          <w:noProof/>
        </w:rPr>
        <w:t>ty’s career development centre and books on professional behaviour as valuable sources of information.</w:t>
      </w:r>
    </w:p>
    <w:p w14:paraId="35900EBD" w14:textId="5979CD8A" w:rsidR="002D5E78" w:rsidRPr="002D5E78" w:rsidRDefault="00BB1373" w:rsidP="002D5E78">
      <w:pPr>
        <w:rPr>
          <w:lang w:val="en-US"/>
        </w:rPr>
      </w:pPr>
      <w:r w:rsidRPr="002D5E78">
        <w:t xml:space="preserve">With this in mind, universities should consider integrating practical scenarios that have professional behaviour at their core into coursework. Career counselling services and seminars are other </w:t>
      </w:r>
      <w:r w:rsidR="0064115D">
        <w:t>avenues</w:t>
      </w:r>
      <w:r w:rsidRPr="002D5E78">
        <w:t xml:space="preserve"> that participants indicated would be useful.</w:t>
      </w:r>
      <w:r w:rsidR="002D5E78" w:rsidRPr="002D5E78">
        <w:t xml:space="preserve"> </w:t>
      </w:r>
      <w:r w:rsidR="002D5E78" w:rsidRPr="002D5E78">
        <w:rPr>
          <w:lang w:val="en-US"/>
        </w:rPr>
        <w:t>Role modelling is also important in developing the necessary awareness of appropriate action in different contexts.</w:t>
      </w:r>
    </w:p>
    <w:p w14:paraId="79535086" w14:textId="3BFA97CC" w:rsidR="00667CAF" w:rsidRDefault="00FC537E" w:rsidP="00970448">
      <w:pPr>
        <w:pStyle w:val="Heading1"/>
      </w:pPr>
      <w:bookmarkStart w:id="22" w:name="_Toc153865258"/>
      <w:r>
        <w:t>Limitations</w:t>
      </w:r>
      <w:bookmarkEnd w:id="22"/>
      <w:r>
        <w:t xml:space="preserve"> </w:t>
      </w:r>
    </w:p>
    <w:p w14:paraId="18D71FC5" w14:textId="78435B3B" w:rsidR="00C52F42" w:rsidRDefault="00912EF3" w:rsidP="00CA422A">
      <w:pPr>
        <w:rPr>
          <w:lang w:val="en-US"/>
        </w:rPr>
      </w:pPr>
      <w:r>
        <w:rPr>
          <w:lang w:val="en-US"/>
        </w:rPr>
        <w:t>T</w:t>
      </w:r>
      <w:r w:rsidR="00C52F42">
        <w:rPr>
          <w:lang w:val="en-US"/>
        </w:rPr>
        <w:t xml:space="preserve">he fact that a single university was used places limits on how well the results </w:t>
      </w:r>
      <w:r w:rsidR="00CE7CF4">
        <w:rPr>
          <w:lang w:val="en-US"/>
        </w:rPr>
        <w:t>apply</w:t>
      </w:r>
      <w:r w:rsidR="00C52F42">
        <w:rPr>
          <w:lang w:val="en-US"/>
        </w:rPr>
        <w:t xml:space="preserve"> to other </w:t>
      </w:r>
      <w:r w:rsidR="008F6EBE">
        <w:rPr>
          <w:lang w:val="en-US"/>
        </w:rPr>
        <w:t xml:space="preserve">institutions. </w:t>
      </w:r>
      <w:r w:rsidR="00CE7CF4">
        <w:rPr>
          <w:lang w:val="en-US"/>
        </w:rPr>
        <w:t xml:space="preserve">The responses generated during this study may be specific to this university, as these students’ current location </w:t>
      </w:r>
      <w:r w:rsidR="00AC0F90">
        <w:rPr>
          <w:lang w:val="en-US"/>
        </w:rPr>
        <w:t>could have been what shaped</w:t>
      </w:r>
      <w:r w:rsidR="00CE7CF4">
        <w:rPr>
          <w:lang w:val="en-US"/>
        </w:rPr>
        <w:t xml:space="preserve"> their perception of professional behaviour. </w:t>
      </w:r>
      <w:r>
        <w:rPr>
          <w:lang w:val="en-US"/>
        </w:rPr>
        <w:t xml:space="preserve"> </w:t>
      </w:r>
      <w:r w:rsidR="006E3DA9">
        <w:rPr>
          <w:lang w:val="en-US"/>
        </w:rPr>
        <w:t xml:space="preserve">This limitation is inherent to focus groups, as they are more difficult to generalize onto the wider population </w:t>
      </w:r>
      <w:sdt>
        <w:sdtPr>
          <w:rPr>
            <w:lang w:val="en-US"/>
          </w:rPr>
          <w:id w:val="-2021468204"/>
          <w:citation/>
        </w:sdtPr>
        <w:sdtEndPr/>
        <w:sdtContent>
          <w:r w:rsidR="006E3DA9">
            <w:rPr>
              <w:lang w:val="en-US"/>
            </w:rPr>
            <w:fldChar w:fldCharType="begin"/>
          </w:r>
          <w:r w:rsidR="00F84845">
            <w:rPr>
              <w:lang w:val="en-US"/>
            </w:rPr>
            <w:instrText xml:space="preserve">CITATION The171 \l 1033 </w:instrText>
          </w:r>
          <w:r w:rsidR="006E3DA9">
            <w:rPr>
              <w:lang w:val="en-US"/>
            </w:rPr>
            <w:fldChar w:fldCharType="separate"/>
          </w:r>
          <w:r w:rsidR="00B5513C" w:rsidRPr="00B5513C">
            <w:rPr>
              <w:noProof/>
              <w:lang w:val="en-US"/>
            </w:rPr>
            <w:t>(Rahman, 2017)</w:t>
          </w:r>
          <w:r w:rsidR="006E3DA9">
            <w:rPr>
              <w:lang w:val="en-US"/>
            </w:rPr>
            <w:fldChar w:fldCharType="end"/>
          </w:r>
        </w:sdtContent>
      </w:sdt>
      <w:r w:rsidR="006E3DA9">
        <w:rPr>
          <w:lang w:val="en-US"/>
        </w:rPr>
        <w:t>.</w:t>
      </w:r>
    </w:p>
    <w:p w14:paraId="15629127" w14:textId="77777777" w:rsidR="000A0C45" w:rsidRDefault="000A0C45" w:rsidP="00357B50"/>
    <w:p w14:paraId="71EC5CE2" w14:textId="77777777" w:rsidR="00970448" w:rsidRDefault="005331F4" w:rsidP="00970448">
      <w:pPr>
        <w:pStyle w:val="Heading1"/>
      </w:pPr>
      <w:bookmarkStart w:id="23" w:name="_Toc153865259"/>
      <w:r>
        <w:t>Recommendations</w:t>
      </w:r>
      <w:bookmarkEnd w:id="23"/>
      <w:r>
        <w:t xml:space="preserve"> </w:t>
      </w:r>
    </w:p>
    <w:p w14:paraId="36B36E7B" w14:textId="5D77DF84" w:rsidR="0090623C" w:rsidRDefault="0090623C" w:rsidP="00970448">
      <w:pPr>
        <w:rPr>
          <w:lang w:val="en-US"/>
        </w:rPr>
      </w:pPr>
      <w:r>
        <w:rPr>
          <w:lang w:val="en-US"/>
        </w:rPr>
        <w:t>To address the limitation outlined with the order in which participants are prompted to answer, this can be rectified by rotation; for each new question, a different person answers first</w:t>
      </w:r>
      <w:r w:rsidR="00B27B2A">
        <w:rPr>
          <w:lang w:val="en-US"/>
        </w:rPr>
        <w:t xml:space="preserve"> </w:t>
      </w:r>
    </w:p>
    <w:p w14:paraId="27E43A06" w14:textId="2B2F5A8E" w:rsidR="00974FC6" w:rsidRPr="00974FC6" w:rsidRDefault="00132601" w:rsidP="00AD0381">
      <w:pPr>
        <w:rPr>
          <w:lang w:val="en-US"/>
        </w:rPr>
      </w:pPr>
      <w:r>
        <w:rPr>
          <w:lang w:val="en-US"/>
        </w:rPr>
        <w:t>Further research is needed to validate the results obtained from this study. For example, the sample size could be increased by c</w:t>
      </w:r>
      <w:r w:rsidR="00592312">
        <w:rPr>
          <w:lang w:val="en-US"/>
        </w:rPr>
        <w:t xml:space="preserve">onducting several focus groups at the same university, and doing the same at other institutions. </w:t>
      </w:r>
      <w:r w:rsidR="00DA38EF">
        <w:rPr>
          <w:lang w:val="en-US"/>
        </w:rPr>
        <w:t xml:space="preserve">Future studies should consider the fact that </w:t>
      </w:r>
      <w:r w:rsidR="00CA1710">
        <w:rPr>
          <w:lang w:val="en-US"/>
        </w:rPr>
        <w:t>professional behaviour depends on context</w:t>
      </w:r>
      <w:r w:rsidR="00D76121">
        <w:rPr>
          <w:lang w:val="en-US"/>
        </w:rPr>
        <w:t xml:space="preserve">, </w:t>
      </w:r>
      <w:r w:rsidR="00DA38EF">
        <w:rPr>
          <w:lang w:val="en-US"/>
        </w:rPr>
        <w:t xml:space="preserve">and </w:t>
      </w:r>
      <w:r w:rsidR="00D76121">
        <w:rPr>
          <w:lang w:val="en-US"/>
        </w:rPr>
        <w:t xml:space="preserve">treat it as a </w:t>
      </w:r>
      <w:r w:rsidR="006E4DC0">
        <w:rPr>
          <w:lang w:val="en-US"/>
        </w:rPr>
        <w:t xml:space="preserve">multi-faceted </w:t>
      </w:r>
      <w:r w:rsidR="001A0DFD">
        <w:rPr>
          <w:lang w:val="en-US"/>
        </w:rPr>
        <w:t>phenomenon as opposed to a static, distinct act.</w:t>
      </w:r>
    </w:p>
    <w:p w14:paraId="36E376EB" w14:textId="766E7126" w:rsidR="00CE5F18" w:rsidRDefault="00CE5F18" w:rsidP="0007057F">
      <w:pPr>
        <w:pStyle w:val="Heading1"/>
      </w:pPr>
      <w:bookmarkStart w:id="24" w:name="_Toc153635765"/>
      <w:bookmarkStart w:id="25" w:name="_Toc153865260"/>
      <w:r>
        <w:t>Conclusion</w:t>
      </w:r>
      <w:bookmarkEnd w:id="24"/>
      <w:bookmarkEnd w:id="25"/>
    </w:p>
    <w:p w14:paraId="05F7AAB5" w14:textId="467867EA" w:rsidR="00B004E4" w:rsidRDefault="00B004E4" w:rsidP="00840344">
      <w:pPr>
        <w:rPr>
          <w:lang w:val="en-US"/>
        </w:rPr>
      </w:pPr>
      <w:r>
        <w:rPr>
          <w:lang w:val="en-US"/>
        </w:rPr>
        <w:t>This study</w:t>
      </w:r>
      <w:r w:rsidR="00840344">
        <w:rPr>
          <w:lang w:val="en-US"/>
        </w:rPr>
        <w:t xml:space="preserve"> has identified the factors that influence professional </w:t>
      </w:r>
      <w:r w:rsidRPr="00B004E4">
        <w:rPr>
          <w:lang w:val="en-US"/>
        </w:rPr>
        <w:t>behaviou</w:t>
      </w:r>
      <w:r w:rsidR="00840344">
        <w:rPr>
          <w:lang w:val="en-US"/>
        </w:rPr>
        <w:t xml:space="preserve">r of postgraduate PHSC students. </w:t>
      </w:r>
      <w:r w:rsidR="000868F8">
        <w:rPr>
          <w:lang w:val="en-US"/>
        </w:rPr>
        <w:t>It</w:t>
      </w:r>
      <w:r w:rsidR="00493241">
        <w:rPr>
          <w:lang w:val="en-US"/>
        </w:rPr>
        <w:t xml:space="preserve"> found that students see </w:t>
      </w:r>
      <w:r w:rsidR="00493241" w:rsidRPr="00493241">
        <w:rPr>
          <w:lang w:val="en-US"/>
        </w:rPr>
        <w:t xml:space="preserve">professional behaviour not </w:t>
      </w:r>
      <w:r w:rsidR="00493241">
        <w:rPr>
          <w:lang w:val="en-US"/>
        </w:rPr>
        <w:t xml:space="preserve">merely </w:t>
      </w:r>
      <w:r w:rsidR="00493241" w:rsidRPr="00493241">
        <w:rPr>
          <w:lang w:val="en-US"/>
        </w:rPr>
        <w:t xml:space="preserve">conduct, but also attitude that is ethical, respectful and responsible, while adhering to the rules governing the </w:t>
      </w:r>
      <w:r w:rsidR="00493241">
        <w:rPr>
          <w:lang w:val="en-US"/>
        </w:rPr>
        <w:t xml:space="preserve">organization. </w:t>
      </w:r>
      <w:r w:rsidR="000868F8">
        <w:rPr>
          <w:lang w:val="en-US"/>
        </w:rPr>
        <w:t>Professional and unprofessional behaviour can be encouraged and discouraged, respectively, through codes of conduct, laws and regulations.</w:t>
      </w:r>
    </w:p>
    <w:p w14:paraId="14374764" w14:textId="1C35CDC6" w:rsidR="00AC354A" w:rsidRDefault="00AC354A" w:rsidP="00840344">
      <w:pPr>
        <w:rPr>
          <w:lang w:val="en-US"/>
        </w:rPr>
      </w:pPr>
      <w:r>
        <w:rPr>
          <w:lang w:val="en-US"/>
        </w:rPr>
        <w:t>For students who wish to gather information on how to behave professionally, there several sources exist, and this information can aid in narrowing the gap between the skills and attitudes they now possess, and those that an employer requires.</w:t>
      </w:r>
    </w:p>
    <w:p w14:paraId="1F822A09" w14:textId="53A8C4EC" w:rsidR="00EA30DF" w:rsidRPr="00B004E4" w:rsidRDefault="008457AF" w:rsidP="00840344">
      <w:pPr>
        <w:rPr>
          <w:lang w:val="en-US"/>
        </w:rPr>
      </w:pPr>
      <w:r>
        <w:rPr>
          <w:lang w:val="en-US"/>
        </w:rPr>
        <w:t>Professional behaviour is not a single act, but a collection of behaviours and attitudes that can help students effectively navigate not only academic life, but also their way to a suc</w:t>
      </w:r>
      <w:r w:rsidR="00E601D8">
        <w:rPr>
          <w:lang w:val="en-US"/>
        </w:rPr>
        <w:t>cessful and sustainable career.</w:t>
      </w:r>
    </w:p>
    <w:p w14:paraId="73B5F34C" w14:textId="6B420EE6" w:rsidR="00C16EEE" w:rsidRDefault="00C16EEE">
      <w:pPr>
        <w:spacing w:line="259" w:lineRule="auto"/>
        <w:jc w:val="left"/>
        <w:rPr>
          <w:lang w:val="en-US"/>
        </w:rPr>
      </w:pPr>
      <w:r>
        <w:rPr>
          <w:lang w:val="en-US"/>
        </w:rPr>
        <w:br w:type="page"/>
      </w:r>
    </w:p>
    <w:bookmarkStart w:id="26" w:name="_Toc153865261" w:displacedByCustomXml="next"/>
    <w:sdt>
      <w:sdtPr>
        <w:rPr>
          <w:rFonts w:eastAsiaTheme="minorHAnsi" w:cstheme="minorBidi"/>
          <w:b w:val="0"/>
          <w:color w:val="auto"/>
          <w:kern w:val="2"/>
          <w:sz w:val="22"/>
          <w:szCs w:val="22"/>
          <w:lang w:val="en-GB"/>
          <w14:ligatures w14:val="standardContextual"/>
        </w:rPr>
        <w:id w:val="1730265994"/>
        <w:docPartObj>
          <w:docPartGallery w:val="Bibliographies"/>
          <w:docPartUnique/>
        </w:docPartObj>
      </w:sdtPr>
      <w:sdtEndPr/>
      <w:sdtContent>
        <w:p w14:paraId="22498EBF" w14:textId="61DB4273" w:rsidR="007A140D" w:rsidRDefault="007A140D">
          <w:pPr>
            <w:pStyle w:val="Heading1"/>
          </w:pPr>
          <w:r>
            <w:t>References</w:t>
          </w:r>
          <w:bookmarkEnd w:id="26"/>
        </w:p>
        <w:sdt>
          <w:sdtPr>
            <w:id w:val="-573587230"/>
            <w:bibliography/>
          </w:sdtPr>
          <w:sdtEndPr/>
          <w:sdtContent>
            <w:p w14:paraId="0FF18C0E" w14:textId="77777777" w:rsidR="00B5513C" w:rsidRDefault="007A140D" w:rsidP="00B5513C">
              <w:pPr>
                <w:pStyle w:val="Bibliography"/>
                <w:rPr>
                  <w:noProof/>
                  <w:sz w:val="24"/>
                  <w:szCs w:val="24"/>
                </w:rPr>
              </w:pPr>
              <w:r>
                <w:fldChar w:fldCharType="begin"/>
              </w:r>
              <w:r>
                <w:instrText xml:space="preserve"> BIBLIOGRAPHY </w:instrText>
              </w:r>
              <w:r>
                <w:fldChar w:fldCharType="separate"/>
              </w:r>
              <w:r w:rsidR="00B5513C">
                <w:rPr>
                  <w:noProof/>
                </w:rPr>
                <w:t xml:space="preserve">Albanesi, C., 2014. Focus Groups. In: A. Michalos, ed. </w:t>
              </w:r>
              <w:r w:rsidR="00B5513C">
                <w:rPr>
                  <w:i/>
                  <w:iCs/>
                  <w:noProof/>
                </w:rPr>
                <w:t xml:space="preserve">Encyclopedia of Quality of Life and Well-Being Research. </w:t>
              </w:r>
              <w:r w:rsidR="00B5513C">
                <w:rPr>
                  <w:noProof/>
                </w:rPr>
                <w:t>Dordrecht: Springer.</w:t>
              </w:r>
            </w:p>
            <w:p w14:paraId="4096B4ED" w14:textId="77777777" w:rsidR="00B5513C" w:rsidRDefault="00B5513C" w:rsidP="00B5513C">
              <w:pPr>
                <w:pStyle w:val="Bibliography"/>
                <w:rPr>
                  <w:noProof/>
                </w:rPr>
              </w:pPr>
              <w:r>
                <w:rPr>
                  <w:noProof/>
                </w:rPr>
                <w:t xml:space="preserve">Bennell, P., 2023. Limits to growth? Key enrolment trends for UK transnational higher education, 2002–2021. </w:t>
              </w:r>
              <w:r>
                <w:rPr>
                  <w:i/>
                  <w:iCs/>
                  <w:noProof/>
                </w:rPr>
                <w:t xml:space="preserve">High Educ, </w:t>
              </w:r>
              <w:r>
                <w:rPr>
                  <w:noProof/>
                </w:rPr>
                <w:t>Volume 86, p. 81–97.</w:t>
              </w:r>
            </w:p>
            <w:p w14:paraId="70A7B8A5" w14:textId="77777777" w:rsidR="00B5513C" w:rsidRDefault="00B5513C" w:rsidP="00B5513C">
              <w:pPr>
                <w:pStyle w:val="Bibliography"/>
                <w:rPr>
                  <w:noProof/>
                </w:rPr>
              </w:pPr>
              <w:r>
                <w:rPr>
                  <w:noProof/>
                </w:rPr>
                <w:t xml:space="preserve">Cheung, A. et al., 2012. Overview of systematic reviews of the effectiveness of reminders in improving healthcare professional behavior. </w:t>
              </w:r>
              <w:r>
                <w:rPr>
                  <w:i/>
                  <w:iCs/>
                  <w:noProof/>
                </w:rPr>
                <w:t xml:space="preserve">Systematic Reviews, </w:t>
              </w:r>
              <w:r>
                <w:rPr>
                  <w:noProof/>
                </w:rPr>
                <w:t>Volume 36.</w:t>
              </w:r>
            </w:p>
            <w:p w14:paraId="6D6375E5" w14:textId="77777777" w:rsidR="00B5513C" w:rsidRDefault="00B5513C" w:rsidP="00B5513C">
              <w:pPr>
                <w:pStyle w:val="Bibliography"/>
                <w:rPr>
                  <w:noProof/>
                </w:rPr>
              </w:pPr>
              <w:r>
                <w:rPr>
                  <w:noProof/>
                </w:rPr>
                <w:t xml:space="preserve">Dougherty, M., 2021. The use of confidentiality and anonymity protections as a cover for fraudulent fieldwork data. </w:t>
              </w:r>
              <w:r>
                <w:rPr>
                  <w:i/>
                  <w:iCs/>
                  <w:noProof/>
                </w:rPr>
                <w:t xml:space="preserve">Research Ethics, </w:t>
              </w:r>
              <w:r>
                <w:rPr>
                  <w:noProof/>
                </w:rPr>
                <w:t>17(4).</w:t>
              </w:r>
            </w:p>
            <w:p w14:paraId="1BAEB806" w14:textId="77777777" w:rsidR="00B5513C" w:rsidRDefault="00B5513C" w:rsidP="00B5513C">
              <w:pPr>
                <w:pStyle w:val="Bibliography"/>
                <w:rPr>
                  <w:noProof/>
                </w:rPr>
              </w:pPr>
              <w:r>
                <w:rPr>
                  <w:noProof/>
                </w:rPr>
                <w:t xml:space="preserve">Foster, T. L. &amp; Bowie, P., 2020. Professional values and behaviours of younger and older general practitioners in Scotland: a cross- sectional survey. </w:t>
              </w:r>
              <w:r>
                <w:rPr>
                  <w:i/>
                  <w:iCs/>
                  <w:noProof/>
                </w:rPr>
                <w:t xml:space="preserve">BMJ Leader, </w:t>
              </w:r>
              <w:r>
                <w:rPr>
                  <w:noProof/>
                </w:rPr>
                <w:t>Volume 4, pp. 57-63.</w:t>
              </w:r>
            </w:p>
            <w:p w14:paraId="18D66BF7" w14:textId="77777777" w:rsidR="00B5513C" w:rsidRDefault="00B5513C" w:rsidP="00B5513C">
              <w:pPr>
                <w:pStyle w:val="Bibliography"/>
                <w:rPr>
                  <w:noProof/>
                </w:rPr>
              </w:pPr>
              <w:r>
                <w:rPr>
                  <w:noProof/>
                </w:rPr>
                <w:t xml:space="preserve">Fugard, A. J. &amp; Potts, H. W., 2014. Supporting thinking on sample sizes for thematic analyses: a quantitative tool. </w:t>
              </w:r>
              <w:r>
                <w:rPr>
                  <w:i/>
                  <w:iCs/>
                  <w:noProof/>
                </w:rPr>
                <w:t xml:space="preserve">International Journal of Social Research Methodology, </w:t>
              </w:r>
              <w:r>
                <w:rPr>
                  <w:noProof/>
                </w:rPr>
                <w:t>18(6), pp. 669-684.</w:t>
              </w:r>
            </w:p>
            <w:p w14:paraId="74F89587" w14:textId="77777777" w:rsidR="00B5513C" w:rsidRDefault="00B5513C" w:rsidP="00B5513C">
              <w:pPr>
                <w:pStyle w:val="Bibliography"/>
                <w:rPr>
                  <w:noProof/>
                </w:rPr>
              </w:pPr>
              <w:r>
                <w:rPr>
                  <w:noProof/>
                </w:rPr>
                <w:t xml:space="preserve">General Social Care Council, 2023. </w:t>
              </w:r>
              <w:r>
                <w:rPr>
                  <w:i/>
                  <w:iCs/>
                  <w:noProof/>
                </w:rPr>
                <w:t xml:space="preserve">Codes of Practice for Social Care Workers. </w:t>
              </w:r>
              <w:r>
                <w:rPr>
                  <w:noProof/>
                </w:rPr>
                <w:t xml:space="preserve">[Online] </w:t>
              </w:r>
              <w:r>
                <w:rPr>
                  <w:noProof/>
                </w:rPr>
                <w:br/>
                <w:t xml:space="preserve">Available at: </w:t>
              </w:r>
              <w:r>
                <w:rPr>
                  <w:noProof/>
                  <w:u w:val="single"/>
                </w:rPr>
                <w:t>https://www.scie.org.uk/workforce/files/CodesofPracticeforSocialCareWorkers.pdf?res=true</w:t>
              </w:r>
              <w:r>
                <w:rPr>
                  <w:noProof/>
                </w:rPr>
                <w:br/>
                <w:t>[Accessed 5 December 2023].</w:t>
              </w:r>
            </w:p>
            <w:p w14:paraId="7F8D6216" w14:textId="77777777" w:rsidR="00B5513C" w:rsidRDefault="00B5513C" w:rsidP="00B5513C">
              <w:pPr>
                <w:pStyle w:val="Bibliography"/>
                <w:rPr>
                  <w:noProof/>
                </w:rPr>
              </w:pPr>
              <w:r>
                <w:rPr>
                  <w:noProof/>
                </w:rPr>
                <w:t xml:space="preserve">Ghobadi, A., Sayadi, L. &amp; Varaei, S., 2023. The nurses’ perception of the factors influencing professional misconduct: A qualitative study. </w:t>
              </w:r>
              <w:r>
                <w:rPr>
                  <w:i/>
                  <w:iCs/>
                  <w:noProof/>
                </w:rPr>
                <w:t xml:space="preserve">Nursing Ethics, </w:t>
              </w:r>
              <w:r>
                <w:rPr>
                  <w:noProof/>
                </w:rPr>
                <w:t>0(0).</w:t>
              </w:r>
            </w:p>
            <w:p w14:paraId="6DF8E48B" w14:textId="77777777" w:rsidR="00B5513C" w:rsidRDefault="00B5513C" w:rsidP="00B5513C">
              <w:pPr>
                <w:pStyle w:val="Bibliography"/>
                <w:rPr>
                  <w:noProof/>
                </w:rPr>
              </w:pPr>
              <w:r>
                <w:rPr>
                  <w:noProof/>
                </w:rPr>
                <w:t xml:space="preserve">Hafeez, I. et al., 2019. IMPACT OF WORKPLACE ENVIRONMENT ON EMPLOYEE PERFORMANCE: MEDIATING ROLE OF EMPLOYEE HEALTH. </w:t>
              </w:r>
              <w:r>
                <w:rPr>
                  <w:i/>
                  <w:iCs/>
                  <w:noProof/>
                </w:rPr>
                <w:t xml:space="preserve">Business, Management and Economics Engineering, </w:t>
              </w:r>
              <w:r>
                <w:rPr>
                  <w:noProof/>
                </w:rPr>
                <w:t>17(2), pp. 173-193. doi: 10.3846/bme.2019.10379..</w:t>
              </w:r>
            </w:p>
            <w:p w14:paraId="0064A0C3" w14:textId="77777777" w:rsidR="00B5513C" w:rsidRDefault="00B5513C" w:rsidP="00B5513C">
              <w:pPr>
                <w:pStyle w:val="Bibliography"/>
                <w:rPr>
                  <w:noProof/>
                </w:rPr>
              </w:pPr>
              <w:r>
                <w:rPr>
                  <w:noProof/>
                </w:rPr>
                <w:t xml:space="preserve">Hilton, S. R. &amp; Southgate, L. e., 2007. Professionalism in medical education. </w:t>
              </w:r>
              <w:r>
                <w:rPr>
                  <w:i/>
                  <w:iCs/>
                  <w:noProof/>
                </w:rPr>
                <w:t xml:space="preserve">Teaching and Teacher Education, </w:t>
              </w:r>
              <w:r>
                <w:rPr>
                  <w:noProof/>
                </w:rPr>
                <w:t>23(3), pp. 265-279.</w:t>
              </w:r>
            </w:p>
            <w:p w14:paraId="2F77FA7C" w14:textId="77777777" w:rsidR="00B5513C" w:rsidRDefault="00B5513C" w:rsidP="00B5513C">
              <w:pPr>
                <w:pStyle w:val="Bibliography"/>
                <w:rPr>
                  <w:noProof/>
                </w:rPr>
              </w:pPr>
              <w:r>
                <w:rPr>
                  <w:noProof/>
                </w:rPr>
                <w:t xml:space="preserve">Johns, G., 2006. The Essential Impact of Context on Organizational Behavior. </w:t>
              </w:r>
              <w:r>
                <w:rPr>
                  <w:i/>
                  <w:iCs/>
                  <w:noProof/>
                </w:rPr>
                <w:t xml:space="preserve">The Academy of Management Review, </w:t>
              </w:r>
              <w:r>
                <w:rPr>
                  <w:noProof/>
                </w:rPr>
                <w:t>31(2), pp. 386-408.</w:t>
              </w:r>
            </w:p>
            <w:p w14:paraId="28D12FE1" w14:textId="77777777" w:rsidR="00B5513C" w:rsidRDefault="00B5513C" w:rsidP="00B5513C">
              <w:pPr>
                <w:pStyle w:val="Bibliography"/>
                <w:rPr>
                  <w:noProof/>
                </w:rPr>
              </w:pPr>
              <w:r>
                <w:rPr>
                  <w:noProof/>
                </w:rPr>
                <w:t xml:space="preserve">Johnson, M. J. &amp; May, C. R., 2015. Promoting professional behaviour change in healthcare: what interventions work, and why? A theory-led overview of systematic reviews. </w:t>
              </w:r>
              <w:r>
                <w:rPr>
                  <w:i/>
                  <w:iCs/>
                  <w:noProof/>
                </w:rPr>
                <w:t xml:space="preserve">BMJ Open, </w:t>
              </w:r>
              <w:r>
                <w:rPr>
                  <w:noProof/>
                </w:rPr>
                <w:t>5(9), p. e008592.</w:t>
              </w:r>
            </w:p>
            <w:p w14:paraId="7C26A1E0" w14:textId="77777777" w:rsidR="00B5513C" w:rsidRDefault="00B5513C" w:rsidP="00B5513C">
              <w:pPr>
                <w:pStyle w:val="Bibliography"/>
                <w:rPr>
                  <w:noProof/>
                </w:rPr>
              </w:pPr>
              <w:r>
                <w:rPr>
                  <w:noProof/>
                </w:rPr>
                <w:t xml:space="preserve">Khawar, A. et al., 2022. What are the characteristics of excellent physicians and residents in the clinical workplace? A systematic review. </w:t>
              </w:r>
              <w:r>
                <w:rPr>
                  <w:i/>
                  <w:iCs/>
                  <w:noProof/>
                </w:rPr>
                <w:t xml:space="preserve">BMJ Open, </w:t>
              </w:r>
              <w:r>
                <w:rPr>
                  <w:noProof/>
                </w:rPr>
                <w:t>12(9), p. e065333.</w:t>
              </w:r>
            </w:p>
            <w:p w14:paraId="711D1817" w14:textId="77777777" w:rsidR="00B5513C" w:rsidRDefault="00B5513C" w:rsidP="00B5513C">
              <w:pPr>
                <w:pStyle w:val="Bibliography"/>
                <w:rPr>
                  <w:noProof/>
                </w:rPr>
              </w:pPr>
              <w:r>
                <w:rPr>
                  <w:noProof/>
                </w:rPr>
                <w:t xml:space="preserve">Lee, C., 2022. </w:t>
              </w:r>
              <w:r>
                <w:rPr>
                  <w:i/>
                  <w:iCs/>
                  <w:noProof/>
                </w:rPr>
                <w:t xml:space="preserve">Why academic integrity is important to teaching and learning. </w:t>
              </w:r>
              <w:r>
                <w:rPr>
                  <w:noProof/>
                </w:rPr>
                <w:t xml:space="preserve">[Online] </w:t>
              </w:r>
              <w:r>
                <w:rPr>
                  <w:noProof/>
                </w:rPr>
                <w:br/>
                <w:t xml:space="preserve">Available at: </w:t>
              </w:r>
              <w:r>
                <w:rPr>
                  <w:noProof/>
                  <w:u w:val="single"/>
                </w:rPr>
                <w:t>https://www.turnitin.com/blog/why-academic-integrity-is-important-to-teaching-and-learning</w:t>
              </w:r>
              <w:r>
                <w:rPr>
                  <w:noProof/>
                </w:rPr>
                <w:br/>
                <w:t>[Accessed 13 December 2023].</w:t>
              </w:r>
            </w:p>
            <w:p w14:paraId="0432252B" w14:textId="77777777" w:rsidR="00B5513C" w:rsidRDefault="00B5513C" w:rsidP="00B5513C">
              <w:pPr>
                <w:pStyle w:val="Bibliography"/>
                <w:rPr>
                  <w:noProof/>
                </w:rPr>
              </w:pPr>
              <w:r>
                <w:rPr>
                  <w:noProof/>
                </w:rPr>
                <w:t xml:space="preserve">Leung, F.-H. &amp; Savithiri, R., 2019. Spotlight on focus groups. </w:t>
              </w:r>
              <w:r>
                <w:rPr>
                  <w:i/>
                  <w:iCs/>
                  <w:noProof/>
                </w:rPr>
                <w:t xml:space="preserve">Canadian Family Physician, </w:t>
              </w:r>
              <w:r>
                <w:rPr>
                  <w:noProof/>
                </w:rPr>
                <w:t>55(2), pp. 218-219.</w:t>
              </w:r>
            </w:p>
            <w:p w14:paraId="12C88B03" w14:textId="77777777" w:rsidR="00B5513C" w:rsidRDefault="00B5513C" w:rsidP="00B5513C">
              <w:pPr>
                <w:pStyle w:val="Bibliography"/>
                <w:rPr>
                  <w:noProof/>
                </w:rPr>
              </w:pPr>
              <w:r>
                <w:rPr>
                  <w:noProof/>
                </w:rPr>
                <w:t xml:space="preserve">McMullin, C., 2023. Transcription and Qualitative Methods: Implications for Third Sector Research. </w:t>
              </w:r>
              <w:r>
                <w:rPr>
                  <w:i/>
                  <w:iCs/>
                  <w:noProof/>
                </w:rPr>
                <w:t xml:space="preserve">VOLUNTAS: International Journal of Voluntary and Nonprofit Organizations, </w:t>
              </w:r>
              <w:r>
                <w:rPr>
                  <w:noProof/>
                </w:rPr>
                <w:t>Volume 34, p. 140–153.</w:t>
              </w:r>
            </w:p>
            <w:p w14:paraId="3289A1E5" w14:textId="77777777" w:rsidR="00B5513C" w:rsidRDefault="00B5513C" w:rsidP="00B5513C">
              <w:pPr>
                <w:pStyle w:val="Bibliography"/>
                <w:rPr>
                  <w:noProof/>
                </w:rPr>
              </w:pPr>
              <w:r>
                <w:rPr>
                  <w:noProof/>
                </w:rPr>
                <w:t xml:space="preserve">Meidani, Z. et al., 2017. Effect of reinforced audit and feedback intervention on physician behaviour: a multifaceted strategy for targeting medical record documentation. </w:t>
              </w:r>
              <w:r>
                <w:rPr>
                  <w:i/>
                  <w:iCs/>
                  <w:noProof/>
                </w:rPr>
                <w:t xml:space="preserve">Journal of the Royal College of Physicians of Edinburgh, </w:t>
              </w:r>
              <w:r>
                <w:rPr>
                  <w:noProof/>
                </w:rPr>
                <w:t>47(3), pp. 237-242.</w:t>
              </w:r>
            </w:p>
            <w:p w14:paraId="6514A3AF" w14:textId="77777777" w:rsidR="00B5513C" w:rsidRDefault="00B5513C" w:rsidP="00B5513C">
              <w:pPr>
                <w:pStyle w:val="Bibliography"/>
                <w:rPr>
                  <w:noProof/>
                </w:rPr>
              </w:pPr>
              <w:r>
                <w:rPr>
                  <w:noProof/>
                </w:rPr>
                <w:t xml:space="preserve">Mill, D. et al., 2023. Behaviours that contribute to pharmacist professionalism: a scoping review. </w:t>
              </w:r>
              <w:r>
                <w:rPr>
                  <w:i/>
                  <w:iCs/>
                  <w:noProof/>
                </w:rPr>
                <w:t xml:space="preserve">BMJ Open, </w:t>
              </w:r>
              <w:r>
                <w:rPr>
                  <w:noProof/>
                </w:rPr>
                <w:t>13(e070265).</w:t>
              </w:r>
            </w:p>
            <w:p w14:paraId="63D85414" w14:textId="77777777" w:rsidR="00B5513C" w:rsidRDefault="00B5513C" w:rsidP="00B5513C">
              <w:pPr>
                <w:pStyle w:val="Bibliography"/>
                <w:rPr>
                  <w:noProof/>
                </w:rPr>
              </w:pPr>
              <w:r>
                <w:rPr>
                  <w:noProof/>
                </w:rPr>
                <w:t xml:space="preserve">Office for Institutional Research and Assessment, 2023. </w:t>
              </w:r>
              <w:r>
                <w:rPr>
                  <w:i/>
                  <w:iCs/>
                  <w:noProof/>
                </w:rPr>
                <w:t xml:space="preserve">Helpful Hints for Conducting a Focus Group. </w:t>
              </w:r>
              <w:r>
                <w:rPr>
                  <w:noProof/>
                </w:rPr>
                <w:t xml:space="preserve">[Online] </w:t>
              </w:r>
              <w:r>
                <w:rPr>
                  <w:noProof/>
                </w:rPr>
                <w:br/>
                <w:t xml:space="preserve">Available at: </w:t>
              </w:r>
              <w:r>
                <w:rPr>
                  <w:noProof/>
                  <w:u w:val="single"/>
                </w:rPr>
                <w:t>https://www.ccsu.edu/sites/default/files/document/FocusGroupsHints.pdf</w:t>
              </w:r>
              <w:r>
                <w:rPr>
                  <w:noProof/>
                </w:rPr>
                <w:br/>
                <w:t>[Accessed 14 December 2023].</w:t>
              </w:r>
            </w:p>
            <w:p w14:paraId="7D1E657E" w14:textId="77777777" w:rsidR="00B5513C" w:rsidRDefault="00B5513C" w:rsidP="00B5513C">
              <w:pPr>
                <w:pStyle w:val="Bibliography"/>
                <w:rPr>
                  <w:noProof/>
                </w:rPr>
              </w:pPr>
              <w:r>
                <w:rPr>
                  <w:noProof/>
                </w:rPr>
                <w:t xml:space="preserve">Ogilby, S. M., 2010. The Ethics of Academic Behavior: Will It Affect Professional Behavior?. </w:t>
              </w:r>
              <w:r>
                <w:rPr>
                  <w:i/>
                  <w:iCs/>
                  <w:noProof/>
                </w:rPr>
                <w:t xml:space="preserve">Journal of Education for Business, </w:t>
              </w:r>
              <w:r>
                <w:rPr>
                  <w:noProof/>
                </w:rPr>
                <w:t>71(2), pp. 92-96.</w:t>
              </w:r>
            </w:p>
            <w:p w14:paraId="12289800" w14:textId="77777777" w:rsidR="00B5513C" w:rsidRDefault="00B5513C" w:rsidP="00B5513C">
              <w:pPr>
                <w:pStyle w:val="Bibliography"/>
                <w:rPr>
                  <w:noProof/>
                </w:rPr>
              </w:pPr>
              <w:r>
                <w:rPr>
                  <w:noProof/>
                </w:rPr>
                <w:t xml:space="preserve">Owens, J., Singh, G. &amp; Cribb, A., 2019. Austerity and Professionalism: Being a Good Healthcare Professional in Bad Conditions. </w:t>
              </w:r>
              <w:r>
                <w:rPr>
                  <w:i/>
                  <w:iCs/>
                  <w:noProof/>
                </w:rPr>
                <w:t xml:space="preserve">Health Care Analysis, </w:t>
              </w:r>
              <w:r>
                <w:rPr>
                  <w:noProof/>
                </w:rPr>
                <w:t>Volume 27, pp. 157-170.</w:t>
              </w:r>
            </w:p>
            <w:p w14:paraId="3A5BE9FA" w14:textId="77777777" w:rsidR="00B5513C" w:rsidRDefault="00B5513C" w:rsidP="00B5513C">
              <w:pPr>
                <w:pStyle w:val="Bibliography"/>
                <w:rPr>
                  <w:noProof/>
                </w:rPr>
              </w:pPr>
              <w:r>
                <w:rPr>
                  <w:noProof/>
                </w:rPr>
                <w:t xml:space="preserve">Rahman, S., 2017. The Advantages and Disadvantages of Using Qualitative and Quantitative Approaches and Methods in Language “Testing and Assessment” Research: A Literature Review. </w:t>
              </w:r>
              <w:r>
                <w:rPr>
                  <w:i/>
                  <w:iCs/>
                  <w:noProof/>
                </w:rPr>
                <w:t xml:space="preserve">Journal of Education and Learning, </w:t>
              </w:r>
              <w:r>
                <w:rPr>
                  <w:noProof/>
                </w:rPr>
                <w:t>6(1).</w:t>
              </w:r>
            </w:p>
            <w:p w14:paraId="732BFB93" w14:textId="77777777" w:rsidR="00B5513C" w:rsidRDefault="00B5513C" w:rsidP="00B5513C">
              <w:pPr>
                <w:pStyle w:val="Bibliography"/>
                <w:rPr>
                  <w:noProof/>
                </w:rPr>
              </w:pPr>
              <w:r>
                <w:rPr>
                  <w:noProof/>
                </w:rPr>
                <w:t xml:space="preserve">Rogers, W. &amp; Ballantyne, A., 2010. Towards a practical definition of professional behaviour. </w:t>
              </w:r>
              <w:r>
                <w:rPr>
                  <w:i/>
                  <w:iCs/>
                  <w:noProof/>
                </w:rPr>
                <w:t xml:space="preserve">Journal of Medical Ethics, </w:t>
              </w:r>
              <w:r>
                <w:rPr>
                  <w:noProof/>
                </w:rPr>
                <w:t>36(4), pp. 250-254.</w:t>
              </w:r>
            </w:p>
            <w:p w14:paraId="795F3BD9" w14:textId="77777777" w:rsidR="00B5513C" w:rsidRDefault="00B5513C" w:rsidP="00B5513C">
              <w:pPr>
                <w:pStyle w:val="Bibliography"/>
                <w:rPr>
                  <w:noProof/>
                </w:rPr>
              </w:pPr>
              <w:r>
                <w:rPr>
                  <w:noProof/>
                </w:rPr>
                <w:t xml:space="preserve">Roland, M. et al., 2011. Professional values and reported behaviours of doctors in the USA and UK: quantitative survey. </w:t>
              </w:r>
              <w:r>
                <w:rPr>
                  <w:i/>
                  <w:iCs/>
                  <w:noProof/>
                </w:rPr>
                <w:t xml:space="preserve">BMJ Quality &amp; Safety, </w:t>
              </w:r>
              <w:r>
                <w:rPr>
                  <w:noProof/>
                </w:rPr>
                <w:t>20(6), pp. 515-521.</w:t>
              </w:r>
            </w:p>
            <w:p w14:paraId="5587E100" w14:textId="77777777" w:rsidR="00B5513C" w:rsidRDefault="00B5513C" w:rsidP="00B5513C">
              <w:pPr>
                <w:pStyle w:val="Bibliography"/>
                <w:rPr>
                  <w:noProof/>
                </w:rPr>
              </w:pPr>
              <w:r>
                <w:rPr>
                  <w:noProof/>
                </w:rPr>
                <w:t xml:space="preserve">Rutakumwa, R. et al., 2019. Conducting in-depth interviews with and without voice recorders: a comparative analysis. </w:t>
              </w:r>
              <w:r>
                <w:rPr>
                  <w:i/>
                  <w:iCs/>
                  <w:noProof/>
                </w:rPr>
                <w:t xml:space="preserve">Qualitative Research, </w:t>
              </w:r>
              <w:r>
                <w:rPr>
                  <w:noProof/>
                </w:rPr>
                <w:t>20(5), pp. 565-581.</w:t>
              </w:r>
            </w:p>
            <w:p w14:paraId="58CFAFDD" w14:textId="77777777" w:rsidR="00B5513C" w:rsidRDefault="00B5513C" w:rsidP="00B5513C">
              <w:pPr>
                <w:pStyle w:val="Bibliography"/>
                <w:rPr>
                  <w:noProof/>
                </w:rPr>
              </w:pPr>
              <w:r>
                <w:rPr>
                  <w:noProof/>
                </w:rPr>
                <w:t xml:space="preserve">Saunders, B., Kitzinger, J. &amp; Kitzinger, C., 2015 . Anonymising interview data: challenges and compromise in practice. </w:t>
              </w:r>
              <w:r>
                <w:rPr>
                  <w:i/>
                  <w:iCs/>
                  <w:noProof/>
                </w:rPr>
                <w:t xml:space="preserve">Qualitative Research, </w:t>
              </w:r>
              <w:r>
                <w:rPr>
                  <w:noProof/>
                </w:rPr>
                <w:t>15(5), p. 616–632.</w:t>
              </w:r>
            </w:p>
            <w:p w14:paraId="329A9C95" w14:textId="77777777" w:rsidR="00B5513C" w:rsidRDefault="00B5513C" w:rsidP="00B5513C">
              <w:pPr>
                <w:pStyle w:val="Bibliography"/>
                <w:rPr>
                  <w:noProof/>
                </w:rPr>
              </w:pPr>
              <w:r>
                <w:rPr>
                  <w:noProof/>
                </w:rPr>
                <w:t xml:space="preserve">Tweedie, J., Cooper, J. &amp; Banerjee, J., 2018. 74 Leadership strategies for addressing unprofessional behaviour in healthcare FREE. </w:t>
              </w:r>
              <w:r>
                <w:rPr>
                  <w:i/>
                  <w:iCs/>
                  <w:noProof/>
                </w:rPr>
                <w:t xml:space="preserve">BMJ Leader, </w:t>
              </w:r>
              <w:r>
                <w:rPr>
                  <w:noProof/>
                </w:rPr>
                <w:t>2(S1).</w:t>
              </w:r>
            </w:p>
            <w:p w14:paraId="7075DE29" w14:textId="77777777" w:rsidR="00B5513C" w:rsidRDefault="00B5513C" w:rsidP="00B5513C">
              <w:pPr>
                <w:pStyle w:val="Bibliography"/>
                <w:rPr>
                  <w:noProof/>
                </w:rPr>
              </w:pPr>
              <w:r>
                <w:rPr>
                  <w:noProof/>
                </w:rPr>
                <w:t xml:space="preserve">University of Wales Trinity Saint David, 2023. </w:t>
              </w:r>
              <w:r>
                <w:rPr>
                  <w:i/>
                  <w:iCs/>
                  <w:noProof/>
                </w:rPr>
                <w:t xml:space="preserve">Research Ethics. </w:t>
              </w:r>
              <w:r>
                <w:rPr>
                  <w:noProof/>
                </w:rPr>
                <w:t xml:space="preserve">[Online] </w:t>
              </w:r>
              <w:r>
                <w:rPr>
                  <w:noProof/>
                </w:rPr>
                <w:br/>
                <w:t xml:space="preserve">Available at: </w:t>
              </w:r>
              <w:r>
                <w:rPr>
                  <w:noProof/>
                  <w:u w:val="single"/>
                </w:rPr>
                <w:t>https://www.uwtsd.ac.uk/research/research-ethics/</w:t>
              </w:r>
              <w:r>
                <w:rPr>
                  <w:noProof/>
                </w:rPr>
                <w:br/>
                <w:t>[Accessed 18 December 2023].</w:t>
              </w:r>
            </w:p>
            <w:p w14:paraId="74D8C985" w14:textId="77777777" w:rsidR="00B5513C" w:rsidRDefault="00B5513C" w:rsidP="00B5513C">
              <w:pPr>
                <w:pStyle w:val="Bibliography"/>
                <w:rPr>
                  <w:noProof/>
                </w:rPr>
              </w:pPr>
              <w:r>
                <w:rPr>
                  <w:noProof/>
                </w:rPr>
                <w:t xml:space="preserve">Vaismoradi, M., Turunen, H. &amp; Bondas, T., 2013. Content analysis and thematic analysis: Implications for conducting a qualitative descriptive study. </w:t>
              </w:r>
              <w:r>
                <w:rPr>
                  <w:i/>
                  <w:iCs/>
                  <w:noProof/>
                </w:rPr>
                <w:t xml:space="preserve">Nursing &amp; Health Sciences, </w:t>
              </w:r>
              <w:r>
                <w:rPr>
                  <w:noProof/>
                </w:rPr>
                <w:t>15(3), pp. 398-405.</w:t>
              </w:r>
            </w:p>
            <w:p w14:paraId="3BB7F29F" w14:textId="77777777" w:rsidR="00B5513C" w:rsidRDefault="00B5513C" w:rsidP="00B5513C">
              <w:pPr>
                <w:pStyle w:val="Bibliography"/>
                <w:rPr>
                  <w:noProof/>
                </w:rPr>
              </w:pPr>
              <w:r>
                <w:rPr>
                  <w:noProof/>
                </w:rPr>
                <w:t xml:space="preserve">van der Gaag, A., 2023. </w:t>
              </w:r>
              <w:r>
                <w:rPr>
                  <w:i/>
                  <w:iCs/>
                  <w:noProof/>
                </w:rPr>
                <w:t xml:space="preserve">Professionalism in healthcare professionals. </w:t>
              </w:r>
              <w:r>
                <w:rPr>
                  <w:noProof/>
                </w:rPr>
                <w:t xml:space="preserve">[Online] </w:t>
              </w:r>
              <w:r>
                <w:rPr>
                  <w:noProof/>
                </w:rPr>
                <w:br/>
                <w:t xml:space="preserve">Available at: </w:t>
              </w:r>
              <w:r>
                <w:rPr>
                  <w:noProof/>
                  <w:u w:val="single"/>
                </w:rPr>
                <w:t>https://www.hcpc-uk.org/globalassets/resources/reports/professionalism-in-healthcare-professionals.pdf</w:t>
              </w:r>
              <w:r>
                <w:rPr>
                  <w:noProof/>
                </w:rPr>
                <w:br/>
                <w:t>[Accessed 12 December 2023].</w:t>
              </w:r>
            </w:p>
            <w:p w14:paraId="1AE3889E" w14:textId="77777777" w:rsidR="00B5513C" w:rsidRDefault="00B5513C" w:rsidP="00B5513C">
              <w:pPr>
                <w:pStyle w:val="Bibliography"/>
                <w:rPr>
                  <w:noProof/>
                </w:rPr>
              </w:pPr>
              <w:r>
                <w:rPr>
                  <w:noProof/>
                </w:rPr>
                <w:t xml:space="preserve">Vasileiou, K., Barnett, J., Thorpe, S. &amp; Young, T., 2018. Characterising and justifying sample size sufficiency in interview-based studies: systematic analysis of qualitative health research over a 15-year period. </w:t>
              </w:r>
              <w:r>
                <w:rPr>
                  <w:i/>
                  <w:iCs/>
                  <w:noProof/>
                </w:rPr>
                <w:t xml:space="preserve">BMC Medical Research Methodology, </w:t>
              </w:r>
              <w:r>
                <w:rPr>
                  <w:noProof/>
                </w:rPr>
                <w:t>18(148).</w:t>
              </w:r>
            </w:p>
            <w:p w14:paraId="7AF5F1B3" w14:textId="0C4C3007" w:rsidR="007A140D" w:rsidRDefault="007A140D" w:rsidP="00B5513C">
              <w:r>
                <w:rPr>
                  <w:b/>
                  <w:bCs/>
                  <w:noProof/>
                </w:rPr>
                <w:fldChar w:fldCharType="end"/>
              </w:r>
            </w:p>
          </w:sdtContent>
        </w:sdt>
      </w:sdtContent>
    </w:sdt>
    <w:p w14:paraId="11751988" w14:textId="77777777" w:rsidR="00A17A54" w:rsidRDefault="00A17A54">
      <w:pPr>
        <w:spacing w:line="259" w:lineRule="auto"/>
        <w:jc w:val="left"/>
        <w:rPr>
          <w:rFonts w:eastAsiaTheme="majorEastAsia" w:cstheme="majorBidi"/>
          <w:b/>
          <w:color w:val="000000" w:themeColor="text1"/>
          <w:kern w:val="0"/>
          <w:sz w:val="32"/>
          <w:szCs w:val="32"/>
          <w14:ligatures w14:val="none"/>
        </w:rPr>
      </w:pPr>
      <w:bookmarkStart w:id="27" w:name="_Ref153468377"/>
      <w:bookmarkStart w:id="28" w:name="_Toc153635767"/>
      <w:r>
        <w:br w:type="page"/>
      </w:r>
    </w:p>
    <w:p w14:paraId="6F27E539" w14:textId="3DDE3A73" w:rsidR="00015D73" w:rsidRDefault="00015D73" w:rsidP="00015D73">
      <w:pPr>
        <w:pStyle w:val="Heading1"/>
      </w:pPr>
      <w:bookmarkStart w:id="29" w:name="_Toc153865262"/>
      <w:r w:rsidRPr="00722D47">
        <w:rPr>
          <w:lang w:val="en-GB"/>
        </w:rPr>
        <w:t>Appendix</w:t>
      </w:r>
      <w:r w:rsidRPr="001C3298">
        <w:t xml:space="preserve"> 1: [</w:t>
      </w:r>
      <w:r w:rsidRPr="00DC5BBE">
        <w:t>Focus Group Topic Guide</w:t>
      </w:r>
      <w:r w:rsidRPr="001C3298">
        <w:t>]</w:t>
      </w:r>
      <w:bookmarkEnd w:id="27"/>
      <w:bookmarkEnd w:id="28"/>
      <w:bookmarkEnd w:id="29"/>
    </w:p>
    <w:p w14:paraId="6891BD1B" w14:textId="77777777" w:rsidR="00015D73" w:rsidRPr="00D30952" w:rsidRDefault="00015D73" w:rsidP="00015D73">
      <w:pPr>
        <w:spacing w:line="276" w:lineRule="auto"/>
        <w:rPr>
          <w:rFonts w:eastAsia="Times New Roman" w:cs="Arial"/>
        </w:rPr>
      </w:pPr>
    </w:p>
    <w:p w14:paraId="3A10A953" w14:textId="77777777" w:rsidR="00015D73" w:rsidRPr="00D30952" w:rsidRDefault="00015D73" w:rsidP="00015D73">
      <w:pPr>
        <w:spacing w:before="10" w:line="276" w:lineRule="auto"/>
        <w:rPr>
          <w:rFonts w:eastAsia="Times New Roman" w:cs="Arial"/>
        </w:rPr>
      </w:pPr>
    </w:p>
    <w:p w14:paraId="2C3C99F0" w14:textId="77777777" w:rsidR="00015D73" w:rsidRPr="00D30952" w:rsidRDefault="00015D73" w:rsidP="00015D73">
      <w:pPr>
        <w:pStyle w:val="BodyText"/>
        <w:spacing w:before="125" w:line="360" w:lineRule="auto"/>
        <w:ind w:left="100" w:right="111" w:firstLine="0"/>
        <w:rPr>
          <w:rFonts w:ascii="Arial" w:hAnsi="Arial" w:cs="Arial"/>
        </w:rPr>
      </w:pPr>
      <w:r w:rsidRPr="00D30952">
        <w:rPr>
          <w:rFonts w:ascii="Arial" w:hAnsi="Arial" w:cs="Arial"/>
          <w:spacing w:val="-1"/>
        </w:rPr>
        <w:t>Greet</w:t>
      </w:r>
      <w:r w:rsidRPr="00D30952">
        <w:rPr>
          <w:rFonts w:ascii="Arial" w:hAnsi="Arial" w:cs="Arial"/>
          <w:spacing w:val="-3"/>
        </w:rPr>
        <w:t xml:space="preserve"> </w:t>
      </w:r>
      <w:r w:rsidRPr="00D30952">
        <w:rPr>
          <w:rFonts w:ascii="Arial" w:hAnsi="Arial" w:cs="Arial"/>
        </w:rPr>
        <w:t xml:space="preserve">the </w:t>
      </w:r>
      <w:r w:rsidRPr="00D30952">
        <w:rPr>
          <w:rFonts w:ascii="Arial" w:hAnsi="Arial" w:cs="Arial"/>
          <w:spacing w:val="-2"/>
        </w:rPr>
        <w:t>study</w:t>
      </w:r>
      <w:r w:rsidRPr="00D30952">
        <w:rPr>
          <w:rFonts w:ascii="Arial" w:hAnsi="Arial" w:cs="Arial"/>
        </w:rPr>
        <w:t xml:space="preserve"> </w:t>
      </w:r>
      <w:r w:rsidRPr="00D30952">
        <w:rPr>
          <w:rFonts w:ascii="Arial" w:hAnsi="Arial" w:cs="Arial"/>
          <w:spacing w:val="-1"/>
        </w:rPr>
        <w:t xml:space="preserve">participants </w:t>
      </w:r>
      <w:r w:rsidRPr="00D30952">
        <w:rPr>
          <w:rFonts w:ascii="Arial" w:hAnsi="Arial" w:cs="Arial"/>
        </w:rPr>
        <w:t>and</w:t>
      </w:r>
      <w:r w:rsidRPr="00D30952">
        <w:rPr>
          <w:rFonts w:ascii="Arial" w:hAnsi="Arial" w:cs="Arial"/>
          <w:spacing w:val="-1"/>
        </w:rPr>
        <w:t xml:space="preserve"> </w:t>
      </w:r>
      <w:r w:rsidRPr="00D30952">
        <w:rPr>
          <w:rFonts w:ascii="Arial" w:hAnsi="Arial" w:cs="Arial"/>
          <w:spacing w:val="-2"/>
        </w:rPr>
        <w:t>introduce</w:t>
      </w:r>
      <w:r w:rsidRPr="00D30952">
        <w:rPr>
          <w:rFonts w:ascii="Arial" w:hAnsi="Arial" w:cs="Arial"/>
          <w:spacing w:val="1"/>
        </w:rPr>
        <w:t xml:space="preserve"> </w:t>
      </w:r>
      <w:r w:rsidRPr="00D30952">
        <w:rPr>
          <w:rFonts w:ascii="Arial" w:hAnsi="Arial" w:cs="Arial"/>
          <w:spacing w:val="-1"/>
        </w:rPr>
        <w:t>the</w:t>
      </w:r>
      <w:r w:rsidRPr="00D30952">
        <w:rPr>
          <w:rFonts w:ascii="Arial" w:hAnsi="Arial" w:cs="Arial"/>
        </w:rPr>
        <w:t xml:space="preserve"> </w:t>
      </w:r>
      <w:r w:rsidRPr="00D30952">
        <w:rPr>
          <w:rFonts w:ascii="Arial" w:hAnsi="Arial" w:cs="Arial"/>
          <w:spacing w:val="-2"/>
        </w:rPr>
        <w:t>study</w:t>
      </w:r>
      <w:r w:rsidRPr="00D30952">
        <w:rPr>
          <w:rFonts w:ascii="Arial" w:hAnsi="Arial" w:cs="Arial"/>
          <w:spacing w:val="-1"/>
        </w:rPr>
        <w:t xml:space="preserve"> </w:t>
      </w:r>
      <w:r w:rsidRPr="00D30952">
        <w:rPr>
          <w:rFonts w:ascii="Arial" w:hAnsi="Arial" w:cs="Arial"/>
          <w:spacing w:val="-2"/>
        </w:rPr>
        <w:t>that</w:t>
      </w:r>
      <w:r w:rsidRPr="00D30952">
        <w:rPr>
          <w:rFonts w:ascii="Arial" w:hAnsi="Arial" w:cs="Arial"/>
        </w:rPr>
        <w:t xml:space="preserve"> it is </w:t>
      </w:r>
      <w:r w:rsidRPr="00D30952">
        <w:rPr>
          <w:rFonts w:ascii="Arial" w:hAnsi="Arial" w:cs="Arial"/>
          <w:spacing w:val="-1"/>
        </w:rPr>
        <w:t>aimed</w:t>
      </w:r>
      <w:r w:rsidRPr="00D30952">
        <w:rPr>
          <w:rFonts w:ascii="Arial" w:hAnsi="Arial" w:cs="Arial"/>
          <w:spacing w:val="-4"/>
        </w:rPr>
        <w:t xml:space="preserve"> </w:t>
      </w:r>
      <w:r w:rsidRPr="00D30952">
        <w:rPr>
          <w:rFonts w:ascii="Arial" w:hAnsi="Arial" w:cs="Arial"/>
          <w:spacing w:val="-1"/>
        </w:rPr>
        <w:t xml:space="preserve">to </w:t>
      </w:r>
      <w:r w:rsidRPr="00D30952">
        <w:rPr>
          <w:rFonts w:ascii="Arial" w:hAnsi="Arial" w:cs="Arial"/>
          <w:spacing w:val="-2"/>
        </w:rPr>
        <w:t>explore</w:t>
      </w:r>
      <w:r w:rsidRPr="00D30952">
        <w:rPr>
          <w:rFonts w:ascii="Arial" w:hAnsi="Arial" w:cs="Arial"/>
        </w:rPr>
        <w:t xml:space="preserve"> </w:t>
      </w:r>
      <w:r w:rsidRPr="00D30952">
        <w:rPr>
          <w:rFonts w:ascii="Arial" w:hAnsi="Arial" w:cs="Arial"/>
          <w:spacing w:val="-2"/>
        </w:rPr>
        <w:t>and</w:t>
      </w:r>
      <w:r w:rsidRPr="00D30952">
        <w:rPr>
          <w:rFonts w:ascii="Arial" w:hAnsi="Arial" w:cs="Arial"/>
          <w:spacing w:val="-1"/>
        </w:rPr>
        <w:t xml:space="preserve"> </w:t>
      </w:r>
      <w:r w:rsidRPr="00D30952">
        <w:rPr>
          <w:rFonts w:ascii="Arial" w:hAnsi="Arial" w:cs="Arial"/>
          <w:spacing w:val="-2"/>
        </w:rPr>
        <w:t>understand the</w:t>
      </w:r>
      <w:r w:rsidRPr="00D30952">
        <w:rPr>
          <w:rFonts w:ascii="Arial" w:hAnsi="Arial" w:cs="Arial"/>
          <w:spacing w:val="81"/>
        </w:rPr>
        <w:t xml:space="preserve"> </w:t>
      </w:r>
      <w:r w:rsidRPr="00D30952">
        <w:rPr>
          <w:rFonts w:ascii="Arial" w:hAnsi="Arial" w:cs="Arial"/>
          <w:spacing w:val="-2"/>
        </w:rPr>
        <w:t>factors</w:t>
      </w:r>
      <w:r w:rsidRPr="00D30952">
        <w:rPr>
          <w:rFonts w:ascii="Arial" w:hAnsi="Arial" w:cs="Arial"/>
        </w:rPr>
        <w:t xml:space="preserve"> </w:t>
      </w:r>
      <w:r w:rsidRPr="00D30952">
        <w:rPr>
          <w:rFonts w:ascii="Arial" w:hAnsi="Arial" w:cs="Arial"/>
          <w:spacing w:val="-1"/>
        </w:rPr>
        <w:t>that</w:t>
      </w:r>
      <w:r w:rsidRPr="00D30952">
        <w:rPr>
          <w:rFonts w:ascii="Arial" w:hAnsi="Arial" w:cs="Arial"/>
          <w:spacing w:val="-2"/>
        </w:rPr>
        <w:t xml:space="preserve"> </w:t>
      </w:r>
      <w:r w:rsidRPr="00D30952">
        <w:rPr>
          <w:rFonts w:ascii="Arial" w:hAnsi="Arial" w:cs="Arial"/>
          <w:spacing w:val="-1"/>
        </w:rPr>
        <w:t>influence</w:t>
      </w:r>
      <w:r w:rsidRPr="00D30952">
        <w:rPr>
          <w:rFonts w:ascii="Arial" w:hAnsi="Arial" w:cs="Arial"/>
        </w:rPr>
        <w:t xml:space="preserve"> </w:t>
      </w:r>
      <w:r w:rsidRPr="00D30952">
        <w:rPr>
          <w:rFonts w:ascii="Arial" w:hAnsi="Arial" w:cs="Arial"/>
          <w:spacing w:val="-2"/>
        </w:rPr>
        <w:t>professional</w:t>
      </w:r>
      <w:r w:rsidRPr="00D30952">
        <w:rPr>
          <w:rFonts w:ascii="Arial" w:hAnsi="Arial" w:cs="Arial"/>
        </w:rPr>
        <w:t xml:space="preserve"> </w:t>
      </w:r>
      <w:r w:rsidRPr="00D30952">
        <w:rPr>
          <w:rFonts w:ascii="Arial" w:hAnsi="Arial" w:cs="Arial"/>
          <w:spacing w:val="-2"/>
        </w:rPr>
        <w:t>behaviour</w:t>
      </w:r>
      <w:r w:rsidRPr="00D30952">
        <w:rPr>
          <w:rFonts w:ascii="Arial" w:hAnsi="Arial" w:cs="Arial"/>
        </w:rPr>
        <w:t xml:space="preserve"> </w:t>
      </w:r>
      <w:r w:rsidRPr="00D30952">
        <w:rPr>
          <w:rFonts w:ascii="Arial" w:hAnsi="Arial" w:cs="Arial"/>
          <w:spacing w:val="-1"/>
        </w:rPr>
        <w:t xml:space="preserve">among </w:t>
      </w:r>
      <w:r w:rsidRPr="00D30952">
        <w:rPr>
          <w:rFonts w:ascii="Arial" w:hAnsi="Arial" w:cs="Arial"/>
          <w:spacing w:val="-2"/>
        </w:rPr>
        <w:t xml:space="preserve">postgraduate </w:t>
      </w:r>
      <w:r w:rsidRPr="00D30952">
        <w:rPr>
          <w:rFonts w:ascii="Arial" w:hAnsi="Arial" w:cs="Arial"/>
          <w:spacing w:val="-1"/>
        </w:rPr>
        <w:t>students</w:t>
      </w:r>
      <w:r w:rsidRPr="00D30952">
        <w:rPr>
          <w:rFonts w:ascii="Arial" w:hAnsi="Arial" w:cs="Arial"/>
          <w:spacing w:val="1"/>
        </w:rPr>
        <w:t xml:space="preserve"> </w:t>
      </w:r>
      <w:r w:rsidRPr="00D30952">
        <w:rPr>
          <w:rFonts w:ascii="Arial" w:hAnsi="Arial" w:cs="Arial"/>
        </w:rPr>
        <w:t>in</w:t>
      </w:r>
      <w:r w:rsidRPr="00D30952">
        <w:rPr>
          <w:rFonts w:ascii="Arial" w:hAnsi="Arial" w:cs="Arial"/>
          <w:spacing w:val="-4"/>
        </w:rPr>
        <w:t xml:space="preserve"> </w:t>
      </w:r>
      <w:r w:rsidRPr="00D30952">
        <w:rPr>
          <w:rFonts w:ascii="Arial" w:hAnsi="Arial" w:cs="Arial"/>
        </w:rPr>
        <w:t xml:space="preserve">a </w:t>
      </w:r>
      <w:r w:rsidRPr="00D30952">
        <w:rPr>
          <w:rFonts w:ascii="Arial" w:hAnsi="Arial" w:cs="Arial"/>
          <w:spacing w:val="-2"/>
        </w:rPr>
        <w:t>public</w:t>
      </w:r>
      <w:r w:rsidRPr="00D30952">
        <w:rPr>
          <w:rFonts w:ascii="Arial" w:hAnsi="Arial" w:cs="Arial"/>
        </w:rPr>
        <w:t xml:space="preserve"> </w:t>
      </w:r>
      <w:r w:rsidRPr="00D30952">
        <w:rPr>
          <w:rFonts w:ascii="Arial" w:hAnsi="Arial" w:cs="Arial"/>
          <w:spacing w:val="-3"/>
        </w:rPr>
        <w:t>university.</w:t>
      </w:r>
      <w:r w:rsidRPr="00D30952">
        <w:rPr>
          <w:rFonts w:ascii="Arial" w:hAnsi="Arial" w:cs="Arial"/>
          <w:spacing w:val="95"/>
        </w:rPr>
        <w:t xml:space="preserve"> </w:t>
      </w:r>
      <w:r w:rsidRPr="00D30952">
        <w:rPr>
          <w:rFonts w:ascii="Arial" w:hAnsi="Arial" w:cs="Arial"/>
          <w:spacing w:val="-1"/>
        </w:rPr>
        <w:t xml:space="preserve">Please </w:t>
      </w:r>
      <w:r w:rsidRPr="00D30952">
        <w:rPr>
          <w:rFonts w:ascii="Arial" w:hAnsi="Arial" w:cs="Arial"/>
          <w:spacing w:val="-2"/>
        </w:rPr>
        <w:t xml:space="preserve">ensure </w:t>
      </w:r>
      <w:r w:rsidRPr="00D30952">
        <w:rPr>
          <w:rFonts w:ascii="Arial" w:hAnsi="Arial" w:cs="Arial"/>
          <w:spacing w:val="-1"/>
        </w:rPr>
        <w:t>you</w:t>
      </w:r>
      <w:r w:rsidRPr="00D30952">
        <w:rPr>
          <w:rFonts w:ascii="Arial" w:hAnsi="Arial" w:cs="Arial"/>
          <w:spacing w:val="-3"/>
        </w:rPr>
        <w:t xml:space="preserve"> </w:t>
      </w:r>
      <w:r w:rsidRPr="00D30952">
        <w:rPr>
          <w:rFonts w:ascii="Arial" w:hAnsi="Arial" w:cs="Arial"/>
          <w:spacing w:val="-1"/>
        </w:rPr>
        <w:t>obtain</w:t>
      </w:r>
      <w:r w:rsidRPr="00D30952">
        <w:rPr>
          <w:rFonts w:ascii="Arial" w:hAnsi="Arial" w:cs="Arial"/>
          <w:spacing w:val="-3"/>
        </w:rPr>
        <w:t xml:space="preserve"> </w:t>
      </w:r>
      <w:r w:rsidRPr="00D30952">
        <w:rPr>
          <w:rFonts w:ascii="Arial" w:hAnsi="Arial" w:cs="Arial"/>
          <w:spacing w:val="-2"/>
        </w:rPr>
        <w:t>informed</w:t>
      </w:r>
      <w:r w:rsidRPr="00D30952">
        <w:rPr>
          <w:rFonts w:ascii="Arial" w:hAnsi="Arial" w:cs="Arial"/>
        </w:rPr>
        <w:t xml:space="preserve"> </w:t>
      </w:r>
      <w:r w:rsidRPr="00D30952">
        <w:rPr>
          <w:rFonts w:ascii="Arial" w:hAnsi="Arial" w:cs="Arial"/>
          <w:spacing w:val="-2"/>
        </w:rPr>
        <w:t>consent</w:t>
      </w:r>
      <w:r w:rsidRPr="00D30952">
        <w:rPr>
          <w:rFonts w:ascii="Arial" w:hAnsi="Arial" w:cs="Arial"/>
        </w:rPr>
        <w:t xml:space="preserve"> </w:t>
      </w:r>
      <w:r w:rsidRPr="00D30952">
        <w:rPr>
          <w:rFonts w:ascii="Arial" w:hAnsi="Arial" w:cs="Arial"/>
          <w:spacing w:val="-2"/>
        </w:rPr>
        <w:t>from</w:t>
      </w:r>
      <w:r w:rsidRPr="00D30952">
        <w:rPr>
          <w:rFonts w:ascii="Arial" w:hAnsi="Arial" w:cs="Arial"/>
          <w:spacing w:val="-5"/>
        </w:rPr>
        <w:t xml:space="preserve"> </w:t>
      </w:r>
      <w:r w:rsidRPr="00D30952">
        <w:rPr>
          <w:rFonts w:ascii="Arial" w:hAnsi="Arial" w:cs="Arial"/>
        </w:rPr>
        <w:t xml:space="preserve">the </w:t>
      </w:r>
      <w:r w:rsidRPr="00D30952">
        <w:rPr>
          <w:rFonts w:ascii="Arial" w:hAnsi="Arial" w:cs="Arial"/>
          <w:spacing w:val="-2"/>
        </w:rPr>
        <w:t>study</w:t>
      </w:r>
      <w:r w:rsidRPr="00D30952">
        <w:rPr>
          <w:rFonts w:ascii="Arial" w:hAnsi="Arial" w:cs="Arial"/>
        </w:rPr>
        <w:t xml:space="preserve"> </w:t>
      </w:r>
      <w:r w:rsidRPr="00D30952">
        <w:rPr>
          <w:rFonts w:ascii="Arial" w:hAnsi="Arial" w:cs="Arial"/>
          <w:spacing w:val="-1"/>
        </w:rPr>
        <w:t>participants</w:t>
      </w:r>
      <w:r w:rsidRPr="00D30952">
        <w:rPr>
          <w:rFonts w:ascii="Arial" w:hAnsi="Arial" w:cs="Arial"/>
          <w:spacing w:val="1"/>
        </w:rPr>
        <w:t xml:space="preserve"> </w:t>
      </w:r>
      <w:r w:rsidRPr="00D30952">
        <w:rPr>
          <w:rFonts w:ascii="Arial" w:hAnsi="Arial" w:cs="Arial"/>
          <w:spacing w:val="-3"/>
        </w:rPr>
        <w:t>to</w:t>
      </w:r>
      <w:r w:rsidRPr="00D30952">
        <w:rPr>
          <w:rFonts w:ascii="Arial" w:hAnsi="Arial" w:cs="Arial"/>
        </w:rPr>
        <w:t xml:space="preserve"> </w:t>
      </w:r>
      <w:r w:rsidRPr="00D30952">
        <w:rPr>
          <w:rFonts w:ascii="Arial" w:hAnsi="Arial" w:cs="Arial"/>
          <w:spacing w:val="-2"/>
        </w:rPr>
        <w:t>interview</w:t>
      </w:r>
      <w:r w:rsidRPr="00D30952">
        <w:rPr>
          <w:rFonts w:ascii="Arial" w:hAnsi="Arial" w:cs="Arial"/>
          <w:spacing w:val="1"/>
        </w:rPr>
        <w:t xml:space="preserve"> </w:t>
      </w:r>
      <w:r w:rsidRPr="00D30952">
        <w:rPr>
          <w:rFonts w:ascii="Arial" w:hAnsi="Arial" w:cs="Arial"/>
        </w:rPr>
        <w:t>them</w:t>
      </w:r>
      <w:r w:rsidRPr="00D30952">
        <w:rPr>
          <w:rFonts w:ascii="Arial" w:hAnsi="Arial" w:cs="Arial"/>
          <w:spacing w:val="-1"/>
        </w:rPr>
        <w:t xml:space="preserve"> </w:t>
      </w:r>
      <w:r w:rsidRPr="00D30952">
        <w:rPr>
          <w:rFonts w:ascii="Arial" w:hAnsi="Arial" w:cs="Arial"/>
        </w:rPr>
        <w:t>and</w:t>
      </w:r>
      <w:r w:rsidRPr="00D30952">
        <w:rPr>
          <w:rFonts w:ascii="Arial" w:hAnsi="Arial" w:cs="Arial"/>
          <w:spacing w:val="-4"/>
        </w:rPr>
        <w:t xml:space="preserve"> </w:t>
      </w:r>
      <w:r w:rsidRPr="00D30952">
        <w:rPr>
          <w:rFonts w:ascii="Arial" w:hAnsi="Arial" w:cs="Arial"/>
          <w:spacing w:val="-1"/>
        </w:rPr>
        <w:t>to</w:t>
      </w:r>
      <w:r w:rsidRPr="00D30952">
        <w:rPr>
          <w:rFonts w:ascii="Arial" w:hAnsi="Arial" w:cs="Arial"/>
          <w:spacing w:val="83"/>
        </w:rPr>
        <w:t xml:space="preserve"> </w:t>
      </w:r>
      <w:r w:rsidRPr="00D30952">
        <w:rPr>
          <w:rFonts w:ascii="Arial" w:hAnsi="Arial" w:cs="Arial"/>
          <w:spacing w:val="-2"/>
        </w:rPr>
        <w:t xml:space="preserve">record </w:t>
      </w:r>
      <w:r w:rsidRPr="00D30952">
        <w:rPr>
          <w:rFonts w:ascii="Arial" w:hAnsi="Arial" w:cs="Arial"/>
          <w:spacing w:val="-1"/>
        </w:rPr>
        <w:t xml:space="preserve">the </w:t>
      </w:r>
      <w:r w:rsidRPr="00D30952">
        <w:rPr>
          <w:rFonts w:ascii="Arial" w:hAnsi="Arial" w:cs="Arial"/>
          <w:spacing w:val="-2"/>
        </w:rPr>
        <w:t>interview</w:t>
      </w:r>
      <w:r w:rsidRPr="00D30952">
        <w:rPr>
          <w:rFonts w:ascii="Arial" w:hAnsi="Arial" w:cs="Arial"/>
          <w:spacing w:val="1"/>
        </w:rPr>
        <w:t xml:space="preserve"> </w:t>
      </w:r>
      <w:r w:rsidRPr="00D30952">
        <w:rPr>
          <w:rFonts w:ascii="Arial" w:hAnsi="Arial" w:cs="Arial"/>
          <w:spacing w:val="-3"/>
        </w:rPr>
        <w:t xml:space="preserve">before </w:t>
      </w:r>
      <w:r w:rsidRPr="00D30952">
        <w:rPr>
          <w:rFonts w:ascii="Arial" w:hAnsi="Arial" w:cs="Arial"/>
          <w:spacing w:val="-1"/>
        </w:rPr>
        <w:t>starting the</w:t>
      </w:r>
      <w:r w:rsidRPr="00D30952">
        <w:rPr>
          <w:rFonts w:ascii="Arial" w:hAnsi="Arial" w:cs="Arial"/>
          <w:spacing w:val="-3"/>
        </w:rPr>
        <w:t xml:space="preserve"> interview.</w:t>
      </w:r>
    </w:p>
    <w:p w14:paraId="2BEA5C4A" w14:textId="77777777" w:rsidR="00015D73" w:rsidRPr="00D30952" w:rsidRDefault="00015D73" w:rsidP="00015D73">
      <w:pPr>
        <w:pStyle w:val="BodyText"/>
        <w:spacing w:before="158" w:line="360" w:lineRule="auto"/>
        <w:ind w:left="100" w:firstLine="0"/>
        <w:rPr>
          <w:rFonts w:ascii="Arial" w:hAnsi="Arial" w:cs="Arial"/>
        </w:rPr>
      </w:pPr>
      <w:r w:rsidRPr="00D30952">
        <w:rPr>
          <w:rFonts w:ascii="Arial" w:hAnsi="Arial" w:cs="Arial"/>
          <w:spacing w:val="-2"/>
        </w:rPr>
        <w:t xml:space="preserve">Make </w:t>
      </w:r>
      <w:r w:rsidRPr="00D30952">
        <w:rPr>
          <w:rFonts w:ascii="Arial" w:hAnsi="Arial" w:cs="Arial"/>
          <w:spacing w:val="-1"/>
        </w:rPr>
        <w:t>sure</w:t>
      </w:r>
      <w:r w:rsidRPr="00D30952">
        <w:rPr>
          <w:rFonts w:ascii="Arial" w:hAnsi="Arial" w:cs="Arial"/>
          <w:spacing w:val="-2"/>
        </w:rPr>
        <w:t xml:space="preserve"> there</w:t>
      </w:r>
      <w:r w:rsidRPr="00D30952">
        <w:rPr>
          <w:rFonts w:ascii="Arial" w:hAnsi="Arial" w:cs="Arial"/>
        </w:rPr>
        <w:t xml:space="preserve"> is a</w:t>
      </w:r>
      <w:r w:rsidRPr="00D30952">
        <w:rPr>
          <w:rFonts w:ascii="Arial" w:hAnsi="Arial" w:cs="Arial"/>
          <w:spacing w:val="-3"/>
        </w:rPr>
        <w:t xml:space="preserve"> </w:t>
      </w:r>
      <w:r w:rsidRPr="00D30952">
        <w:rPr>
          <w:rFonts w:ascii="Arial" w:hAnsi="Arial" w:cs="Arial"/>
          <w:spacing w:val="-1"/>
        </w:rPr>
        <w:t>chair selected</w:t>
      </w:r>
      <w:r w:rsidRPr="00D30952">
        <w:rPr>
          <w:rFonts w:ascii="Arial" w:hAnsi="Arial" w:cs="Arial"/>
        </w:rPr>
        <w:t xml:space="preserve"> </w:t>
      </w:r>
      <w:r w:rsidRPr="00D30952">
        <w:rPr>
          <w:rFonts w:ascii="Arial" w:hAnsi="Arial" w:cs="Arial"/>
          <w:spacing w:val="-3"/>
        </w:rPr>
        <w:t>to</w:t>
      </w:r>
      <w:r w:rsidRPr="00D30952">
        <w:rPr>
          <w:rFonts w:ascii="Arial" w:hAnsi="Arial" w:cs="Arial"/>
          <w:spacing w:val="1"/>
        </w:rPr>
        <w:t xml:space="preserve"> </w:t>
      </w:r>
      <w:r w:rsidRPr="00D30952">
        <w:rPr>
          <w:rFonts w:ascii="Arial" w:hAnsi="Arial" w:cs="Arial"/>
          <w:spacing w:val="-1"/>
        </w:rPr>
        <w:t>guide</w:t>
      </w:r>
      <w:r w:rsidRPr="00D30952">
        <w:rPr>
          <w:rFonts w:ascii="Arial" w:hAnsi="Arial" w:cs="Arial"/>
        </w:rPr>
        <w:t xml:space="preserve"> </w:t>
      </w:r>
      <w:r w:rsidRPr="00D30952">
        <w:rPr>
          <w:rFonts w:ascii="Arial" w:hAnsi="Arial" w:cs="Arial"/>
          <w:spacing w:val="-1"/>
        </w:rPr>
        <w:t>the</w:t>
      </w:r>
      <w:r w:rsidRPr="00D30952">
        <w:rPr>
          <w:rFonts w:ascii="Arial" w:hAnsi="Arial" w:cs="Arial"/>
        </w:rPr>
        <w:t xml:space="preserve"> </w:t>
      </w:r>
      <w:r w:rsidRPr="00D30952">
        <w:rPr>
          <w:rFonts w:ascii="Arial" w:hAnsi="Arial" w:cs="Arial"/>
          <w:spacing w:val="-2"/>
        </w:rPr>
        <w:t>focus</w:t>
      </w:r>
      <w:r w:rsidRPr="00D30952">
        <w:rPr>
          <w:rFonts w:ascii="Arial" w:hAnsi="Arial" w:cs="Arial"/>
          <w:spacing w:val="-3"/>
        </w:rPr>
        <w:t xml:space="preserve"> </w:t>
      </w:r>
      <w:r w:rsidRPr="00D30952">
        <w:rPr>
          <w:rFonts w:ascii="Arial" w:hAnsi="Arial" w:cs="Arial"/>
          <w:spacing w:val="-1"/>
        </w:rPr>
        <w:t>group.</w:t>
      </w:r>
    </w:p>
    <w:p w14:paraId="58E33D07" w14:textId="77777777" w:rsidR="00015D73" w:rsidRPr="00D30952" w:rsidRDefault="00015D73" w:rsidP="00015D73">
      <w:pPr>
        <w:pStyle w:val="BodyText"/>
        <w:numPr>
          <w:ilvl w:val="0"/>
          <w:numId w:val="8"/>
        </w:numPr>
        <w:tabs>
          <w:tab w:val="left" w:pos="461"/>
        </w:tabs>
        <w:spacing w:before="0" w:line="360" w:lineRule="auto"/>
        <w:rPr>
          <w:rFonts w:ascii="Arial" w:hAnsi="Arial" w:cs="Arial"/>
        </w:rPr>
      </w:pPr>
      <w:r w:rsidRPr="00D30952">
        <w:rPr>
          <w:rFonts w:ascii="Arial" w:hAnsi="Arial" w:cs="Arial"/>
          <w:spacing w:val="-1"/>
        </w:rPr>
        <w:t>Introduction</w:t>
      </w:r>
      <w:r w:rsidRPr="00D30952">
        <w:rPr>
          <w:rFonts w:ascii="Arial" w:hAnsi="Arial" w:cs="Arial"/>
          <w:spacing w:val="-2"/>
        </w:rPr>
        <w:t xml:space="preserve"> </w:t>
      </w:r>
      <w:r w:rsidRPr="00D30952">
        <w:rPr>
          <w:rFonts w:ascii="Arial" w:hAnsi="Arial" w:cs="Arial"/>
        </w:rPr>
        <w:t>and</w:t>
      </w:r>
      <w:r w:rsidRPr="00D30952">
        <w:rPr>
          <w:rFonts w:ascii="Arial" w:hAnsi="Arial" w:cs="Arial"/>
          <w:spacing w:val="-2"/>
        </w:rPr>
        <w:t xml:space="preserve"> </w:t>
      </w:r>
      <w:r w:rsidRPr="00D30952">
        <w:rPr>
          <w:rFonts w:ascii="Arial" w:hAnsi="Arial" w:cs="Arial"/>
          <w:spacing w:val="-3"/>
        </w:rPr>
        <w:t>Welcome</w:t>
      </w:r>
      <w:r w:rsidRPr="00D30952">
        <w:rPr>
          <w:rFonts w:ascii="Arial" w:hAnsi="Arial" w:cs="Arial"/>
          <w:spacing w:val="-2"/>
        </w:rPr>
        <w:t xml:space="preserve"> </w:t>
      </w:r>
      <w:r w:rsidRPr="00D30952">
        <w:rPr>
          <w:rFonts w:ascii="Arial" w:hAnsi="Arial" w:cs="Arial"/>
        </w:rPr>
        <w:t>:</w:t>
      </w:r>
      <w:r w:rsidRPr="00D30952">
        <w:rPr>
          <w:rFonts w:ascii="Arial" w:hAnsi="Arial" w:cs="Arial"/>
          <w:spacing w:val="-1"/>
        </w:rPr>
        <w:t xml:space="preserve"> Chair</w:t>
      </w:r>
      <w:r w:rsidRPr="00D30952">
        <w:rPr>
          <w:rFonts w:ascii="Arial" w:hAnsi="Arial" w:cs="Arial"/>
        </w:rPr>
        <w:t xml:space="preserve"> (in</w:t>
      </w:r>
      <w:r w:rsidRPr="00D30952">
        <w:rPr>
          <w:rFonts w:ascii="Arial" w:hAnsi="Arial" w:cs="Arial"/>
          <w:spacing w:val="-4"/>
        </w:rPr>
        <w:t xml:space="preserve"> </w:t>
      </w:r>
      <w:r w:rsidRPr="00D30952">
        <w:rPr>
          <w:rFonts w:ascii="Arial" w:hAnsi="Arial" w:cs="Arial"/>
          <w:spacing w:val="-1"/>
        </w:rPr>
        <w:t xml:space="preserve">real </w:t>
      </w:r>
      <w:r w:rsidRPr="00D30952">
        <w:rPr>
          <w:rFonts w:ascii="Arial" w:hAnsi="Arial" w:cs="Arial"/>
          <w:spacing w:val="-2"/>
        </w:rPr>
        <w:t xml:space="preserve">life </w:t>
      </w:r>
      <w:r w:rsidRPr="00D30952">
        <w:rPr>
          <w:rFonts w:ascii="Arial" w:hAnsi="Arial" w:cs="Arial"/>
          <w:spacing w:val="-1"/>
        </w:rPr>
        <w:t>o</w:t>
      </w:r>
      <w:r w:rsidRPr="00D30952">
        <w:rPr>
          <w:rFonts w:ascii="Arial" w:hAnsi="Arial" w:cs="Arial"/>
          <w:spacing w:val="-2"/>
        </w:rPr>
        <w:t>ft</w:t>
      </w:r>
      <w:r w:rsidRPr="00D30952">
        <w:rPr>
          <w:rFonts w:ascii="Arial" w:hAnsi="Arial" w:cs="Arial"/>
          <w:spacing w:val="-1"/>
        </w:rPr>
        <w:t xml:space="preserve">en </w:t>
      </w:r>
      <w:r w:rsidRPr="00D30952">
        <w:rPr>
          <w:rFonts w:ascii="Arial" w:hAnsi="Arial" w:cs="Arial"/>
        </w:rPr>
        <w:t>the</w:t>
      </w:r>
      <w:r w:rsidRPr="00D30952">
        <w:rPr>
          <w:rFonts w:ascii="Arial" w:hAnsi="Arial" w:cs="Arial"/>
          <w:spacing w:val="-2"/>
        </w:rPr>
        <w:t xml:space="preserve"> </w:t>
      </w:r>
      <w:r w:rsidRPr="00D30952">
        <w:rPr>
          <w:rFonts w:ascii="Arial" w:hAnsi="Arial" w:cs="Arial"/>
          <w:spacing w:val="-1"/>
        </w:rPr>
        <w:t>researcher)</w:t>
      </w:r>
    </w:p>
    <w:p w14:paraId="20A90D96" w14:textId="77777777" w:rsidR="00015D73" w:rsidRPr="00D30952" w:rsidRDefault="00015D73" w:rsidP="00015D73">
      <w:pPr>
        <w:pStyle w:val="BodyText"/>
        <w:spacing w:before="0" w:line="360" w:lineRule="auto"/>
        <w:ind w:left="455" w:right="264" w:firstLine="0"/>
        <w:jc w:val="both"/>
        <w:rPr>
          <w:rFonts w:ascii="Arial" w:hAnsi="Arial" w:cs="Arial"/>
        </w:rPr>
      </w:pPr>
      <w:r w:rsidRPr="00D30952">
        <w:rPr>
          <w:rFonts w:ascii="Arial" w:hAnsi="Arial" w:cs="Arial"/>
          <w:spacing w:val="-1"/>
        </w:rPr>
        <w:t xml:space="preserve">Outline </w:t>
      </w:r>
      <w:r w:rsidRPr="00D30952">
        <w:rPr>
          <w:rFonts w:ascii="Arial" w:hAnsi="Arial" w:cs="Arial"/>
        </w:rPr>
        <w:t>the</w:t>
      </w:r>
      <w:r w:rsidRPr="00D30952">
        <w:rPr>
          <w:rFonts w:ascii="Arial" w:hAnsi="Arial" w:cs="Arial"/>
          <w:spacing w:val="-3"/>
        </w:rPr>
        <w:t xml:space="preserve"> </w:t>
      </w:r>
      <w:r w:rsidRPr="00D30952">
        <w:rPr>
          <w:rFonts w:ascii="Arial" w:hAnsi="Arial" w:cs="Arial"/>
          <w:spacing w:val="-1"/>
        </w:rPr>
        <w:t>meeting will</w:t>
      </w:r>
      <w:r w:rsidRPr="00D30952">
        <w:rPr>
          <w:rFonts w:ascii="Arial" w:hAnsi="Arial" w:cs="Arial"/>
        </w:rPr>
        <w:t xml:space="preserve"> be</w:t>
      </w:r>
      <w:r w:rsidRPr="00D30952">
        <w:rPr>
          <w:rFonts w:ascii="Arial" w:hAnsi="Arial" w:cs="Arial"/>
          <w:spacing w:val="-3"/>
        </w:rPr>
        <w:t xml:space="preserve"> </w:t>
      </w:r>
      <w:r w:rsidRPr="00D30952">
        <w:rPr>
          <w:rFonts w:ascii="Arial" w:hAnsi="Arial" w:cs="Arial"/>
          <w:spacing w:val="-2"/>
        </w:rPr>
        <w:t>recorded</w:t>
      </w:r>
      <w:r w:rsidRPr="00D30952">
        <w:rPr>
          <w:rFonts w:ascii="Arial" w:hAnsi="Arial" w:cs="Arial"/>
        </w:rPr>
        <w:t xml:space="preserve"> </w:t>
      </w:r>
      <w:r w:rsidRPr="00D30952">
        <w:rPr>
          <w:rFonts w:ascii="Arial" w:hAnsi="Arial" w:cs="Arial"/>
          <w:spacing w:val="-1"/>
        </w:rPr>
        <w:t xml:space="preserve">(individually) </w:t>
      </w:r>
      <w:r w:rsidRPr="00D30952">
        <w:rPr>
          <w:rFonts w:ascii="Arial" w:hAnsi="Arial" w:cs="Arial"/>
          <w:spacing w:val="-2"/>
        </w:rPr>
        <w:t>anonymity</w:t>
      </w:r>
      <w:r w:rsidRPr="00D30952">
        <w:rPr>
          <w:rFonts w:ascii="Arial" w:hAnsi="Arial" w:cs="Arial"/>
        </w:rPr>
        <w:t xml:space="preserve"> </w:t>
      </w:r>
      <w:r w:rsidRPr="00D30952">
        <w:rPr>
          <w:rFonts w:ascii="Arial" w:hAnsi="Arial" w:cs="Arial"/>
          <w:spacing w:val="-1"/>
        </w:rPr>
        <w:t>will</w:t>
      </w:r>
      <w:r w:rsidRPr="00D30952">
        <w:rPr>
          <w:rFonts w:ascii="Arial" w:hAnsi="Arial" w:cs="Arial"/>
        </w:rPr>
        <w:t xml:space="preserve"> </w:t>
      </w:r>
      <w:r w:rsidRPr="00D30952">
        <w:rPr>
          <w:rFonts w:ascii="Arial" w:hAnsi="Arial" w:cs="Arial"/>
          <w:spacing w:val="-2"/>
        </w:rPr>
        <w:t>be</w:t>
      </w:r>
      <w:r w:rsidRPr="00D30952">
        <w:rPr>
          <w:rFonts w:ascii="Arial" w:hAnsi="Arial" w:cs="Arial"/>
        </w:rPr>
        <w:t xml:space="preserve"> </w:t>
      </w:r>
      <w:r w:rsidRPr="00D30952">
        <w:rPr>
          <w:rFonts w:ascii="Arial" w:hAnsi="Arial" w:cs="Arial"/>
          <w:spacing w:val="-2"/>
        </w:rPr>
        <w:t>followed</w:t>
      </w:r>
      <w:r w:rsidRPr="00D30952">
        <w:rPr>
          <w:rFonts w:ascii="Arial" w:hAnsi="Arial" w:cs="Arial"/>
          <w:spacing w:val="-3"/>
        </w:rPr>
        <w:t xml:space="preserve"> </w:t>
      </w:r>
      <w:r w:rsidRPr="00D30952">
        <w:rPr>
          <w:rFonts w:ascii="Arial" w:hAnsi="Arial" w:cs="Arial"/>
          <w:spacing w:val="-1"/>
        </w:rPr>
        <w:t>with the analysis</w:t>
      </w:r>
      <w:r w:rsidRPr="00D30952">
        <w:rPr>
          <w:rFonts w:ascii="Arial" w:hAnsi="Arial" w:cs="Arial"/>
          <w:spacing w:val="77"/>
        </w:rPr>
        <w:t xml:space="preserve"> </w:t>
      </w:r>
      <w:r w:rsidRPr="00D30952">
        <w:rPr>
          <w:rFonts w:ascii="Arial" w:hAnsi="Arial" w:cs="Arial"/>
          <w:spacing w:val="-1"/>
        </w:rPr>
        <w:t>and</w:t>
      </w:r>
      <w:r w:rsidRPr="00D30952">
        <w:rPr>
          <w:rFonts w:ascii="Arial" w:hAnsi="Arial" w:cs="Arial"/>
          <w:spacing w:val="-2"/>
        </w:rPr>
        <w:t xml:space="preserve"> </w:t>
      </w:r>
      <w:r w:rsidRPr="00D30952">
        <w:rPr>
          <w:rFonts w:ascii="Arial" w:hAnsi="Arial" w:cs="Arial"/>
          <w:spacing w:val="-1"/>
        </w:rPr>
        <w:t xml:space="preserve">publication </w:t>
      </w:r>
      <w:r w:rsidRPr="00D30952">
        <w:rPr>
          <w:rFonts w:ascii="Arial" w:hAnsi="Arial" w:cs="Arial"/>
        </w:rPr>
        <w:t>of</w:t>
      </w:r>
      <w:r w:rsidRPr="00D30952">
        <w:rPr>
          <w:rFonts w:ascii="Arial" w:hAnsi="Arial" w:cs="Arial"/>
          <w:spacing w:val="-1"/>
        </w:rPr>
        <w:t xml:space="preserve"> </w:t>
      </w:r>
      <w:r w:rsidRPr="00D30952">
        <w:rPr>
          <w:rFonts w:ascii="Arial" w:hAnsi="Arial" w:cs="Arial"/>
          <w:spacing w:val="-2"/>
        </w:rPr>
        <w:t>the</w:t>
      </w:r>
      <w:r w:rsidRPr="00D30952">
        <w:rPr>
          <w:rFonts w:ascii="Arial" w:hAnsi="Arial" w:cs="Arial"/>
          <w:spacing w:val="-1"/>
        </w:rPr>
        <w:t xml:space="preserve"> </w:t>
      </w:r>
      <w:r w:rsidRPr="00D30952">
        <w:rPr>
          <w:rFonts w:ascii="Arial" w:hAnsi="Arial" w:cs="Arial"/>
          <w:spacing w:val="-2"/>
        </w:rPr>
        <w:t>data.</w:t>
      </w:r>
      <w:r w:rsidRPr="00D30952">
        <w:rPr>
          <w:rFonts w:ascii="Arial" w:hAnsi="Arial" w:cs="Arial"/>
        </w:rPr>
        <w:t xml:space="preserve"> Ask</w:t>
      </w:r>
      <w:r w:rsidRPr="00D30952">
        <w:rPr>
          <w:rFonts w:ascii="Arial" w:hAnsi="Arial" w:cs="Arial"/>
          <w:spacing w:val="-1"/>
        </w:rPr>
        <w:t xml:space="preserve"> </w:t>
      </w:r>
      <w:r w:rsidRPr="00D30952">
        <w:rPr>
          <w:rFonts w:ascii="Arial" w:hAnsi="Arial" w:cs="Arial"/>
          <w:spacing w:val="-2"/>
        </w:rPr>
        <w:t>for</w:t>
      </w:r>
      <w:r w:rsidRPr="00D30952">
        <w:rPr>
          <w:rFonts w:ascii="Arial" w:hAnsi="Arial" w:cs="Arial"/>
          <w:spacing w:val="-4"/>
        </w:rPr>
        <w:t xml:space="preserve"> </w:t>
      </w:r>
      <w:r w:rsidRPr="00D30952">
        <w:rPr>
          <w:rFonts w:ascii="Arial" w:hAnsi="Arial" w:cs="Arial"/>
          <w:spacing w:val="-2"/>
        </w:rPr>
        <w:t>consent</w:t>
      </w:r>
      <w:r w:rsidRPr="00D30952">
        <w:rPr>
          <w:rFonts w:ascii="Arial" w:hAnsi="Arial" w:cs="Arial"/>
          <w:spacing w:val="-3"/>
        </w:rPr>
        <w:t xml:space="preserve"> </w:t>
      </w:r>
      <w:r w:rsidRPr="00D30952">
        <w:rPr>
          <w:rFonts w:ascii="Arial" w:hAnsi="Arial" w:cs="Arial"/>
        </w:rPr>
        <w:t>of</w:t>
      </w:r>
      <w:r w:rsidRPr="00D30952">
        <w:rPr>
          <w:rFonts w:ascii="Arial" w:hAnsi="Arial" w:cs="Arial"/>
          <w:spacing w:val="-1"/>
        </w:rPr>
        <w:t xml:space="preserve"> participants.</w:t>
      </w:r>
      <w:r w:rsidRPr="00D30952">
        <w:rPr>
          <w:rFonts w:ascii="Arial" w:hAnsi="Arial" w:cs="Arial"/>
        </w:rPr>
        <w:t xml:space="preserve"> </w:t>
      </w:r>
      <w:r w:rsidRPr="00D30952">
        <w:rPr>
          <w:rFonts w:ascii="Arial" w:hAnsi="Arial" w:cs="Arial"/>
          <w:spacing w:val="-1"/>
        </w:rPr>
        <w:t>Inform</w:t>
      </w:r>
      <w:r w:rsidRPr="00D30952">
        <w:rPr>
          <w:rFonts w:ascii="Arial" w:hAnsi="Arial" w:cs="Arial"/>
          <w:spacing w:val="-3"/>
        </w:rPr>
        <w:t xml:space="preserve"> </w:t>
      </w:r>
      <w:r w:rsidRPr="00D30952">
        <w:rPr>
          <w:rFonts w:ascii="Arial" w:hAnsi="Arial" w:cs="Arial"/>
          <w:spacing w:val="-1"/>
        </w:rPr>
        <w:t>participants</w:t>
      </w:r>
      <w:r w:rsidRPr="00D30952">
        <w:rPr>
          <w:rFonts w:ascii="Arial" w:hAnsi="Arial" w:cs="Arial"/>
          <w:spacing w:val="-3"/>
        </w:rPr>
        <w:t xml:space="preserve"> </w:t>
      </w:r>
      <w:r w:rsidRPr="00D30952">
        <w:rPr>
          <w:rFonts w:ascii="Arial" w:hAnsi="Arial" w:cs="Arial"/>
          <w:spacing w:val="-1"/>
        </w:rPr>
        <w:t xml:space="preserve">about </w:t>
      </w:r>
      <w:r w:rsidRPr="00D30952">
        <w:rPr>
          <w:rFonts w:ascii="Arial" w:hAnsi="Arial" w:cs="Arial"/>
        </w:rPr>
        <w:t>the</w:t>
      </w:r>
      <w:r w:rsidRPr="00D30952">
        <w:rPr>
          <w:rFonts w:ascii="Arial" w:hAnsi="Arial" w:cs="Arial"/>
          <w:spacing w:val="-4"/>
        </w:rPr>
        <w:t xml:space="preserve"> </w:t>
      </w:r>
      <w:r w:rsidRPr="00D30952">
        <w:rPr>
          <w:rFonts w:ascii="Arial" w:hAnsi="Arial" w:cs="Arial"/>
          <w:spacing w:val="-1"/>
        </w:rPr>
        <w:t>time</w:t>
      </w:r>
      <w:r w:rsidRPr="00D30952">
        <w:rPr>
          <w:rFonts w:ascii="Arial" w:hAnsi="Arial" w:cs="Arial"/>
          <w:spacing w:val="61"/>
        </w:rPr>
        <w:t xml:space="preserve"> </w:t>
      </w:r>
      <w:r w:rsidRPr="00D30952">
        <w:rPr>
          <w:rFonts w:ascii="Arial" w:hAnsi="Arial" w:cs="Arial"/>
          <w:spacing w:val="-1"/>
        </w:rPr>
        <w:t xml:space="preserve">scheduled </w:t>
      </w:r>
      <w:r w:rsidRPr="00D30952">
        <w:rPr>
          <w:rFonts w:ascii="Arial" w:hAnsi="Arial" w:cs="Arial"/>
          <w:spacing w:val="-2"/>
        </w:rPr>
        <w:t>for</w:t>
      </w:r>
      <w:r w:rsidRPr="00D30952">
        <w:rPr>
          <w:rFonts w:ascii="Arial" w:hAnsi="Arial" w:cs="Arial"/>
          <w:spacing w:val="-3"/>
        </w:rPr>
        <w:t xml:space="preserve"> </w:t>
      </w:r>
      <w:r w:rsidRPr="00D30952">
        <w:rPr>
          <w:rFonts w:ascii="Arial" w:hAnsi="Arial" w:cs="Arial"/>
          <w:spacing w:val="-1"/>
        </w:rPr>
        <w:t>the</w:t>
      </w:r>
      <w:r w:rsidRPr="00D30952">
        <w:rPr>
          <w:rFonts w:ascii="Arial" w:hAnsi="Arial" w:cs="Arial"/>
        </w:rPr>
        <w:t xml:space="preserve"> </w:t>
      </w:r>
      <w:r w:rsidRPr="00D30952">
        <w:rPr>
          <w:rFonts w:ascii="Arial" w:hAnsi="Arial" w:cs="Arial"/>
          <w:spacing w:val="-2"/>
        </w:rPr>
        <w:t>focus group</w:t>
      </w:r>
      <w:r w:rsidRPr="00D30952">
        <w:rPr>
          <w:rFonts w:ascii="Arial" w:hAnsi="Arial" w:cs="Arial"/>
          <w:spacing w:val="-1"/>
        </w:rPr>
        <w:t xml:space="preserve"> (between</w:t>
      </w:r>
      <w:r w:rsidRPr="00D30952">
        <w:rPr>
          <w:rFonts w:ascii="Arial" w:hAnsi="Arial" w:cs="Arial"/>
          <w:spacing w:val="-3"/>
        </w:rPr>
        <w:t xml:space="preserve"> </w:t>
      </w:r>
      <w:r w:rsidRPr="00D30952">
        <w:rPr>
          <w:rFonts w:ascii="Arial" w:hAnsi="Arial" w:cs="Arial"/>
          <w:spacing w:val="-1"/>
        </w:rPr>
        <w:t>45-60</w:t>
      </w:r>
      <w:r w:rsidRPr="00D30952">
        <w:rPr>
          <w:rFonts w:ascii="Arial" w:hAnsi="Arial" w:cs="Arial"/>
          <w:spacing w:val="-2"/>
        </w:rPr>
        <w:t xml:space="preserve"> </w:t>
      </w:r>
      <w:r w:rsidRPr="00D30952">
        <w:rPr>
          <w:rFonts w:ascii="Arial" w:hAnsi="Arial" w:cs="Arial"/>
          <w:spacing w:val="-1"/>
        </w:rPr>
        <w:t>minutes).</w:t>
      </w:r>
    </w:p>
    <w:p w14:paraId="107AF761" w14:textId="77777777" w:rsidR="00015D73" w:rsidRPr="00D30952" w:rsidRDefault="00015D73" w:rsidP="00015D73">
      <w:pPr>
        <w:pStyle w:val="BodyText"/>
        <w:numPr>
          <w:ilvl w:val="0"/>
          <w:numId w:val="8"/>
        </w:numPr>
        <w:tabs>
          <w:tab w:val="left" w:pos="461"/>
        </w:tabs>
        <w:spacing w:before="0" w:line="360" w:lineRule="auto"/>
        <w:rPr>
          <w:rFonts w:ascii="Arial" w:hAnsi="Arial" w:cs="Arial"/>
        </w:rPr>
      </w:pPr>
      <w:r w:rsidRPr="00D30952">
        <w:rPr>
          <w:rFonts w:ascii="Arial" w:hAnsi="Arial" w:cs="Arial"/>
          <w:spacing w:val="-1"/>
        </w:rPr>
        <w:t>Instructions</w:t>
      </w:r>
      <w:r w:rsidRPr="00D30952">
        <w:rPr>
          <w:rFonts w:ascii="Arial" w:hAnsi="Arial" w:cs="Arial"/>
        </w:rPr>
        <w:t xml:space="preserve"> </w:t>
      </w:r>
      <w:r w:rsidRPr="00D30952">
        <w:rPr>
          <w:rFonts w:ascii="Arial" w:hAnsi="Arial" w:cs="Arial"/>
          <w:spacing w:val="-2"/>
        </w:rPr>
        <w:t>regarding</w:t>
      </w:r>
      <w:r w:rsidRPr="00D30952">
        <w:rPr>
          <w:rFonts w:ascii="Arial" w:hAnsi="Arial" w:cs="Arial"/>
          <w:spacing w:val="-1"/>
        </w:rPr>
        <w:t xml:space="preserve"> the</w:t>
      </w:r>
      <w:r w:rsidRPr="00D30952">
        <w:rPr>
          <w:rFonts w:ascii="Arial" w:hAnsi="Arial" w:cs="Arial"/>
        </w:rPr>
        <w:t xml:space="preserve"> </w:t>
      </w:r>
      <w:r w:rsidRPr="00D30952">
        <w:rPr>
          <w:rFonts w:ascii="Arial" w:hAnsi="Arial" w:cs="Arial"/>
          <w:spacing w:val="-2"/>
        </w:rPr>
        <w:t>focus</w:t>
      </w:r>
      <w:r w:rsidRPr="00D30952">
        <w:rPr>
          <w:rFonts w:ascii="Arial" w:hAnsi="Arial" w:cs="Arial"/>
        </w:rPr>
        <w:t xml:space="preserve"> </w:t>
      </w:r>
      <w:r w:rsidRPr="00D30952">
        <w:rPr>
          <w:rFonts w:ascii="Arial" w:hAnsi="Arial" w:cs="Arial"/>
          <w:spacing w:val="-2"/>
        </w:rPr>
        <w:t>group:</w:t>
      </w:r>
    </w:p>
    <w:p w14:paraId="58710D71" w14:textId="77777777" w:rsidR="00015D73" w:rsidRPr="00D30952" w:rsidRDefault="00015D73" w:rsidP="00015D73">
      <w:pPr>
        <w:pStyle w:val="BodyText"/>
        <w:spacing w:before="0" w:line="360" w:lineRule="auto"/>
        <w:ind w:left="455" w:right="111" w:firstLine="0"/>
        <w:rPr>
          <w:rFonts w:ascii="Arial" w:hAnsi="Arial" w:cs="Arial"/>
        </w:rPr>
      </w:pPr>
      <w:r w:rsidRPr="00D30952">
        <w:rPr>
          <w:rFonts w:ascii="Arial" w:hAnsi="Arial" w:cs="Arial"/>
          <w:spacing w:val="-3"/>
        </w:rPr>
        <w:t>At</w:t>
      </w:r>
      <w:r w:rsidRPr="00D30952">
        <w:rPr>
          <w:rFonts w:ascii="Arial" w:hAnsi="Arial" w:cs="Arial"/>
        </w:rPr>
        <w:t xml:space="preserve"> the</w:t>
      </w:r>
      <w:r w:rsidRPr="00D30952">
        <w:rPr>
          <w:rFonts w:ascii="Arial" w:hAnsi="Arial" w:cs="Arial"/>
          <w:spacing w:val="-3"/>
        </w:rPr>
        <w:t xml:space="preserve"> </w:t>
      </w:r>
      <w:r w:rsidRPr="00D30952">
        <w:rPr>
          <w:rFonts w:ascii="Arial" w:hAnsi="Arial" w:cs="Arial"/>
          <w:spacing w:val="-1"/>
        </w:rPr>
        <w:t>beginning you will</w:t>
      </w:r>
      <w:r w:rsidRPr="00D30952">
        <w:rPr>
          <w:rFonts w:ascii="Arial" w:hAnsi="Arial" w:cs="Arial"/>
        </w:rPr>
        <w:t xml:space="preserve"> </w:t>
      </w:r>
      <w:r w:rsidRPr="00D30952">
        <w:rPr>
          <w:rFonts w:ascii="Arial" w:hAnsi="Arial" w:cs="Arial"/>
          <w:spacing w:val="-2"/>
        </w:rPr>
        <w:t xml:space="preserve">introduce </w:t>
      </w:r>
      <w:r w:rsidRPr="00D30952">
        <w:rPr>
          <w:rFonts w:ascii="Arial" w:hAnsi="Arial" w:cs="Arial"/>
          <w:spacing w:val="-3"/>
        </w:rPr>
        <w:t xml:space="preserve">yourself. </w:t>
      </w:r>
      <w:r w:rsidRPr="00D30952">
        <w:rPr>
          <w:rFonts w:ascii="Arial" w:hAnsi="Arial" w:cs="Arial"/>
          <w:spacing w:val="-6"/>
        </w:rPr>
        <w:t>You</w:t>
      </w:r>
      <w:r w:rsidRPr="00D30952">
        <w:rPr>
          <w:rFonts w:ascii="Arial" w:hAnsi="Arial" w:cs="Arial"/>
          <w:spacing w:val="-3"/>
        </w:rPr>
        <w:t xml:space="preserve"> </w:t>
      </w:r>
      <w:r w:rsidRPr="00D30952">
        <w:rPr>
          <w:rFonts w:ascii="Arial" w:hAnsi="Arial" w:cs="Arial"/>
        </w:rPr>
        <w:t xml:space="preserve">will </w:t>
      </w:r>
      <w:r w:rsidRPr="00D30952">
        <w:rPr>
          <w:rFonts w:ascii="Arial" w:hAnsi="Arial" w:cs="Arial"/>
          <w:spacing w:val="-1"/>
        </w:rPr>
        <w:t>each tell</w:t>
      </w:r>
      <w:r w:rsidRPr="00D30952">
        <w:rPr>
          <w:rFonts w:ascii="Arial" w:hAnsi="Arial" w:cs="Arial"/>
          <w:spacing w:val="-3"/>
        </w:rPr>
        <w:t xml:space="preserve"> </w:t>
      </w:r>
      <w:r w:rsidRPr="00D30952">
        <w:rPr>
          <w:rFonts w:ascii="Arial" w:hAnsi="Arial" w:cs="Arial"/>
          <w:spacing w:val="-1"/>
        </w:rPr>
        <w:t>your</w:t>
      </w:r>
      <w:r w:rsidRPr="00D30952">
        <w:rPr>
          <w:rFonts w:ascii="Arial" w:hAnsi="Arial" w:cs="Arial"/>
        </w:rPr>
        <w:t xml:space="preserve"> </w:t>
      </w:r>
      <w:r w:rsidRPr="00D30952">
        <w:rPr>
          <w:rFonts w:ascii="Arial" w:hAnsi="Arial" w:cs="Arial"/>
          <w:spacing w:val="-1"/>
        </w:rPr>
        <w:t>name</w:t>
      </w:r>
      <w:r w:rsidRPr="00D30952">
        <w:rPr>
          <w:rFonts w:ascii="Arial" w:hAnsi="Arial" w:cs="Arial"/>
        </w:rPr>
        <w:t xml:space="preserve"> </w:t>
      </w:r>
      <w:r w:rsidRPr="00D30952">
        <w:rPr>
          <w:rFonts w:ascii="Arial" w:hAnsi="Arial" w:cs="Arial"/>
          <w:spacing w:val="-1"/>
        </w:rPr>
        <w:t>and describe</w:t>
      </w:r>
      <w:r w:rsidRPr="00D30952">
        <w:rPr>
          <w:rFonts w:ascii="Arial" w:hAnsi="Arial" w:cs="Arial"/>
        </w:rPr>
        <w:t xml:space="preserve"> which</w:t>
      </w:r>
      <w:r w:rsidRPr="00D30952">
        <w:rPr>
          <w:rFonts w:ascii="Arial" w:hAnsi="Arial" w:cs="Arial"/>
          <w:spacing w:val="59"/>
        </w:rPr>
        <w:t xml:space="preserve"> </w:t>
      </w:r>
      <w:r w:rsidRPr="00D30952">
        <w:rPr>
          <w:rFonts w:ascii="Arial" w:hAnsi="Arial" w:cs="Arial"/>
          <w:spacing w:val="-2"/>
        </w:rPr>
        <w:t>programme</w:t>
      </w:r>
      <w:r w:rsidRPr="00D30952">
        <w:rPr>
          <w:rFonts w:ascii="Arial" w:hAnsi="Arial" w:cs="Arial"/>
          <w:spacing w:val="-3"/>
        </w:rPr>
        <w:t xml:space="preserve"> </w:t>
      </w:r>
      <w:r w:rsidRPr="00D30952">
        <w:rPr>
          <w:rFonts w:ascii="Arial" w:hAnsi="Arial" w:cs="Arial"/>
          <w:spacing w:val="-1"/>
        </w:rPr>
        <w:t xml:space="preserve">you </w:t>
      </w:r>
      <w:r w:rsidRPr="00D30952">
        <w:rPr>
          <w:rFonts w:ascii="Arial" w:hAnsi="Arial" w:cs="Arial"/>
          <w:spacing w:val="-2"/>
        </w:rPr>
        <w:t xml:space="preserve">are </w:t>
      </w:r>
      <w:r w:rsidRPr="00D30952">
        <w:rPr>
          <w:rFonts w:ascii="Arial" w:hAnsi="Arial" w:cs="Arial"/>
          <w:spacing w:val="-1"/>
        </w:rPr>
        <w:t>studying,</w:t>
      </w:r>
      <w:r w:rsidRPr="00D30952">
        <w:rPr>
          <w:rFonts w:ascii="Arial" w:hAnsi="Arial" w:cs="Arial"/>
        </w:rPr>
        <w:t xml:space="preserve"> </w:t>
      </w:r>
      <w:r w:rsidRPr="00D30952">
        <w:rPr>
          <w:rFonts w:ascii="Arial" w:hAnsi="Arial" w:cs="Arial"/>
          <w:spacing w:val="-1"/>
        </w:rPr>
        <w:t>the</w:t>
      </w:r>
      <w:r w:rsidRPr="00D30952">
        <w:rPr>
          <w:rFonts w:ascii="Arial" w:hAnsi="Arial" w:cs="Arial"/>
        </w:rPr>
        <w:t xml:space="preserve"> </w:t>
      </w:r>
      <w:r w:rsidRPr="00D30952">
        <w:rPr>
          <w:rFonts w:ascii="Arial" w:hAnsi="Arial" w:cs="Arial"/>
          <w:spacing w:val="-1"/>
        </w:rPr>
        <w:t>amount</w:t>
      </w:r>
      <w:r w:rsidRPr="00D30952">
        <w:rPr>
          <w:rFonts w:ascii="Arial" w:hAnsi="Arial" w:cs="Arial"/>
          <w:spacing w:val="-3"/>
        </w:rPr>
        <w:t xml:space="preserve"> </w:t>
      </w:r>
      <w:r w:rsidRPr="00D30952">
        <w:rPr>
          <w:rFonts w:ascii="Arial" w:hAnsi="Arial" w:cs="Arial"/>
        </w:rPr>
        <w:t xml:space="preserve">of </w:t>
      </w:r>
      <w:r w:rsidRPr="00D30952">
        <w:rPr>
          <w:rFonts w:ascii="Arial" w:hAnsi="Arial" w:cs="Arial"/>
          <w:spacing w:val="-1"/>
        </w:rPr>
        <w:t>time</w:t>
      </w:r>
      <w:r w:rsidRPr="00D30952">
        <w:rPr>
          <w:rFonts w:ascii="Arial" w:hAnsi="Arial" w:cs="Arial"/>
          <w:spacing w:val="-2"/>
        </w:rPr>
        <w:t xml:space="preserve"> </w:t>
      </w:r>
      <w:r w:rsidRPr="00D30952">
        <w:rPr>
          <w:rFonts w:ascii="Arial" w:hAnsi="Arial" w:cs="Arial"/>
          <w:spacing w:val="-1"/>
        </w:rPr>
        <w:t>you</w:t>
      </w:r>
      <w:r w:rsidRPr="00D30952">
        <w:rPr>
          <w:rFonts w:ascii="Arial" w:hAnsi="Arial" w:cs="Arial"/>
          <w:spacing w:val="-3"/>
        </w:rPr>
        <w:t xml:space="preserve"> </w:t>
      </w:r>
      <w:r w:rsidRPr="00D30952">
        <w:rPr>
          <w:rFonts w:ascii="Arial" w:hAnsi="Arial" w:cs="Arial"/>
          <w:spacing w:val="-2"/>
        </w:rPr>
        <w:t>have</w:t>
      </w:r>
      <w:r w:rsidRPr="00D30952">
        <w:rPr>
          <w:rFonts w:ascii="Arial" w:hAnsi="Arial" w:cs="Arial"/>
        </w:rPr>
        <w:t xml:space="preserve"> </w:t>
      </w:r>
      <w:r w:rsidRPr="00D30952">
        <w:rPr>
          <w:rFonts w:ascii="Arial" w:hAnsi="Arial" w:cs="Arial"/>
          <w:spacing w:val="-1"/>
        </w:rPr>
        <w:t>been</w:t>
      </w:r>
      <w:r w:rsidRPr="00D30952">
        <w:rPr>
          <w:rFonts w:ascii="Arial" w:hAnsi="Arial" w:cs="Arial"/>
          <w:spacing w:val="-4"/>
        </w:rPr>
        <w:t xml:space="preserve"> </w:t>
      </w:r>
      <w:r w:rsidRPr="00D30952">
        <w:rPr>
          <w:rFonts w:ascii="Arial" w:hAnsi="Arial" w:cs="Arial"/>
          <w:spacing w:val="-1"/>
        </w:rPr>
        <w:t>studying.</w:t>
      </w:r>
      <w:r w:rsidRPr="00D30952">
        <w:rPr>
          <w:rFonts w:ascii="Arial" w:hAnsi="Arial" w:cs="Arial"/>
        </w:rPr>
        <w:t xml:space="preserve"> </w:t>
      </w:r>
      <w:r w:rsidRPr="00D30952">
        <w:rPr>
          <w:rFonts w:ascii="Arial" w:hAnsi="Arial" w:cs="Arial"/>
          <w:spacing w:val="-6"/>
        </w:rPr>
        <w:t>You</w:t>
      </w:r>
      <w:r w:rsidRPr="00D30952">
        <w:rPr>
          <w:rFonts w:ascii="Arial" w:hAnsi="Arial" w:cs="Arial"/>
          <w:spacing w:val="-1"/>
        </w:rPr>
        <w:t xml:space="preserve"> </w:t>
      </w:r>
      <w:r w:rsidRPr="00D30952">
        <w:rPr>
          <w:rFonts w:ascii="Arial" w:hAnsi="Arial" w:cs="Arial"/>
          <w:spacing w:val="-2"/>
        </w:rPr>
        <w:t>can</w:t>
      </w:r>
      <w:r w:rsidRPr="00D30952">
        <w:rPr>
          <w:rFonts w:ascii="Arial" w:hAnsi="Arial" w:cs="Arial"/>
          <w:spacing w:val="-1"/>
        </w:rPr>
        <w:t xml:space="preserve"> </w:t>
      </w:r>
      <w:r w:rsidRPr="00D30952">
        <w:rPr>
          <w:rFonts w:ascii="Arial" w:hAnsi="Arial" w:cs="Arial"/>
        </w:rPr>
        <w:t>also</w:t>
      </w:r>
      <w:r w:rsidRPr="00D30952">
        <w:rPr>
          <w:rFonts w:ascii="Arial" w:hAnsi="Arial" w:cs="Arial"/>
          <w:spacing w:val="-1"/>
        </w:rPr>
        <w:t xml:space="preserve"> tell</w:t>
      </w:r>
      <w:r w:rsidRPr="00D30952">
        <w:rPr>
          <w:rFonts w:ascii="Arial" w:hAnsi="Arial" w:cs="Arial"/>
          <w:spacing w:val="-3"/>
        </w:rPr>
        <w:t xml:space="preserve"> </w:t>
      </w:r>
      <w:r w:rsidRPr="00D30952">
        <w:rPr>
          <w:rFonts w:ascii="Arial" w:hAnsi="Arial" w:cs="Arial"/>
          <w:spacing w:val="-1"/>
        </w:rPr>
        <w:t>what</w:t>
      </w:r>
      <w:r w:rsidRPr="00D30952">
        <w:rPr>
          <w:rFonts w:ascii="Arial" w:hAnsi="Arial" w:cs="Arial"/>
          <w:spacing w:val="47"/>
        </w:rPr>
        <w:t xml:space="preserve"> </w:t>
      </w:r>
      <w:r w:rsidRPr="00D30952">
        <w:rPr>
          <w:rFonts w:ascii="Arial" w:hAnsi="Arial" w:cs="Arial"/>
          <w:spacing w:val="-1"/>
        </w:rPr>
        <w:t>you</w:t>
      </w:r>
      <w:r w:rsidRPr="00D30952">
        <w:rPr>
          <w:rFonts w:ascii="Arial" w:hAnsi="Arial" w:cs="Arial"/>
          <w:spacing w:val="-3"/>
        </w:rPr>
        <w:t xml:space="preserve"> </w:t>
      </w:r>
      <w:r w:rsidRPr="00D30952">
        <w:rPr>
          <w:rFonts w:ascii="Arial" w:hAnsi="Arial" w:cs="Arial"/>
          <w:spacing w:val="-1"/>
        </w:rPr>
        <w:t>enjoy</w:t>
      </w:r>
      <w:r w:rsidRPr="00D30952">
        <w:rPr>
          <w:rFonts w:ascii="Arial" w:hAnsi="Arial" w:cs="Arial"/>
          <w:spacing w:val="-2"/>
        </w:rPr>
        <w:t xml:space="preserve"> </w:t>
      </w:r>
      <w:r w:rsidRPr="00D30952">
        <w:rPr>
          <w:rFonts w:ascii="Arial" w:hAnsi="Arial" w:cs="Arial"/>
          <w:spacing w:val="-1"/>
        </w:rPr>
        <w:t>the</w:t>
      </w:r>
      <w:r w:rsidRPr="00D30952">
        <w:rPr>
          <w:rFonts w:ascii="Arial" w:hAnsi="Arial" w:cs="Arial"/>
        </w:rPr>
        <w:t xml:space="preserve"> </w:t>
      </w:r>
      <w:r w:rsidRPr="00D30952">
        <w:rPr>
          <w:rFonts w:ascii="Arial" w:hAnsi="Arial" w:cs="Arial"/>
          <w:spacing w:val="-2"/>
        </w:rPr>
        <w:t xml:space="preserve">most </w:t>
      </w:r>
      <w:r w:rsidRPr="00D30952">
        <w:rPr>
          <w:rFonts w:ascii="Arial" w:hAnsi="Arial" w:cs="Arial"/>
        </w:rPr>
        <w:t>of</w:t>
      </w:r>
      <w:r w:rsidRPr="00D30952">
        <w:rPr>
          <w:rFonts w:ascii="Arial" w:hAnsi="Arial" w:cs="Arial"/>
          <w:spacing w:val="-2"/>
        </w:rPr>
        <w:t xml:space="preserve"> </w:t>
      </w:r>
      <w:r w:rsidRPr="00D30952">
        <w:rPr>
          <w:rFonts w:ascii="Arial" w:hAnsi="Arial" w:cs="Arial"/>
          <w:spacing w:val="-1"/>
        </w:rPr>
        <w:t>your</w:t>
      </w:r>
      <w:r w:rsidRPr="00D30952">
        <w:rPr>
          <w:rFonts w:ascii="Arial" w:hAnsi="Arial" w:cs="Arial"/>
          <w:spacing w:val="-3"/>
        </w:rPr>
        <w:t xml:space="preserve"> </w:t>
      </w:r>
      <w:r w:rsidRPr="00D30952">
        <w:rPr>
          <w:rFonts w:ascii="Arial" w:hAnsi="Arial" w:cs="Arial"/>
          <w:spacing w:val="-1"/>
        </w:rPr>
        <w:t>studies.</w:t>
      </w:r>
    </w:p>
    <w:p w14:paraId="041D93A7" w14:textId="77777777" w:rsidR="00015D73" w:rsidRPr="00D30952" w:rsidRDefault="00015D73" w:rsidP="00015D73">
      <w:pPr>
        <w:pStyle w:val="BodyText"/>
        <w:numPr>
          <w:ilvl w:val="0"/>
          <w:numId w:val="8"/>
        </w:numPr>
        <w:tabs>
          <w:tab w:val="left" w:pos="461"/>
        </w:tabs>
        <w:spacing w:before="0" w:line="360" w:lineRule="auto"/>
        <w:ind w:right="111"/>
        <w:rPr>
          <w:rFonts w:ascii="Arial" w:hAnsi="Arial" w:cs="Arial"/>
        </w:rPr>
      </w:pPr>
      <w:r w:rsidRPr="00D30952">
        <w:rPr>
          <w:rFonts w:ascii="Arial" w:hAnsi="Arial" w:cs="Arial"/>
          <w:spacing w:val="-1"/>
        </w:rPr>
        <w:t>Questioning:</w:t>
      </w:r>
      <w:r w:rsidRPr="00D30952">
        <w:rPr>
          <w:rFonts w:ascii="Arial" w:hAnsi="Arial" w:cs="Arial"/>
          <w:spacing w:val="-3"/>
        </w:rPr>
        <w:t xml:space="preserve"> </w:t>
      </w:r>
      <w:r w:rsidRPr="00D30952">
        <w:rPr>
          <w:rFonts w:ascii="Arial" w:hAnsi="Arial" w:cs="Arial"/>
          <w:spacing w:val="-1"/>
        </w:rPr>
        <w:t>Chair</w:t>
      </w:r>
      <w:r w:rsidRPr="00D30952">
        <w:rPr>
          <w:rFonts w:ascii="Arial" w:hAnsi="Arial" w:cs="Arial"/>
        </w:rPr>
        <w:t xml:space="preserve"> </w:t>
      </w:r>
      <w:r w:rsidRPr="00D30952">
        <w:rPr>
          <w:rFonts w:ascii="Arial" w:hAnsi="Arial" w:cs="Arial"/>
          <w:spacing w:val="-2"/>
        </w:rPr>
        <w:t>reads</w:t>
      </w:r>
      <w:r w:rsidRPr="00D30952">
        <w:rPr>
          <w:rFonts w:ascii="Arial" w:hAnsi="Arial" w:cs="Arial"/>
        </w:rPr>
        <w:t xml:space="preserve"> </w:t>
      </w:r>
      <w:r w:rsidRPr="00D30952">
        <w:rPr>
          <w:rFonts w:ascii="Arial" w:hAnsi="Arial" w:cs="Arial"/>
          <w:spacing w:val="-1"/>
        </w:rPr>
        <w:t>each question</w:t>
      </w:r>
      <w:r w:rsidRPr="00D30952">
        <w:rPr>
          <w:rFonts w:ascii="Arial" w:hAnsi="Arial" w:cs="Arial"/>
          <w:spacing w:val="-3"/>
        </w:rPr>
        <w:t xml:space="preserve"> </w:t>
      </w:r>
      <w:r w:rsidRPr="00D30952">
        <w:rPr>
          <w:rFonts w:ascii="Arial" w:hAnsi="Arial" w:cs="Arial"/>
          <w:spacing w:val="-2"/>
        </w:rPr>
        <w:t xml:space="preserve">separately </w:t>
      </w:r>
      <w:r w:rsidRPr="00D30952">
        <w:rPr>
          <w:rFonts w:ascii="Arial" w:hAnsi="Arial" w:cs="Arial"/>
          <w:spacing w:val="-1"/>
        </w:rPr>
        <w:t>out</w:t>
      </w:r>
      <w:r w:rsidRPr="00D30952">
        <w:rPr>
          <w:rFonts w:ascii="Arial" w:hAnsi="Arial" w:cs="Arial"/>
        </w:rPr>
        <w:t xml:space="preserve"> </w:t>
      </w:r>
      <w:r w:rsidRPr="00D30952">
        <w:rPr>
          <w:rFonts w:ascii="Arial" w:hAnsi="Arial" w:cs="Arial"/>
          <w:spacing w:val="-1"/>
        </w:rPr>
        <w:t>loud</w:t>
      </w:r>
      <w:r w:rsidRPr="00D30952">
        <w:rPr>
          <w:rFonts w:ascii="Arial" w:hAnsi="Arial" w:cs="Arial"/>
          <w:spacing w:val="-2"/>
        </w:rPr>
        <w:t xml:space="preserve"> </w:t>
      </w:r>
      <w:r w:rsidRPr="00D30952">
        <w:rPr>
          <w:rFonts w:ascii="Arial" w:hAnsi="Arial" w:cs="Arial"/>
        </w:rPr>
        <w:t>and</w:t>
      </w:r>
      <w:r w:rsidRPr="00D30952">
        <w:rPr>
          <w:rFonts w:ascii="Arial" w:hAnsi="Arial" w:cs="Arial"/>
          <w:spacing w:val="-1"/>
        </w:rPr>
        <w:t xml:space="preserve"> </w:t>
      </w:r>
      <w:r w:rsidRPr="00D30952">
        <w:rPr>
          <w:rFonts w:ascii="Arial" w:hAnsi="Arial" w:cs="Arial"/>
          <w:spacing w:val="-3"/>
        </w:rPr>
        <w:t>clearly,</w:t>
      </w:r>
      <w:r w:rsidRPr="00D30952">
        <w:rPr>
          <w:rFonts w:ascii="Arial" w:hAnsi="Arial" w:cs="Arial"/>
        </w:rPr>
        <w:t xml:space="preserve"> if</w:t>
      </w:r>
      <w:r w:rsidRPr="00D30952">
        <w:rPr>
          <w:rFonts w:ascii="Arial" w:hAnsi="Arial" w:cs="Arial"/>
          <w:spacing w:val="-3"/>
        </w:rPr>
        <w:t xml:space="preserve"> </w:t>
      </w:r>
      <w:r w:rsidRPr="00D30952">
        <w:rPr>
          <w:rFonts w:ascii="Arial" w:hAnsi="Arial" w:cs="Arial"/>
          <w:spacing w:val="-1"/>
        </w:rPr>
        <w:t>needed</w:t>
      </w:r>
      <w:r w:rsidRPr="00D30952">
        <w:rPr>
          <w:rFonts w:ascii="Arial" w:hAnsi="Arial" w:cs="Arial"/>
          <w:spacing w:val="-2"/>
        </w:rPr>
        <w:t xml:space="preserve"> </w:t>
      </w:r>
      <w:r w:rsidRPr="00D30952">
        <w:rPr>
          <w:rFonts w:ascii="Arial" w:hAnsi="Arial" w:cs="Arial"/>
          <w:spacing w:val="-1"/>
        </w:rPr>
        <w:t>repeat</w:t>
      </w:r>
      <w:r w:rsidRPr="00D30952">
        <w:rPr>
          <w:rFonts w:ascii="Arial" w:hAnsi="Arial" w:cs="Arial"/>
        </w:rPr>
        <w:t xml:space="preserve"> </w:t>
      </w:r>
      <w:r w:rsidRPr="00D30952">
        <w:rPr>
          <w:rFonts w:ascii="Arial" w:hAnsi="Arial" w:cs="Arial"/>
          <w:spacing w:val="-1"/>
        </w:rPr>
        <w:t>it.</w:t>
      </w:r>
      <w:r w:rsidRPr="00D30952">
        <w:rPr>
          <w:rFonts w:ascii="Arial" w:hAnsi="Arial" w:cs="Arial"/>
        </w:rPr>
        <w:t xml:space="preserve"> </w:t>
      </w:r>
      <w:r w:rsidRPr="00D30952">
        <w:rPr>
          <w:rFonts w:ascii="Arial" w:hAnsi="Arial" w:cs="Arial"/>
          <w:spacing w:val="-1"/>
        </w:rPr>
        <w:t>Allow</w:t>
      </w:r>
      <w:r w:rsidRPr="00D30952">
        <w:rPr>
          <w:rFonts w:ascii="Arial" w:hAnsi="Arial" w:cs="Arial"/>
          <w:spacing w:val="79"/>
        </w:rPr>
        <w:t xml:space="preserve"> </w:t>
      </w:r>
      <w:r w:rsidRPr="00D30952">
        <w:rPr>
          <w:rFonts w:ascii="Arial" w:hAnsi="Arial" w:cs="Arial"/>
          <w:spacing w:val="-1"/>
        </w:rPr>
        <w:t xml:space="preserve">participants </w:t>
      </w:r>
      <w:r w:rsidRPr="00D30952">
        <w:rPr>
          <w:rFonts w:ascii="Arial" w:hAnsi="Arial" w:cs="Arial"/>
        </w:rPr>
        <w:t>the</w:t>
      </w:r>
      <w:r w:rsidRPr="00D30952">
        <w:rPr>
          <w:rFonts w:ascii="Arial" w:hAnsi="Arial" w:cs="Arial"/>
          <w:spacing w:val="-1"/>
        </w:rPr>
        <w:t xml:space="preserve"> time</w:t>
      </w:r>
      <w:r w:rsidRPr="00D30952">
        <w:rPr>
          <w:rFonts w:ascii="Arial" w:hAnsi="Arial" w:cs="Arial"/>
          <w:spacing w:val="-3"/>
        </w:rPr>
        <w:t xml:space="preserve"> </w:t>
      </w:r>
      <w:r w:rsidRPr="00D30952">
        <w:rPr>
          <w:rFonts w:ascii="Arial" w:hAnsi="Arial" w:cs="Arial"/>
          <w:spacing w:val="-1"/>
        </w:rPr>
        <w:t>to</w:t>
      </w:r>
      <w:r w:rsidRPr="00D30952">
        <w:rPr>
          <w:rFonts w:ascii="Arial" w:hAnsi="Arial" w:cs="Arial"/>
          <w:spacing w:val="-2"/>
        </w:rPr>
        <w:t xml:space="preserve"> </w:t>
      </w:r>
      <w:r w:rsidRPr="00D30952">
        <w:rPr>
          <w:rFonts w:ascii="Arial" w:hAnsi="Arial" w:cs="Arial"/>
          <w:spacing w:val="-1"/>
        </w:rPr>
        <w:t>respond</w:t>
      </w:r>
      <w:r w:rsidRPr="00D30952">
        <w:rPr>
          <w:rFonts w:ascii="Arial" w:hAnsi="Arial" w:cs="Arial"/>
          <w:spacing w:val="-2"/>
        </w:rPr>
        <w:t xml:space="preserve"> </w:t>
      </w:r>
      <w:r w:rsidRPr="00D30952">
        <w:rPr>
          <w:rFonts w:ascii="Arial" w:hAnsi="Arial" w:cs="Arial"/>
          <w:spacing w:val="-1"/>
        </w:rPr>
        <w:t>to</w:t>
      </w:r>
      <w:r w:rsidRPr="00D30952">
        <w:rPr>
          <w:rFonts w:ascii="Arial" w:hAnsi="Arial" w:cs="Arial"/>
          <w:spacing w:val="-2"/>
        </w:rPr>
        <w:t xml:space="preserve"> </w:t>
      </w:r>
      <w:r w:rsidRPr="00D30952">
        <w:rPr>
          <w:rFonts w:ascii="Arial" w:hAnsi="Arial" w:cs="Arial"/>
        </w:rPr>
        <w:t>each</w:t>
      </w:r>
      <w:r w:rsidRPr="00D30952">
        <w:rPr>
          <w:rFonts w:ascii="Arial" w:hAnsi="Arial" w:cs="Arial"/>
          <w:spacing w:val="-2"/>
        </w:rPr>
        <w:t xml:space="preserve"> </w:t>
      </w:r>
      <w:r w:rsidRPr="00D30952">
        <w:rPr>
          <w:rFonts w:ascii="Arial" w:hAnsi="Arial" w:cs="Arial"/>
          <w:spacing w:val="-1"/>
        </w:rPr>
        <w:t xml:space="preserve">question. </w:t>
      </w:r>
      <w:r w:rsidRPr="00D30952">
        <w:rPr>
          <w:rFonts w:ascii="Arial" w:hAnsi="Arial" w:cs="Arial"/>
          <w:spacing w:val="-2"/>
        </w:rPr>
        <w:t>Also</w:t>
      </w:r>
      <w:r w:rsidRPr="00D30952">
        <w:rPr>
          <w:rFonts w:ascii="Arial" w:hAnsi="Arial" w:cs="Arial"/>
        </w:rPr>
        <w:t xml:space="preserve"> </w:t>
      </w:r>
      <w:r w:rsidRPr="00D30952">
        <w:rPr>
          <w:rFonts w:ascii="Arial" w:hAnsi="Arial" w:cs="Arial"/>
          <w:spacing w:val="-1"/>
        </w:rPr>
        <w:t>allow</w:t>
      </w:r>
      <w:r w:rsidRPr="00D30952">
        <w:rPr>
          <w:rFonts w:ascii="Arial" w:hAnsi="Arial" w:cs="Arial"/>
          <w:spacing w:val="-3"/>
        </w:rPr>
        <w:t xml:space="preserve"> </w:t>
      </w:r>
      <w:r w:rsidRPr="00D30952">
        <w:rPr>
          <w:rFonts w:ascii="Arial" w:hAnsi="Arial" w:cs="Arial"/>
          <w:spacing w:val="-1"/>
        </w:rPr>
        <w:t>participants</w:t>
      </w:r>
      <w:r w:rsidRPr="00D30952">
        <w:rPr>
          <w:rFonts w:ascii="Arial" w:hAnsi="Arial" w:cs="Arial"/>
        </w:rPr>
        <w:t xml:space="preserve"> </w:t>
      </w:r>
      <w:r w:rsidRPr="00D30952">
        <w:rPr>
          <w:rFonts w:ascii="Arial" w:hAnsi="Arial" w:cs="Arial"/>
          <w:spacing w:val="-3"/>
        </w:rPr>
        <w:t>to</w:t>
      </w:r>
      <w:r w:rsidRPr="00D30952">
        <w:rPr>
          <w:rFonts w:ascii="Arial" w:hAnsi="Arial" w:cs="Arial"/>
        </w:rPr>
        <w:t xml:space="preserve"> </w:t>
      </w:r>
      <w:r w:rsidRPr="00D30952">
        <w:rPr>
          <w:rFonts w:ascii="Arial" w:hAnsi="Arial" w:cs="Arial"/>
          <w:spacing w:val="-2"/>
        </w:rPr>
        <w:t xml:space="preserve">respond </w:t>
      </w:r>
      <w:r w:rsidRPr="00D30952">
        <w:rPr>
          <w:rFonts w:ascii="Arial" w:hAnsi="Arial" w:cs="Arial"/>
          <w:spacing w:val="-1"/>
        </w:rPr>
        <w:t>to</w:t>
      </w:r>
      <w:r w:rsidRPr="00D30952">
        <w:rPr>
          <w:rFonts w:ascii="Arial" w:hAnsi="Arial" w:cs="Arial"/>
          <w:spacing w:val="-2"/>
        </w:rPr>
        <w:t xml:space="preserve"> </w:t>
      </w:r>
      <w:r w:rsidRPr="00D30952">
        <w:rPr>
          <w:rFonts w:ascii="Arial" w:hAnsi="Arial" w:cs="Arial"/>
        </w:rPr>
        <w:t>each</w:t>
      </w:r>
      <w:r w:rsidRPr="00D30952">
        <w:rPr>
          <w:rFonts w:ascii="Arial" w:hAnsi="Arial" w:cs="Arial"/>
          <w:spacing w:val="57"/>
        </w:rPr>
        <w:t xml:space="preserve"> </w:t>
      </w:r>
      <w:r w:rsidRPr="00D30952">
        <w:rPr>
          <w:rFonts w:ascii="Arial" w:hAnsi="Arial" w:cs="Arial"/>
        </w:rPr>
        <w:t>other</w:t>
      </w:r>
      <w:r w:rsidRPr="00D30952">
        <w:rPr>
          <w:rFonts w:ascii="Arial" w:hAnsi="Arial" w:cs="Arial"/>
          <w:spacing w:val="-3"/>
        </w:rPr>
        <w:t xml:space="preserve"> </w:t>
      </w:r>
      <w:r w:rsidRPr="00D30952">
        <w:rPr>
          <w:rFonts w:ascii="Arial" w:hAnsi="Arial" w:cs="Arial"/>
          <w:spacing w:val="-1"/>
        </w:rPr>
        <w:t>and/or</w:t>
      </w:r>
      <w:r w:rsidRPr="00D30952">
        <w:rPr>
          <w:rFonts w:ascii="Arial" w:hAnsi="Arial" w:cs="Arial"/>
        </w:rPr>
        <w:t xml:space="preserve"> </w:t>
      </w:r>
      <w:r w:rsidRPr="00D30952">
        <w:rPr>
          <w:rFonts w:ascii="Arial" w:hAnsi="Arial" w:cs="Arial"/>
          <w:spacing w:val="-1"/>
        </w:rPr>
        <w:t>ask</w:t>
      </w:r>
      <w:r w:rsidRPr="00D30952">
        <w:rPr>
          <w:rFonts w:ascii="Arial" w:hAnsi="Arial" w:cs="Arial"/>
          <w:spacing w:val="-2"/>
        </w:rPr>
        <w:t xml:space="preserve"> </w:t>
      </w:r>
      <w:r w:rsidRPr="00D30952">
        <w:rPr>
          <w:rFonts w:ascii="Arial" w:hAnsi="Arial" w:cs="Arial"/>
        </w:rPr>
        <w:t>each</w:t>
      </w:r>
      <w:r w:rsidRPr="00D30952">
        <w:rPr>
          <w:rFonts w:ascii="Arial" w:hAnsi="Arial" w:cs="Arial"/>
          <w:spacing w:val="-3"/>
        </w:rPr>
        <w:t xml:space="preserve"> </w:t>
      </w:r>
      <w:r w:rsidRPr="00D30952">
        <w:rPr>
          <w:rFonts w:ascii="Arial" w:hAnsi="Arial" w:cs="Arial"/>
          <w:spacing w:val="-1"/>
        </w:rPr>
        <w:t>other</w:t>
      </w:r>
      <w:r w:rsidRPr="00D30952">
        <w:rPr>
          <w:rFonts w:ascii="Arial" w:hAnsi="Arial" w:cs="Arial"/>
        </w:rPr>
        <w:t xml:space="preserve"> </w:t>
      </w:r>
      <w:r w:rsidRPr="00D30952">
        <w:rPr>
          <w:rFonts w:ascii="Arial" w:hAnsi="Arial" w:cs="Arial"/>
          <w:spacing w:val="-1"/>
        </w:rPr>
        <w:t>questions.</w:t>
      </w:r>
      <w:r w:rsidRPr="00D30952">
        <w:rPr>
          <w:rFonts w:ascii="Arial" w:hAnsi="Arial" w:cs="Arial"/>
          <w:spacing w:val="-4"/>
        </w:rPr>
        <w:t xml:space="preserve"> </w:t>
      </w:r>
      <w:r w:rsidRPr="00D30952">
        <w:rPr>
          <w:rFonts w:ascii="Arial" w:hAnsi="Arial" w:cs="Arial"/>
          <w:spacing w:val="-3"/>
        </w:rPr>
        <w:t>Make</w:t>
      </w:r>
      <w:r w:rsidRPr="00D30952">
        <w:rPr>
          <w:rFonts w:ascii="Arial" w:hAnsi="Arial" w:cs="Arial"/>
        </w:rPr>
        <w:t xml:space="preserve"> </w:t>
      </w:r>
      <w:r w:rsidRPr="00D30952">
        <w:rPr>
          <w:rFonts w:ascii="Arial" w:hAnsi="Arial" w:cs="Arial"/>
          <w:spacing w:val="-2"/>
        </w:rPr>
        <w:t>sure</w:t>
      </w:r>
      <w:r w:rsidRPr="00D30952">
        <w:rPr>
          <w:rFonts w:ascii="Arial" w:hAnsi="Arial" w:cs="Arial"/>
        </w:rPr>
        <w:t xml:space="preserve"> all</w:t>
      </w:r>
      <w:r w:rsidRPr="00D30952">
        <w:rPr>
          <w:rFonts w:ascii="Arial" w:hAnsi="Arial" w:cs="Arial"/>
          <w:spacing w:val="-1"/>
        </w:rPr>
        <w:t xml:space="preserve"> participants</w:t>
      </w:r>
      <w:r w:rsidRPr="00D30952">
        <w:rPr>
          <w:rFonts w:ascii="Arial" w:hAnsi="Arial" w:cs="Arial"/>
        </w:rPr>
        <w:t xml:space="preserve"> </w:t>
      </w:r>
      <w:r w:rsidRPr="00D30952">
        <w:rPr>
          <w:rFonts w:ascii="Arial" w:hAnsi="Arial" w:cs="Arial"/>
          <w:spacing w:val="-3"/>
        </w:rPr>
        <w:t>take</w:t>
      </w:r>
      <w:r w:rsidRPr="00D30952">
        <w:rPr>
          <w:rFonts w:ascii="Arial" w:hAnsi="Arial" w:cs="Arial"/>
        </w:rPr>
        <w:t xml:space="preserve"> </w:t>
      </w:r>
      <w:r w:rsidRPr="00D30952">
        <w:rPr>
          <w:rFonts w:ascii="Arial" w:hAnsi="Arial" w:cs="Arial"/>
          <w:spacing w:val="-1"/>
        </w:rPr>
        <w:t>part</w:t>
      </w:r>
      <w:r w:rsidRPr="00D30952">
        <w:rPr>
          <w:rFonts w:ascii="Arial" w:hAnsi="Arial" w:cs="Arial"/>
          <w:spacing w:val="-3"/>
        </w:rPr>
        <w:t xml:space="preserve"> </w:t>
      </w:r>
      <w:r w:rsidRPr="00D30952">
        <w:rPr>
          <w:rFonts w:ascii="Arial" w:hAnsi="Arial" w:cs="Arial"/>
        </w:rPr>
        <w:t>in the</w:t>
      </w:r>
      <w:r w:rsidRPr="00D30952">
        <w:rPr>
          <w:rFonts w:ascii="Arial" w:hAnsi="Arial" w:cs="Arial"/>
          <w:spacing w:val="-2"/>
        </w:rPr>
        <w:t xml:space="preserve"> </w:t>
      </w:r>
      <w:r w:rsidRPr="00D30952">
        <w:rPr>
          <w:rFonts w:ascii="Arial" w:hAnsi="Arial" w:cs="Arial"/>
          <w:spacing w:val="-1"/>
        </w:rPr>
        <w:t xml:space="preserve">focus </w:t>
      </w:r>
      <w:r w:rsidRPr="00D30952">
        <w:rPr>
          <w:rFonts w:ascii="Arial" w:hAnsi="Arial" w:cs="Arial"/>
          <w:spacing w:val="-2"/>
        </w:rPr>
        <w:t>group</w:t>
      </w:r>
      <w:r w:rsidRPr="00D30952">
        <w:rPr>
          <w:rFonts w:ascii="Arial" w:hAnsi="Arial" w:cs="Arial"/>
          <w:spacing w:val="55"/>
        </w:rPr>
        <w:t xml:space="preserve"> </w:t>
      </w:r>
      <w:r w:rsidRPr="00D30952">
        <w:rPr>
          <w:rFonts w:ascii="Arial" w:hAnsi="Arial" w:cs="Arial"/>
          <w:spacing w:val="-1"/>
        </w:rPr>
        <w:t xml:space="preserve">discussion. </w:t>
      </w:r>
      <w:r w:rsidRPr="00D30952">
        <w:rPr>
          <w:rFonts w:ascii="Arial" w:hAnsi="Arial" w:cs="Arial"/>
          <w:spacing w:val="-2"/>
        </w:rPr>
        <w:t>Ensure</w:t>
      </w:r>
      <w:r w:rsidRPr="00D30952">
        <w:rPr>
          <w:rFonts w:ascii="Arial" w:hAnsi="Arial" w:cs="Arial"/>
        </w:rPr>
        <w:t xml:space="preserve"> </w:t>
      </w:r>
      <w:r w:rsidRPr="00D30952">
        <w:rPr>
          <w:rFonts w:ascii="Arial" w:hAnsi="Arial" w:cs="Arial"/>
          <w:spacing w:val="-3"/>
        </w:rPr>
        <w:t>to</w:t>
      </w:r>
      <w:r w:rsidRPr="00D30952">
        <w:rPr>
          <w:rFonts w:ascii="Arial" w:hAnsi="Arial" w:cs="Arial"/>
        </w:rPr>
        <w:t xml:space="preserve"> </w:t>
      </w:r>
      <w:r w:rsidRPr="00D30952">
        <w:rPr>
          <w:rFonts w:ascii="Arial" w:hAnsi="Arial" w:cs="Arial"/>
          <w:spacing w:val="-1"/>
        </w:rPr>
        <w:t>manage time</w:t>
      </w:r>
      <w:r w:rsidRPr="00D30952">
        <w:rPr>
          <w:rFonts w:ascii="Arial" w:hAnsi="Arial" w:cs="Arial"/>
          <w:spacing w:val="-2"/>
        </w:rPr>
        <w:t xml:space="preserve"> </w:t>
      </w:r>
      <w:r w:rsidRPr="00D30952">
        <w:rPr>
          <w:rFonts w:ascii="Arial" w:hAnsi="Arial" w:cs="Arial"/>
        </w:rPr>
        <w:t>and</w:t>
      </w:r>
      <w:r w:rsidRPr="00D30952">
        <w:rPr>
          <w:rFonts w:ascii="Arial" w:hAnsi="Arial" w:cs="Arial"/>
          <w:spacing w:val="-2"/>
        </w:rPr>
        <w:t xml:space="preserve"> </w:t>
      </w:r>
      <w:r w:rsidRPr="00D30952">
        <w:rPr>
          <w:rFonts w:ascii="Arial" w:hAnsi="Arial" w:cs="Arial"/>
          <w:spacing w:val="-1"/>
        </w:rPr>
        <w:t>balanced</w:t>
      </w:r>
      <w:r w:rsidRPr="00D30952">
        <w:rPr>
          <w:rFonts w:ascii="Arial" w:hAnsi="Arial" w:cs="Arial"/>
        </w:rPr>
        <w:t xml:space="preserve"> </w:t>
      </w:r>
      <w:r w:rsidRPr="00D30952">
        <w:rPr>
          <w:rFonts w:ascii="Arial" w:hAnsi="Arial" w:cs="Arial"/>
          <w:spacing w:val="-1"/>
        </w:rPr>
        <w:t>contributions. Guide</w:t>
      </w:r>
      <w:r w:rsidRPr="00D30952">
        <w:rPr>
          <w:rFonts w:ascii="Arial" w:hAnsi="Arial" w:cs="Arial"/>
        </w:rPr>
        <w:t xml:space="preserve"> </w:t>
      </w:r>
      <w:r w:rsidRPr="00D30952">
        <w:rPr>
          <w:rFonts w:ascii="Arial" w:hAnsi="Arial" w:cs="Arial"/>
          <w:spacing w:val="-1"/>
        </w:rPr>
        <w:t xml:space="preserve">participants </w:t>
      </w:r>
      <w:r w:rsidRPr="00D30952">
        <w:rPr>
          <w:rFonts w:ascii="Arial" w:hAnsi="Arial" w:cs="Arial"/>
        </w:rPr>
        <w:t xml:space="preserve">back </w:t>
      </w:r>
      <w:r w:rsidRPr="00D30952">
        <w:rPr>
          <w:rFonts w:ascii="Arial" w:hAnsi="Arial" w:cs="Arial"/>
          <w:spacing w:val="-3"/>
        </w:rPr>
        <w:t>to</w:t>
      </w:r>
      <w:r w:rsidRPr="00D30952">
        <w:rPr>
          <w:rFonts w:ascii="Arial" w:hAnsi="Arial" w:cs="Arial"/>
          <w:spacing w:val="-2"/>
        </w:rPr>
        <w:t xml:space="preserve"> </w:t>
      </w:r>
      <w:r w:rsidRPr="00D30952">
        <w:rPr>
          <w:rFonts w:ascii="Arial" w:hAnsi="Arial" w:cs="Arial"/>
        </w:rPr>
        <w:t>the</w:t>
      </w:r>
      <w:r w:rsidRPr="00D30952">
        <w:rPr>
          <w:rFonts w:ascii="Arial" w:hAnsi="Arial" w:cs="Arial"/>
          <w:spacing w:val="53"/>
        </w:rPr>
        <w:t xml:space="preserve"> </w:t>
      </w:r>
      <w:r w:rsidRPr="00D30952">
        <w:rPr>
          <w:rFonts w:ascii="Arial" w:hAnsi="Arial" w:cs="Arial"/>
          <w:spacing w:val="-1"/>
        </w:rPr>
        <w:t>listed</w:t>
      </w:r>
      <w:r w:rsidRPr="00D30952">
        <w:rPr>
          <w:rFonts w:ascii="Arial" w:hAnsi="Arial" w:cs="Arial"/>
          <w:spacing w:val="-2"/>
        </w:rPr>
        <w:t xml:space="preserve"> </w:t>
      </w:r>
      <w:r w:rsidRPr="00D30952">
        <w:rPr>
          <w:rFonts w:ascii="Arial" w:hAnsi="Arial" w:cs="Arial"/>
          <w:spacing w:val="-1"/>
        </w:rPr>
        <w:t>question.</w:t>
      </w:r>
    </w:p>
    <w:p w14:paraId="7DB61AD9" w14:textId="77777777" w:rsidR="00015D73" w:rsidRPr="00D30952" w:rsidRDefault="00015D73" w:rsidP="00015D73">
      <w:pPr>
        <w:pStyle w:val="BodyText"/>
        <w:numPr>
          <w:ilvl w:val="0"/>
          <w:numId w:val="8"/>
        </w:numPr>
        <w:tabs>
          <w:tab w:val="left" w:pos="461"/>
        </w:tabs>
        <w:spacing w:before="0" w:line="360" w:lineRule="auto"/>
        <w:rPr>
          <w:rFonts w:ascii="Arial" w:hAnsi="Arial" w:cs="Arial"/>
        </w:rPr>
      </w:pPr>
      <w:r w:rsidRPr="00D30952">
        <w:rPr>
          <w:rFonts w:ascii="Arial" w:hAnsi="Arial" w:cs="Arial"/>
        </w:rPr>
        <w:t>Open</w:t>
      </w:r>
      <w:r w:rsidRPr="00D30952">
        <w:rPr>
          <w:rFonts w:ascii="Arial" w:hAnsi="Arial" w:cs="Arial"/>
          <w:spacing w:val="-2"/>
        </w:rPr>
        <w:t xml:space="preserve"> </w:t>
      </w:r>
      <w:r w:rsidRPr="00D30952">
        <w:rPr>
          <w:rFonts w:ascii="Arial" w:hAnsi="Arial" w:cs="Arial"/>
          <w:spacing w:val="-1"/>
        </w:rPr>
        <w:t>the</w:t>
      </w:r>
      <w:r w:rsidRPr="00D30952">
        <w:rPr>
          <w:rFonts w:ascii="Arial" w:hAnsi="Arial" w:cs="Arial"/>
        </w:rPr>
        <w:t xml:space="preserve"> </w:t>
      </w:r>
      <w:r w:rsidRPr="00D30952">
        <w:rPr>
          <w:rFonts w:ascii="Arial" w:hAnsi="Arial" w:cs="Arial"/>
          <w:spacing w:val="-2"/>
        </w:rPr>
        <w:t>focus</w:t>
      </w:r>
      <w:r w:rsidRPr="00D30952">
        <w:rPr>
          <w:rFonts w:ascii="Arial" w:hAnsi="Arial" w:cs="Arial"/>
          <w:spacing w:val="-3"/>
        </w:rPr>
        <w:t xml:space="preserve"> </w:t>
      </w:r>
      <w:r w:rsidRPr="00D30952">
        <w:rPr>
          <w:rFonts w:ascii="Arial" w:hAnsi="Arial" w:cs="Arial"/>
          <w:spacing w:val="-2"/>
        </w:rPr>
        <w:t xml:space="preserve">group </w:t>
      </w:r>
      <w:r w:rsidRPr="00D30952">
        <w:rPr>
          <w:rFonts w:ascii="Arial" w:hAnsi="Arial" w:cs="Arial"/>
        </w:rPr>
        <w:t>by</w:t>
      </w:r>
      <w:r w:rsidRPr="00D30952">
        <w:rPr>
          <w:rFonts w:ascii="Arial" w:hAnsi="Arial" w:cs="Arial"/>
          <w:spacing w:val="-2"/>
        </w:rPr>
        <w:t xml:space="preserve"> </w:t>
      </w:r>
      <w:r w:rsidRPr="00D30952">
        <w:rPr>
          <w:rFonts w:ascii="Arial" w:hAnsi="Arial" w:cs="Arial"/>
          <w:spacing w:val="-1"/>
        </w:rPr>
        <w:t>asking the</w:t>
      </w:r>
      <w:r w:rsidRPr="00D30952">
        <w:rPr>
          <w:rFonts w:ascii="Arial" w:hAnsi="Arial" w:cs="Arial"/>
          <w:spacing w:val="-3"/>
        </w:rPr>
        <w:t xml:space="preserve"> </w:t>
      </w:r>
      <w:r w:rsidRPr="00D30952">
        <w:rPr>
          <w:rFonts w:ascii="Arial" w:hAnsi="Arial" w:cs="Arial"/>
          <w:spacing w:val="-2"/>
        </w:rPr>
        <w:t>first</w:t>
      </w:r>
      <w:r w:rsidRPr="00D30952">
        <w:rPr>
          <w:rFonts w:ascii="Arial" w:hAnsi="Arial" w:cs="Arial"/>
        </w:rPr>
        <w:t xml:space="preserve"> </w:t>
      </w:r>
      <w:r w:rsidRPr="00D30952">
        <w:rPr>
          <w:rFonts w:ascii="Arial" w:hAnsi="Arial" w:cs="Arial"/>
          <w:spacing w:val="-1"/>
        </w:rPr>
        <w:t>question.</w:t>
      </w:r>
    </w:p>
    <w:p w14:paraId="4E30E4FA" w14:textId="77777777" w:rsidR="00015D73" w:rsidRPr="00D30952" w:rsidRDefault="00015D73" w:rsidP="00015D73">
      <w:pPr>
        <w:pStyle w:val="BodyText"/>
        <w:numPr>
          <w:ilvl w:val="1"/>
          <w:numId w:val="8"/>
        </w:numPr>
        <w:tabs>
          <w:tab w:val="left" w:pos="605"/>
        </w:tabs>
        <w:spacing w:before="0" w:line="360" w:lineRule="auto"/>
        <w:ind w:hanging="158"/>
        <w:rPr>
          <w:rFonts w:ascii="Arial" w:hAnsi="Arial" w:cs="Arial"/>
        </w:rPr>
      </w:pPr>
      <w:r w:rsidRPr="00D30952">
        <w:rPr>
          <w:rFonts w:ascii="Arial" w:hAnsi="Arial" w:cs="Arial"/>
          <w:spacing w:val="-1"/>
        </w:rPr>
        <w:t>How</w:t>
      </w:r>
      <w:r w:rsidRPr="00D30952">
        <w:rPr>
          <w:rFonts w:ascii="Arial" w:hAnsi="Arial" w:cs="Arial"/>
        </w:rPr>
        <w:t xml:space="preserve"> </w:t>
      </w:r>
      <w:r w:rsidRPr="00D30952">
        <w:rPr>
          <w:rFonts w:ascii="Arial" w:hAnsi="Arial" w:cs="Arial"/>
          <w:spacing w:val="-1"/>
        </w:rPr>
        <w:t xml:space="preserve">would you </w:t>
      </w:r>
      <w:r w:rsidRPr="00D30952">
        <w:rPr>
          <w:rFonts w:ascii="Arial" w:hAnsi="Arial" w:cs="Arial"/>
          <w:spacing w:val="-2"/>
        </w:rPr>
        <w:t>define</w:t>
      </w:r>
      <w:r w:rsidRPr="00D30952">
        <w:rPr>
          <w:rFonts w:ascii="Arial" w:hAnsi="Arial" w:cs="Arial"/>
          <w:spacing w:val="1"/>
        </w:rPr>
        <w:t xml:space="preserve"> </w:t>
      </w:r>
      <w:r w:rsidRPr="00D30952">
        <w:rPr>
          <w:rFonts w:ascii="Arial" w:hAnsi="Arial" w:cs="Arial"/>
          <w:spacing w:val="-2"/>
        </w:rPr>
        <w:t>professional</w:t>
      </w:r>
      <w:r w:rsidRPr="00D30952">
        <w:rPr>
          <w:rFonts w:ascii="Arial" w:hAnsi="Arial" w:cs="Arial"/>
          <w:spacing w:val="-1"/>
        </w:rPr>
        <w:t xml:space="preserve"> </w:t>
      </w:r>
      <w:r w:rsidRPr="00D30952">
        <w:rPr>
          <w:rFonts w:ascii="Arial" w:hAnsi="Arial" w:cs="Arial"/>
          <w:spacing w:val="-2"/>
        </w:rPr>
        <w:t>behaviour?</w:t>
      </w:r>
    </w:p>
    <w:p w14:paraId="44CD2542" w14:textId="77777777" w:rsidR="00015D73" w:rsidRPr="00D30952" w:rsidRDefault="00015D73" w:rsidP="00015D73">
      <w:pPr>
        <w:pStyle w:val="BodyText"/>
        <w:numPr>
          <w:ilvl w:val="1"/>
          <w:numId w:val="8"/>
        </w:numPr>
        <w:tabs>
          <w:tab w:val="left" w:pos="605"/>
        </w:tabs>
        <w:spacing w:before="0" w:line="360" w:lineRule="auto"/>
        <w:ind w:hanging="158"/>
        <w:rPr>
          <w:rFonts w:ascii="Arial" w:hAnsi="Arial" w:cs="Arial"/>
        </w:rPr>
      </w:pPr>
      <w:r w:rsidRPr="00D30952">
        <w:rPr>
          <w:rFonts w:ascii="Arial" w:hAnsi="Arial" w:cs="Arial"/>
          <w:spacing w:val="-1"/>
        </w:rPr>
        <w:t>What</w:t>
      </w:r>
      <w:r w:rsidRPr="00D30952">
        <w:rPr>
          <w:rFonts w:ascii="Arial" w:hAnsi="Arial" w:cs="Arial"/>
        </w:rPr>
        <w:t xml:space="preserve"> </w:t>
      </w:r>
      <w:r w:rsidRPr="00D30952">
        <w:rPr>
          <w:rFonts w:ascii="Arial" w:hAnsi="Arial" w:cs="Arial"/>
          <w:spacing w:val="-1"/>
        </w:rPr>
        <w:t>does</w:t>
      </w:r>
      <w:r w:rsidRPr="00D30952">
        <w:rPr>
          <w:rFonts w:ascii="Arial" w:hAnsi="Arial" w:cs="Arial"/>
          <w:spacing w:val="1"/>
        </w:rPr>
        <w:t xml:space="preserve"> </w:t>
      </w:r>
      <w:r w:rsidRPr="00D30952">
        <w:rPr>
          <w:rFonts w:ascii="Arial" w:hAnsi="Arial" w:cs="Arial"/>
          <w:spacing w:val="-2"/>
        </w:rPr>
        <w:t>professional</w:t>
      </w:r>
      <w:r w:rsidRPr="00D30952">
        <w:rPr>
          <w:rFonts w:ascii="Arial" w:hAnsi="Arial" w:cs="Arial"/>
        </w:rPr>
        <w:t xml:space="preserve"> </w:t>
      </w:r>
      <w:r w:rsidRPr="00D30952">
        <w:rPr>
          <w:rFonts w:ascii="Arial" w:hAnsi="Arial" w:cs="Arial"/>
          <w:spacing w:val="-2"/>
        </w:rPr>
        <w:t>behaviour</w:t>
      </w:r>
      <w:r w:rsidRPr="00D30952">
        <w:rPr>
          <w:rFonts w:ascii="Arial" w:hAnsi="Arial" w:cs="Arial"/>
          <w:spacing w:val="1"/>
        </w:rPr>
        <w:t xml:space="preserve"> </w:t>
      </w:r>
      <w:r w:rsidRPr="00D30952">
        <w:rPr>
          <w:rFonts w:ascii="Arial" w:hAnsi="Arial" w:cs="Arial"/>
          <w:spacing w:val="-1"/>
        </w:rPr>
        <w:t>look</w:t>
      </w:r>
      <w:r w:rsidRPr="00D30952">
        <w:rPr>
          <w:rFonts w:ascii="Arial" w:hAnsi="Arial" w:cs="Arial"/>
          <w:spacing w:val="-2"/>
        </w:rPr>
        <w:t xml:space="preserve"> </w:t>
      </w:r>
      <w:r w:rsidRPr="00D30952">
        <w:rPr>
          <w:rFonts w:ascii="Arial" w:hAnsi="Arial" w:cs="Arial"/>
        </w:rPr>
        <w:t>and</w:t>
      </w:r>
      <w:r w:rsidRPr="00D30952">
        <w:rPr>
          <w:rFonts w:ascii="Arial" w:hAnsi="Arial" w:cs="Arial"/>
          <w:spacing w:val="-1"/>
        </w:rPr>
        <w:t xml:space="preserve"> </w:t>
      </w:r>
      <w:r w:rsidRPr="00D30952">
        <w:rPr>
          <w:rFonts w:ascii="Arial" w:hAnsi="Arial" w:cs="Arial"/>
          <w:spacing w:val="-2"/>
        </w:rPr>
        <w:t>feels</w:t>
      </w:r>
      <w:r w:rsidRPr="00D30952">
        <w:rPr>
          <w:rFonts w:ascii="Arial" w:hAnsi="Arial" w:cs="Arial"/>
          <w:spacing w:val="1"/>
        </w:rPr>
        <w:t xml:space="preserve"> </w:t>
      </w:r>
      <w:r w:rsidRPr="00D30952">
        <w:rPr>
          <w:rFonts w:ascii="Arial" w:hAnsi="Arial" w:cs="Arial"/>
          <w:spacing w:val="-3"/>
        </w:rPr>
        <w:t>like</w:t>
      </w:r>
      <w:r w:rsidRPr="00D30952">
        <w:rPr>
          <w:rFonts w:ascii="Arial" w:hAnsi="Arial" w:cs="Arial"/>
        </w:rPr>
        <w:t xml:space="preserve"> </w:t>
      </w:r>
      <w:r w:rsidRPr="00D30952">
        <w:rPr>
          <w:rFonts w:ascii="Arial" w:hAnsi="Arial" w:cs="Arial"/>
          <w:spacing w:val="-2"/>
        </w:rPr>
        <w:t>in</w:t>
      </w:r>
      <w:r w:rsidRPr="00D30952">
        <w:rPr>
          <w:rFonts w:ascii="Arial" w:hAnsi="Arial" w:cs="Arial"/>
        </w:rPr>
        <w:t xml:space="preserve"> </w:t>
      </w:r>
      <w:r w:rsidRPr="00D30952">
        <w:rPr>
          <w:rFonts w:ascii="Arial" w:hAnsi="Arial" w:cs="Arial"/>
          <w:spacing w:val="-1"/>
        </w:rPr>
        <w:t>practice?</w:t>
      </w:r>
    </w:p>
    <w:p w14:paraId="0D1B3809" w14:textId="77777777" w:rsidR="00015D73" w:rsidRPr="00D30952" w:rsidRDefault="00015D73" w:rsidP="00015D73">
      <w:pPr>
        <w:pStyle w:val="BodyText"/>
        <w:numPr>
          <w:ilvl w:val="1"/>
          <w:numId w:val="8"/>
        </w:numPr>
        <w:tabs>
          <w:tab w:val="left" w:pos="605"/>
        </w:tabs>
        <w:spacing w:before="0" w:line="360" w:lineRule="auto"/>
        <w:ind w:right="407" w:hanging="158"/>
        <w:rPr>
          <w:rFonts w:ascii="Arial" w:hAnsi="Arial" w:cs="Arial"/>
        </w:rPr>
      </w:pPr>
      <w:r w:rsidRPr="00D30952">
        <w:rPr>
          <w:rFonts w:ascii="Arial" w:hAnsi="Arial" w:cs="Arial"/>
        </w:rPr>
        <w:t>When</w:t>
      </w:r>
      <w:r w:rsidRPr="00D30952">
        <w:rPr>
          <w:rFonts w:ascii="Arial" w:hAnsi="Arial" w:cs="Arial"/>
          <w:spacing w:val="-2"/>
        </w:rPr>
        <w:t xml:space="preserve"> </w:t>
      </w:r>
      <w:r w:rsidRPr="00D30952">
        <w:rPr>
          <w:rFonts w:ascii="Arial" w:hAnsi="Arial" w:cs="Arial"/>
          <w:spacing w:val="-1"/>
        </w:rPr>
        <w:t>you think</w:t>
      </w:r>
      <w:r w:rsidRPr="00D30952">
        <w:rPr>
          <w:rFonts w:ascii="Arial" w:hAnsi="Arial" w:cs="Arial"/>
          <w:spacing w:val="-2"/>
        </w:rPr>
        <w:t xml:space="preserve"> </w:t>
      </w:r>
      <w:r w:rsidRPr="00D30952">
        <w:rPr>
          <w:rFonts w:ascii="Arial" w:hAnsi="Arial" w:cs="Arial"/>
          <w:spacing w:val="-1"/>
        </w:rPr>
        <w:t>about</w:t>
      </w:r>
      <w:r w:rsidRPr="00D30952">
        <w:rPr>
          <w:rFonts w:ascii="Arial" w:hAnsi="Arial" w:cs="Arial"/>
          <w:spacing w:val="-2"/>
        </w:rPr>
        <w:t xml:space="preserve"> professional</w:t>
      </w:r>
      <w:r w:rsidRPr="00D30952">
        <w:rPr>
          <w:rFonts w:ascii="Arial" w:hAnsi="Arial" w:cs="Arial"/>
        </w:rPr>
        <w:t xml:space="preserve"> </w:t>
      </w:r>
      <w:r w:rsidRPr="00D30952">
        <w:rPr>
          <w:rFonts w:ascii="Arial" w:hAnsi="Arial" w:cs="Arial"/>
          <w:spacing w:val="-3"/>
        </w:rPr>
        <w:t>behaviour,</w:t>
      </w:r>
      <w:r w:rsidRPr="00D30952">
        <w:rPr>
          <w:rFonts w:ascii="Arial" w:hAnsi="Arial" w:cs="Arial"/>
          <w:spacing w:val="-2"/>
        </w:rPr>
        <w:t xml:space="preserve"> </w:t>
      </w:r>
      <w:r w:rsidRPr="00D30952">
        <w:rPr>
          <w:rFonts w:ascii="Arial" w:hAnsi="Arial" w:cs="Arial"/>
        </w:rPr>
        <w:t>which</w:t>
      </w:r>
      <w:r w:rsidRPr="00D30952">
        <w:rPr>
          <w:rFonts w:ascii="Arial" w:hAnsi="Arial" w:cs="Arial"/>
          <w:spacing w:val="-1"/>
        </w:rPr>
        <w:t xml:space="preserve"> </w:t>
      </w:r>
      <w:r w:rsidRPr="00D30952">
        <w:rPr>
          <w:rFonts w:ascii="Arial" w:hAnsi="Arial" w:cs="Arial"/>
          <w:spacing w:val="-2"/>
        </w:rPr>
        <w:t>core</w:t>
      </w:r>
      <w:r w:rsidRPr="00D30952">
        <w:rPr>
          <w:rFonts w:ascii="Arial" w:hAnsi="Arial" w:cs="Arial"/>
          <w:spacing w:val="-3"/>
        </w:rPr>
        <w:t xml:space="preserve"> </w:t>
      </w:r>
      <w:r w:rsidRPr="00D30952">
        <w:rPr>
          <w:rFonts w:ascii="Arial" w:hAnsi="Arial" w:cs="Arial"/>
          <w:spacing w:val="-1"/>
        </w:rPr>
        <w:t>characteristics</w:t>
      </w:r>
      <w:r w:rsidRPr="00D30952">
        <w:rPr>
          <w:rFonts w:ascii="Arial" w:hAnsi="Arial" w:cs="Arial"/>
          <w:spacing w:val="-2"/>
        </w:rPr>
        <w:t xml:space="preserve"> </w:t>
      </w:r>
      <w:r w:rsidRPr="00D30952">
        <w:rPr>
          <w:rFonts w:ascii="Arial" w:hAnsi="Arial" w:cs="Arial"/>
          <w:spacing w:val="-1"/>
        </w:rPr>
        <w:t>you think about?</w:t>
      </w:r>
      <w:r w:rsidRPr="00D30952">
        <w:rPr>
          <w:rFonts w:ascii="Arial" w:hAnsi="Arial" w:cs="Arial"/>
          <w:spacing w:val="41"/>
        </w:rPr>
        <w:t xml:space="preserve"> </w:t>
      </w:r>
      <w:r w:rsidRPr="00D30952">
        <w:rPr>
          <w:rFonts w:ascii="Arial" w:hAnsi="Arial" w:cs="Arial"/>
          <w:spacing w:val="-1"/>
        </w:rPr>
        <w:t>Which</w:t>
      </w:r>
      <w:r w:rsidRPr="00D30952">
        <w:rPr>
          <w:rFonts w:ascii="Arial" w:hAnsi="Arial" w:cs="Arial"/>
        </w:rPr>
        <w:t xml:space="preserve"> </w:t>
      </w:r>
      <w:r w:rsidRPr="00D30952">
        <w:rPr>
          <w:rFonts w:ascii="Arial" w:hAnsi="Arial" w:cs="Arial"/>
          <w:spacing w:val="-1"/>
        </w:rPr>
        <w:t>ones</w:t>
      </w:r>
      <w:r w:rsidRPr="00D30952">
        <w:rPr>
          <w:rFonts w:ascii="Arial" w:hAnsi="Arial" w:cs="Arial"/>
        </w:rPr>
        <w:t xml:space="preserve"> </w:t>
      </w:r>
      <w:r w:rsidRPr="00D30952">
        <w:rPr>
          <w:rFonts w:ascii="Arial" w:hAnsi="Arial" w:cs="Arial"/>
          <w:spacing w:val="-2"/>
        </w:rPr>
        <w:t>are</w:t>
      </w:r>
      <w:r w:rsidRPr="00D30952">
        <w:rPr>
          <w:rFonts w:ascii="Arial" w:hAnsi="Arial" w:cs="Arial"/>
          <w:spacing w:val="1"/>
        </w:rPr>
        <w:t xml:space="preserve"> </w:t>
      </w:r>
      <w:r w:rsidRPr="00D30952">
        <w:rPr>
          <w:rFonts w:ascii="Arial" w:hAnsi="Arial" w:cs="Arial"/>
          <w:spacing w:val="-2"/>
        </w:rPr>
        <w:t>represented</w:t>
      </w:r>
      <w:r w:rsidRPr="00D30952">
        <w:rPr>
          <w:rFonts w:ascii="Arial" w:hAnsi="Arial" w:cs="Arial"/>
        </w:rPr>
        <w:t xml:space="preserve"> </w:t>
      </w:r>
      <w:r w:rsidRPr="00D30952">
        <w:rPr>
          <w:rFonts w:ascii="Arial" w:hAnsi="Arial" w:cs="Arial"/>
          <w:spacing w:val="-2"/>
        </w:rPr>
        <w:t>at</w:t>
      </w:r>
      <w:r w:rsidRPr="00D30952">
        <w:rPr>
          <w:rFonts w:ascii="Arial" w:hAnsi="Arial" w:cs="Arial"/>
          <w:spacing w:val="1"/>
        </w:rPr>
        <w:t xml:space="preserve"> </w:t>
      </w:r>
      <w:r w:rsidRPr="00D30952">
        <w:rPr>
          <w:rFonts w:ascii="Arial" w:hAnsi="Arial" w:cs="Arial"/>
          <w:spacing w:val="-2"/>
        </w:rPr>
        <w:t xml:space="preserve">university? </w:t>
      </w:r>
      <w:r w:rsidRPr="00D30952">
        <w:rPr>
          <w:rFonts w:ascii="Arial" w:hAnsi="Arial" w:cs="Arial"/>
        </w:rPr>
        <w:t>Which</w:t>
      </w:r>
      <w:r w:rsidRPr="00D30952">
        <w:rPr>
          <w:rFonts w:ascii="Arial" w:hAnsi="Arial" w:cs="Arial"/>
          <w:spacing w:val="-3"/>
        </w:rPr>
        <w:t xml:space="preserve"> </w:t>
      </w:r>
      <w:r w:rsidRPr="00D30952">
        <w:rPr>
          <w:rFonts w:ascii="Arial" w:hAnsi="Arial" w:cs="Arial"/>
          <w:spacing w:val="-1"/>
        </w:rPr>
        <w:t>ones</w:t>
      </w:r>
      <w:r w:rsidRPr="00D30952">
        <w:rPr>
          <w:rFonts w:ascii="Arial" w:hAnsi="Arial" w:cs="Arial"/>
        </w:rPr>
        <w:t xml:space="preserve"> </w:t>
      </w:r>
      <w:r w:rsidRPr="00D30952">
        <w:rPr>
          <w:rFonts w:ascii="Arial" w:hAnsi="Arial" w:cs="Arial"/>
          <w:spacing w:val="-1"/>
        </w:rPr>
        <w:t>are</w:t>
      </w:r>
      <w:r w:rsidRPr="00D30952">
        <w:rPr>
          <w:rFonts w:ascii="Arial" w:hAnsi="Arial" w:cs="Arial"/>
          <w:spacing w:val="-2"/>
        </w:rPr>
        <w:t xml:space="preserve"> represented</w:t>
      </w:r>
      <w:r w:rsidRPr="00D30952">
        <w:rPr>
          <w:rFonts w:ascii="Arial" w:hAnsi="Arial" w:cs="Arial"/>
          <w:spacing w:val="-3"/>
        </w:rPr>
        <w:t xml:space="preserve"> </w:t>
      </w:r>
      <w:r w:rsidRPr="00D30952">
        <w:rPr>
          <w:rFonts w:ascii="Arial" w:hAnsi="Arial" w:cs="Arial"/>
        </w:rPr>
        <w:t xml:space="preserve">in </w:t>
      </w:r>
      <w:r w:rsidRPr="00D30952">
        <w:rPr>
          <w:rFonts w:ascii="Arial" w:hAnsi="Arial" w:cs="Arial"/>
          <w:spacing w:val="-2"/>
        </w:rPr>
        <w:t>working</w:t>
      </w:r>
      <w:r w:rsidRPr="00D30952">
        <w:rPr>
          <w:rFonts w:ascii="Arial" w:hAnsi="Arial" w:cs="Arial"/>
          <w:spacing w:val="-1"/>
        </w:rPr>
        <w:t xml:space="preserve"> practice?</w:t>
      </w:r>
    </w:p>
    <w:p w14:paraId="684169B0" w14:textId="77777777" w:rsidR="00015D73" w:rsidRPr="00D30952" w:rsidRDefault="00015D73" w:rsidP="00015D73">
      <w:pPr>
        <w:pStyle w:val="BodyText"/>
        <w:numPr>
          <w:ilvl w:val="1"/>
          <w:numId w:val="8"/>
        </w:numPr>
        <w:tabs>
          <w:tab w:val="left" w:pos="605"/>
        </w:tabs>
        <w:spacing w:before="0" w:line="360" w:lineRule="auto"/>
        <w:ind w:right="286" w:hanging="158"/>
        <w:rPr>
          <w:rFonts w:ascii="Arial" w:hAnsi="Arial" w:cs="Arial"/>
        </w:rPr>
      </w:pPr>
      <w:r w:rsidRPr="00D30952">
        <w:rPr>
          <w:rFonts w:ascii="Arial" w:hAnsi="Arial" w:cs="Arial"/>
        </w:rPr>
        <w:t>Do</w:t>
      </w:r>
      <w:r w:rsidRPr="00D30952">
        <w:rPr>
          <w:rFonts w:ascii="Arial" w:hAnsi="Arial" w:cs="Arial"/>
          <w:spacing w:val="-2"/>
        </w:rPr>
        <w:t xml:space="preserve"> </w:t>
      </w:r>
      <w:r w:rsidRPr="00D30952">
        <w:rPr>
          <w:rFonts w:ascii="Arial" w:hAnsi="Arial" w:cs="Arial"/>
          <w:spacing w:val="-1"/>
        </w:rPr>
        <w:t>you think</w:t>
      </w:r>
      <w:r w:rsidRPr="00D30952">
        <w:rPr>
          <w:rFonts w:ascii="Arial" w:hAnsi="Arial" w:cs="Arial"/>
        </w:rPr>
        <w:t xml:space="preserve"> </w:t>
      </w:r>
      <w:r w:rsidRPr="00D30952">
        <w:rPr>
          <w:rFonts w:ascii="Arial" w:hAnsi="Arial" w:cs="Arial"/>
          <w:spacing w:val="-2"/>
        </w:rPr>
        <w:t>professional</w:t>
      </w:r>
      <w:r w:rsidRPr="00D30952">
        <w:rPr>
          <w:rFonts w:ascii="Arial" w:hAnsi="Arial" w:cs="Arial"/>
        </w:rPr>
        <w:t xml:space="preserve"> </w:t>
      </w:r>
      <w:r w:rsidRPr="00D30952">
        <w:rPr>
          <w:rFonts w:ascii="Arial" w:hAnsi="Arial" w:cs="Arial"/>
          <w:spacing w:val="-2"/>
        </w:rPr>
        <w:t>behaviour</w:t>
      </w:r>
      <w:r w:rsidRPr="00D30952">
        <w:rPr>
          <w:rFonts w:ascii="Arial" w:hAnsi="Arial" w:cs="Arial"/>
        </w:rPr>
        <w:t xml:space="preserve"> is</w:t>
      </w:r>
      <w:r w:rsidRPr="00D30952">
        <w:rPr>
          <w:rFonts w:ascii="Arial" w:hAnsi="Arial" w:cs="Arial"/>
          <w:spacing w:val="-3"/>
        </w:rPr>
        <w:t xml:space="preserve"> </w:t>
      </w:r>
      <w:r w:rsidRPr="00D30952">
        <w:rPr>
          <w:rFonts w:ascii="Arial" w:hAnsi="Arial" w:cs="Arial"/>
          <w:spacing w:val="-2"/>
        </w:rPr>
        <w:t>displayed</w:t>
      </w:r>
      <w:r w:rsidRPr="00D30952">
        <w:rPr>
          <w:rFonts w:ascii="Arial" w:hAnsi="Arial" w:cs="Arial"/>
          <w:spacing w:val="-1"/>
        </w:rPr>
        <w:t xml:space="preserve"> similarly</w:t>
      </w:r>
      <w:r w:rsidRPr="00D30952">
        <w:rPr>
          <w:rFonts w:ascii="Arial" w:hAnsi="Arial" w:cs="Arial"/>
        </w:rPr>
        <w:t xml:space="preserve"> or</w:t>
      </w:r>
      <w:r w:rsidRPr="00D30952">
        <w:rPr>
          <w:rFonts w:ascii="Arial" w:hAnsi="Arial" w:cs="Arial"/>
          <w:spacing w:val="-3"/>
        </w:rPr>
        <w:t xml:space="preserve"> diff</w:t>
      </w:r>
      <w:r w:rsidRPr="00D30952">
        <w:rPr>
          <w:rFonts w:ascii="Arial" w:hAnsi="Arial" w:cs="Arial"/>
          <w:spacing w:val="-2"/>
        </w:rPr>
        <w:t>erently</w:t>
      </w:r>
      <w:r w:rsidRPr="00D30952">
        <w:rPr>
          <w:rFonts w:ascii="Arial" w:hAnsi="Arial" w:cs="Arial"/>
        </w:rPr>
        <w:t xml:space="preserve"> </w:t>
      </w:r>
      <w:r w:rsidRPr="00D30952">
        <w:rPr>
          <w:rFonts w:ascii="Arial" w:hAnsi="Arial" w:cs="Arial"/>
          <w:spacing w:val="-1"/>
        </w:rPr>
        <w:t>between</w:t>
      </w:r>
      <w:r w:rsidRPr="00D30952">
        <w:rPr>
          <w:rFonts w:ascii="Arial" w:hAnsi="Arial" w:cs="Arial"/>
          <w:spacing w:val="-3"/>
        </w:rPr>
        <w:t xml:space="preserve"> </w:t>
      </w:r>
      <w:r w:rsidRPr="00D30952">
        <w:rPr>
          <w:rFonts w:ascii="Arial" w:hAnsi="Arial" w:cs="Arial"/>
          <w:spacing w:val="-1"/>
        </w:rPr>
        <w:t>younger</w:t>
      </w:r>
      <w:r w:rsidRPr="00D30952">
        <w:rPr>
          <w:rFonts w:ascii="Arial" w:hAnsi="Arial" w:cs="Arial"/>
          <w:spacing w:val="-2"/>
        </w:rPr>
        <w:t xml:space="preserve"> </w:t>
      </w:r>
      <w:r w:rsidRPr="00D30952">
        <w:rPr>
          <w:rFonts w:ascii="Arial" w:hAnsi="Arial" w:cs="Arial"/>
          <w:spacing w:val="-1"/>
        </w:rPr>
        <w:t>and</w:t>
      </w:r>
      <w:r w:rsidRPr="00D30952">
        <w:rPr>
          <w:rFonts w:ascii="Arial" w:hAnsi="Arial" w:cs="Arial"/>
          <w:spacing w:val="79"/>
        </w:rPr>
        <w:t xml:space="preserve"> </w:t>
      </w:r>
      <w:r w:rsidRPr="00D30952">
        <w:rPr>
          <w:rFonts w:ascii="Arial" w:hAnsi="Arial" w:cs="Arial"/>
          <w:spacing w:val="-1"/>
        </w:rPr>
        <w:t>older</w:t>
      </w:r>
      <w:r w:rsidRPr="00D30952">
        <w:rPr>
          <w:rFonts w:ascii="Arial" w:hAnsi="Arial" w:cs="Arial"/>
        </w:rPr>
        <w:t xml:space="preserve"> </w:t>
      </w:r>
      <w:r w:rsidRPr="00D30952">
        <w:rPr>
          <w:rFonts w:ascii="Arial" w:hAnsi="Arial" w:cs="Arial"/>
          <w:spacing w:val="-3"/>
        </w:rPr>
        <w:t>workers</w:t>
      </w:r>
      <w:r w:rsidRPr="00D30952">
        <w:rPr>
          <w:rFonts w:ascii="Arial" w:hAnsi="Arial" w:cs="Arial"/>
        </w:rPr>
        <w:t xml:space="preserve"> </w:t>
      </w:r>
      <w:r w:rsidRPr="00D30952">
        <w:rPr>
          <w:rFonts w:ascii="Arial" w:hAnsi="Arial" w:cs="Arial"/>
          <w:spacing w:val="-1"/>
        </w:rPr>
        <w:t xml:space="preserve">and </w:t>
      </w:r>
      <w:r w:rsidRPr="00D30952">
        <w:rPr>
          <w:rFonts w:ascii="Arial" w:hAnsi="Arial" w:cs="Arial"/>
          <w:spacing w:val="-2"/>
        </w:rPr>
        <w:t xml:space="preserve">why </w:t>
      </w:r>
      <w:r w:rsidRPr="00D30952">
        <w:rPr>
          <w:rFonts w:ascii="Arial" w:hAnsi="Arial" w:cs="Arial"/>
          <w:spacing w:val="-1"/>
        </w:rPr>
        <w:t>(not)?</w:t>
      </w:r>
    </w:p>
    <w:p w14:paraId="30807C86" w14:textId="77777777" w:rsidR="00015D73" w:rsidRPr="00D30952" w:rsidRDefault="00015D73" w:rsidP="00015D73">
      <w:pPr>
        <w:pStyle w:val="BodyText"/>
        <w:numPr>
          <w:ilvl w:val="1"/>
          <w:numId w:val="8"/>
        </w:numPr>
        <w:tabs>
          <w:tab w:val="left" w:pos="605"/>
        </w:tabs>
        <w:spacing w:before="0" w:line="360" w:lineRule="auto"/>
        <w:ind w:hanging="158"/>
        <w:rPr>
          <w:rFonts w:ascii="Arial" w:hAnsi="Arial" w:cs="Arial"/>
        </w:rPr>
      </w:pPr>
      <w:r w:rsidRPr="00D30952">
        <w:rPr>
          <w:rFonts w:ascii="Arial" w:hAnsi="Arial" w:cs="Arial"/>
          <w:spacing w:val="-2"/>
        </w:rPr>
        <w:t>Would</w:t>
      </w:r>
      <w:r w:rsidRPr="00D30952">
        <w:rPr>
          <w:rFonts w:ascii="Arial" w:hAnsi="Arial" w:cs="Arial"/>
          <w:spacing w:val="-1"/>
        </w:rPr>
        <w:t xml:space="preserve"> you classify</w:t>
      </w:r>
      <w:r w:rsidRPr="00D30952">
        <w:rPr>
          <w:rFonts w:ascii="Arial" w:hAnsi="Arial" w:cs="Arial"/>
          <w:spacing w:val="-2"/>
        </w:rPr>
        <w:t xml:space="preserve"> </w:t>
      </w:r>
      <w:r w:rsidRPr="00D30952">
        <w:rPr>
          <w:rFonts w:ascii="Arial" w:hAnsi="Arial" w:cs="Arial"/>
          <w:spacing w:val="-1"/>
        </w:rPr>
        <w:t>yourself</w:t>
      </w:r>
      <w:r w:rsidRPr="00D30952">
        <w:rPr>
          <w:rFonts w:ascii="Arial" w:hAnsi="Arial" w:cs="Arial"/>
          <w:spacing w:val="-3"/>
        </w:rPr>
        <w:t xml:space="preserve"> </w:t>
      </w:r>
      <w:r w:rsidRPr="00D30952">
        <w:rPr>
          <w:rFonts w:ascii="Arial" w:hAnsi="Arial" w:cs="Arial"/>
        </w:rPr>
        <w:t xml:space="preserve">as </w:t>
      </w:r>
      <w:r w:rsidRPr="00D30952">
        <w:rPr>
          <w:rFonts w:ascii="Arial" w:hAnsi="Arial" w:cs="Arial"/>
          <w:spacing w:val="-2"/>
        </w:rPr>
        <w:t>behaving</w:t>
      </w:r>
      <w:r w:rsidRPr="00D30952">
        <w:rPr>
          <w:rFonts w:ascii="Arial" w:hAnsi="Arial" w:cs="Arial"/>
          <w:spacing w:val="-1"/>
        </w:rPr>
        <w:t xml:space="preserve"> </w:t>
      </w:r>
      <w:r w:rsidRPr="00D30952">
        <w:rPr>
          <w:rFonts w:ascii="Arial" w:hAnsi="Arial" w:cs="Arial"/>
          <w:spacing w:val="-2"/>
        </w:rPr>
        <w:t>professionally at</w:t>
      </w:r>
      <w:r w:rsidRPr="00D30952">
        <w:rPr>
          <w:rFonts w:ascii="Arial" w:hAnsi="Arial" w:cs="Arial"/>
        </w:rPr>
        <w:t xml:space="preserve"> the </w:t>
      </w:r>
      <w:r w:rsidRPr="00D30952">
        <w:rPr>
          <w:rFonts w:ascii="Arial" w:hAnsi="Arial" w:cs="Arial"/>
          <w:spacing w:val="-2"/>
        </w:rPr>
        <w:t xml:space="preserve">university </w:t>
      </w:r>
      <w:r w:rsidRPr="00D30952">
        <w:rPr>
          <w:rFonts w:ascii="Arial" w:hAnsi="Arial" w:cs="Arial"/>
        </w:rPr>
        <w:t>or</w:t>
      </w:r>
      <w:r w:rsidRPr="00D30952">
        <w:rPr>
          <w:rFonts w:ascii="Arial" w:hAnsi="Arial" w:cs="Arial"/>
          <w:spacing w:val="-3"/>
        </w:rPr>
        <w:t xml:space="preserve"> </w:t>
      </w:r>
      <w:r w:rsidRPr="00D30952">
        <w:rPr>
          <w:rFonts w:ascii="Arial" w:hAnsi="Arial" w:cs="Arial"/>
          <w:spacing w:val="-1"/>
        </w:rPr>
        <w:t>the</w:t>
      </w:r>
      <w:r w:rsidRPr="00D30952">
        <w:rPr>
          <w:rFonts w:ascii="Arial" w:hAnsi="Arial" w:cs="Arial"/>
          <w:spacing w:val="-2"/>
        </w:rPr>
        <w:t xml:space="preserve"> </w:t>
      </w:r>
      <w:r w:rsidRPr="00D30952">
        <w:rPr>
          <w:rFonts w:ascii="Arial" w:hAnsi="Arial" w:cs="Arial"/>
          <w:spacing w:val="-1"/>
        </w:rPr>
        <w:t>workplace?</w:t>
      </w:r>
    </w:p>
    <w:p w14:paraId="4C35F69F" w14:textId="77777777" w:rsidR="00015D73" w:rsidRPr="00D30952" w:rsidRDefault="00015D73" w:rsidP="00015D73">
      <w:pPr>
        <w:pStyle w:val="BodyText"/>
        <w:numPr>
          <w:ilvl w:val="1"/>
          <w:numId w:val="8"/>
        </w:numPr>
        <w:tabs>
          <w:tab w:val="left" w:pos="605"/>
        </w:tabs>
        <w:spacing w:before="0" w:line="360" w:lineRule="auto"/>
        <w:ind w:hanging="158"/>
        <w:rPr>
          <w:rFonts w:ascii="Arial" w:hAnsi="Arial" w:cs="Arial"/>
        </w:rPr>
      </w:pPr>
      <w:r w:rsidRPr="00D30952">
        <w:rPr>
          <w:rFonts w:ascii="Arial" w:hAnsi="Arial" w:cs="Arial"/>
          <w:spacing w:val="-1"/>
        </w:rPr>
        <w:t>How</w:t>
      </w:r>
      <w:r w:rsidRPr="00D30952">
        <w:rPr>
          <w:rFonts w:ascii="Arial" w:hAnsi="Arial" w:cs="Arial"/>
          <w:spacing w:val="1"/>
        </w:rPr>
        <w:t xml:space="preserve"> </w:t>
      </w:r>
      <w:r w:rsidRPr="00D30952">
        <w:rPr>
          <w:rFonts w:ascii="Arial" w:hAnsi="Arial" w:cs="Arial"/>
          <w:spacing w:val="-1"/>
        </w:rPr>
        <w:t xml:space="preserve">would you </w:t>
      </w:r>
      <w:r w:rsidRPr="00D30952">
        <w:rPr>
          <w:rFonts w:ascii="Arial" w:hAnsi="Arial" w:cs="Arial"/>
          <w:spacing w:val="-2"/>
        </w:rPr>
        <w:t xml:space="preserve">encourage </w:t>
      </w:r>
      <w:r w:rsidRPr="00D30952">
        <w:rPr>
          <w:rFonts w:ascii="Arial" w:hAnsi="Arial" w:cs="Arial"/>
          <w:spacing w:val="-1"/>
        </w:rPr>
        <w:t>classmates/peers</w:t>
      </w:r>
      <w:r w:rsidRPr="00D30952">
        <w:rPr>
          <w:rFonts w:ascii="Arial" w:hAnsi="Arial" w:cs="Arial"/>
          <w:spacing w:val="-2"/>
        </w:rPr>
        <w:t xml:space="preserve"> </w:t>
      </w:r>
      <w:r w:rsidRPr="00D30952">
        <w:rPr>
          <w:rFonts w:ascii="Arial" w:hAnsi="Arial" w:cs="Arial"/>
          <w:spacing w:val="-1"/>
        </w:rPr>
        <w:t xml:space="preserve">to </w:t>
      </w:r>
      <w:r w:rsidRPr="00D30952">
        <w:rPr>
          <w:rFonts w:ascii="Arial" w:hAnsi="Arial" w:cs="Arial"/>
          <w:spacing w:val="-2"/>
        </w:rPr>
        <w:t>engage</w:t>
      </w:r>
      <w:r w:rsidRPr="00D30952">
        <w:rPr>
          <w:rFonts w:ascii="Arial" w:hAnsi="Arial" w:cs="Arial"/>
        </w:rPr>
        <w:t xml:space="preserve"> in</w:t>
      </w:r>
      <w:r w:rsidRPr="00D30952">
        <w:rPr>
          <w:rFonts w:ascii="Arial" w:hAnsi="Arial" w:cs="Arial"/>
          <w:spacing w:val="-1"/>
        </w:rPr>
        <w:t xml:space="preserve"> </w:t>
      </w:r>
      <w:r w:rsidRPr="00D30952">
        <w:rPr>
          <w:rFonts w:ascii="Arial" w:hAnsi="Arial" w:cs="Arial"/>
          <w:spacing w:val="-2"/>
        </w:rPr>
        <w:t>professional</w:t>
      </w:r>
      <w:r w:rsidRPr="00D30952">
        <w:rPr>
          <w:rFonts w:ascii="Arial" w:hAnsi="Arial" w:cs="Arial"/>
          <w:spacing w:val="-3"/>
        </w:rPr>
        <w:t xml:space="preserve"> </w:t>
      </w:r>
      <w:r w:rsidRPr="00D30952">
        <w:rPr>
          <w:rFonts w:ascii="Arial" w:hAnsi="Arial" w:cs="Arial"/>
          <w:spacing w:val="-1"/>
        </w:rPr>
        <w:t>behaviour?</w:t>
      </w:r>
    </w:p>
    <w:p w14:paraId="4D4318B6" w14:textId="77777777" w:rsidR="00015D73" w:rsidRPr="00D30952" w:rsidRDefault="00015D73" w:rsidP="00015D73">
      <w:pPr>
        <w:pStyle w:val="BodyText"/>
        <w:numPr>
          <w:ilvl w:val="1"/>
          <w:numId w:val="8"/>
        </w:numPr>
        <w:tabs>
          <w:tab w:val="left" w:pos="605"/>
        </w:tabs>
        <w:spacing w:before="0" w:line="360" w:lineRule="auto"/>
        <w:ind w:hanging="158"/>
        <w:rPr>
          <w:rFonts w:ascii="Arial" w:hAnsi="Arial" w:cs="Arial"/>
        </w:rPr>
      </w:pPr>
      <w:r w:rsidRPr="00D30952">
        <w:rPr>
          <w:rFonts w:ascii="Arial" w:hAnsi="Arial" w:cs="Arial"/>
          <w:spacing w:val="-1"/>
        </w:rPr>
        <w:t>How</w:t>
      </w:r>
      <w:r w:rsidRPr="00D30952">
        <w:rPr>
          <w:rFonts w:ascii="Arial" w:hAnsi="Arial" w:cs="Arial"/>
        </w:rPr>
        <w:t xml:space="preserve"> </w:t>
      </w:r>
      <w:r w:rsidRPr="00D30952">
        <w:rPr>
          <w:rFonts w:ascii="Arial" w:hAnsi="Arial" w:cs="Arial"/>
          <w:spacing w:val="-1"/>
        </w:rPr>
        <w:t>do you</w:t>
      </w:r>
      <w:r w:rsidRPr="00D30952">
        <w:rPr>
          <w:rFonts w:ascii="Arial" w:hAnsi="Arial" w:cs="Arial"/>
        </w:rPr>
        <w:t xml:space="preserve"> </w:t>
      </w:r>
      <w:r w:rsidRPr="00D30952">
        <w:rPr>
          <w:rFonts w:ascii="Arial" w:hAnsi="Arial" w:cs="Arial"/>
          <w:spacing w:val="-1"/>
        </w:rPr>
        <w:t>define</w:t>
      </w:r>
      <w:r w:rsidRPr="00D30952">
        <w:rPr>
          <w:rFonts w:ascii="Arial" w:hAnsi="Arial" w:cs="Arial"/>
          <w:spacing w:val="-2"/>
        </w:rPr>
        <w:t xml:space="preserve"> unprofessional</w:t>
      </w:r>
      <w:r w:rsidRPr="00D30952">
        <w:rPr>
          <w:rFonts w:ascii="Arial" w:hAnsi="Arial" w:cs="Arial"/>
        </w:rPr>
        <w:t xml:space="preserve"> </w:t>
      </w:r>
      <w:r w:rsidRPr="00D30952">
        <w:rPr>
          <w:rFonts w:ascii="Arial" w:hAnsi="Arial" w:cs="Arial"/>
          <w:spacing w:val="-2"/>
        </w:rPr>
        <w:t>behaviour</w:t>
      </w:r>
      <w:r w:rsidRPr="00D30952">
        <w:rPr>
          <w:rFonts w:ascii="Arial" w:hAnsi="Arial" w:cs="Arial"/>
        </w:rPr>
        <w:t xml:space="preserve"> and</w:t>
      </w:r>
      <w:r w:rsidRPr="00D30952">
        <w:rPr>
          <w:rFonts w:ascii="Arial" w:hAnsi="Arial" w:cs="Arial"/>
          <w:spacing w:val="-4"/>
        </w:rPr>
        <w:t xml:space="preserve"> </w:t>
      </w:r>
      <w:r w:rsidRPr="00D30952">
        <w:rPr>
          <w:rFonts w:ascii="Arial" w:hAnsi="Arial" w:cs="Arial"/>
          <w:spacing w:val="-1"/>
        </w:rPr>
        <w:t>what</w:t>
      </w:r>
      <w:r w:rsidRPr="00D30952">
        <w:rPr>
          <w:rFonts w:ascii="Arial" w:hAnsi="Arial" w:cs="Arial"/>
          <w:spacing w:val="-2"/>
        </w:rPr>
        <w:t xml:space="preserve"> </w:t>
      </w:r>
      <w:r w:rsidRPr="00D30952">
        <w:rPr>
          <w:rFonts w:ascii="Arial" w:hAnsi="Arial" w:cs="Arial"/>
          <w:spacing w:val="-1"/>
        </w:rPr>
        <w:t xml:space="preserve">can </w:t>
      </w:r>
      <w:r w:rsidRPr="00D30952">
        <w:rPr>
          <w:rFonts w:ascii="Arial" w:hAnsi="Arial" w:cs="Arial"/>
        </w:rPr>
        <w:t xml:space="preserve">be </w:t>
      </w:r>
      <w:r w:rsidRPr="00D30952">
        <w:rPr>
          <w:rFonts w:ascii="Arial" w:hAnsi="Arial" w:cs="Arial"/>
          <w:spacing w:val="-1"/>
        </w:rPr>
        <w:t>reasons</w:t>
      </w:r>
      <w:r w:rsidRPr="00D30952">
        <w:rPr>
          <w:rFonts w:ascii="Arial" w:hAnsi="Arial" w:cs="Arial"/>
          <w:spacing w:val="-3"/>
        </w:rPr>
        <w:t xml:space="preserve"> </w:t>
      </w:r>
      <w:r w:rsidRPr="00D30952">
        <w:rPr>
          <w:rFonts w:ascii="Arial" w:hAnsi="Arial" w:cs="Arial"/>
          <w:spacing w:val="-2"/>
        </w:rPr>
        <w:t>for</w:t>
      </w:r>
      <w:r w:rsidRPr="00D30952">
        <w:rPr>
          <w:rFonts w:ascii="Arial" w:hAnsi="Arial" w:cs="Arial"/>
          <w:spacing w:val="-4"/>
        </w:rPr>
        <w:t xml:space="preserve"> </w:t>
      </w:r>
      <w:r w:rsidRPr="00D30952">
        <w:rPr>
          <w:rFonts w:ascii="Arial" w:hAnsi="Arial" w:cs="Arial"/>
          <w:spacing w:val="-1"/>
        </w:rPr>
        <w:t>this</w:t>
      </w:r>
      <w:r w:rsidRPr="00D30952">
        <w:rPr>
          <w:rFonts w:ascii="Arial" w:hAnsi="Arial" w:cs="Arial"/>
        </w:rPr>
        <w:t xml:space="preserve"> </w:t>
      </w:r>
      <w:r w:rsidRPr="00D30952">
        <w:rPr>
          <w:rFonts w:ascii="Arial" w:hAnsi="Arial" w:cs="Arial"/>
          <w:spacing w:val="-1"/>
        </w:rPr>
        <w:t>behaviour?</w:t>
      </w:r>
    </w:p>
    <w:p w14:paraId="2217EDFD" w14:textId="77777777" w:rsidR="00015D73" w:rsidRPr="00D30952" w:rsidRDefault="00015D73" w:rsidP="00015D73">
      <w:pPr>
        <w:pStyle w:val="BodyText"/>
        <w:numPr>
          <w:ilvl w:val="1"/>
          <w:numId w:val="8"/>
        </w:numPr>
        <w:tabs>
          <w:tab w:val="left" w:pos="605"/>
        </w:tabs>
        <w:spacing w:before="0" w:line="360" w:lineRule="auto"/>
        <w:ind w:hanging="158"/>
        <w:rPr>
          <w:rFonts w:ascii="Arial" w:hAnsi="Arial" w:cs="Arial"/>
        </w:rPr>
      </w:pPr>
      <w:r w:rsidRPr="00D30952">
        <w:rPr>
          <w:rFonts w:ascii="Arial" w:hAnsi="Arial" w:cs="Arial"/>
        </w:rPr>
        <w:t>Do</w:t>
      </w:r>
      <w:r w:rsidRPr="00D30952">
        <w:rPr>
          <w:rFonts w:ascii="Arial" w:hAnsi="Arial" w:cs="Arial"/>
          <w:spacing w:val="-1"/>
        </w:rPr>
        <w:t xml:space="preserve"> you </w:t>
      </w:r>
      <w:r w:rsidRPr="00D30952">
        <w:rPr>
          <w:rFonts w:ascii="Arial" w:hAnsi="Arial" w:cs="Arial"/>
          <w:spacing w:val="-2"/>
        </w:rPr>
        <w:t>engage</w:t>
      </w:r>
      <w:r w:rsidRPr="00D30952">
        <w:rPr>
          <w:rFonts w:ascii="Arial" w:hAnsi="Arial" w:cs="Arial"/>
        </w:rPr>
        <w:t xml:space="preserve"> in</w:t>
      </w:r>
      <w:r w:rsidRPr="00D30952">
        <w:rPr>
          <w:rFonts w:ascii="Arial" w:hAnsi="Arial" w:cs="Arial"/>
          <w:spacing w:val="-1"/>
        </w:rPr>
        <w:t xml:space="preserve"> </w:t>
      </w:r>
      <w:r w:rsidRPr="00D30952">
        <w:rPr>
          <w:rFonts w:ascii="Arial" w:hAnsi="Arial" w:cs="Arial"/>
          <w:spacing w:val="-2"/>
        </w:rPr>
        <w:t>unprofessional</w:t>
      </w:r>
      <w:r w:rsidRPr="00D30952">
        <w:rPr>
          <w:rFonts w:ascii="Arial" w:hAnsi="Arial" w:cs="Arial"/>
        </w:rPr>
        <w:t xml:space="preserve"> </w:t>
      </w:r>
      <w:r w:rsidRPr="00D30952">
        <w:rPr>
          <w:rFonts w:ascii="Arial" w:hAnsi="Arial" w:cs="Arial"/>
          <w:spacing w:val="-2"/>
        </w:rPr>
        <w:t>behaviour</w:t>
      </w:r>
      <w:r w:rsidRPr="00D30952">
        <w:rPr>
          <w:rFonts w:ascii="Arial" w:hAnsi="Arial" w:cs="Arial"/>
        </w:rPr>
        <w:t xml:space="preserve"> and</w:t>
      </w:r>
      <w:r w:rsidRPr="00D30952">
        <w:rPr>
          <w:rFonts w:ascii="Arial" w:hAnsi="Arial" w:cs="Arial"/>
          <w:spacing w:val="-2"/>
        </w:rPr>
        <w:t xml:space="preserve"> why yes</w:t>
      </w:r>
      <w:r w:rsidRPr="00D30952">
        <w:rPr>
          <w:rFonts w:ascii="Arial" w:hAnsi="Arial" w:cs="Arial"/>
          <w:spacing w:val="1"/>
        </w:rPr>
        <w:t xml:space="preserve"> </w:t>
      </w:r>
      <w:r w:rsidRPr="00D30952">
        <w:rPr>
          <w:rFonts w:ascii="Arial" w:hAnsi="Arial" w:cs="Arial"/>
          <w:spacing w:val="-1"/>
        </w:rPr>
        <w:t>or</w:t>
      </w:r>
      <w:r w:rsidRPr="00D30952">
        <w:rPr>
          <w:rFonts w:ascii="Arial" w:hAnsi="Arial" w:cs="Arial"/>
        </w:rPr>
        <w:t xml:space="preserve"> </w:t>
      </w:r>
      <w:r w:rsidRPr="00D30952">
        <w:rPr>
          <w:rFonts w:ascii="Arial" w:hAnsi="Arial" w:cs="Arial"/>
          <w:spacing w:val="-1"/>
        </w:rPr>
        <w:t>no?</w:t>
      </w:r>
    </w:p>
    <w:p w14:paraId="0B11BDA8" w14:textId="77777777" w:rsidR="00015D73" w:rsidRPr="00D30952" w:rsidRDefault="00015D73" w:rsidP="00015D73">
      <w:pPr>
        <w:pStyle w:val="BodyText"/>
        <w:numPr>
          <w:ilvl w:val="1"/>
          <w:numId w:val="8"/>
        </w:numPr>
        <w:tabs>
          <w:tab w:val="left" w:pos="605"/>
        </w:tabs>
        <w:spacing w:before="0" w:line="360" w:lineRule="auto"/>
        <w:ind w:hanging="158"/>
        <w:rPr>
          <w:rFonts w:ascii="Arial" w:hAnsi="Arial" w:cs="Arial"/>
        </w:rPr>
      </w:pPr>
      <w:r w:rsidRPr="00D30952">
        <w:rPr>
          <w:rFonts w:ascii="Arial" w:hAnsi="Arial" w:cs="Arial"/>
          <w:spacing w:val="-1"/>
        </w:rPr>
        <w:t>How</w:t>
      </w:r>
      <w:r w:rsidRPr="00D30952">
        <w:rPr>
          <w:rFonts w:ascii="Arial" w:hAnsi="Arial" w:cs="Arial"/>
        </w:rPr>
        <w:t xml:space="preserve"> </w:t>
      </w:r>
      <w:r w:rsidRPr="00D30952">
        <w:rPr>
          <w:rFonts w:ascii="Arial" w:hAnsi="Arial" w:cs="Arial"/>
          <w:spacing w:val="-1"/>
        </w:rPr>
        <w:t>can you</w:t>
      </w:r>
      <w:r w:rsidRPr="00D30952">
        <w:rPr>
          <w:rFonts w:ascii="Arial" w:hAnsi="Arial" w:cs="Arial"/>
        </w:rPr>
        <w:t xml:space="preserve"> </w:t>
      </w:r>
      <w:r w:rsidRPr="00D30952">
        <w:rPr>
          <w:rFonts w:ascii="Arial" w:hAnsi="Arial" w:cs="Arial"/>
          <w:spacing w:val="-2"/>
        </w:rPr>
        <w:t>discourage</w:t>
      </w:r>
      <w:r w:rsidRPr="00D30952">
        <w:rPr>
          <w:rFonts w:ascii="Arial" w:hAnsi="Arial" w:cs="Arial"/>
        </w:rPr>
        <w:t xml:space="preserve"> </w:t>
      </w:r>
      <w:r w:rsidRPr="00D30952">
        <w:rPr>
          <w:rFonts w:ascii="Arial" w:hAnsi="Arial" w:cs="Arial"/>
          <w:spacing w:val="-2"/>
        </w:rPr>
        <w:t>unprofessional</w:t>
      </w:r>
      <w:r w:rsidRPr="00D30952">
        <w:rPr>
          <w:rFonts w:ascii="Arial" w:hAnsi="Arial" w:cs="Arial"/>
        </w:rPr>
        <w:t xml:space="preserve"> </w:t>
      </w:r>
      <w:r w:rsidRPr="00D30952">
        <w:rPr>
          <w:rFonts w:ascii="Arial" w:hAnsi="Arial" w:cs="Arial"/>
          <w:spacing w:val="-2"/>
        </w:rPr>
        <w:t>behaviour</w:t>
      </w:r>
      <w:r w:rsidRPr="00D30952">
        <w:rPr>
          <w:rFonts w:ascii="Arial" w:hAnsi="Arial" w:cs="Arial"/>
          <w:spacing w:val="1"/>
        </w:rPr>
        <w:t xml:space="preserve"> </w:t>
      </w:r>
      <w:r w:rsidRPr="00D30952">
        <w:rPr>
          <w:rFonts w:ascii="Arial" w:hAnsi="Arial" w:cs="Arial"/>
          <w:spacing w:val="-1"/>
        </w:rPr>
        <w:t>in the</w:t>
      </w:r>
      <w:r w:rsidRPr="00D30952">
        <w:rPr>
          <w:rFonts w:ascii="Arial" w:hAnsi="Arial" w:cs="Arial"/>
        </w:rPr>
        <w:t xml:space="preserve"> </w:t>
      </w:r>
      <w:r w:rsidRPr="00D30952">
        <w:rPr>
          <w:rFonts w:ascii="Arial" w:hAnsi="Arial" w:cs="Arial"/>
          <w:spacing w:val="-2"/>
        </w:rPr>
        <w:t>university?</w:t>
      </w:r>
    </w:p>
    <w:p w14:paraId="42A59918" w14:textId="77777777" w:rsidR="00015D73" w:rsidRPr="00D30952" w:rsidRDefault="00015D73" w:rsidP="00015D73">
      <w:pPr>
        <w:pStyle w:val="BodyText"/>
        <w:numPr>
          <w:ilvl w:val="1"/>
          <w:numId w:val="8"/>
        </w:numPr>
        <w:tabs>
          <w:tab w:val="left" w:pos="605"/>
        </w:tabs>
        <w:spacing w:before="0" w:line="360" w:lineRule="auto"/>
        <w:ind w:hanging="158"/>
        <w:rPr>
          <w:rFonts w:ascii="Arial" w:hAnsi="Arial" w:cs="Arial"/>
        </w:rPr>
      </w:pPr>
      <w:r w:rsidRPr="00D30952">
        <w:rPr>
          <w:rFonts w:ascii="Arial" w:hAnsi="Arial" w:cs="Arial"/>
          <w:spacing w:val="-1"/>
        </w:rPr>
        <w:t>How</w:t>
      </w:r>
      <w:r w:rsidRPr="00D30952">
        <w:rPr>
          <w:rFonts w:ascii="Arial" w:hAnsi="Arial" w:cs="Arial"/>
        </w:rPr>
        <w:t xml:space="preserve"> </w:t>
      </w:r>
      <w:r w:rsidRPr="00D30952">
        <w:rPr>
          <w:rFonts w:ascii="Arial" w:hAnsi="Arial" w:cs="Arial"/>
          <w:spacing w:val="-1"/>
        </w:rPr>
        <w:t xml:space="preserve">can you </w:t>
      </w:r>
      <w:r w:rsidRPr="00D30952">
        <w:rPr>
          <w:rFonts w:ascii="Arial" w:hAnsi="Arial" w:cs="Arial"/>
          <w:spacing w:val="-2"/>
        </w:rPr>
        <w:t>discourage</w:t>
      </w:r>
      <w:r w:rsidRPr="00D30952">
        <w:rPr>
          <w:rFonts w:ascii="Arial" w:hAnsi="Arial" w:cs="Arial"/>
        </w:rPr>
        <w:t xml:space="preserve"> </w:t>
      </w:r>
      <w:r w:rsidRPr="00D30952">
        <w:rPr>
          <w:rFonts w:ascii="Arial" w:hAnsi="Arial" w:cs="Arial"/>
          <w:spacing w:val="-2"/>
        </w:rPr>
        <w:t>unprofessional</w:t>
      </w:r>
      <w:r w:rsidRPr="00D30952">
        <w:rPr>
          <w:rFonts w:ascii="Arial" w:hAnsi="Arial" w:cs="Arial"/>
        </w:rPr>
        <w:t xml:space="preserve"> </w:t>
      </w:r>
      <w:r w:rsidRPr="00D30952">
        <w:rPr>
          <w:rFonts w:ascii="Arial" w:hAnsi="Arial" w:cs="Arial"/>
          <w:spacing w:val="-2"/>
        </w:rPr>
        <w:t>behaviour</w:t>
      </w:r>
      <w:r w:rsidRPr="00D30952">
        <w:rPr>
          <w:rFonts w:ascii="Arial" w:hAnsi="Arial" w:cs="Arial"/>
          <w:spacing w:val="1"/>
        </w:rPr>
        <w:t xml:space="preserve"> </w:t>
      </w:r>
      <w:r w:rsidRPr="00D30952">
        <w:rPr>
          <w:rFonts w:ascii="Arial" w:hAnsi="Arial" w:cs="Arial"/>
          <w:spacing w:val="-1"/>
        </w:rPr>
        <w:t>in the</w:t>
      </w:r>
      <w:r w:rsidRPr="00D30952">
        <w:rPr>
          <w:rFonts w:ascii="Arial" w:hAnsi="Arial" w:cs="Arial"/>
        </w:rPr>
        <w:t xml:space="preserve"> </w:t>
      </w:r>
      <w:r w:rsidRPr="00D30952">
        <w:rPr>
          <w:rFonts w:ascii="Arial" w:hAnsi="Arial" w:cs="Arial"/>
          <w:spacing w:val="-1"/>
        </w:rPr>
        <w:t>workplace?</w:t>
      </w:r>
    </w:p>
    <w:p w14:paraId="65EEF6FF" w14:textId="77777777" w:rsidR="00015D73" w:rsidRPr="00D30952" w:rsidRDefault="00015D73" w:rsidP="00015D73">
      <w:pPr>
        <w:pStyle w:val="BodyText"/>
        <w:numPr>
          <w:ilvl w:val="1"/>
          <w:numId w:val="8"/>
        </w:numPr>
        <w:tabs>
          <w:tab w:val="left" w:pos="605"/>
        </w:tabs>
        <w:spacing w:before="41" w:line="360" w:lineRule="auto"/>
        <w:ind w:hanging="158"/>
        <w:rPr>
          <w:rFonts w:ascii="Arial" w:hAnsi="Arial" w:cs="Arial"/>
        </w:rPr>
      </w:pPr>
      <w:r w:rsidRPr="00D30952">
        <w:rPr>
          <w:rFonts w:ascii="Arial" w:hAnsi="Arial" w:cs="Arial"/>
          <w:spacing w:val="-1"/>
        </w:rPr>
        <w:t>How</w:t>
      </w:r>
      <w:r w:rsidRPr="00D30952">
        <w:rPr>
          <w:rFonts w:ascii="Arial" w:hAnsi="Arial" w:cs="Arial"/>
          <w:spacing w:val="1"/>
        </w:rPr>
        <w:t xml:space="preserve"> </w:t>
      </w:r>
      <w:r w:rsidRPr="00D30952">
        <w:rPr>
          <w:rFonts w:ascii="Arial" w:hAnsi="Arial" w:cs="Arial"/>
          <w:spacing w:val="-1"/>
        </w:rPr>
        <w:t>can PHSCiP</w:t>
      </w:r>
      <w:r w:rsidRPr="00D30952">
        <w:rPr>
          <w:rFonts w:ascii="Arial" w:hAnsi="Arial" w:cs="Arial"/>
          <w:spacing w:val="1"/>
        </w:rPr>
        <w:t xml:space="preserve"> </w:t>
      </w:r>
      <w:r w:rsidRPr="00D30952">
        <w:rPr>
          <w:rFonts w:ascii="Arial" w:hAnsi="Arial" w:cs="Arial"/>
          <w:spacing w:val="-2"/>
        </w:rPr>
        <w:t>students</w:t>
      </w:r>
      <w:r w:rsidRPr="00D30952">
        <w:rPr>
          <w:rFonts w:ascii="Arial" w:hAnsi="Arial" w:cs="Arial"/>
          <w:spacing w:val="1"/>
        </w:rPr>
        <w:t xml:space="preserve"> </w:t>
      </w:r>
      <w:r w:rsidRPr="00D30952">
        <w:rPr>
          <w:rFonts w:ascii="Arial" w:hAnsi="Arial" w:cs="Arial"/>
          <w:spacing w:val="-2"/>
        </w:rPr>
        <w:t>acquire</w:t>
      </w:r>
      <w:r w:rsidRPr="00D30952">
        <w:rPr>
          <w:rFonts w:ascii="Arial" w:hAnsi="Arial" w:cs="Arial"/>
        </w:rPr>
        <w:t xml:space="preserve"> </w:t>
      </w:r>
      <w:r w:rsidRPr="00D30952">
        <w:rPr>
          <w:rFonts w:ascii="Arial" w:hAnsi="Arial" w:cs="Arial"/>
          <w:spacing w:val="-2"/>
        </w:rPr>
        <w:t>professional</w:t>
      </w:r>
      <w:r w:rsidRPr="00D30952">
        <w:rPr>
          <w:rFonts w:ascii="Arial" w:hAnsi="Arial" w:cs="Arial"/>
          <w:spacing w:val="-3"/>
        </w:rPr>
        <w:t xml:space="preserve"> </w:t>
      </w:r>
      <w:r w:rsidRPr="00D30952">
        <w:rPr>
          <w:rFonts w:ascii="Arial" w:hAnsi="Arial" w:cs="Arial"/>
          <w:spacing w:val="-1"/>
        </w:rPr>
        <w:t>behaviour?</w:t>
      </w:r>
    </w:p>
    <w:p w14:paraId="1B868734" w14:textId="77777777" w:rsidR="00015D73" w:rsidRPr="00D30952" w:rsidRDefault="00015D73" w:rsidP="00015D73">
      <w:pPr>
        <w:pStyle w:val="BodyText"/>
        <w:numPr>
          <w:ilvl w:val="1"/>
          <w:numId w:val="8"/>
        </w:numPr>
        <w:tabs>
          <w:tab w:val="left" w:pos="605"/>
        </w:tabs>
        <w:spacing w:before="41" w:line="360" w:lineRule="auto"/>
        <w:ind w:hanging="158"/>
        <w:rPr>
          <w:rFonts w:ascii="Arial" w:hAnsi="Arial" w:cs="Arial"/>
        </w:rPr>
      </w:pPr>
      <w:r w:rsidRPr="00D30952">
        <w:rPr>
          <w:rFonts w:ascii="Arial" w:hAnsi="Arial" w:cs="Arial"/>
          <w:spacing w:val="-1"/>
        </w:rPr>
        <w:t>What kind</w:t>
      </w:r>
      <w:r w:rsidRPr="00D30952">
        <w:rPr>
          <w:rFonts w:ascii="Arial" w:hAnsi="Arial" w:cs="Arial"/>
          <w:spacing w:val="-3"/>
        </w:rPr>
        <w:t xml:space="preserve"> </w:t>
      </w:r>
      <w:r w:rsidRPr="00D30952">
        <w:rPr>
          <w:rFonts w:ascii="Arial" w:hAnsi="Arial" w:cs="Arial"/>
        </w:rPr>
        <w:t xml:space="preserve">of </w:t>
      </w:r>
      <w:r w:rsidRPr="00D30952">
        <w:rPr>
          <w:rFonts w:ascii="Arial" w:hAnsi="Arial" w:cs="Arial"/>
          <w:spacing w:val="-2"/>
        </w:rPr>
        <w:t>information</w:t>
      </w:r>
      <w:r w:rsidRPr="00D30952">
        <w:rPr>
          <w:rFonts w:ascii="Arial" w:hAnsi="Arial" w:cs="Arial"/>
          <w:spacing w:val="-1"/>
        </w:rPr>
        <w:t xml:space="preserve"> </w:t>
      </w:r>
      <w:r w:rsidRPr="00D30952">
        <w:rPr>
          <w:rFonts w:ascii="Arial" w:hAnsi="Arial" w:cs="Arial"/>
          <w:spacing w:val="-2"/>
        </w:rPr>
        <w:t>do</w:t>
      </w:r>
      <w:r w:rsidRPr="00D30952">
        <w:rPr>
          <w:rFonts w:ascii="Arial" w:hAnsi="Arial" w:cs="Arial"/>
          <w:spacing w:val="-1"/>
        </w:rPr>
        <w:t xml:space="preserve"> you need </w:t>
      </w:r>
      <w:r w:rsidRPr="00D30952">
        <w:rPr>
          <w:rFonts w:ascii="Arial" w:hAnsi="Arial" w:cs="Arial"/>
          <w:spacing w:val="-3"/>
        </w:rPr>
        <w:t>to</w:t>
      </w:r>
      <w:r w:rsidRPr="00D30952">
        <w:rPr>
          <w:rFonts w:ascii="Arial" w:hAnsi="Arial" w:cs="Arial"/>
          <w:spacing w:val="1"/>
        </w:rPr>
        <w:t xml:space="preserve"> </w:t>
      </w:r>
      <w:r w:rsidRPr="00D30952">
        <w:rPr>
          <w:rFonts w:ascii="Arial" w:hAnsi="Arial" w:cs="Arial"/>
          <w:spacing w:val="-1"/>
        </w:rPr>
        <w:t xml:space="preserve">learn </w:t>
      </w:r>
      <w:r w:rsidRPr="00D30952">
        <w:rPr>
          <w:rFonts w:ascii="Arial" w:hAnsi="Arial" w:cs="Arial"/>
          <w:spacing w:val="-2"/>
        </w:rPr>
        <w:t>more</w:t>
      </w:r>
      <w:r w:rsidRPr="00D30952">
        <w:rPr>
          <w:rFonts w:ascii="Arial" w:hAnsi="Arial" w:cs="Arial"/>
        </w:rPr>
        <w:t xml:space="preserve"> </w:t>
      </w:r>
      <w:r w:rsidRPr="00D30952">
        <w:rPr>
          <w:rFonts w:ascii="Arial" w:hAnsi="Arial" w:cs="Arial"/>
          <w:spacing w:val="-1"/>
        </w:rPr>
        <w:t xml:space="preserve">about </w:t>
      </w:r>
      <w:r w:rsidRPr="00D30952">
        <w:rPr>
          <w:rFonts w:ascii="Arial" w:hAnsi="Arial" w:cs="Arial"/>
          <w:spacing w:val="-2"/>
        </w:rPr>
        <w:t>professional</w:t>
      </w:r>
      <w:r w:rsidRPr="00D30952">
        <w:rPr>
          <w:rFonts w:ascii="Arial" w:hAnsi="Arial" w:cs="Arial"/>
        </w:rPr>
        <w:t xml:space="preserve"> </w:t>
      </w:r>
      <w:r w:rsidRPr="00D30952">
        <w:rPr>
          <w:rFonts w:ascii="Arial" w:hAnsi="Arial" w:cs="Arial"/>
          <w:spacing w:val="-1"/>
        </w:rPr>
        <w:t>behaviour?</w:t>
      </w:r>
    </w:p>
    <w:p w14:paraId="12FDA551" w14:textId="77777777" w:rsidR="00015D73" w:rsidRPr="00D30952" w:rsidRDefault="00015D73" w:rsidP="00015D73">
      <w:pPr>
        <w:pStyle w:val="BodyText"/>
        <w:numPr>
          <w:ilvl w:val="1"/>
          <w:numId w:val="8"/>
        </w:numPr>
        <w:tabs>
          <w:tab w:val="left" w:pos="605"/>
        </w:tabs>
        <w:spacing w:before="0" w:line="360" w:lineRule="auto"/>
        <w:ind w:hanging="158"/>
        <w:rPr>
          <w:rFonts w:ascii="Arial" w:hAnsi="Arial" w:cs="Arial"/>
        </w:rPr>
      </w:pPr>
      <w:r w:rsidRPr="00D30952">
        <w:rPr>
          <w:rFonts w:ascii="Arial" w:hAnsi="Arial" w:cs="Arial"/>
          <w:spacing w:val="-1"/>
        </w:rPr>
        <w:t>Where</w:t>
      </w:r>
      <w:r w:rsidRPr="00D30952">
        <w:rPr>
          <w:rFonts w:ascii="Arial" w:hAnsi="Arial" w:cs="Arial"/>
          <w:spacing w:val="-3"/>
        </w:rPr>
        <w:t xml:space="preserve"> </w:t>
      </w:r>
      <w:r w:rsidRPr="00D30952">
        <w:rPr>
          <w:rFonts w:ascii="Arial" w:hAnsi="Arial" w:cs="Arial"/>
          <w:spacing w:val="-1"/>
        </w:rPr>
        <w:t>would you</w:t>
      </w:r>
      <w:r w:rsidRPr="00D30952">
        <w:rPr>
          <w:rFonts w:ascii="Arial" w:hAnsi="Arial" w:cs="Arial"/>
          <w:spacing w:val="-2"/>
        </w:rPr>
        <w:t xml:space="preserve"> </w:t>
      </w:r>
      <w:r w:rsidRPr="00D30952">
        <w:rPr>
          <w:rFonts w:ascii="Arial" w:hAnsi="Arial" w:cs="Arial"/>
          <w:spacing w:val="-1"/>
        </w:rPr>
        <w:t xml:space="preserve">look </w:t>
      </w:r>
      <w:r w:rsidRPr="00D30952">
        <w:rPr>
          <w:rFonts w:ascii="Arial" w:hAnsi="Arial" w:cs="Arial"/>
          <w:spacing w:val="-2"/>
        </w:rPr>
        <w:t>for information</w:t>
      </w:r>
      <w:r w:rsidRPr="00D30952">
        <w:rPr>
          <w:rFonts w:ascii="Arial" w:hAnsi="Arial" w:cs="Arial"/>
          <w:spacing w:val="-3"/>
        </w:rPr>
        <w:t xml:space="preserve"> </w:t>
      </w:r>
      <w:r w:rsidRPr="00D30952">
        <w:rPr>
          <w:rFonts w:ascii="Arial" w:hAnsi="Arial" w:cs="Arial"/>
          <w:spacing w:val="-1"/>
        </w:rPr>
        <w:t>about</w:t>
      </w:r>
      <w:r w:rsidRPr="00D30952">
        <w:rPr>
          <w:rFonts w:ascii="Arial" w:hAnsi="Arial" w:cs="Arial"/>
        </w:rPr>
        <w:t xml:space="preserve"> </w:t>
      </w:r>
      <w:r w:rsidRPr="00D30952">
        <w:rPr>
          <w:rFonts w:ascii="Arial" w:hAnsi="Arial" w:cs="Arial"/>
          <w:spacing w:val="-1"/>
        </w:rPr>
        <w:t>acquiring</w:t>
      </w:r>
      <w:r w:rsidRPr="00D30952">
        <w:rPr>
          <w:rFonts w:ascii="Arial" w:hAnsi="Arial" w:cs="Arial"/>
          <w:spacing w:val="-2"/>
        </w:rPr>
        <w:t xml:space="preserve"> professional</w:t>
      </w:r>
      <w:r w:rsidRPr="00D30952">
        <w:rPr>
          <w:rFonts w:ascii="Arial" w:hAnsi="Arial" w:cs="Arial"/>
        </w:rPr>
        <w:t xml:space="preserve"> </w:t>
      </w:r>
      <w:r w:rsidRPr="00D30952">
        <w:rPr>
          <w:rFonts w:ascii="Arial" w:hAnsi="Arial" w:cs="Arial"/>
          <w:spacing w:val="-1"/>
        </w:rPr>
        <w:t>behaviour?</w:t>
      </w:r>
    </w:p>
    <w:p w14:paraId="27BBDC95" w14:textId="77777777" w:rsidR="00015D73" w:rsidRPr="00D30952" w:rsidRDefault="00015D73" w:rsidP="00015D73">
      <w:pPr>
        <w:pStyle w:val="BodyText"/>
        <w:numPr>
          <w:ilvl w:val="1"/>
          <w:numId w:val="8"/>
        </w:numPr>
        <w:tabs>
          <w:tab w:val="left" w:pos="605"/>
        </w:tabs>
        <w:spacing w:before="0" w:line="360" w:lineRule="auto"/>
        <w:ind w:hanging="158"/>
        <w:rPr>
          <w:rFonts w:ascii="Arial" w:hAnsi="Arial" w:cs="Arial"/>
        </w:rPr>
      </w:pPr>
      <w:r w:rsidRPr="00D30952">
        <w:rPr>
          <w:rFonts w:ascii="Arial" w:hAnsi="Arial" w:cs="Arial"/>
          <w:spacing w:val="-1"/>
        </w:rPr>
        <w:t>What</w:t>
      </w:r>
      <w:r w:rsidRPr="00D30952">
        <w:rPr>
          <w:rFonts w:ascii="Arial" w:hAnsi="Arial" w:cs="Arial"/>
        </w:rPr>
        <w:t xml:space="preserve"> </w:t>
      </w:r>
      <w:r w:rsidRPr="00D30952">
        <w:rPr>
          <w:rFonts w:ascii="Arial" w:hAnsi="Arial" w:cs="Arial"/>
          <w:spacing w:val="-1"/>
        </w:rPr>
        <w:t>can</w:t>
      </w:r>
      <w:r w:rsidRPr="00D30952">
        <w:rPr>
          <w:rFonts w:ascii="Arial" w:hAnsi="Arial" w:cs="Arial"/>
          <w:spacing w:val="-3"/>
        </w:rPr>
        <w:t xml:space="preserve"> </w:t>
      </w:r>
      <w:r w:rsidRPr="00D30952">
        <w:rPr>
          <w:rFonts w:ascii="Arial" w:hAnsi="Arial" w:cs="Arial"/>
          <w:spacing w:val="-1"/>
        </w:rPr>
        <w:t>your</w:t>
      </w:r>
      <w:r w:rsidRPr="00D30952">
        <w:rPr>
          <w:rFonts w:ascii="Arial" w:hAnsi="Arial" w:cs="Arial"/>
        </w:rPr>
        <w:t xml:space="preserve"> </w:t>
      </w:r>
      <w:r w:rsidRPr="00D30952">
        <w:rPr>
          <w:rFonts w:ascii="Arial" w:hAnsi="Arial" w:cs="Arial"/>
          <w:spacing w:val="-2"/>
        </w:rPr>
        <w:t xml:space="preserve">university </w:t>
      </w:r>
      <w:r w:rsidRPr="00D30952">
        <w:rPr>
          <w:rFonts w:ascii="Arial" w:hAnsi="Arial" w:cs="Arial"/>
        </w:rPr>
        <w:t>do</w:t>
      </w:r>
      <w:r w:rsidRPr="00D30952">
        <w:rPr>
          <w:rFonts w:ascii="Arial" w:hAnsi="Arial" w:cs="Arial"/>
          <w:spacing w:val="1"/>
        </w:rPr>
        <w:t xml:space="preserve"> </w:t>
      </w:r>
      <w:r w:rsidRPr="00D30952">
        <w:rPr>
          <w:rFonts w:ascii="Arial" w:hAnsi="Arial" w:cs="Arial"/>
          <w:spacing w:val="-2"/>
        </w:rPr>
        <w:t>to</w:t>
      </w:r>
      <w:r w:rsidRPr="00D30952">
        <w:rPr>
          <w:rFonts w:ascii="Arial" w:hAnsi="Arial" w:cs="Arial"/>
          <w:spacing w:val="1"/>
        </w:rPr>
        <w:t xml:space="preserve"> </w:t>
      </w:r>
      <w:r w:rsidRPr="00D30952">
        <w:rPr>
          <w:rFonts w:ascii="Arial" w:hAnsi="Arial" w:cs="Arial"/>
          <w:spacing w:val="-2"/>
        </w:rPr>
        <w:t>promote</w:t>
      </w:r>
      <w:r w:rsidRPr="00D30952">
        <w:rPr>
          <w:rFonts w:ascii="Arial" w:hAnsi="Arial" w:cs="Arial"/>
          <w:spacing w:val="2"/>
        </w:rPr>
        <w:t xml:space="preserve"> </w:t>
      </w:r>
      <w:r w:rsidRPr="00D30952">
        <w:rPr>
          <w:rFonts w:ascii="Arial" w:hAnsi="Arial" w:cs="Arial"/>
          <w:spacing w:val="-2"/>
        </w:rPr>
        <w:t>professional</w:t>
      </w:r>
      <w:r w:rsidRPr="00D30952">
        <w:rPr>
          <w:rFonts w:ascii="Arial" w:hAnsi="Arial" w:cs="Arial"/>
          <w:spacing w:val="-3"/>
        </w:rPr>
        <w:t xml:space="preserve"> </w:t>
      </w:r>
      <w:r w:rsidRPr="00D30952">
        <w:rPr>
          <w:rFonts w:ascii="Arial" w:hAnsi="Arial" w:cs="Arial"/>
          <w:spacing w:val="-1"/>
        </w:rPr>
        <w:t>behaviour?</w:t>
      </w:r>
    </w:p>
    <w:p w14:paraId="6D0A16E5" w14:textId="77777777" w:rsidR="00015D73" w:rsidRPr="00D30952" w:rsidRDefault="00015D73" w:rsidP="00015D73">
      <w:pPr>
        <w:pStyle w:val="BodyText"/>
        <w:numPr>
          <w:ilvl w:val="0"/>
          <w:numId w:val="8"/>
        </w:numPr>
        <w:tabs>
          <w:tab w:val="left" w:pos="461"/>
        </w:tabs>
        <w:spacing w:before="0" w:line="360" w:lineRule="auto"/>
        <w:ind w:right="111"/>
        <w:rPr>
          <w:rFonts w:ascii="Arial" w:hAnsi="Arial" w:cs="Arial"/>
        </w:rPr>
      </w:pPr>
      <w:r w:rsidRPr="00D30952">
        <w:rPr>
          <w:rFonts w:ascii="Arial" w:hAnsi="Arial" w:cs="Arial"/>
          <w:spacing w:val="-1"/>
        </w:rPr>
        <w:t>Chair: Close</w:t>
      </w:r>
      <w:r w:rsidRPr="00D30952">
        <w:rPr>
          <w:rFonts w:ascii="Arial" w:hAnsi="Arial" w:cs="Arial"/>
          <w:spacing w:val="-2"/>
        </w:rPr>
        <w:t xml:space="preserve"> </w:t>
      </w:r>
      <w:r w:rsidRPr="00D30952">
        <w:rPr>
          <w:rFonts w:ascii="Arial" w:hAnsi="Arial" w:cs="Arial"/>
        </w:rPr>
        <w:t xml:space="preserve">the </w:t>
      </w:r>
      <w:r w:rsidRPr="00D30952">
        <w:rPr>
          <w:rFonts w:ascii="Arial" w:hAnsi="Arial" w:cs="Arial"/>
          <w:spacing w:val="-2"/>
        </w:rPr>
        <w:t>focus</w:t>
      </w:r>
      <w:r w:rsidRPr="00D30952">
        <w:rPr>
          <w:rFonts w:ascii="Arial" w:hAnsi="Arial" w:cs="Arial"/>
        </w:rPr>
        <w:t xml:space="preserve"> </w:t>
      </w:r>
      <w:r w:rsidRPr="00D30952">
        <w:rPr>
          <w:rFonts w:ascii="Arial" w:hAnsi="Arial" w:cs="Arial"/>
          <w:spacing w:val="-2"/>
        </w:rPr>
        <w:t xml:space="preserve">group </w:t>
      </w:r>
      <w:r w:rsidRPr="00D30952">
        <w:rPr>
          <w:rFonts w:ascii="Arial" w:hAnsi="Arial" w:cs="Arial"/>
        </w:rPr>
        <w:t>by</w:t>
      </w:r>
      <w:r w:rsidRPr="00D30952">
        <w:rPr>
          <w:rFonts w:ascii="Arial" w:hAnsi="Arial" w:cs="Arial"/>
          <w:spacing w:val="1"/>
        </w:rPr>
        <w:t xml:space="preserve"> </w:t>
      </w:r>
      <w:r w:rsidRPr="00D30952">
        <w:rPr>
          <w:rFonts w:ascii="Arial" w:hAnsi="Arial" w:cs="Arial"/>
          <w:spacing w:val="-1"/>
        </w:rPr>
        <w:t>thanking the</w:t>
      </w:r>
      <w:r w:rsidRPr="00D30952">
        <w:rPr>
          <w:rFonts w:ascii="Arial" w:hAnsi="Arial" w:cs="Arial"/>
        </w:rPr>
        <w:t xml:space="preserve"> </w:t>
      </w:r>
      <w:r w:rsidRPr="00D30952">
        <w:rPr>
          <w:rFonts w:ascii="Arial" w:hAnsi="Arial" w:cs="Arial"/>
          <w:spacing w:val="-1"/>
        </w:rPr>
        <w:t>participants</w:t>
      </w:r>
      <w:r w:rsidRPr="00D30952">
        <w:rPr>
          <w:rFonts w:ascii="Arial" w:hAnsi="Arial" w:cs="Arial"/>
          <w:spacing w:val="1"/>
        </w:rPr>
        <w:t xml:space="preserve"> </w:t>
      </w:r>
      <w:r w:rsidRPr="00D30952">
        <w:rPr>
          <w:rFonts w:ascii="Arial" w:hAnsi="Arial" w:cs="Arial"/>
          <w:spacing w:val="-2"/>
        </w:rPr>
        <w:t>for</w:t>
      </w:r>
      <w:r w:rsidRPr="00D30952">
        <w:rPr>
          <w:rFonts w:ascii="Arial" w:hAnsi="Arial" w:cs="Arial"/>
          <w:spacing w:val="-4"/>
        </w:rPr>
        <w:t xml:space="preserve"> </w:t>
      </w:r>
      <w:r w:rsidRPr="00D30952">
        <w:rPr>
          <w:rFonts w:ascii="Arial" w:hAnsi="Arial" w:cs="Arial"/>
        </w:rPr>
        <w:t xml:space="preserve">their </w:t>
      </w:r>
      <w:r w:rsidRPr="00D30952">
        <w:rPr>
          <w:rFonts w:ascii="Arial" w:hAnsi="Arial" w:cs="Arial"/>
          <w:spacing w:val="-1"/>
        </w:rPr>
        <w:t>contributions</w:t>
      </w:r>
      <w:r w:rsidRPr="00D30952">
        <w:rPr>
          <w:rFonts w:ascii="Arial" w:hAnsi="Arial" w:cs="Arial"/>
        </w:rPr>
        <w:t xml:space="preserve"> </w:t>
      </w:r>
      <w:r w:rsidRPr="00D30952">
        <w:rPr>
          <w:rFonts w:ascii="Arial" w:hAnsi="Arial" w:cs="Arial"/>
          <w:spacing w:val="-1"/>
        </w:rPr>
        <w:t>and inform</w:t>
      </w:r>
      <w:r w:rsidRPr="00D30952">
        <w:rPr>
          <w:rFonts w:ascii="Arial" w:hAnsi="Arial" w:cs="Arial"/>
          <w:spacing w:val="-3"/>
        </w:rPr>
        <w:t xml:space="preserve"> </w:t>
      </w:r>
      <w:r w:rsidRPr="00D30952">
        <w:rPr>
          <w:rFonts w:ascii="Arial" w:hAnsi="Arial" w:cs="Arial"/>
          <w:spacing w:val="-1"/>
        </w:rPr>
        <w:t>them</w:t>
      </w:r>
      <w:r w:rsidRPr="00D30952">
        <w:rPr>
          <w:rFonts w:ascii="Arial" w:hAnsi="Arial" w:cs="Arial"/>
          <w:spacing w:val="53"/>
        </w:rPr>
        <w:t xml:space="preserve"> </w:t>
      </w:r>
      <w:r w:rsidRPr="00D30952">
        <w:rPr>
          <w:rFonts w:ascii="Arial" w:hAnsi="Arial" w:cs="Arial"/>
          <w:spacing w:val="-1"/>
        </w:rPr>
        <w:t>what time</w:t>
      </w:r>
      <w:r w:rsidRPr="00D30952">
        <w:rPr>
          <w:rFonts w:ascii="Arial" w:hAnsi="Arial" w:cs="Arial"/>
        </w:rPr>
        <w:t xml:space="preserve"> </w:t>
      </w:r>
      <w:r w:rsidRPr="00D30952">
        <w:rPr>
          <w:rFonts w:ascii="Arial" w:hAnsi="Arial" w:cs="Arial"/>
          <w:spacing w:val="-1"/>
        </w:rPr>
        <w:t>the</w:t>
      </w:r>
      <w:r w:rsidRPr="00D30952">
        <w:rPr>
          <w:rFonts w:ascii="Arial" w:hAnsi="Arial" w:cs="Arial"/>
        </w:rPr>
        <w:t xml:space="preserve"> </w:t>
      </w:r>
      <w:r w:rsidRPr="00D30952">
        <w:rPr>
          <w:rFonts w:ascii="Arial" w:hAnsi="Arial" w:cs="Arial"/>
          <w:spacing w:val="-2"/>
        </w:rPr>
        <w:t>research</w:t>
      </w:r>
      <w:r w:rsidRPr="00D30952">
        <w:rPr>
          <w:rFonts w:ascii="Arial" w:hAnsi="Arial" w:cs="Arial"/>
          <w:spacing w:val="-1"/>
        </w:rPr>
        <w:t xml:space="preserve"> findings</w:t>
      </w:r>
      <w:r w:rsidRPr="00D30952">
        <w:rPr>
          <w:rFonts w:ascii="Arial" w:hAnsi="Arial" w:cs="Arial"/>
        </w:rPr>
        <w:t xml:space="preserve"> </w:t>
      </w:r>
      <w:r w:rsidRPr="00D30952">
        <w:rPr>
          <w:rFonts w:ascii="Arial" w:hAnsi="Arial" w:cs="Arial"/>
          <w:spacing w:val="-1"/>
        </w:rPr>
        <w:t>will</w:t>
      </w:r>
      <w:r w:rsidRPr="00D30952">
        <w:rPr>
          <w:rFonts w:ascii="Arial" w:hAnsi="Arial" w:cs="Arial"/>
        </w:rPr>
        <w:t xml:space="preserve"> be</w:t>
      </w:r>
      <w:r w:rsidRPr="00D30952">
        <w:rPr>
          <w:rFonts w:ascii="Arial" w:hAnsi="Arial" w:cs="Arial"/>
          <w:spacing w:val="-1"/>
        </w:rPr>
        <w:t xml:space="preserve"> ready</w:t>
      </w:r>
      <w:r w:rsidRPr="00D30952">
        <w:rPr>
          <w:rFonts w:ascii="Arial" w:hAnsi="Arial" w:cs="Arial"/>
        </w:rPr>
        <w:t xml:space="preserve"> </w:t>
      </w:r>
      <w:r w:rsidRPr="00D30952">
        <w:rPr>
          <w:rFonts w:ascii="Arial" w:hAnsi="Arial" w:cs="Arial"/>
          <w:spacing w:val="-1"/>
        </w:rPr>
        <w:t>and published. Answer</w:t>
      </w:r>
      <w:r w:rsidRPr="00D30952">
        <w:rPr>
          <w:rFonts w:ascii="Arial" w:hAnsi="Arial" w:cs="Arial"/>
          <w:spacing w:val="-3"/>
        </w:rPr>
        <w:t xml:space="preserve"> </w:t>
      </w:r>
      <w:r w:rsidRPr="00D30952">
        <w:rPr>
          <w:rFonts w:ascii="Arial" w:hAnsi="Arial" w:cs="Arial"/>
        </w:rPr>
        <w:t>all</w:t>
      </w:r>
      <w:r w:rsidRPr="00D30952">
        <w:rPr>
          <w:rFonts w:ascii="Arial" w:hAnsi="Arial" w:cs="Arial"/>
          <w:spacing w:val="-3"/>
        </w:rPr>
        <w:t xml:space="preserve"> </w:t>
      </w:r>
      <w:r w:rsidRPr="00D30952">
        <w:rPr>
          <w:rFonts w:ascii="Arial" w:hAnsi="Arial" w:cs="Arial"/>
        </w:rPr>
        <w:t>other</w:t>
      </w:r>
      <w:r w:rsidRPr="00D30952">
        <w:rPr>
          <w:rFonts w:ascii="Arial" w:hAnsi="Arial" w:cs="Arial"/>
          <w:spacing w:val="-1"/>
        </w:rPr>
        <w:t xml:space="preserve"> queries</w:t>
      </w:r>
      <w:r w:rsidRPr="00D30952">
        <w:rPr>
          <w:rFonts w:ascii="Arial" w:hAnsi="Arial" w:cs="Arial"/>
          <w:spacing w:val="43"/>
        </w:rPr>
        <w:t xml:space="preserve"> </w:t>
      </w:r>
      <w:r w:rsidRPr="00D30952">
        <w:rPr>
          <w:rFonts w:ascii="Arial" w:hAnsi="Arial" w:cs="Arial"/>
          <w:spacing w:val="-1"/>
        </w:rPr>
        <w:t xml:space="preserve">participants </w:t>
      </w:r>
      <w:r w:rsidRPr="00D30952">
        <w:rPr>
          <w:rFonts w:ascii="Arial" w:hAnsi="Arial" w:cs="Arial"/>
          <w:spacing w:val="-2"/>
        </w:rPr>
        <w:t>might have.</w:t>
      </w:r>
    </w:p>
    <w:p w14:paraId="76AF62EC" w14:textId="27A63149" w:rsidR="007B2EF7" w:rsidRDefault="007B2EF7" w:rsidP="007B2EF7">
      <w:pPr>
        <w:rPr>
          <w:lang w:val="en-US"/>
        </w:rPr>
      </w:pPr>
    </w:p>
    <w:p w14:paraId="5E05A963" w14:textId="6CCA0170" w:rsidR="007B2EF7" w:rsidRPr="007B2EF7" w:rsidRDefault="007B2EF7" w:rsidP="00BA1E3E">
      <w:pPr>
        <w:spacing w:line="259" w:lineRule="auto"/>
        <w:jc w:val="left"/>
        <w:rPr>
          <w:lang w:val="en-US"/>
        </w:rPr>
      </w:pPr>
    </w:p>
    <w:sectPr w:rsidR="007B2EF7" w:rsidRPr="007B2EF7" w:rsidSect="002D1FBE">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206191" w14:textId="77777777" w:rsidR="00E051E1" w:rsidRDefault="00E051E1" w:rsidP="00162D6B">
      <w:pPr>
        <w:spacing w:after="0" w:line="240" w:lineRule="auto"/>
      </w:pPr>
      <w:r>
        <w:separator/>
      </w:r>
    </w:p>
  </w:endnote>
  <w:endnote w:type="continuationSeparator" w:id="0">
    <w:p w14:paraId="1178603C" w14:textId="77777777" w:rsidR="00E051E1" w:rsidRDefault="00E051E1" w:rsidP="00162D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7985495"/>
      <w:docPartObj>
        <w:docPartGallery w:val="Page Numbers (Bottom of Page)"/>
        <w:docPartUnique/>
      </w:docPartObj>
    </w:sdtPr>
    <w:sdtEndPr>
      <w:rPr>
        <w:noProof/>
      </w:rPr>
    </w:sdtEndPr>
    <w:sdtContent>
      <w:p w14:paraId="4A464EFC" w14:textId="41C59D18" w:rsidR="004B50A8" w:rsidRDefault="004B50A8">
        <w:pPr>
          <w:pStyle w:val="Footer"/>
          <w:jc w:val="right"/>
        </w:pPr>
        <w:r>
          <w:fldChar w:fldCharType="begin"/>
        </w:r>
        <w:r>
          <w:instrText xml:space="preserve"> PAGE   \* MERGEFORMAT </w:instrText>
        </w:r>
        <w:r>
          <w:fldChar w:fldCharType="separate"/>
        </w:r>
        <w:r w:rsidR="007E518E">
          <w:rPr>
            <w:noProof/>
          </w:rPr>
          <w:t>3</w:t>
        </w:r>
        <w:r>
          <w:rPr>
            <w:noProof/>
          </w:rPr>
          <w:fldChar w:fldCharType="end"/>
        </w:r>
      </w:p>
    </w:sdtContent>
  </w:sdt>
  <w:p w14:paraId="44D9DF4A" w14:textId="77777777" w:rsidR="004B50A8" w:rsidRDefault="004B50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ACA263" w14:textId="77777777" w:rsidR="00E051E1" w:rsidRDefault="00E051E1" w:rsidP="00162D6B">
      <w:pPr>
        <w:spacing w:after="0" w:line="240" w:lineRule="auto"/>
      </w:pPr>
      <w:r>
        <w:separator/>
      </w:r>
    </w:p>
  </w:footnote>
  <w:footnote w:type="continuationSeparator" w:id="0">
    <w:p w14:paraId="6D9E7267" w14:textId="77777777" w:rsidR="00E051E1" w:rsidRDefault="00E051E1" w:rsidP="00162D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B5A37"/>
    <w:multiLevelType w:val="hybridMultilevel"/>
    <w:tmpl w:val="B4E2BE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8E5FD9"/>
    <w:multiLevelType w:val="hybridMultilevel"/>
    <w:tmpl w:val="8EE8F8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196400"/>
    <w:multiLevelType w:val="hybridMultilevel"/>
    <w:tmpl w:val="8EE8F8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100BB0"/>
    <w:multiLevelType w:val="hybridMultilevel"/>
    <w:tmpl w:val="8EE8F8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4EF60D5"/>
    <w:multiLevelType w:val="hybridMultilevel"/>
    <w:tmpl w:val="8EE8F8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8031EF"/>
    <w:multiLevelType w:val="hybridMultilevel"/>
    <w:tmpl w:val="7968F8DE"/>
    <w:lvl w:ilvl="0" w:tplc="F0C8B638">
      <w:start w:val="1"/>
      <w:numFmt w:val="lowerLetter"/>
      <w:lvlText w:val="(%1)"/>
      <w:lvlJc w:val="left"/>
      <w:pPr>
        <w:ind w:left="460" w:hanging="360"/>
      </w:pPr>
      <w:rPr>
        <w:rFonts w:ascii="Arial" w:eastAsia="Times New Roman" w:hAnsi="Arial" w:cs="Arial" w:hint="default"/>
        <w:b w:val="0"/>
        <w:sz w:val="22"/>
        <w:szCs w:val="22"/>
      </w:rPr>
    </w:lvl>
    <w:lvl w:ilvl="1" w:tplc="C59CAD38">
      <w:start w:val="1"/>
      <w:numFmt w:val="bullet"/>
      <w:lvlText w:val="•"/>
      <w:lvlJc w:val="left"/>
      <w:pPr>
        <w:ind w:left="604" w:hanging="159"/>
      </w:pPr>
      <w:rPr>
        <w:rFonts w:ascii="Calibri" w:eastAsia="Calibri" w:hAnsi="Calibri" w:hint="default"/>
        <w:sz w:val="22"/>
        <w:szCs w:val="22"/>
      </w:rPr>
    </w:lvl>
    <w:lvl w:ilvl="2" w:tplc="CBF07428">
      <w:start w:val="1"/>
      <w:numFmt w:val="bullet"/>
      <w:lvlText w:val="•"/>
      <w:lvlJc w:val="left"/>
      <w:pPr>
        <w:ind w:left="1560" w:hanging="159"/>
      </w:pPr>
      <w:rPr>
        <w:rFonts w:hint="default"/>
      </w:rPr>
    </w:lvl>
    <w:lvl w:ilvl="3" w:tplc="B5424426">
      <w:start w:val="1"/>
      <w:numFmt w:val="bullet"/>
      <w:lvlText w:val="•"/>
      <w:lvlJc w:val="left"/>
      <w:pPr>
        <w:ind w:left="2516" w:hanging="159"/>
      </w:pPr>
      <w:rPr>
        <w:rFonts w:hint="default"/>
      </w:rPr>
    </w:lvl>
    <w:lvl w:ilvl="4" w:tplc="C9D69CE6">
      <w:start w:val="1"/>
      <w:numFmt w:val="bullet"/>
      <w:lvlText w:val="•"/>
      <w:lvlJc w:val="left"/>
      <w:pPr>
        <w:ind w:left="3471" w:hanging="159"/>
      </w:pPr>
      <w:rPr>
        <w:rFonts w:hint="default"/>
      </w:rPr>
    </w:lvl>
    <w:lvl w:ilvl="5" w:tplc="B498CE1C">
      <w:start w:val="1"/>
      <w:numFmt w:val="bullet"/>
      <w:lvlText w:val="•"/>
      <w:lvlJc w:val="left"/>
      <w:pPr>
        <w:ind w:left="4427" w:hanging="159"/>
      </w:pPr>
      <w:rPr>
        <w:rFonts w:hint="default"/>
      </w:rPr>
    </w:lvl>
    <w:lvl w:ilvl="6" w:tplc="7DF45B82">
      <w:start w:val="1"/>
      <w:numFmt w:val="bullet"/>
      <w:lvlText w:val="•"/>
      <w:lvlJc w:val="left"/>
      <w:pPr>
        <w:ind w:left="5383" w:hanging="159"/>
      </w:pPr>
      <w:rPr>
        <w:rFonts w:hint="default"/>
      </w:rPr>
    </w:lvl>
    <w:lvl w:ilvl="7" w:tplc="1026D7DA">
      <w:start w:val="1"/>
      <w:numFmt w:val="bullet"/>
      <w:lvlText w:val="•"/>
      <w:lvlJc w:val="left"/>
      <w:pPr>
        <w:ind w:left="6339" w:hanging="159"/>
      </w:pPr>
      <w:rPr>
        <w:rFonts w:hint="default"/>
      </w:rPr>
    </w:lvl>
    <w:lvl w:ilvl="8" w:tplc="5486EE18">
      <w:start w:val="1"/>
      <w:numFmt w:val="bullet"/>
      <w:lvlText w:val="•"/>
      <w:lvlJc w:val="left"/>
      <w:pPr>
        <w:ind w:left="7294" w:hanging="159"/>
      </w:pPr>
      <w:rPr>
        <w:rFonts w:hint="default"/>
      </w:rPr>
    </w:lvl>
  </w:abstractNum>
  <w:abstractNum w:abstractNumId="6" w15:restartNumberingAfterBreak="0">
    <w:nsid w:val="66D95A09"/>
    <w:multiLevelType w:val="multilevel"/>
    <w:tmpl w:val="60C85B3C"/>
    <w:lvl w:ilvl="0">
      <w:start w:val="1"/>
      <w:numFmt w:val="decimal"/>
      <w:lvlText w:val="%1"/>
      <w:lvlJc w:val="left"/>
      <w:pPr>
        <w:ind w:left="432" w:hanging="432"/>
      </w:pPr>
    </w:lvl>
    <w:lvl w:ilvl="1">
      <w:start w:val="1"/>
      <w:numFmt w:val="decimal"/>
      <w:lvlText w:val="%1.%2"/>
      <w:lvlJc w:val="left"/>
      <w:pPr>
        <w:ind w:left="576" w:hanging="576"/>
      </w:pPr>
      <w:rPr>
        <w:b/>
        <w:bCs/>
      </w:r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7E320F44"/>
    <w:multiLevelType w:val="hybridMultilevel"/>
    <w:tmpl w:val="245E85CE"/>
    <w:lvl w:ilvl="0" w:tplc="94306BD2">
      <w:start w:val="1"/>
      <w:numFmt w:val="lowerLetter"/>
      <w:pStyle w:val="Heading4"/>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88303966">
    <w:abstractNumId w:val="6"/>
  </w:num>
  <w:num w:numId="2" w16cid:durableId="143006867">
    <w:abstractNumId w:val="7"/>
  </w:num>
  <w:num w:numId="3" w16cid:durableId="1380279753">
    <w:abstractNumId w:val="1"/>
  </w:num>
  <w:num w:numId="4" w16cid:durableId="1791701771">
    <w:abstractNumId w:val="4"/>
  </w:num>
  <w:num w:numId="5" w16cid:durableId="1334458433">
    <w:abstractNumId w:val="3"/>
  </w:num>
  <w:num w:numId="6" w16cid:durableId="876359981">
    <w:abstractNumId w:val="2"/>
  </w:num>
  <w:num w:numId="7" w16cid:durableId="1539126450">
    <w:abstractNumId w:val="0"/>
  </w:num>
  <w:num w:numId="8" w16cid:durableId="1104612036">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9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F87"/>
    <w:rsid w:val="000001A1"/>
    <w:rsid w:val="0000313A"/>
    <w:rsid w:val="0000596B"/>
    <w:rsid w:val="00005B51"/>
    <w:rsid w:val="00005EE4"/>
    <w:rsid w:val="00005FEE"/>
    <w:rsid w:val="00006A8D"/>
    <w:rsid w:val="00007D70"/>
    <w:rsid w:val="00007FFE"/>
    <w:rsid w:val="00010523"/>
    <w:rsid w:val="0001083E"/>
    <w:rsid w:val="00011030"/>
    <w:rsid w:val="00011205"/>
    <w:rsid w:val="00011E54"/>
    <w:rsid w:val="00012514"/>
    <w:rsid w:val="000130CE"/>
    <w:rsid w:val="00013654"/>
    <w:rsid w:val="00013935"/>
    <w:rsid w:val="00013AEB"/>
    <w:rsid w:val="00014BCA"/>
    <w:rsid w:val="00015478"/>
    <w:rsid w:val="00015589"/>
    <w:rsid w:val="000156A2"/>
    <w:rsid w:val="00015D58"/>
    <w:rsid w:val="00015D73"/>
    <w:rsid w:val="000203A4"/>
    <w:rsid w:val="0002096C"/>
    <w:rsid w:val="00020D0D"/>
    <w:rsid w:val="00020E8F"/>
    <w:rsid w:val="0002131A"/>
    <w:rsid w:val="00021C73"/>
    <w:rsid w:val="00021CAE"/>
    <w:rsid w:val="00023230"/>
    <w:rsid w:val="00023A6E"/>
    <w:rsid w:val="00023CA0"/>
    <w:rsid w:val="0002417C"/>
    <w:rsid w:val="000243EA"/>
    <w:rsid w:val="00024642"/>
    <w:rsid w:val="00025D3A"/>
    <w:rsid w:val="0002623E"/>
    <w:rsid w:val="00026A7C"/>
    <w:rsid w:val="00030AD5"/>
    <w:rsid w:val="00030BE7"/>
    <w:rsid w:val="000314B0"/>
    <w:rsid w:val="000319BA"/>
    <w:rsid w:val="0003217C"/>
    <w:rsid w:val="00032366"/>
    <w:rsid w:val="00032B63"/>
    <w:rsid w:val="00034786"/>
    <w:rsid w:val="00034F55"/>
    <w:rsid w:val="00035ADC"/>
    <w:rsid w:val="00037975"/>
    <w:rsid w:val="0004007D"/>
    <w:rsid w:val="00040615"/>
    <w:rsid w:val="000418AB"/>
    <w:rsid w:val="000425C2"/>
    <w:rsid w:val="00043110"/>
    <w:rsid w:val="000431F4"/>
    <w:rsid w:val="0004354A"/>
    <w:rsid w:val="00044604"/>
    <w:rsid w:val="000470A1"/>
    <w:rsid w:val="00050574"/>
    <w:rsid w:val="00050A5D"/>
    <w:rsid w:val="00050B4C"/>
    <w:rsid w:val="000510F4"/>
    <w:rsid w:val="00051283"/>
    <w:rsid w:val="00051A09"/>
    <w:rsid w:val="00051EA9"/>
    <w:rsid w:val="0005213D"/>
    <w:rsid w:val="0005350A"/>
    <w:rsid w:val="00053D74"/>
    <w:rsid w:val="000546A5"/>
    <w:rsid w:val="000548A1"/>
    <w:rsid w:val="00055B88"/>
    <w:rsid w:val="00055D14"/>
    <w:rsid w:val="00056386"/>
    <w:rsid w:val="00056755"/>
    <w:rsid w:val="00056ABA"/>
    <w:rsid w:val="000578A0"/>
    <w:rsid w:val="000603A9"/>
    <w:rsid w:val="0006053F"/>
    <w:rsid w:val="00060552"/>
    <w:rsid w:val="00060968"/>
    <w:rsid w:val="00060C0E"/>
    <w:rsid w:val="00060C7C"/>
    <w:rsid w:val="00061A2A"/>
    <w:rsid w:val="00062DD0"/>
    <w:rsid w:val="00062ECD"/>
    <w:rsid w:val="00063DEE"/>
    <w:rsid w:val="00063EE9"/>
    <w:rsid w:val="0006513B"/>
    <w:rsid w:val="00065D48"/>
    <w:rsid w:val="00065EBE"/>
    <w:rsid w:val="000667E8"/>
    <w:rsid w:val="00067F0C"/>
    <w:rsid w:val="00067F59"/>
    <w:rsid w:val="0007055C"/>
    <w:rsid w:val="0007057F"/>
    <w:rsid w:val="0007114E"/>
    <w:rsid w:val="00071DFE"/>
    <w:rsid w:val="00072752"/>
    <w:rsid w:val="000748D2"/>
    <w:rsid w:val="0007538C"/>
    <w:rsid w:val="00076658"/>
    <w:rsid w:val="00076CC7"/>
    <w:rsid w:val="00077ADD"/>
    <w:rsid w:val="00077AF0"/>
    <w:rsid w:val="00077B5B"/>
    <w:rsid w:val="00077F56"/>
    <w:rsid w:val="000812EC"/>
    <w:rsid w:val="0008153F"/>
    <w:rsid w:val="000816BA"/>
    <w:rsid w:val="00083144"/>
    <w:rsid w:val="00083B3B"/>
    <w:rsid w:val="00085154"/>
    <w:rsid w:val="000857EA"/>
    <w:rsid w:val="00086773"/>
    <w:rsid w:val="000868F8"/>
    <w:rsid w:val="00090819"/>
    <w:rsid w:val="00090D47"/>
    <w:rsid w:val="000919E0"/>
    <w:rsid w:val="00091BD6"/>
    <w:rsid w:val="00093546"/>
    <w:rsid w:val="0009440B"/>
    <w:rsid w:val="00094AD2"/>
    <w:rsid w:val="0009534A"/>
    <w:rsid w:val="00096090"/>
    <w:rsid w:val="00097334"/>
    <w:rsid w:val="0009740B"/>
    <w:rsid w:val="00097641"/>
    <w:rsid w:val="000A04C0"/>
    <w:rsid w:val="000A0C45"/>
    <w:rsid w:val="000A0C6A"/>
    <w:rsid w:val="000A1023"/>
    <w:rsid w:val="000A164B"/>
    <w:rsid w:val="000A2548"/>
    <w:rsid w:val="000A2735"/>
    <w:rsid w:val="000A3147"/>
    <w:rsid w:val="000A347B"/>
    <w:rsid w:val="000A4852"/>
    <w:rsid w:val="000A4ACA"/>
    <w:rsid w:val="000A4BC9"/>
    <w:rsid w:val="000A4D13"/>
    <w:rsid w:val="000A6153"/>
    <w:rsid w:val="000A6C25"/>
    <w:rsid w:val="000A75A2"/>
    <w:rsid w:val="000B0D20"/>
    <w:rsid w:val="000B1171"/>
    <w:rsid w:val="000B13BF"/>
    <w:rsid w:val="000B2A65"/>
    <w:rsid w:val="000B2A90"/>
    <w:rsid w:val="000B3796"/>
    <w:rsid w:val="000B3E4C"/>
    <w:rsid w:val="000B4633"/>
    <w:rsid w:val="000B5F86"/>
    <w:rsid w:val="000B7E0A"/>
    <w:rsid w:val="000C1156"/>
    <w:rsid w:val="000C1C9B"/>
    <w:rsid w:val="000C2233"/>
    <w:rsid w:val="000C2F32"/>
    <w:rsid w:val="000C488C"/>
    <w:rsid w:val="000C7DC0"/>
    <w:rsid w:val="000D1424"/>
    <w:rsid w:val="000D4820"/>
    <w:rsid w:val="000D5139"/>
    <w:rsid w:val="000D544F"/>
    <w:rsid w:val="000D6868"/>
    <w:rsid w:val="000D6F67"/>
    <w:rsid w:val="000D6FC4"/>
    <w:rsid w:val="000D72C6"/>
    <w:rsid w:val="000D75F8"/>
    <w:rsid w:val="000D7635"/>
    <w:rsid w:val="000D7C0E"/>
    <w:rsid w:val="000E0F63"/>
    <w:rsid w:val="000E1313"/>
    <w:rsid w:val="000E28C0"/>
    <w:rsid w:val="000E3C91"/>
    <w:rsid w:val="000E3D22"/>
    <w:rsid w:val="000E4466"/>
    <w:rsid w:val="000E46D0"/>
    <w:rsid w:val="000E516B"/>
    <w:rsid w:val="000E6BDB"/>
    <w:rsid w:val="000E70B3"/>
    <w:rsid w:val="000E73B1"/>
    <w:rsid w:val="000E7885"/>
    <w:rsid w:val="000F332C"/>
    <w:rsid w:val="000F374F"/>
    <w:rsid w:val="000F4CE5"/>
    <w:rsid w:val="000F5596"/>
    <w:rsid w:val="000F6C7D"/>
    <w:rsid w:val="000F7F58"/>
    <w:rsid w:val="00100EE1"/>
    <w:rsid w:val="00101472"/>
    <w:rsid w:val="00102447"/>
    <w:rsid w:val="00102F79"/>
    <w:rsid w:val="0010449C"/>
    <w:rsid w:val="00104AAC"/>
    <w:rsid w:val="00105749"/>
    <w:rsid w:val="00105A27"/>
    <w:rsid w:val="001064A9"/>
    <w:rsid w:val="00107101"/>
    <w:rsid w:val="001073B9"/>
    <w:rsid w:val="001077C3"/>
    <w:rsid w:val="00111206"/>
    <w:rsid w:val="001115A6"/>
    <w:rsid w:val="0011165E"/>
    <w:rsid w:val="00113707"/>
    <w:rsid w:val="00113DF5"/>
    <w:rsid w:val="00114D04"/>
    <w:rsid w:val="0011655C"/>
    <w:rsid w:val="0011672E"/>
    <w:rsid w:val="00116997"/>
    <w:rsid w:val="00116D0F"/>
    <w:rsid w:val="00117B2A"/>
    <w:rsid w:val="00117E6A"/>
    <w:rsid w:val="00120835"/>
    <w:rsid w:val="001232A1"/>
    <w:rsid w:val="00123559"/>
    <w:rsid w:val="00123BE2"/>
    <w:rsid w:val="00124A09"/>
    <w:rsid w:val="00124B06"/>
    <w:rsid w:val="00125B96"/>
    <w:rsid w:val="0012672F"/>
    <w:rsid w:val="0012684C"/>
    <w:rsid w:val="00126D65"/>
    <w:rsid w:val="001270C3"/>
    <w:rsid w:val="0012737F"/>
    <w:rsid w:val="00127E86"/>
    <w:rsid w:val="00127F99"/>
    <w:rsid w:val="00130FF1"/>
    <w:rsid w:val="00131354"/>
    <w:rsid w:val="00132601"/>
    <w:rsid w:val="0013289D"/>
    <w:rsid w:val="001334CC"/>
    <w:rsid w:val="00134720"/>
    <w:rsid w:val="001348CC"/>
    <w:rsid w:val="0013659E"/>
    <w:rsid w:val="00137C14"/>
    <w:rsid w:val="0014031E"/>
    <w:rsid w:val="001409AC"/>
    <w:rsid w:val="00141530"/>
    <w:rsid w:val="00141894"/>
    <w:rsid w:val="001420C5"/>
    <w:rsid w:val="00142E29"/>
    <w:rsid w:val="001433C6"/>
    <w:rsid w:val="00143EF5"/>
    <w:rsid w:val="001442A2"/>
    <w:rsid w:val="0014515A"/>
    <w:rsid w:val="0014552B"/>
    <w:rsid w:val="00145ACE"/>
    <w:rsid w:val="001462BE"/>
    <w:rsid w:val="0014710E"/>
    <w:rsid w:val="0014797D"/>
    <w:rsid w:val="00150744"/>
    <w:rsid w:val="00150A60"/>
    <w:rsid w:val="00150BAB"/>
    <w:rsid w:val="00152287"/>
    <w:rsid w:val="00152894"/>
    <w:rsid w:val="00152A73"/>
    <w:rsid w:val="00152DA8"/>
    <w:rsid w:val="00152FC2"/>
    <w:rsid w:val="001530F3"/>
    <w:rsid w:val="00153506"/>
    <w:rsid w:val="00154BDE"/>
    <w:rsid w:val="00154E2D"/>
    <w:rsid w:val="001559E1"/>
    <w:rsid w:val="00155A55"/>
    <w:rsid w:val="00155DE8"/>
    <w:rsid w:val="00156492"/>
    <w:rsid w:val="00156B6D"/>
    <w:rsid w:val="00156F45"/>
    <w:rsid w:val="0015786C"/>
    <w:rsid w:val="00157A5E"/>
    <w:rsid w:val="00157F83"/>
    <w:rsid w:val="001615B5"/>
    <w:rsid w:val="00161D1E"/>
    <w:rsid w:val="00162D6B"/>
    <w:rsid w:val="00162D94"/>
    <w:rsid w:val="00162EF0"/>
    <w:rsid w:val="00163AE9"/>
    <w:rsid w:val="00164D3F"/>
    <w:rsid w:val="00165478"/>
    <w:rsid w:val="00166BA8"/>
    <w:rsid w:val="00166E45"/>
    <w:rsid w:val="001670F2"/>
    <w:rsid w:val="00167603"/>
    <w:rsid w:val="00167689"/>
    <w:rsid w:val="0016778D"/>
    <w:rsid w:val="00167F38"/>
    <w:rsid w:val="00167FD4"/>
    <w:rsid w:val="00170133"/>
    <w:rsid w:val="0017188D"/>
    <w:rsid w:val="00171BE1"/>
    <w:rsid w:val="00173C56"/>
    <w:rsid w:val="00173F97"/>
    <w:rsid w:val="00174635"/>
    <w:rsid w:val="00174BEE"/>
    <w:rsid w:val="00175458"/>
    <w:rsid w:val="001759ED"/>
    <w:rsid w:val="0017613C"/>
    <w:rsid w:val="00176977"/>
    <w:rsid w:val="00177C12"/>
    <w:rsid w:val="0018046F"/>
    <w:rsid w:val="00180A13"/>
    <w:rsid w:val="00181D1E"/>
    <w:rsid w:val="00181FC4"/>
    <w:rsid w:val="00183D0D"/>
    <w:rsid w:val="00184162"/>
    <w:rsid w:val="00184928"/>
    <w:rsid w:val="001859B5"/>
    <w:rsid w:val="001860C5"/>
    <w:rsid w:val="00186765"/>
    <w:rsid w:val="0018735F"/>
    <w:rsid w:val="00192C85"/>
    <w:rsid w:val="001938DE"/>
    <w:rsid w:val="00193F93"/>
    <w:rsid w:val="00194F74"/>
    <w:rsid w:val="001962BF"/>
    <w:rsid w:val="001A01A8"/>
    <w:rsid w:val="001A0DFD"/>
    <w:rsid w:val="001A1620"/>
    <w:rsid w:val="001A2EED"/>
    <w:rsid w:val="001A38CB"/>
    <w:rsid w:val="001A4490"/>
    <w:rsid w:val="001A4D63"/>
    <w:rsid w:val="001A5330"/>
    <w:rsid w:val="001A72C1"/>
    <w:rsid w:val="001A73C2"/>
    <w:rsid w:val="001B00DD"/>
    <w:rsid w:val="001B09A2"/>
    <w:rsid w:val="001B0C29"/>
    <w:rsid w:val="001B1608"/>
    <w:rsid w:val="001B3673"/>
    <w:rsid w:val="001B3A6E"/>
    <w:rsid w:val="001B3CF4"/>
    <w:rsid w:val="001B3E88"/>
    <w:rsid w:val="001B417A"/>
    <w:rsid w:val="001B7441"/>
    <w:rsid w:val="001B7D60"/>
    <w:rsid w:val="001B7F51"/>
    <w:rsid w:val="001C08F1"/>
    <w:rsid w:val="001C22AA"/>
    <w:rsid w:val="001C2A69"/>
    <w:rsid w:val="001C2AEF"/>
    <w:rsid w:val="001C31AC"/>
    <w:rsid w:val="001C3298"/>
    <w:rsid w:val="001C3BF1"/>
    <w:rsid w:val="001C4EA8"/>
    <w:rsid w:val="001C5240"/>
    <w:rsid w:val="001C55D1"/>
    <w:rsid w:val="001C5D93"/>
    <w:rsid w:val="001C6085"/>
    <w:rsid w:val="001C6D9E"/>
    <w:rsid w:val="001C6FBA"/>
    <w:rsid w:val="001C798B"/>
    <w:rsid w:val="001C7AB4"/>
    <w:rsid w:val="001D07DF"/>
    <w:rsid w:val="001D0CED"/>
    <w:rsid w:val="001D101A"/>
    <w:rsid w:val="001D1787"/>
    <w:rsid w:val="001D17BE"/>
    <w:rsid w:val="001D18DD"/>
    <w:rsid w:val="001D1925"/>
    <w:rsid w:val="001D1C30"/>
    <w:rsid w:val="001D23B0"/>
    <w:rsid w:val="001D2856"/>
    <w:rsid w:val="001D2A0B"/>
    <w:rsid w:val="001D4EF6"/>
    <w:rsid w:val="001D5016"/>
    <w:rsid w:val="001D5692"/>
    <w:rsid w:val="001D5D4A"/>
    <w:rsid w:val="001D5E38"/>
    <w:rsid w:val="001D606A"/>
    <w:rsid w:val="001D6158"/>
    <w:rsid w:val="001D6A6F"/>
    <w:rsid w:val="001D6D5B"/>
    <w:rsid w:val="001D728D"/>
    <w:rsid w:val="001D74AB"/>
    <w:rsid w:val="001D7F48"/>
    <w:rsid w:val="001E06C3"/>
    <w:rsid w:val="001E0FF7"/>
    <w:rsid w:val="001E133D"/>
    <w:rsid w:val="001E1974"/>
    <w:rsid w:val="001E2754"/>
    <w:rsid w:val="001E2CD4"/>
    <w:rsid w:val="001E38FD"/>
    <w:rsid w:val="001E3FEE"/>
    <w:rsid w:val="001E5638"/>
    <w:rsid w:val="001E5D30"/>
    <w:rsid w:val="001E6F23"/>
    <w:rsid w:val="001E731D"/>
    <w:rsid w:val="001E7879"/>
    <w:rsid w:val="001F045C"/>
    <w:rsid w:val="001F0467"/>
    <w:rsid w:val="001F09EF"/>
    <w:rsid w:val="001F105D"/>
    <w:rsid w:val="001F11A8"/>
    <w:rsid w:val="001F234C"/>
    <w:rsid w:val="001F2669"/>
    <w:rsid w:val="001F2CA9"/>
    <w:rsid w:val="001F431A"/>
    <w:rsid w:val="001F61C2"/>
    <w:rsid w:val="001F674D"/>
    <w:rsid w:val="001F68E1"/>
    <w:rsid w:val="001F6F9A"/>
    <w:rsid w:val="001F72FF"/>
    <w:rsid w:val="001F74D1"/>
    <w:rsid w:val="001F7B37"/>
    <w:rsid w:val="002004C5"/>
    <w:rsid w:val="00200BCC"/>
    <w:rsid w:val="00201F11"/>
    <w:rsid w:val="0020377C"/>
    <w:rsid w:val="00203C86"/>
    <w:rsid w:val="00203CC9"/>
    <w:rsid w:val="00204D42"/>
    <w:rsid w:val="002050AD"/>
    <w:rsid w:val="00205680"/>
    <w:rsid w:val="0020583B"/>
    <w:rsid w:val="002068B1"/>
    <w:rsid w:val="00206F40"/>
    <w:rsid w:val="00207CA8"/>
    <w:rsid w:val="00210C7E"/>
    <w:rsid w:val="002118CA"/>
    <w:rsid w:val="002119BD"/>
    <w:rsid w:val="00212103"/>
    <w:rsid w:val="00212149"/>
    <w:rsid w:val="00212EF1"/>
    <w:rsid w:val="0021340B"/>
    <w:rsid w:val="00213C7B"/>
    <w:rsid w:val="002169FE"/>
    <w:rsid w:val="00216D47"/>
    <w:rsid w:val="00217798"/>
    <w:rsid w:val="00220637"/>
    <w:rsid w:val="002214A9"/>
    <w:rsid w:val="00221FA5"/>
    <w:rsid w:val="00223B86"/>
    <w:rsid w:val="00224F40"/>
    <w:rsid w:val="00224F77"/>
    <w:rsid w:val="002252AE"/>
    <w:rsid w:val="00225746"/>
    <w:rsid w:val="00226784"/>
    <w:rsid w:val="0022755D"/>
    <w:rsid w:val="002278B1"/>
    <w:rsid w:val="0023032F"/>
    <w:rsid w:val="0023138D"/>
    <w:rsid w:val="00231828"/>
    <w:rsid w:val="00232518"/>
    <w:rsid w:val="002327CB"/>
    <w:rsid w:val="002329AC"/>
    <w:rsid w:val="002341AD"/>
    <w:rsid w:val="00234491"/>
    <w:rsid w:val="002349D8"/>
    <w:rsid w:val="00235250"/>
    <w:rsid w:val="00236AFF"/>
    <w:rsid w:val="00237F81"/>
    <w:rsid w:val="00241279"/>
    <w:rsid w:val="00241E26"/>
    <w:rsid w:val="00242D91"/>
    <w:rsid w:val="00243687"/>
    <w:rsid w:val="00243CCA"/>
    <w:rsid w:val="00243DC4"/>
    <w:rsid w:val="002447CE"/>
    <w:rsid w:val="00245840"/>
    <w:rsid w:val="002471C9"/>
    <w:rsid w:val="0024773B"/>
    <w:rsid w:val="002479E3"/>
    <w:rsid w:val="00247D04"/>
    <w:rsid w:val="00250670"/>
    <w:rsid w:val="00250798"/>
    <w:rsid w:val="00250923"/>
    <w:rsid w:val="0025124E"/>
    <w:rsid w:val="00251276"/>
    <w:rsid w:val="00252563"/>
    <w:rsid w:val="00255B36"/>
    <w:rsid w:val="00255C2B"/>
    <w:rsid w:val="00255E55"/>
    <w:rsid w:val="00256340"/>
    <w:rsid w:val="00256576"/>
    <w:rsid w:val="002566D6"/>
    <w:rsid w:val="00256CC8"/>
    <w:rsid w:val="002570BB"/>
    <w:rsid w:val="0026040C"/>
    <w:rsid w:val="0026074A"/>
    <w:rsid w:val="00260DA4"/>
    <w:rsid w:val="00262F57"/>
    <w:rsid w:val="002655F7"/>
    <w:rsid w:val="00265C49"/>
    <w:rsid w:val="00265D9A"/>
    <w:rsid w:val="002660D5"/>
    <w:rsid w:val="00266642"/>
    <w:rsid w:val="00267CBC"/>
    <w:rsid w:val="00270F3E"/>
    <w:rsid w:val="00271FE4"/>
    <w:rsid w:val="00272A47"/>
    <w:rsid w:val="00272A97"/>
    <w:rsid w:val="00272B0E"/>
    <w:rsid w:val="00273683"/>
    <w:rsid w:val="00274BB6"/>
    <w:rsid w:val="00275665"/>
    <w:rsid w:val="00275B49"/>
    <w:rsid w:val="00275F11"/>
    <w:rsid w:val="002765C4"/>
    <w:rsid w:val="00276A0B"/>
    <w:rsid w:val="00276D5F"/>
    <w:rsid w:val="0027784A"/>
    <w:rsid w:val="002802D2"/>
    <w:rsid w:val="002807BD"/>
    <w:rsid w:val="002809AB"/>
    <w:rsid w:val="00280BCF"/>
    <w:rsid w:val="00281DB0"/>
    <w:rsid w:val="00283F4C"/>
    <w:rsid w:val="00284126"/>
    <w:rsid w:val="00286433"/>
    <w:rsid w:val="00286489"/>
    <w:rsid w:val="002866B3"/>
    <w:rsid w:val="002879EB"/>
    <w:rsid w:val="002906E2"/>
    <w:rsid w:val="00290943"/>
    <w:rsid w:val="00292AD1"/>
    <w:rsid w:val="00293049"/>
    <w:rsid w:val="002939FD"/>
    <w:rsid w:val="00293F9B"/>
    <w:rsid w:val="00294C52"/>
    <w:rsid w:val="00294C6F"/>
    <w:rsid w:val="00294FE6"/>
    <w:rsid w:val="0029610F"/>
    <w:rsid w:val="00296811"/>
    <w:rsid w:val="00297AD6"/>
    <w:rsid w:val="002A1ECD"/>
    <w:rsid w:val="002A2DF7"/>
    <w:rsid w:val="002A3170"/>
    <w:rsid w:val="002A40E9"/>
    <w:rsid w:val="002A4DF4"/>
    <w:rsid w:val="002A5D0C"/>
    <w:rsid w:val="002A672F"/>
    <w:rsid w:val="002A6D65"/>
    <w:rsid w:val="002A768E"/>
    <w:rsid w:val="002B052C"/>
    <w:rsid w:val="002B07F0"/>
    <w:rsid w:val="002B12DA"/>
    <w:rsid w:val="002B160B"/>
    <w:rsid w:val="002B16CC"/>
    <w:rsid w:val="002B22A0"/>
    <w:rsid w:val="002B2574"/>
    <w:rsid w:val="002B424A"/>
    <w:rsid w:val="002B42B9"/>
    <w:rsid w:val="002B4775"/>
    <w:rsid w:val="002B48DD"/>
    <w:rsid w:val="002B4E50"/>
    <w:rsid w:val="002B5946"/>
    <w:rsid w:val="002B5AA1"/>
    <w:rsid w:val="002B6413"/>
    <w:rsid w:val="002B727B"/>
    <w:rsid w:val="002B74EF"/>
    <w:rsid w:val="002C0CF8"/>
    <w:rsid w:val="002C157C"/>
    <w:rsid w:val="002C1E4C"/>
    <w:rsid w:val="002C2B55"/>
    <w:rsid w:val="002C2F52"/>
    <w:rsid w:val="002C35DA"/>
    <w:rsid w:val="002C3BB7"/>
    <w:rsid w:val="002C3F67"/>
    <w:rsid w:val="002C48F3"/>
    <w:rsid w:val="002C69ED"/>
    <w:rsid w:val="002C7C46"/>
    <w:rsid w:val="002D0751"/>
    <w:rsid w:val="002D0F07"/>
    <w:rsid w:val="002D13F9"/>
    <w:rsid w:val="002D1510"/>
    <w:rsid w:val="002D1D4C"/>
    <w:rsid w:val="002D1FBE"/>
    <w:rsid w:val="002D29AD"/>
    <w:rsid w:val="002D2AA2"/>
    <w:rsid w:val="002D3AA3"/>
    <w:rsid w:val="002D3AC2"/>
    <w:rsid w:val="002D424E"/>
    <w:rsid w:val="002D446A"/>
    <w:rsid w:val="002D484D"/>
    <w:rsid w:val="002D5E78"/>
    <w:rsid w:val="002D6150"/>
    <w:rsid w:val="002D63D7"/>
    <w:rsid w:val="002D64E5"/>
    <w:rsid w:val="002D6976"/>
    <w:rsid w:val="002D6BF9"/>
    <w:rsid w:val="002D73E3"/>
    <w:rsid w:val="002E0432"/>
    <w:rsid w:val="002E1828"/>
    <w:rsid w:val="002E2114"/>
    <w:rsid w:val="002E43A5"/>
    <w:rsid w:val="002E4D2E"/>
    <w:rsid w:val="002E51A1"/>
    <w:rsid w:val="002E5475"/>
    <w:rsid w:val="002E5BD8"/>
    <w:rsid w:val="002E7972"/>
    <w:rsid w:val="002F0163"/>
    <w:rsid w:val="002F0C99"/>
    <w:rsid w:val="002F1161"/>
    <w:rsid w:val="002F2BB9"/>
    <w:rsid w:val="002F2F0F"/>
    <w:rsid w:val="002F324E"/>
    <w:rsid w:val="002F3892"/>
    <w:rsid w:val="002F3948"/>
    <w:rsid w:val="002F39BE"/>
    <w:rsid w:val="002F4277"/>
    <w:rsid w:val="002F4963"/>
    <w:rsid w:val="002F5022"/>
    <w:rsid w:val="002F51A2"/>
    <w:rsid w:val="002F697B"/>
    <w:rsid w:val="002F6AAC"/>
    <w:rsid w:val="002F72FF"/>
    <w:rsid w:val="002F732E"/>
    <w:rsid w:val="002F7785"/>
    <w:rsid w:val="003005F7"/>
    <w:rsid w:val="0030184B"/>
    <w:rsid w:val="0030407D"/>
    <w:rsid w:val="003042E8"/>
    <w:rsid w:val="0030479E"/>
    <w:rsid w:val="00304BAB"/>
    <w:rsid w:val="00304BE1"/>
    <w:rsid w:val="00304E4E"/>
    <w:rsid w:val="00306070"/>
    <w:rsid w:val="0030631E"/>
    <w:rsid w:val="00306580"/>
    <w:rsid w:val="0030690D"/>
    <w:rsid w:val="00306C3B"/>
    <w:rsid w:val="00307527"/>
    <w:rsid w:val="003079E8"/>
    <w:rsid w:val="00307E5F"/>
    <w:rsid w:val="0031011D"/>
    <w:rsid w:val="0031082B"/>
    <w:rsid w:val="003109DD"/>
    <w:rsid w:val="00310ED9"/>
    <w:rsid w:val="00311B5C"/>
    <w:rsid w:val="003122C7"/>
    <w:rsid w:val="003152C1"/>
    <w:rsid w:val="00315860"/>
    <w:rsid w:val="00315FC2"/>
    <w:rsid w:val="003169F4"/>
    <w:rsid w:val="00317527"/>
    <w:rsid w:val="00317858"/>
    <w:rsid w:val="00320DFA"/>
    <w:rsid w:val="00320EE4"/>
    <w:rsid w:val="0032142D"/>
    <w:rsid w:val="00321AF8"/>
    <w:rsid w:val="00322465"/>
    <w:rsid w:val="00323488"/>
    <w:rsid w:val="00323984"/>
    <w:rsid w:val="00323A81"/>
    <w:rsid w:val="003260CE"/>
    <w:rsid w:val="00326EBE"/>
    <w:rsid w:val="0032737D"/>
    <w:rsid w:val="00327447"/>
    <w:rsid w:val="003279F8"/>
    <w:rsid w:val="00327F0C"/>
    <w:rsid w:val="00327F16"/>
    <w:rsid w:val="003302F6"/>
    <w:rsid w:val="00330652"/>
    <w:rsid w:val="003308C9"/>
    <w:rsid w:val="003309A4"/>
    <w:rsid w:val="00330CD9"/>
    <w:rsid w:val="00330FB6"/>
    <w:rsid w:val="00332B28"/>
    <w:rsid w:val="00332FC9"/>
    <w:rsid w:val="00333D30"/>
    <w:rsid w:val="00334710"/>
    <w:rsid w:val="00334B61"/>
    <w:rsid w:val="00335BFB"/>
    <w:rsid w:val="0033653E"/>
    <w:rsid w:val="0033688E"/>
    <w:rsid w:val="0033770E"/>
    <w:rsid w:val="00341243"/>
    <w:rsid w:val="003413DF"/>
    <w:rsid w:val="00341CAF"/>
    <w:rsid w:val="003435AE"/>
    <w:rsid w:val="003436C9"/>
    <w:rsid w:val="003440E3"/>
    <w:rsid w:val="00344D72"/>
    <w:rsid w:val="0034577C"/>
    <w:rsid w:val="003463E0"/>
    <w:rsid w:val="003502DF"/>
    <w:rsid w:val="003502EA"/>
    <w:rsid w:val="00351BFF"/>
    <w:rsid w:val="00351F08"/>
    <w:rsid w:val="00351FC3"/>
    <w:rsid w:val="003526F3"/>
    <w:rsid w:val="00352B1C"/>
    <w:rsid w:val="00352E4A"/>
    <w:rsid w:val="00353008"/>
    <w:rsid w:val="003540ED"/>
    <w:rsid w:val="00354116"/>
    <w:rsid w:val="00354457"/>
    <w:rsid w:val="003557C2"/>
    <w:rsid w:val="003560BC"/>
    <w:rsid w:val="00357B50"/>
    <w:rsid w:val="00357ECE"/>
    <w:rsid w:val="003602EF"/>
    <w:rsid w:val="00360FA6"/>
    <w:rsid w:val="00363285"/>
    <w:rsid w:val="003635D4"/>
    <w:rsid w:val="00363B46"/>
    <w:rsid w:val="00364A04"/>
    <w:rsid w:val="00366088"/>
    <w:rsid w:val="00366B09"/>
    <w:rsid w:val="003676A4"/>
    <w:rsid w:val="00371F3D"/>
    <w:rsid w:val="003726A6"/>
    <w:rsid w:val="00372A6D"/>
    <w:rsid w:val="00373423"/>
    <w:rsid w:val="003739E2"/>
    <w:rsid w:val="003744C1"/>
    <w:rsid w:val="00375180"/>
    <w:rsid w:val="00376163"/>
    <w:rsid w:val="0037717D"/>
    <w:rsid w:val="0037733C"/>
    <w:rsid w:val="00377CC9"/>
    <w:rsid w:val="00380310"/>
    <w:rsid w:val="0038036A"/>
    <w:rsid w:val="00380705"/>
    <w:rsid w:val="00380F73"/>
    <w:rsid w:val="003818E9"/>
    <w:rsid w:val="00381D55"/>
    <w:rsid w:val="0038257B"/>
    <w:rsid w:val="00384895"/>
    <w:rsid w:val="003857BD"/>
    <w:rsid w:val="00385B96"/>
    <w:rsid w:val="00387AFE"/>
    <w:rsid w:val="00390947"/>
    <w:rsid w:val="00391E35"/>
    <w:rsid w:val="00392157"/>
    <w:rsid w:val="0039427C"/>
    <w:rsid w:val="0039452F"/>
    <w:rsid w:val="00394955"/>
    <w:rsid w:val="00394D4D"/>
    <w:rsid w:val="00394EC3"/>
    <w:rsid w:val="003951E2"/>
    <w:rsid w:val="00395438"/>
    <w:rsid w:val="0039591A"/>
    <w:rsid w:val="00395C91"/>
    <w:rsid w:val="0039639D"/>
    <w:rsid w:val="00396439"/>
    <w:rsid w:val="00397A72"/>
    <w:rsid w:val="00397ED3"/>
    <w:rsid w:val="003A074F"/>
    <w:rsid w:val="003A0E88"/>
    <w:rsid w:val="003A1201"/>
    <w:rsid w:val="003A1B3E"/>
    <w:rsid w:val="003A1C28"/>
    <w:rsid w:val="003A2B36"/>
    <w:rsid w:val="003A318B"/>
    <w:rsid w:val="003A324E"/>
    <w:rsid w:val="003A3574"/>
    <w:rsid w:val="003A38B3"/>
    <w:rsid w:val="003A3AD1"/>
    <w:rsid w:val="003A3C51"/>
    <w:rsid w:val="003A3FE8"/>
    <w:rsid w:val="003A53C7"/>
    <w:rsid w:val="003A6648"/>
    <w:rsid w:val="003A689E"/>
    <w:rsid w:val="003A7529"/>
    <w:rsid w:val="003A7E87"/>
    <w:rsid w:val="003A7EA6"/>
    <w:rsid w:val="003B00F1"/>
    <w:rsid w:val="003B0998"/>
    <w:rsid w:val="003B100B"/>
    <w:rsid w:val="003B2FA4"/>
    <w:rsid w:val="003B3BCF"/>
    <w:rsid w:val="003B5C24"/>
    <w:rsid w:val="003B6B62"/>
    <w:rsid w:val="003B7108"/>
    <w:rsid w:val="003B7430"/>
    <w:rsid w:val="003C026D"/>
    <w:rsid w:val="003C0408"/>
    <w:rsid w:val="003C0D0F"/>
    <w:rsid w:val="003C144F"/>
    <w:rsid w:val="003C2267"/>
    <w:rsid w:val="003C2FDE"/>
    <w:rsid w:val="003C3B96"/>
    <w:rsid w:val="003C4736"/>
    <w:rsid w:val="003C5344"/>
    <w:rsid w:val="003C5C5A"/>
    <w:rsid w:val="003C67D9"/>
    <w:rsid w:val="003C6943"/>
    <w:rsid w:val="003C74B3"/>
    <w:rsid w:val="003C74E7"/>
    <w:rsid w:val="003C755A"/>
    <w:rsid w:val="003C796C"/>
    <w:rsid w:val="003C7B81"/>
    <w:rsid w:val="003D0E2B"/>
    <w:rsid w:val="003D11F3"/>
    <w:rsid w:val="003D201F"/>
    <w:rsid w:val="003D4225"/>
    <w:rsid w:val="003D495F"/>
    <w:rsid w:val="003D5051"/>
    <w:rsid w:val="003D5C95"/>
    <w:rsid w:val="003E114C"/>
    <w:rsid w:val="003E2CC5"/>
    <w:rsid w:val="003E31E3"/>
    <w:rsid w:val="003E33DB"/>
    <w:rsid w:val="003E3A46"/>
    <w:rsid w:val="003E47A8"/>
    <w:rsid w:val="003E543A"/>
    <w:rsid w:val="003E55CA"/>
    <w:rsid w:val="003E701D"/>
    <w:rsid w:val="003E783F"/>
    <w:rsid w:val="003F19A4"/>
    <w:rsid w:val="003F1A63"/>
    <w:rsid w:val="003F2278"/>
    <w:rsid w:val="003F3CD0"/>
    <w:rsid w:val="003F3D32"/>
    <w:rsid w:val="003F4C27"/>
    <w:rsid w:val="003F5006"/>
    <w:rsid w:val="003F7003"/>
    <w:rsid w:val="004001E5"/>
    <w:rsid w:val="0040036C"/>
    <w:rsid w:val="00400C52"/>
    <w:rsid w:val="00401B37"/>
    <w:rsid w:val="00401DEE"/>
    <w:rsid w:val="00401F6F"/>
    <w:rsid w:val="00402BC7"/>
    <w:rsid w:val="00402D30"/>
    <w:rsid w:val="004035D7"/>
    <w:rsid w:val="00403B91"/>
    <w:rsid w:val="0040442A"/>
    <w:rsid w:val="004050F3"/>
    <w:rsid w:val="004063D3"/>
    <w:rsid w:val="00406F42"/>
    <w:rsid w:val="00410A98"/>
    <w:rsid w:val="00410C1A"/>
    <w:rsid w:val="00411530"/>
    <w:rsid w:val="0041196E"/>
    <w:rsid w:val="00412143"/>
    <w:rsid w:val="00413B14"/>
    <w:rsid w:val="00415B32"/>
    <w:rsid w:val="00417DD5"/>
    <w:rsid w:val="00417F85"/>
    <w:rsid w:val="00421926"/>
    <w:rsid w:val="00421D4F"/>
    <w:rsid w:val="00422489"/>
    <w:rsid w:val="00422C63"/>
    <w:rsid w:val="004230C8"/>
    <w:rsid w:val="00423966"/>
    <w:rsid w:val="00425819"/>
    <w:rsid w:val="00427200"/>
    <w:rsid w:val="00427B96"/>
    <w:rsid w:val="00430072"/>
    <w:rsid w:val="0043028F"/>
    <w:rsid w:val="00430C2E"/>
    <w:rsid w:val="00431F98"/>
    <w:rsid w:val="00432283"/>
    <w:rsid w:val="00432A53"/>
    <w:rsid w:val="004330B8"/>
    <w:rsid w:val="00433369"/>
    <w:rsid w:val="00433373"/>
    <w:rsid w:val="00433826"/>
    <w:rsid w:val="004338CB"/>
    <w:rsid w:val="00435D74"/>
    <w:rsid w:val="00436C87"/>
    <w:rsid w:val="004404FD"/>
    <w:rsid w:val="00440EDE"/>
    <w:rsid w:val="00441444"/>
    <w:rsid w:val="004415D1"/>
    <w:rsid w:val="00441A40"/>
    <w:rsid w:val="00441D9D"/>
    <w:rsid w:val="00442AF5"/>
    <w:rsid w:val="00442BD2"/>
    <w:rsid w:val="00442ECA"/>
    <w:rsid w:val="004442AA"/>
    <w:rsid w:val="00444416"/>
    <w:rsid w:val="00444D91"/>
    <w:rsid w:val="00445898"/>
    <w:rsid w:val="004460E2"/>
    <w:rsid w:val="00446F9A"/>
    <w:rsid w:val="0044707C"/>
    <w:rsid w:val="004476AA"/>
    <w:rsid w:val="004509A1"/>
    <w:rsid w:val="00450B28"/>
    <w:rsid w:val="00450C30"/>
    <w:rsid w:val="00451197"/>
    <w:rsid w:val="00451DC4"/>
    <w:rsid w:val="0045229E"/>
    <w:rsid w:val="00452C4A"/>
    <w:rsid w:val="00452C51"/>
    <w:rsid w:val="00452EC3"/>
    <w:rsid w:val="00453A95"/>
    <w:rsid w:val="004540B1"/>
    <w:rsid w:val="004548D8"/>
    <w:rsid w:val="004555B3"/>
    <w:rsid w:val="004566EA"/>
    <w:rsid w:val="00457372"/>
    <w:rsid w:val="004608E2"/>
    <w:rsid w:val="004612F2"/>
    <w:rsid w:val="0046153A"/>
    <w:rsid w:val="004616D4"/>
    <w:rsid w:val="004618F4"/>
    <w:rsid w:val="004621A0"/>
    <w:rsid w:val="00462580"/>
    <w:rsid w:val="00462824"/>
    <w:rsid w:val="00462C02"/>
    <w:rsid w:val="00462D37"/>
    <w:rsid w:val="004640D1"/>
    <w:rsid w:val="00464750"/>
    <w:rsid w:val="00465950"/>
    <w:rsid w:val="004659D5"/>
    <w:rsid w:val="00465F5C"/>
    <w:rsid w:val="004668AC"/>
    <w:rsid w:val="00466965"/>
    <w:rsid w:val="00467F5E"/>
    <w:rsid w:val="004704C3"/>
    <w:rsid w:val="0047072A"/>
    <w:rsid w:val="0047170E"/>
    <w:rsid w:val="0047190B"/>
    <w:rsid w:val="00472518"/>
    <w:rsid w:val="00472D6C"/>
    <w:rsid w:val="004730AE"/>
    <w:rsid w:val="00473F38"/>
    <w:rsid w:val="00474168"/>
    <w:rsid w:val="0047436D"/>
    <w:rsid w:val="004763A6"/>
    <w:rsid w:val="00476F46"/>
    <w:rsid w:val="0047738D"/>
    <w:rsid w:val="00477A64"/>
    <w:rsid w:val="0048004E"/>
    <w:rsid w:val="0048042C"/>
    <w:rsid w:val="00480FBD"/>
    <w:rsid w:val="00481519"/>
    <w:rsid w:val="00481641"/>
    <w:rsid w:val="00481756"/>
    <w:rsid w:val="00481E19"/>
    <w:rsid w:val="00481F8A"/>
    <w:rsid w:val="00484670"/>
    <w:rsid w:val="004854C3"/>
    <w:rsid w:val="00485718"/>
    <w:rsid w:val="00486D05"/>
    <w:rsid w:val="00486F09"/>
    <w:rsid w:val="004872AD"/>
    <w:rsid w:val="004874CC"/>
    <w:rsid w:val="00487EE3"/>
    <w:rsid w:val="00490FF3"/>
    <w:rsid w:val="00491F71"/>
    <w:rsid w:val="004928C6"/>
    <w:rsid w:val="00492BB0"/>
    <w:rsid w:val="00493241"/>
    <w:rsid w:val="0049457C"/>
    <w:rsid w:val="00494B73"/>
    <w:rsid w:val="004958F8"/>
    <w:rsid w:val="00495B1A"/>
    <w:rsid w:val="00495BCB"/>
    <w:rsid w:val="00497304"/>
    <w:rsid w:val="0049767F"/>
    <w:rsid w:val="004A0301"/>
    <w:rsid w:val="004A055A"/>
    <w:rsid w:val="004A0F22"/>
    <w:rsid w:val="004A107B"/>
    <w:rsid w:val="004A316C"/>
    <w:rsid w:val="004A3BFB"/>
    <w:rsid w:val="004A4295"/>
    <w:rsid w:val="004A42FC"/>
    <w:rsid w:val="004A452E"/>
    <w:rsid w:val="004A64F0"/>
    <w:rsid w:val="004A7328"/>
    <w:rsid w:val="004A73D6"/>
    <w:rsid w:val="004A7813"/>
    <w:rsid w:val="004A7C0D"/>
    <w:rsid w:val="004B0099"/>
    <w:rsid w:val="004B0C7E"/>
    <w:rsid w:val="004B1172"/>
    <w:rsid w:val="004B1DE5"/>
    <w:rsid w:val="004B235E"/>
    <w:rsid w:val="004B2D1D"/>
    <w:rsid w:val="004B3864"/>
    <w:rsid w:val="004B3B06"/>
    <w:rsid w:val="004B426B"/>
    <w:rsid w:val="004B42E5"/>
    <w:rsid w:val="004B430C"/>
    <w:rsid w:val="004B434F"/>
    <w:rsid w:val="004B50A8"/>
    <w:rsid w:val="004B5A8A"/>
    <w:rsid w:val="004B664B"/>
    <w:rsid w:val="004B6CB9"/>
    <w:rsid w:val="004B70FB"/>
    <w:rsid w:val="004B7E20"/>
    <w:rsid w:val="004C0268"/>
    <w:rsid w:val="004C0C8A"/>
    <w:rsid w:val="004C0E22"/>
    <w:rsid w:val="004C10DC"/>
    <w:rsid w:val="004C17A5"/>
    <w:rsid w:val="004C1E19"/>
    <w:rsid w:val="004C343B"/>
    <w:rsid w:val="004C36EF"/>
    <w:rsid w:val="004C3868"/>
    <w:rsid w:val="004C3BB3"/>
    <w:rsid w:val="004C42B5"/>
    <w:rsid w:val="004C4A28"/>
    <w:rsid w:val="004C4FF5"/>
    <w:rsid w:val="004C5009"/>
    <w:rsid w:val="004C5B59"/>
    <w:rsid w:val="004C5BBA"/>
    <w:rsid w:val="004C5F6B"/>
    <w:rsid w:val="004C699D"/>
    <w:rsid w:val="004C73FF"/>
    <w:rsid w:val="004D0162"/>
    <w:rsid w:val="004D047D"/>
    <w:rsid w:val="004D0C27"/>
    <w:rsid w:val="004D1812"/>
    <w:rsid w:val="004D3253"/>
    <w:rsid w:val="004D3A0A"/>
    <w:rsid w:val="004D3E82"/>
    <w:rsid w:val="004D4726"/>
    <w:rsid w:val="004D4777"/>
    <w:rsid w:val="004D5727"/>
    <w:rsid w:val="004D5E03"/>
    <w:rsid w:val="004D5EF0"/>
    <w:rsid w:val="004D67E9"/>
    <w:rsid w:val="004D7114"/>
    <w:rsid w:val="004E04D1"/>
    <w:rsid w:val="004E391A"/>
    <w:rsid w:val="004E48F1"/>
    <w:rsid w:val="004E4F06"/>
    <w:rsid w:val="004E559F"/>
    <w:rsid w:val="004E5A2E"/>
    <w:rsid w:val="004E7D32"/>
    <w:rsid w:val="004F1237"/>
    <w:rsid w:val="004F1917"/>
    <w:rsid w:val="004F1E35"/>
    <w:rsid w:val="004F20B1"/>
    <w:rsid w:val="004F4B3B"/>
    <w:rsid w:val="004F4DB0"/>
    <w:rsid w:val="004F56CF"/>
    <w:rsid w:val="004F5783"/>
    <w:rsid w:val="004F59A0"/>
    <w:rsid w:val="004F66DC"/>
    <w:rsid w:val="004F66ED"/>
    <w:rsid w:val="004F6E77"/>
    <w:rsid w:val="004F70AA"/>
    <w:rsid w:val="004F780B"/>
    <w:rsid w:val="004F7A7D"/>
    <w:rsid w:val="00500265"/>
    <w:rsid w:val="0050029A"/>
    <w:rsid w:val="005002D7"/>
    <w:rsid w:val="0050094D"/>
    <w:rsid w:val="005009D8"/>
    <w:rsid w:val="00501293"/>
    <w:rsid w:val="00501EB2"/>
    <w:rsid w:val="00502385"/>
    <w:rsid w:val="00502B8B"/>
    <w:rsid w:val="005030A9"/>
    <w:rsid w:val="00503369"/>
    <w:rsid w:val="005033C3"/>
    <w:rsid w:val="00504ECA"/>
    <w:rsid w:val="00504FF5"/>
    <w:rsid w:val="00505B5F"/>
    <w:rsid w:val="00506239"/>
    <w:rsid w:val="00507037"/>
    <w:rsid w:val="00507778"/>
    <w:rsid w:val="00510A53"/>
    <w:rsid w:val="00510CDA"/>
    <w:rsid w:val="005118BF"/>
    <w:rsid w:val="00512866"/>
    <w:rsid w:val="005131B3"/>
    <w:rsid w:val="00513C50"/>
    <w:rsid w:val="00514766"/>
    <w:rsid w:val="00514AE7"/>
    <w:rsid w:val="00515A5C"/>
    <w:rsid w:val="005165AF"/>
    <w:rsid w:val="00516BC8"/>
    <w:rsid w:val="00517DD0"/>
    <w:rsid w:val="0052038E"/>
    <w:rsid w:val="0052055B"/>
    <w:rsid w:val="005210B6"/>
    <w:rsid w:val="00521769"/>
    <w:rsid w:val="00521D61"/>
    <w:rsid w:val="00524640"/>
    <w:rsid w:val="0052547A"/>
    <w:rsid w:val="005268C8"/>
    <w:rsid w:val="005269AD"/>
    <w:rsid w:val="005269F9"/>
    <w:rsid w:val="00527306"/>
    <w:rsid w:val="00527FCD"/>
    <w:rsid w:val="00530C34"/>
    <w:rsid w:val="00531C4C"/>
    <w:rsid w:val="0053229F"/>
    <w:rsid w:val="00532905"/>
    <w:rsid w:val="00532D58"/>
    <w:rsid w:val="005331A8"/>
    <w:rsid w:val="005331F4"/>
    <w:rsid w:val="0053358E"/>
    <w:rsid w:val="00533F85"/>
    <w:rsid w:val="00534A63"/>
    <w:rsid w:val="00534C04"/>
    <w:rsid w:val="0053608A"/>
    <w:rsid w:val="00536B0B"/>
    <w:rsid w:val="00536B83"/>
    <w:rsid w:val="00536BF2"/>
    <w:rsid w:val="0054090F"/>
    <w:rsid w:val="00542A1D"/>
    <w:rsid w:val="00542F26"/>
    <w:rsid w:val="00543C15"/>
    <w:rsid w:val="005444C4"/>
    <w:rsid w:val="005445DF"/>
    <w:rsid w:val="005447C5"/>
    <w:rsid w:val="0054616C"/>
    <w:rsid w:val="005463EC"/>
    <w:rsid w:val="00546CC1"/>
    <w:rsid w:val="00550984"/>
    <w:rsid w:val="005509EC"/>
    <w:rsid w:val="00550B33"/>
    <w:rsid w:val="005517F1"/>
    <w:rsid w:val="00551EA2"/>
    <w:rsid w:val="005532B3"/>
    <w:rsid w:val="005532DA"/>
    <w:rsid w:val="005546AE"/>
    <w:rsid w:val="0055558A"/>
    <w:rsid w:val="00555F3E"/>
    <w:rsid w:val="00556774"/>
    <w:rsid w:val="00556776"/>
    <w:rsid w:val="0055719B"/>
    <w:rsid w:val="005605EE"/>
    <w:rsid w:val="0056127A"/>
    <w:rsid w:val="005617F0"/>
    <w:rsid w:val="0056195C"/>
    <w:rsid w:val="005639E8"/>
    <w:rsid w:val="00564742"/>
    <w:rsid w:val="00566062"/>
    <w:rsid w:val="00566903"/>
    <w:rsid w:val="00566C92"/>
    <w:rsid w:val="00567B44"/>
    <w:rsid w:val="005711F1"/>
    <w:rsid w:val="00571477"/>
    <w:rsid w:val="00572E8D"/>
    <w:rsid w:val="00574456"/>
    <w:rsid w:val="00574F21"/>
    <w:rsid w:val="005757EF"/>
    <w:rsid w:val="0057617B"/>
    <w:rsid w:val="005765AF"/>
    <w:rsid w:val="005804EE"/>
    <w:rsid w:val="0058137C"/>
    <w:rsid w:val="00581401"/>
    <w:rsid w:val="0058194E"/>
    <w:rsid w:val="00581AA1"/>
    <w:rsid w:val="005826BD"/>
    <w:rsid w:val="00582BE7"/>
    <w:rsid w:val="005837F2"/>
    <w:rsid w:val="0058436F"/>
    <w:rsid w:val="00584BDE"/>
    <w:rsid w:val="00585BBE"/>
    <w:rsid w:val="00586F4E"/>
    <w:rsid w:val="00587106"/>
    <w:rsid w:val="0058733B"/>
    <w:rsid w:val="0058743B"/>
    <w:rsid w:val="00591DB5"/>
    <w:rsid w:val="00592312"/>
    <w:rsid w:val="00592DDC"/>
    <w:rsid w:val="00593BF3"/>
    <w:rsid w:val="005944E4"/>
    <w:rsid w:val="00594CF9"/>
    <w:rsid w:val="005953A9"/>
    <w:rsid w:val="005967A7"/>
    <w:rsid w:val="00596B7B"/>
    <w:rsid w:val="0059712C"/>
    <w:rsid w:val="00597D65"/>
    <w:rsid w:val="005A1E34"/>
    <w:rsid w:val="005A20D1"/>
    <w:rsid w:val="005A3449"/>
    <w:rsid w:val="005A50D3"/>
    <w:rsid w:val="005A5361"/>
    <w:rsid w:val="005A5B7E"/>
    <w:rsid w:val="005A600C"/>
    <w:rsid w:val="005A6682"/>
    <w:rsid w:val="005A6AD0"/>
    <w:rsid w:val="005A6B59"/>
    <w:rsid w:val="005A6DC7"/>
    <w:rsid w:val="005A7FB6"/>
    <w:rsid w:val="005B1F31"/>
    <w:rsid w:val="005B2426"/>
    <w:rsid w:val="005B2F57"/>
    <w:rsid w:val="005B43E1"/>
    <w:rsid w:val="005B45D0"/>
    <w:rsid w:val="005B499F"/>
    <w:rsid w:val="005B6C72"/>
    <w:rsid w:val="005B7CD8"/>
    <w:rsid w:val="005C2301"/>
    <w:rsid w:val="005C3CBC"/>
    <w:rsid w:val="005C440A"/>
    <w:rsid w:val="005C671A"/>
    <w:rsid w:val="005C673E"/>
    <w:rsid w:val="005C6A45"/>
    <w:rsid w:val="005C6F5E"/>
    <w:rsid w:val="005C72F7"/>
    <w:rsid w:val="005C7F3D"/>
    <w:rsid w:val="005D0690"/>
    <w:rsid w:val="005D1EF5"/>
    <w:rsid w:val="005D2235"/>
    <w:rsid w:val="005D2254"/>
    <w:rsid w:val="005D25FB"/>
    <w:rsid w:val="005D34EC"/>
    <w:rsid w:val="005D3F08"/>
    <w:rsid w:val="005D6B3C"/>
    <w:rsid w:val="005D6CCA"/>
    <w:rsid w:val="005D6D79"/>
    <w:rsid w:val="005D798C"/>
    <w:rsid w:val="005D7FE9"/>
    <w:rsid w:val="005E09F9"/>
    <w:rsid w:val="005E0FD6"/>
    <w:rsid w:val="005E1F73"/>
    <w:rsid w:val="005E2A49"/>
    <w:rsid w:val="005E3FAE"/>
    <w:rsid w:val="005E54B6"/>
    <w:rsid w:val="005E55FA"/>
    <w:rsid w:val="005E5C06"/>
    <w:rsid w:val="005E62CF"/>
    <w:rsid w:val="005E6341"/>
    <w:rsid w:val="005E674B"/>
    <w:rsid w:val="005E7739"/>
    <w:rsid w:val="005F0A0A"/>
    <w:rsid w:val="005F2317"/>
    <w:rsid w:val="005F263E"/>
    <w:rsid w:val="005F2C43"/>
    <w:rsid w:val="005F2C99"/>
    <w:rsid w:val="005F3C72"/>
    <w:rsid w:val="005F44F1"/>
    <w:rsid w:val="005F4983"/>
    <w:rsid w:val="005F57D6"/>
    <w:rsid w:val="005F58C7"/>
    <w:rsid w:val="005F5BA0"/>
    <w:rsid w:val="005F5F67"/>
    <w:rsid w:val="005F617E"/>
    <w:rsid w:val="005F7BDC"/>
    <w:rsid w:val="005F7CAC"/>
    <w:rsid w:val="00600012"/>
    <w:rsid w:val="006002B5"/>
    <w:rsid w:val="00600FC4"/>
    <w:rsid w:val="0060111E"/>
    <w:rsid w:val="00601CD5"/>
    <w:rsid w:val="00601DC4"/>
    <w:rsid w:val="00601E2C"/>
    <w:rsid w:val="00602660"/>
    <w:rsid w:val="00602905"/>
    <w:rsid w:val="006037F5"/>
    <w:rsid w:val="00603BBB"/>
    <w:rsid w:val="006073A3"/>
    <w:rsid w:val="00607470"/>
    <w:rsid w:val="0060797D"/>
    <w:rsid w:val="00607B5B"/>
    <w:rsid w:val="006105A2"/>
    <w:rsid w:val="006117A5"/>
    <w:rsid w:val="00614250"/>
    <w:rsid w:val="006157B5"/>
    <w:rsid w:val="006159EA"/>
    <w:rsid w:val="00616120"/>
    <w:rsid w:val="006163F8"/>
    <w:rsid w:val="0061697F"/>
    <w:rsid w:val="0061780F"/>
    <w:rsid w:val="006204CC"/>
    <w:rsid w:val="0062194D"/>
    <w:rsid w:val="00621BE0"/>
    <w:rsid w:val="00622031"/>
    <w:rsid w:val="00623BD5"/>
    <w:rsid w:val="00623F8E"/>
    <w:rsid w:val="00624052"/>
    <w:rsid w:val="006247B8"/>
    <w:rsid w:val="00624FF3"/>
    <w:rsid w:val="00625256"/>
    <w:rsid w:val="00625906"/>
    <w:rsid w:val="006276BF"/>
    <w:rsid w:val="00627797"/>
    <w:rsid w:val="00630999"/>
    <w:rsid w:val="006330F4"/>
    <w:rsid w:val="0063377A"/>
    <w:rsid w:val="00633C25"/>
    <w:rsid w:val="0063495E"/>
    <w:rsid w:val="00634B7C"/>
    <w:rsid w:val="00635487"/>
    <w:rsid w:val="00636E96"/>
    <w:rsid w:val="00640BF6"/>
    <w:rsid w:val="0064115D"/>
    <w:rsid w:val="0064174F"/>
    <w:rsid w:val="006434C7"/>
    <w:rsid w:val="006440BF"/>
    <w:rsid w:val="0064488F"/>
    <w:rsid w:val="00644D30"/>
    <w:rsid w:val="0064584D"/>
    <w:rsid w:val="0064693F"/>
    <w:rsid w:val="00647686"/>
    <w:rsid w:val="00647BFD"/>
    <w:rsid w:val="00650588"/>
    <w:rsid w:val="00650E6A"/>
    <w:rsid w:val="0065161F"/>
    <w:rsid w:val="00651C6D"/>
    <w:rsid w:val="00652163"/>
    <w:rsid w:val="006530B4"/>
    <w:rsid w:val="00653382"/>
    <w:rsid w:val="006533C8"/>
    <w:rsid w:val="00653978"/>
    <w:rsid w:val="006540C5"/>
    <w:rsid w:val="006544B3"/>
    <w:rsid w:val="006546EC"/>
    <w:rsid w:val="00655F2A"/>
    <w:rsid w:val="00660714"/>
    <w:rsid w:val="00660E08"/>
    <w:rsid w:val="00660F19"/>
    <w:rsid w:val="00661D7C"/>
    <w:rsid w:val="00661E2E"/>
    <w:rsid w:val="006622E7"/>
    <w:rsid w:val="00662F65"/>
    <w:rsid w:val="006644D4"/>
    <w:rsid w:val="00665BEF"/>
    <w:rsid w:val="00666406"/>
    <w:rsid w:val="00666449"/>
    <w:rsid w:val="006676C9"/>
    <w:rsid w:val="00667CAF"/>
    <w:rsid w:val="00670399"/>
    <w:rsid w:val="00670D0C"/>
    <w:rsid w:val="00670DC1"/>
    <w:rsid w:val="006713C3"/>
    <w:rsid w:val="006717EE"/>
    <w:rsid w:val="00671926"/>
    <w:rsid w:val="00671E4A"/>
    <w:rsid w:val="00672E0C"/>
    <w:rsid w:val="00672F5B"/>
    <w:rsid w:val="006740A9"/>
    <w:rsid w:val="006743C9"/>
    <w:rsid w:val="00674E76"/>
    <w:rsid w:val="006755DC"/>
    <w:rsid w:val="006768CC"/>
    <w:rsid w:val="00676B14"/>
    <w:rsid w:val="00676F3D"/>
    <w:rsid w:val="00677B4D"/>
    <w:rsid w:val="006800A0"/>
    <w:rsid w:val="006807C9"/>
    <w:rsid w:val="006825B7"/>
    <w:rsid w:val="0068392F"/>
    <w:rsid w:val="00684456"/>
    <w:rsid w:val="00684666"/>
    <w:rsid w:val="00684989"/>
    <w:rsid w:val="00685314"/>
    <w:rsid w:val="00686BA9"/>
    <w:rsid w:val="006873CC"/>
    <w:rsid w:val="00687A50"/>
    <w:rsid w:val="00687A74"/>
    <w:rsid w:val="006902AC"/>
    <w:rsid w:val="00690E69"/>
    <w:rsid w:val="00692E54"/>
    <w:rsid w:val="006933BD"/>
    <w:rsid w:val="006934BB"/>
    <w:rsid w:val="006948FB"/>
    <w:rsid w:val="00694DE1"/>
    <w:rsid w:val="00695844"/>
    <w:rsid w:val="006958C9"/>
    <w:rsid w:val="00695F25"/>
    <w:rsid w:val="006963FB"/>
    <w:rsid w:val="006964D8"/>
    <w:rsid w:val="00696DDC"/>
    <w:rsid w:val="006971F8"/>
    <w:rsid w:val="00697E23"/>
    <w:rsid w:val="006A031E"/>
    <w:rsid w:val="006A03EC"/>
    <w:rsid w:val="006A0740"/>
    <w:rsid w:val="006A10AE"/>
    <w:rsid w:val="006A1136"/>
    <w:rsid w:val="006A1411"/>
    <w:rsid w:val="006A210C"/>
    <w:rsid w:val="006A2523"/>
    <w:rsid w:val="006A3300"/>
    <w:rsid w:val="006A40FC"/>
    <w:rsid w:val="006A4DA4"/>
    <w:rsid w:val="006A5EF8"/>
    <w:rsid w:val="006A701A"/>
    <w:rsid w:val="006A760A"/>
    <w:rsid w:val="006B0B5C"/>
    <w:rsid w:val="006B0FCB"/>
    <w:rsid w:val="006B1343"/>
    <w:rsid w:val="006B28BB"/>
    <w:rsid w:val="006B2BE5"/>
    <w:rsid w:val="006B31ED"/>
    <w:rsid w:val="006B348A"/>
    <w:rsid w:val="006B36E3"/>
    <w:rsid w:val="006B4A6E"/>
    <w:rsid w:val="006B5005"/>
    <w:rsid w:val="006B7E5D"/>
    <w:rsid w:val="006C01A1"/>
    <w:rsid w:val="006C0498"/>
    <w:rsid w:val="006C177D"/>
    <w:rsid w:val="006C1A3C"/>
    <w:rsid w:val="006C33A8"/>
    <w:rsid w:val="006C4092"/>
    <w:rsid w:val="006C476E"/>
    <w:rsid w:val="006C47BA"/>
    <w:rsid w:val="006C5123"/>
    <w:rsid w:val="006C526B"/>
    <w:rsid w:val="006C5370"/>
    <w:rsid w:val="006C6248"/>
    <w:rsid w:val="006C67EE"/>
    <w:rsid w:val="006D0286"/>
    <w:rsid w:val="006D0C2A"/>
    <w:rsid w:val="006D14ED"/>
    <w:rsid w:val="006D1A93"/>
    <w:rsid w:val="006D2558"/>
    <w:rsid w:val="006D2A5D"/>
    <w:rsid w:val="006D3064"/>
    <w:rsid w:val="006D5ECF"/>
    <w:rsid w:val="006D5FF0"/>
    <w:rsid w:val="006D68AB"/>
    <w:rsid w:val="006D6C43"/>
    <w:rsid w:val="006D6D97"/>
    <w:rsid w:val="006D77BA"/>
    <w:rsid w:val="006D78E4"/>
    <w:rsid w:val="006E00C1"/>
    <w:rsid w:val="006E07D6"/>
    <w:rsid w:val="006E2710"/>
    <w:rsid w:val="006E2C0A"/>
    <w:rsid w:val="006E3DA9"/>
    <w:rsid w:val="006E40ED"/>
    <w:rsid w:val="006E4177"/>
    <w:rsid w:val="006E4DC0"/>
    <w:rsid w:val="006E5985"/>
    <w:rsid w:val="006E6C9F"/>
    <w:rsid w:val="006E744D"/>
    <w:rsid w:val="006E7D83"/>
    <w:rsid w:val="006F205D"/>
    <w:rsid w:val="006F22B4"/>
    <w:rsid w:val="006F24D5"/>
    <w:rsid w:val="006F28F5"/>
    <w:rsid w:val="006F387F"/>
    <w:rsid w:val="006F3D79"/>
    <w:rsid w:val="006F4018"/>
    <w:rsid w:val="006F483E"/>
    <w:rsid w:val="006F4CCD"/>
    <w:rsid w:val="006F5ABE"/>
    <w:rsid w:val="006F5E7C"/>
    <w:rsid w:val="006F74C7"/>
    <w:rsid w:val="006F790A"/>
    <w:rsid w:val="006F7BFC"/>
    <w:rsid w:val="00700AC5"/>
    <w:rsid w:val="00701007"/>
    <w:rsid w:val="00701690"/>
    <w:rsid w:val="00701CCB"/>
    <w:rsid w:val="007031FF"/>
    <w:rsid w:val="00704739"/>
    <w:rsid w:val="007049AC"/>
    <w:rsid w:val="00704D61"/>
    <w:rsid w:val="00705BA7"/>
    <w:rsid w:val="007064F4"/>
    <w:rsid w:val="00706DD2"/>
    <w:rsid w:val="00707AF8"/>
    <w:rsid w:val="0071136B"/>
    <w:rsid w:val="007118EC"/>
    <w:rsid w:val="00711C97"/>
    <w:rsid w:val="007126A7"/>
    <w:rsid w:val="0071364F"/>
    <w:rsid w:val="00714465"/>
    <w:rsid w:val="00714D10"/>
    <w:rsid w:val="007156B2"/>
    <w:rsid w:val="007159DA"/>
    <w:rsid w:val="00716047"/>
    <w:rsid w:val="00716048"/>
    <w:rsid w:val="0071716A"/>
    <w:rsid w:val="00717D5B"/>
    <w:rsid w:val="00717DE9"/>
    <w:rsid w:val="00720393"/>
    <w:rsid w:val="00720ABF"/>
    <w:rsid w:val="00720B1D"/>
    <w:rsid w:val="00722771"/>
    <w:rsid w:val="00722C9E"/>
    <w:rsid w:val="00722D47"/>
    <w:rsid w:val="00722FDE"/>
    <w:rsid w:val="00723092"/>
    <w:rsid w:val="0072315F"/>
    <w:rsid w:val="00724FAE"/>
    <w:rsid w:val="00725949"/>
    <w:rsid w:val="00725D2B"/>
    <w:rsid w:val="00726786"/>
    <w:rsid w:val="00730D3C"/>
    <w:rsid w:val="00731477"/>
    <w:rsid w:val="0073210B"/>
    <w:rsid w:val="007323EB"/>
    <w:rsid w:val="007324E2"/>
    <w:rsid w:val="00732F9B"/>
    <w:rsid w:val="007331E3"/>
    <w:rsid w:val="007335C0"/>
    <w:rsid w:val="00733B9A"/>
    <w:rsid w:val="0073428D"/>
    <w:rsid w:val="00734A76"/>
    <w:rsid w:val="00734AE5"/>
    <w:rsid w:val="00734ECA"/>
    <w:rsid w:val="00735C6A"/>
    <w:rsid w:val="00737040"/>
    <w:rsid w:val="007375F5"/>
    <w:rsid w:val="00737B29"/>
    <w:rsid w:val="00737C58"/>
    <w:rsid w:val="00737CBC"/>
    <w:rsid w:val="00737E8D"/>
    <w:rsid w:val="00744FF8"/>
    <w:rsid w:val="007457C1"/>
    <w:rsid w:val="00745C7F"/>
    <w:rsid w:val="0074612D"/>
    <w:rsid w:val="007470F6"/>
    <w:rsid w:val="00747BB0"/>
    <w:rsid w:val="00747C68"/>
    <w:rsid w:val="007505BF"/>
    <w:rsid w:val="00750F8B"/>
    <w:rsid w:val="00751E65"/>
    <w:rsid w:val="007521FE"/>
    <w:rsid w:val="00752934"/>
    <w:rsid w:val="00753490"/>
    <w:rsid w:val="007544C4"/>
    <w:rsid w:val="007562DA"/>
    <w:rsid w:val="0075630B"/>
    <w:rsid w:val="0075743F"/>
    <w:rsid w:val="00760E0D"/>
    <w:rsid w:val="00760F24"/>
    <w:rsid w:val="0076143D"/>
    <w:rsid w:val="00762778"/>
    <w:rsid w:val="007631DC"/>
    <w:rsid w:val="007635FA"/>
    <w:rsid w:val="007644A0"/>
    <w:rsid w:val="00765137"/>
    <w:rsid w:val="00766376"/>
    <w:rsid w:val="0076682D"/>
    <w:rsid w:val="0076746F"/>
    <w:rsid w:val="0076795E"/>
    <w:rsid w:val="007679FA"/>
    <w:rsid w:val="007701D9"/>
    <w:rsid w:val="0077037B"/>
    <w:rsid w:val="00770547"/>
    <w:rsid w:val="00770CC9"/>
    <w:rsid w:val="0077379E"/>
    <w:rsid w:val="00773EE7"/>
    <w:rsid w:val="00774311"/>
    <w:rsid w:val="0077435E"/>
    <w:rsid w:val="007744D3"/>
    <w:rsid w:val="00774E29"/>
    <w:rsid w:val="00774E41"/>
    <w:rsid w:val="00775045"/>
    <w:rsid w:val="0077515D"/>
    <w:rsid w:val="0077529D"/>
    <w:rsid w:val="0077587F"/>
    <w:rsid w:val="00775E66"/>
    <w:rsid w:val="00776858"/>
    <w:rsid w:val="00780BE5"/>
    <w:rsid w:val="00781B83"/>
    <w:rsid w:val="00781FD0"/>
    <w:rsid w:val="00782130"/>
    <w:rsid w:val="007821CE"/>
    <w:rsid w:val="00783A58"/>
    <w:rsid w:val="00783DBE"/>
    <w:rsid w:val="0078433F"/>
    <w:rsid w:val="00785137"/>
    <w:rsid w:val="00786C4C"/>
    <w:rsid w:val="007875F8"/>
    <w:rsid w:val="007879F9"/>
    <w:rsid w:val="00787B12"/>
    <w:rsid w:val="00790049"/>
    <w:rsid w:val="00790755"/>
    <w:rsid w:val="00790884"/>
    <w:rsid w:val="007908FB"/>
    <w:rsid w:val="00790D56"/>
    <w:rsid w:val="00791AEB"/>
    <w:rsid w:val="00792AC3"/>
    <w:rsid w:val="007933FA"/>
    <w:rsid w:val="00793AA9"/>
    <w:rsid w:val="00794883"/>
    <w:rsid w:val="007948DB"/>
    <w:rsid w:val="00794B43"/>
    <w:rsid w:val="00795562"/>
    <w:rsid w:val="007A0AE2"/>
    <w:rsid w:val="007A140D"/>
    <w:rsid w:val="007A16B9"/>
    <w:rsid w:val="007A3E3A"/>
    <w:rsid w:val="007A3E5B"/>
    <w:rsid w:val="007A48A7"/>
    <w:rsid w:val="007A4A1A"/>
    <w:rsid w:val="007A554B"/>
    <w:rsid w:val="007A7E51"/>
    <w:rsid w:val="007B00F5"/>
    <w:rsid w:val="007B06C3"/>
    <w:rsid w:val="007B1980"/>
    <w:rsid w:val="007B2931"/>
    <w:rsid w:val="007B2EF7"/>
    <w:rsid w:val="007B2F27"/>
    <w:rsid w:val="007B3BF7"/>
    <w:rsid w:val="007B3F88"/>
    <w:rsid w:val="007B4814"/>
    <w:rsid w:val="007B4AAC"/>
    <w:rsid w:val="007B4C41"/>
    <w:rsid w:val="007B5452"/>
    <w:rsid w:val="007B5C3F"/>
    <w:rsid w:val="007B6877"/>
    <w:rsid w:val="007B77EF"/>
    <w:rsid w:val="007B785B"/>
    <w:rsid w:val="007B7F08"/>
    <w:rsid w:val="007C23B1"/>
    <w:rsid w:val="007C25CE"/>
    <w:rsid w:val="007C2BE2"/>
    <w:rsid w:val="007C2C39"/>
    <w:rsid w:val="007C2CE9"/>
    <w:rsid w:val="007C3066"/>
    <w:rsid w:val="007C31E1"/>
    <w:rsid w:val="007C3AA6"/>
    <w:rsid w:val="007C3FE2"/>
    <w:rsid w:val="007C43F5"/>
    <w:rsid w:val="007C556A"/>
    <w:rsid w:val="007C5AAC"/>
    <w:rsid w:val="007C6165"/>
    <w:rsid w:val="007C6F3C"/>
    <w:rsid w:val="007D0794"/>
    <w:rsid w:val="007D0933"/>
    <w:rsid w:val="007D2895"/>
    <w:rsid w:val="007D295E"/>
    <w:rsid w:val="007D29EA"/>
    <w:rsid w:val="007D2D82"/>
    <w:rsid w:val="007D3206"/>
    <w:rsid w:val="007D3B1B"/>
    <w:rsid w:val="007D4FA8"/>
    <w:rsid w:val="007D5C11"/>
    <w:rsid w:val="007D76F5"/>
    <w:rsid w:val="007D7C54"/>
    <w:rsid w:val="007E0AF0"/>
    <w:rsid w:val="007E138A"/>
    <w:rsid w:val="007E1E02"/>
    <w:rsid w:val="007E2548"/>
    <w:rsid w:val="007E2E3D"/>
    <w:rsid w:val="007E394C"/>
    <w:rsid w:val="007E3FEC"/>
    <w:rsid w:val="007E44C2"/>
    <w:rsid w:val="007E467D"/>
    <w:rsid w:val="007E518E"/>
    <w:rsid w:val="007E58E3"/>
    <w:rsid w:val="007E6278"/>
    <w:rsid w:val="007E762A"/>
    <w:rsid w:val="007F0EA7"/>
    <w:rsid w:val="007F126A"/>
    <w:rsid w:val="007F23C3"/>
    <w:rsid w:val="007F305C"/>
    <w:rsid w:val="007F385A"/>
    <w:rsid w:val="007F3C67"/>
    <w:rsid w:val="007F3CC1"/>
    <w:rsid w:val="007F474D"/>
    <w:rsid w:val="007F490A"/>
    <w:rsid w:val="007F551F"/>
    <w:rsid w:val="007F5684"/>
    <w:rsid w:val="007F5881"/>
    <w:rsid w:val="007F5A5F"/>
    <w:rsid w:val="007F6081"/>
    <w:rsid w:val="007F7049"/>
    <w:rsid w:val="007F70F1"/>
    <w:rsid w:val="00800423"/>
    <w:rsid w:val="00800A5E"/>
    <w:rsid w:val="00800A75"/>
    <w:rsid w:val="00800F69"/>
    <w:rsid w:val="00801B64"/>
    <w:rsid w:val="00801D3F"/>
    <w:rsid w:val="0080449B"/>
    <w:rsid w:val="00806726"/>
    <w:rsid w:val="00807163"/>
    <w:rsid w:val="008074F8"/>
    <w:rsid w:val="00807640"/>
    <w:rsid w:val="00807809"/>
    <w:rsid w:val="00807BCF"/>
    <w:rsid w:val="00810646"/>
    <w:rsid w:val="00810DCE"/>
    <w:rsid w:val="00811B50"/>
    <w:rsid w:val="00811C04"/>
    <w:rsid w:val="00811CDC"/>
    <w:rsid w:val="0081238E"/>
    <w:rsid w:val="0081243F"/>
    <w:rsid w:val="008125B4"/>
    <w:rsid w:val="0081291C"/>
    <w:rsid w:val="00812A4D"/>
    <w:rsid w:val="00814068"/>
    <w:rsid w:val="008145B9"/>
    <w:rsid w:val="00814B2E"/>
    <w:rsid w:val="00815BB8"/>
    <w:rsid w:val="0081617E"/>
    <w:rsid w:val="0081626E"/>
    <w:rsid w:val="00816528"/>
    <w:rsid w:val="00816B04"/>
    <w:rsid w:val="00820E83"/>
    <w:rsid w:val="0082215A"/>
    <w:rsid w:val="0082248A"/>
    <w:rsid w:val="00823956"/>
    <w:rsid w:val="0082485A"/>
    <w:rsid w:val="008250F4"/>
    <w:rsid w:val="00825726"/>
    <w:rsid w:val="0082740C"/>
    <w:rsid w:val="00827B4B"/>
    <w:rsid w:val="008302EA"/>
    <w:rsid w:val="008313B5"/>
    <w:rsid w:val="008313B6"/>
    <w:rsid w:val="00832367"/>
    <w:rsid w:val="00832EB1"/>
    <w:rsid w:val="00833133"/>
    <w:rsid w:val="008331C0"/>
    <w:rsid w:val="00833DE0"/>
    <w:rsid w:val="00834215"/>
    <w:rsid w:val="008349D8"/>
    <w:rsid w:val="008376A6"/>
    <w:rsid w:val="00840344"/>
    <w:rsid w:val="00840A05"/>
    <w:rsid w:val="008415B4"/>
    <w:rsid w:val="008423E5"/>
    <w:rsid w:val="00842418"/>
    <w:rsid w:val="00842C54"/>
    <w:rsid w:val="00842D80"/>
    <w:rsid w:val="00842E1D"/>
    <w:rsid w:val="008437DA"/>
    <w:rsid w:val="0084386D"/>
    <w:rsid w:val="00844FBA"/>
    <w:rsid w:val="008457AF"/>
    <w:rsid w:val="008463CA"/>
    <w:rsid w:val="00846BF9"/>
    <w:rsid w:val="00846E54"/>
    <w:rsid w:val="0084778D"/>
    <w:rsid w:val="00851786"/>
    <w:rsid w:val="0085188F"/>
    <w:rsid w:val="00851BA3"/>
    <w:rsid w:val="00852FBF"/>
    <w:rsid w:val="0085402D"/>
    <w:rsid w:val="00854794"/>
    <w:rsid w:val="008549D6"/>
    <w:rsid w:val="008550FC"/>
    <w:rsid w:val="008551DD"/>
    <w:rsid w:val="008558C2"/>
    <w:rsid w:val="00855D9F"/>
    <w:rsid w:val="00856481"/>
    <w:rsid w:val="00856507"/>
    <w:rsid w:val="008566B4"/>
    <w:rsid w:val="0085689D"/>
    <w:rsid w:val="008572F9"/>
    <w:rsid w:val="0086104B"/>
    <w:rsid w:val="00862AC5"/>
    <w:rsid w:val="00863C9B"/>
    <w:rsid w:val="008643EA"/>
    <w:rsid w:val="00864AF6"/>
    <w:rsid w:val="00864D8E"/>
    <w:rsid w:val="00864DAB"/>
    <w:rsid w:val="00865127"/>
    <w:rsid w:val="0086532A"/>
    <w:rsid w:val="0086532B"/>
    <w:rsid w:val="00866DBE"/>
    <w:rsid w:val="00867113"/>
    <w:rsid w:val="008707CD"/>
    <w:rsid w:val="00870B78"/>
    <w:rsid w:val="00871CD6"/>
    <w:rsid w:val="00872DED"/>
    <w:rsid w:val="008730C9"/>
    <w:rsid w:val="008739F6"/>
    <w:rsid w:val="008742F0"/>
    <w:rsid w:val="00874605"/>
    <w:rsid w:val="0087474A"/>
    <w:rsid w:val="00874FC6"/>
    <w:rsid w:val="0087737A"/>
    <w:rsid w:val="008777A2"/>
    <w:rsid w:val="00880074"/>
    <w:rsid w:val="00880494"/>
    <w:rsid w:val="00880581"/>
    <w:rsid w:val="00880590"/>
    <w:rsid w:val="00881DAF"/>
    <w:rsid w:val="00881FB9"/>
    <w:rsid w:val="00882328"/>
    <w:rsid w:val="0088282F"/>
    <w:rsid w:val="0088384A"/>
    <w:rsid w:val="00884D6D"/>
    <w:rsid w:val="00884F72"/>
    <w:rsid w:val="0088508F"/>
    <w:rsid w:val="008858DE"/>
    <w:rsid w:val="00885DA1"/>
    <w:rsid w:val="0088748B"/>
    <w:rsid w:val="00887DF4"/>
    <w:rsid w:val="00890296"/>
    <w:rsid w:val="00892F45"/>
    <w:rsid w:val="008935FD"/>
    <w:rsid w:val="00895C94"/>
    <w:rsid w:val="00896BFB"/>
    <w:rsid w:val="008A1FAC"/>
    <w:rsid w:val="008A23E7"/>
    <w:rsid w:val="008A34D3"/>
    <w:rsid w:val="008A3800"/>
    <w:rsid w:val="008A3B27"/>
    <w:rsid w:val="008A649C"/>
    <w:rsid w:val="008A6629"/>
    <w:rsid w:val="008B1301"/>
    <w:rsid w:val="008B2CF0"/>
    <w:rsid w:val="008B3865"/>
    <w:rsid w:val="008B3D8A"/>
    <w:rsid w:val="008B3EB3"/>
    <w:rsid w:val="008B57AD"/>
    <w:rsid w:val="008B635E"/>
    <w:rsid w:val="008B6636"/>
    <w:rsid w:val="008B70D3"/>
    <w:rsid w:val="008B7BA5"/>
    <w:rsid w:val="008B7EDD"/>
    <w:rsid w:val="008C0163"/>
    <w:rsid w:val="008C07F6"/>
    <w:rsid w:val="008C0A17"/>
    <w:rsid w:val="008C0ABB"/>
    <w:rsid w:val="008C0D41"/>
    <w:rsid w:val="008C13D8"/>
    <w:rsid w:val="008C24CF"/>
    <w:rsid w:val="008C2CCE"/>
    <w:rsid w:val="008C59B8"/>
    <w:rsid w:val="008C606A"/>
    <w:rsid w:val="008C6554"/>
    <w:rsid w:val="008C6EAD"/>
    <w:rsid w:val="008C7386"/>
    <w:rsid w:val="008C7F87"/>
    <w:rsid w:val="008D0CE7"/>
    <w:rsid w:val="008D0D5C"/>
    <w:rsid w:val="008D0E64"/>
    <w:rsid w:val="008D12C1"/>
    <w:rsid w:val="008D224B"/>
    <w:rsid w:val="008D3A1B"/>
    <w:rsid w:val="008D4FA8"/>
    <w:rsid w:val="008D5917"/>
    <w:rsid w:val="008D6292"/>
    <w:rsid w:val="008D6488"/>
    <w:rsid w:val="008E0B75"/>
    <w:rsid w:val="008E0F2F"/>
    <w:rsid w:val="008E0FF9"/>
    <w:rsid w:val="008E1079"/>
    <w:rsid w:val="008E1212"/>
    <w:rsid w:val="008E13B1"/>
    <w:rsid w:val="008E13C5"/>
    <w:rsid w:val="008E19FF"/>
    <w:rsid w:val="008E1B08"/>
    <w:rsid w:val="008E1E5D"/>
    <w:rsid w:val="008E204C"/>
    <w:rsid w:val="008E233B"/>
    <w:rsid w:val="008E2DB6"/>
    <w:rsid w:val="008E3B31"/>
    <w:rsid w:val="008E3FDA"/>
    <w:rsid w:val="008E45A7"/>
    <w:rsid w:val="008E4881"/>
    <w:rsid w:val="008E4BF1"/>
    <w:rsid w:val="008E5962"/>
    <w:rsid w:val="008E6257"/>
    <w:rsid w:val="008E632D"/>
    <w:rsid w:val="008E6728"/>
    <w:rsid w:val="008E70EB"/>
    <w:rsid w:val="008E71AF"/>
    <w:rsid w:val="008E76E8"/>
    <w:rsid w:val="008F0574"/>
    <w:rsid w:val="008F07DE"/>
    <w:rsid w:val="008F1259"/>
    <w:rsid w:val="008F1A52"/>
    <w:rsid w:val="008F1DE8"/>
    <w:rsid w:val="008F2F72"/>
    <w:rsid w:val="008F309D"/>
    <w:rsid w:val="008F439A"/>
    <w:rsid w:val="008F5CE0"/>
    <w:rsid w:val="008F5F48"/>
    <w:rsid w:val="008F6E93"/>
    <w:rsid w:val="008F6EBE"/>
    <w:rsid w:val="008F71A7"/>
    <w:rsid w:val="009004C8"/>
    <w:rsid w:val="00900F83"/>
    <w:rsid w:val="00901F18"/>
    <w:rsid w:val="0090226C"/>
    <w:rsid w:val="00902BAC"/>
    <w:rsid w:val="00903AAB"/>
    <w:rsid w:val="00903B1E"/>
    <w:rsid w:val="00903CE2"/>
    <w:rsid w:val="0090463A"/>
    <w:rsid w:val="00904B1D"/>
    <w:rsid w:val="00904FE8"/>
    <w:rsid w:val="00905229"/>
    <w:rsid w:val="009056AD"/>
    <w:rsid w:val="0090623C"/>
    <w:rsid w:val="00906510"/>
    <w:rsid w:val="00906953"/>
    <w:rsid w:val="0090709E"/>
    <w:rsid w:val="00907130"/>
    <w:rsid w:val="009074C3"/>
    <w:rsid w:val="00907DE8"/>
    <w:rsid w:val="00907F15"/>
    <w:rsid w:val="00911A95"/>
    <w:rsid w:val="00912831"/>
    <w:rsid w:val="009129D3"/>
    <w:rsid w:val="00912EF3"/>
    <w:rsid w:val="00913D24"/>
    <w:rsid w:val="0091425C"/>
    <w:rsid w:val="00914265"/>
    <w:rsid w:val="00914DDA"/>
    <w:rsid w:val="00916702"/>
    <w:rsid w:val="00917C2B"/>
    <w:rsid w:val="00921344"/>
    <w:rsid w:val="00923B7D"/>
    <w:rsid w:val="00924208"/>
    <w:rsid w:val="009246AF"/>
    <w:rsid w:val="00925627"/>
    <w:rsid w:val="00925F64"/>
    <w:rsid w:val="009265FD"/>
    <w:rsid w:val="00927857"/>
    <w:rsid w:val="009307E9"/>
    <w:rsid w:val="0093095F"/>
    <w:rsid w:val="00931042"/>
    <w:rsid w:val="00931A11"/>
    <w:rsid w:val="00931D9D"/>
    <w:rsid w:val="00931FAD"/>
    <w:rsid w:val="009321C5"/>
    <w:rsid w:val="009325B8"/>
    <w:rsid w:val="009354EE"/>
    <w:rsid w:val="00935626"/>
    <w:rsid w:val="00936E35"/>
    <w:rsid w:val="00937AD9"/>
    <w:rsid w:val="009403F5"/>
    <w:rsid w:val="00940AEC"/>
    <w:rsid w:val="009411D1"/>
    <w:rsid w:val="0094164D"/>
    <w:rsid w:val="00942F5F"/>
    <w:rsid w:val="0094491B"/>
    <w:rsid w:val="009451B6"/>
    <w:rsid w:val="00945E80"/>
    <w:rsid w:val="00946107"/>
    <w:rsid w:val="009462DE"/>
    <w:rsid w:val="00946512"/>
    <w:rsid w:val="009466CA"/>
    <w:rsid w:val="00946AC8"/>
    <w:rsid w:val="009538B0"/>
    <w:rsid w:val="00954DD2"/>
    <w:rsid w:val="009552B4"/>
    <w:rsid w:val="0095763C"/>
    <w:rsid w:val="00960015"/>
    <w:rsid w:val="00960F5C"/>
    <w:rsid w:val="0096178A"/>
    <w:rsid w:val="00962190"/>
    <w:rsid w:val="009626CD"/>
    <w:rsid w:val="00962F10"/>
    <w:rsid w:val="009633C9"/>
    <w:rsid w:val="0096579B"/>
    <w:rsid w:val="00965909"/>
    <w:rsid w:val="00965B21"/>
    <w:rsid w:val="0096692F"/>
    <w:rsid w:val="00966C96"/>
    <w:rsid w:val="00966E56"/>
    <w:rsid w:val="00967859"/>
    <w:rsid w:val="009701D3"/>
    <w:rsid w:val="00970448"/>
    <w:rsid w:val="0097086E"/>
    <w:rsid w:val="00971A5C"/>
    <w:rsid w:val="009727AA"/>
    <w:rsid w:val="009735CD"/>
    <w:rsid w:val="00973884"/>
    <w:rsid w:val="00973CBC"/>
    <w:rsid w:val="0097406D"/>
    <w:rsid w:val="00974A79"/>
    <w:rsid w:val="00974FC6"/>
    <w:rsid w:val="0097561B"/>
    <w:rsid w:val="00975E0D"/>
    <w:rsid w:val="00975EA4"/>
    <w:rsid w:val="00976C3C"/>
    <w:rsid w:val="0097712F"/>
    <w:rsid w:val="00977B28"/>
    <w:rsid w:val="00980D02"/>
    <w:rsid w:val="00982260"/>
    <w:rsid w:val="009827B4"/>
    <w:rsid w:val="00982CA1"/>
    <w:rsid w:val="009838F3"/>
    <w:rsid w:val="00983A43"/>
    <w:rsid w:val="0098408D"/>
    <w:rsid w:val="009841C3"/>
    <w:rsid w:val="009843F7"/>
    <w:rsid w:val="00984EDB"/>
    <w:rsid w:val="009856F1"/>
    <w:rsid w:val="009863D7"/>
    <w:rsid w:val="00986F95"/>
    <w:rsid w:val="00990C02"/>
    <w:rsid w:val="00990C72"/>
    <w:rsid w:val="00991222"/>
    <w:rsid w:val="009916AB"/>
    <w:rsid w:val="00991745"/>
    <w:rsid w:val="00991DBC"/>
    <w:rsid w:val="0099210B"/>
    <w:rsid w:val="00992B0E"/>
    <w:rsid w:val="00992C3A"/>
    <w:rsid w:val="009936F9"/>
    <w:rsid w:val="00993BBD"/>
    <w:rsid w:val="00993DEF"/>
    <w:rsid w:val="00993E08"/>
    <w:rsid w:val="00994A9C"/>
    <w:rsid w:val="009961E8"/>
    <w:rsid w:val="00996354"/>
    <w:rsid w:val="00997BCB"/>
    <w:rsid w:val="009A0455"/>
    <w:rsid w:val="009A060B"/>
    <w:rsid w:val="009A0BAE"/>
    <w:rsid w:val="009A0E2E"/>
    <w:rsid w:val="009A149D"/>
    <w:rsid w:val="009A3299"/>
    <w:rsid w:val="009A3D91"/>
    <w:rsid w:val="009A3DF8"/>
    <w:rsid w:val="009A4A05"/>
    <w:rsid w:val="009A4AC1"/>
    <w:rsid w:val="009A558F"/>
    <w:rsid w:val="009A5A27"/>
    <w:rsid w:val="009A5DB2"/>
    <w:rsid w:val="009A6EC2"/>
    <w:rsid w:val="009B04ED"/>
    <w:rsid w:val="009B1386"/>
    <w:rsid w:val="009B16A7"/>
    <w:rsid w:val="009B17BC"/>
    <w:rsid w:val="009B1EDD"/>
    <w:rsid w:val="009B20A5"/>
    <w:rsid w:val="009B2B0C"/>
    <w:rsid w:val="009B2E8B"/>
    <w:rsid w:val="009B3C11"/>
    <w:rsid w:val="009B3D81"/>
    <w:rsid w:val="009B4539"/>
    <w:rsid w:val="009B5F94"/>
    <w:rsid w:val="009B76CC"/>
    <w:rsid w:val="009C051B"/>
    <w:rsid w:val="009C08DE"/>
    <w:rsid w:val="009C285D"/>
    <w:rsid w:val="009C4666"/>
    <w:rsid w:val="009C4735"/>
    <w:rsid w:val="009C4CC5"/>
    <w:rsid w:val="009C5111"/>
    <w:rsid w:val="009C6783"/>
    <w:rsid w:val="009C6F6F"/>
    <w:rsid w:val="009D0401"/>
    <w:rsid w:val="009D06E4"/>
    <w:rsid w:val="009D09E5"/>
    <w:rsid w:val="009D0A7E"/>
    <w:rsid w:val="009D15DB"/>
    <w:rsid w:val="009D18E8"/>
    <w:rsid w:val="009D19AB"/>
    <w:rsid w:val="009D248A"/>
    <w:rsid w:val="009D2CAE"/>
    <w:rsid w:val="009D34F2"/>
    <w:rsid w:val="009D37EF"/>
    <w:rsid w:val="009D3AA5"/>
    <w:rsid w:val="009D427A"/>
    <w:rsid w:val="009D4747"/>
    <w:rsid w:val="009D4955"/>
    <w:rsid w:val="009D4A9C"/>
    <w:rsid w:val="009D4EC0"/>
    <w:rsid w:val="009D52A4"/>
    <w:rsid w:val="009D5ED6"/>
    <w:rsid w:val="009D7614"/>
    <w:rsid w:val="009E00DE"/>
    <w:rsid w:val="009E0273"/>
    <w:rsid w:val="009E0389"/>
    <w:rsid w:val="009E0771"/>
    <w:rsid w:val="009E332A"/>
    <w:rsid w:val="009E458A"/>
    <w:rsid w:val="009E4D3D"/>
    <w:rsid w:val="009E4D80"/>
    <w:rsid w:val="009E4EE0"/>
    <w:rsid w:val="009E4F8C"/>
    <w:rsid w:val="009E5B46"/>
    <w:rsid w:val="009E618C"/>
    <w:rsid w:val="009E6E33"/>
    <w:rsid w:val="009E7841"/>
    <w:rsid w:val="009E7EEE"/>
    <w:rsid w:val="009F0248"/>
    <w:rsid w:val="009F0BBB"/>
    <w:rsid w:val="009F0E3C"/>
    <w:rsid w:val="009F13EE"/>
    <w:rsid w:val="009F18FE"/>
    <w:rsid w:val="009F1ACC"/>
    <w:rsid w:val="009F244D"/>
    <w:rsid w:val="009F2F7C"/>
    <w:rsid w:val="009F4091"/>
    <w:rsid w:val="009F4880"/>
    <w:rsid w:val="009F56D3"/>
    <w:rsid w:val="009F5CE1"/>
    <w:rsid w:val="009F5D49"/>
    <w:rsid w:val="009F5F9D"/>
    <w:rsid w:val="009F618B"/>
    <w:rsid w:val="009F69B0"/>
    <w:rsid w:val="009F6B02"/>
    <w:rsid w:val="009F7FA2"/>
    <w:rsid w:val="00A009A9"/>
    <w:rsid w:val="00A01F15"/>
    <w:rsid w:val="00A01F64"/>
    <w:rsid w:val="00A0279B"/>
    <w:rsid w:val="00A028D8"/>
    <w:rsid w:val="00A029D9"/>
    <w:rsid w:val="00A02B3A"/>
    <w:rsid w:val="00A02EBC"/>
    <w:rsid w:val="00A03782"/>
    <w:rsid w:val="00A041A4"/>
    <w:rsid w:val="00A047F9"/>
    <w:rsid w:val="00A04A1F"/>
    <w:rsid w:val="00A06925"/>
    <w:rsid w:val="00A07504"/>
    <w:rsid w:val="00A076CB"/>
    <w:rsid w:val="00A07E07"/>
    <w:rsid w:val="00A07FD3"/>
    <w:rsid w:val="00A10091"/>
    <w:rsid w:val="00A10F43"/>
    <w:rsid w:val="00A1177D"/>
    <w:rsid w:val="00A11D5D"/>
    <w:rsid w:val="00A12DEF"/>
    <w:rsid w:val="00A13018"/>
    <w:rsid w:val="00A13F32"/>
    <w:rsid w:val="00A14061"/>
    <w:rsid w:val="00A141E9"/>
    <w:rsid w:val="00A148E9"/>
    <w:rsid w:val="00A15755"/>
    <w:rsid w:val="00A17294"/>
    <w:rsid w:val="00A1736E"/>
    <w:rsid w:val="00A173B8"/>
    <w:rsid w:val="00A17615"/>
    <w:rsid w:val="00A17A54"/>
    <w:rsid w:val="00A17D69"/>
    <w:rsid w:val="00A202C3"/>
    <w:rsid w:val="00A2049F"/>
    <w:rsid w:val="00A211EE"/>
    <w:rsid w:val="00A217D6"/>
    <w:rsid w:val="00A221EF"/>
    <w:rsid w:val="00A22348"/>
    <w:rsid w:val="00A22F7E"/>
    <w:rsid w:val="00A23391"/>
    <w:rsid w:val="00A254E1"/>
    <w:rsid w:val="00A27331"/>
    <w:rsid w:val="00A303DB"/>
    <w:rsid w:val="00A3062B"/>
    <w:rsid w:val="00A30B4B"/>
    <w:rsid w:val="00A30D7E"/>
    <w:rsid w:val="00A30EE0"/>
    <w:rsid w:val="00A30FB6"/>
    <w:rsid w:val="00A3116E"/>
    <w:rsid w:val="00A3197E"/>
    <w:rsid w:val="00A31E21"/>
    <w:rsid w:val="00A324A5"/>
    <w:rsid w:val="00A328FE"/>
    <w:rsid w:val="00A338B2"/>
    <w:rsid w:val="00A3557F"/>
    <w:rsid w:val="00A3591C"/>
    <w:rsid w:val="00A376C8"/>
    <w:rsid w:val="00A377B3"/>
    <w:rsid w:val="00A416AA"/>
    <w:rsid w:val="00A41B34"/>
    <w:rsid w:val="00A438D6"/>
    <w:rsid w:val="00A44C1B"/>
    <w:rsid w:val="00A47725"/>
    <w:rsid w:val="00A47D83"/>
    <w:rsid w:val="00A50319"/>
    <w:rsid w:val="00A508E7"/>
    <w:rsid w:val="00A509E0"/>
    <w:rsid w:val="00A50B93"/>
    <w:rsid w:val="00A50FBB"/>
    <w:rsid w:val="00A51F0B"/>
    <w:rsid w:val="00A54293"/>
    <w:rsid w:val="00A55343"/>
    <w:rsid w:val="00A55863"/>
    <w:rsid w:val="00A55B41"/>
    <w:rsid w:val="00A55FD0"/>
    <w:rsid w:val="00A60D0A"/>
    <w:rsid w:val="00A618B3"/>
    <w:rsid w:val="00A61DDE"/>
    <w:rsid w:val="00A629D5"/>
    <w:rsid w:val="00A63256"/>
    <w:rsid w:val="00A635DF"/>
    <w:rsid w:val="00A63DB0"/>
    <w:rsid w:val="00A673FC"/>
    <w:rsid w:val="00A677F1"/>
    <w:rsid w:val="00A67F75"/>
    <w:rsid w:val="00A7114E"/>
    <w:rsid w:val="00A71488"/>
    <w:rsid w:val="00A71CF7"/>
    <w:rsid w:val="00A71EA9"/>
    <w:rsid w:val="00A7227B"/>
    <w:rsid w:val="00A726E1"/>
    <w:rsid w:val="00A72B2C"/>
    <w:rsid w:val="00A73507"/>
    <w:rsid w:val="00A73D20"/>
    <w:rsid w:val="00A745BA"/>
    <w:rsid w:val="00A74E37"/>
    <w:rsid w:val="00A75F0C"/>
    <w:rsid w:val="00A7752E"/>
    <w:rsid w:val="00A7753E"/>
    <w:rsid w:val="00A77AEA"/>
    <w:rsid w:val="00A77F70"/>
    <w:rsid w:val="00A8032E"/>
    <w:rsid w:val="00A803A3"/>
    <w:rsid w:val="00A803B4"/>
    <w:rsid w:val="00A8055E"/>
    <w:rsid w:val="00A8059C"/>
    <w:rsid w:val="00A80731"/>
    <w:rsid w:val="00A8093A"/>
    <w:rsid w:val="00A81689"/>
    <w:rsid w:val="00A81952"/>
    <w:rsid w:val="00A819AE"/>
    <w:rsid w:val="00A8230A"/>
    <w:rsid w:val="00A832FC"/>
    <w:rsid w:val="00A834B6"/>
    <w:rsid w:val="00A84721"/>
    <w:rsid w:val="00A86BE7"/>
    <w:rsid w:val="00A86D7D"/>
    <w:rsid w:val="00A86E39"/>
    <w:rsid w:val="00A87805"/>
    <w:rsid w:val="00A87E20"/>
    <w:rsid w:val="00A911E5"/>
    <w:rsid w:val="00A914E1"/>
    <w:rsid w:val="00A92130"/>
    <w:rsid w:val="00A92C76"/>
    <w:rsid w:val="00A936CF"/>
    <w:rsid w:val="00A94FA8"/>
    <w:rsid w:val="00A9644E"/>
    <w:rsid w:val="00A97D09"/>
    <w:rsid w:val="00AA02BD"/>
    <w:rsid w:val="00AA2198"/>
    <w:rsid w:val="00AA2ADD"/>
    <w:rsid w:val="00AA40C3"/>
    <w:rsid w:val="00AA5108"/>
    <w:rsid w:val="00AA5C7C"/>
    <w:rsid w:val="00AA65B5"/>
    <w:rsid w:val="00AA7401"/>
    <w:rsid w:val="00AB0501"/>
    <w:rsid w:val="00AB0FC6"/>
    <w:rsid w:val="00AB1025"/>
    <w:rsid w:val="00AB1518"/>
    <w:rsid w:val="00AB2880"/>
    <w:rsid w:val="00AB2B8E"/>
    <w:rsid w:val="00AB2CA6"/>
    <w:rsid w:val="00AB2D55"/>
    <w:rsid w:val="00AB2F21"/>
    <w:rsid w:val="00AB30BC"/>
    <w:rsid w:val="00AB32BA"/>
    <w:rsid w:val="00AB4552"/>
    <w:rsid w:val="00AB4EFA"/>
    <w:rsid w:val="00AB53F1"/>
    <w:rsid w:val="00AB5EE6"/>
    <w:rsid w:val="00AB6056"/>
    <w:rsid w:val="00AB7787"/>
    <w:rsid w:val="00AB7CD2"/>
    <w:rsid w:val="00AC01DD"/>
    <w:rsid w:val="00AC02A3"/>
    <w:rsid w:val="00AC0556"/>
    <w:rsid w:val="00AC0BE8"/>
    <w:rsid w:val="00AC0E66"/>
    <w:rsid w:val="00AC0F90"/>
    <w:rsid w:val="00AC1CD3"/>
    <w:rsid w:val="00AC29E8"/>
    <w:rsid w:val="00AC354A"/>
    <w:rsid w:val="00AC3804"/>
    <w:rsid w:val="00AC42AD"/>
    <w:rsid w:val="00AC4EA8"/>
    <w:rsid w:val="00AC51A6"/>
    <w:rsid w:val="00AC5E7D"/>
    <w:rsid w:val="00AC6645"/>
    <w:rsid w:val="00AC789B"/>
    <w:rsid w:val="00AC789D"/>
    <w:rsid w:val="00AC7FE3"/>
    <w:rsid w:val="00AD0381"/>
    <w:rsid w:val="00AD0CA1"/>
    <w:rsid w:val="00AD0F5D"/>
    <w:rsid w:val="00AD1118"/>
    <w:rsid w:val="00AD1DEF"/>
    <w:rsid w:val="00AD2312"/>
    <w:rsid w:val="00AD31A3"/>
    <w:rsid w:val="00AD47BB"/>
    <w:rsid w:val="00AD4A09"/>
    <w:rsid w:val="00AD4B7D"/>
    <w:rsid w:val="00AD51E5"/>
    <w:rsid w:val="00AD546F"/>
    <w:rsid w:val="00AD64D8"/>
    <w:rsid w:val="00AE1009"/>
    <w:rsid w:val="00AE1147"/>
    <w:rsid w:val="00AE1977"/>
    <w:rsid w:val="00AE210A"/>
    <w:rsid w:val="00AE2607"/>
    <w:rsid w:val="00AE270D"/>
    <w:rsid w:val="00AE3201"/>
    <w:rsid w:val="00AE3691"/>
    <w:rsid w:val="00AE36F2"/>
    <w:rsid w:val="00AE3CD8"/>
    <w:rsid w:val="00AE6BF9"/>
    <w:rsid w:val="00AF0194"/>
    <w:rsid w:val="00AF0435"/>
    <w:rsid w:val="00AF0FC6"/>
    <w:rsid w:val="00AF1977"/>
    <w:rsid w:val="00AF24E5"/>
    <w:rsid w:val="00AF251E"/>
    <w:rsid w:val="00AF27E8"/>
    <w:rsid w:val="00AF35F3"/>
    <w:rsid w:val="00AF43E0"/>
    <w:rsid w:val="00AF4C14"/>
    <w:rsid w:val="00AF4DA9"/>
    <w:rsid w:val="00AF52AC"/>
    <w:rsid w:val="00AF5640"/>
    <w:rsid w:val="00AF58D5"/>
    <w:rsid w:val="00AF60BA"/>
    <w:rsid w:val="00B004E4"/>
    <w:rsid w:val="00B007F6"/>
    <w:rsid w:val="00B01B35"/>
    <w:rsid w:val="00B02EF2"/>
    <w:rsid w:val="00B03161"/>
    <w:rsid w:val="00B0639F"/>
    <w:rsid w:val="00B0673B"/>
    <w:rsid w:val="00B06C3F"/>
    <w:rsid w:val="00B06DF2"/>
    <w:rsid w:val="00B073E6"/>
    <w:rsid w:val="00B07F51"/>
    <w:rsid w:val="00B10137"/>
    <w:rsid w:val="00B1124D"/>
    <w:rsid w:val="00B1459C"/>
    <w:rsid w:val="00B15290"/>
    <w:rsid w:val="00B15345"/>
    <w:rsid w:val="00B16CD7"/>
    <w:rsid w:val="00B17178"/>
    <w:rsid w:val="00B208AE"/>
    <w:rsid w:val="00B20D9C"/>
    <w:rsid w:val="00B224D9"/>
    <w:rsid w:val="00B2262A"/>
    <w:rsid w:val="00B230A3"/>
    <w:rsid w:val="00B2527B"/>
    <w:rsid w:val="00B256B0"/>
    <w:rsid w:val="00B27B2A"/>
    <w:rsid w:val="00B27D0A"/>
    <w:rsid w:val="00B30542"/>
    <w:rsid w:val="00B323FB"/>
    <w:rsid w:val="00B33702"/>
    <w:rsid w:val="00B35BA9"/>
    <w:rsid w:val="00B35E6E"/>
    <w:rsid w:val="00B3611E"/>
    <w:rsid w:val="00B361DB"/>
    <w:rsid w:val="00B362F9"/>
    <w:rsid w:val="00B37F6F"/>
    <w:rsid w:val="00B405A2"/>
    <w:rsid w:val="00B4070F"/>
    <w:rsid w:val="00B40EF0"/>
    <w:rsid w:val="00B411C9"/>
    <w:rsid w:val="00B4173B"/>
    <w:rsid w:val="00B43911"/>
    <w:rsid w:val="00B43957"/>
    <w:rsid w:val="00B443B7"/>
    <w:rsid w:val="00B44BF0"/>
    <w:rsid w:val="00B456D6"/>
    <w:rsid w:val="00B45FA4"/>
    <w:rsid w:val="00B46967"/>
    <w:rsid w:val="00B47025"/>
    <w:rsid w:val="00B47039"/>
    <w:rsid w:val="00B47E16"/>
    <w:rsid w:val="00B50EF7"/>
    <w:rsid w:val="00B511CF"/>
    <w:rsid w:val="00B5193B"/>
    <w:rsid w:val="00B51B46"/>
    <w:rsid w:val="00B51FA7"/>
    <w:rsid w:val="00B528A0"/>
    <w:rsid w:val="00B53D4C"/>
    <w:rsid w:val="00B53E4A"/>
    <w:rsid w:val="00B5443F"/>
    <w:rsid w:val="00B54BE2"/>
    <w:rsid w:val="00B5513C"/>
    <w:rsid w:val="00B55850"/>
    <w:rsid w:val="00B5686E"/>
    <w:rsid w:val="00B56880"/>
    <w:rsid w:val="00B56CC4"/>
    <w:rsid w:val="00B56E14"/>
    <w:rsid w:val="00B60385"/>
    <w:rsid w:val="00B60720"/>
    <w:rsid w:val="00B60C9A"/>
    <w:rsid w:val="00B61D3E"/>
    <w:rsid w:val="00B6211E"/>
    <w:rsid w:val="00B62B6A"/>
    <w:rsid w:val="00B64AB3"/>
    <w:rsid w:val="00B64F9D"/>
    <w:rsid w:val="00B65655"/>
    <w:rsid w:val="00B660CA"/>
    <w:rsid w:val="00B66C57"/>
    <w:rsid w:val="00B67CF5"/>
    <w:rsid w:val="00B67E99"/>
    <w:rsid w:val="00B706B6"/>
    <w:rsid w:val="00B71174"/>
    <w:rsid w:val="00B71185"/>
    <w:rsid w:val="00B71FDA"/>
    <w:rsid w:val="00B7200A"/>
    <w:rsid w:val="00B72091"/>
    <w:rsid w:val="00B72FD5"/>
    <w:rsid w:val="00B73020"/>
    <w:rsid w:val="00B75B41"/>
    <w:rsid w:val="00B75B7E"/>
    <w:rsid w:val="00B77827"/>
    <w:rsid w:val="00B77A4D"/>
    <w:rsid w:val="00B807D5"/>
    <w:rsid w:val="00B81B66"/>
    <w:rsid w:val="00B842DE"/>
    <w:rsid w:val="00B85762"/>
    <w:rsid w:val="00B859C8"/>
    <w:rsid w:val="00B863CB"/>
    <w:rsid w:val="00B8640D"/>
    <w:rsid w:val="00B86B43"/>
    <w:rsid w:val="00B87D95"/>
    <w:rsid w:val="00B90A55"/>
    <w:rsid w:val="00B90B17"/>
    <w:rsid w:val="00B911A0"/>
    <w:rsid w:val="00B92570"/>
    <w:rsid w:val="00B926C8"/>
    <w:rsid w:val="00B93441"/>
    <w:rsid w:val="00B94D41"/>
    <w:rsid w:val="00B95354"/>
    <w:rsid w:val="00B953ED"/>
    <w:rsid w:val="00B95872"/>
    <w:rsid w:val="00B95A57"/>
    <w:rsid w:val="00B96247"/>
    <w:rsid w:val="00B97867"/>
    <w:rsid w:val="00B97CB1"/>
    <w:rsid w:val="00BA0556"/>
    <w:rsid w:val="00BA0731"/>
    <w:rsid w:val="00BA07FE"/>
    <w:rsid w:val="00BA1E3E"/>
    <w:rsid w:val="00BA243E"/>
    <w:rsid w:val="00BA24CA"/>
    <w:rsid w:val="00BA3338"/>
    <w:rsid w:val="00BA3EB7"/>
    <w:rsid w:val="00BA3F33"/>
    <w:rsid w:val="00BA5207"/>
    <w:rsid w:val="00BA55CF"/>
    <w:rsid w:val="00BA5CD7"/>
    <w:rsid w:val="00BA5EC3"/>
    <w:rsid w:val="00BA75FD"/>
    <w:rsid w:val="00BB009C"/>
    <w:rsid w:val="00BB0944"/>
    <w:rsid w:val="00BB1373"/>
    <w:rsid w:val="00BB2425"/>
    <w:rsid w:val="00BB2565"/>
    <w:rsid w:val="00BB270D"/>
    <w:rsid w:val="00BB4F5F"/>
    <w:rsid w:val="00BB581B"/>
    <w:rsid w:val="00BB5886"/>
    <w:rsid w:val="00BB5B56"/>
    <w:rsid w:val="00BB618B"/>
    <w:rsid w:val="00BB6870"/>
    <w:rsid w:val="00BB7F89"/>
    <w:rsid w:val="00BB7F94"/>
    <w:rsid w:val="00BC0017"/>
    <w:rsid w:val="00BC0026"/>
    <w:rsid w:val="00BC079C"/>
    <w:rsid w:val="00BC1005"/>
    <w:rsid w:val="00BC10AF"/>
    <w:rsid w:val="00BC133A"/>
    <w:rsid w:val="00BC1467"/>
    <w:rsid w:val="00BC1DDC"/>
    <w:rsid w:val="00BC2004"/>
    <w:rsid w:val="00BC2383"/>
    <w:rsid w:val="00BC243C"/>
    <w:rsid w:val="00BC2B18"/>
    <w:rsid w:val="00BC44DF"/>
    <w:rsid w:val="00BC4F47"/>
    <w:rsid w:val="00BC54C6"/>
    <w:rsid w:val="00BC5C12"/>
    <w:rsid w:val="00BC5E30"/>
    <w:rsid w:val="00BC668C"/>
    <w:rsid w:val="00BC6B3F"/>
    <w:rsid w:val="00BD06B1"/>
    <w:rsid w:val="00BD1602"/>
    <w:rsid w:val="00BD29B1"/>
    <w:rsid w:val="00BD3492"/>
    <w:rsid w:val="00BD3F87"/>
    <w:rsid w:val="00BD4881"/>
    <w:rsid w:val="00BD560F"/>
    <w:rsid w:val="00BD5EDC"/>
    <w:rsid w:val="00BD7A15"/>
    <w:rsid w:val="00BD7BC0"/>
    <w:rsid w:val="00BD7D4F"/>
    <w:rsid w:val="00BE14EF"/>
    <w:rsid w:val="00BE18BC"/>
    <w:rsid w:val="00BE2DC6"/>
    <w:rsid w:val="00BE3191"/>
    <w:rsid w:val="00BE42F4"/>
    <w:rsid w:val="00BE47E5"/>
    <w:rsid w:val="00BE4D83"/>
    <w:rsid w:val="00BE5099"/>
    <w:rsid w:val="00BE5267"/>
    <w:rsid w:val="00BE6600"/>
    <w:rsid w:val="00BE74B6"/>
    <w:rsid w:val="00BF0217"/>
    <w:rsid w:val="00BF0F31"/>
    <w:rsid w:val="00BF1688"/>
    <w:rsid w:val="00BF232C"/>
    <w:rsid w:val="00BF2C95"/>
    <w:rsid w:val="00BF2D5D"/>
    <w:rsid w:val="00BF3B3E"/>
    <w:rsid w:val="00BF4984"/>
    <w:rsid w:val="00BF58AA"/>
    <w:rsid w:val="00BF5BFA"/>
    <w:rsid w:val="00C001C9"/>
    <w:rsid w:val="00C012B7"/>
    <w:rsid w:val="00C01E17"/>
    <w:rsid w:val="00C0314B"/>
    <w:rsid w:val="00C04F05"/>
    <w:rsid w:val="00C05EB6"/>
    <w:rsid w:val="00C0628B"/>
    <w:rsid w:val="00C06590"/>
    <w:rsid w:val="00C06CE5"/>
    <w:rsid w:val="00C071EC"/>
    <w:rsid w:val="00C07D59"/>
    <w:rsid w:val="00C1041B"/>
    <w:rsid w:val="00C12254"/>
    <w:rsid w:val="00C129F7"/>
    <w:rsid w:val="00C12D03"/>
    <w:rsid w:val="00C12D43"/>
    <w:rsid w:val="00C13441"/>
    <w:rsid w:val="00C135D3"/>
    <w:rsid w:val="00C13B95"/>
    <w:rsid w:val="00C14301"/>
    <w:rsid w:val="00C1443E"/>
    <w:rsid w:val="00C145AB"/>
    <w:rsid w:val="00C14FED"/>
    <w:rsid w:val="00C16DB8"/>
    <w:rsid w:val="00C16EEE"/>
    <w:rsid w:val="00C174B8"/>
    <w:rsid w:val="00C17958"/>
    <w:rsid w:val="00C17CB2"/>
    <w:rsid w:val="00C2031B"/>
    <w:rsid w:val="00C20359"/>
    <w:rsid w:val="00C207B6"/>
    <w:rsid w:val="00C211BF"/>
    <w:rsid w:val="00C21273"/>
    <w:rsid w:val="00C216AF"/>
    <w:rsid w:val="00C21CC5"/>
    <w:rsid w:val="00C2222E"/>
    <w:rsid w:val="00C2234A"/>
    <w:rsid w:val="00C22A7B"/>
    <w:rsid w:val="00C22F4B"/>
    <w:rsid w:val="00C23416"/>
    <w:rsid w:val="00C24C85"/>
    <w:rsid w:val="00C25265"/>
    <w:rsid w:val="00C259C8"/>
    <w:rsid w:val="00C2605F"/>
    <w:rsid w:val="00C26227"/>
    <w:rsid w:val="00C26B43"/>
    <w:rsid w:val="00C27578"/>
    <w:rsid w:val="00C3013B"/>
    <w:rsid w:val="00C303C2"/>
    <w:rsid w:val="00C30A81"/>
    <w:rsid w:val="00C31198"/>
    <w:rsid w:val="00C311DB"/>
    <w:rsid w:val="00C3179A"/>
    <w:rsid w:val="00C321CB"/>
    <w:rsid w:val="00C32A66"/>
    <w:rsid w:val="00C32A94"/>
    <w:rsid w:val="00C33D1F"/>
    <w:rsid w:val="00C3401B"/>
    <w:rsid w:val="00C34651"/>
    <w:rsid w:val="00C3516B"/>
    <w:rsid w:val="00C35883"/>
    <w:rsid w:val="00C3645D"/>
    <w:rsid w:val="00C36D96"/>
    <w:rsid w:val="00C36F8B"/>
    <w:rsid w:val="00C409AB"/>
    <w:rsid w:val="00C410E4"/>
    <w:rsid w:val="00C4155E"/>
    <w:rsid w:val="00C41B51"/>
    <w:rsid w:val="00C41CF3"/>
    <w:rsid w:val="00C42C7A"/>
    <w:rsid w:val="00C42FFA"/>
    <w:rsid w:val="00C43090"/>
    <w:rsid w:val="00C4315F"/>
    <w:rsid w:val="00C431DF"/>
    <w:rsid w:val="00C432ED"/>
    <w:rsid w:val="00C44691"/>
    <w:rsid w:val="00C45BD0"/>
    <w:rsid w:val="00C4683D"/>
    <w:rsid w:val="00C471B9"/>
    <w:rsid w:val="00C51B08"/>
    <w:rsid w:val="00C52C7A"/>
    <w:rsid w:val="00C52E6B"/>
    <w:rsid w:val="00C52F42"/>
    <w:rsid w:val="00C53026"/>
    <w:rsid w:val="00C53307"/>
    <w:rsid w:val="00C538EA"/>
    <w:rsid w:val="00C53CE0"/>
    <w:rsid w:val="00C540ED"/>
    <w:rsid w:val="00C5629B"/>
    <w:rsid w:val="00C56ABF"/>
    <w:rsid w:val="00C56B4D"/>
    <w:rsid w:val="00C56F2D"/>
    <w:rsid w:val="00C6005A"/>
    <w:rsid w:val="00C60CE8"/>
    <w:rsid w:val="00C61046"/>
    <w:rsid w:val="00C618D0"/>
    <w:rsid w:val="00C625CF"/>
    <w:rsid w:val="00C62F88"/>
    <w:rsid w:val="00C6347D"/>
    <w:rsid w:val="00C637AB"/>
    <w:rsid w:val="00C63934"/>
    <w:rsid w:val="00C639B1"/>
    <w:rsid w:val="00C64553"/>
    <w:rsid w:val="00C651F9"/>
    <w:rsid w:val="00C65AB0"/>
    <w:rsid w:val="00C65B91"/>
    <w:rsid w:val="00C67377"/>
    <w:rsid w:val="00C70924"/>
    <w:rsid w:val="00C70D1F"/>
    <w:rsid w:val="00C7231B"/>
    <w:rsid w:val="00C72A12"/>
    <w:rsid w:val="00C73328"/>
    <w:rsid w:val="00C73B5C"/>
    <w:rsid w:val="00C74080"/>
    <w:rsid w:val="00C75BA9"/>
    <w:rsid w:val="00C760E4"/>
    <w:rsid w:val="00C7642E"/>
    <w:rsid w:val="00C7783D"/>
    <w:rsid w:val="00C8086C"/>
    <w:rsid w:val="00C81F93"/>
    <w:rsid w:val="00C830D4"/>
    <w:rsid w:val="00C838A9"/>
    <w:rsid w:val="00C840B9"/>
    <w:rsid w:val="00C845A5"/>
    <w:rsid w:val="00C8729B"/>
    <w:rsid w:val="00C90A25"/>
    <w:rsid w:val="00C90A5B"/>
    <w:rsid w:val="00C91B4A"/>
    <w:rsid w:val="00C92D5B"/>
    <w:rsid w:val="00C931A0"/>
    <w:rsid w:val="00C942CD"/>
    <w:rsid w:val="00C95A70"/>
    <w:rsid w:val="00C95D30"/>
    <w:rsid w:val="00C960DB"/>
    <w:rsid w:val="00C96637"/>
    <w:rsid w:val="00C967AD"/>
    <w:rsid w:val="00CA0007"/>
    <w:rsid w:val="00CA01D5"/>
    <w:rsid w:val="00CA0C1C"/>
    <w:rsid w:val="00CA0EBD"/>
    <w:rsid w:val="00CA102B"/>
    <w:rsid w:val="00CA11B5"/>
    <w:rsid w:val="00CA1455"/>
    <w:rsid w:val="00CA1576"/>
    <w:rsid w:val="00CA1654"/>
    <w:rsid w:val="00CA1710"/>
    <w:rsid w:val="00CA1955"/>
    <w:rsid w:val="00CA1D5A"/>
    <w:rsid w:val="00CA22F5"/>
    <w:rsid w:val="00CA2415"/>
    <w:rsid w:val="00CA29FA"/>
    <w:rsid w:val="00CA2E7B"/>
    <w:rsid w:val="00CA30E6"/>
    <w:rsid w:val="00CA399E"/>
    <w:rsid w:val="00CA3C60"/>
    <w:rsid w:val="00CA422A"/>
    <w:rsid w:val="00CA4A4E"/>
    <w:rsid w:val="00CA4AB3"/>
    <w:rsid w:val="00CA53D0"/>
    <w:rsid w:val="00CA5469"/>
    <w:rsid w:val="00CA5740"/>
    <w:rsid w:val="00CA5CA7"/>
    <w:rsid w:val="00CA643E"/>
    <w:rsid w:val="00CA67F2"/>
    <w:rsid w:val="00CA6F6D"/>
    <w:rsid w:val="00CA6F90"/>
    <w:rsid w:val="00CA7922"/>
    <w:rsid w:val="00CB2661"/>
    <w:rsid w:val="00CB350C"/>
    <w:rsid w:val="00CB537E"/>
    <w:rsid w:val="00CB59F3"/>
    <w:rsid w:val="00CB64BF"/>
    <w:rsid w:val="00CB6F35"/>
    <w:rsid w:val="00CC06AB"/>
    <w:rsid w:val="00CC1C4A"/>
    <w:rsid w:val="00CC1DD2"/>
    <w:rsid w:val="00CC279F"/>
    <w:rsid w:val="00CC2ACE"/>
    <w:rsid w:val="00CC30BA"/>
    <w:rsid w:val="00CC6572"/>
    <w:rsid w:val="00CC6684"/>
    <w:rsid w:val="00CC6959"/>
    <w:rsid w:val="00CD2174"/>
    <w:rsid w:val="00CD3598"/>
    <w:rsid w:val="00CD3805"/>
    <w:rsid w:val="00CD4A5B"/>
    <w:rsid w:val="00CD5039"/>
    <w:rsid w:val="00CD570C"/>
    <w:rsid w:val="00CD6182"/>
    <w:rsid w:val="00CD6E40"/>
    <w:rsid w:val="00CD7017"/>
    <w:rsid w:val="00CD73EB"/>
    <w:rsid w:val="00CD7B52"/>
    <w:rsid w:val="00CE093D"/>
    <w:rsid w:val="00CE0DA4"/>
    <w:rsid w:val="00CE1E2E"/>
    <w:rsid w:val="00CE2BB5"/>
    <w:rsid w:val="00CE2D08"/>
    <w:rsid w:val="00CE5F18"/>
    <w:rsid w:val="00CE6112"/>
    <w:rsid w:val="00CE7300"/>
    <w:rsid w:val="00CE764E"/>
    <w:rsid w:val="00CE7A3A"/>
    <w:rsid w:val="00CE7CF4"/>
    <w:rsid w:val="00CE7E57"/>
    <w:rsid w:val="00CE7F44"/>
    <w:rsid w:val="00CF18DF"/>
    <w:rsid w:val="00CF1B5B"/>
    <w:rsid w:val="00CF1FE9"/>
    <w:rsid w:val="00CF2A1E"/>
    <w:rsid w:val="00CF2F1A"/>
    <w:rsid w:val="00CF30D4"/>
    <w:rsid w:val="00CF400A"/>
    <w:rsid w:val="00CF41FE"/>
    <w:rsid w:val="00CF4C88"/>
    <w:rsid w:val="00CF53EF"/>
    <w:rsid w:val="00CF54EA"/>
    <w:rsid w:val="00CF54F8"/>
    <w:rsid w:val="00CF643D"/>
    <w:rsid w:val="00CF6D8E"/>
    <w:rsid w:val="00CF7F84"/>
    <w:rsid w:val="00D01B1D"/>
    <w:rsid w:val="00D02EE4"/>
    <w:rsid w:val="00D03B27"/>
    <w:rsid w:val="00D04025"/>
    <w:rsid w:val="00D041E6"/>
    <w:rsid w:val="00D04560"/>
    <w:rsid w:val="00D04A93"/>
    <w:rsid w:val="00D05329"/>
    <w:rsid w:val="00D055CD"/>
    <w:rsid w:val="00D056BB"/>
    <w:rsid w:val="00D0635F"/>
    <w:rsid w:val="00D1040B"/>
    <w:rsid w:val="00D10694"/>
    <w:rsid w:val="00D116D7"/>
    <w:rsid w:val="00D1185B"/>
    <w:rsid w:val="00D126DD"/>
    <w:rsid w:val="00D12D2A"/>
    <w:rsid w:val="00D12EFB"/>
    <w:rsid w:val="00D138F7"/>
    <w:rsid w:val="00D13955"/>
    <w:rsid w:val="00D14012"/>
    <w:rsid w:val="00D140D2"/>
    <w:rsid w:val="00D152FE"/>
    <w:rsid w:val="00D15390"/>
    <w:rsid w:val="00D15DCE"/>
    <w:rsid w:val="00D2032F"/>
    <w:rsid w:val="00D20A2B"/>
    <w:rsid w:val="00D214F3"/>
    <w:rsid w:val="00D21F02"/>
    <w:rsid w:val="00D21F5F"/>
    <w:rsid w:val="00D223CA"/>
    <w:rsid w:val="00D229E4"/>
    <w:rsid w:val="00D22D89"/>
    <w:rsid w:val="00D24159"/>
    <w:rsid w:val="00D24192"/>
    <w:rsid w:val="00D24FE5"/>
    <w:rsid w:val="00D251D4"/>
    <w:rsid w:val="00D252EB"/>
    <w:rsid w:val="00D2558A"/>
    <w:rsid w:val="00D25B67"/>
    <w:rsid w:val="00D277BB"/>
    <w:rsid w:val="00D278F0"/>
    <w:rsid w:val="00D306C4"/>
    <w:rsid w:val="00D30952"/>
    <w:rsid w:val="00D30CD1"/>
    <w:rsid w:val="00D31D32"/>
    <w:rsid w:val="00D33717"/>
    <w:rsid w:val="00D3384F"/>
    <w:rsid w:val="00D341A1"/>
    <w:rsid w:val="00D345A5"/>
    <w:rsid w:val="00D3534A"/>
    <w:rsid w:val="00D35F45"/>
    <w:rsid w:val="00D366E0"/>
    <w:rsid w:val="00D40A97"/>
    <w:rsid w:val="00D424AB"/>
    <w:rsid w:val="00D43298"/>
    <w:rsid w:val="00D4355B"/>
    <w:rsid w:val="00D44B3E"/>
    <w:rsid w:val="00D44C94"/>
    <w:rsid w:val="00D46852"/>
    <w:rsid w:val="00D46D27"/>
    <w:rsid w:val="00D47834"/>
    <w:rsid w:val="00D513D3"/>
    <w:rsid w:val="00D51444"/>
    <w:rsid w:val="00D549C9"/>
    <w:rsid w:val="00D60CBC"/>
    <w:rsid w:val="00D61108"/>
    <w:rsid w:val="00D630CD"/>
    <w:rsid w:val="00D63D53"/>
    <w:rsid w:val="00D6538E"/>
    <w:rsid w:val="00D65728"/>
    <w:rsid w:val="00D659C4"/>
    <w:rsid w:val="00D66982"/>
    <w:rsid w:val="00D66A0C"/>
    <w:rsid w:val="00D67E43"/>
    <w:rsid w:val="00D67F8B"/>
    <w:rsid w:val="00D7015A"/>
    <w:rsid w:val="00D70C9C"/>
    <w:rsid w:val="00D71B95"/>
    <w:rsid w:val="00D74FCE"/>
    <w:rsid w:val="00D75E46"/>
    <w:rsid w:val="00D76121"/>
    <w:rsid w:val="00D768AE"/>
    <w:rsid w:val="00D76940"/>
    <w:rsid w:val="00D76B8B"/>
    <w:rsid w:val="00D76C08"/>
    <w:rsid w:val="00D76D09"/>
    <w:rsid w:val="00D80AFD"/>
    <w:rsid w:val="00D80C9C"/>
    <w:rsid w:val="00D81555"/>
    <w:rsid w:val="00D82B57"/>
    <w:rsid w:val="00D83C64"/>
    <w:rsid w:val="00D83D24"/>
    <w:rsid w:val="00D83FEB"/>
    <w:rsid w:val="00D840B7"/>
    <w:rsid w:val="00D85C10"/>
    <w:rsid w:val="00D85DA1"/>
    <w:rsid w:val="00D8629E"/>
    <w:rsid w:val="00D868B1"/>
    <w:rsid w:val="00D91EDA"/>
    <w:rsid w:val="00D91F60"/>
    <w:rsid w:val="00D92322"/>
    <w:rsid w:val="00D92ACF"/>
    <w:rsid w:val="00D92F15"/>
    <w:rsid w:val="00D932B0"/>
    <w:rsid w:val="00D94965"/>
    <w:rsid w:val="00D95395"/>
    <w:rsid w:val="00D9694F"/>
    <w:rsid w:val="00D96B2E"/>
    <w:rsid w:val="00D97496"/>
    <w:rsid w:val="00DA0327"/>
    <w:rsid w:val="00DA0679"/>
    <w:rsid w:val="00DA0694"/>
    <w:rsid w:val="00DA0C65"/>
    <w:rsid w:val="00DA1288"/>
    <w:rsid w:val="00DA163E"/>
    <w:rsid w:val="00DA1BFC"/>
    <w:rsid w:val="00DA2DC4"/>
    <w:rsid w:val="00DA38EF"/>
    <w:rsid w:val="00DA3FFE"/>
    <w:rsid w:val="00DA4080"/>
    <w:rsid w:val="00DA4182"/>
    <w:rsid w:val="00DA4B59"/>
    <w:rsid w:val="00DA4C76"/>
    <w:rsid w:val="00DA4E2B"/>
    <w:rsid w:val="00DA5EE8"/>
    <w:rsid w:val="00DA6ACC"/>
    <w:rsid w:val="00DA7326"/>
    <w:rsid w:val="00DA7FC3"/>
    <w:rsid w:val="00DB05C1"/>
    <w:rsid w:val="00DB07B6"/>
    <w:rsid w:val="00DB31EB"/>
    <w:rsid w:val="00DB31F7"/>
    <w:rsid w:val="00DB4138"/>
    <w:rsid w:val="00DB48A9"/>
    <w:rsid w:val="00DB7871"/>
    <w:rsid w:val="00DC044F"/>
    <w:rsid w:val="00DC1027"/>
    <w:rsid w:val="00DC1896"/>
    <w:rsid w:val="00DC1A2C"/>
    <w:rsid w:val="00DC2365"/>
    <w:rsid w:val="00DC2DB3"/>
    <w:rsid w:val="00DC38E4"/>
    <w:rsid w:val="00DC492E"/>
    <w:rsid w:val="00DC533A"/>
    <w:rsid w:val="00DC59F8"/>
    <w:rsid w:val="00DC5BBE"/>
    <w:rsid w:val="00DC5D30"/>
    <w:rsid w:val="00DC67B3"/>
    <w:rsid w:val="00DC743E"/>
    <w:rsid w:val="00DC7E24"/>
    <w:rsid w:val="00DD01F0"/>
    <w:rsid w:val="00DD032D"/>
    <w:rsid w:val="00DD03F5"/>
    <w:rsid w:val="00DD06FF"/>
    <w:rsid w:val="00DD16CE"/>
    <w:rsid w:val="00DD17E9"/>
    <w:rsid w:val="00DD1C68"/>
    <w:rsid w:val="00DD2508"/>
    <w:rsid w:val="00DD36CA"/>
    <w:rsid w:val="00DD49B0"/>
    <w:rsid w:val="00DD4B7D"/>
    <w:rsid w:val="00DD4F19"/>
    <w:rsid w:val="00DD53A2"/>
    <w:rsid w:val="00DD6735"/>
    <w:rsid w:val="00DD6E4A"/>
    <w:rsid w:val="00DE0D48"/>
    <w:rsid w:val="00DE12CE"/>
    <w:rsid w:val="00DE17C1"/>
    <w:rsid w:val="00DE1A74"/>
    <w:rsid w:val="00DE2C57"/>
    <w:rsid w:val="00DE3161"/>
    <w:rsid w:val="00DE3254"/>
    <w:rsid w:val="00DE4587"/>
    <w:rsid w:val="00DE47F0"/>
    <w:rsid w:val="00DE4809"/>
    <w:rsid w:val="00DE77BD"/>
    <w:rsid w:val="00DE79A1"/>
    <w:rsid w:val="00DF036A"/>
    <w:rsid w:val="00DF1A3B"/>
    <w:rsid w:val="00DF1FBF"/>
    <w:rsid w:val="00DF20DF"/>
    <w:rsid w:val="00DF24B1"/>
    <w:rsid w:val="00DF27A4"/>
    <w:rsid w:val="00DF2835"/>
    <w:rsid w:val="00DF3311"/>
    <w:rsid w:val="00DF36EA"/>
    <w:rsid w:val="00DF3C53"/>
    <w:rsid w:val="00DF3DF1"/>
    <w:rsid w:val="00DF5240"/>
    <w:rsid w:val="00DF52CD"/>
    <w:rsid w:val="00DF579D"/>
    <w:rsid w:val="00DF5D2A"/>
    <w:rsid w:val="00DF603A"/>
    <w:rsid w:val="00E00454"/>
    <w:rsid w:val="00E00A96"/>
    <w:rsid w:val="00E00FAF"/>
    <w:rsid w:val="00E0137E"/>
    <w:rsid w:val="00E0146B"/>
    <w:rsid w:val="00E018EA"/>
    <w:rsid w:val="00E03CE3"/>
    <w:rsid w:val="00E042CF"/>
    <w:rsid w:val="00E04EB6"/>
    <w:rsid w:val="00E05078"/>
    <w:rsid w:val="00E051E1"/>
    <w:rsid w:val="00E05350"/>
    <w:rsid w:val="00E054A2"/>
    <w:rsid w:val="00E05727"/>
    <w:rsid w:val="00E05B15"/>
    <w:rsid w:val="00E05DA9"/>
    <w:rsid w:val="00E06D4F"/>
    <w:rsid w:val="00E06DE2"/>
    <w:rsid w:val="00E071D4"/>
    <w:rsid w:val="00E07A16"/>
    <w:rsid w:val="00E07A87"/>
    <w:rsid w:val="00E07D7A"/>
    <w:rsid w:val="00E10123"/>
    <w:rsid w:val="00E105C6"/>
    <w:rsid w:val="00E105D1"/>
    <w:rsid w:val="00E1203C"/>
    <w:rsid w:val="00E12639"/>
    <w:rsid w:val="00E126CD"/>
    <w:rsid w:val="00E129C9"/>
    <w:rsid w:val="00E14AAA"/>
    <w:rsid w:val="00E14C2D"/>
    <w:rsid w:val="00E153CE"/>
    <w:rsid w:val="00E157B4"/>
    <w:rsid w:val="00E16BEA"/>
    <w:rsid w:val="00E16D50"/>
    <w:rsid w:val="00E17A6D"/>
    <w:rsid w:val="00E20431"/>
    <w:rsid w:val="00E22166"/>
    <w:rsid w:val="00E233E7"/>
    <w:rsid w:val="00E23DBC"/>
    <w:rsid w:val="00E259D1"/>
    <w:rsid w:val="00E2631B"/>
    <w:rsid w:val="00E27516"/>
    <w:rsid w:val="00E27B28"/>
    <w:rsid w:val="00E30313"/>
    <w:rsid w:val="00E30CC6"/>
    <w:rsid w:val="00E30FE1"/>
    <w:rsid w:val="00E312BF"/>
    <w:rsid w:val="00E31585"/>
    <w:rsid w:val="00E31986"/>
    <w:rsid w:val="00E32D79"/>
    <w:rsid w:val="00E334A7"/>
    <w:rsid w:val="00E34AE1"/>
    <w:rsid w:val="00E34D95"/>
    <w:rsid w:val="00E351C0"/>
    <w:rsid w:val="00E36A34"/>
    <w:rsid w:val="00E40671"/>
    <w:rsid w:val="00E40D2C"/>
    <w:rsid w:val="00E40EDB"/>
    <w:rsid w:val="00E41A43"/>
    <w:rsid w:val="00E422E4"/>
    <w:rsid w:val="00E4296E"/>
    <w:rsid w:val="00E42975"/>
    <w:rsid w:val="00E46395"/>
    <w:rsid w:val="00E470FC"/>
    <w:rsid w:val="00E47DEC"/>
    <w:rsid w:val="00E47FDC"/>
    <w:rsid w:val="00E5047F"/>
    <w:rsid w:val="00E50BD4"/>
    <w:rsid w:val="00E52A09"/>
    <w:rsid w:val="00E52B3A"/>
    <w:rsid w:val="00E53130"/>
    <w:rsid w:val="00E53C18"/>
    <w:rsid w:val="00E54AA7"/>
    <w:rsid w:val="00E562A2"/>
    <w:rsid w:val="00E56711"/>
    <w:rsid w:val="00E56E55"/>
    <w:rsid w:val="00E601D8"/>
    <w:rsid w:val="00E605D5"/>
    <w:rsid w:val="00E61356"/>
    <w:rsid w:val="00E620D4"/>
    <w:rsid w:val="00E630BE"/>
    <w:rsid w:val="00E63973"/>
    <w:rsid w:val="00E644F0"/>
    <w:rsid w:val="00E650BA"/>
    <w:rsid w:val="00E658FC"/>
    <w:rsid w:val="00E65CA3"/>
    <w:rsid w:val="00E663A7"/>
    <w:rsid w:val="00E6654E"/>
    <w:rsid w:val="00E672BC"/>
    <w:rsid w:val="00E673E7"/>
    <w:rsid w:val="00E70678"/>
    <w:rsid w:val="00E70979"/>
    <w:rsid w:val="00E71E89"/>
    <w:rsid w:val="00E72186"/>
    <w:rsid w:val="00E73420"/>
    <w:rsid w:val="00E7372F"/>
    <w:rsid w:val="00E74187"/>
    <w:rsid w:val="00E745E8"/>
    <w:rsid w:val="00E74AC4"/>
    <w:rsid w:val="00E75180"/>
    <w:rsid w:val="00E75EEB"/>
    <w:rsid w:val="00E76D24"/>
    <w:rsid w:val="00E76DEF"/>
    <w:rsid w:val="00E7709A"/>
    <w:rsid w:val="00E80746"/>
    <w:rsid w:val="00E80DF4"/>
    <w:rsid w:val="00E81ADB"/>
    <w:rsid w:val="00E829D2"/>
    <w:rsid w:val="00E832E4"/>
    <w:rsid w:val="00E83392"/>
    <w:rsid w:val="00E83496"/>
    <w:rsid w:val="00E83D71"/>
    <w:rsid w:val="00E84EFE"/>
    <w:rsid w:val="00E856D6"/>
    <w:rsid w:val="00E860EE"/>
    <w:rsid w:val="00E87F09"/>
    <w:rsid w:val="00E90E45"/>
    <w:rsid w:val="00E921F7"/>
    <w:rsid w:val="00E92C29"/>
    <w:rsid w:val="00E9393A"/>
    <w:rsid w:val="00E94034"/>
    <w:rsid w:val="00E94B01"/>
    <w:rsid w:val="00E9505B"/>
    <w:rsid w:val="00E95452"/>
    <w:rsid w:val="00E9782F"/>
    <w:rsid w:val="00E97A71"/>
    <w:rsid w:val="00EA0442"/>
    <w:rsid w:val="00EA30DF"/>
    <w:rsid w:val="00EA4CA7"/>
    <w:rsid w:val="00EA4CD2"/>
    <w:rsid w:val="00EA5375"/>
    <w:rsid w:val="00EA5705"/>
    <w:rsid w:val="00EA5B47"/>
    <w:rsid w:val="00EA781D"/>
    <w:rsid w:val="00EA7EDF"/>
    <w:rsid w:val="00EB052B"/>
    <w:rsid w:val="00EB0F78"/>
    <w:rsid w:val="00EB280D"/>
    <w:rsid w:val="00EB450C"/>
    <w:rsid w:val="00EB5493"/>
    <w:rsid w:val="00EB5FF1"/>
    <w:rsid w:val="00EB7670"/>
    <w:rsid w:val="00EC039F"/>
    <w:rsid w:val="00EC0AA9"/>
    <w:rsid w:val="00EC0DA9"/>
    <w:rsid w:val="00EC116B"/>
    <w:rsid w:val="00EC1204"/>
    <w:rsid w:val="00EC22D1"/>
    <w:rsid w:val="00EC2822"/>
    <w:rsid w:val="00EC43EB"/>
    <w:rsid w:val="00EC4878"/>
    <w:rsid w:val="00EC5DF0"/>
    <w:rsid w:val="00ED0EEF"/>
    <w:rsid w:val="00ED10DB"/>
    <w:rsid w:val="00ED1661"/>
    <w:rsid w:val="00ED2661"/>
    <w:rsid w:val="00ED2794"/>
    <w:rsid w:val="00ED27B5"/>
    <w:rsid w:val="00ED2E9A"/>
    <w:rsid w:val="00ED315C"/>
    <w:rsid w:val="00ED3EFD"/>
    <w:rsid w:val="00ED4A7A"/>
    <w:rsid w:val="00ED586D"/>
    <w:rsid w:val="00ED60DD"/>
    <w:rsid w:val="00ED6B0C"/>
    <w:rsid w:val="00ED7039"/>
    <w:rsid w:val="00ED72D4"/>
    <w:rsid w:val="00ED78C1"/>
    <w:rsid w:val="00EE084E"/>
    <w:rsid w:val="00EE1451"/>
    <w:rsid w:val="00EE1C33"/>
    <w:rsid w:val="00EE1C9B"/>
    <w:rsid w:val="00EE21E5"/>
    <w:rsid w:val="00EE27D5"/>
    <w:rsid w:val="00EE28C9"/>
    <w:rsid w:val="00EE297B"/>
    <w:rsid w:val="00EE3792"/>
    <w:rsid w:val="00EE5000"/>
    <w:rsid w:val="00EE5077"/>
    <w:rsid w:val="00EE52BE"/>
    <w:rsid w:val="00EE6447"/>
    <w:rsid w:val="00EE677A"/>
    <w:rsid w:val="00EE67D0"/>
    <w:rsid w:val="00EF1A97"/>
    <w:rsid w:val="00EF239A"/>
    <w:rsid w:val="00EF256E"/>
    <w:rsid w:val="00EF32B8"/>
    <w:rsid w:val="00EF36DA"/>
    <w:rsid w:val="00EF37D5"/>
    <w:rsid w:val="00EF392B"/>
    <w:rsid w:val="00EF3F70"/>
    <w:rsid w:val="00EF43A8"/>
    <w:rsid w:val="00EF4EBF"/>
    <w:rsid w:val="00EF4F6B"/>
    <w:rsid w:val="00EF5B85"/>
    <w:rsid w:val="00EF5F4E"/>
    <w:rsid w:val="00EF766E"/>
    <w:rsid w:val="00EF772D"/>
    <w:rsid w:val="00EF7E1D"/>
    <w:rsid w:val="00F00D3F"/>
    <w:rsid w:val="00F014EB"/>
    <w:rsid w:val="00F01B56"/>
    <w:rsid w:val="00F03172"/>
    <w:rsid w:val="00F03B1C"/>
    <w:rsid w:val="00F04027"/>
    <w:rsid w:val="00F06923"/>
    <w:rsid w:val="00F06B93"/>
    <w:rsid w:val="00F06DAD"/>
    <w:rsid w:val="00F07726"/>
    <w:rsid w:val="00F10BCA"/>
    <w:rsid w:val="00F10C7C"/>
    <w:rsid w:val="00F110A1"/>
    <w:rsid w:val="00F11428"/>
    <w:rsid w:val="00F118AC"/>
    <w:rsid w:val="00F1307E"/>
    <w:rsid w:val="00F13247"/>
    <w:rsid w:val="00F13412"/>
    <w:rsid w:val="00F13E7F"/>
    <w:rsid w:val="00F13ED0"/>
    <w:rsid w:val="00F13FE9"/>
    <w:rsid w:val="00F14113"/>
    <w:rsid w:val="00F14CF2"/>
    <w:rsid w:val="00F14DEA"/>
    <w:rsid w:val="00F14EAC"/>
    <w:rsid w:val="00F15118"/>
    <w:rsid w:val="00F15F00"/>
    <w:rsid w:val="00F16FE1"/>
    <w:rsid w:val="00F1767C"/>
    <w:rsid w:val="00F17719"/>
    <w:rsid w:val="00F17DD0"/>
    <w:rsid w:val="00F2059D"/>
    <w:rsid w:val="00F2168E"/>
    <w:rsid w:val="00F21A4D"/>
    <w:rsid w:val="00F2215C"/>
    <w:rsid w:val="00F221AD"/>
    <w:rsid w:val="00F22820"/>
    <w:rsid w:val="00F22925"/>
    <w:rsid w:val="00F22A18"/>
    <w:rsid w:val="00F23572"/>
    <w:rsid w:val="00F253C7"/>
    <w:rsid w:val="00F25C5F"/>
    <w:rsid w:val="00F26092"/>
    <w:rsid w:val="00F26427"/>
    <w:rsid w:val="00F268B9"/>
    <w:rsid w:val="00F3017D"/>
    <w:rsid w:val="00F30767"/>
    <w:rsid w:val="00F31082"/>
    <w:rsid w:val="00F339C7"/>
    <w:rsid w:val="00F33E37"/>
    <w:rsid w:val="00F34A54"/>
    <w:rsid w:val="00F361C5"/>
    <w:rsid w:val="00F374F0"/>
    <w:rsid w:val="00F402E3"/>
    <w:rsid w:val="00F409E3"/>
    <w:rsid w:val="00F41A29"/>
    <w:rsid w:val="00F42A9B"/>
    <w:rsid w:val="00F42F6E"/>
    <w:rsid w:val="00F434BA"/>
    <w:rsid w:val="00F44929"/>
    <w:rsid w:val="00F44B3F"/>
    <w:rsid w:val="00F46A82"/>
    <w:rsid w:val="00F46B39"/>
    <w:rsid w:val="00F46B9C"/>
    <w:rsid w:val="00F473FE"/>
    <w:rsid w:val="00F4784F"/>
    <w:rsid w:val="00F5036E"/>
    <w:rsid w:val="00F51511"/>
    <w:rsid w:val="00F539E0"/>
    <w:rsid w:val="00F541E8"/>
    <w:rsid w:val="00F542E7"/>
    <w:rsid w:val="00F54724"/>
    <w:rsid w:val="00F5501C"/>
    <w:rsid w:val="00F55A7C"/>
    <w:rsid w:val="00F56848"/>
    <w:rsid w:val="00F57269"/>
    <w:rsid w:val="00F576BA"/>
    <w:rsid w:val="00F57FA9"/>
    <w:rsid w:val="00F60980"/>
    <w:rsid w:val="00F60ECC"/>
    <w:rsid w:val="00F61862"/>
    <w:rsid w:val="00F6246D"/>
    <w:rsid w:val="00F62816"/>
    <w:rsid w:val="00F6298A"/>
    <w:rsid w:val="00F63BA4"/>
    <w:rsid w:val="00F63D45"/>
    <w:rsid w:val="00F64046"/>
    <w:rsid w:val="00F6479D"/>
    <w:rsid w:val="00F64F3E"/>
    <w:rsid w:val="00F654C1"/>
    <w:rsid w:val="00F66166"/>
    <w:rsid w:val="00F70523"/>
    <w:rsid w:val="00F7057C"/>
    <w:rsid w:val="00F70B78"/>
    <w:rsid w:val="00F70EA8"/>
    <w:rsid w:val="00F71BA0"/>
    <w:rsid w:val="00F71FBC"/>
    <w:rsid w:val="00F72A47"/>
    <w:rsid w:val="00F73261"/>
    <w:rsid w:val="00F74390"/>
    <w:rsid w:val="00F7447A"/>
    <w:rsid w:val="00F74871"/>
    <w:rsid w:val="00F750AE"/>
    <w:rsid w:val="00F75689"/>
    <w:rsid w:val="00F756EC"/>
    <w:rsid w:val="00F75A98"/>
    <w:rsid w:val="00F76725"/>
    <w:rsid w:val="00F76BE6"/>
    <w:rsid w:val="00F77876"/>
    <w:rsid w:val="00F8001B"/>
    <w:rsid w:val="00F80A2D"/>
    <w:rsid w:val="00F80C31"/>
    <w:rsid w:val="00F81E89"/>
    <w:rsid w:val="00F81F52"/>
    <w:rsid w:val="00F821AF"/>
    <w:rsid w:val="00F833AA"/>
    <w:rsid w:val="00F83CC1"/>
    <w:rsid w:val="00F83CDC"/>
    <w:rsid w:val="00F846CD"/>
    <w:rsid w:val="00F84845"/>
    <w:rsid w:val="00F84D9A"/>
    <w:rsid w:val="00F85648"/>
    <w:rsid w:val="00F85C8C"/>
    <w:rsid w:val="00F867EA"/>
    <w:rsid w:val="00F87583"/>
    <w:rsid w:val="00F8778E"/>
    <w:rsid w:val="00F87BD1"/>
    <w:rsid w:val="00F907E2"/>
    <w:rsid w:val="00F90FEE"/>
    <w:rsid w:val="00F920DB"/>
    <w:rsid w:val="00F92FB0"/>
    <w:rsid w:val="00F93085"/>
    <w:rsid w:val="00F945E2"/>
    <w:rsid w:val="00F9495F"/>
    <w:rsid w:val="00F9530A"/>
    <w:rsid w:val="00F95554"/>
    <w:rsid w:val="00F95DF9"/>
    <w:rsid w:val="00FA1296"/>
    <w:rsid w:val="00FA2CBB"/>
    <w:rsid w:val="00FA31A4"/>
    <w:rsid w:val="00FA36E0"/>
    <w:rsid w:val="00FA3BEE"/>
    <w:rsid w:val="00FA46AD"/>
    <w:rsid w:val="00FA48C8"/>
    <w:rsid w:val="00FA55D6"/>
    <w:rsid w:val="00FA55E5"/>
    <w:rsid w:val="00FA6F69"/>
    <w:rsid w:val="00FA6F95"/>
    <w:rsid w:val="00FB09C3"/>
    <w:rsid w:val="00FB1197"/>
    <w:rsid w:val="00FB16FA"/>
    <w:rsid w:val="00FB1D79"/>
    <w:rsid w:val="00FB21D5"/>
    <w:rsid w:val="00FB2D84"/>
    <w:rsid w:val="00FB3BB1"/>
    <w:rsid w:val="00FB3E03"/>
    <w:rsid w:val="00FB4CC1"/>
    <w:rsid w:val="00FB4FDC"/>
    <w:rsid w:val="00FB50CF"/>
    <w:rsid w:val="00FB5446"/>
    <w:rsid w:val="00FB5D21"/>
    <w:rsid w:val="00FB607F"/>
    <w:rsid w:val="00FB6E60"/>
    <w:rsid w:val="00FB7CD1"/>
    <w:rsid w:val="00FB7E01"/>
    <w:rsid w:val="00FB7FAA"/>
    <w:rsid w:val="00FC0269"/>
    <w:rsid w:val="00FC0E0F"/>
    <w:rsid w:val="00FC0FA5"/>
    <w:rsid w:val="00FC1E98"/>
    <w:rsid w:val="00FC2572"/>
    <w:rsid w:val="00FC26D3"/>
    <w:rsid w:val="00FC2DD0"/>
    <w:rsid w:val="00FC37EC"/>
    <w:rsid w:val="00FC38E5"/>
    <w:rsid w:val="00FC493C"/>
    <w:rsid w:val="00FC537E"/>
    <w:rsid w:val="00FC5647"/>
    <w:rsid w:val="00FD0991"/>
    <w:rsid w:val="00FD0A42"/>
    <w:rsid w:val="00FD0BAA"/>
    <w:rsid w:val="00FD0DB9"/>
    <w:rsid w:val="00FD1474"/>
    <w:rsid w:val="00FD1507"/>
    <w:rsid w:val="00FD1709"/>
    <w:rsid w:val="00FD1DA9"/>
    <w:rsid w:val="00FD2090"/>
    <w:rsid w:val="00FD274B"/>
    <w:rsid w:val="00FD27E1"/>
    <w:rsid w:val="00FD362F"/>
    <w:rsid w:val="00FD38FC"/>
    <w:rsid w:val="00FD3A98"/>
    <w:rsid w:val="00FD3B75"/>
    <w:rsid w:val="00FD4B8C"/>
    <w:rsid w:val="00FD4D4A"/>
    <w:rsid w:val="00FD5F7B"/>
    <w:rsid w:val="00FD6694"/>
    <w:rsid w:val="00FD6D8A"/>
    <w:rsid w:val="00FE174F"/>
    <w:rsid w:val="00FE1831"/>
    <w:rsid w:val="00FE196A"/>
    <w:rsid w:val="00FE1C14"/>
    <w:rsid w:val="00FE2BB3"/>
    <w:rsid w:val="00FE3729"/>
    <w:rsid w:val="00FE40FB"/>
    <w:rsid w:val="00FE5324"/>
    <w:rsid w:val="00FE7773"/>
    <w:rsid w:val="00FE7FB4"/>
    <w:rsid w:val="00FF1112"/>
    <w:rsid w:val="00FF2787"/>
    <w:rsid w:val="00FF41B8"/>
    <w:rsid w:val="00FF48D8"/>
    <w:rsid w:val="00FF4EFD"/>
    <w:rsid w:val="00FF601F"/>
    <w:rsid w:val="00FF6A6F"/>
    <w:rsid w:val="00FF714D"/>
    <w:rsid w:val="00FF7172"/>
    <w:rsid w:val="00FF78CB"/>
    <w:rsid w:val="00FF7D7C"/>
  </w:rsids>
  <m:mathPr>
    <m:mathFont m:val="Cambria Math"/>
    <m:brkBin m:val="before"/>
    <m:brkBinSub m:val="--"/>
    <m:smallFrac m:val="0"/>
    <m:dispDef/>
    <m:lMargin m:val="0"/>
    <m:rMargin m:val="0"/>
    <m:defJc m:val="centerGroup"/>
    <m:wrapIndent m:val="1440"/>
    <m:intLim m:val="subSup"/>
    <m:naryLim m:val="undOvr"/>
  </m:mathPr>
  <w:themeFontLang w:val="en-J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07B5D"/>
  <w15:chartTrackingRefBased/>
  <w15:docId w15:val="{72430A4A-BE93-4E61-A6D0-F6B67F08F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JM"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2AA2"/>
    <w:pPr>
      <w:spacing w:line="360" w:lineRule="auto"/>
      <w:jc w:val="both"/>
    </w:pPr>
    <w:rPr>
      <w:rFonts w:ascii="Arial" w:hAnsi="Arial"/>
      <w:lang w:val="en-GB"/>
    </w:rPr>
  </w:style>
  <w:style w:type="paragraph" w:styleId="Heading1">
    <w:name w:val="heading 1"/>
    <w:basedOn w:val="Normal"/>
    <w:next w:val="Normal"/>
    <w:link w:val="Heading1Char"/>
    <w:autoRedefine/>
    <w:uiPriority w:val="9"/>
    <w:qFormat/>
    <w:rsid w:val="006D68AB"/>
    <w:pPr>
      <w:keepNext/>
      <w:keepLines/>
      <w:spacing w:before="240" w:after="0"/>
      <w:jc w:val="center"/>
      <w:outlineLvl w:val="0"/>
    </w:pPr>
    <w:rPr>
      <w:rFonts w:eastAsiaTheme="majorEastAsia" w:cstheme="majorBidi"/>
      <w:b/>
      <w:color w:val="000000" w:themeColor="text1"/>
      <w:kern w:val="0"/>
      <w:sz w:val="32"/>
      <w:szCs w:val="32"/>
      <w:lang w:val="en-US"/>
      <w14:ligatures w14:val="none"/>
    </w:rPr>
  </w:style>
  <w:style w:type="paragraph" w:styleId="Heading2">
    <w:name w:val="heading 2"/>
    <w:basedOn w:val="Normal"/>
    <w:next w:val="Normal"/>
    <w:link w:val="Heading2Char"/>
    <w:autoRedefine/>
    <w:uiPriority w:val="9"/>
    <w:unhideWhenUsed/>
    <w:qFormat/>
    <w:rsid w:val="00D03B27"/>
    <w:pPr>
      <w:keepNext/>
      <w:keepLines/>
      <w:spacing w:before="40" w:after="0"/>
      <w:jc w:val="center"/>
      <w:outlineLvl w:val="1"/>
    </w:pPr>
    <w:rPr>
      <w:rFonts w:eastAsiaTheme="majorEastAsia" w:cstheme="majorBidi"/>
      <w:b/>
      <w:sz w:val="24"/>
      <w:szCs w:val="26"/>
      <w:lang w:val="en-US"/>
    </w:rPr>
  </w:style>
  <w:style w:type="paragraph" w:styleId="Heading3">
    <w:name w:val="heading 3"/>
    <w:basedOn w:val="Normal"/>
    <w:next w:val="Normal"/>
    <w:link w:val="Heading3Char"/>
    <w:autoRedefine/>
    <w:uiPriority w:val="9"/>
    <w:unhideWhenUsed/>
    <w:qFormat/>
    <w:rsid w:val="00623F8E"/>
    <w:pPr>
      <w:keepNext/>
      <w:keepLines/>
      <w:numPr>
        <w:ilvl w:val="2"/>
        <w:numId w:val="1"/>
      </w:numPr>
      <w:spacing w:before="40" w:after="0"/>
      <w:outlineLvl w:val="2"/>
    </w:pPr>
    <w:rPr>
      <w:rFonts w:eastAsiaTheme="majorEastAsia" w:cstheme="majorBidi"/>
      <w:szCs w:val="24"/>
    </w:rPr>
  </w:style>
  <w:style w:type="paragraph" w:styleId="Heading4">
    <w:name w:val="heading 4"/>
    <w:basedOn w:val="Normal"/>
    <w:next w:val="Normal"/>
    <w:link w:val="Heading4Char"/>
    <w:autoRedefine/>
    <w:uiPriority w:val="9"/>
    <w:unhideWhenUsed/>
    <w:qFormat/>
    <w:rsid w:val="00307527"/>
    <w:pPr>
      <w:keepNext/>
      <w:keepLines/>
      <w:numPr>
        <w:numId w:val="2"/>
      </w:numPr>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272B0E"/>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272B0E"/>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272B0E"/>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272B0E"/>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72B0E"/>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3F87"/>
    <w:pPr>
      <w:ind w:left="720"/>
      <w:contextualSpacing/>
    </w:pPr>
  </w:style>
  <w:style w:type="character" w:styleId="Hyperlink">
    <w:name w:val="Hyperlink"/>
    <w:basedOn w:val="DefaultParagraphFont"/>
    <w:uiPriority w:val="99"/>
    <w:unhideWhenUsed/>
    <w:rsid w:val="00410A98"/>
    <w:rPr>
      <w:rFonts w:ascii="Arial" w:hAnsi="Arial"/>
      <w:color w:val="000000" w:themeColor="text1"/>
      <w:sz w:val="22"/>
      <w:u w:val="none"/>
    </w:rPr>
  </w:style>
  <w:style w:type="character" w:customStyle="1" w:styleId="hgkelc">
    <w:name w:val="hgkelc"/>
    <w:basedOn w:val="DefaultParagraphFont"/>
    <w:rsid w:val="007E3FEC"/>
  </w:style>
  <w:style w:type="character" w:customStyle="1" w:styleId="kx21rb">
    <w:name w:val="kx21rb"/>
    <w:basedOn w:val="DefaultParagraphFont"/>
    <w:rsid w:val="007E3FEC"/>
  </w:style>
  <w:style w:type="paragraph" w:styleId="NormalWeb">
    <w:name w:val="Normal (Web)"/>
    <w:basedOn w:val="Normal"/>
    <w:uiPriority w:val="99"/>
    <w:unhideWhenUsed/>
    <w:rsid w:val="00A71EA9"/>
    <w:pPr>
      <w:spacing w:before="100" w:beforeAutospacing="1" w:after="100" w:afterAutospacing="1" w:line="240" w:lineRule="auto"/>
    </w:pPr>
    <w:rPr>
      <w:rFonts w:ascii="Times New Roman" w:eastAsia="Times New Roman" w:hAnsi="Times New Roman" w:cs="Times New Roman"/>
      <w:kern w:val="0"/>
      <w:sz w:val="24"/>
      <w:szCs w:val="24"/>
      <w:lang w:eastAsia="en-JM"/>
      <w14:ligatures w14:val="none"/>
    </w:rPr>
  </w:style>
  <w:style w:type="character" w:customStyle="1" w:styleId="xref">
    <w:name w:val="xref"/>
    <w:basedOn w:val="DefaultParagraphFont"/>
    <w:rsid w:val="00A71EA9"/>
  </w:style>
  <w:style w:type="character" w:styleId="Emphasis">
    <w:name w:val="Emphasis"/>
    <w:basedOn w:val="DefaultParagraphFont"/>
    <w:uiPriority w:val="20"/>
    <w:qFormat/>
    <w:rsid w:val="00A71EA9"/>
    <w:rPr>
      <w:i/>
      <w:iCs/>
    </w:rPr>
  </w:style>
  <w:style w:type="character" w:customStyle="1" w:styleId="Heading1Char">
    <w:name w:val="Heading 1 Char"/>
    <w:basedOn w:val="DefaultParagraphFont"/>
    <w:link w:val="Heading1"/>
    <w:uiPriority w:val="9"/>
    <w:rsid w:val="006D68AB"/>
    <w:rPr>
      <w:rFonts w:ascii="Arial" w:eastAsiaTheme="majorEastAsia" w:hAnsi="Arial" w:cstheme="majorBidi"/>
      <w:b/>
      <w:color w:val="000000" w:themeColor="text1"/>
      <w:kern w:val="0"/>
      <w:sz w:val="32"/>
      <w:szCs w:val="32"/>
      <w:lang w:val="en-US"/>
      <w14:ligatures w14:val="none"/>
    </w:rPr>
  </w:style>
  <w:style w:type="paragraph" w:styleId="Bibliography">
    <w:name w:val="Bibliography"/>
    <w:basedOn w:val="Normal"/>
    <w:next w:val="Normal"/>
    <w:autoRedefine/>
    <w:uiPriority w:val="37"/>
    <w:unhideWhenUsed/>
    <w:rsid w:val="00B5443F"/>
  </w:style>
  <w:style w:type="paragraph" w:styleId="TOCHeading">
    <w:name w:val="TOC Heading"/>
    <w:basedOn w:val="Heading1"/>
    <w:next w:val="Normal"/>
    <w:autoRedefine/>
    <w:uiPriority w:val="39"/>
    <w:unhideWhenUsed/>
    <w:qFormat/>
    <w:rsid w:val="00410A98"/>
    <w:pPr>
      <w:spacing w:line="259" w:lineRule="auto"/>
      <w:outlineLvl w:val="9"/>
    </w:pPr>
    <w:rPr>
      <w:color w:val="auto"/>
    </w:rPr>
  </w:style>
  <w:style w:type="paragraph" w:styleId="TOC1">
    <w:name w:val="toc 1"/>
    <w:basedOn w:val="Normal"/>
    <w:next w:val="Normal"/>
    <w:autoRedefine/>
    <w:uiPriority w:val="39"/>
    <w:unhideWhenUsed/>
    <w:rsid w:val="00272B0E"/>
    <w:pPr>
      <w:tabs>
        <w:tab w:val="left" w:pos="440"/>
        <w:tab w:val="right" w:leader="dot" w:pos="9016"/>
      </w:tabs>
      <w:spacing w:after="100"/>
    </w:pPr>
  </w:style>
  <w:style w:type="character" w:customStyle="1" w:styleId="Heading2Char">
    <w:name w:val="Heading 2 Char"/>
    <w:basedOn w:val="DefaultParagraphFont"/>
    <w:link w:val="Heading2"/>
    <w:uiPriority w:val="9"/>
    <w:rsid w:val="00D03B27"/>
    <w:rPr>
      <w:rFonts w:ascii="Arial" w:eastAsiaTheme="majorEastAsia" w:hAnsi="Arial" w:cstheme="majorBidi"/>
      <w:b/>
      <w:sz w:val="24"/>
      <w:szCs w:val="26"/>
      <w:lang w:val="en-US"/>
    </w:rPr>
  </w:style>
  <w:style w:type="paragraph" w:styleId="TOC2">
    <w:name w:val="toc 2"/>
    <w:basedOn w:val="Normal"/>
    <w:next w:val="Normal"/>
    <w:autoRedefine/>
    <w:uiPriority w:val="39"/>
    <w:unhideWhenUsed/>
    <w:rsid w:val="00FB50CF"/>
    <w:pPr>
      <w:spacing w:after="100"/>
      <w:ind w:left="220"/>
    </w:pPr>
  </w:style>
  <w:style w:type="character" w:customStyle="1" w:styleId="Heading3Char">
    <w:name w:val="Heading 3 Char"/>
    <w:basedOn w:val="DefaultParagraphFont"/>
    <w:link w:val="Heading3"/>
    <w:uiPriority w:val="9"/>
    <w:rsid w:val="00623F8E"/>
    <w:rPr>
      <w:rFonts w:ascii="Arial" w:eastAsiaTheme="majorEastAsia" w:hAnsi="Arial" w:cstheme="majorBidi"/>
      <w:szCs w:val="24"/>
      <w:lang w:val="en-GB"/>
    </w:rPr>
  </w:style>
  <w:style w:type="character" w:customStyle="1" w:styleId="Heading4Char">
    <w:name w:val="Heading 4 Char"/>
    <w:basedOn w:val="DefaultParagraphFont"/>
    <w:link w:val="Heading4"/>
    <w:uiPriority w:val="9"/>
    <w:rsid w:val="00307527"/>
    <w:rPr>
      <w:rFonts w:ascii="Arial" w:eastAsiaTheme="majorEastAsia" w:hAnsi="Arial" w:cstheme="majorBidi"/>
      <w:i/>
      <w:iCs/>
      <w:color w:val="000000" w:themeColor="text1"/>
      <w:lang w:val="en-GB"/>
    </w:rPr>
  </w:style>
  <w:style w:type="character" w:customStyle="1" w:styleId="Heading5Char">
    <w:name w:val="Heading 5 Char"/>
    <w:basedOn w:val="DefaultParagraphFont"/>
    <w:link w:val="Heading5"/>
    <w:uiPriority w:val="9"/>
    <w:semiHidden/>
    <w:rsid w:val="00272B0E"/>
    <w:rPr>
      <w:rFonts w:asciiTheme="majorHAnsi" w:eastAsiaTheme="majorEastAsia" w:hAnsiTheme="majorHAnsi" w:cstheme="majorBidi"/>
      <w:color w:val="2F5496" w:themeColor="accent1" w:themeShade="BF"/>
      <w:lang w:val="en-GB"/>
    </w:rPr>
  </w:style>
  <w:style w:type="character" w:customStyle="1" w:styleId="Heading6Char">
    <w:name w:val="Heading 6 Char"/>
    <w:basedOn w:val="DefaultParagraphFont"/>
    <w:link w:val="Heading6"/>
    <w:uiPriority w:val="9"/>
    <w:semiHidden/>
    <w:rsid w:val="00272B0E"/>
    <w:rPr>
      <w:rFonts w:asciiTheme="majorHAnsi" w:eastAsiaTheme="majorEastAsia" w:hAnsiTheme="majorHAnsi" w:cstheme="majorBidi"/>
      <w:color w:val="1F3763" w:themeColor="accent1" w:themeShade="7F"/>
      <w:lang w:val="en-GB"/>
    </w:rPr>
  </w:style>
  <w:style w:type="character" w:customStyle="1" w:styleId="Heading7Char">
    <w:name w:val="Heading 7 Char"/>
    <w:basedOn w:val="DefaultParagraphFont"/>
    <w:link w:val="Heading7"/>
    <w:uiPriority w:val="9"/>
    <w:semiHidden/>
    <w:rsid w:val="00272B0E"/>
    <w:rPr>
      <w:rFonts w:asciiTheme="majorHAnsi" w:eastAsiaTheme="majorEastAsia" w:hAnsiTheme="majorHAnsi" w:cstheme="majorBidi"/>
      <w:i/>
      <w:iCs/>
      <w:color w:val="1F3763" w:themeColor="accent1" w:themeShade="7F"/>
      <w:lang w:val="en-GB"/>
    </w:rPr>
  </w:style>
  <w:style w:type="character" w:customStyle="1" w:styleId="Heading8Char">
    <w:name w:val="Heading 8 Char"/>
    <w:basedOn w:val="DefaultParagraphFont"/>
    <w:link w:val="Heading8"/>
    <w:uiPriority w:val="9"/>
    <w:semiHidden/>
    <w:rsid w:val="00272B0E"/>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272B0E"/>
    <w:rPr>
      <w:rFonts w:asciiTheme="majorHAnsi" w:eastAsiaTheme="majorEastAsia" w:hAnsiTheme="majorHAnsi" w:cstheme="majorBidi"/>
      <w:i/>
      <w:iCs/>
      <w:color w:val="272727" w:themeColor="text1" w:themeTint="D8"/>
      <w:sz w:val="21"/>
      <w:szCs w:val="21"/>
      <w:lang w:val="en-GB"/>
    </w:rPr>
  </w:style>
  <w:style w:type="character" w:customStyle="1" w:styleId="UnresolvedMention1">
    <w:name w:val="Unresolved Mention1"/>
    <w:basedOn w:val="DefaultParagraphFont"/>
    <w:uiPriority w:val="99"/>
    <w:semiHidden/>
    <w:unhideWhenUsed/>
    <w:rsid w:val="00012514"/>
    <w:rPr>
      <w:color w:val="605E5C"/>
      <w:shd w:val="clear" w:color="auto" w:fill="E1DFDD"/>
    </w:rPr>
  </w:style>
  <w:style w:type="paragraph" w:customStyle="1" w:styleId="css-at9mc1">
    <w:name w:val="css-at9mc1"/>
    <w:basedOn w:val="Normal"/>
    <w:rsid w:val="006D0C2A"/>
    <w:pPr>
      <w:spacing w:before="100" w:beforeAutospacing="1" w:after="100" w:afterAutospacing="1" w:line="240" w:lineRule="auto"/>
      <w:jc w:val="left"/>
    </w:pPr>
    <w:rPr>
      <w:rFonts w:ascii="Times New Roman" w:eastAsia="Times New Roman" w:hAnsi="Times New Roman" w:cs="Times New Roman"/>
      <w:kern w:val="0"/>
      <w:sz w:val="24"/>
      <w:szCs w:val="24"/>
      <w:lang w:eastAsia="en-JM"/>
      <w14:ligatures w14:val="none"/>
    </w:rPr>
  </w:style>
  <w:style w:type="paragraph" w:styleId="Header">
    <w:name w:val="header"/>
    <w:basedOn w:val="Normal"/>
    <w:link w:val="HeaderChar"/>
    <w:uiPriority w:val="99"/>
    <w:unhideWhenUsed/>
    <w:rsid w:val="00162D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2D6B"/>
    <w:rPr>
      <w:rFonts w:ascii="Arial" w:hAnsi="Arial"/>
    </w:rPr>
  </w:style>
  <w:style w:type="paragraph" w:styleId="Footer">
    <w:name w:val="footer"/>
    <w:basedOn w:val="Normal"/>
    <w:link w:val="FooterChar"/>
    <w:uiPriority w:val="99"/>
    <w:unhideWhenUsed/>
    <w:rsid w:val="00162D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2D6B"/>
    <w:rPr>
      <w:rFonts w:ascii="Arial" w:hAnsi="Arial"/>
    </w:rPr>
  </w:style>
  <w:style w:type="paragraph" w:styleId="NoSpacing">
    <w:name w:val="No Spacing"/>
    <w:link w:val="NoSpacingChar"/>
    <w:uiPriority w:val="1"/>
    <w:qFormat/>
    <w:rsid w:val="005944E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944E4"/>
    <w:rPr>
      <w:rFonts w:eastAsiaTheme="minorEastAsia"/>
      <w:kern w:val="0"/>
      <w:lang w:val="en-US"/>
      <w14:ligatures w14:val="none"/>
    </w:rPr>
  </w:style>
  <w:style w:type="paragraph" w:styleId="TOC3">
    <w:name w:val="toc 3"/>
    <w:basedOn w:val="Normal"/>
    <w:next w:val="Normal"/>
    <w:autoRedefine/>
    <w:uiPriority w:val="39"/>
    <w:unhideWhenUsed/>
    <w:rsid w:val="00DF3DF1"/>
    <w:pPr>
      <w:spacing w:after="100"/>
      <w:ind w:left="440"/>
    </w:pPr>
  </w:style>
  <w:style w:type="paragraph" w:styleId="Caption">
    <w:name w:val="caption"/>
    <w:basedOn w:val="Normal"/>
    <w:next w:val="Normal"/>
    <w:autoRedefine/>
    <w:uiPriority w:val="35"/>
    <w:unhideWhenUsed/>
    <w:qFormat/>
    <w:rsid w:val="0014031E"/>
    <w:pPr>
      <w:keepNext/>
      <w:spacing w:after="200"/>
    </w:pPr>
    <w:rPr>
      <w:b/>
      <w:iCs/>
      <w:color w:val="000000" w:themeColor="text1"/>
      <w:szCs w:val="18"/>
    </w:rPr>
  </w:style>
  <w:style w:type="character" w:styleId="Strong">
    <w:name w:val="Strong"/>
    <w:basedOn w:val="DefaultParagraphFont"/>
    <w:uiPriority w:val="22"/>
    <w:qFormat/>
    <w:rsid w:val="00E31986"/>
    <w:rPr>
      <w:b/>
      <w:bCs/>
    </w:rPr>
  </w:style>
  <w:style w:type="character" w:styleId="FollowedHyperlink">
    <w:name w:val="FollowedHyperlink"/>
    <w:basedOn w:val="DefaultParagraphFont"/>
    <w:uiPriority w:val="99"/>
    <w:semiHidden/>
    <w:unhideWhenUsed/>
    <w:rsid w:val="00153506"/>
    <w:rPr>
      <w:color w:val="954F72" w:themeColor="followedHyperlink"/>
      <w:u w:val="single"/>
    </w:rPr>
  </w:style>
  <w:style w:type="paragraph" w:styleId="Title">
    <w:name w:val="Title"/>
    <w:basedOn w:val="Normal"/>
    <w:next w:val="Normal"/>
    <w:link w:val="TitleChar"/>
    <w:uiPriority w:val="10"/>
    <w:qFormat/>
    <w:rsid w:val="002E51A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51A1"/>
    <w:rPr>
      <w:rFonts w:asciiTheme="majorHAnsi" w:eastAsiaTheme="majorEastAsia" w:hAnsiTheme="majorHAnsi" w:cstheme="majorBidi"/>
      <w:spacing w:val="-10"/>
      <w:kern w:val="28"/>
      <w:sz w:val="56"/>
      <w:szCs w:val="56"/>
      <w:lang w:val="en-GB"/>
    </w:rPr>
  </w:style>
  <w:style w:type="character" w:customStyle="1" w:styleId="anchor-text">
    <w:name w:val="anchor-text"/>
    <w:basedOn w:val="DefaultParagraphFont"/>
    <w:rsid w:val="009F18FE"/>
  </w:style>
  <w:style w:type="table" w:styleId="TableGrid">
    <w:name w:val="Table Grid"/>
    <w:basedOn w:val="TableNormal"/>
    <w:uiPriority w:val="39"/>
    <w:rsid w:val="00A803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5F18"/>
    <w:pPr>
      <w:autoSpaceDE w:val="0"/>
      <w:autoSpaceDN w:val="0"/>
      <w:adjustRightInd w:val="0"/>
      <w:spacing w:after="0" w:line="240" w:lineRule="auto"/>
    </w:pPr>
    <w:rPr>
      <w:rFonts w:ascii="Times New Roman" w:hAnsi="Times New Roman" w:cs="Times New Roman"/>
      <w:color w:val="000000"/>
      <w:kern w:val="0"/>
      <w:sz w:val="24"/>
      <w:szCs w:val="24"/>
      <w:lang w:val="en-US"/>
    </w:rPr>
  </w:style>
  <w:style w:type="paragraph" w:styleId="BodyText">
    <w:name w:val="Body Text"/>
    <w:basedOn w:val="Normal"/>
    <w:link w:val="BodyTextChar"/>
    <w:uiPriority w:val="1"/>
    <w:qFormat/>
    <w:rsid w:val="00D30952"/>
    <w:pPr>
      <w:widowControl w:val="0"/>
      <w:spacing w:before="178" w:after="0" w:line="240" w:lineRule="auto"/>
      <w:ind w:left="604" w:hanging="158"/>
      <w:jc w:val="left"/>
    </w:pPr>
    <w:rPr>
      <w:rFonts w:ascii="Calibri" w:eastAsia="Calibri" w:hAnsi="Calibri"/>
      <w:kern w:val="0"/>
      <w:lang w:val="en-US"/>
      <w14:ligatures w14:val="none"/>
    </w:rPr>
  </w:style>
  <w:style w:type="character" w:customStyle="1" w:styleId="BodyTextChar">
    <w:name w:val="Body Text Char"/>
    <w:basedOn w:val="DefaultParagraphFont"/>
    <w:link w:val="BodyText"/>
    <w:uiPriority w:val="1"/>
    <w:rsid w:val="00D30952"/>
    <w:rPr>
      <w:rFonts w:ascii="Calibri" w:eastAsia="Calibri" w:hAnsi="Calibri"/>
      <w:kern w:val="0"/>
      <w:lang w:val="en-US"/>
      <w14:ligatures w14:val="none"/>
    </w:rPr>
  </w:style>
  <w:style w:type="table" w:styleId="PlainTable4">
    <w:name w:val="Plain Table 4"/>
    <w:basedOn w:val="TableNormal"/>
    <w:uiPriority w:val="44"/>
    <w:rsid w:val="005F0A0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alloonText">
    <w:name w:val="Balloon Text"/>
    <w:basedOn w:val="Normal"/>
    <w:link w:val="BalloonTextChar"/>
    <w:uiPriority w:val="99"/>
    <w:semiHidden/>
    <w:unhideWhenUsed/>
    <w:rsid w:val="00670D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70D0C"/>
    <w:rPr>
      <w:rFonts w:ascii="Segoe UI" w:hAnsi="Segoe UI" w:cs="Segoe UI"/>
      <w:sz w:val="18"/>
      <w:szCs w:val="18"/>
      <w:lang w:val="en-GB"/>
    </w:rPr>
  </w:style>
  <w:style w:type="paragraph" w:customStyle="1" w:styleId="p">
    <w:name w:val="p"/>
    <w:basedOn w:val="Normal"/>
    <w:rsid w:val="00C012B7"/>
    <w:pPr>
      <w:spacing w:before="100" w:beforeAutospacing="1" w:after="100" w:afterAutospacing="1" w:line="240" w:lineRule="auto"/>
      <w:jc w:val="left"/>
    </w:pPr>
    <w:rPr>
      <w:rFonts w:ascii="Times New Roman" w:eastAsia="Times New Roman"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247">
      <w:bodyDiv w:val="1"/>
      <w:marLeft w:val="0"/>
      <w:marRight w:val="0"/>
      <w:marTop w:val="0"/>
      <w:marBottom w:val="0"/>
      <w:divBdr>
        <w:top w:val="none" w:sz="0" w:space="0" w:color="auto"/>
        <w:left w:val="none" w:sz="0" w:space="0" w:color="auto"/>
        <w:bottom w:val="none" w:sz="0" w:space="0" w:color="auto"/>
        <w:right w:val="none" w:sz="0" w:space="0" w:color="auto"/>
      </w:divBdr>
    </w:div>
    <w:div w:id="206466">
      <w:bodyDiv w:val="1"/>
      <w:marLeft w:val="0"/>
      <w:marRight w:val="0"/>
      <w:marTop w:val="0"/>
      <w:marBottom w:val="0"/>
      <w:divBdr>
        <w:top w:val="none" w:sz="0" w:space="0" w:color="auto"/>
        <w:left w:val="none" w:sz="0" w:space="0" w:color="auto"/>
        <w:bottom w:val="none" w:sz="0" w:space="0" w:color="auto"/>
        <w:right w:val="none" w:sz="0" w:space="0" w:color="auto"/>
      </w:divBdr>
    </w:div>
    <w:div w:id="1856090">
      <w:bodyDiv w:val="1"/>
      <w:marLeft w:val="0"/>
      <w:marRight w:val="0"/>
      <w:marTop w:val="0"/>
      <w:marBottom w:val="0"/>
      <w:divBdr>
        <w:top w:val="none" w:sz="0" w:space="0" w:color="auto"/>
        <w:left w:val="none" w:sz="0" w:space="0" w:color="auto"/>
        <w:bottom w:val="none" w:sz="0" w:space="0" w:color="auto"/>
        <w:right w:val="none" w:sz="0" w:space="0" w:color="auto"/>
      </w:divBdr>
    </w:div>
    <w:div w:id="3170830">
      <w:bodyDiv w:val="1"/>
      <w:marLeft w:val="0"/>
      <w:marRight w:val="0"/>
      <w:marTop w:val="0"/>
      <w:marBottom w:val="0"/>
      <w:divBdr>
        <w:top w:val="none" w:sz="0" w:space="0" w:color="auto"/>
        <w:left w:val="none" w:sz="0" w:space="0" w:color="auto"/>
        <w:bottom w:val="none" w:sz="0" w:space="0" w:color="auto"/>
        <w:right w:val="none" w:sz="0" w:space="0" w:color="auto"/>
      </w:divBdr>
    </w:div>
    <w:div w:id="6103449">
      <w:bodyDiv w:val="1"/>
      <w:marLeft w:val="0"/>
      <w:marRight w:val="0"/>
      <w:marTop w:val="0"/>
      <w:marBottom w:val="0"/>
      <w:divBdr>
        <w:top w:val="none" w:sz="0" w:space="0" w:color="auto"/>
        <w:left w:val="none" w:sz="0" w:space="0" w:color="auto"/>
        <w:bottom w:val="none" w:sz="0" w:space="0" w:color="auto"/>
        <w:right w:val="none" w:sz="0" w:space="0" w:color="auto"/>
      </w:divBdr>
    </w:div>
    <w:div w:id="7341194">
      <w:bodyDiv w:val="1"/>
      <w:marLeft w:val="0"/>
      <w:marRight w:val="0"/>
      <w:marTop w:val="0"/>
      <w:marBottom w:val="0"/>
      <w:divBdr>
        <w:top w:val="none" w:sz="0" w:space="0" w:color="auto"/>
        <w:left w:val="none" w:sz="0" w:space="0" w:color="auto"/>
        <w:bottom w:val="none" w:sz="0" w:space="0" w:color="auto"/>
        <w:right w:val="none" w:sz="0" w:space="0" w:color="auto"/>
      </w:divBdr>
    </w:div>
    <w:div w:id="8920117">
      <w:bodyDiv w:val="1"/>
      <w:marLeft w:val="0"/>
      <w:marRight w:val="0"/>
      <w:marTop w:val="0"/>
      <w:marBottom w:val="0"/>
      <w:divBdr>
        <w:top w:val="none" w:sz="0" w:space="0" w:color="auto"/>
        <w:left w:val="none" w:sz="0" w:space="0" w:color="auto"/>
        <w:bottom w:val="none" w:sz="0" w:space="0" w:color="auto"/>
        <w:right w:val="none" w:sz="0" w:space="0" w:color="auto"/>
      </w:divBdr>
    </w:div>
    <w:div w:id="10567759">
      <w:bodyDiv w:val="1"/>
      <w:marLeft w:val="0"/>
      <w:marRight w:val="0"/>
      <w:marTop w:val="0"/>
      <w:marBottom w:val="0"/>
      <w:divBdr>
        <w:top w:val="none" w:sz="0" w:space="0" w:color="auto"/>
        <w:left w:val="none" w:sz="0" w:space="0" w:color="auto"/>
        <w:bottom w:val="none" w:sz="0" w:space="0" w:color="auto"/>
        <w:right w:val="none" w:sz="0" w:space="0" w:color="auto"/>
      </w:divBdr>
    </w:div>
    <w:div w:id="10883595">
      <w:bodyDiv w:val="1"/>
      <w:marLeft w:val="0"/>
      <w:marRight w:val="0"/>
      <w:marTop w:val="0"/>
      <w:marBottom w:val="0"/>
      <w:divBdr>
        <w:top w:val="none" w:sz="0" w:space="0" w:color="auto"/>
        <w:left w:val="none" w:sz="0" w:space="0" w:color="auto"/>
        <w:bottom w:val="none" w:sz="0" w:space="0" w:color="auto"/>
        <w:right w:val="none" w:sz="0" w:space="0" w:color="auto"/>
      </w:divBdr>
    </w:div>
    <w:div w:id="11418602">
      <w:bodyDiv w:val="1"/>
      <w:marLeft w:val="0"/>
      <w:marRight w:val="0"/>
      <w:marTop w:val="0"/>
      <w:marBottom w:val="0"/>
      <w:divBdr>
        <w:top w:val="none" w:sz="0" w:space="0" w:color="auto"/>
        <w:left w:val="none" w:sz="0" w:space="0" w:color="auto"/>
        <w:bottom w:val="none" w:sz="0" w:space="0" w:color="auto"/>
        <w:right w:val="none" w:sz="0" w:space="0" w:color="auto"/>
      </w:divBdr>
    </w:div>
    <w:div w:id="13113924">
      <w:bodyDiv w:val="1"/>
      <w:marLeft w:val="0"/>
      <w:marRight w:val="0"/>
      <w:marTop w:val="0"/>
      <w:marBottom w:val="0"/>
      <w:divBdr>
        <w:top w:val="none" w:sz="0" w:space="0" w:color="auto"/>
        <w:left w:val="none" w:sz="0" w:space="0" w:color="auto"/>
        <w:bottom w:val="none" w:sz="0" w:space="0" w:color="auto"/>
        <w:right w:val="none" w:sz="0" w:space="0" w:color="auto"/>
      </w:divBdr>
    </w:div>
    <w:div w:id="14308565">
      <w:bodyDiv w:val="1"/>
      <w:marLeft w:val="0"/>
      <w:marRight w:val="0"/>
      <w:marTop w:val="0"/>
      <w:marBottom w:val="0"/>
      <w:divBdr>
        <w:top w:val="none" w:sz="0" w:space="0" w:color="auto"/>
        <w:left w:val="none" w:sz="0" w:space="0" w:color="auto"/>
        <w:bottom w:val="none" w:sz="0" w:space="0" w:color="auto"/>
        <w:right w:val="none" w:sz="0" w:space="0" w:color="auto"/>
      </w:divBdr>
    </w:div>
    <w:div w:id="18119482">
      <w:bodyDiv w:val="1"/>
      <w:marLeft w:val="0"/>
      <w:marRight w:val="0"/>
      <w:marTop w:val="0"/>
      <w:marBottom w:val="0"/>
      <w:divBdr>
        <w:top w:val="none" w:sz="0" w:space="0" w:color="auto"/>
        <w:left w:val="none" w:sz="0" w:space="0" w:color="auto"/>
        <w:bottom w:val="none" w:sz="0" w:space="0" w:color="auto"/>
        <w:right w:val="none" w:sz="0" w:space="0" w:color="auto"/>
      </w:divBdr>
    </w:div>
    <w:div w:id="20933182">
      <w:bodyDiv w:val="1"/>
      <w:marLeft w:val="0"/>
      <w:marRight w:val="0"/>
      <w:marTop w:val="0"/>
      <w:marBottom w:val="0"/>
      <w:divBdr>
        <w:top w:val="none" w:sz="0" w:space="0" w:color="auto"/>
        <w:left w:val="none" w:sz="0" w:space="0" w:color="auto"/>
        <w:bottom w:val="none" w:sz="0" w:space="0" w:color="auto"/>
        <w:right w:val="none" w:sz="0" w:space="0" w:color="auto"/>
      </w:divBdr>
    </w:div>
    <w:div w:id="28268379">
      <w:bodyDiv w:val="1"/>
      <w:marLeft w:val="0"/>
      <w:marRight w:val="0"/>
      <w:marTop w:val="0"/>
      <w:marBottom w:val="0"/>
      <w:divBdr>
        <w:top w:val="none" w:sz="0" w:space="0" w:color="auto"/>
        <w:left w:val="none" w:sz="0" w:space="0" w:color="auto"/>
        <w:bottom w:val="none" w:sz="0" w:space="0" w:color="auto"/>
        <w:right w:val="none" w:sz="0" w:space="0" w:color="auto"/>
      </w:divBdr>
    </w:div>
    <w:div w:id="30225189">
      <w:bodyDiv w:val="1"/>
      <w:marLeft w:val="0"/>
      <w:marRight w:val="0"/>
      <w:marTop w:val="0"/>
      <w:marBottom w:val="0"/>
      <w:divBdr>
        <w:top w:val="none" w:sz="0" w:space="0" w:color="auto"/>
        <w:left w:val="none" w:sz="0" w:space="0" w:color="auto"/>
        <w:bottom w:val="none" w:sz="0" w:space="0" w:color="auto"/>
        <w:right w:val="none" w:sz="0" w:space="0" w:color="auto"/>
      </w:divBdr>
    </w:div>
    <w:div w:id="31422765">
      <w:bodyDiv w:val="1"/>
      <w:marLeft w:val="0"/>
      <w:marRight w:val="0"/>
      <w:marTop w:val="0"/>
      <w:marBottom w:val="0"/>
      <w:divBdr>
        <w:top w:val="none" w:sz="0" w:space="0" w:color="auto"/>
        <w:left w:val="none" w:sz="0" w:space="0" w:color="auto"/>
        <w:bottom w:val="none" w:sz="0" w:space="0" w:color="auto"/>
        <w:right w:val="none" w:sz="0" w:space="0" w:color="auto"/>
      </w:divBdr>
    </w:div>
    <w:div w:id="32391272">
      <w:bodyDiv w:val="1"/>
      <w:marLeft w:val="0"/>
      <w:marRight w:val="0"/>
      <w:marTop w:val="0"/>
      <w:marBottom w:val="0"/>
      <w:divBdr>
        <w:top w:val="none" w:sz="0" w:space="0" w:color="auto"/>
        <w:left w:val="none" w:sz="0" w:space="0" w:color="auto"/>
        <w:bottom w:val="none" w:sz="0" w:space="0" w:color="auto"/>
        <w:right w:val="none" w:sz="0" w:space="0" w:color="auto"/>
      </w:divBdr>
    </w:div>
    <w:div w:id="34818946">
      <w:bodyDiv w:val="1"/>
      <w:marLeft w:val="0"/>
      <w:marRight w:val="0"/>
      <w:marTop w:val="0"/>
      <w:marBottom w:val="0"/>
      <w:divBdr>
        <w:top w:val="none" w:sz="0" w:space="0" w:color="auto"/>
        <w:left w:val="none" w:sz="0" w:space="0" w:color="auto"/>
        <w:bottom w:val="none" w:sz="0" w:space="0" w:color="auto"/>
        <w:right w:val="none" w:sz="0" w:space="0" w:color="auto"/>
      </w:divBdr>
    </w:div>
    <w:div w:id="37320199">
      <w:bodyDiv w:val="1"/>
      <w:marLeft w:val="0"/>
      <w:marRight w:val="0"/>
      <w:marTop w:val="0"/>
      <w:marBottom w:val="0"/>
      <w:divBdr>
        <w:top w:val="none" w:sz="0" w:space="0" w:color="auto"/>
        <w:left w:val="none" w:sz="0" w:space="0" w:color="auto"/>
        <w:bottom w:val="none" w:sz="0" w:space="0" w:color="auto"/>
        <w:right w:val="none" w:sz="0" w:space="0" w:color="auto"/>
      </w:divBdr>
    </w:div>
    <w:div w:id="41366954">
      <w:bodyDiv w:val="1"/>
      <w:marLeft w:val="0"/>
      <w:marRight w:val="0"/>
      <w:marTop w:val="0"/>
      <w:marBottom w:val="0"/>
      <w:divBdr>
        <w:top w:val="none" w:sz="0" w:space="0" w:color="auto"/>
        <w:left w:val="none" w:sz="0" w:space="0" w:color="auto"/>
        <w:bottom w:val="none" w:sz="0" w:space="0" w:color="auto"/>
        <w:right w:val="none" w:sz="0" w:space="0" w:color="auto"/>
      </w:divBdr>
    </w:div>
    <w:div w:id="42365763">
      <w:bodyDiv w:val="1"/>
      <w:marLeft w:val="0"/>
      <w:marRight w:val="0"/>
      <w:marTop w:val="0"/>
      <w:marBottom w:val="0"/>
      <w:divBdr>
        <w:top w:val="none" w:sz="0" w:space="0" w:color="auto"/>
        <w:left w:val="none" w:sz="0" w:space="0" w:color="auto"/>
        <w:bottom w:val="none" w:sz="0" w:space="0" w:color="auto"/>
        <w:right w:val="none" w:sz="0" w:space="0" w:color="auto"/>
      </w:divBdr>
    </w:div>
    <w:div w:id="43452617">
      <w:bodyDiv w:val="1"/>
      <w:marLeft w:val="0"/>
      <w:marRight w:val="0"/>
      <w:marTop w:val="0"/>
      <w:marBottom w:val="0"/>
      <w:divBdr>
        <w:top w:val="none" w:sz="0" w:space="0" w:color="auto"/>
        <w:left w:val="none" w:sz="0" w:space="0" w:color="auto"/>
        <w:bottom w:val="none" w:sz="0" w:space="0" w:color="auto"/>
        <w:right w:val="none" w:sz="0" w:space="0" w:color="auto"/>
      </w:divBdr>
    </w:div>
    <w:div w:id="45955226">
      <w:bodyDiv w:val="1"/>
      <w:marLeft w:val="0"/>
      <w:marRight w:val="0"/>
      <w:marTop w:val="0"/>
      <w:marBottom w:val="0"/>
      <w:divBdr>
        <w:top w:val="none" w:sz="0" w:space="0" w:color="auto"/>
        <w:left w:val="none" w:sz="0" w:space="0" w:color="auto"/>
        <w:bottom w:val="none" w:sz="0" w:space="0" w:color="auto"/>
        <w:right w:val="none" w:sz="0" w:space="0" w:color="auto"/>
      </w:divBdr>
    </w:div>
    <w:div w:id="49693601">
      <w:bodyDiv w:val="1"/>
      <w:marLeft w:val="0"/>
      <w:marRight w:val="0"/>
      <w:marTop w:val="0"/>
      <w:marBottom w:val="0"/>
      <w:divBdr>
        <w:top w:val="none" w:sz="0" w:space="0" w:color="auto"/>
        <w:left w:val="none" w:sz="0" w:space="0" w:color="auto"/>
        <w:bottom w:val="none" w:sz="0" w:space="0" w:color="auto"/>
        <w:right w:val="none" w:sz="0" w:space="0" w:color="auto"/>
      </w:divBdr>
    </w:div>
    <w:div w:id="51512188">
      <w:bodyDiv w:val="1"/>
      <w:marLeft w:val="0"/>
      <w:marRight w:val="0"/>
      <w:marTop w:val="0"/>
      <w:marBottom w:val="0"/>
      <w:divBdr>
        <w:top w:val="none" w:sz="0" w:space="0" w:color="auto"/>
        <w:left w:val="none" w:sz="0" w:space="0" w:color="auto"/>
        <w:bottom w:val="none" w:sz="0" w:space="0" w:color="auto"/>
        <w:right w:val="none" w:sz="0" w:space="0" w:color="auto"/>
      </w:divBdr>
    </w:div>
    <w:div w:id="54203618">
      <w:bodyDiv w:val="1"/>
      <w:marLeft w:val="0"/>
      <w:marRight w:val="0"/>
      <w:marTop w:val="0"/>
      <w:marBottom w:val="0"/>
      <w:divBdr>
        <w:top w:val="none" w:sz="0" w:space="0" w:color="auto"/>
        <w:left w:val="none" w:sz="0" w:space="0" w:color="auto"/>
        <w:bottom w:val="none" w:sz="0" w:space="0" w:color="auto"/>
        <w:right w:val="none" w:sz="0" w:space="0" w:color="auto"/>
      </w:divBdr>
    </w:div>
    <w:div w:id="56054549">
      <w:bodyDiv w:val="1"/>
      <w:marLeft w:val="0"/>
      <w:marRight w:val="0"/>
      <w:marTop w:val="0"/>
      <w:marBottom w:val="0"/>
      <w:divBdr>
        <w:top w:val="none" w:sz="0" w:space="0" w:color="auto"/>
        <w:left w:val="none" w:sz="0" w:space="0" w:color="auto"/>
        <w:bottom w:val="none" w:sz="0" w:space="0" w:color="auto"/>
        <w:right w:val="none" w:sz="0" w:space="0" w:color="auto"/>
      </w:divBdr>
    </w:div>
    <w:div w:id="61563124">
      <w:bodyDiv w:val="1"/>
      <w:marLeft w:val="0"/>
      <w:marRight w:val="0"/>
      <w:marTop w:val="0"/>
      <w:marBottom w:val="0"/>
      <w:divBdr>
        <w:top w:val="none" w:sz="0" w:space="0" w:color="auto"/>
        <w:left w:val="none" w:sz="0" w:space="0" w:color="auto"/>
        <w:bottom w:val="none" w:sz="0" w:space="0" w:color="auto"/>
        <w:right w:val="none" w:sz="0" w:space="0" w:color="auto"/>
      </w:divBdr>
    </w:div>
    <w:div w:id="66390687">
      <w:bodyDiv w:val="1"/>
      <w:marLeft w:val="0"/>
      <w:marRight w:val="0"/>
      <w:marTop w:val="0"/>
      <w:marBottom w:val="0"/>
      <w:divBdr>
        <w:top w:val="none" w:sz="0" w:space="0" w:color="auto"/>
        <w:left w:val="none" w:sz="0" w:space="0" w:color="auto"/>
        <w:bottom w:val="none" w:sz="0" w:space="0" w:color="auto"/>
        <w:right w:val="none" w:sz="0" w:space="0" w:color="auto"/>
      </w:divBdr>
    </w:div>
    <w:div w:id="67307169">
      <w:bodyDiv w:val="1"/>
      <w:marLeft w:val="0"/>
      <w:marRight w:val="0"/>
      <w:marTop w:val="0"/>
      <w:marBottom w:val="0"/>
      <w:divBdr>
        <w:top w:val="none" w:sz="0" w:space="0" w:color="auto"/>
        <w:left w:val="none" w:sz="0" w:space="0" w:color="auto"/>
        <w:bottom w:val="none" w:sz="0" w:space="0" w:color="auto"/>
        <w:right w:val="none" w:sz="0" w:space="0" w:color="auto"/>
      </w:divBdr>
    </w:div>
    <w:div w:id="76757578">
      <w:bodyDiv w:val="1"/>
      <w:marLeft w:val="0"/>
      <w:marRight w:val="0"/>
      <w:marTop w:val="0"/>
      <w:marBottom w:val="0"/>
      <w:divBdr>
        <w:top w:val="none" w:sz="0" w:space="0" w:color="auto"/>
        <w:left w:val="none" w:sz="0" w:space="0" w:color="auto"/>
        <w:bottom w:val="none" w:sz="0" w:space="0" w:color="auto"/>
        <w:right w:val="none" w:sz="0" w:space="0" w:color="auto"/>
      </w:divBdr>
    </w:div>
    <w:div w:id="77874061">
      <w:bodyDiv w:val="1"/>
      <w:marLeft w:val="0"/>
      <w:marRight w:val="0"/>
      <w:marTop w:val="0"/>
      <w:marBottom w:val="0"/>
      <w:divBdr>
        <w:top w:val="none" w:sz="0" w:space="0" w:color="auto"/>
        <w:left w:val="none" w:sz="0" w:space="0" w:color="auto"/>
        <w:bottom w:val="none" w:sz="0" w:space="0" w:color="auto"/>
        <w:right w:val="none" w:sz="0" w:space="0" w:color="auto"/>
      </w:divBdr>
    </w:div>
    <w:div w:id="81031122">
      <w:bodyDiv w:val="1"/>
      <w:marLeft w:val="0"/>
      <w:marRight w:val="0"/>
      <w:marTop w:val="0"/>
      <w:marBottom w:val="0"/>
      <w:divBdr>
        <w:top w:val="none" w:sz="0" w:space="0" w:color="auto"/>
        <w:left w:val="none" w:sz="0" w:space="0" w:color="auto"/>
        <w:bottom w:val="none" w:sz="0" w:space="0" w:color="auto"/>
        <w:right w:val="none" w:sz="0" w:space="0" w:color="auto"/>
      </w:divBdr>
    </w:div>
    <w:div w:id="89740076">
      <w:bodyDiv w:val="1"/>
      <w:marLeft w:val="0"/>
      <w:marRight w:val="0"/>
      <w:marTop w:val="0"/>
      <w:marBottom w:val="0"/>
      <w:divBdr>
        <w:top w:val="none" w:sz="0" w:space="0" w:color="auto"/>
        <w:left w:val="none" w:sz="0" w:space="0" w:color="auto"/>
        <w:bottom w:val="none" w:sz="0" w:space="0" w:color="auto"/>
        <w:right w:val="none" w:sz="0" w:space="0" w:color="auto"/>
      </w:divBdr>
    </w:div>
    <w:div w:id="100536621">
      <w:bodyDiv w:val="1"/>
      <w:marLeft w:val="0"/>
      <w:marRight w:val="0"/>
      <w:marTop w:val="0"/>
      <w:marBottom w:val="0"/>
      <w:divBdr>
        <w:top w:val="none" w:sz="0" w:space="0" w:color="auto"/>
        <w:left w:val="none" w:sz="0" w:space="0" w:color="auto"/>
        <w:bottom w:val="none" w:sz="0" w:space="0" w:color="auto"/>
        <w:right w:val="none" w:sz="0" w:space="0" w:color="auto"/>
      </w:divBdr>
    </w:div>
    <w:div w:id="104153076">
      <w:bodyDiv w:val="1"/>
      <w:marLeft w:val="0"/>
      <w:marRight w:val="0"/>
      <w:marTop w:val="0"/>
      <w:marBottom w:val="0"/>
      <w:divBdr>
        <w:top w:val="none" w:sz="0" w:space="0" w:color="auto"/>
        <w:left w:val="none" w:sz="0" w:space="0" w:color="auto"/>
        <w:bottom w:val="none" w:sz="0" w:space="0" w:color="auto"/>
        <w:right w:val="none" w:sz="0" w:space="0" w:color="auto"/>
      </w:divBdr>
    </w:div>
    <w:div w:id="111093044">
      <w:bodyDiv w:val="1"/>
      <w:marLeft w:val="0"/>
      <w:marRight w:val="0"/>
      <w:marTop w:val="0"/>
      <w:marBottom w:val="0"/>
      <w:divBdr>
        <w:top w:val="none" w:sz="0" w:space="0" w:color="auto"/>
        <w:left w:val="none" w:sz="0" w:space="0" w:color="auto"/>
        <w:bottom w:val="none" w:sz="0" w:space="0" w:color="auto"/>
        <w:right w:val="none" w:sz="0" w:space="0" w:color="auto"/>
      </w:divBdr>
    </w:div>
    <w:div w:id="117334981">
      <w:bodyDiv w:val="1"/>
      <w:marLeft w:val="0"/>
      <w:marRight w:val="0"/>
      <w:marTop w:val="0"/>
      <w:marBottom w:val="0"/>
      <w:divBdr>
        <w:top w:val="none" w:sz="0" w:space="0" w:color="auto"/>
        <w:left w:val="none" w:sz="0" w:space="0" w:color="auto"/>
        <w:bottom w:val="none" w:sz="0" w:space="0" w:color="auto"/>
        <w:right w:val="none" w:sz="0" w:space="0" w:color="auto"/>
      </w:divBdr>
    </w:div>
    <w:div w:id="117535257">
      <w:bodyDiv w:val="1"/>
      <w:marLeft w:val="0"/>
      <w:marRight w:val="0"/>
      <w:marTop w:val="0"/>
      <w:marBottom w:val="0"/>
      <w:divBdr>
        <w:top w:val="none" w:sz="0" w:space="0" w:color="auto"/>
        <w:left w:val="none" w:sz="0" w:space="0" w:color="auto"/>
        <w:bottom w:val="none" w:sz="0" w:space="0" w:color="auto"/>
        <w:right w:val="none" w:sz="0" w:space="0" w:color="auto"/>
      </w:divBdr>
    </w:div>
    <w:div w:id="120850858">
      <w:bodyDiv w:val="1"/>
      <w:marLeft w:val="0"/>
      <w:marRight w:val="0"/>
      <w:marTop w:val="0"/>
      <w:marBottom w:val="0"/>
      <w:divBdr>
        <w:top w:val="none" w:sz="0" w:space="0" w:color="auto"/>
        <w:left w:val="none" w:sz="0" w:space="0" w:color="auto"/>
        <w:bottom w:val="none" w:sz="0" w:space="0" w:color="auto"/>
        <w:right w:val="none" w:sz="0" w:space="0" w:color="auto"/>
      </w:divBdr>
    </w:div>
    <w:div w:id="121656448">
      <w:bodyDiv w:val="1"/>
      <w:marLeft w:val="0"/>
      <w:marRight w:val="0"/>
      <w:marTop w:val="0"/>
      <w:marBottom w:val="0"/>
      <w:divBdr>
        <w:top w:val="none" w:sz="0" w:space="0" w:color="auto"/>
        <w:left w:val="none" w:sz="0" w:space="0" w:color="auto"/>
        <w:bottom w:val="none" w:sz="0" w:space="0" w:color="auto"/>
        <w:right w:val="none" w:sz="0" w:space="0" w:color="auto"/>
      </w:divBdr>
    </w:div>
    <w:div w:id="122383094">
      <w:bodyDiv w:val="1"/>
      <w:marLeft w:val="0"/>
      <w:marRight w:val="0"/>
      <w:marTop w:val="0"/>
      <w:marBottom w:val="0"/>
      <w:divBdr>
        <w:top w:val="none" w:sz="0" w:space="0" w:color="auto"/>
        <w:left w:val="none" w:sz="0" w:space="0" w:color="auto"/>
        <w:bottom w:val="none" w:sz="0" w:space="0" w:color="auto"/>
        <w:right w:val="none" w:sz="0" w:space="0" w:color="auto"/>
      </w:divBdr>
    </w:div>
    <w:div w:id="132800046">
      <w:bodyDiv w:val="1"/>
      <w:marLeft w:val="0"/>
      <w:marRight w:val="0"/>
      <w:marTop w:val="0"/>
      <w:marBottom w:val="0"/>
      <w:divBdr>
        <w:top w:val="none" w:sz="0" w:space="0" w:color="auto"/>
        <w:left w:val="none" w:sz="0" w:space="0" w:color="auto"/>
        <w:bottom w:val="none" w:sz="0" w:space="0" w:color="auto"/>
        <w:right w:val="none" w:sz="0" w:space="0" w:color="auto"/>
      </w:divBdr>
    </w:div>
    <w:div w:id="135605077">
      <w:bodyDiv w:val="1"/>
      <w:marLeft w:val="0"/>
      <w:marRight w:val="0"/>
      <w:marTop w:val="0"/>
      <w:marBottom w:val="0"/>
      <w:divBdr>
        <w:top w:val="none" w:sz="0" w:space="0" w:color="auto"/>
        <w:left w:val="none" w:sz="0" w:space="0" w:color="auto"/>
        <w:bottom w:val="none" w:sz="0" w:space="0" w:color="auto"/>
        <w:right w:val="none" w:sz="0" w:space="0" w:color="auto"/>
      </w:divBdr>
    </w:div>
    <w:div w:id="141116349">
      <w:bodyDiv w:val="1"/>
      <w:marLeft w:val="0"/>
      <w:marRight w:val="0"/>
      <w:marTop w:val="0"/>
      <w:marBottom w:val="0"/>
      <w:divBdr>
        <w:top w:val="none" w:sz="0" w:space="0" w:color="auto"/>
        <w:left w:val="none" w:sz="0" w:space="0" w:color="auto"/>
        <w:bottom w:val="none" w:sz="0" w:space="0" w:color="auto"/>
        <w:right w:val="none" w:sz="0" w:space="0" w:color="auto"/>
      </w:divBdr>
    </w:div>
    <w:div w:id="148251966">
      <w:bodyDiv w:val="1"/>
      <w:marLeft w:val="0"/>
      <w:marRight w:val="0"/>
      <w:marTop w:val="0"/>
      <w:marBottom w:val="0"/>
      <w:divBdr>
        <w:top w:val="none" w:sz="0" w:space="0" w:color="auto"/>
        <w:left w:val="none" w:sz="0" w:space="0" w:color="auto"/>
        <w:bottom w:val="none" w:sz="0" w:space="0" w:color="auto"/>
        <w:right w:val="none" w:sz="0" w:space="0" w:color="auto"/>
      </w:divBdr>
    </w:div>
    <w:div w:id="150220352">
      <w:bodyDiv w:val="1"/>
      <w:marLeft w:val="0"/>
      <w:marRight w:val="0"/>
      <w:marTop w:val="0"/>
      <w:marBottom w:val="0"/>
      <w:divBdr>
        <w:top w:val="none" w:sz="0" w:space="0" w:color="auto"/>
        <w:left w:val="none" w:sz="0" w:space="0" w:color="auto"/>
        <w:bottom w:val="none" w:sz="0" w:space="0" w:color="auto"/>
        <w:right w:val="none" w:sz="0" w:space="0" w:color="auto"/>
      </w:divBdr>
    </w:div>
    <w:div w:id="151070141">
      <w:bodyDiv w:val="1"/>
      <w:marLeft w:val="0"/>
      <w:marRight w:val="0"/>
      <w:marTop w:val="0"/>
      <w:marBottom w:val="0"/>
      <w:divBdr>
        <w:top w:val="none" w:sz="0" w:space="0" w:color="auto"/>
        <w:left w:val="none" w:sz="0" w:space="0" w:color="auto"/>
        <w:bottom w:val="none" w:sz="0" w:space="0" w:color="auto"/>
        <w:right w:val="none" w:sz="0" w:space="0" w:color="auto"/>
      </w:divBdr>
    </w:div>
    <w:div w:id="156269941">
      <w:bodyDiv w:val="1"/>
      <w:marLeft w:val="0"/>
      <w:marRight w:val="0"/>
      <w:marTop w:val="0"/>
      <w:marBottom w:val="0"/>
      <w:divBdr>
        <w:top w:val="none" w:sz="0" w:space="0" w:color="auto"/>
        <w:left w:val="none" w:sz="0" w:space="0" w:color="auto"/>
        <w:bottom w:val="none" w:sz="0" w:space="0" w:color="auto"/>
        <w:right w:val="none" w:sz="0" w:space="0" w:color="auto"/>
      </w:divBdr>
    </w:div>
    <w:div w:id="164056825">
      <w:bodyDiv w:val="1"/>
      <w:marLeft w:val="0"/>
      <w:marRight w:val="0"/>
      <w:marTop w:val="0"/>
      <w:marBottom w:val="0"/>
      <w:divBdr>
        <w:top w:val="none" w:sz="0" w:space="0" w:color="auto"/>
        <w:left w:val="none" w:sz="0" w:space="0" w:color="auto"/>
        <w:bottom w:val="none" w:sz="0" w:space="0" w:color="auto"/>
        <w:right w:val="none" w:sz="0" w:space="0" w:color="auto"/>
      </w:divBdr>
    </w:div>
    <w:div w:id="164396488">
      <w:bodyDiv w:val="1"/>
      <w:marLeft w:val="0"/>
      <w:marRight w:val="0"/>
      <w:marTop w:val="0"/>
      <w:marBottom w:val="0"/>
      <w:divBdr>
        <w:top w:val="none" w:sz="0" w:space="0" w:color="auto"/>
        <w:left w:val="none" w:sz="0" w:space="0" w:color="auto"/>
        <w:bottom w:val="none" w:sz="0" w:space="0" w:color="auto"/>
        <w:right w:val="none" w:sz="0" w:space="0" w:color="auto"/>
      </w:divBdr>
    </w:div>
    <w:div w:id="172884975">
      <w:bodyDiv w:val="1"/>
      <w:marLeft w:val="0"/>
      <w:marRight w:val="0"/>
      <w:marTop w:val="0"/>
      <w:marBottom w:val="0"/>
      <w:divBdr>
        <w:top w:val="none" w:sz="0" w:space="0" w:color="auto"/>
        <w:left w:val="none" w:sz="0" w:space="0" w:color="auto"/>
        <w:bottom w:val="none" w:sz="0" w:space="0" w:color="auto"/>
        <w:right w:val="none" w:sz="0" w:space="0" w:color="auto"/>
      </w:divBdr>
    </w:div>
    <w:div w:id="187183374">
      <w:bodyDiv w:val="1"/>
      <w:marLeft w:val="0"/>
      <w:marRight w:val="0"/>
      <w:marTop w:val="0"/>
      <w:marBottom w:val="0"/>
      <w:divBdr>
        <w:top w:val="none" w:sz="0" w:space="0" w:color="auto"/>
        <w:left w:val="none" w:sz="0" w:space="0" w:color="auto"/>
        <w:bottom w:val="none" w:sz="0" w:space="0" w:color="auto"/>
        <w:right w:val="none" w:sz="0" w:space="0" w:color="auto"/>
      </w:divBdr>
    </w:div>
    <w:div w:id="190532050">
      <w:bodyDiv w:val="1"/>
      <w:marLeft w:val="0"/>
      <w:marRight w:val="0"/>
      <w:marTop w:val="0"/>
      <w:marBottom w:val="0"/>
      <w:divBdr>
        <w:top w:val="none" w:sz="0" w:space="0" w:color="auto"/>
        <w:left w:val="none" w:sz="0" w:space="0" w:color="auto"/>
        <w:bottom w:val="none" w:sz="0" w:space="0" w:color="auto"/>
        <w:right w:val="none" w:sz="0" w:space="0" w:color="auto"/>
      </w:divBdr>
    </w:div>
    <w:div w:id="196088580">
      <w:bodyDiv w:val="1"/>
      <w:marLeft w:val="0"/>
      <w:marRight w:val="0"/>
      <w:marTop w:val="0"/>
      <w:marBottom w:val="0"/>
      <w:divBdr>
        <w:top w:val="none" w:sz="0" w:space="0" w:color="auto"/>
        <w:left w:val="none" w:sz="0" w:space="0" w:color="auto"/>
        <w:bottom w:val="none" w:sz="0" w:space="0" w:color="auto"/>
        <w:right w:val="none" w:sz="0" w:space="0" w:color="auto"/>
      </w:divBdr>
    </w:div>
    <w:div w:id="197280514">
      <w:bodyDiv w:val="1"/>
      <w:marLeft w:val="0"/>
      <w:marRight w:val="0"/>
      <w:marTop w:val="0"/>
      <w:marBottom w:val="0"/>
      <w:divBdr>
        <w:top w:val="none" w:sz="0" w:space="0" w:color="auto"/>
        <w:left w:val="none" w:sz="0" w:space="0" w:color="auto"/>
        <w:bottom w:val="none" w:sz="0" w:space="0" w:color="auto"/>
        <w:right w:val="none" w:sz="0" w:space="0" w:color="auto"/>
      </w:divBdr>
    </w:div>
    <w:div w:id="197859598">
      <w:bodyDiv w:val="1"/>
      <w:marLeft w:val="0"/>
      <w:marRight w:val="0"/>
      <w:marTop w:val="0"/>
      <w:marBottom w:val="0"/>
      <w:divBdr>
        <w:top w:val="none" w:sz="0" w:space="0" w:color="auto"/>
        <w:left w:val="none" w:sz="0" w:space="0" w:color="auto"/>
        <w:bottom w:val="none" w:sz="0" w:space="0" w:color="auto"/>
        <w:right w:val="none" w:sz="0" w:space="0" w:color="auto"/>
      </w:divBdr>
    </w:div>
    <w:div w:id="201720193">
      <w:bodyDiv w:val="1"/>
      <w:marLeft w:val="0"/>
      <w:marRight w:val="0"/>
      <w:marTop w:val="0"/>
      <w:marBottom w:val="0"/>
      <w:divBdr>
        <w:top w:val="none" w:sz="0" w:space="0" w:color="auto"/>
        <w:left w:val="none" w:sz="0" w:space="0" w:color="auto"/>
        <w:bottom w:val="none" w:sz="0" w:space="0" w:color="auto"/>
        <w:right w:val="none" w:sz="0" w:space="0" w:color="auto"/>
      </w:divBdr>
    </w:div>
    <w:div w:id="213350665">
      <w:bodyDiv w:val="1"/>
      <w:marLeft w:val="0"/>
      <w:marRight w:val="0"/>
      <w:marTop w:val="0"/>
      <w:marBottom w:val="0"/>
      <w:divBdr>
        <w:top w:val="none" w:sz="0" w:space="0" w:color="auto"/>
        <w:left w:val="none" w:sz="0" w:space="0" w:color="auto"/>
        <w:bottom w:val="none" w:sz="0" w:space="0" w:color="auto"/>
        <w:right w:val="none" w:sz="0" w:space="0" w:color="auto"/>
      </w:divBdr>
    </w:div>
    <w:div w:id="213667089">
      <w:bodyDiv w:val="1"/>
      <w:marLeft w:val="0"/>
      <w:marRight w:val="0"/>
      <w:marTop w:val="0"/>
      <w:marBottom w:val="0"/>
      <w:divBdr>
        <w:top w:val="none" w:sz="0" w:space="0" w:color="auto"/>
        <w:left w:val="none" w:sz="0" w:space="0" w:color="auto"/>
        <w:bottom w:val="none" w:sz="0" w:space="0" w:color="auto"/>
        <w:right w:val="none" w:sz="0" w:space="0" w:color="auto"/>
      </w:divBdr>
    </w:div>
    <w:div w:id="214201199">
      <w:bodyDiv w:val="1"/>
      <w:marLeft w:val="0"/>
      <w:marRight w:val="0"/>
      <w:marTop w:val="0"/>
      <w:marBottom w:val="0"/>
      <w:divBdr>
        <w:top w:val="none" w:sz="0" w:space="0" w:color="auto"/>
        <w:left w:val="none" w:sz="0" w:space="0" w:color="auto"/>
        <w:bottom w:val="none" w:sz="0" w:space="0" w:color="auto"/>
        <w:right w:val="none" w:sz="0" w:space="0" w:color="auto"/>
      </w:divBdr>
      <w:divsChild>
        <w:div w:id="738134130">
          <w:marLeft w:val="0"/>
          <w:marRight w:val="0"/>
          <w:marTop w:val="0"/>
          <w:marBottom w:val="720"/>
          <w:divBdr>
            <w:top w:val="none" w:sz="0" w:space="0" w:color="auto"/>
            <w:left w:val="none" w:sz="0" w:space="0" w:color="auto"/>
            <w:bottom w:val="none" w:sz="0" w:space="0" w:color="auto"/>
            <w:right w:val="none" w:sz="0" w:space="0" w:color="auto"/>
          </w:divBdr>
          <w:divsChild>
            <w:div w:id="1420831001">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 w:id="214852004">
      <w:bodyDiv w:val="1"/>
      <w:marLeft w:val="0"/>
      <w:marRight w:val="0"/>
      <w:marTop w:val="0"/>
      <w:marBottom w:val="0"/>
      <w:divBdr>
        <w:top w:val="none" w:sz="0" w:space="0" w:color="auto"/>
        <w:left w:val="none" w:sz="0" w:space="0" w:color="auto"/>
        <w:bottom w:val="none" w:sz="0" w:space="0" w:color="auto"/>
        <w:right w:val="none" w:sz="0" w:space="0" w:color="auto"/>
      </w:divBdr>
    </w:div>
    <w:div w:id="220866134">
      <w:bodyDiv w:val="1"/>
      <w:marLeft w:val="0"/>
      <w:marRight w:val="0"/>
      <w:marTop w:val="0"/>
      <w:marBottom w:val="0"/>
      <w:divBdr>
        <w:top w:val="none" w:sz="0" w:space="0" w:color="auto"/>
        <w:left w:val="none" w:sz="0" w:space="0" w:color="auto"/>
        <w:bottom w:val="none" w:sz="0" w:space="0" w:color="auto"/>
        <w:right w:val="none" w:sz="0" w:space="0" w:color="auto"/>
      </w:divBdr>
    </w:div>
    <w:div w:id="223225779">
      <w:bodyDiv w:val="1"/>
      <w:marLeft w:val="0"/>
      <w:marRight w:val="0"/>
      <w:marTop w:val="0"/>
      <w:marBottom w:val="0"/>
      <w:divBdr>
        <w:top w:val="none" w:sz="0" w:space="0" w:color="auto"/>
        <w:left w:val="none" w:sz="0" w:space="0" w:color="auto"/>
        <w:bottom w:val="none" w:sz="0" w:space="0" w:color="auto"/>
        <w:right w:val="none" w:sz="0" w:space="0" w:color="auto"/>
      </w:divBdr>
    </w:div>
    <w:div w:id="224609453">
      <w:bodyDiv w:val="1"/>
      <w:marLeft w:val="0"/>
      <w:marRight w:val="0"/>
      <w:marTop w:val="0"/>
      <w:marBottom w:val="0"/>
      <w:divBdr>
        <w:top w:val="none" w:sz="0" w:space="0" w:color="auto"/>
        <w:left w:val="none" w:sz="0" w:space="0" w:color="auto"/>
        <w:bottom w:val="none" w:sz="0" w:space="0" w:color="auto"/>
        <w:right w:val="none" w:sz="0" w:space="0" w:color="auto"/>
      </w:divBdr>
    </w:div>
    <w:div w:id="227496905">
      <w:bodyDiv w:val="1"/>
      <w:marLeft w:val="0"/>
      <w:marRight w:val="0"/>
      <w:marTop w:val="0"/>
      <w:marBottom w:val="0"/>
      <w:divBdr>
        <w:top w:val="none" w:sz="0" w:space="0" w:color="auto"/>
        <w:left w:val="none" w:sz="0" w:space="0" w:color="auto"/>
        <w:bottom w:val="none" w:sz="0" w:space="0" w:color="auto"/>
        <w:right w:val="none" w:sz="0" w:space="0" w:color="auto"/>
      </w:divBdr>
    </w:div>
    <w:div w:id="227809415">
      <w:bodyDiv w:val="1"/>
      <w:marLeft w:val="0"/>
      <w:marRight w:val="0"/>
      <w:marTop w:val="0"/>
      <w:marBottom w:val="0"/>
      <w:divBdr>
        <w:top w:val="none" w:sz="0" w:space="0" w:color="auto"/>
        <w:left w:val="none" w:sz="0" w:space="0" w:color="auto"/>
        <w:bottom w:val="none" w:sz="0" w:space="0" w:color="auto"/>
        <w:right w:val="none" w:sz="0" w:space="0" w:color="auto"/>
      </w:divBdr>
    </w:div>
    <w:div w:id="239676352">
      <w:bodyDiv w:val="1"/>
      <w:marLeft w:val="0"/>
      <w:marRight w:val="0"/>
      <w:marTop w:val="0"/>
      <w:marBottom w:val="0"/>
      <w:divBdr>
        <w:top w:val="none" w:sz="0" w:space="0" w:color="auto"/>
        <w:left w:val="none" w:sz="0" w:space="0" w:color="auto"/>
        <w:bottom w:val="none" w:sz="0" w:space="0" w:color="auto"/>
        <w:right w:val="none" w:sz="0" w:space="0" w:color="auto"/>
      </w:divBdr>
    </w:div>
    <w:div w:id="245186236">
      <w:bodyDiv w:val="1"/>
      <w:marLeft w:val="0"/>
      <w:marRight w:val="0"/>
      <w:marTop w:val="0"/>
      <w:marBottom w:val="0"/>
      <w:divBdr>
        <w:top w:val="none" w:sz="0" w:space="0" w:color="auto"/>
        <w:left w:val="none" w:sz="0" w:space="0" w:color="auto"/>
        <w:bottom w:val="none" w:sz="0" w:space="0" w:color="auto"/>
        <w:right w:val="none" w:sz="0" w:space="0" w:color="auto"/>
      </w:divBdr>
    </w:div>
    <w:div w:id="246039326">
      <w:bodyDiv w:val="1"/>
      <w:marLeft w:val="0"/>
      <w:marRight w:val="0"/>
      <w:marTop w:val="0"/>
      <w:marBottom w:val="0"/>
      <w:divBdr>
        <w:top w:val="none" w:sz="0" w:space="0" w:color="auto"/>
        <w:left w:val="none" w:sz="0" w:space="0" w:color="auto"/>
        <w:bottom w:val="none" w:sz="0" w:space="0" w:color="auto"/>
        <w:right w:val="none" w:sz="0" w:space="0" w:color="auto"/>
      </w:divBdr>
    </w:div>
    <w:div w:id="247732690">
      <w:bodyDiv w:val="1"/>
      <w:marLeft w:val="0"/>
      <w:marRight w:val="0"/>
      <w:marTop w:val="0"/>
      <w:marBottom w:val="0"/>
      <w:divBdr>
        <w:top w:val="none" w:sz="0" w:space="0" w:color="auto"/>
        <w:left w:val="none" w:sz="0" w:space="0" w:color="auto"/>
        <w:bottom w:val="none" w:sz="0" w:space="0" w:color="auto"/>
        <w:right w:val="none" w:sz="0" w:space="0" w:color="auto"/>
      </w:divBdr>
    </w:div>
    <w:div w:id="251932782">
      <w:bodyDiv w:val="1"/>
      <w:marLeft w:val="0"/>
      <w:marRight w:val="0"/>
      <w:marTop w:val="0"/>
      <w:marBottom w:val="0"/>
      <w:divBdr>
        <w:top w:val="none" w:sz="0" w:space="0" w:color="auto"/>
        <w:left w:val="none" w:sz="0" w:space="0" w:color="auto"/>
        <w:bottom w:val="none" w:sz="0" w:space="0" w:color="auto"/>
        <w:right w:val="none" w:sz="0" w:space="0" w:color="auto"/>
      </w:divBdr>
    </w:div>
    <w:div w:id="252671158">
      <w:bodyDiv w:val="1"/>
      <w:marLeft w:val="0"/>
      <w:marRight w:val="0"/>
      <w:marTop w:val="0"/>
      <w:marBottom w:val="0"/>
      <w:divBdr>
        <w:top w:val="none" w:sz="0" w:space="0" w:color="auto"/>
        <w:left w:val="none" w:sz="0" w:space="0" w:color="auto"/>
        <w:bottom w:val="none" w:sz="0" w:space="0" w:color="auto"/>
        <w:right w:val="none" w:sz="0" w:space="0" w:color="auto"/>
      </w:divBdr>
    </w:div>
    <w:div w:id="253243141">
      <w:bodyDiv w:val="1"/>
      <w:marLeft w:val="0"/>
      <w:marRight w:val="0"/>
      <w:marTop w:val="0"/>
      <w:marBottom w:val="0"/>
      <w:divBdr>
        <w:top w:val="none" w:sz="0" w:space="0" w:color="auto"/>
        <w:left w:val="none" w:sz="0" w:space="0" w:color="auto"/>
        <w:bottom w:val="none" w:sz="0" w:space="0" w:color="auto"/>
        <w:right w:val="none" w:sz="0" w:space="0" w:color="auto"/>
      </w:divBdr>
    </w:div>
    <w:div w:id="254633063">
      <w:bodyDiv w:val="1"/>
      <w:marLeft w:val="0"/>
      <w:marRight w:val="0"/>
      <w:marTop w:val="0"/>
      <w:marBottom w:val="0"/>
      <w:divBdr>
        <w:top w:val="none" w:sz="0" w:space="0" w:color="auto"/>
        <w:left w:val="none" w:sz="0" w:space="0" w:color="auto"/>
        <w:bottom w:val="none" w:sz="0" w:space="0" w:color="auto"/>
        <w:right w:val="none" w:sz="0" w:space="0" w:color="auto"/>
      </w:divBdr>
    </w:div>
    <w:div w:id="255871948">
      <w:bodyDiv w:val="1"/>
      <w:marLeft w:val="0"/>
      <w:marRight w:val="0"/>
      <w:marTop w:val="0"/>
      <w:marBottom w:val="0"/>
      <w:divBdr>
        <w:top w:val="none" w:sz="0" w:space="0" w:color="auto"/>
        <w:left w:val="none" w:sz="0" w:space="0" w:color="auto"/>
        <w:bottom w:val="none" w:sz="0" w:space="0" w:color="auto"/>
        <w:right w:val="none" w:sz="0" w:space="0" w:color="auto"/>
      </w:divBdr>
    </w:div>
    <w:div w:id="260188556">
      <w:bodyDiv w:val="1"/>
      <w:marLeft w:val="0"/>
      <w:marRight w:val="0"/>
      <w:marTop w:val="0"/>
      <w:marBottom w:val="0"/>
      <w:divBdr>
        <w:top w:val="none" w:sz="0" w:space="0" w:color="auto"/>
        <w:left w:val="none" w:sz="0" w:space="0" w:color="auto"/>
        <w:bottom w:val="none" w:sz="0" w:space="0" w:color="auto"/>
        <w:right w:val="none" w:sz="0" w:space="0" w:color="auto"/>
      </w:divBdr>
    </w:div>
    <w:div w:id="266931787">
      <w:bodyDiv w:val="1"/>
      <w:marLeft w:val="0"/>
      <w:marRight w:val="0"/>
      <w:marTop w:val="0"/>
      <w:marBottom w:val="0"/>
      <w:divBdr>
        <w:top w:val="none" w:sz="0" w:space="0" w:color="auto"/>
        <w:left w:val="none" w:sz="0" w:space="0" w:color="auto"/>
        <w:bottom w:val="none" w:sz="0" w:space="0" w:color="auto"/>
        <w:right w:val="none" w:sz="0" w:space="0" w:color="auto"/>
      </w:divBdr>
    </w:div>
    <w:div w:id="272715125">
      <w:bodyDiv w:val="1"/>
      <w:marLeft w:val="0"/>
      <w:marRight w:val="0"/>
      <w:marTop w:val="0"/>
      <w:marBottom w:val="0"/>
      <w:divBdr>
        <w:top w:val="none" w:sz="0" w:space="0" w:color="auto"/>
        <w:left w:val="none" w:sz="0" w:space="0" w:color="auto"/>
        <w:bottom w:val="none" w:sz="0" w:space="0" w:color="auto"/>
        <w:right w:val="none" w:sz="0" w:space="0" w:color="auto"/>
      </w:divBdr>
    </w:div>
    <w:div w:id="275255856">
      <w:bodyDiv w:val="1"/>
      <w:marLeft w:val="0"/>
      <w:marRight w:val="0"/>
      <w:marTop w:val="0"/>
      <w:marBottom w:val="0"/>
      <w:divBdr>
        <w:top w:val="none" w:sz="0" w:space="0" w:color="auto"/>
        <w:left w:val="none" w:sz="0" w:space="0" w:color="auto"/>
        <w:bottom w:val="none" w:sz="0" w:space="0" w:color="auto"/>
        <w:right w:val="none" w:sz="0" w:space="0" w:color="auto"/>
      </w:divBdr>
    </w:div>
    <w:div w:id="281496839">
      <w:bodyDiv w:val="1"/>
      <w:marLeft w:val="0"/>
      <w:marRight w:val="0"/>
      <w:marTop w:val="0"/>
      <w:marBottom w:val="0"/>
      <w:divBdr>
        <w:top w:val="none" w:sz="0" w:space="0" w:color="auto"/>
        <w:left w:val="none" w:sz="0" w:space="0" w:color="auto"/>
        <w:bottom w:val="none" w:sz="0" w:space="0" w:color="auto"/>
        <w:right w:val="none" w:sz="0" w:space="0" w:color="auto"/>
      </w:divBdr>
    </w:div>
    <w:div w:id="288358522">
      <w:bodyDiv w:val="1"/>
      <w:marLeft w:val="0"/>
      <w:marRight w:val="0"/>
      <w:marTop w:val="0"/>
      <w:marBottom w:val="0"/>
      <w:divBdr>
        <w:top w:val="none" w:sz="0" w:space="0" w:color="auto"/>
        <w:left w:val="none" w:sz="0" w:space="0" w:color="auto"/>
        <w:bottom w:val="none" w:sz="0" w:space="0" w:color="auto"/>
        <w:right w:val="none" w:sz="0" w:space="0" w:color="auto"/>
      </w:divBdr>
    </w:div>
    <w:div w:id="288706359">
      <w:bodyDiv w:val="1"/>
      <w:marLeft w:val="0"/>
      <w:marRight w:val="0"/>
      <w:marTop w:val="0"/>
      <w:marBottom w:val="0"/>
      <w:divBdr>
        <w:top w:val="none" w:sz="0" w:space="0" w:color="auto"/>
        <w:left w:val="none" w:sz="0" w:space="0" w:color="auto"/>
        <w:bottom w:val="none" w:sz="0" w:space="0" w:color="auto"/>
        <w:right w:val="none" w:sz="0" w:space="0" w:color="auto"/>
      </w:divBdr>
    </w:div>
    <w:div w:id="290208971">
      <w:bodyDiv w:val="1"/>
      <w:marLeft w:val="0"/>
      <w:marRight w:val="0"/>
      <w:marTop w:val="0"/>
      <w:marBottom w:val="0"/>
      <w:divBdr>
        <w:top w:val="none" w:sz="0" w:space="0" w:color="auto"/>
        <w:left w:val="none" w:sz="0" w:space="0" w:color="auto"/>
        <w:bottom w:val="none" w:sz="0" w:space="0" w:color="auto"/>
        <w:right w:val="none" w:sz="0" w:space="0" w:color="auto"/>
      </w:divBdr>
    </w:div>
    <w:div w:id="291056607">
      <w:bodyDiv w:val="1"/>
      <w:marLeft w:val="0"/>
      <w:marRight w:val="0"/>
      <w:marTop w:val="0"/>
      <w:marBottom w:val="0"/>
      <w:divBdr>
        <w:top w:val="none" w:sz="0" w:space="0" w:color="auto"/>
        <w:left w:val="none" w:sz="0" w:space="0" w:color="auto"/>
        <w:bottom w:val="none" w:sz="0" w:space="0" w:color="auto"/>
        <w:right w:val="none" w:sz="0" w:space="0" w:color="auto"/>
      </w:divBdr>
    </w:div>
    <w:div w:id="291986880">
      <w:bodyDiv w:val="1"/>
      <w:marLeft w:val="0"/>
      <w:marRight w:val="0"/>
      <w:marTop w:val="0"/>
      <w:marBottom w:val="0"/>
      <w:divBdr>
        <w:top w:val="none" w:sz="0" w:space="0" w:color="auto"/>
        <w:left w:val="none" w:sz="0" w:space="0" w:color="auto"/>
        <w:bottom w:val="none" w:sz="0" w:space="0" w:color="auto"/>
        <w:right w:val="none" w:sz="0" w:space="0" w:color="auto"/>
      </w:divBdr>
    </w:div>
    <w:div w:id="309407830">
      <w:bodyDiv w:val="1"/>
      <w:marLeft w:val="0"/>
      <w:marRight w:val="0"/>
      <w:marTop w:val="0"/>
      <w:marBottom w:val="0"/>
      <w:divBdr>
        <w:top w:val="none" w:sz="0" w:space="0" w:color="auto"/>
        <w:left w:val="none" w:sz="0" w:space="0" w:color="auto"/>
        <w:bottom w:val="none" w:sz="0" w:space="0" w:color="auto"/>
        <w:right w:val="none" w:sz="0" w:space="0" w:color="auto"/>
      </w:divBdr>
    </w:div>
    <w:div w:id="315651351">
      <w:bodyDiv w:val="1"/>
      <w:marLeft w:val="0"/>
      <w:marRight w:val="0"/>
      <w:marTop w:val="0"/>
      <w:marBottom w:val="0"/>
      <w:divBdr>
        <w:top w:val="none" w:sz="0" w:space="0" w:color="auto"/>
        <w:left w:val="none" w:sz="0" w:space="0" w:color="auto"/>
        <w:bottom w:val="none" w:sz="0" w:space="0" w:color="auto"/>
        <w:right w:val="none" w:sz="0" w:space="0" w:color="auto"/>
      </w:divBdr>
    </w:div>
    <w:div w:id="318581752">
      <w:bodyDiv w:val="1"/>
      <w:marLeft w:val="0"/>
      <w:marRight w:val="0"/>
      <w:marTop w:val="0"/>
      <w:marBottom w:val="0"/>
      <w:divBdr>
        <w:top w:val="none" w:sz="0" w:space="0" w:color="auto"/>
        <w:left w:val="none" w:sz="0" w:space="0" w:color="auto"/>
        <w:bottom w:val="none" w:sz="0" w:space="0" w:color="auto"/>
        <w:right w:val="none" w:sz="0" w:space="0" w:color="auto"/>
      </w:divBdr>
    </w:div>
    <w:div w:id="321666585">
      <w:bodyDiv w:val="1"/>
      <w:marLeft w:val="0"/>
      <w:marRight w:val="0"/>
      <w:marTop w:val="0"/>
      <w:marBottom w:val="0"/>
      <w:divBdr>
        <w:top w:val="none" w:sz="0" w:space="0" w:color="auto"/>
        <w:left w:val="none" w:sz="0" w:space="0" w:color="auto"/>
        <w:bottom w:val="none" w:sz="0" w:space="0" w:color="auto"/>
        <w:right w:val="none" w:sz="0" w:space="0" w:color="auto"/>
      </w:divBdr>
    </w:div>
    <w:div w:id="323628644">
      <w:bodyDiv w:val="1"/>
      <w:marLeft w:val="0"/>
      <w:marRight w:val="0"/>
      <w:marTop w:val="0"/>
      <w:marBottom w:val="0"/>
      <w:divBdr>
        <w:top w:val="none" w:sz="0" w:space="0" w:color="auto"/>
        <w:left w:val="none" w:sz="0" w:space="0" w:color="auto"/>
        <w:bottom w:val="none" w:sz="0" w:space="0" w:color="auto"/>
        <w:right w:val="none" w:sz="0" w:space="0" w:color="auto"/>
      </w:divBdr>
    </w:div>
    <w:div w:id="324018935">
      <w:bodyDiv w:val="1"/>
      <w:marLeft w:val="0"/>
      <w:marRight w:val="0"/>
      <w:marTop w:val="0"/>
      <w:marBottom w:val="0"/>
      <w:divBdr>
        <w:top w:val="none" w:sz="0" w:space="0" w:color="auto"/>
        <w:left w:val="none" w:sz="0" w:space="0" w:color="auto"/>
        <w:bottom w:val="none" w:sz="0" w:space="0" w:color="auto"/>
        <w:right w:val="none" w:sz="0" w:space="0" w:color="auto"/>
      </w:divBdr>
    </w:div>
    <w:div w:id="327438842">
      <w:bodyDiv w:val="1"/>
      <w:marLeft w:val="0"/>
      <w:marRight w:val="0"/>
      <w:marTop w:val="0"/>
      <w:marBottom w:val="0"/>
      <w:divBdr>
        <w:top w:val="none" w:sz="0" w:space="0" w:color="auto"/>
        <w:left w:val="none" w:sz="0" w:space="0" w:color="auto"/>
        <w:bottom w:val="none" w:sz="0" w:space="0" w:color="auto"/>
        <w:right w:val="none" w:sz="0" w:space="0" w:color="auto"/>
      </w:divBdr>
    </w:div>
    <w:div w:id="328169452">
      <w:bodyDiv w:val="1"/>
      <w:marLeft w:val="0"/>
      <w:marRight w:val="0"/>
      <w:marTop w:val="0"/>
      <w:marBottom w:val="0"/>
      <w:divBdr>
        <w:top w:val="none" w:sz="0" w:space="0" w:color="auto"/>
        <w:left w:val="none" w:sz="0" w:space="0" w:color="auto"/>
        <w:bottom w:val="none" w:sz="0" w:space="0" w:color="auto"/>
        <w:right w:val="none" w:sz="0" w:space="0" w:color="auto"/>
      </w:divBdr>
    </w:div>
    <w:div w:id="334721807">
      <w:bodyDiv w:val="1"/>
      <w:marLeft w:val="0"/>
      <w:marRight w:val="0"/>
      <w:marTop w:val="0"/>
      <w:marBottom w:val="0"/>
      <w:divBdr>
        <w:top w:val="none" w:sz="0" w:space="0" w:color="auto"/>
        <w:left w:val="none" w:sz="0" w:space="0" w:color="auto"/>
        <w:bottom w:val="none" w:sz="0" w:space="0" w:color="auto"/>
        <w:right w:val="none" w:sz="0" w:space="0" w:color="auto"/>
      </w:divBdr>
    </w:div>
    <w:div w:id="336155439">
      <w:bodyDiv w:val="1"/>
      <w:marLeft w:val="0"/>
      <w:marRight w:val="0"/>
      <w:marTop w:val="0"/>
      <w:marBottom w:val="0"/>
      <w:divBdr>
        <w:top w:val="none" w:sz="0" w:space="0" w:color="auto"/>
        <w:left w:val="none" w:sz="0" w:space="0" w:color="auto"/>
        <w:bottom w:val="none" w:sz="0" w:space="0" w:color="auto"/>
        <w:right w:val="none" w:sz="0" w:space="0" w:color="auto"/>
      </w:divBdr>
      <w:divsChild>
        <w:div w:id="355233150">
          <w:marLeft w:val="547"/>
          <w:marRight w:val="0"/>
          <w:marTop w:val="200"/>
          <w:marBottom w:val="0"/>
          <w:divBdr>
            <w:top w:val="none" w:sz="0" w:space="0" w:color="auto"/>
            <w:left w:val="none" w:sz="0" w:space="0" w:color="auto"/>
            <w:bottom w:val="none" w:sz="0" w:space="0" w:color="auto"/>
            <w:right w:val="none" w:sz="0" w:space="0" w:color="auto"/>
          </w:divBdr>
        </w:div>
        <w:div w:id="393312091">
          <w:marLeft w:val="547"/>
          <w:marRight w:val="0"/>
          <w:marTop w:val="200"/>
          <w:marBottom w:val="0"/>
          <w:divBdr>
            <w:top w:val="none" w:sz="0" w:space="0" w:color="auto"/>
            <w:left w:val="none" w:sz="0" w:space="0" w:color="auto"/>
            <w:bottom w:val="none" w:sz="0" w:space="0" w:color="auto"/>
            <w:right w:val="none" w:sz="0" w:space="0" w:color="auto"/>
          </w:divBdr>
        </w:div>
        <w:div w:id="544565891">
          <w:marLeft w:val="547"/>
          <w:marRight w:val="0"/>
          <w:marTop w:val="200"/>
          <w:marBottom w:val="0"/>
          <w:divBdr>
            <w:top w:val="none" w:sz="0" w:space="0" w:color="auto"/>
            <w:left w:val="none" w:sz="0" w:space="0" w:color="auto"/>
            <w:bottom w:val="none" w:sz="0" w:space="0" w:color="auto"/>
            <w:right w:val="none" w:sz="0" w:space="0" w:color="auto"/>
          </w:divBdr>
        </w:div>
      </w:divsChild>
    </w:div>
    <w:div w:id="336345577">
      <w:bodyDiv w:val="1"/>
      <w:marLeft w:val="0"/>
      <w:marRight w:val="0"/>
      <w:marTop w:val="0"/>
      <w:marBottom w:val="0"/>
      <w:divBdr>
        <w:top w:val="none" w:sz="0" w:space="0" w:color="auto"/>
        <w:left w:val="none" w:sz="0" w:space="0" w:color="auto"/>
        <w:bottom w:val="none" w:sz="0" w:space="0" w:color="auto"/>
        <w:right w:val="none" w:sz="0" w:space="0" w:color="auto"/>
      </w:divBdr>
    </w:div>
    <w:div w:id="338509314">
      <w:bodyDiv w:val="1"/>
      <w:marLeft w:val="0"/>
      <w:marRight w:val="0"/>
      <w:marTop w:val="0"/>
      <w:marBottom w:val="0"/>
      <w:divBdr>
        <w:top w:val="none" w:sz="0" w:space="0" w:color="auto"/>
        <w:left w:val="none" w:sz="0" w:space="0" w:color="auto"/>
        <w:bottom w:val="none" w:sz="0" w:space="0" w:color="auto"/>
        <w:right w:val="none" w:sz="0" w:space="0" w:color="auto"/>
      </w:divBdr>
    </w:div>
    <w:div w:id="343366172">
      <w:bodyDiv w:val="1"/>
      <w:marLeft w:val="0"/>
      <w:marRight w:val="0"/>
      <w:marTop w:val="0"/>
      <w:marBottom w:val="0"/>
      <w:divBdr>
        <w:top w:val="none" w:sz="0" w:space="0" w:color="auto"/>
        <w:left w:val="none" w:sz="0" w:space="0" w:color="auto"/>
        <w:bottom w:val="none" w:sz="0" w:space="0" w:color="auto"/>
        <w:right w:val="none" w:sz="0" w:space="0" w:color="auto"/>
      </w:divBdr>
    </w:div>
    <w:div w:id="345526294">
      <w:bodyDiv w:val="1"/>
      <w:marLeft w:val="0"/>
      <w:marRight w:val="0"/>
      <w:marTop w:val="0"/>
      <w:marBottom w:val="0"/>
      <w:divBdr>
        <w:top w:val="none" w:sz="0" w:space="0" w:color="auto"/>
        <w:left w:val="none" w:sz="0" w:space="0" w:color="auto"/>
        <w:bottom w:val="none" w:sz="0" w:space="0" w:color="auto"/>
        <w:right w:val="none" w:sz="0" w:space="0" w:color="auto"/>
      </w:divBdr>
    </w:div>
    <w:div w:id="350105001">
      <w:bodyDiv w:val="1"/>
      <w:marLeft w:val="0"/>
      <w:marRight w:val="0"/>
      <w:marTop w:val="0"/>
      <w:marBottom w:val="0"/>
      <w:divBdr>
        <w:top w:val="none" w:sz="0" w:space="0" w:color="auto"/>
        <w:left w:val="none" w:sz="0" w:space="0" w:color="auto"/>
        <w:bottom w:val="none" w:sz="0" w:space="0" w:color="auto"/>
        <w:right w:val="none" w:sz="0" w:space="0" w:color="auto"/>
      </w:divBdr>
    </w:div>
    <w:div w:id="351686624">
      <w:bodyDiv w:val="1"/>
      <w:marLeft w:val="0"/>
      <w:marRight w:val="0"/>
      <w:marTop w:val="0"/>
      <w:marBottom w:val="0"/>
      <w:divBdr>
        <w:top w:val="none" w:sz="0" w:space="0" w:color="auto"/>
        <w:left w:val="none" w:sz="0" w:space="0" w:color="auto"/>
        <w:bottom w:val="none" w:sz="0" w:space="0" w:color="auto"/>
        <w:right w:val="none" w:sz="0" w:space="0" w:color="auto"/>
      </w:divBdr>
    </w:div>
    <w:div w:id="351734041">
      <w:bodyDiv w:val="1"/>
      <w:marLeft w:val="0"/>
      <w:marRight w:val="0"/>
      <w:marTop w:val="0"/>
      <w:marBottom w:val="0"/>
      <w:divBdr>
        <w:top w:val="none" w:sz="0" w:space="0" w:color="auto"/>
        <w:left w:val="none" w:sz="0" w:space="0" w:color="auto"/>
        <w:bottom w:val="none" w:sz="0" w:space="0" w:color="auto"/>
        <w:right w:val="none" w:sz="0" w:space="0" w:color="auto"/>
      </w:divBdr>
    </w:div>
    <w:div w:id="356196757">
      <w:bodyDiv w:val="1"/>
      <w:marLeft w:val="0"/>
      <w:marRight w:val="0"/>
      <w:marTop w:val="0"/>
      <w:marBottom w:val="0"/>
      <w:divBdr>
        <w:top w:val="none" w:sz="0" w:space="0" w:color="auto"/>
        <w:left w:val="none" w:sz="0" w:space="0" w:color="auto"/>
        <w:bottom w:val="none" w:sz="0" w:space="0" w:color="auto"/>
        <w:right w:val="none" w:sz="0" w:space="0" w:color="auto"/>
      </w:divBdr>
    </w:div>
    <w:div w:id="362942868">
      <w:bodyDiv w:val="1"/>
      <w:marLeft w:val="0"/>
      <w:marRight w:val="0"/>
      <w:marTop w:val="0"/>
      <w:marBottom w:val="0"/>
      <w:divBdr>
        <w:top w:val="none" w:sz="0" w:space="0" w:color="auto"/>
        <w:left w:val="none" w:sz="0" w:space="0" w:color="auto"/>
        <w:bottom w:val="none" w:sz="0" w:space="0" w:color="auto"/>
        <w:right w:val="none" w:sz="0" w:space="0" w:color="auto"/>
      </w:divBdr>
    </w:div>
    <w:div w:id="373702777">
      <w:bodyDiv w:val="1"/>
      <w:marLeft w:val="0"/>
      <w:marRight w:val="0"/>
      <w:marTop w:val="0"/>
      <w:marBottom w:val="0"/>
      <w:divBdr>
        <w:top w:val="none" w:sz="0" w:space="0" w:color="auto"/>
        <w:left w:val="none" w:sz="0" w:space="0" w:color="auto"/>
        <w:bottom w:val="none" w:sz="0" w:space="0" w:color="auto"/>
        <w:right w:val="none" w:sz="0" w:space="0" w:color="auto"/>
      </w:divBdr>
    </w:div>
    <w:div w:id="377246711">
      <w:bodyDiv w:val="1"/>
      <w:marLeft w:val="0"/>
      <w:marRight w:val="0"/>
      <w:marTop w:val="0"/>
      <w:marBottom w:val="0"/>
      <w:divBdr>
        <w:top w:val="none" w:sz="0" w:space="0" w:color="auto"/>
        <w:left w:val="none" w:sz="0" w:space="0" w:color="auto"/>
        <w:bottom w:val="none" w:sz="0" w:space="0" w:color="auto"/>
        <w:right w:val="none" w:sz="0" w:space="0" w:color="auto"/>
      </w:divBdr>
    </w:div>
    <w:div w:id="390543438">
      <w:bodyDiv w:val="1"/>
      <w:marLeft w:val="0"/>
      <w:marRight w:val="0"/>
      <w:marTop w:val="0"/>
      <w:marBottom w:val="0"/>
      <w:divBdr>
        <w:top w:val="none" w:sz="0" w:space="0" w:color="auto"/>
        <w:left w:val="none" w:sz="0" w:space="0" w:color="auto"/>
        <w:bottom w:val="none" w:sz="0" w:space="0" w:color="auto"/>
        <w:right w:val="none" w:sz="0" w:space="0" w:color="auto"/>
      </w:divBdr>
    </w:div>
    <w:div w:id="393890330">
      <w:bodyDiv w:val="1"/>
      <w:marLeft w:val="0"/>
      <w:marRight w:val="0"/>
      <w:marTop w:val="0"/>
      <w:marBottom w:val="0"/>
      <w:divBdr>
        <w:top w:val="none" w:sz="0" w:space="0" w:color="auto"/>
        <w:left w:val="none" w:sz="0" w:space="0" w:color="auto"/>
        <w:bottom w:val="none" w:sz="0" w:space="0" w:color="auto"/>
        <w:right w:val="none" w:sz="0" w:space="0" w:color="auto"/>
      </w:divBdr>
    </w:div>
    <w:div w:id="396588883">
      <w:bodyDiv w:val="1"/>
      <w:marLeft w:val="0"/>
      <w:marRight w:val="0"/>
      <w:marTop w:val="0"/>
      <w:marBottom w:val="0"/>
      <w:divBdr>
        <w:top w:val="none" w:sz="0" w:space="0" w:color="auto"/>
        <w:left w:val="none" w:sz="0" w:space="0" w:color="auto"/>
        <w:bottom w:val="none" w:sz="0" w:space="0" w:color="auto"/>
        <w:right w:val="none" w:sz="0" w:space="0" w:color="auto"/>
      </w:divBdr>
    </w:div>
    <w:div w:id="399984087">
      <w:bodyDiv w:val="1"/>
      <w:marLeft w:val="0"/>
      <w:marRight w:val="0"/>
      <w:marTop w:val="0"/>
      <w:marBottom w:val="0"/>
      <w:divBdr>
        <w:top w:val="none" w:sz="0" w:space="0" w:color="auto"/>
        <w:left w:val="none" w:sz="0" w:space="0" w:color="auto"/>
        <w:bottom w:val="none" w:sz="0" w:space="0" w:color="auto"/>
        <w:right w:val="none" w:sz="0" w:space="0" w:color="auto"/>
      </w:divBdr>
    </w:div>
    <w:div w:id="413935354">
      <w:bodyDiv w:val="1"/>
      <w:marLeft w:val="0"/>
      <w:marRight w:val="0"/>
      <w:marTop w:val="0"/>
      <w:marBottom w:val="0"/>
      <w:divBdr>
        <w:top w:val="none" w:sz="0" w:space="0" w:color="auto"/>
        <w:left w:val="none" w:sz="0" w:space="0" w:color="auto"/>
        <w:bottom w:val="none" w:sz="0" w:space="0" w:color="auto"/>
        <w:right w:val="none" w:sz="0" w:space="0" w:color="auto"/>
      </w:divBdr>
    </w:div>
    <w:div w:id="416101844">
      <w:bodyDiv w:val="1"/>
      <w:marLeft w:val="0"/>
      <w:marRight w:val="0"/>
      <w:marTop w:val="0"/>
      <w:marBottom w:val="0"/>
      <w:divBdr>
        <w:top w:val="none" w:sz="0" w:space="0" w:color="auto"/>
        <w:left w:val="none" w:sz="0" w:space="0" w:color="auto"/>
        <w:bottom w:val="none" w:sz="0" w:space="0" w:color="auto"/>
        <w:right w:val="none" w:sz="0" w:space="0" w:color="auto"/>
      </w:divBdr>
    </w:div>
    <w:div w:id="422268237">
      <w:bodyDiv w:val="1"/>
      <w:marLeft w:val="0"/>
      <w:marRight w:val="0"/>
      <w:marTop w:val="0"/>
      <w:marBottom w:val="0"/>
      <w:divBdr>
        <w:top w:val="none" w:sz="0" w:space="0" w:color="auto"/>
        <w:left w:val="none" w:sz="0" w:space="0" w:color="auto"/>
        <w:bottom w:val="none" w:sz="0" w:space="0" w:color="auto"/>
        <w:right w:val="none" w:sz="0" w:space="0" w:color="auto"/>
      </w:divBdr>
    </w:div>
    <w:div w:id="422342250">
      <w:bodyDiv w:val="1"/>
      <w:marLeft w:val="0"/>
      <w:marRight w:val="0"/>
      <w:marTop w:val="0"/>
      <w:marBottom w:val="0"/>
      <w:divBdr>
        <w:top w:val="none" w:sz="0" w:space="0" w:color="auto"/>
        <w:left w:val="none" w:sz="0" w:space="0" w:color="auto"/>
        <w:bottom w:val="none" w:sz="0" w:space="0" w:color="auto"/>
        <w:right w:val="none" w:sz="0" w:space="0" w:color="auto"/>
      </w:divBdr>
    </w:div>
    <w:div w:id="422847031">
      <w:bodyDiv w:val="1"/>
      <w:marLeft w:val="0"/>
      <w:marRight w:val="0"/>
      <w:marTop w:val="0"/>
      <w:marBottom w:val="0"/>
      <w:divBdr>
        <w:top w:val="none" w:sz="0" w:space="0" w:color="auto"/>
        <w:left w:val="none" w:sz="0" w:space="0" w:color="auto"/>
        <w:bottom w:val="none" w:sz="0" w:space="0" w:color="auto"/>
        <w:right w:val="none" w:sz="0" w:space="0" w:color="auto"/>
      </w:divBdr>
    </w:div>
    <w:div w:id="434443285">
      <w:bodyDiv w:val="1"/>
      <w:marLeft w:val="0"/>
      <w:marRight w:val="0"/>
      <w:marTop w:val="0"/>
      <w:marBottom w:val="0"/>
      <w:divBdr>
        <w:top w:val="none" w:sz="0" w:space="0" w:color="auto"/>
        <w:left w:val="none" w:sz="0" w:space="0" w:color="auto"/>
        <w:bottom w:val="none" w:sz="0" w:space="0" w:color="auto"/>
        <w:right w:val="none" w:sz="0" w:space="0" w:color="auto"/>
      </w:divBdr>
    </w:div>
    <w:div w:id="436604368">
      <w:bodyDiv w:val="1"/>
      <w:marLeft w:val="0"/>
      <w:marRight w:val="0"/>
      <w:marTop w:val="0"/>
      <w:marBottom w:val="0"/>
      <w:divBdr>
        <w:top w:val="none" w:sz="0" w:space="0" w:color="auto"/>
        <w:left w:val="none" w:sz="0" w:space="0" w:color="auto"/>
        <w:bottom w:val="none" w:sz="0" w:space="0" w:color="auto"/>
        <w:right w:val="none" w:sz="0" w:space="0" w:color="auto"/>
      </w:divBdr>
    </w:div>
    <w:div w:id="437523718">
      <w:bodyDiv w:val="1"/>
      <w:marLeft w:val="0"/>
      <w:marRight w:val="0"/>
      <w:marTop w:val="0"/>
      <w:marBottom w:val="0"/>
      <w:divBdr>
        <w:top w:val="none" w:sz="0" w:space="0" w:color="auto"/>
        <w:left w:val="none" w:sz="0" w:space="0" w:color="auto"/>
        <w:bottom w:val="none" w:sz="0" w:space="0" w:color="auto"/>
        <w:right w:val="none" w:sz="0" w:space="0" w:color="auto"/>
      </w:divBdr>
    </w:div>
    <w:div w:id="441993388">
      <w:bodyDiv w:val="1"/>
      <w:marLeft w:val="0"/>
      <w:marRight w:val="0"/>
      <w:marTop w:val="0"/>
      <w:marBottom w:val="0"/>
      <w:divBdr>
        <w:top w:val="none" w:sz="0" w:space="0" w:color="auto"/>
        <w:left w:val="none" w:sz="0" w:space="0" w:color="auto"/>
        <w:bottom w:val="none" w:sz="0" w:space="0" w:color="auto"/>
        <w:right w:val="none" w:sz="0" w:space="0" w:color="auto"/>
      </w:divBdr>
    </w:div>
    <w:div w:id="458492497">
      <w:bodyDiv w:val="1"/>
      <w:marLeft w:val="0"/>
      <w:marRight w:val="0"/>
      <w:marTop w:val="0"/>
      <w:marBottom w:val="0"/>
      <w:divBdr>
        <w:top w:val="none" w:sz="0" w:space="0" w:color="auto"/>
        <w:left w:val="none" w:sz="0" w:space="0" w:color="auto"/>
        <w:bottom w:val="none" w:sz="0" w:space="0" w:color="auto"/>
        <w:right w:val="none" w:sz="0" w:space="0" w:color="auto"/>
      </w:divBdr>
    </w:div>
    <w:div w:id="458886243">
      <w:bodyDiv w:val="1"/>
      <w:marLeft w:val="0"/>
      <w:marRight w:val="0"/>
      <w:marTop w:val="0"/>
      <w:marBottom w:val="0"/>
      <w:divBdr>
        <w:top w:val="none" w:sz="0" w:space="0" w:color="auto"/>
        <w:left w:val="none" w:sz="0" w:space="0" w:color="auto"/>
        <w:bottom w:val="none" w:sz="0" w:space="0" w:color="auto"/>
        <w:right w:val="none" w:sz="0" w:space="0" w:color="auto"/>
      </w:divBdr>
    </w:div>
    <w:div w:id="463543019">
      <w:bodyDiv w:val="1"/>
      <w:marLeft w:val="0"/>
      <w:marRight w:val="0"/>
      <w:marTop w:val="0"/>
      <w:marBottom w:val="0"/>
      <w:divBdr>
        <w:top w:val="none" w:sz="0" w:space="0" w:color="auto"/>
        <w:left w:val="none" w:sz="0" w:space="0" w:color="auto"/>
        <w:bottom w:val="none" w:sz="0" w:space="0" w:color="auto"/>
        <w:right w:val="none" w:sz="0" w:space="0" w:color="auto"/>
      </w:divBdr>
    </w:div>
    <w:div w:id="466095429">
      <w:bodyDiv w:val="1"/>
      <w:marLeft w:val="0"/>
      <w:marRight w:val="0"/>
      <w:marTop w:val="0"/>
      <w:marBottom w:val="0"/>
      <w:divBdr>
        <w:top w:val="none" w:sz="0" w:space="0" w:color="auto"/>
        <w:left w:val="none" w:sz="0" w:space="0" w:color="auto"/>
        <w:bottom w:val="none" w:sz="0" w:space="0" w:color="auto"/>
        <w:right w:val="none" w:sz="0" w:space="0" w:color="auto"/>
      </w:divBdr>
    </w:div>
    <w:div w:id="468396583">
      <w:bodyDiv w:val="1"/>
      <w:marLeft w:val="0"/>
      <w:marRight w:val="0"/>
      <w:marTop w:val="0"/>
      <w:marBottom w:val="0"/>
      <w:divBdr>
        <w:top w:val="none" w:sz="0" w:space="0" w:color="auto"/>
        <w:left w:val="none" w:sz="0" w:space="0" w:color="auto"/>
        <w:bottom w:val="none" w:sz="0" w:space="0" w:color="auto"/>
        <w:right w:val="none" w:sz="0" w:space="0" w:color="auto"/>
      </w:divBdr>
    </w:div>
    <w:div w:id="470094188">
      <w:bodyDiv w:val="1"/>
      <w:marLeft w:val="0"/>
      <w:marRight w:val="0"/>
      <w:marTop w:val="0"/>
      <w:marBottom w:val="0"/>
      <w:divBdr>
        <w:top w:val="none" w:sz="0" w:space="0" w:color="auto"/>
        <w:left w:val="none" w:sz="0" w:space="0" w:color="auto"/>
        <w:bottom w:val="none" w:sz="0" w:space="0" w:color="auto"/>
        <w:right w:val="none" w:sz="0" w:space="0" w:color="auto"/>
      </w:divBdr>
    </w:div>
    <w:div w:id="472721559">
      <w:bodyDiv w:val="1"/>
      <w:marLeft w:val="0"/>
      <w:marRight w:val="0"/>
      <w:marTop w:val="0"/>
      <w:marBottom w:val="0"/>
      <w:divBdr>
        <w:top w:val="none" w:sz="0" w:space="0" w:color="auto"/>
        <w:left w:val="none" w:sz="0" w:space="0" w:color="auto"/>
        <w:bottom w:val="none" w:sz="0" w:space="0" w:color="auto"/>
        <w:right w:val="none" w:sz="0" w:space="0" w:color="auto"/>
      </w:divBdr>
    </w:div>
    <w:div w:id="480541960">
      <w:bodyDiv w:val="1"/>
      <w:marLeft w:val="0"/>
      <w:marRight w:val="0"/>
      <w:marTop w:val="0"/>
      <w:marBottom w:val="0"/>
      <w:divBdr>
        <w:top w:val="none" w:sz="0" w:space="0" w:color="auto"/>
        <w:left w:val="none" w:sz="0" w:space="0" w:color="auto"/>
        <w:bottom w:val="none" w:sz="0" w:space="0" w:color="auto"/>
        <w:right w:val="none" w:sz="0" w:space="0" w:color="auto"/>
      </w:divBdr>
    </w:div>
    <w:div w:id="480778033">
      <w:bodyDiv w:val="1"/>
      <w:marLeft w:val="0"/>
      <w:marRight w:val="0"/>
      <w:marTop w:val="0"/>
      <w:marBottom w:val="0"/>
      <w:divBdr>
        <w:top w:val="none" w:sz="0" w:space="0" w:color="auto"/>
        <w:left w:val="none" w:sz="0" w:space="0" w:color="auto"/>
        <w:bottom w:val="none" w:sz="0" w:space="0" w:color="auto"/>
        <w:right w:val="none" w:sz="0" w:space="0" w:color="auto"/>
      </w:divBdr>
    </w:div>
    <w:div w:id="492768981">
      <w:bodyDiv w:val="1"/>
      <w:marLeft w:val="0"/>
      <w:marRight w:val="0"/>
      <w:marTop w:val="0"/>
      <w:marBottom w:val="0"/>
      <w:divBdr>
        <w:top w:val="none" w:sz="0" w:space="0" w:color="auto"/>
        <w:left w:val="none" w:sz="0" w:space="0" w:color="auto"/>
        <w:bottom w:val="none" w:sz="0" w:space="0" w:color="auto"/>
        <w:right w:val="none" w:sz="0" w:space="0" w:color="auto"/>
      </w:divBdr>
    </w:div>
    <w:div w:id="494537770">
      <w:bodyDiv w:val="1"/>
      <w:marLeft w:val="0"/>
      <w:marRight w:val="0"/>
      <w:marTop w:val="0"/>
      <w:marBottom w:val="0"/>
      <w:divBdr>
        <w:top w:val="none" w:sz="0" w:space="0" w:color="auto"/>
        <w:left w:val="none" w:sz="0" w:space="0" w:color="auto"/>
        <w:bottom w:val="none" w:sz="0" w:space="0" w:color="auto"/>
        <w:right w:val="none" w:sz="0" w:space="0" w:color="auto"/>
      </w:divBdr>
    </w:div>
    <w:div w:id="500705936">
      <w:bodyDiv w:val="1"/>
      <w:marLeft w:val="0"/>
      <w:marRight w:val="0"/>
      <w:marTop w:val="0"/>
      <w:marBottom w:val="0"/>
      <w:divBdr>
        <w:top w:val="none" w:sz="0" w:space="0" w:color="auto"/>
        <w:left w:val="none" w:sz="0" w:space="0" w:color="auto"/>
        <w:bottom w:val="none" w:sz="0" w:space="0" w:color="auto"/>
        <w:right w:val="none" w:sz="0" w:space="0" w:color="auto"/>
      </w:divBdr>
    </w:div>
    <w:div w:id="506096706">
      <w:bodyDiv w:val="1"/>
      <w:marLeft w:val="0"/>
      <w:marRight w:val="0"/>
      <w:marTop w:val="0"/>
      <w:marBottom w:val="0"/>
      <w:divBdr>
        <w:top w:val="none" w:sz="0" w:space="0" w:color="auto"/>
        <w:left w:val="none" w:sz="0" w:space="0" w:color="auto"/>
        <w:bottom w:val="none" w:sz="0" w:space="0" w:color="auto"/>
        <w:right w:val="none" w:sz="0" w:space="0" w:color="auto"/>
      </w:divBdr>
    </w:div>
    <w:div w:id="507135140">
      <w:bodyDiv w:val="1"/>
      <w:marLeft w:val="0"/>
      <w:marRight w:val="0"/>
      <w:marTop w:val="0"/>
      <w:marBottom w:val="0"/>
      <w:divBdr>
        <w:top w:val="none" w:sz="0" w:space="0" w:color="auto"/>
        <w:left w:val="none" w:sz="0" w:space="0" w:color="auto"/>
        <w:bottom w:val="none" w:sz="0" w:space="0" w:color="auto"/>
        <w:right w:val="none" w:sz="0" w:space="0" w:color="auto"/>
      </w:divBdr>
    </w:div>
    <w:div w:id="507184185">
      <w:bodyDiv w:val="1"/>
      <w:marLeft w:val="0"/>
      <w:marRight w:val="0"/>
      <w:marTop w:val="0"/>
      <w:marBottom w:val="0"/>
      <w:divBdr>
        <w:top w:val="none" w:sz="0" w:space="0" w:color="auto"/>
        <w:left w:val="none" w:sz="0" w:space="0" w:color="auto"/>
        <w:bottom w:val="none" w:sz="0" w:space="0" w:color="auto"/>
        <w:right w:val="none" w:sz="0" w:space="0" w:color="auto"/>
      </w:divBdr>
    </w:div>
    <w:div w:id="507720109">
      <w:bodyDiv w:val="1"/>
      <w:marLeft w:val="0"/>
      <w:marRight w:val="0"/>
      <w:marTop w:val="0"/>
      <w:marBottom w:val="0"/>
      <w:divBdr>
        <w:top w:val="none" w:sz="0" w:space="0" w:color="auto"/>
        <w:left w:val="none" w:sz="0" w:space="0" w:color="auto"/>
        <w:bottom w:val="none" w:sz="0" w:space="0" w:color="auto"/>
        <w:right w:val="none" w:sz="0" w:space="0" w:color="auto"/>
      </w:divBdr>
    </w:div>
    <w:div w:id="511184150">
      <w:bodyDiv w:val="1"/>
      <w:marLeft w:val="0"/>
      <w:marRight w:val="0"/>
      <w:marTop w:val="0"/>
      <w:marBottom w:val="0"/>
      <w:divBdr>
        <w:top w:val="none" w:sz="0" w:space="0" w:color="auto"/>
        <w:left w:val="none" w:sz="0" w:space="0" w:color="auto"/>
        <w:bottom w:val="none" w:sz="0" w:space="0" w:color="auto"/>
        <w:right w:val="none" w:sz="0" w:space="0" w:color="auto"/>
      </w:divBdr>
    </w:div>
    <w:div w:id="513302535">
      <w:bodyDiv w:val="1"/>
      <w:marLeft w:val="0"/>
      <w:marRight w:val="0"/>
      <w:marTop w:val="0"/>
      <w:marBottom w:val="0"/>
      <w:divBdr>
        <w:top w:val="none" w:sz="0" w:space="0" w:color="auto"/>
        <w:left w:val="none" w:sz="0" w:space="0" w:color="auto"/>
        <w:bottom w:val="none" w:sz="0" w:space="0" w:color="auto"/>
        <w:right w:val="none" w:sz="0" w:space="0" w:color="auto"/>
      </w:divBdr>
    </w:div>
    <w:div w:id="513498920">
      <w:bodyDiv w:val="1"/>
      <w:marLeft w:val="0"/>
      <w:marRight w:val="0"/>
      <w:marTop w:val="0"/>
      <w:marBottom w:val="0"/>
      <w:divBdr>
        <w:top w:val="none" w:sz="0" w:space="0" w:color="auto"/>
        <w:left w:val="none" w:sz="0" w:space="0" w:color="auto"/>
        <w:bottom w:val="none" w:sz="0" w:space="0" w:color="auto"/>
        <w:right w:val="none" w:sz="0" w:space="0" w:color="auto"/>
      </w:divBdr>
    </w:div>
    <w:div w:id="516311536">
      <w:bodyDiv w:val="1"/>
      <w:marLeft w:val="0"/>
      <w:marRight w:val="0"/>
      <w:marTop w:val="0"/>
      <w:marBottom w:val="0"/>
      <w:divBdr>
        <w:top w:val="none" w:sz="0" w:space="0" w:color="auto"/>
        <w:left w:val="none" w:sz="0" w:space="0" w:color="auto"/>
        <w:bottom w:val="none" w:sz="0" w:space="0" w:color="auto"/>
        <w:right w:val="none" w:sz="0" w:space="0" w:color="auto"/>
      </w:divBdr>
    </w:div>
    <w:div w:id="520122658">
      <w:bodyDiv w:val="1"/>
      <w:marLeft w:val="0"/>
      <w:marRight w:val="0"/>
      <w:marTop w:val="0"/>
      <w:marBottom w:val="0"/>
      <w:divBdr>
        <w:top w:val="none" w:sz="0" w:space="0" w:color="auto"/>
        <w:left w:val="none" w:sz="0" w:space="0" w:color="auto"/>
        <w:bottom w:val="none" w:sz="0" w:space="0" w:color="auto"/>
        <w:right w:val="none" w:sz="0" w:space="0" w:color="auto"/>
      </w:divBdr>
    </w:div>
    <w:div w:id="521893842">
      <w:bodyDiv w:val="1"/>
      <w:marLeft w:val="0"/>
      <w:marRight w:val="0"/>
      <w:marTop w:val="0"/>
      <w:marBottom w:val="0"/>
      <w:divBdr>
        <w:top w:val="none" w:sz="0" w:space="0" w:color="auto"/>
        <w:left w:val="none" w:sz="0" w:space="0" w:color="auto"/>
        <w:bottom w:val="none" w:sz="0" w:space="0" w:color="auto"/>
        <w:right w:val="none" w:sz="0" w:space="0" w:color="auto"/>
      </w:divBdr>
    </w:div>
    <w:div w:id="525945576">
      <w:bodyDiv w:val="1"/>
      <w:marLeft w:val="0"/>
      <w:marRight w:val="0"/>
      <w:marTop w:val="0"/>
      <w:marBottom w:val="0"/>
      <w:divBdr>
        <w:top w:val="none" w:sz="0" w:space="0" w:color="auto"/>
        <w:left w:val="none" w:sz="0" w:space="0" w:color="auto"/>
        <w:bottom w:val="none" w:sz="0" w:space="0" w:color="auto"/>
        <w:right w:val="none" w:sz="0" w:space="0" w:color="auto"/>
      </w:divBdr>
    </w:div>
    <w:div w:id="526797441">
      <w:bodyDiv w:val="1"/>
      <w:marLeft w:val="0"/>
      <w:marRight w:val="0"/>
      <w:marTop w:val="0"/>
      <w:marBottom w:val="0"/>
      <w:divBdr>
        <w:top w:val="none" w:sz="0" w:space="0" w:color="auto"/>
        <w:left w:val="none" w:sz="0" w:space="0" w:color="auto"/>
        <w:bottom w:val="none" w:sz="0" w:space="0" w:color="auto"/>
        <w:right w:val="none" w:sz="0" w:space="0" w:color="auto"/>
      </w:divBdr>
    </w:div>
    <w:div w:id="530454274">
      <w:bodyDiv w:val="1"/>
      <w:marLeft w:val="0"/>
      <w:marRight w:val="0"/>
      <w:marTop w:val="0"/>
      <w:marBottom w:val="0"/>
      <w:divBdr>
        <w:top w:val="none" w:sz="0" w:space="0" w:color="auto"/>
        <w:left w:val="none" w:sz="0" w:space="0" w:color="auto"/>
        <w:bottom w:val="none" w:sz="0" w:space="0" w:color="auto"/>
        <w:right w:val="none" w:sz="0" w:space="0" w:color="auto"/>
      </w:divBdr>
    </w:div>
    <w:div w:id="530873780">
      <w:bodyDiv w:val="1"/>
      <w:marLeft w:val="0"/>
      <w:marRight w:val="0"/>
      <w:marTop w:val="0"/>
      <w:marBottom w:val="0"/>
      <w:divBdr>
        <w:top w:val="none" w:sz="0" w:space="0" w:color="auto"/>
        <w:left w:val="none" w:sz="0" w:space="0" w:color="auto"/>
        <w:bottom w:val="none" w:sz="0" w:space="0" w:color="auto"/>
        <w:right w:val="none" w:sz="0" w:space="0" w:color="auto"/>
      </w:divBdr>
    </w:div>
    <w:div w:id="534928440">
      <w:bodyDiv w:val="1"/>
      <w:marLeft w:val="0"/>
      <w:marRight w:val="0"/>
      <w:marTop w:val="0"/>
      <w:marBottom w:val="0"/>
      <w:divBdr>
        <w:top w:val="none" w:sz="0" w:space="0" w:color="auto"/>
        <w:left w:val="none" w:sz="0" w:space="0" w:color="auto"/>
        <w:bottom w:val="none" w:sz="0" w:space="0" w:color="auto"/>
        <w:right w:val="none" w:sz="0" w:space="0" w:color="auto"/>
      </w:divBdr>
    </w:div>
    <w:div w:id="536041211">
      <w:bodyDiv w:val="1"/>
      <w:marLeft w:val="0"/>
      <w:marRight w:val="0"/>
      <w:marTop w:val="0"/>
      <w:marBottom w:val="0"/>
      <w:divBdr>
        <w:top w:val="none" w:sz="0" w:space="0" w:color="auto"/>
        <w:left w:val="none" w:sz="0" w:space="0" w:color="auto"/>
        <w:bottom w:val="none" w:sz="0" w:space="0" w:color="auto"/>
        <w:right w:val="none" w:sz="0" w:space="0" w:color="auto"/>
      </w:divBdr>
    </w:div>
    <w:div w:id="538977877">
      <w:bodyDiv w:val="1"/>
      <w:marLeft w:val="0"/>
      <w:marRight w:val="0"/>
      <w:marTop w:val="0"/>
      <w:marBottom w:val="0"/>
      <w:divBdr>
        <w:top w:val="none" w:sz="0" w:space="0" w:color="auto"/>
        <w:left w:val="none" w:sz="0" w:space="0" w:color="auto"/>
        <w:bottom w:val="none" w:sz="0" w:space="0" w:color="auto"/>
        <w:right w:val="none" w:sz="0" w:space="0" w:color="auto"/>
      </w:divBdr>
    </w:div>
    <w:div w:id="546532683">
      <w:bodyDiv w:val="1"/>
      <w:marLeft w:val="0"/>
      <w:marRight w:val="0"/>
      <w:marTop w:val="0"/>
      <w:marBottom w:val="0"/>
      <w:divBdr>
        <w:top w:val="none" w:sz="0" w:space="0" w:color="auto"/>
        <w:left w:val="none" w:sz="0" w:space="0" w:color="auto"/>
        <w:bottom w:val="none" w:sz="0" w:space="0" w:color="auto"/>
        <w:right w:val="none" w:sz="0" w:space="0" w:color="auto"/>
      </w:divBdr>
    </w:div>
    <w:div w:id="548762373">
      <w:bodyDiv w:val="1"/>
      <w:marLeft w:val="0"/>
      <w:marRight w:val="0"/>
      <w:marTop w:val="0"/>
      <w:marBottom w:val="0"/>
      <w:divBdr>
        <w:top w:val="none" w:sz="0" w:space="0" w:color="auto"/>
        <w:left w:val="none" w:sz="0" w:space="0" w:color="auto"/>
        <w:bottom w:val="none" w:sz="0" w:space="0" w:color="auto"/>
        <w:right w:val="none" w:sz="0" w:space="0" w:color="auto"/>
      </w:divBdr>
    </w:div>
    <w:div w:id="548806541">
      <w:bodyDiv w:val="1"/>
      <w:marLeft w:val="0"/>
      <w:marRight w:val="0"/>
      <w:marTop w:val="0"/>
      <w:marBottom w:val="0"/>
      <w:divBdr>
        <w:top w:val="none" w:sz="0" w:space="0" w:color="auto"/>
        <w:left w:val="none" w:sz="0" w:space="0" w:color="auto"/>
        <w:bottom w:val="none" w:sz="0" w:space="0" w:color="auto"/>
        <w:right w:val="none" w:sz="0" w:space="0" w:color="auto"/>
      </w:divBdr>
    </w:div>
    <w:div w:id="551159349">
      <w:bodyDiv w:val="1"/>
      <w:marLeft w:val="0"/>
      <w:marRight w:val="0"/>
      <w:marTop w:val="0"/>
      <w:marBottom w:val="0"/>
      <w:divBdr>
        <w:top w:val="none" w:sz="0" w:space="0" w:color="auto"/>
        <w:left w:val="none" w:sz="0" w:space="0" w:color="auto"/>
        <w:bottom w:val="none" w:sz="0" w:space="0" w:color="auto"/>
        <w:right w:val="none" w:sz="0" w:space="0" w:color="auto"/>
      </w:divBdr>
    </w:div>
    <w:div w:id="552273143">
      <w:bodyDiv w:val="1"/>
      <w:marLeft w:val="0"/>
      <w:marRight w:val="0"/>
      <w:marTop w:val="0"/>
      <w:marBottom w:val="0"/>
      <w:divBdr>
        <w:top w:val="none" w:sz="0" w:space="0" w:color="auto"/>
        <w:left w:val="none" w:sz="0" w:space="0" w:color="auto"/>
        <w:bottom w:val="none" w:sz="0" w:space="0" w:color="auto"/>
        <w:right w:val="none" w:sz="0" w:space="0" w:color="auto"/>
      </w:divBdr>
      <w:divsChild>
        <w:div w:id="455568172">
          <w:marLeft w:val="0"/>
          <w:marRight w:val="0"/>
          <w:marTop w:val="0"/>
          <w:marBottom w:val="720"/>
          <w:divBdr>
            <w:top w:val="none" w:sz="0" w:space="0" w:color="auto"/>
            <w:left w:val="none" w:sz="0" w:space="0" w:color="auto"/>
            <w:bottom w:val="none" w:sz="0" w:space="0" w:color="auto"/>
            <w:right w:val="none" w:sz="0" w:space="0" w:color="auto"/>
          </w:divBdr>
          <w:divsChild>
            <w:div w:id="898445836">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 w:id="554126692">
      <w:bodyDiv w:val="1"/>
      <w:marLeft w:val="0"/>
      <w:marRight w:val="0"/>
      <w:marTop w:val="0"/>
      <w:marBottom w:val="0"/>
      <w:divBdr>
        <w:top w:val="none" w:sz="0" w:space="0" w:color="auto"/>
        <w:left w:val="none" w:sz="0" w:space="0" w:color="auto"/>
        <w:bottom w:val="none" w:sz="0" w:space="0" w:color="auto"/>
        <w:right w:val="none" w:sz="0" w:space="0" w:color="auto"/>
      </w:divBdr>
    </w:div>
    <w:div w:id="556091846">
      <w:bodyDiv w:val="1"/>
      <w:marLeft w:val="0"/>
      <w:marRight w:val="0"/>
      <w:marTop w:val="0"/>
      <w:marBottom w:val="0"/>
      <w:divBdr>
        <w:top w:val="none" w:sz="0" w:space="0" w:color="auto"/>
        <w:left w:val="none" w:sz="0" w:space="0" w:color="auto"/>
        <w:bottom w:val="none" w:sz="0" w:space="0" w:color="auto"/>
        <w:right w:val="none" w:sz="0" w:space="0" w:color="auto"/>
      </w:divBdr>
    </w:div>
    <w:div w:id="566958500">
      <w:bodyDiv w:val="1"/>
      <w:marLeft w:val="0"/>
      <w:marRight w:val="0"/>
      <w:marTop w:val="0"/>
      <w:marBottom w:val="0"/>
      <w:divBdr>
        <w:top w:val="none" w:sz="0" w:space="0" w:color="auto"/>
        <w:left w:val="none" w:sz="0" w:space="0" w:color="auto"/>
        <w:bottom w:val="none" w:sz="0" w:space="0" w:color="auto"/>
        <w:right w:val="none" w:sz="0" w:space="0" w:color="auto"/>
      </w:divBdr>
    </w:div>
    <w:div w:id="576206762">
      <w:bodyDiv w:val="1"/>
      <w:marLeft w:val="0"/>
      <w:marRight w:val="0"/>
      <w:marTop w:val="0"/>
      <w:marBottom w:val="0"/>
      <w:divBdr>
        <w:top w:val="none" w:sz="0" w:space="0" w:color="auto"/>
        <w:left w:val="none" w:sz="0" w:space="0" w:color="auto"/>
        <w:bottom w:val="none" w:sz="0" w:space="0" w:color="auto"/>
        <w:right w:val="none" w:sz="0" w:space="0" w:color="auto"/>
      </w:divBdr>
    </w:div>
    <w:div w:id="578371782">
      <w:bodyDiv w:val="1"/>
      <w:marLeft w:val="0"/>
      <w:marRight w:val="0"/>
      <w:marTop w:val="0"/>
      <w:marBottom w:val="0"/>
      <w:divBdr>
        <w:top w:val="none" w:sz="0" w:space="0" w:color="auto"/>
        <w:left w:val="none" w:sz="0" w:space="0" w:color="auto"/>
        <w:bottom w:val="none" w:sz="0" w:space="0" w:color="auto"/>
        <w:right w:val="none" w:sz="0" w:space="0" w:color="auto"/>
      </w:divBdr>
    </w:div>
    <w:div w:id="584723143">
      <w:bodyDiv w:val="1"/>
      <w:marLeft w:val="0"/>
      <w:marRight w:val="0"/>
      <w:marTop w:val="0"/>
      <w:marBottom w:val="0"/>
      <w:divBdr>
        <w:top w:val="none" w:sz="0" w:space="0" w:color="auto"/>
        <w:left w:val="none" w:sz="0" w:space="0" w:color="auto"/>
        <w:bottom w:val="none" w:sz="0" w:space="0" w:color="auto"/>
        <w:right w:val="none" w:sz="0" w:space="0" w:color="auto"/>
      </w:divBdr>
    </w:div>
    <w:div w:id="587036745">
      <w:bodyDiv w:val="1"/>
      <w:marLeft w:val="0"/>
      <w:marRight w:val="0"/>
      <w:marTop w:val="0"/>
      <w:marBottom w:val="0"/>
      <w:divBdr>
        <w:top w:val="none" w:sz="0" w:space="0" w:color="auto"/>
        <w:left w:val="none" w:sz="0" w:space="0" w:color="auto"/>
        <w:bottom w:val="none" w:sz="0" w:space="0" w:color="auto"/>
        <w:right w:val="none" w:sz="0" w:space="0" w:color="auto"/>
      </w:divBdr>
    </w:div>
    <w:div w:id="589967006">
      <w:bodyDiv w:val="1"/>
      <w:marLeft w:val="0"/>
      <w:marRight w:val="0"/>
      <w:marTop w:val="0"/>
      <w:marBottom w:val="0"/>
      <w:divBdr>
        <w:top w:val="none" w:sz="0" w:space="0" w:color="auto"/>
        <w:left w:val="none" w:sz="0" w:space="0" w:color="auto"/>
        <w:bottom w:val="none" w:sz="0" w:space="0" w:color="auto"/>
        <w:right w:val="none" w:sz="0" w:space="0" w:color="auto"/>
      </w:divBdr>
    </w:div>
    <w:div w:id="592906628">
      <w:bodyDiv w:val="1"/>
      <w:marLeft w:val="0"/>
      <w:marRight w:val="0"/>
      <w:marTop w:val="0"/>
      <w:marBottom w:val="0"/>
      <w:divBdr>
        <w:top w:val="none" w:sz="0" w:space="0" w:color="auto"/>
        <w:left w:val="none" w:sz="0" w:space="0" w:color="auto"/>
        <w:bottom w:val="none" w:sz="0" w:space="0" w:color="auto"/>
        <w:right w:val="none" w:sz="0" w:space="0" w:color="auto"/>
      </w:divBdr>
    </w:div>
    <w:div w:id="610358002">
      <w:bodyDiv w:val="1"/>
      <w:marLeft w:val="0"/>
      <w:marRight w:val="0"/>
      <w:marTop w:val="0"/>
      <w:marBottom w:val="0"/>
      <w:divBdr>
        <w:top w:val="none" w:sz="0" w:space="0" w:color="auto"/>
        <w:left w:val="none" w:sz="0" w:space="0" w:color="auto"/>
        <w:bottom w:val="none" w:sz="0" w:space="0" w:color="auto"/>
        <w:right w:val="none" w:sz="0" w:space="0" w:color="auto"/>
      </w:divBdr>
    </w:div>
    <w:div w:id="611520200">
      <w:bodyDiv w:val="1"/>
      <w:marLeft w:val="0"/>
      <w:marRight w:val="0"/>
      <w:marTop w:val="0"/>
      <w:marBottom w:val="0"/>
      <w:divBdr>
        <w:top w:val="none" w:sz="0" w:space="0" w:color="auto"/>
        <w:left w:val="none" w:sz="0" w:space="0" w:color="auto"/>
        <w:bottom w:val="none" w:sz="0" w:space="0" w:color="auto"/>
        <w:right w:val="none" w:sz="0" w:space="0" w:color="auto"/>
      </w:divBdr>
    </w:div>
    <w:div w:id="614408710">
      <w:bodyDiv w:val="1"/>
      <w:marLeft w:val="0"/>
      <w:marRight w:val="0"/>
      <w:marTop w:val="0"/>
      <w:marBottom w:val="0"/>
      <w:divBdr>
        <w:top w:val="none" w:sz="0" w:space="0" w:color="auto"/>
        <w:left w:val="none" w:sz="0" w:space="0" w:color="auto"/>
        <w:bottom w:val="none" w:sz="0" w:space="0" w:color="auto"/>
        <w:right w:val="none" w:sz="0" w:space="0" w:color="auto"/>
      </w:divBdr>
      <w:divsChild>
        <w:div w:id="405154358">
          <w:marLeft w:val="547"/>
          <w:marRight w:val="0"/>
          <w:marTop w:val="200"/>
          <w:marBottom w:val="0"/>
          <w:divBdr>
            <w:top w:val="none" w:sz="0" w:space="0" w:color="auto"/>
            <w:left w:val="none" w:sz="0" w:space="0" w:color="auto"/>
            <w:bottom w:val="none" w:sz="0" w:space="0" w:color="auto"/>
            <w:right w:val="none" w:sz="0" w:space="0" w:color="auto"/>
          </w:divBdr>
        </w:div>
        <w:div w:id="726689132">
          <w:marLeft w:val="547"/>
          <w:marRight w:val="0"/>
          <w:marTop w:val="200"/>
          <w:marBottom w:val="0"/>
          <w:divBdr>
            <w:top w:val="none" w:sz="0" w:space="0" w:color="auto"/>
            <w:left w:val="none" w:sz="0" w:space="0" w:color="auto"/>
            <w:bottom w:val="none" w:sz="0" w:space="0" w:color="auto"/>
            <w:right w:val="none" w:sz="0" w:space="0" w:color="auto"/>
          </w:divBdr>
        </w:div>
        <w:div w:id="1205479351">
          <w:marLeft w:val="547"/>
          <w:marRight w:val="0"/>
          <w:marTop w:val="200"/>
          <w:marBottom w:val="0"/>
          <w:divBdr>
            <w:top w:val="none" w:sz="0" w:space="0" w:color="auto"/>
            <w:left w:val="none" w:sz="0" w:space="0" w:color="auto"/>
            <w:bottom w:val="none" w:sz="0" w:space="0" w:color="auto"/>
            <w:right w:val="none" w:sz="0" w:space="0" w:color="auto"/>
          </w:divBdr>
        </w:div>
      </w:divsChild>
    </w:div>
    <w:div w:id="614559946">
      <w:bodyDiv w:val="1"/>
      <w:marLeft w:val="0"/>
      <w:marRight w:val="0"/>
      <w:marTop w:val="0"/>
      <w:marBottom w:val="0"/>
      <w:divBdr>
        <w:top w:val="none" w:sz="0" w:space="0" w:color="auto"/>
        <w:left w:val="none" w:sz="0" w:space="0" w:color="auto"/>
        <w:bottom w:val="none" w:sz="0" w:space="0" w:color="auto"/>
        <w:right w:val="none" w:sz="0" w:space="0" w:color="auto"/>
      </w:divBdr>
      <w:divsChild>
        <w:div w:id="445273020">
          <w:marLeft w:val="0"/>
          <w:marRight w:val="0"/>
          <w:marTop w:val="0"/>
          <w:marBottom w:val="0"/>
          <w:divBdr>
            <w:top w:val="none" w:sz="0" w:space="0" w:color="auto"/>
            <w:left w:val="none" w:sz="0" w:space="0" w:color="auto"/>
            <w:bottom w:val="none" w:sz="0" w:space="0" w:color="auto"/>
            <w:right w:val="none" w:sz="0" w:space="0" w:color="auto"/>
          </w:divBdr>
          <w:divsChild>
            <w:div w:id="678310946">
              <w:marLeft w:val="0"/>
              <w:marRight w:val="0"/>
              <w:marTop w:val="0"/>
              <w:marBottom w:val="0"/>
              <w:divBdr>
                <w:top w:val="none" w:sz="0" w:space="0" w:color="auto"/>
                <w:left w:val="none" w:sz="0" w:space="0" w:color="auto"/>
                <w:bottom w:val="none" w:sz="0" w:space="0" w:color="auto"/>
                <w:right w:val="none" w:sz="0" w:space="0" w:color="auto"/>
              </w:divBdr>
              <w:divsChild>
                <w:div w:id="1545479982">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461078144">
          <w:marLeft w:val="0"/>
          <w:marRight w:val="0"/>
          <w:marTop w:val="0"/>
          <w:marBottom w:val="0"/>
          <w:divBdr>
            <w:top w:val="none" w:sz="0" w:space="0" w:color="auto"/>
            <w:left w:val="none" w:sz="0" w:space="0" w:color="auto"/>
            <w:bottom w:val="none" w:sz="0" w:space="0" w:color="auto"/>
            <w:right w:val="none" w:sz="0" w:space="0" w:color="auto"/>
          </w:divBdr>
          <w:divsChild>
            <w:div w:id="1932273260">
              <w:marLeft w:val="0"/>
              <w:marRight w:val="0"/>
              <w:marTop w:val="0"/>
              <w:marBottom w:val="0"/>
              <w:divBdr>
                <w:top w:val="none" w:sz="0" w:space="0" w:color="auto"/>
                <w:left w:val="none" w:sz="0" w:space="0" w:color="auto"/>
                <w:bottom w:val="none" w:sz="0" w:space="0" w:color="auto"/>
                <w:right w:val="none" w:sz="0" w:space="0" w:color="auto"/>
              </w:divBdr>
              <w:divsChild>
                <w:div w:id="730619660">
                  <w:marLeft w:val="0"/>
                  <w:marRight w:val="0"/>
                  <w:marTop w:val="0"/>
                  <w:marBottom w:val="0"/>
                  <w:divBdr>
                    <w:top w:val="none" w:sz="0" w:space="0" w:color="auto"/>
                    <w:left w:val="none" w:sz="0" w:space="0" w:color="auto"/>
                    <w:bottom w:val="none" w:sz="0" w:space="0" w:color="auto"/>
                    <w:right w:val="none" w:sz="0" w:space="0" w:color="auto"/>
                  </w:divBdr>
                  <w:divsChild>
                    <w:div w:id="840242649">
                      <w:marLeft w:val="0"/>
                      <w:marRight w:val="0"/>
                      <w:marTop w:val="0"/>
                      <w:marBottom w:val="0"/>
                      <w:divBdr>
                        <w:top w:val="none" w:sz="0" w:space="0" w:color="auto"/>
                        <w:left w:val="none" w:sz="0" w:space="0" w:color="auto"/>
                        <w:bottom w:val="none" w:sz="0" w:space="0" w:color="auto"/>
                        <w:right w:val="none" w:sz="0" w:space="0" w:color="auto"/>
                      </w:divBdr>
                      <w:divsChild>
                        <w:div w:id="2137485768">
                          <w:marLeft w:val="0"/>
                          <w:marRight w:val="0"/>
                          <w:marTop w:val="0"/>
                          <w:marBottom w:val="0"/>
                          <w:divBdr>
                            <w:top w:val="none" w:sz="0" w:space="0" w:color="auto"/>
                            <w:left w:val="none" w:sz="0" w:space="0" w:color="auto"/>
                            <w:bottom w:val="none" w:sz="0" w:space="0" w:color="auto"/>
                            <w:right w:val="none" w:sz="0" w:space="0" w:color="auto"/>
                          </w:divBdr>
                          <w:divsChild>
                            <w:div w:id="203407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4600015">
      <w:bodyDiv w:val="1"/>
      <w:marLeft w:val="0"/>
      <w:marRight w:val="0"/>
      <w:marTop w:val="0"/>
      <w:marBottom w:val="0"/>
      <w:divBdr>
        <w:top w:val="none" w:sz="0" w:space="0" w:color="auto"/>
        <w:left w:val="none" w:sz="0" w:space="0" w:color="auto"/>
        <w:bottom w:val="none" w:sz="0" w:space="0" w:color="auto"/>
        <w:right w:val="none" w:sz="0" w:space="0" w:color="auto"/>
      </w:divBdr>
    </w:div>
    <w:div w:id="615140373">
      <w:bodyDiv w:val="1"/>
      <w:marLeft w:val="0"/>
      <w:marRight w:val="0"/>
      <w:marTop w:val="0"/>
      <w:marBottom w:val="0"/>
      <w:divBdr>
        <w:top w:val="none" w:sz="0" w:space="0" w:color="auto"/>
        <w:left w:val="none" w:sz="0" w:space="0" w:color="auto"/>
        <w:bottom w:val="none" w:sz="0" w:space="0" w:color="auto"/>
        <w:right w:val="none" w:sz="0" w:space="0" w:color="auto"/>
      </w:divBdr>
    </w:div>
    <w:div w:id="615722175">
      <w:bodyDiv w:val="1"/>
      <w:marLeft w:val="0"/>
      <w:marRight w:val="0"/>
      <w:marTop w:val="0"/>
      <w:marBottom w:val="0"/>
      <w:divBdr>
        <w:top w:val="none" w:sz="0" w:space="0" w:color="auto"/>
        <w:left w:val="none" w:sz="0" w:space="0" w:color="auto"/>
        <w:bottom w:val="none" w:sz="0" w:space="0" w:color="auto"/>
        <w:right w:val="none" w:sz="0" w:space="0" w:color="auto"/>
      </w:divBdr>
    </w:div>
    <w:div w:id="617612208">
      <w:bodyDiv w:val="1"/>
      <w:marLeft w:val="0"/>
      <w:marRight w:val="0"/>
      <w:marTop w:val="0"/>
      <w:marBottom w:val="0"/>
      <w:divBdr>
        <w:top w:val="none" w:sz="0" w:space="0" w:color="auto"/>
        <w:left w:val="none" w:sz="0" w:space="0" w:color="auto"/>
        <w:bottom w:val="none" w:sz="0" w:space="0" w:color="auto"/>
        <w:right w:val="none" w:sz="0" w:space="0" w:color="auto"/>
      </w:divBdr>
    </w:div>
    <w:div w:id="623658115">
      <w:bodyDiv w:val="1"/>
      <w:marLeft w:val="0"/>
      <w:marRight w:val="0"/>
      <w:marTop w:val="0"/>
      <w:marBottom w:val="0"/>
      <w:divBdr>
        <w:top w:val="none" w:sz="0" w:space="0" w:color="auto"/>
        <w:left w:val="none" w:sz="0" w:space="0" w:color="auto"/>
        <w:bottom w:val="none" w:sz="0" w:space="0" w:color="auto"/>
        <w:right w:val="none" w:sz="0" w:space="0" w:color="auto"/>
      </w:divBdr>
    </w:div>
    <w:div w:id="633560459">
      <w:bodyDiv w:val="1"/>
      <w:marLeft w:val="0"/>
      <w:marRight w:val="0"/>
      <w:marTop w:val="0"/>
      <w:marBottom w:val="0"/>
      <w:divBdr>
        <w:top w:val="none" w:sz="0" w:space="0" w:color="auto"/>
        <w:left w:val="none" w:sz="0" w:space="0" w:color="auto"/>
        <w:bottom w:val="none" w:sz="0" w:space="0" w:color="auto"/>
        <w:right w:val="none" w:sz="0" w:space="0" w:color="auto"/>
      </w:divBdr>
    </w:div>
    <w:div w:id="637228096">
      <w:bodyDiv w:val="1"/>
      <w:marLeft w:val="0"/>
      <w:marRight w:val="0"/>
      <w:marTop w:val="0"/>
      <w:marBottom w:val="0"/>
      <w:divBdr>
        <w:top w:val="none" w:sz="0" w:space="0" w:color="auto"/>
        <w:left w:val="none" w:sz="0" w:space="0" w:color="auto"/>
        <w:bottom w:val="none" w:sz="0" w:space="0" w:color="auto"/>
        <w:right w:val="none" w:sz="0" w:space="0" w:color="auto"/>
      </w:divBdr>
    </w:div>
    <w:div w:id="640228204">
      <w:bodyDiv w:val="1"/>
      <w:marLeft w:val="0"/>
      <w:marRight w:val="0"/>
      <w:marTop w:val="0"/>
      <w:marBottom w:val="0"/>
      <w:divBdr>
        <w:top w:val="none" w:sz="0" w:space="0" w:color="auto"/>
        <w:left w:val="none" w:sz="0" w:space="0" w:color="auto"/>
        <w:bottom w:val="none" w:sz="0" w:space="0" w:color="auto"/>
        <w:right w:val="none" w:sz="0" w:space="0" w:color="auto"/>
      </w:divBdr>
    </w:div>
    <w:div w:id="648242054">
      <w:bodyDiv w:val="1"/>
      <w:marLeft w:val="0"/>
      <w:marRight w:val="0"/>
      <w:marTop w:val="0"/>
      <w:marBottom w:val="0"/>
      <w:divBdr>
        <w:top w:val="none" w:sz="0" w:space="0" w:color="auto"/>
        <w:left w:val="none" w:sz="0" w:space="0" w:color="auto"/>
        <w:bottom w:val="none" w:sz="0" w:space="0" w:color="auto"/>
        <w:right w:val="none" w:sz="0" w:space="0" w:color="auto"/>
      </w:divBdr>
    </w:div>
    <w:div w:id="652222690">
      <w:bodyDiv w:val="1"/>
      <w:marLeft w:val="0"/>
      <w:marRight w:val="0"/>
      <w:marTop w:val="0"/>
      <w:marBottom w:val="0"/>
      <w:divBdr>
        <w:top w:val="none" w:sz="0" w:space="0" w:color="auto"/>
        <w:left w:val="none" w:sz="0" w:space="0" w:color="auto"/>
        <w:bottom w:val="none" w:sz="0" w:space="0" w:color="auto"/>
        <w:right w:val="none" w:sz="0" w:space="0" w:color="auto"/>
      </w:divBdr>
    </w:div>
    <w:div w:id="652757470">
      <w:bodyDiv w:val="1"/>
      <w:marLeft w:val="0"/>
      <w:marRight w:val="0"/>
      <w:marTop w:val="0"/>
      <w:marBottom w:val="0"/>
      <w:divBdr>
        <w:top w:val="none" w:sz="0" w:space="0" w:color="auto"/>
        <w:left w:val="none" w:sz="0" w:space="0" w:color="auto"/>
        <w:bottom w:val="none" w:sz="0" w:space="0" w:color="auto"/>
        <w:right w:val="none" w:sz="0" w:space="0" w:color="auto"/>
      </w:divBdr>
    </w:div>
    <w:div w:id="655306424">
      <w:bodyDiv w:val="1"/>
      <w:marLeft w:val="0"/>
      <w:marRight w:val="0"/>
      <w:marTop w:val="0"/>
      <w:marBottom w:val="0"/>
      <w:divBdr>
        <w:top w:val="none" w:sz="0" w:space="0" w:color="auto"/>
        <w:left w:val="none" w:sz="0" w:space="0" w:color="auto"/>
        <w:bottom w:val="none" w:sz="0" w:space="0" w:color="auto"/>
        <w:right w:val="none" w:sz="0" w:space="0" w:color="auto"/>
      </w:divBdr>
    </w:div>
    <w:div w:id="655375498">
      <w:bodyDiv w:val="1"/>
      <w:marLeft w:val="0"/>
      <w:marRight w:val="0"/>
      <w:marTop w:val="0"/>
      <w:marBottom w:val="0"/>
      <w:divBdr>
        <w:top w:val="none" w:sz="0" w:space="0" w:color="auto"/>
        <w:left w:val="none" w:sz="0" w:space="0" w:color="auto"/>
        <w:bottom w:val="none" w:sz="0" w:space="0" w:color="auto"/>
        <w:right w:val="none" w:sz="0" w:space="0" w:color="auto"/>
      </w:divBdr>
    </w:div>
    <w:div w:id="657808471">
      <w:bodyDiv w:val="1"/>
      <w:marLeft w:val="0"/>
      <w:marRight w:val="0"/>
      <w:marTop w:val="0"/>
      <w:marBottom w:val="0"/>
      <w:divBdr>
        <w:top w:val="none" w:sz="0" w:space="0" w:color="auto"/>
        <w:left w:val="none" w:sz="0" w:space="0" w:color="auto"/>
        <w:bottom w:val="none" w:sz="0" w:space="0" w:color="auto"/>
        <w:right w:val="none" w:sz="0" w:space="0" w:color="auto"/>
      </w:divBdr>
    </w:div>
    <w:div w:id="663972996">
      <w:bodyDiv w:val="1"/>
      <w:marLeft w:val="0"/>
      <w:marRight w:val="0"/>
      <w:marTop w:val="0"/>
      <w:marBottom w:val="0"/>
      <w:divBdr>
        <w:top w:val="none" w:sz="0" w:space="0" w:color="auto"/>
        <w:left w:val="none" w:sz="0" w:space="0" w:color="auto"/>
        <w:bottom w:val="none" w:sz="0" w:space="0" w:color="auto"/>
        <w:right w:val="none" w:sz="0" w:space="0" w:color="auto"/>
      </w:divBdr>
      <w:divsChild>
        <w:div w:id="2071225670">
          <w:marLeft w:val="0"/>
          <w:marRight w:val="0"/>
          <w:marTop w:val="400"/>
          <w:marBottom w:val="400"/>
          <w:divBdr>
            <w:top w:val="none" w:sz="0" w:space="0" w:color="auto"/>
            <w:left w:val="none" w:sz="0" w:space="0" w:color="auto"/>
            <w:bottom w:val="none" w:sz="0" w:space="0" w:color="auto"/>
            <w:right w:val="none" w:sz="0" w:space="0" w:color="auto"/>
          </w:divBdr>
        </w:div>
      </w:divsChild>
    </w:div>
    <w:div w:id="664550811">
      <w:bodyDiv w:val="1"/>
      <w:marLeft w:val="0"/>
      <w:marRight w:val="0"/>
      <w:marTop w:val="0"/>
      <w:marBottom w:val="0"/>
      <w:divBdr>
        <w:top w:val="none" w:sz="0" w:space="0" w:color="auto"/>
        <w:left w:val="none" w:sz="0" w:space="0" w:color="auto"/>
        <w:bottom w:val="none" w:sz="0" w:space="0" w:color="auto"/>
        <w:right w:val="none" w:sz="0" w:space="0" w:color="auto"/>
      </w:divBdr>
    </w:div>
    <w:div w:id="670375863">
      <w:bodyDiv w:val="1"/>
      <w:marLeft w:val="0"/>
      <w:marRight w:val="0"/>
      <w:marTop w:val="0"/>
      <w:marBottom w:val="0"/>
      <w:divBdr>
        <w:top w:val="none" w:sz="0" w:space="0" w:color="auto"/>
        <w:left w:val="none" w:sz="0" w:space="0" w:color="auto"/>
        <w:bottom w:val="none" w:sz="0" w:space="0" w:color="auto"/>
        <w:right w:val="none" w:sz="0" w:space="0" w:color="auto"/>
      </w:divBdr>
    </w:div>
    <w:div w:id="671682881">
      <w:bodyDiv w:val="1"/>
      <w:marLeft w:val="0"/>
      <w:marRight w:val="0"/>
      <w:marTop w:val="0"/>
      <w:marBottom w:val="0"/>
      <w:divBdr>
        <w:top w:val="none" w:sz="0" w:space="0" w:color="auto"/>
        <w:left w:val="none" w:sz="0" w:space="0" w:color="auto"/>
        <w:bottom w:val="none" w:sz="0" w:space="0" w:color="auto"/>
        <w:right w:val="none" w:sz="0" w:space="0" w:color="auto"/>
      </w:divBdr>
    </w:div>
    <w:div w:id="674386415">
      <w:bodyDiv w:val="1"/>
      <w:marLeft w:val="0"/>
      <w:marRight w:val="0"/>
      <w:marTop w:val="0"/>
      <w:marBottom w:val="0"/>
      <w:divBdr>
        <w:top w:val="none" w:sz="0" w:space="0" w:color="auto"/>
        <w:left w:val="none" w:sz="0" w:space="0" w:color="auto"/>
        <w:bottom w:val="none" w:sz="0" w:space="0" w:color="auto"/>
        <w:right w:val="none" w:sz="0" w:space="0" w:color="auto"/>
      </w:divBdr>
    </w:div>
    <w:div w:id="675962126">
      <w:bodyDiv w:val="1"/>
      <w:marLeft w:val="0"/>
      <w:marRight w:val="0"/>
      <w:marTop w:val="0"/>
      <w:marBottom w:val="0"/>
      <w:divBdr>
        <w:top w:val="none" w:sz="0" w:space="0" w:color="auto"/>
        <w:left w:val="none" w:sz="0" w:space="0" w:color="auto"/>
        <w:bottom w:val="none" w:sz="0" w:space="0" w:color="auto"/>
        <w:right w:val="none" w:sz="0" w:space="0" w:color="auto"/>
      </w:divBdr>
    </w:div>
    <w:div w:id="679088829">
      <w:bodyDiv w:val="1"/>
      <w:marLeft w:val="0"/>
      <w:marRight w:val="0"/>
      <w:marTop w:val="0"/>
      <w:marBottom w:val="0"/>
      <w:divBdr>
        <w:top w:val="none" w:sz="0" w:space="0" w:color="auto"/>
        <w:left w:val="none" w:sz="0" w:space="0" w:color="auto"/>
        <w:bottom w:val="none" w:sz="0" w:space="0" w:color="auto"/>
        <w:right w:val="none" w:sz="0" w:space="0" w:color="auto"/>
      </w:divBdr>
    </w:div>
    <w:div w:id="680279958">
      <w:bodyDiv w:val="1"/>
      <w:marLeft w:val="0"/>
      <w:marRight w:val="0"/>
      <w:marTop w:val="0"/>
      <w:marBottom w:val="0"/>
      <w:divBdr>
        <w:top w:val="none" w:sz="0" w:space="0" w:color="auto"/>
        <w:left w:val="none" w:sz="0" w:space="0" w:color="auto"/>
        <w:bottom w:val="none" w:sz="0" w:space="0" w:color="auto"/>
        <w:right w:val="none" w:sz="0" w:space="0" w:color="auto"/>
      </w:divBdr>
    </w:div>
    <w:div w:id="682317100">
      <w:bodyDiv w:val="1"/>
      <w:marLeft w:val="0"/>
      <w:marRight w:val="0"/>
      <w:marTop w:val="0"/>
      <w:marBottom w:val="0"/>
      <w:divBdr>
        <w:top w:val="none" w:sz="0" w:space="0" w:color="auto"/>
        <w:left w:val="none" w:sz="0" w:space="0" w:color="auto"/>
        <w:bottom w:val="none" w:sz="0" w:space="0" w:color="auto"/>
        <w:right w:val="none" w:sz="0" w:space="0" w:color="auto"/>
      </w:divBdr>
    </w:div>
    <w:div w:id="687220546">
      <w:bodyDiv w:val="1"/>
      <w:marLeft w:val="0"/>
      <w:marRight w:val="0"/>
      <w:marTop w:val="0"/>
      <w:marBottom w:val="0"/>
      <w:divBdr>
        <w:top w:val="none" w:sz="0" w:space="0" w:color="auto"/>
        <w:left w:val="none" w:sz="0" w:space="0" w:color="auto"/>
        <w:bottom w:val="none" w:sz="0" w:space="0" w:color="auto"/>
        <w:right w:val="none" w:sz="0" w:space="0" w:color="auto"/>
      </w:divBdr>
    </w:div>
    <w:div w:id="695543173">
      <w:bodyDiv w:val="1"/>
      <w:marLeft w:val="0"/>
      <w:marRight w:val="0"/>
      <w:marTop w:val="0"/>
      <w:marBottom w:val="0"/>
      <w:divBdr>
        <w:top w:val="none" w:sz="0" w:space="0" w:color="auto"/>
        <w:left w:val="none" w:sz="0" w:space="0" w:color="auto"/>
        <w:bottom w:val="none" w:sz="0" w:space="0" w:color="auto"/>
        <w:right w:val="none" w:sz="0" w:space="0" w:color="auto"/>
      </w:divBdr>
    </w:div>
    <w:div w:id="697855702">
      <w:bodyDiv w:val="1"/>
      <w:marLeft w:val="0"/>
      <w:marRight w:val="0"/>
      <w:marTop w:val="0"/>
      <w:marBottom w:val="0"/>
      <w:divBdr>
        <w:top w:val="none" w:sz="0" w:space="0" w:color="auto"/>
        <w:left w:val="none" w:sz="0" w:space="0" w:color="auto"/>
        <w:bottom w:val="none" w:sz="0" w:space="0" w:color="auto"/>
        <w:right w:val="none" w:sz="0" w:space="0" w:color="auto"/>
      </w:divBdr>
    </w:div>
    <w:div w:id="699279717">
      <w:bodyDiv w:val="1"/>
      <w:marLeft w:val="0"/>
      <w:marRight w:val="0"/>
      <w:marTop w:val="0"/>
      <w:marBottom w:val="0"/>
      <w:divBdr>
        <w:top w:val="none" w:sz="0" w:space="0" w:color="auto"/>
        <w:left w:val="none" w:sz="0" w:space="0" w:color="auto"/>
        <w:bottom w:val="none" w:sz="0" w:space="0" w:color="auto"/>
        <w:right w:val="none" w:sz="0" w:space="0" w:color="auto"/>
      </w:divBdr>
    </w:div>
    <w:div w:id="701712030">
      <w:bodyDiv w:val="1"/>
      <w:marLeft w:val="0"/>
      <w:marRight w:val="0"/>
      <w:marTop w:val="0"/>
      <w:marBottom w:val="0"/>
      <w:divBdr>
        <w:top w:val="none" w:sz="0" w:space="0" w:color="auto"/>
        <w:left w:val="none" w:sz="0" w:space="0" w:color="auto"/>
        <w:bottom w:val="none" w:sz="0" w:space="0" w:color="auto"/>
        <w:right w:val="none" w:sz="0" w:space="0" w:color="auto"/>
      </w:divBdr>
      <w:divsChild>
        <w:div w:id="466052428">
          <w:marLeft w:val="547"/>
          <w:marRight w:val="0"/>
          <w:marTop w:val="200"/>
          <w:marBottom w:val="0"/>
          <w:divBdr>
            <w:top w:val="none" w:sz="0" w:space="0" w:color="auto"/>
            <w:left w:val="none" w:sz="0" w:space="0" w:color="auto"/>
            <w:bottom w:val="none" w:sz="0" w:space="0" w:color="auto"/>
            <w:right w:val="none" w:sz="0" w:space="0" w:color="auto"/>
          </w:divBdr>
        </w:div>
        <w:div w:id="500583821">
          <w:marLeft w:val="547"/>
          <w:marRight w:val="0"/>
          <w:marTop w:val="200"/>
          <w:marBottom w:val="0"/>
          <w:divBdr>
            <w:top w:val="none" w:sz="0" w:space="0" w:color="auto"/>
            <w:left w:val="none" w:sz="0" w:space="0" w:color="auto"/>
            <w:bottom w:val="none" w:sz="0" w:space="0" w:color="auto"/>
            <w:right w:val="none" w:sz="0" w:space="0" w:color="auto"/>
          </w:divBdr>
        </w:div>
      </w:divsChild>
    </w:div>
    <w:div w:id="704716558">
      <w:bodyDiv w:val="1"/>
      <w:marLeft w:val="0"/>
      <w:marRight w:val="0"/>
      <w:marTop w:val="0"/>
      <w:marBottom w:val="0"/>
      <w:divBdr>
        <w:top w:val="none" w:sz="0" w:space="0" w:color="auto"/>
        <w:left w:val="none" w:sz="0" w:space="0" w:color="auto"/>
        <w:bottom w:val="none" w:sz="0" w:space="0" w:color="auto"/>
        <w:right w:val="none" w:sz="0" w:space="0" w:color="auto"/>
      </w:divBdr>
    </w:div>
    <w:div w:id="707225420">
      <w:bodyDiv w:val="1"/>
      <w:marLeft w:val="0"/>
      <w:marRight w:val="0"/>
      <w:marTop w:val="0"/>
      <w:marBottom w:val="0"/>
      <w:divBdr>
        <w:top w:val="none" w:sz="0" w:space="0" w:color="auto"/>
        <w:left w:val="none" w:sz="0" w:space="0" w:color="auto"/>
        <w:bottom w:val="none" w:sz="0" w:space="0" w:color="auto"/>
        <w:right w:val="none" w:sz="0" w:space="0" w:color="auto"/>
      </w:divBdr>
    </w:div>
    <w:div w:id="709191007">
      <w:bodyDiv w:val="1"/>
      <w:marLeft w:val="0"/>
      <w:marRight w:val="0"/>
      <w:marTop w:val="0"/>
      <w:marBottom w:val="0"/>
      <w:divBdr>
        <w:top w:val="none" w:sz="0" w:space="0" w:color="auto"/>
        <w:left w:val="none" w:sz="0" w:space="0" w:color="auto"/>
        <w:bottom w:val="none" w:sz="0" w:space="0" w:color="auto"/>
        <w:right w:val="none" w:sz="0" w:space="0" w:color="auto"/>
      </w:divBdr>
    </w:div>
    <w:div w:id="709846286">
      <w:bodyDiv w:val="1"/>
      <w:marLeft w:val="0"/>
      <w:marRight w:val="0"/>
      <w:marTop w:val="0"/>
      <w:marBottom w:val="0"/>
      <w:divBdr>
        <w:top w:val="none" w:sz="0" w:space="0" w:color="auto"/>
        <w:left w:val="none" w:sz="0" w:space="0" w:color="auto"/>
        <w:bottom w:val="none" w:sz="0" w:space="0" w:color="auto"/>
        <w:right w:val="none" w:sz="0" w:space="0" w:color="auto"/>
      </w:divBdr>
    </w:div>
    <w:div w:id="710959124">
      <w:bodyDiv w:val="1"/>
      <w:marLeft w:val="0"/>
      <w:marRight w:val="0"/>
      <w:marTop w:val="0"/>
      <w:marBottom w:val="0"/>
      <w:divBdr>
        <w:top w:val="none" w:sz="0" w:space="0" w:color="auto"/>
        <w:left w:val="none" w:sz="0" w:space="0" w:color="auto"/>
        <w:bottom w:val="none" w:sz="0" w:space="0" w:color="auto"/>
        <w:right w:val="none" w:sz="0" w:space="0" w:color="auto"/>
      </w:divBdr>
    </w:div>
    <w:div w:id="712658453">
      <w:bodyDiv w:val="1"/>
      <w:marLeft w:val="0"/>
      <w:marRight w:val="0"/>
      <w:marTop w:val="0"/>
      <w:marBottom w:val="0"/>
      <w:divBdr>
        <w:top w:val="none" w:sz="0" w:space="0" w:color="auto"/>
        <w:left w:val="none" w:sz="0" w:space="0" w:color="auto"/>
        <w:bottom w:val="none" w:sz="0" w:space="0" w:color="auto"/>
        <w:right w:val="none" w:sz="0" w:space="0" w:color="auto"/>
      </w:divBdr>
    </w:div>
    <w:div w:id="716317747">
      <w:bodyDiv w:val="1"/>
      <w:marLeft w:val="0"/>
      <w:marRight w:val="0"/>
      <w:marTop w:val="0"/>
      <w:marBottom w:val="0"/>
      <w:divBdr>
        <w:top w:val="none" w:sz="0" w:space="0" w:color="auto"/>
        <w:left w:val="none" w:sz="0" w:space="0" w:color="auto"/>
        <w:bottom w:val="none" w:sz="0" w:space="0" w:color="auto"/>
        <w:right w:val="none" w:sz="0" w:space="0" w:color="auto"/>
      </w:divBdr>
    </w:div>
    <w:div w:id="716970919">
      <w:bodyDiv w:val="1"/>
      <w:marLeft w:val="0"/>
      <w:marRight w:val="0"/>
      <w:marTop w:val="0"/>
      <w:marBottom w:val="0"/>
      <w:divBdr>
        <w:top w:val="none" w:sz="0" w:space="0" w:color="auto"/>
        <w:left w:val="none" w:sz="0" w:space="0" w:color="auto"/>
        <w:bottom w:val="none" w:sz="0" w:space="0" w:color="auto"/>
        <w:right w:val="none" w:sz="0" w:space="0" w:color="auto"/>
      </w:divBdr>
    </w:div>
    <w:div w:id="719474798">
      <w:bodyDiv w:val="1"/>
      <w:marLeft w:val="0"/>
      <w:marRight w:val="0"/>
      <w:marTop w:val="0"/>
      <w:marBottom w:val="0"/>
      <w:divBdr>
        <w:top w:val="none" w:sz="0" w:space="0" w:color="auto"/>
        <w:left w:val="none" w:sz="0" w:space="0" w:color="auto"/>
        <w:bottom w:val="none" w:sz="0" w:space="0" w:color="auto"/>
        <w:right w:val="none" w:sz="0" w:space="0" w:color="auto"/>
      </w:divBdr>
      <w:divsChild>
        <w:div w:id="100880366">
          <w:marLeft w:val="547"/>
          <w:marRight w:val="0"/>
          <w:marTop w:val="200"/>
          <w:marBottom w:val="0"/>
          <w:divBdr>
            <w:top w:val="none" w:sz="0" w:space="0" w:color="auto"/>
            <w:left w:val="none" w:sz="0" w:space="0" w:color="auto"/>
            <w:bottom w:val="none" w:sz="0" w:space="0" w:color="auto"/>
            <w:right w:val="none" w:sz="0" w:space="0" w:color="auto"/>
          </w:divBdr>
        </w:div>
        <w:div w:id="600382941">
          <w:marLeft w:val="547"/>
          <w:marRight w:val="0"/>
          <w:marTop w:val="200"/>
          <w:marBottom w:val="0"/>
          <w:divBdr>
            <w:top w:val="none" w:sz="0" w:space="0" w:color="auto"/>
            <w:left w:val="none" w:sz="0" w:space="0" w:color="auto"/>
            <w:bottom w:val="none" w:sz="0" w:space="0" w:color="auto"/>
            <w:right w:val="none" w:sz="0" w:space="0" w:color="auto"/>
          </w:divBdr>
        </w:div>
        <w:div w:id="994383445">
          <w:marLeft w:val="547"/>
          <w:marRight w:val="0"/>
          <w:marTop w:val="200"/>
          <w:marBottom w:val="0"/>
          <w:divBdr>
            <w:top w:val="none" w:sz="0" w:space="0" w:color="auto"/>
            <w:left w:val="none" w:sz="0" w:space="0" w:color="auto"/>
            <w:bottom w:val="none" w:sz="0" w:space="0" w:color="auto"/>
            <w:right w:val="none" w:sz="0" w:space="0" w:color="auto"/>
          </w:divBdr>
        </w:div>
      </w:divsChild>
    </w:div>
    <w:div w:id="720327356">
      <w:bodyDiv w:val="1"/>
      <w:marLeft w:val="0"/>
      <w:marRight w:val="0"/>
      <w:marTop w:val="0"/>
      <w:marBottom w:val="0"/>
      <w:divBdr>
        <w:top w:val="none" w:sz="0" w:space="0" w:color="auto"/>
        <w:left w:val="none" w:sz="0" w:space="0" w:color="auto"/>
        <w:bottom w:val="none" w:sz="0" w:space="0" w:color="auto"/>
        <w:right w:val="none" w:sz="0" w:space="0" w:color="auto"/>
      </w:divBdr>
    </w:div>
    <w:div w:id="723910830">
      <w:bodyDiv w:val="1"/>
      <w:marLeft w:val="0"/>
      <w:marRight w:val="0"/>
      <w:marTop w:val="0"/>
      <w:marBottom w:val="0"/>
      <w:divBdr>
        <w:top w:val="none" w:sz="0" w:space="0" w:color="auto"/>
        <w:left w:val="none" w:sz="0" w:space="0" w:color="auto"/>
        <w:bottom w:val="none" w:sz="0" w:space="0" w:color="auto"/>
        <w:right w:val="none" w:sz="0" w:space="0" w:color="auto"/>
      </w:divBdr>
    </w:div>
    <w:div w:id="724524829">
      <w:bodyDiv w:val="1"/>
      <w:marLeft w:val="0"/>
      <w:marRight w:val="0"/>
      <w:marTop w:val="0"/>
      <w:marBottom w:val="0"/>
      <w:divBdr>
        <w:top w:val="none" w:sz="0" w:space="0" w:color="auto"/>
        <w:left w:val="none" w:sz="0" w:space="0" w:color="auto"/>
        <w:bottom w:val="none" w:sz="0" w:space="0" w:color="auto"/>
        <w:right w:val="none" w:sz="0" w:space="0" w:color="auto"/>
      </w:divBdr>
    </w:div>
    <w:div w:id="725378498">
      <w:bodyDiv w:val="1"/>
      <w:marLeft w:val="0"/>
      <w:marRight w:val="0"/>
      <w:marTop w:val="0"/>
      <w:marBottom w:val="0"/>
      <w:divBdr>
        <w:top w:val="none" w:sz="0" w:space="0" w:color="auto"/>
        <w:left w:val="none" w:sz="0" w:space="0" w:color="auto"/>
        <w:bottom w:val="none" w:sz="0" w:space="0" w:color="auto"/>
        <w:right w:val="none" w:sz="0" w:space="0" w:color="auto"/>
      </w:divBdr>
    </w:div>
    <w:div w:id="729157002">
      <w:bodyDiv w:val="1"/>
      <w:marLeft w:val="0"/>
      <w:marRight w:val="0"/>
      <w:marTop w:val="0"/>
      <w:marBottom w:val="0"/>
      <w:divBdr>
        <w:top w:val="none" w:sz="0" w:space="0" w:color="auto"/>
        <w:left w:val="none" w:sz="0" w:space="0" w:color="auto"/>
        <w:bottom w:val="none" w:sz="0" w:space="0" w:color="auto"/>
        <w:right w:val="none" w:sz="0" w:space="0" w:color="auto"/>
      </w:divBdr>
    </w:div>
    <w:div w:id="729572413">
      <w:bodyDiv w:val="1"/>
      <w:marLeft w:val="0"/>
      <w:marRight w:val="0"/>
      <w:marTop w:val="0"/>
      <w:marBottom w:val="0"/>
      <w:divBdr>
        <w:top w:val="none" w:sz="0" w:space="0" w:color="auto"/>
        <w:left w:val="none" w:sz="0" w:space="0" w:color="auto"/>
        <w:bottom w:val="none" w:sz="0" w:space="0" w:color="auto"/>
        <w:right w:val="none" w:sz="0" w:space="0" w:color="auto"/>
      </w:divBdr>
    </w:div>
    <w:div w:id="730232127">
      <w:bodyDiv w:val="1"/>
      <w:marLeft w:val="0"/>
      <w:marRight w:val="0"/>
      <w:marTop w:val="0"/>
      <w:marBottom w:val="0"/>
      <w:divBdr>
        <w:top w:val="none" w:sz="0" w:space="0" w:color="auto"/>
        <w:left w:val="none" w:sz="0" w:space="0" w:color="auto"/>
        <w:bottom w:val="none" w:sz="0" w:space="0" w:color="auto"/>
        <w:right w:val="none" w:sz="0" w:space="0" w:color="auto"/>
      </w:divBdr>
    </w:div>
    <w:div w:id="732503440">
      <w:bodyDiv w:val="1"/>
      <w:marLeft w:val="0"/>
      <w:marRight w:val="0"/>
      <w:marTop w:val="0"/>
      <w:marBottom w:val="0"/>
      <w:divBdr>
        <w:top w:val="none" w:sz="0" w:space="0" w:color="auto"/>
        <w:left w:val="none" w:sz="0" w:space="0" w:color="auto"/>
        <w:bottom w:val="none" w:sz="0" w:space="0" w:color="auto"/>
        <w:right w:val="none" w:sz="0" w:space="0" w:color="auto"/>
      </w:divBdr>
    </w:div>
    <w:div w:id="732508492">
      <w:bodyDiv w:val="1"/>
      <w:marLeft w:val="0"/>
      <w:marRight w:val="0"/>
      <w:marTop w:val="0"/>
      <w:marBottom w:val="0"/>
      <w:divBdr>
        <w:top w:val="none" w:sz="0" w:space="0" w:color="auto"/>
        <w:left w:val="none" w:sz="0" w:space="0" w:color="auto"/>
        <w:bottom w:val="none" w:sz="0" w:space="0" w:color="auto"/>
        <w:right w:val="none" w:sz="0" w:space="0" w:color="auto"/>
      </w:divBdr>
    </w:div>
    <w:div w:id="735860846">
      <w:bodyDiv w:val="1"/>
      <w:marLeft w:val="0"/>
      <w:marRight w:val="0"/>
      <w:marTop w:val="0"/>
      <w:marBottom w:val="0"/>
      <w:divBdr>
        <w:top w:val="none" w:sz="0" w:space="0" w:color="auto"/>
        <w:left w:val="none" w:sz="0" w:space="0" w:color="auto"/>
        <w:bottom w:val="none" w:sz="0" w:space="0" w:color="auto"/>
        <w:right w:val="none" w:sz="0" w:space="0" w:color="auto"/>
      </w:divBdr>
    </w:div>
    <w:div w:id="737676326">
      <w:bodyDiv w:val="1"/>
      <w:marLeft w:val="0"/>
      <w:marRight w:val="0"/>
      <w:marTop w:val="0"/>
      <w:marBottom w:val="0"/>
      <w:divBdr>
        <w:top w:val="none" w:sz="0" w:space="0" w:color="auto"/>
        <w:left w:val="none" w:sz="0" w:space="0" w:color="auto"/>
        <w:bottom w:val="none" w:sz="0" w:space="0" w:color="auto"/>
        <w:right w:val="none" w:sz="0" w:space="0" w:color="auto"/>
      </w:divBdr>
    </w:div>
    <w:div w:id="739913190">
      <w:bodyDiv w:val="1"/>
      <w:marLeft w:val="0"/>
      <w:marRight w:val="0"/>
      <w:marTop w:val="0"/>
      <w:marBottom w:val="0"/>
      <w:divBdr>
        <w:top w:val="none" w:sz="0" w:space="0" w:color="auto"/>
        <w:left w:val="none" w:sz="0" w:space="0" w:color="auto"/>
        <w:bottom w:val="none" w:sz="0" w:space="0" w:color="auto"/>
        <w:right w:val="none" w:sz="0" w:space="0" w:color="auto"/>
      </w:divBdr>
    </w:div>
    <w:div w:id="744378306">
      <w:bodyDiv w:val="1"/>
      <w:marLeft w:val="0"/>
      <w:marRight w:val="0"/>
      <w:marTop w:val="0"/>
      <w:marBottom w:val="0"/>
      <w:divBdr>
        <w:top w:val="none" w:sz="0" w:space="0" w:color="auto"/>
        <w:left w:val="none" w:sz="0" w:space="0" w:color="auto"/>
        <w:bottom w:val="none" w:sz="0" w:space="0" w:color="auto"/>
        <w:right w:val="none" w:sz="0" w:space="0" w:color="auto"/>
      </w:divBdr>
    </w:div>
    <w:div w:id="749041928">
      <w:bodyDiv w:val="1"/>
      <w:marLeft w:val="0"/>
      <w:marRight w:val="0"/>
      <w:marTop w:val="0"/>
      <w:marBottom w:val="0"/>
      <w:divBdr>
        <w:top w:val="none" w:sz="0" w:space="0" w:color="auto"/>
        <w:left w:val="none" w:sz="0" w:space="0" w:color="auto"/>
        <w:bottom w:val="none" w:sz="0" w:space="0" w:color="auto"/>
        <w:right w:val="none" w:sz="0" w:space="0" w:color="auto"/>
      </w:divBdr>
    </w:div>
    <w:div w:id="749692627">
      <w:bodyDiv w:val="1"/>
      <w:marLeft w:val="0"/>
      <w:marRight w:val="0"/>
      <w:marTop w:val="0"/>
      <w:marBottom w:val="0"/>
      <w:divBdr>
        <w:top w:val="none" w:sz="0" w:space="0" w:color="auto"/>
        <w:left w:val="none" w:sz="0" w:space="0" w:color="auto"/>
        <w:bottom w:val="none" w:sz="0" w:space="0" w:color="auto"/>
        <w:right w:val="none" w:sz="0" w:space="0" w:color="auto"/>
      </w:divBdr>
    </w:div>
    <w:div w:id="749817724">
      <w:bodyDiv w:val="1"/>
      <w:marLeft w:val="0"/>
      <w:marRight w:val="0"/>
      <w:marTop w:val="0"/>
      <w:marBottom w:val="0"/>
      <w:divBdr>
        <w:top w:val="none" w:sz="0" w:space="0" w:color="auto"/>
        <w:left w:val="none" w:sz="0" w:space="0" w:color="auto"/>
        <w:bottom w:val="none" w:sz="0" w:space="0" w:color="auto"/>
        <w:right w:val="none" w:sz="0" w:space="0" w:color="auto"/>
      </w:divBdr>
    </w:div>
    <w:div w:id="753208691">
      <w:bodyDiv w:val="1"/>
      <w:marLeft w:val="0"/>
      <w:marRight w:val="0"/>
      <w:marTop w:val="0"/>
      <w:marBottom w:val="0"/>
      <w:divBdr>
        <w:top w:val="none" w:sz="0" w:space="0" w:color="auto"/>
        <w:left w:val="none" w:sz="0" w:space="0" w:color="auto"/>
        <w:bottom w:val="none" w:sz="0" w:space="0" w:color="auto"/>
        <w:right w:val="none" w:sz="0" w:space="0" w:color="auto"/>
      </w:divBdr>
    </w:div>
    <w:div w:id="755398831">
      <w:bodyDiv w:val="1"/>
      <w:marLeft w:val="0"/>
      <w:marRight w:val="0"/>
      <w:marTop w:val="0"/>
      <w:marBottom w:val="0"/>
      <w:divBdr>
        <w:top w:val="none" w:sz="0" w:space="0" w:color="auto"/>
        <w:left w:val="none" w:sz="0" w:space="0" w:color="auto"/>
        <w:bottom w:val="none" w:sz="0" w:space="0" w:color="auto"/>
        <w:right w:val="none" w:sz="0" w:space="0" w:color="auto"/>
      </w:divBdr>
    </w:div>
    <w:div w:id="756026228">
      <w:bodyDiv w:val="1"/>
      <w:marLeft w:val="0"/>
      <w:marRight w:val="0"/>
      <w:marTop w:val="0"/>
      <w:marBottom w:val="0"/>
      <w:divBdr>
        <w:top w:val="none" w:sz="0" w:space="0" w:color="auto"/>
        <w:left w:val="none" w:sz="0" w:space="0" w:color="auto"/>
        <w:bottom w:val="none" w:sz="0" w:space="0" w:color="auto"/>
        <w:right w:val="none" w:sz="0" w:space="0" w:color="auto"/>
      </w:divBdr>
    </w:div>
    <w:div w:id="758405986">
      <w:bodyDiv w:val="1"/>
      <w:marLeft w:val="0"/>
      <w:marRight w:val="0"/>
      <w:marTop w:val="0"/>
      <w:marBottom w:val="0"/>
      <w:divBdr>
        <w:top w:val="none" w:sz="0" w:space="0" w:color="auto"/>
        <w:left w:val="none" w:sz="0" w:space="0" w:color="auto"/>
        <w:bottom w:val="none" w:sz="0" w:space="0" w:color="auto"/>
        <w:right w:val="none" w:sz="0" w:space="0" w:color="auto"/>
      </w:divBdr>
    </w:div>
    <w:div w:id="762654413">
      <w:bodyDiv w:val="1"/>
      <w:marLeft w:val="0"/>
      <w:marRight w:val="0"/>
      <w:marTop w:val="0"/>
      <w:marBottom w:val="0"/>
      <w:divBdr>
        <w:top w:val="none" w:sz="0" w:space="0" w:color="auto"/>
        <w:left w:val="none" w:sz="0" w:space="0" w:color="auto"/>
        <w:bottom w:val="none" w:sz="0" w:space="0" w:color="auto"/>
        <w:right w:val="none" w:sz="0" w:space="0" w:color="auto"/>
      </w:divBdr>
    </w:div>
    <w:div w:id="766657669">
      <w:bodyDiv w:val="1"/>
      <w:marLeft w:val="0"/>
      <w:marRight w:val="0"/>
      <w:marTop w:val="0"/>
      <w:marBottom w:val="0"/>
      <w:divBdr>
        <w:top w:val="none" w:sz="0" w:space="0" w:color="auto"/>
        <w:left w:val="none" w:sz="0" w:space="0" w:color="auto"/>
        <w:bottom w:val="none" w:sz="0" w:space="0" w:color="auto"/>
        <w:right w:val="none" w:sz="0" w:space="0" w:color="auto"/>
      </w:divBdr>
    </w:div>
    <w:div w:id="771052024">
      <w:bodyDiv w:val="1"/>
      <w:marLeft w:val="0"/>
      <w:marRight w:val="0"/>
      <w:marTop w:val="0"/>
      <w:marBottom w:val="0"/>
      <w:divBdr>
        <w:top w:val="none" w:sz="0" w:space="0" w:color="auto"/>
        <w:left w:val="none" w:sz="0" w:space="0" w:color="auto"/>
        <w:bottom w:val="none" w:sz="0" w:space="0" w:color="auto"/>
        <w:right w:val="none" w:sz="0" w:space="0" w:color="auto"/>
      </w:divBdr>
    </w:div>
    <w:div w:id="777136463">
      <w:bodyDiv w:val="1"/>
      <w:marLeft w:val="0"/>
      <w:marRight w:val="0"/>
      <w:marTop w:val="0"/>
      <w:marBottom w:val="0"/>
      <w:divBdr>
        <w:top w:val="none" w:sz="0" w:space="0" w:color="auto"/>
        <w:left w:val="none" w:sz="0" w:space="0" w:color="auto"/>
        <w:bottom w:val="none" w:sz="0" w:space="0" w:color="auto"/>
        <w:right w:val="none" w:sz="0" w:space="0" w:color="auto"/>
      </w:divBdr>
    </w:div>
    <w:div w:id="789662554">
      <w:bodyDiv w:val="1"/>
      <w:marLeft w:val="0"/>
      <w:marRight w:val="0"/>
      <w:marTop w:val="0"/>
      <w:marBottom w:val="0"/>
      <w:divBdr>
        <w:top w:val="none" w:sz="0" w:space="0" w:color="auto"/>
        <w:left w:val="none" w:sz="0" w:space="0" w:color="auto"/>
        <w:bottom w:val="none" w:sz="0" w:space="0" w:color="auto"/>
        <w:right w:val="none" w:sz="0" w:space="0" w:color="auto"/>
      </w:divBdr>
    </w:div>
    <w:div w:id="793980210">
      <w:bodyDiv w:val="1"/>
      <w:marLeft w:val="0"/>
      <w:marRight w:val="0"/>
      <w:marTop w:val="0"/>
      <w:marBottom w:val="0"/>
      <w:divBdr>
        <w:top w:val="none" w:sz="0" w:space="0" w:color="auto"/>
        <w:left w:val="none" w:sz="0" w:space="0" w:color="auto"/>
        <w:bottom w:val="none" w:sz="0" w:space="0" w:color="auto"/>
        <w:right w:val="none" w:sz="0" w:space="0" w:color="auto"/>
      </w:divBdr>
    </w:div>
    <w:div w:id="794443129">
      <w:bodyDiv w:val="1"/>
      <w:marLeft w:val="0"/>
      <w:marRight w:val="0"/>
      <w:marTop w:val="0"/>
      <w:marBottom w:val="0"/>
      <w:divBdr>
        <w:top w:val="none" w:sz="0" w:space="0" w:color="auto"/>
        <w:left w:val="none" w:sz="0" w:space="0" w:color="auto"/>
        <w:bottom w:val="none" w:sz="0" w:space="0" w:color="auto"/>
        <w:right w:val="none" w:sz="0" w:space="0" w:color="auto"/>
      </w:divBdr>
    </w:div>
    <w:div w:id="796265161">
      <w:bodyDiv w:val="1"/>
      <w:marLeft w:val="0"/>
      <w:marRight w:val="0"/>
      <w:marTop w:val="0"/>
      <w:marBottom w:val="0"/>
      <w:divBdr>
        <w:top w:val="none" w:sz="0" w:space="0" w:color="auto"/>
        <w:left w:val="none" w:sz="0" w:space="0" w:color="auto"/>
        <w:bottom w:val="none" w:sz="0" w:space="0" w:color="auto"/>
        <w:right w:val="none" w:sz="0" w:space="0" w:color="auto"/>
      </w:divBdr>
    </w:div>
    <w:div w:id="803738150">
      <w:bodyDiv w:val="1"/>
      <w:marLeft w:val="0"/>
      <w:marRight w:val="0"/>
      <w:marTop w:val="0"/>
      <w:marBottom w:val="0"/>
      <w:divBdr>
        <w:top w:val="none" w:sz="0" w:space="0" w:color="auto"/>
        <w:left w:val="none" w:sz="0" w:space="0" w:color="auto"/>
        <w:bottom w:val="none" w:sz="0" w:space="0" w:color="auto"/>
        <w:right w:val="none" w:sz="0" w:space="0" w:color="auto"/>
      </w:divBdr>
    </w:div>
    <w:div w:id="803812085">
      <w:bodyDiv w:val="1"/>
      <w:marLeft w:val="0"/>
      <w:marRight w:val="0"/>
      <w:marTop w:val="0"/>
      <w:marBottom w:val="0"/>
      <w:divBdr>
        <w:top w:val="none" w:sz="0" w:space="0" w:color="auto"/>
        <w:left w:val="none" w:sz="0" w:space="0" w:color="auto"/>
        <w:bottom w:val="none" w:sz="0" w:space="0" w:color="auto"/>
        <w:right w:val="none" w:sz="0" w:space="0" w:color="auto"/>
      </w:divBdr>
    </w:div>
    <w:div w:id="804003590">
      <w:bodyDiv w:val="1"/>
      <w:marLeft w:val="0"/>
      <w:marRight w:val="0"/>
      <w:marTop w:val="0"/>
      <w:marBottom w:val="0"/>
      <w:divBdr>
        <w:top w:val="none" w:sz="0" w:space="0" w:color="auto"/>
        <w:left w:val="none" w:sz="0" w:space="0" w:color="auto"/>
        <w:bottom w:val="none" w:sz="0" w:space="0" w:color="auto"/>
        <w:right w:val="none" w:sz="0" w:space="0" w:color="auto"/>
      </w:divBdr>
    </w:div>
    <w:div w:id="805512001">
      <w:bodyDiv w:val="1"/>
      <w:marLeft w:val="0"/>
      <w:marRight w:val="0"/>
      <w:marTop w:val="0"/>
      <w:marBottom w:val="0"/>
      <w:divBdr>
        <w:top w:val="none" w:sz="0" w:space="0" w:color="auto"/>
        <w:left w:val="none" w:sz="0" w:space="0" w:color="auto"/>
        <w:bottom w:val="none" w:sz="0" w:space="0" w:color="auto"/>
        <w:right w:val="none" w:sz="0" w:space="0" w:color="auto"/>
      </w:divBdr>
    </w:div>
    <w:div w:id="806051136">
      <w:bodyDiv w:val="1"/>
      <w:marLeft w:val="0"/>
      <w:marRight w:val="0"/>
      <w:marTop w:val="0"/>
      <w:marBottom w:val="0"/>
      <w:divBdr>
        <w:top w:val="none" w:sz="0" w:space="0" w:color="auto"/>
        <w:left w:val="none" w:sz="0" w:space="0" w:color="auto"/>
        <w:bottom w:val="none" w:sz="0" w:space="0" w:color="auto"/>
        <w:right w:val="none" w:sz="0" w:space="0" w:color="auto"/>
      </w:divBdr>
    </w:div>
    <w:div w:id="807433719">
      <w:bodyDiv w:val="1"/>
      <w:marLeft w:val="0"/>
      <w:marRight w:val="0"/>
      <w:marTop w:val="0"/>
      <w:marBottom w:val="0"/>
      <w:divBdr>
        <w:top w:val="none" w:sz="0" w:space="0" w:color="auto"/>
        <w:left w:val="none" w:sz="0" w:space="0" w:color="auto"/>
        <w:bottom w:val="none" w:sz="0" w:space="0" w:color="auto"/>
        <w:right w:val="none" w:sz="0" w:space="0" w:color="auto"/>
      </w:divBdr>
    </w:div>
    <w:div w:id="808287734">
      <w:bodyDiv w:val="1"/>
      <w:marLeft w:val="0"/>
      <w:marRight w:val="0"/>
      <w:marTop w:val="0"/>
      <w:marBottom w:val="0"/>
      <w:divBdr>
        <w:top w:val="none" w:sz="0" w:space="0" w:color="auto"/>
        <w:left w:val="none" w:sz="0" w:space="0" w:color="auto"/>
        <w:bottom w:val="none" w:sz="0" w:space="0" w:color="auto"/>
        <w:right w:val="none" w:sz="0" w:space="0" w:color="auto"/>
      </w:divBdr>
    </w:div>
    <w:div w:id="809446229">
      <w:bodyDiv w:val="1"/>
      <w:marLeft w:val="0"/>
      <w:marRight w:val="0"/>
      <w:marTop w:val="0"/>
      <w:marBottom w:val="0"/>
      <w:divBdr>
        <w:top w:val="none" w:sz="0" w:space="0" w:color="auto"/>
        <w:left w:val="none" w:sz="0" w:space="0" w:color="auto"/>
        <w:bottom w:val="none" w:sz="0" w:space="0" w:color="auto"/>
        <w:right w:val="none" w:sz="0" w:space="0" w:color="auto"/>
      </w:divBdr>
    </w:div>
    <w:div w:id="810319227">
      <w:bodyDiv w:val="1"/>
      <w:marLeft w:val="0"/>
      <w:marRight w:val="0"/>
      <w:marTop w:val="0"/>
      <w:marBottom w:val="0"/>
      <w:divBdr>
        <w:top w:val="none" w:sz="0" w:space="0" w:color="auto"/>
        <w:left w:val="none" w:sz="0" w:space="0" w:color="auto"/>
        <w:bottom w:val="none" w:sz="0" w:space="0" w:color="auto"/>
        <w:right w:val="none" w:sz="0" w:space="0" w:color="auto"/>
      </w:divBdr>
    </w:div>
    <w:div w:id="811992962">
      <w:bodyDiv w:val="1"/>
      <w:marLeft w:val="0"/>
      <w:marRight w:val="0"/>
      <w:marTop w:val="0"/>
      <w:marBottom w:val="0"/>
      <w:divBdr>
        <w:top w:val="none" w:sz="0" w:space="0" w:color="auto"/>
        <w:left w:val="none" w:sz="0" w:space="0" w:color="auto"/>
        <w:bottom w:val="none" w:sz="0" w:space="0" w:color="auto"/>
        <w:right w:val="none" w:sz="0" w:space="0" w:color="auto"/>
      </w:divBdr>
    </w:div>
    <w:div w:id="817461309">
      <w:bodyDiv w:val="1"/>
      <w:marLeft w:val="0"/>
      <w:marRight w:val="0"/>
      <w:marTop w:val="0"/>
      <w:marBottom w:val="0"/>
      <w:divBdr>
        <w:top w:val="none" w:sz="0" w:space="0" w:color="auto"/>
        <w:left w:val="none" w:sz="0" w:space="0" w:color="auto"/>
        <w:bottom w:val="none" w:sz="0" w:space="0" w:color="auto"/>
        <w:right w:val="none" w:sz="0" w:space="0" w:color="auto"/>
      </w:divBdr>
    </w:div>
    <w:div w:id="817573279">
      <w:bodyDiv w:val="1"/>
      <w:marLeft w:val="0"/>
      <w:marRight w:val="0"/>
      <w:marTop w:val="0"/>
      <w:marBottom w:val="0"/>
      <w:divBdr>
        <w:top w:val="none" w:sz="0" w:space="0" w:color="auto"/>
        <w:left w:val="none" w:sz="0" w:space="0" w:color="auto"/>
        <w:bottom w:val="none" w:sz="0" w:space="0" w:color="auto"/>
        <w:right w:val="none" w:sz="0" w:space="0" w:color="auto"/>
      </w:divBdr>
    </w:div>
    <w:div w:id="821850205">
      <w:bodyDiv w:val="1"/>
      <w:marLeft w:val="0"/>
      <w:marRight w:val="0"/>
      <w:marTop w:val="0"/>
      <w:marBottom w:val="0"/>
      <w:divBdr>
        <w:top w:val="none" w:sz="0" w:space="0" w:color="auto"/>
        <w:left w:val="none" w:sz="0" w:space="0" w:color="auto"/>
        <w:bottom w:val="none" w:sz="0" w:space="0" w:color="auto"/>
        <w:right w:val="none" w:sz="0" w:space="0" w:color="auto"/>
      </w:divBdr>
    </w:div>
    <w:div w:id="826897460">
      <w:bodyDiv w:val="1"/>
      <w:marLeft w:val="0"/>
      <w:marRight w:val="0"/>
      <w:marTop w:val="0"/>
      <w:marBottom w:val="0"/>
      <w:divBdr>
        <w:top w:val="none" w:sz="0" w:space="0" w:color="auto"/>
        <w:left w:val="none" w:sz="0" w:space="0" w:color="auto"/>
        <w:bottom w:val="none" w:sz="0" w:space="0" w:color="auto"/>
        <w:right w:val="none" w:sz="0" w:space="0" w:color="auto"/>
      </w:divBdr>
    </w:div>
    <w:div w:id="828978424">
      <w:bodyDiv w:val="1"/>
      <w:marLeft w:val="0"/>
      <w:marRight w:val="0"/>
      <w:marTop w:val="0"/>
      <w:marBottom w:val="0"/>
      <w:divBdr>
        <w:top w:val="none" w:sz="0" w:space="0" w:color="auto"/>
        <w:left w:val="none" w:sz="0" w:space="0" w:color="auto"/>
        <w:bottom w:val="none" w:sz="0" w:space="0" w:color="auto"/>
        <w:right w:val="none" w:sz="0" w:space="0" w:color="auto"/>
      </w:divBdr>
    </w:div>
    <w:div w:id="833761557">
      <w:bodyDiv w:val="1"/>
      <w:marLeft w:val="0"/>
      <w:marRight w:val="0"/>
      <w:marTop w:val="0"/>
      <w:marBottom w:val="0"/>
      <w:divBdr>
        <w:top w:val="none" w:sz="0" w:space="0" w:color="auto"/>
        <w:left w:val="none" w:sz="0" w:space="0" w:color="auto"/>
        <w:bottom w:val="none" w:sz="0" w:space="0" w:color="auto"/>
        <w:right w:val="none" w:sz="0" w:space="0" w:color="auto"/>
      </w:divBdr>
    </w:div>
    <w:div w:id="836574824">
      <w:bodyDiv w:val="1"/>
      <w:marLeft w:val="0"/>
      <w:marRight w:val="0"/>
      <w:marTop w:val="0"/>
      <w:marBottom w:val="0"/>
      <w:divBdr>
        <w:top w:val="none" w:sz="0" w:space="0" w:color="auto"/>
        <w:left w:val="none" w:sz="0" w:space="0" w:color="auto"/>
        <w:bottom w:val="none" w:sz="0" w:space="0" w:color="auto"/>
        <w:right w:val="none" w:sz="0" w:space="0" w:color="auto"/>
      </w:divBdr>
    </w:div>
    <w:div w:id="838735446">
      <w:bodyDiv w:val="1"/>
      <w:marLeft w:val="0"/>
      <w:marRight w:val="0"/>
      <w:marTop w:val="0"/>
      <w:marBottom w:val="0"/>
      <w:divBdr>
        <w:top w:val="none" w:sz="0" w:space="0" w:color="auto"/>
        <w:left w:val="none" w:sz="0" w:space="0" w:color="auto"/>
        <w:bottom w:val="none" w:sz="0" w:space="0" w:color="auto"/>
        <w:right w:val="none" w:sz="0" w:space="0" w:color="auto"/>
      </w:divBdr>
    </w:div>
    <w:div w:id="842404084">
      <w:bodyDiv w:val="1"/>
      <w:marLeft w:val="0"/>
      <w:marRight w:val="0"/>
      <w:marTop w:val="0"/>
      <w:marBottom w:val="0"/>
      <w:divBdr>
        <w:top w:val="none" w:sz="0" w:space="0" w:color="auto"/>
        <w:left w:val="none" w:sz="0" w:space="0" w:color="auto"/>
        <w:bottom w:val="none" w:sz="0" w:space="0" w:color="auto"/>
        <w:right w:val="none" w:sz="0" w:space="0" w:color="auto"/>
      </w:divBdr>
      <w:divsChild>
        <w:div w:id="130486551">
          <w:marLeft w:val="0"/>
          <w:marRight w:val="0"/>
          <w:marTop w:val="0"/>
          <w:marBottom w:val="0"/>
          <w:divBdr>
            <w:top w:val="none" w:sz="0" w:space="0" w:color="auto"/>
            <w:left w:val="none" w:sz="0" w:space="0" w:color="auto"/>
            <w:bottom w:val="none" w:sz="0" w:space="0" w:color="auto"/>
            <w:right w:val="none" w:sz="0" w:space="0" w:color="auto"/>
          </w:divBdr>
        </w:div>
      </w:divsChild>
    </w:div>
    <w:div w:id="846482691">
      <w:bodyDiv w:val="1"/>
      <w:marLeft w:val="0"/>
      <w:marRight w:val="0"/>
      <w:marTop w:val="0"/>
      <w:marBottom w:val="0"/>
      <w:divBdr>
        <w:top w:val="none" w:sz="0" w:space="0" w:color="auto"/>
        <w:left w:val="none" w:sz="0" w:space="0" w:color="auto"/>
        <w:bottom w:val="none" w:sz="0" w:space="0" w:color="auto"/>
        <w:right w:val="none" w:sz="0" w:space="0" w:color="auto"/>
      </w:divBdr>
    </w:div>
    <w:div w:id="846671732">
      <w:bodyDiv w:val="1"/>
      <w:marLeft w:val="0"/>
      <w:marRight w:val="0"/>
      <w:marTop w:val="0"/>
      <w:marBottom w:val="0"/>
      <w:divBdr>
        <w:top w:val="none" w:sz="0" w:space="0" w:color="auto"/>
        <w:left w:val="none" w:sz="0" w:space="0" w:color="auto"/>
        <w:bottom w:val="none" w:sz="0" w:space="0" w:color="auto"/>
        <w:right w:val="none" w:sz="0" w:space="0" w:color="auto"/>
      </w:divBdr>
    </w:div>
    <w:div w:id="850995104">
      <w:bodyDiv w:val="1"/>
      <w:marLeft w:val="0"/>
      <w:marRight w:val="0"/>
      <w:marTop w:val="0"/>
      <w:marBottom w:val="0"/>
      <w:divBdr>
        <w:top w:val="none" w:sz="0" w:space="0" w:color="auto"/>
        <w:left w:val="none" w:sz="0" w:space="0" w:color="auto"/>
        <w:bottom w:val="none" w:sz="0" w:space="0" w:color="auto"/>
        <w:right w:val="none" w:sz="0" w:space="0" w:color="auto"/>
      </w:divBdr>
    </w:div>
    <w:div w:id="854421751">
      <w:bodyDiv w:val="1"/>
      <w:marLeft w:val="0"/>
      <w:marRight w:val="0"/>
      <w:marTop w:val="0"/>
      <w:marBottom w:val="0"/>
      <w:divBdr>
        <w:top w:val="none" w:sz="0" w:space="0" w:color="auto"/>
        <w:left w:val="none" w:sz="0" w:space="0" w:color="auto"/>
        <w:bottom w:val="none" w:sz="0" w:space="0" w:color="auto"/>
        <w:right w:val="none" w:sz="0" w:space="0" w:color="auto"/>
      </w:divBdr>
    </w:div>
    <w:div w:id="855268869">
      <w:bodyDiv w:val="1"/>
      <w:marLeft w:val="0"/>
      <w:marRight w:val="0"/>
      <w:marTop w:val="0"/>
      <w:marBottom w:val="0"/>
      <w:divBdr>
        <w:top w:val="none" w:sz="0" w:space="0" w:color="auto"/>
        <w:left w:val="none" w:sz="0" w:space="0" w:color="auto"/>
        <w:bottom w:val="none" w:sz="0" w:space="0" w:color="auto"/>
        <w:right w:val="none" w:sz="0" w:space="0" w:color="auto"/>
      </w:divBdr>
    </w:div>
    <w:div w:id="858785570">
      <w:bodyDiv w:val="1"/>
      <w:marLeft w:val="0"/>
      <w:marRight w:val="0"/>
      <w:marTop w:val="0"/>
      <w:marBottom w:val="0"/>
      <w:divBdr>
        <w:top w:val="none" w:sz="0" w:space="0" w:color="auto"/>
        <w:left w:val="none" w:sz="0" w:space="0" w:color="auto"/>
        <w:bottom w:val="none" w:sz="0" w:space="0" w:color="auto"/>
        <w:right w:val="none" w:sz="0" w:space="0" w:color="auto"/>
      </w:divBdr>
    </w:div>
    <w:div w:id="862132620">
      <w:bodyDiv w:val="1"/>
      <w:marLeft w:val="0"/>
      <w:marRight w:val="0"/>
      <w:marTop w:val="0"/>
      <w:marBottom w:val="0"/>
      <w:divBdr>
        <w:top w:val="none" w:sz="0" w:space="0" w:color="auto"/>
        <w:left w:val="none" w:sz="0" w:space="0" w:color="auto"/>
        <w:bottom w:val="none" w:sz="0" w:space="0" w:color="auto"/>
        <w:right w:val="none" w:sz="0" w:space="0" w:color="auto"/>
      </w:divBdr>
    </w:div>
    <w:div w:id="863202659">
      <w:bodyDiv w:val="1"/>
      <w:marLeft w:val="0"/>
      <w:marRight w:val="0"/>
      <w:marTop w:val="0"/>
      <w:marBottom w:val="0"/>
      <w:divBdr>
        <w:top w:val="none" w:sz="0" w:space="0" w:color="auto"/>
        <w:left w:val="none" w:sz="0" w:space="0" w:color="auto"/>
        <w:bottom w:val="none" w:sz="0" w:space="0" w:color="auto"/>
        <w:right w:val="none" w:sz="0" w:space="0" w:color="auto"/>
      </w:divBdr>
    </w:div>
    <w:div w:id="870606475">
      <w:bodyDiv w:val="1"/>
      <w:marLeft w:val="0"/>
      <w:marRight w:val="0"/>
      <w:marTop w:val="0"/>
      <w:marBottom w:val="0"/>
      <w:divBdr>
        <w:top w:val="none" w:sz="0" w:space="0" w:color="auto"/>
        <w:left w:val="none" w:sz="0" w:space="0" w:color="auto"/>
        <w:bottom w:val="none" w:sz="0" w:space="0" w:color="auto"/>
        <w:right w:val="none" w:sz="0" w:space="0" w:color="auto"/>
      </w:divBdr>
    </w:div>
    <w:div w:id="885027523">
      <w:bodyDiv w:val="1"/>
      <w:marLeft w:val="0"/>
      <w:marRight w:val="0"/>
      <w:marTop w:val="0"/>
      <w:marBottom w:val="0"/>
      <w:divBdr>
        <w:top w:val="none" w:sz="0" w:space="0" w:color="auto"/>
        <w:left w:val="none" w:sz="0" w:space="0" w:color="auto"/>
        <w:bottom w:val="none" w:sz="0" w:space="0" w:color="auto"/>
        <w:right w:val="none" w:sz="0" w:space="0" w:color="auto"/>
      </w:divBdr>
    </w:div>
    <w:div w:id="885684552">
      <w:bodyDiv w:val="1"/>
      <w:marLeft w:val="0"/>
      <w:marRight w:val="0"/>
      <w:marTop w:val="0"/>
      <w:marBottom w:val="0"/>
      <w:divBdr>
        <w:top w:val="none" w:sz="0" w:space="0" w:color="auto"/>
        <w:left w:val="none" w:sz="0" w:space="0" w:color="auto"/>
        <w:bottom w:val="none" w:sz="0" w:space="0" w:color="auto"/>
        <w:right w:val="none" w:sz="0" w:space="0" w:color="auto"/>
      </w:divBdr>
    </w:div>
    <w:div w:id="887911771">
      <w:bodyDiv w:val="1"/>
      <w:marLeft w:val="0"/>
      <w:marRight w:val="0"/>
      <w:marTop w:val="0"/>
      <w:marBottom w:val="0"/>
      <w:divBdr>
        <w:top w:val="none" w:sz="0" w:space="0" w:color="auto"/>
        <w:left w:val="none" w:sz="0" w:space="0" w:color="auto"/>
        <w:bottom w:val="none" w:sz="0" w:space="0" w:color="auto"/>
        <w:right w:val="none" w:sz="0" w:space="0" w:color="auto"/>
      </w:divBdr>
    </w:div>
    <w:div w:id="898829209">
      <w:bodyDiv w:val="1"/>
      <w:marLeft w:val="0"/>
      <w:marRight w:val="0"/>
      <w:marTop w:val="0"/>
      <w:marBottom w:val="0"/>
      <w:divBdr>
        <w:top w:val="none" w:sz="0" w:space="0" w:color="auto"/>
        <w:left w:val="none" w:sz="0" w:space="0" w:color="auto"/>
        <w:bottom w:val="none" w:sz="0" w:space="0" w:color="auto"/>
        <w:right w:val="none" w:sz="0" w:space="0" w:color="auto"/>
      </w:divBdr>
    </w:div>
    <w:div w:id="903300614">
      <w:bodyDiv w:val="1"/>
      <w:marLeft w:val="0"/>
      <w:marRight w:val="0"/>
      <w:marTop w:val="0"/>
      <w:marBottom w:val="0"/>
      <w:divBdr>
        <w:top w:val="none" w:sz="0" w:space="0" w:color="auto"/>
        <w:left w:val="none" w:sz="0" w:space="0" w:color="auto"/>
        <w:bottom w:val="none" w:sz="0" w:space="0" w:color="auto"/>
        <w:right w:val="none" w:sz="0" w:space="0" w:color="auto"/>
      </w:divBdr>
    </w:div>
    <w:div w:id="904150294">
      <w:bodyDiv w:val="1"/>
      <w:marLeft w:val="0"/>
      <w:marRight w:val="0"/>
      <w:marTop w:val="0"/>
      <w:marBottom w:val="0"/>
      <w:divBdr>
        <w:top w:val="none" w:sz="0" w:space="0" w:color="auto"/>
        <w:left w:val="none" w:sz="0" w:space="0" w:color="auto"/>
        <w:bottom w:val="none" w:sz="0" w:space="0" w:color="auto"/>
        <w:right w:val="none" w:sz="0" w:space="0" w:color="auto"/>
      </w:divBdr>
      <w:divsChild>
        <w:div w:id="232812593">
          <w:marLeft w:val="0"/>
          <w:marRight w:val="0"/>
          <w:marTop w:val="0"/>
          <w:marBottom w:val="0"/>
          <w:divBdr>
            <w:top w:val="single" w:sz="6" w:space="0" w:color="EEEEEE"/>
            <w:left w:val="single" w:sz="6" w:space="0" w:color="EEEEEE"/>
            <w:bottom w:val="single" w:sz="6" w:space="0" w:color="EEEEEE"/>
            <w:right w:val="single" w:sz="6" w:space="0" w:color="EEEEEE"/>
          </w:divBdr>
          <w:divsChild>
            <w:div w:id="96962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531881">
      <w:bodyDiv w:val="1"/>
      <w:marLeft w:val="0"/>
      <w:marRight w:val="0"/>
      <w:marTop w:val="0"/>
      <w:marBottom w:val="0"/>
      <w:divBdr>
        <w:top w:val="none" w:sz="0" w:space="0" w:color="auto"/>
        <w:left w:val="none" w:sz="0" w:space="0" w:color="auto"/>
        <w:bottom w:val="none" w:sz="0" w:space="0" w:color="auto"/>
        <w:right w:val="none" w:sz="0" w:space="0" w:color="auto"/>
      </w:divBdr>
    </w:div>
    <w:div w:id="909657291">
      <w:bodyDiv w:val="1"/>
      <w:marLeft w:val="0"/>
      <w:marRight w:val="0"/>
      <w:marTop w:val="0"/>
      <w:marBottom w:val="0"/>
      <w:divBdr>
        <w:top w:val="none" w:sz="0" w:space="0" w:color="auto"/>
        <w:left w:val="none" w:sz="0" w:space="0" w:color="auto"/>
        <w:bottom w:val="none" w:sz="0" w:space="0" w:color="auto"/>
        <w:right w:val="none" w:sz="0" w:space="0" w:color="auto"/>
      </w:divBdr>
    </w:div>
    <w:div w:id="911234018">
      <w:bodyDiv w:val="1"/>
      <w:marLeft w:val="0"/>
      <w:marRight w:val="0"/>
      <w:marTop w:val="0"/>
      <w:marBottom w:val="0"/>
      <w:divBdr>
        <w:top w:val="none" w:sz="0" w:space="0" w:color="auto"/>
        <w:left w:val="none" w:sz="0" w:space="0" w:color="auto"/>
        <w:bottom w:val="none" w:sz="0" w:space="0" w:color="auto"/>
        <w:right w:val="none" w:sz="0" w:space="0" w:color="auto"/>
      </w:divBdr>
    </w:div>
    <w:div w:id="912468781">
      <w:bodyDiv w:val="1"/>
      <w:marLeft w:val="0"/>
      <w:marRight w:val="0"/>
      <w:marTop w:val="0"/>
      <w:marBottom w:val="0"/>
      <w:divBdr>
        <w:top w:val="none" w:sz="0" w:space="0" w:color="auto"/>
        <w:left w:val="none" w:sz="0" w:space="0" w:color="auto"/>
        <w:bottom w:val="none" w:sz="0" w:space="0" w:color="auto"/>
        <w:right w:val="none" w:sz="0" w:space="0" w:color="auto"/>
      </w:divBdr>
    </w:div>
    <w:div w:id="914359644">
      <w:bodyDiv w:val="1"/>
      <w:marLeft w:val="0"/>
      <w:marRight w:val="0"/>
      <w:marTop w:val="0"/>
      <w:marBottom w:val="0"/>
      <w:divBdr>
        <w:top w:val="none" w:sz="0" w:space="0" w:color="auto"/>
        <w:left w:val="none" w:sz="0" w:space="0" w:color="auto"/>
        <w:bottom w:val="none" w:sz="0" w:space="0" w:color="auto"/>
        <w:right w:val="none" w:sz="0" w:space="0" w:color="auto"/>
      </w:divBdr>
    </w:div>
    <w:div w:id="915431237">
      <w:bodyDiv w:val="1"/>
      <w:marLeft w:val="0"/>
      <w:marRight w:val="0"/>
      <w:marTop w:val="0"/>
      <w:marBottom w:val="0"/>
      <w:divBdr>
        <w:top w:val="none" w:sz="0" w:space="0" w:color="auto"/>
        <w:left w:val="none" w:sz="0" w:space="0" w:color="auto"/>
        <w:bottom w:val="none" w:sz="0" w:space="0" w:color="auto"/>
        <w:right w:val="none" w:sz="0" w:space="0" w:color="auto"/>
      </w:divBdr>
    </w:div>
    <w:div w:id="915940289">
      <w:bodyDiv w:val="1"/>
      <w:marLeft w:val="0"/>
      <w:marRight w:val="0"/>
      <w:marTop w:val="0"/>
      <w:marBottom w:val="0"/>
      <w:divBdr>
        <w:top w:val="none" w:sz="0" w:space="0" w:color="auto"/>
        <w:left w:val="none" w:sz="0" w:space="0" w:color="auto"/>
        <w:bottom w:val="none" w:sz="0" w:space="0" w:color="auto"/>
        <w:right w:val="none" w:sz="0" w:space="0" w:color="auto"/>
      </w:divBdr>
    </w:div>
    <w:div w:id="919869832">
      <w:bodyDiv w:val="1"/>
      <w:marLeft w:val="0"/>
      <w:marRight w:val="0"/>
      <w:marTop w:val="0"/>
      <w:marBottom w:val="0"/>
      <w:divBdr>
        <w:top w:val="none" w:sz="0" w:space="0" w:color="auto"/>
        <w:left w:val="none" w:sz="0" w:space="0" w:color="auto"/>
        <w:bottom w:val="none" w:sz="0" w:space="0" w:color="auto"/>
        <w:right w:val="none" w:sz="0" w:space="0" w:color="auto"/>
      </w:divBdr>
    </w:div>
    <w:div w:id="923688187">
      <w:bodyDiv w:val="1"/>
      <w:marLeft w:val="0"/>
      <w:marRight w:val="0"/>
      <w:marTop w:val="0"/>
      <w:marBottom w:val="0"/>
      <w:divBdr>
        <w:top w:val="none" w:sz="0" w:space="0" w:color="auto"/>
        <w:left w:val="none" w:sz="0" w:space="0" w:color="auto"/>
        <w:bottom w:val="none" w:sz="0" w:space="0" w:color="auto"/>
        <w:right w:val="none" w:sz="0" w:space="0" w:color="auto"/>
      </w:divBdr>
    </w:div>
    <w:div w:id="926962712">
      <w:bodyDiv w:val="1"/>
      <w:marLeft w:val="0"/>
      <w:marRight w:val="0"/>
      <w:marTop w:val="0"/>
      <w:marBottom w:val="0"/>
      <w:divBdr>
        <w:top w:val="none" w:sz="0" w:space="0" w:color="auto"/>
        <w:left w:val="none" w:sz="0" w:space="0" w:color="auto"/>
        <w:bottom w:val="none" w:sz="0" w:space="0" w:color="auto"/>
        <w:right w:val="none" w:sz="0" w:space="0" w:color="auto"/>
      </w:divBdr>
    </w:div>
    <w:div w:id="928344896">
      <w:bodyDiv w:val="1"/>
      <w:marLeft w:val="0"/>
      <w:marRight w:val="0"/>
      <w:marTop w:val="0"/>
      <w:marBottom w:val="0"/>
      <w:divBdr>
        <w:top w:val="none" w:sz="0" w:space="0" w:color="auto"/>
        <w:left w:val="none" w:sz="0" w:space="0" w:color="auto"/>
        <w:bottom w:val="none" w:sz="0" w:space="0" w:color="auto"/>
        <w:right w:val="none" w:sz="0" w:space="0" w:color="auto"/>
      </w:divBdr>
    </w:div>
    <w:div w:id="929047261">
      <w:bodyDiv w:val="1"/>
      <w:marLeft w:val="0"/>
      <w:marRight w:val="0"/>
      <w:marTop w:val="0"/>
      <w:marBottom w:val="0"/>
      <w:divBdr>
        <w:top w:val="none" w:sz="0" w:space="0" w:color="auto"/>
        <w:left w:val="none" w:sz="0" w:space="0" w:color="auto"/>
        <w:bottom w:val="none" w:sz="0" w:space="0" w:color="auto"/>
        <w:right w:val="none" w:sz="0" w:space="0" w:color="auto"/>
      </w:divBdr>
    </w:div>
    <w:div w:id="933827932">
      <w:bodyDiv w:val="1"/>
      <w:marLeft w:val="0"/>
      <w:marRight w:val="0"/>
      <w:marTop w:val="0"/>
      <w:marBottom w:val="0"/>
      <w:divBdr>
        <w:top w:val="none" w:sz="0" w:space="0" w:color="auto"/>
        <w:left w:val="none" w:sz="0" w:space="0" w:color="auto"/>
        <w:bottom w:val="none" w:sz="0" w:space="0" w:color="auto"/>
        <w:right w:val="none" w:sz="0" w:space="0" w:color="auto"/>
      </w:divBdr>
    </w:div>
    <w:div w:id="935408429">
      <w:bodyDiv w:val="1"/>
      <w:marLeft w:val="0"/>
      <w:marRight w:val="0"/>
      <w:marTop w:val="0"/>
      <w:marBottom w:val="0"/>
      <w:divBdr>
        <w:top w:val="none" w:sz="0" w:space="0" w:color="auto"/>
        <w:left w:val="none" w:sz="0" w:space="0" w:color="auto"/>
        <w:bottom w:val="none" w:sz="0" w:space="0" w:color="auto"/>
        <w:right w:val="none" w:sz="0" w:space="0" w:color="auto"/>
      </w:divBdr>
    </w:div>
    <w:div w:id="936182490">
      <w:bodyDiv w:val="1"/>
      <w:marLeft w:val="0"/>
      <w:marRight w:val="0"/>
      <w:marTop w:val="0"/>
      <w:marBottom w:val="0"/>
      <w:divBdr>
        <w:top w:val="none" w:sz="0" w:space="0" w:color="auto"/>
        <w:left w:val="none" w:sz="0" w:space="0" w:color="auto"/>
        <w:bottom w:val="none" w:sz="0" w:space="0" w:color="auto"/>
        <w:right w:val="none" w:sz="0" w:space="0" w:color="auto"/>
      </w:divBdr>
    </w:div>
    <w:div w:id="937443757">
      <w:bodyDiv w:val="1"/>
      <w:marLeft w:val="0"/>
      <w:marRight w:val="0"/>
      <w:marTop w:val="0"/>
      <w:marBottom w:val="0"/>
      <w:divBdr>
        <w:top w:val="none" w:sz="0" w:space="0" w:color="auto"/>
        <w:left w:val="none" w:sz="0" w:space="0" w:color="auto"/>
        <w:bottom w:val="none" w:sz="0" w:space="0" w:color="auto"/>
        <w:right w:val="none" w:sz="0" w:space="0" w:color="auto"/>
      </w:divBdr>
    </w:div>
    <w:div w:id="942150582">
      <w:bodyDiv w:val="1"/>
      <w:marLeft w:val="0"/>
      <w:marRight w:val="0"/>
      <w:marTop w:val="0"/>
      <w:marBottom w:val="0"/>
      <w:divBdr>
        <w:top w:val="none" w:sz="0" w:space="0" w:color="auto"/>
        <w:left w:val="none" w:sz="0" w:space="0" w:color="auto"/>
        <w:bottom w:val="none" w:sz="0" w:space="0" w:color="auto"/>
        <w:right w:val="none" w:sz="0" w:space="0" w:color="auto"/>
      </w:divBdr>
    </w:div>
    <w:div w:id="943423116">
      <w:bodyDiv w:val="1"/>
      <w:marLeft w:val="0"/>
      <w:marRight w:val="0"/>
      <w:marTop w:val="0"/>
      <w:marBottom w:val="0"/>
      <w:divBdr>
        <w:top w:val="none" w:sz="0" w:space="0" w:color="auto"/>
        <w:left w:val="none" w:sz="0" w:space="0" w:color="auto"/>
        <w:bottom w:val="none" w:sz="0" w:space="0" w:color="auto"/>
        <w:right w:val="none" w:sz="0" w:space="0" w:color="auto"/>
      </w:divBdr>
    </w:div>
    <w:div w:id="944846054">
      <w:bodyDiv w:val="1"/>
      <w:marLeft w:val="0"/>
      <w:marRight w:val="0"/>
      <w:marTop w:val="0"/>
      <w:marBottom w:val="0"/>
      <w:divBdr>
        <w:top w:val="none" w:sz="0" w:space="0" w:color="auto"/>
        <w:left w:val="none" w:sz="0" w:space="0" w:color="auto"/>
        <w:bottom w:val="none" w:sz="0" w:space="0" w:color="auto"/>
        <w:right w:val="none" w:sz="0" w:space="0" w:color="auto"/>
      </w:divBdr>
    </w:div>
    <w:div w:id="946232904">
      <w:bodyDiv w:val="1"/>
      <w:marLeft w:val="0"/>
      <w:marRight w:val="0"/>
      <w:marTop w:val="0"/>
      <w:marBottom w:val="0"/>
      <w:divBdr>
        <w:top w:val="none" w:sz="0" w:space="0" w:color="auto"/>
        <w:left w:val="none" w:sz="0" w:space="0" w:color="auto"/>
        <w:bottom w:val="none" w:sz="0" w:space="0" w:color="auto"/>
        <w:right w:val="none" w:sz="0" w:space="0" w:color="auto"/>
      </w:divBdr>
    </w:div>
    <w:div w:id="949360154">
      <w:bodyDiv w:val="1"/>
      <w:marLeft w:val="0"/>
      <w:marRight w:val="0"/>
      <w:marTop w:val="0"/>
      <w:marBottom w:val="0"/>
      <w:divBdr>
        <w:top w:val="none" w:sz="0" w:space="0" w:color="auto"/>
        <w:left w:val="none" w:sz="0" w:space="0" w:color="auto"/>
        <w:bottom w:val="none" w:sz="0" w:space="0" w:color="auto"/>
        <w:right w:val="none" w:sz="0" w:space="0" w:color="auto"/>
      </w:divBdr>
    </w:div>
    <w:div w:id="953100398">
      <w:bodyDiv w:val="1"/>
      <w:marLeft w:val="0"/>
      <w:marRight w:val="0"/>
      <w:marTop w:val="0"/>
      <w:marBottom w:val="0"/>
      <w:divBdr>
        <w:top w:val="none" w:sz="0" w:space="0" w:color="auto"/>
        <w:left w:val="none" w:sz="0" w:space="0" w:color="auto"/>
        <w:bottom w:val="none" w:sz="0" w:space="0" w:color="auto"/>
        <w:right w:val="none" w:sz="0" w:space="0" w:color="auto"/>
      </w:divBdr>
    </w:div>
    <w:div w:id="954680374">
      <w:bodyDiv w:val="1"/>
      <w:marLeft w:val="0"/>
      <w:marRight w:val="0"/>
      <w:marTop w:val="0"/>
      <w:marBottom w:val="0"/>
      <w:divBdr>
        <w:top w:val="none" w:sz="0" w:space="0" w:color="auto"/>
        <w:left w:val="none" w:sz="0" w:space="0" w:color="auto"/>
        <w:bottom w:val="none" w:sz="0" w:space="0" w:color="auto"/>
        <w:right w:val="none" w:sz="0" w:space="0" w:color="auto"/>
      </w:divBdr>
    </w:div>
    <w:div w:id="968441783">
      <w:bodyDiv w:val="1"/>
      <w:marLeft w:val="0"/>
      <w:marRight w:val="0"/>
      <w:marTop w:val="0"/>
      <w:marBottom w:val="0"/>
      <w:divBdr>
        <w:top w:val="none" w:sz="0" w:space="0" w:color="auto"/>
        <w:left w:val="none" w:sz="0" w:space="0" w:color="auto"/>
        <w:bottom w:val="none" w:sz="0" w:space="0" w:color="auto"/>
        <w:right w:val="none" w:sz="0" w:space="0" w:color="auto"/>
      </w:divBdr>
    </w:div>
    <w:div w:id="968515955">
      <w:bodyDiv w:val="1"/>
      <w:marLeft w:val="0"/>
      <w:marRight w:val="0"/>
      <w:marTop w:val="0"/>
      <w:marBottom w:val="0"/>
      <w:divBdr>
        <w:top w:val="none" w:sz="0" w:space="0" w:color="auto"/>
        <w:left w:val="none" w:sz="0" w:space="0" w:color="auto"/>
        <w:bottom w:val="none" w:sz="0" w:space="0" w:color="auto"/>
        <w:right w:val="none" w:sz="0" w:space="0" w:color="auto"/>
      </w:divBdr>
    </w:div>
    <w:div w:id="977416631">
      <w:bodyDiv w:val="1"/>
      <w:marLeft w:val="0"/>
      <w:marRight w:val="0"/>
      <w:marTop w:val="0"/>
      <w:marBottom w:val="0"/>
      <w:divBdr>
        <w:top w:val="none" w:sz="0" w:space="0" w:color="auto"/>
        <w:left w:val="none" w:sz="0" w:space="0" w:color="auto"/>
        <w:bottom w:val="none" w:sz="0" w:space="0" w:color="auto"/>
        <w:right w:val="none" w:sz="0" w:space="0" w:color="auto"/>
      </w:divBdr>
    </w:div>
    <w:div w:id="980422271">
      <w:bodyDiv w:val="1"/>
      <w:marLeft w:val="0"/>
      <w:marRight w:val="0"/>
      <w:marTop w:val="0"/>
      <w:marBottom w:val="0"/>
      <w:divBdr>
        <w:top w:val="none" w:sz="0" w:space="0" w:color="auto"/>
        <w:left w:val="none" w:sz="0" w:space="0" w:color="auto"/>
        <w:bottom w:val="none" w:sz="0" w:space="0" w:color="auto"/>
        <w:right w:val="none" w:sz="0" w:space="0" w:color="auto"/>
      </w:divBdr>
    </w:div>
    <w:div w:id="981277667">
      <w:bodyDiv w:val="1"/>
      <w:marLeft w:val="0"/>
      <w:marRight w:val="0"/>
      <w:marTop w:val="0"/>
      <w:marBottom w:val="0"/>
      <w:divBdr>
        <w:top w:val="none" w:sz="0" w:space="0" w:color="auto"/>
        <w:left w:val="none" w:sz="0" w:space="0" w:color="auto"/>
        <w:bottom w:val="none" w:sz="0" w:space="0" w:color="auto"/>
        <w:right w:val="none" w:sz="0" w:space="0" w:color="auto"/>
      </w:divBdr>
    </w:div>
    <w:div w:id="983437574">
      <w:bodyDiv w:val="1"/>
      <w:marLeft w:val="0"/>
      <w:marRight w:val="0"/>
      <w:marTop w:val="0"/>
      <w:marBottom w:val="0"/>
      <w:divBdr>
        <w:top w:val="none" w:sz="0" w:space="0" w:color="auto"/>
        <w:left w:val="none" w:sz="0" w:space="0" w:color="auto"/>
        <w:bottom w:val="none" w:sz="0" w:space="0" w:color="auto"/>
        <w:right w:val="none" w:sz="0" w:space="0" w:color="auto"/>
      </w:divBdr>
    </w:div>
    <w:div w:id="988286680">
      <w:bodyDiv w:val="1"/>
      <w:marLeft w:val="0"/>
      <w:marRight w:val="0"/>
      <w:marTop w:val="0"/>
      <w:marBottom w:val="0"/>
      <w:divBdr>
        <w:top w:val="none" w:sz="0" w:space="0" w:color="auto"/>
        <w:left w:val="none" w:sz="0" w:space="0" w:color="auto"/>
        <w:bottom w:val="none" w:sz="0" w:space="0" w:color="auto"/>
        <w:right w:val="none" w:sz="0" w:space="0" w:color="auto"/>
      </w:divBdr>
    </w:div>
    <w:div w:id="989285087">
      <w:bodyDiv w:val="1"/>
      <w:marLeft w:val="0"/>
      <w:marRight w:val="0"/>
      <w:marTop w:val="0"/>
      <w:marBottom w:val="0"/>
      <w:divBdr>
        <w:top w:val="none" w:sz="0" w:space="0" w:color="auto"/>
        <w:left w:val="none" w:sz="0" w:space="0" w:color="auto"/>
        <w:bottom w:val="none" w:sz="0" w:space="0" w:color="auto"/>
        <w:right w:val="none" w:sz="0" w:space="0" w:color="auto"/>
      </w:divBdr>
    </w:div>
    <w:div w:id="995383333">
      <w:bodyDiv w:val="1"/>
      <w:marLeft w:val="0"/>
      <w:marRight w:val="0"/>
      <w:marTop w:val="0"/>
      <w:marBottom w:val="0"/>
      <w:divBdr>
        <w:top w:val="none" w:sz="0" w:space="0" w:color="auto"/>
        <w:left w:val="none" w:sz="0" w:space="0" w:color="auto"/>
        <w:bottom w:val="none" w:sz="0" w:space="0" w:color="auto"/>
        <w:right w:val="none" w:sz="0" w:space="0" w:color="auto"/>
      </w:divBdr>
    </w:div>
    <w:div w:id="998311332">
      <w:bodyDiv w:val="1"/>
      <w:marLeft w:val="0"/>
      <w:marRight w:val="0"/>
      <w:marTop w:val="0"/>
      <w:marBottom w:val="0"/>
      <w:divBdr>
        <w:top w:val="none" w:sz="0" w:space="0" w:color="auto"/>
        <w:left w:val="none" w:sz="0" w:space="0" w:color="auto"/>
        <w:bottom w:val="none" w:sz="0" w:space="0" w:color="auto"/>
        <w:right w:val="none" w:sz="0" w:space="0" w:color="auto"/>
      </w:divBdr>
    </w:div>
    <w:div w:id="1001783561">
      <w:bodyDiv w:val="1"/>
      <w:marLeft w:val="0"/>
      <w:marRight w:val="0"/>
      <w:marTop w:val="0"/>
      <w:marBottom w:val="0"/>
      <w:divBdr>
        <w:top w:val="none" w:sz="0" w:space="0" w:color="auto"/>
        <w:left w:val="none" w:sz="0" w:space="0" w:color="auto"/>
        <w:bottom w:val="none" w:sz="0" w:space="0" w:color="auto"/>
        <w:right w:val="none" w:sz="0" w:space="0" w:color="auto"/>
      </w:divBdr>
    </w:div>
    <w:div w:id="1003244438">
      <w:bodyDiv w:val="1"/>
      <w:marLeft w:val="0"/>
      <w:marRight w:val="0"/>
      <w:marTop w:val="0"/>
      <w:marBottom w:val="0"/>
      <w:divBdr>
        <w:top w:val="none" w:sz="0" w:space="0" w:color="auto"/>
        <w:left w:val="none" w:sz="0" w:space="0" w:color="auto"/>
        <w:bottom w:val="none" w:sz="0" w:space="0" w:color="auto"/>
        <w:right w:val="none" w:sz="0" w:space="0" w:color="auto"/>
      </w:divBdr>
    </w:div>
    <w:div w:id="1003361530">
      <w:bodyDiv w:val="1"/>
      <w:marLeft w:val="0"/>
      <w:marRight w:val="0"/>
      <w:marTop w:val="0"/>
      <w:marBottom w:val="0"/>
      <w:divBdr>
        <w:top w:val="none" w:sz="0" w:space="0" w:color="auto"/>
        <w:left w:val="none" w:sz="0" w:space="0" w:color="auto"/>
        <w:bottom w:val="none" w:sz="0" w:space="0" w:color="auto"/>
        <w:right w:val="none" w:sz="0" w:space="0" w:color="auto"/>
      </w:divBdr>
    </w:div>
    <w:div w:id="1014763197">
      <w:bodyDiv w:val="1"/>
      <w:marLeft w:val="0"/>
      <w:marRight w:val="0"/>
      <w:marTop w:val="0"/>
      <w:marBottom w:val="0"/>
      <w:divBdr>
        <w:top w:val="none" w:sz="0" w:space="0" w:color="auto"/>
        <w:left w:val="none" w:sz="0" w:space="0" w:color="auto"/>
        <w:bottom w:val="none" w:sz="0" w:space="0" w:color="auto"/>
        <w:right w:val="none" w:sz="0" w:space="0" w:color="auto"/>
      </w:divBdr>
    </w:div>
    <w:div w:id="1021399245">
      <w:bodyDiv w:val="1"/>
      <w:marLeft w:val="0"/>
      <w:marRight w:val="0"/>
      <w:marTop w:val="0"/>
      <w:marBottom w:val="0"/>
      <w:divBdr>
        <w:top w:val="none" w:sz="0" w:space="0" w:color="auto"/>
        <w:left w:val="none" w:sz="0" w:space="0" w:color="auto"/>
        <w:bottom w:val="none" w:sz="0" w:space="0" w:color="auto"/>
        <w:right w:val="none" w:sz="0" w:space="0" w:color="auto"/>
      </w:divBdr>
    </w:div>
    <w:div w:id="1024788011">
      <w:bodyDiv w:val="1"/>
      <w:marLeft w:val="0"/>
      <w:marRight w:val="0"/>
      <w:marTop w:val="0"/>
      <w:marBottom w:val="0"/>
      <w:divBdr>
        <w:top w:val="none" w:sz="0" w:space="0" w:color="auto"/>
        <w:left w:val="none" w:sz="0" w:space="0" w:color="auto"/>
        <w:bottom w:val="none" w:sz="0" w:space="0" w:color="auto"/>
        <w:right w:val="none" w:sz="0" w:space="0" w:color="auto"/>
      </w:divBdr>
    </w:div>
    <w:div w:id="1026104024">
      <w:bodyDiv w:val="1"/>
      <w:marLeft w:val="0"/>
      <w:marRight w:val="0"/>
      <w:marTop w:val="0"/>
      <w:marBottom w:val="0"/>
      <w:divBdr>
        <w:top w:val="none" w:sz="0" w:space="0" w:color="auto"/>
        <w:left w:val="none" w:sz="0" w:space="0" w:color="auto"/>
        <w:bottom w:val="none" w:sz="0" w:space="0" w:color="auto"/>
        <w:right w:val="none" w:sz="0" w:space="0" w:color="auto"/>
      </w:divBdr>
    </w:div>
    <w:div w:id="1028726821">
      <w:bodyDiv w:val="1"/>
      <w:marLeft w:val="0"/>
      <w:marRight w:val="0"/>
      <w:marTop w:val="0"/>
      <w:marBottom w:val="0"/>
      <w:divBdr>
        <w:top w:val="none" w:sz="0" w:space="0" w:color="auto"/>
        <w:left w:val="none" w:sz="0" w:space="0" w:color="auto"/>
        <w:bottom w:val="none" w:sz="0" w:space="0" w:color="auto"/>
        <w:right w:val="none" w:sz="0" w:space="0" w:color="auto"/>
      </w:divBdr>
    </w:div>
    <w:div w:id="1031295514">
      <w:bodyDiv w:val="1"/>
      <w:marLeft w:val="0"/>
      <w:marRight w:val="0"/>
      <w:marTop w:val="0"/>
      <w:marBottom w:val="0"/>
      <w:divBdr>
        <w:top w:val="none" w:sz="0" w:space="0" w:color="auto"/>
        <w:left w:val="none" w:sz="0" w:space="0" w:color="auto"/>
        <w:bottom w:val="none" w:sz="0" w:space="0" w:color="auto"/>
        <w:right w:val="none" w:sz="0" w:space="0" w:color="auto"/>
      </w:divBdr>
    </w:div>
    <w:div w:id="1034160998">
      <w:bodyDiv w:val="1"/>
      <w:marLeft w:val="0"/>
      <w:marRight w:val="0"/>
      <w:marTop w:val="0"/>
      <w:marBottom w:val="0"/>
      <w:divBdr>
        <w:top w:val="none" w:sz="0" w:space="0" w:color="auto"/>
        <w:left w:val="none" w:sz="0" w:space="0" w:color="auto"/>
        <w:bottom w:val="none" w:sz="0" w:space="0" w:color="auto"/>
        <w:right w:val="none" w:sz="0" w:space="0" w:color="auto"/>
      </w:divBdr>
    </w:div>
    <w:div w:id="1034310124">
      <w:bodyDiv w:val="1"/>
      <w:marLeft w:val="0"/>
      <w:marRight w:val="0"/>
      <w:marTop w:val="0"/>
      <w:marBottom w:val="0"/>
      <w:divBdr>
        <w:top w:val="none" w:sz="0" w:space="0" w:color="auto"/>
        <w:left w:val="none" w:sz="0" w:space="0" w:color="auto"/>
        <w:bottom w:val="none" w:sz="0" w:space="0" w:color="auto"/>
        <w:right w:val="none" w:sz="0" w:space="0" w:color="auto"/>
      </w:divBdr>
    </w:div>
    <w:div w:id="1035469134">
      <w:bodyDiv w:val="1"/>
      <w:marLeft w:val="0"/>
      <w:marRight w:val="0"/>
      <w:marTop w:val="0"/>
      <w:marBottom w:val="0"/>
      <w:divBdr>
        <w:top w:val="none" w:sz="0" w:space="0" w:color="auto"/>
        <w:left w:val="none" w:sz="0" w:space="0" w:color="auto"/>
        <w:bottom w:val="none" w:sz="0" w:space="0" w:color="auto"/>
        <w:right w:val="none" w:sz="0" w:space="0" w:color="auto"/>
      </w:divBdr>
    </w:div>
    <w:div w:id="1038815594">
      <w:bodyDiv w:val="1"/>
      <w:marLeft w:val="0"/>
      <w:marRight w:val="0"/>
      <w:marTop w:val="0"/>
      <w:marBottom w:val="0"/>
      <w:divBdr>
        <w:top w:val="none" w:sz="0" w:space="0" w:color="auto"/>
        <w:left w:val="none" w:sz="0" w:space="0" w:color="auto"/>
        <w:bottom w:val="none" w:sz="0" w:space="0" w:color="auto"/>
        <w:right w:val="none" w:sz="0" w:space="0" w:color="auto"/>
      </w:divBdr>
    </w:div>
    <w:div w:id="1040518049">
      <w:bodyDiv w:val="1"/>
      <w:marLeft w:val="0"/>
      <w:marRight w:val="0"/>
      <w:marTop w:val="0"/>
      <w:marBottom w:val="0"/>
      <w:divBdr>
        <w:top w:val="none" w:sz="0" w:space="0" w:color="auto"/>
        <w:left w:val="none" w:sz="0" w:space="0" w:color="auto"/>
        <w:bottom w:val="none" w:sz="0" w:space="0" w:color="auto"/>
        <w:right w:val="none" w:sz="0" w:space="0" w:color="auto"/>
      </w:divBdr>
    </w:div>
    <w:div w:id="1050232411">
      <w:bodyDiv w:val="1"/>
      <w:marLeft w:val="0"/>
      <w:marRight w:val="0"/>
      <w:marTop w:val="0"/>
      <w:marBottom w:val="0"/>
      <w:divBdr>
        <w:top w:val="none" w:sz="0" w:space="0" w:color="auto"/>
        <w:left w:val="none" w:sz="0" w:space="0" w:color="auto"/>
        <w:bottom w:val="none" w:sz="0" w:space="0" w:color="auto"/>
        <w:right w:val="none" w:sz="0" w:space="0" w:color="auto"/>
      </w:divBdr>
    </w:div>
    <w:div w:id="1053382652">
      <w:bodyDiv w:val="1"/>
      <w:marLeft w:val="0"/>
      <w:marRight w:val="0"/>
      <w:marTop w:val="0"/>
      <w:marBottom w:val="0"/>
      <w:divBdr>
        <w:top w:val="none" w:sz="0" w:space="0" w:color="auto"/>
        <w:left w:val="none" w:sz="0" w:space="0" w:color="auto"/>
        <w:bottom w:val="none" w:sz="0" w:space="0" w:color="auto"/>
        <w:right w:val="none" w:sz="0" w:space="0" w:color="auto"/>
      </w:divBdr>
    </w:div>
    <w:div w:id="1055010671">
      <w:bodyDiv w:val="1"/>
      <w:marLeft w:val="0"/>
      <w:marRight w:val="0"/>
      <w:marTop w:val="0"/>
      <w:marBottom w:val="0"/>
      <w:divBdr>
        <w:top w:val="none" w:sz="0" w:space="0" w:color="auto"/>
        <w:left w:val="none" w:sz="0" w:space="0" w:color="auto"/>
        <w:bottom w:val="none" w:sz="0" w:space="0" w:color="auto"/>
        <w:right w:val="none" w:sz="0" w:space="0" w:color="auto"/>
      </w:divBdr>
    </w:div>
    <w:div w:id="1058436218">
      <w:bodyDiv w:val="1"/>
      <w:marLeft w:val="0"/>
      <w:marRight w:val="0"/>
      <w:marTop w:val="0"/>
      <w:marBottom w:val="0"/>
      <w:divBdr>
        <w:top w:val="none" w:sz="0" w:space="0" w:color="auto"/>
        <w:left w:val="none" w:sz="0" w:space="0" w:color="auto"/>
        <w:bottom w:val="none" w:sz="0" w:space="0" w:color="auto"/>
        <w:right w:val="none" w:sz="0" w:space="0" w:color="auto"/>
      </w:divBdr>
    </w:div>
    <w:div w:id="1067460984">
      <w:bodyDiv w:val="1"/>
      <w:marLeft w:val="0"/>
      <w:marRight w:val="0"/>
      <w:marTop w:val="0"/>
      <w:marBottom w:val="0"/>
      <w:divBdr>
        <w:top w:val="none" w:sz="0" w:space="0" w:color="auto"/>
        <w:left w:val="none" w:sz="0" w:space="0" w:color="auto"/>
        <w:bottom w:val="none" w:sz="0" w:space="0" w:color="auto"/>
        <w:right w:val="none" w:sz="0" w:space="0" w:color="auto"/>
      </w:divBdr>
    </w:div>
    <w:div w:id="1067647682">
      <w:bodyDiv w:val="1"/>
      <w:marLeft w:val="0"/>
      <w:marRight w:val="0"/>
      <w:marTop w:val="0"/>
      <w:marBottom w:val="0"/>
      <w:divBdr>
        <w:top w:val="none" w:sz="0" w:space="0" w:color="auto"/>
        <w:left w:val="none" w:sz="0" w:space="0" w:color="auto"/>
        <w:bottom w:val="none" w:sz="0" w:space="0" w:color="auto"/>
        <w:right w:val="none" w:sz="0" w:space="0" w:color="auto"/>
      </w:divBdr>
    </w:div>
    <w:div w:id="1074665695">
      <w:bodyDiv w:val="1"/>
      <w:marLeft w:val="0"/>
      <w:marRight w:val="0"/>
      <w:marTop w:val="0"/>
      <w:marBottom w:val="0"/>
      <w:divBdr>
        <w:top w:val="none" w:sz="0" w:space="0" w:color="auto"/>
        <w:left w:val="none" w:sz="0" w:space="0" w:color="auto"/>
        <w:bottom w:val="none" w:sz="0" w:space="0" w:color="auto"/>
        <w:right w:val="none" w:sz="0" w:space="0" w:color="auto"/>
      </w:divBdr>
    </w:div>
    <w:div w:id="1079520368">
      <w:bodyDiv w:val="1"/>
      <w:marLeft w:val="0"/>
      <w:marRight w:val="0"/>
      <w:marTop w:val="0"/>
      <w:marBottom w:val="0"/>
      <w:divBdr>
        <w:top w:val="none" w:sz="0" w:space="0" w:color="auto"/>
        <w:left w:val="none" w:sz="0" w:space="0" w:color="auto"/>
        <w:bottom w:val="none" w:sz="0" w:space="0" w:color="auto"/>
        <w:right w:val="none" w:sz="0" w:space="0" w:color="auto"/>
      </w:divBdr>
    </w:div>
    <w:div w:id="1085801699">
      <w:bodyDiv w:val="1"/>
      <w:marLeft w:val="0"/>
      <w:marRight w:val="0"/>
      <w:marTop w:val="0"/>
      <w:marBottom w:val="0"/>
      <w:divBdr>
        <w:top w:val="none" w:sz="0" w:space="0" w:color="auto"/>
        <w:left w:val="none" w:sz="0" w:space="0" w:color="auto"/>
        <w:bottom w:val="none" w:sz="0" w:space="0" w:color="auto"/>
        <w:right w:val="none" w:sz="0" w:space="0" w:color="auto"/>
      </w:divBdr>
    </w:div>
    <w:div w:id="1088577566">
      <w:bodyDiv w:val="1"/>
      <w:marLeft w:val="0"/>
      <w:marRight w:val="0"/>
      <w:marTop w:val="0"/>
      <w:marBottom w:val="0"/>
      <w:divBdr>
        <w:top w:val="none" w:sz="0" w:space="0" w:color="auto"/>
        <w:left w:val="none" w:sz="0" w:space="0" w:color="auto"/>
        <w:bottom w:val="none" w:sz="0" w:space="0" w:color="auto"/>
        <w:right w:val="none" w:sz="0" w:space="0" w:color="auto"/>
      </w:divBdr>
    </w:div>
    <w:div w:id="1089084081">
      <w:bodyDiv w:val="1"/>
      <w:marLeft w:val="0"/>
      <w:marRight w:val="0"/>
      <w:marTop w:val="0"/>
      <w:marBottom w:val="0"/>
      <w:divBdr>
        <w:top w:val="none" w:sz="0" w:space="0" w:color="auto"/>
        <w:left w:val="none" w:sz="0" w:space="0" w:color="auto"/>
        <w:bottom w:val="none" w:sz="0" w:space="0" w:color="auto"/>
        <w:right w:val="none" w:sz="0" w:space="0" w:color="auto"/>
      </w:divBdr>
    </w:div>
    <w:div w:id="1090197913">
      <w:bodyDiv w:val="1"/>
      <w:marLeft w:val="0"/>
      <w:marRight w:val="0"/>
      <w:marTop w:val="0"/>
      <w:marBottom w:val="0"/>
      <w:divBdr>
        <w:top w:val="none" w:sz="0" w:space="0" w:color="auto"/>
        <w:left w:val="none" w:sz="0" w:space="0" w:color="auto"/>
        <w:bottom w:val="none" w:sz="0" w:space="0" w:color="auto"/>
        <w:right w:val="none" w:sz="0" w:space="0" w:color="auto"/>
      </w:divBdr>
    </w:div>
    <w:div w:id="1090352930">
      <w:bodyDiv w:val="1"/>
      <w:marLeft w:val="0"/>
      <w:marRight w:val="0"/>
      <w:marTop w:val="0"/>
      <w:marBottom w:val="0"/>
      <w:divBdr>
        <w:top w:val="none" w:sz="0" w:space="0" w:color="auto"/>
        <w:left w:val="none" w:sz="0" w:space="0" w:color="auto"/>
        <w:bottom w:val="none" w:sz="0" w:space="0" w:color="auto"/>
        <w:right w:val="none" w:sz="0" w:space="0" w:color="auto"/>
      </w:divBdr>
    </w:div>
    <w:div w:id="1091240014">
      <w:bodyDiv w:val="1"/>
      <w:marLeft w:val="0"/>
      <w:marRight w:val="0"/>
      <w:marTop w:val="0"/>
      <w:marBottom w:val="0"/>
      <w:divBdr>
        <w:top w:val="none" w:sz="0" w:space="0" w:color="auto"/>
        <w:left w:val="none" w:sz="0" w:space="0" w:color="auto"/>
        <w:bottom w:val="none" w:sz="0" w:space="0" w:color="auto"/>
        <w:right w:val="none" w:sz="0" w:space="0" w:color="auto"/>
      </w:divBdr>
    </w:div>
    <w:div w:id="1098015811">
      <w:bodyDiv w:val="1"/>
      <w:marLeft w:val="0"/>
      <w:marRight w:val="0"/>
      <w:marTop w:val="0"/>
      <w:marBottom w:val="0"/>
      <w:divBdr>
        <w:top w:val="none" w:sz="0" w:space="0" w:color="auto"/>
        <w:left w:val="none" w:sz="0" w:space="0" w:color="auto"/>
        <w:bottom w:val="none" w:sz="0" w:space="0" w:color="auto"/>
        <w:right w:val="none" w:sz="0" w:space="0" w:color="auto"/>
      </w:divBdr>
    </w:div>
    <w:div w:id="1100947779">
      <w:bodyDiv w:val="1"/>
      <w:marLeft w:val="0"/>
      <w:marRight w:val="0"/>
      <w:marTop w:val="0"/>
      <w:marBottom w:val="0"/>
      <w:divBdr>
        <w:top w:val="none" w:sz="0" w:space="0" w:color="auto"/>
        <w:left w:val="none" w:sz="0" w:space="0" w:color="auto"/>
        <w:bottom w:val="none" w:sz="0" w:space="0" w:color="auto"/>
        <w:right w:val="none" w:sz="0" w:space="0" w:color="auto"/>
      </w:divBdr>
    </w:div>
    <w:div w:id="1101488830">
      <w:bodyDiv w:val="1"/>
      <w:marLeft w:val="0"/>
      <w:marRight w:val="0"/>
      <w:marTop w:val="0"/>
      <w:marBottom w:val="0"/>
      <w:divBdr>
        <w:top w:val="none" w:sz="0" w:space="0" w:color="auto"/>
        <w:left w:val="none" w:sz="0" w:space="0" w:color="auto"/>
        <w:bottom w:val="none" w:sz="0" w:space="0" w:color="auto"/>
        <w:right w:val="none" w:sz="0" w:space="0" w:color="auto"/>
      </w:divBdr>
    </w:div>
    <w:div w:id="1104423554">
      <w:bodyDiv w:val="1"/>
      <w:marLeft w:val="0"/>
      <w:marRight w:val="0"/>
      <w:marTop w:val="0"/>
      <w:marBottom w:val="0"/>
      <w:divBdr>
        <w:top w:val="none" w:sz="0" w:space="0" w:color="auto"/>
        <w:left w:val="none" w:sz="0" w:space="0" w:color="auto"/>
        <w:bottom w:val="none" w:sz="0" w:space="0" w:color="auto"/>
        <w:right w:val="none" w:sz="0" w:space="0" w:color="auto"/>
      </w:divBdr>
    </w:div>
    <w:div w:id="1110780977">
      <w:bodyDiv w:val="1"/>
      <w:marLeft w:val="0"/>
      <w:marRight w:val="0"/>
      <w:marTop w:val="0"/>
      <w:marBottom w:val="0"/>
      <w:divBdr>
        <w:top w:val="none" w:sz="0" w:space="0" w:color="auto"/>
        <w:left w:val="none" w:sz="0" w:space="0" w:color="auto"/>
        <w:bottom w:val="none" w:sz="0" w:space="0" w:color="auto"/>
        <w:right w:val="none" w:sz="0" w:space="0" w:color="auto"/>
      </w:divBdr>
    </w:div>
    <w:div w:id="1112631957">
      <w:bodyDiv w:val="1"/>
      <w:marLeft w:val="0"/>
      <w:marRight w:val="0"/>
      <w:marTop w:val="0"/>
      <w:marBottom w:val="0"/>
      <w:divBdr>
        <w:top w:val="none" w:sz="0" w:space="0" w:color="auto"/>
        <w:left w:val="none" w:sz="0" w:space="0" w:color="auto"/>
        <w:bottom w:val="none" w:sz="0" w:space="0" w:color="auto"/>
        <w:right w:val="none" w:sz="0" w:space="0" w:color="auto"/>
      </w:divBdr>
    </w:div>
    <w:div w:id="1125000666">
      <w:bodyDiv w:val="1"/>
      <w:marLeft w:val="0"/>
      <w:marRight w:val="0"/>
      <w:marTop w:val="0"/>
      <w:marBottom w:val="0"/>
      <w:divBdr>
        <w:top w:val="none" w:sz="0" w:space="0" w:color="auto"/>
        <w:left w:val="none" w:sz="0" w:space="0" w:color="auto"/>
        <w:bottom w:val="none" w:sz="0" w:space="0" w:color="auto"/>
        <w:right w:val="none" w:sz="0" w:space="0" w:color="auto"/>
      </w:divBdr>
    </w:div>
    <w:div w:id="1125929838">
      <w:bodyDiv w:val="1"/>
      <w:marLeft w:val="0"/>
      <w:marRight w:val="0"/>
      <w:marTop w:val="0"/>
      <w:marBottom w:val="0"/>
      <w:divBdr>
        <w:top w:val="none" w:sz="0" w:space="0" w:color="auto"/>
        <w:left w:val="none" w:sz="0" w:space="0" w:color="auto"/>
        <w:bottom w:val="none" w:sz="0" w:space="0" w:color="auto"/>
        <w:right w:val="none" w:sz="0" w:space="0" w:color="auto"/>
      </w:divBdr>
    </w:div>
    <w:div w:id="1127311696">
      <w:bodyDiv w:val="1"/>
      <w:marLeft w:val="0"/>
      <w:marRight w:val="0"/>
      <w:marTop w:val="0"/>
      <w:marBottom w:val="0"/>
      <w:divBdr>
        <w:top w:val="none" w:sz="0" w:space="0" w:color="auto"/>
        <w:left w:val="none" w:sz="0" w:space="0" w:color="auto"/>
        <w:bottom w:val="none" w:sz="0" w:space="0" w:color="auto"/>
        <w:right w:val="none" w:sz="0" w:space="0" w:color="auto"/>
      </w:divBdr>
    </w:div>
    <w:div w:id="1127430681">
      <w:bodyDiv w:val="1"/>
      <w:marLeft w:val="0"/>
      <w:marRight w:val="0"/>
      <w:marTop w:val="0"/>
      <w:marBottom w:val="0"/>
      <w:divBdr>
        <w:top w:val="none" w:sz="0" w:space="0" w:color="auto"/>
        <w:left w:val="none" w:sz="0" w:space="0" w:color="auto"/>
        <w:bottom w:val="none" w:sz="0" w:space="0" w:color="auto"/>
        <w:right w:val="none" w:sz="0" w:space="0" w:color="auto"/>
      </w:divBdr>
    </w:div>
    <w:div w:id="1129397181">
      <w:bodyDiv w:val="1"/>
      <w:marLeft w:val="0"/>
      <w:marRight w:val="0"/>
      <w:marTop w:val="0"/>
      <w:marBottom w:val="0"/>
      <w:divBdr>
        <w:top w:val="none" w:sz="0" w:space="0" w:color="auto"/>
        <w:left w:val="none" w:sz="0" w:space="0" w:color="auto"/>
        <w:bottom w:val="none" w:sz="0" w:space="0" w:color="auto"/>
        <w:right w:val="none" w:sz="0" w:space="0" w:color="auto"/>
      </w:divBdr>
    </w:div>
    <w:div w:id="1139491629">
      <w:bodyDiv w:val="1"/>
      <w:marLeft w:val="0"/>
      <w:marRight w:val="0"/>
      <w:marTop w:val="0"/>
      <w:marBottom w:val="0"/>
      <w:divBdr>
        <w:top w:val="none" w:sz="0" w:space="0" w:color="auto"/>
        <w:left w:val="none" w:sz="0" w:space="0" w:color="auto"/>
        <w:bottom w:val="none" w:sz="0" w:space="0" w:color="auto"/>
        <w:right w:val="none" w:sz="0" w:space="0" w:color="auto"/>
      </w:divBdr>
    </w:div>
    <w:div w:id="1140414729">
      <w:bodyDiv w:val="1"/>
      <w:marLeft w:val="0"/>
      <w:marRight w:val="0"/>
      <w:marTop w:val="0"/>
      <w:marBottom w:val="0"/>
      <w:divBdr>
        <w:top w:val="none" w:sz="0" w:space="0" w:color="auto"/>
        <w:left w:val="none" w:sz="0" w:space="0" w:color="auto"/>
        <w:bottom w:val="none" w:sz="0" w:space="0" w:color="auto"/>
        <w:right w:val="none" w:sz="0" w:space="0" w:color="auto"/>
      </w:divBdr>
    </w:div>
    <w:div w:id="1145271817">
      <w:bodyDiv w:val="1"/>
      <w:marLeft w:val="0"/>
      <w:marRight w:val="0"/>
      <w:marTop w:val="0"/>
      <w:marBottom w:val="0"/>
      <w:divBdr>
        <w:top w:val="none" w:sz="0" w:space="0" w:color="auto"/>
        <w:left w:val="none" w:sz="0" w:space="0" w:color="auto"/>
        <w:bottom w:val="none" w:sz="0" w:space="0" w:color="auto"/>
        <w:right w:val="none" w:sz="0" w:space="0" w:color="auto"/>
      </w:divBdr>
    </w:div>
    <w:div w:id="1147893359">
      <w:bodyDiv w:val="1"/>
      <w:marLeft w:val="0"/>
      <w:marRight w:val="0"/>
      <w:marTop w:val="0"/>
      <w:marBottom w:val="0"/>
      <w:divBdr>
        <w:top w:val="none" w:sz="0" w:space="0" w:color="auto"/>
        <w:left w:val="none" w:sz="0" w:space="0" w:color="auto"/>
        <w:bottom w:val="none" w:sz="0" w:space="0" w:color="auto"/>
        <w:right w:val="none" w:sz="0" w:space="0" w:color="auto"/>
      </w:divBdr>
    </w:div>
    <w:div w:id="1150637223">
      <w:bodyDiv w:val="1"/>
      <w:marLeft w:val="0"/>
      <w:marRight w:val="0"/>
      <w:marTop w:val="0"/>
      <w:marBottom w:val="0"/>
      <w:divBdr>
        <w:top w:val="none" w:sz="0" w:space="0" w:color="auto"/>
        <w:left w:val="none" w:sz="0" w:space="0" w:color="auto"/>
        <w:bottom w:val="none" w:sz="0" w:space="0" w:color="auto"/>
        <w:right w:val="none" w:sz="0" w:space="0" w:color="auto"/>
      </w:divBdr>
    </w:div>
    <w:div w:id="1152481876">
      <w:bodyDiv w:val="1"/>
      <w:marLeft w:val="0"/>
      <w:marRight w:val="0"/>
      <w:marTop w:val="0"/>
      <w:marBottom w:val="0"/>
      <w:divBdr>
        <w:top w:val="none" w:sz="0" w:space="0" w:color="auto"/>
        <w:left w:val="none" w:sz="0" w:space="0" w:color="auto"/>
        <w:bottom w:val="none" w:sz="0" w:space="0" w:color="auto"/>
        <w:right w:val="none" w:sz="0" w:space="0" w:color="auto"/>
      </w:divBdr>
    </w:div>
    <w:div w:id="1161044142">
      <w:bodyDiv w:val="1"/>
      <w:marLeft w:val="0"/>
      <w:marRight w:val="0"/>
      <w:marTop w:val="0"/>
      <w:marBottom w:val="0"/>
      <w:divBdr>
        <w:top w:val="none" w:sz="0" w:space="0" w:color="auto"/>
        <w:left w:val="none" w:sz="0" w:space="0" w:color="auto"/>
        <w:bottom w:val="none" w:sz="0" w:space="0" w:color="auto"/>
        <w:right w:val="none" w:sz="0" w:space="0" w:color="auto"/>
      </w:divBdr>
    </w:div>
    <w:div w:id="1162501494">
      <w:bodyDiv w:val="1"/>
      <w:marLeft w:val="0"/>
      <w:marRight w:val="0"/>
      <w:marTop w:val="0"/>
      <w:marBottom w:val="0"/>
      <w:divBdr>
        <w:top w:val="none" w:sz="0" w:space="0" w:color="auto"/>
        <w:left w:val="none" w:sz="0" w:space="0" w:color="auto"/>
        <w:bottom w:val="none" w:sz="0" w:space="0" w:color="auto"/>
        <w:right w:val="none" w:sz="0" w:space="0" w:color="auto"/>
      </w:divBdr>
    </w:div>
    <w:div w:id="1168132694">
      <w:bodyDiv w:val="1"/>
      <w:marLeft w:val="0"/>
      <w:marRight w:val="0"/>
      <w:marTop w:val="0"/>
      <w:marBottom w:val="0"/>
      <w:divBdr>
        <w:top w:val="none" w:sz="0" w:space="0" w:color="auto"/>
        <w:left w:val="none" w:sz="0" w:space="0" w:color="auto"/>
        <w:bottom w:val="none" w:sz="0" w:space="0" w:color="auto"/>
        <w:right w:val="none" w:sz="0" w:space="0" w:color="auto"/>
      </w:divBdr>
    </w:div>
    <w:div w:id="1172837128">
      <w:bodyDiv w:val="1"/>
      <w:marLeft w:val="0"/>
      <w:marRight w:val="0"/>
      <w:marTop w:val="0"/>
      <w:marBottom w:val="0"/>
      <w:divBdr>
        <w:top w:val="none" w:sz="0" w:space="0" w:color="auto"/>
        <w:left w:val="none" w:sz="0" w:space="0" w:color="auto"/>
        <w:bottom w:val="none" w:sz="0" w:space="0" w:color="auto"/>
        <w:right w:val="none" w:sz="0" w:space="0" w:color="auto"/>
      </w:divBdr>
    </w:div>
    <w:div w:id="1181896904">
      <w:bodyDiv w:val="1"/>
      <w:marLeft w:val="0"/>
      <w:marRight w:val="0"/>
      <w:marTop w:val="0"/>
      <w:marBottom w:val="0"/>
      <w:divBdr>
        <w:top w:val="none" w:sz="0" w:space="0" w:color="auto"/>
        <w:left w:val="none" w:sz="0" w:space="0" w:color="auto"/>
        <w:bottom w:val="none" w:sz="0" w:space="0" w:color="auto"/>
        <w:right w:val="none" w:sz="0" w:space="0" w:color="auto"/>
      </w:divBdr>
    </w:div>
    <w:div w:id="1182891349">
      <w:bodyDiv w:val="1"/>
      <w:marLeft w:val="0"/>
      <w:marRight w:val="0"/>
      <w:marTop w:val="0"/>
      <w:marBottom w:val="0"/>
      <w:divBdr>
        <w:top w:val="none" w:sz="0" w:space="0" w:color="auto"/>
        <w:left w:val="none" w:sz="0" w:space="0" w:color="auto"/>
        <w:bottom w:val="none" w:sz="0" w:space="0" w:color="auto"/>
        <w:right w:val="none" w:sz="0" w:space="0" w:color="auto"/>
      </w:divBdr>
    </w:div>
    <w:div w:id="1188838210">
      <w:bodyDiv w:val="1"/>
      <w:marLeft w:val="0"/>
      <w:marRight w:val="0"/>
      <w:marTop w:val="0"/>
      <w:marBottom w:val="0"/>
      <w:divBdr>
        <w:top w:val="none" w:sz="0" w:space="0" w:color="auto"/>
        <w:left w:val="none" w:sz="0" w:space="0" w:color="auto"/>
        <w:bottom w:val="none" w:sz="0" w:space="0" w:color="auto"/>
        <w:right w:val="none" w:sz="0" w:space="0" w:color="auto"/>
      </w:divBdr>
    </w:div>
    <w:div w:id="1193417304">
      <w:bodyDiv w:val="1"/>
      <w:marLeft w:val="0"/>
      <w:marRight w:val="0"/>
      <w:marTop w:val="0"/>
      <w:marBottom w:val="0"/>
      <w:divBdr>
        <w:top w:val="none" w:sz="0" w:space="0" w:color="auto"/>
        <w:left w:val="none" w:sz="0" w:space="0" w:color="auto"/>
        <w:bottom w:val="none" w:sz="0" w:space="0" w:color="auto"/>
        <w:right w:val="none" w:sz="0" w:space="0" w:color="auto"/>
      </w:divBdr>
    </w:div>
    <w:div w:id="1194424232">
      <w:bodyDiv w:val="1"/>
      <w:marLeft w:val="0"/>
      <w:marRight w:val="0"/>
      <w:marTop w:val="0"/>
      <w:marBottom w:val="0"/>
      <w:divBdr>
        <w:top w:val="none" w:sz="0" w:space="0" w:color="auto"/>
        <w:left w:val="none" w:sz="0" w:space="0" w:color="auto"/>
        <w:bottom w:val="none" w:sz="0" w:space="0" w:color="auto"/>
        <w:right w:val="none" w:sz="0" w:space="0" w:color="auto"/>
      </w:divBdr>
    </w:div>
    <w:div w:id="1198277200">
      <w:bodyDiv w:val="1"/>
      <w:marLeft w:val="0"/>
      <w:marRight w:val="0"/>
      <w:marTop w:val="0"/>
      <w:marBottom w:val="0"/>
      <w:divBdr>
        <w:top w:val="none" w:sz="0" w:space="0" w:color="auto"/>
        <w:left w:val="none" w:sz="0" w:space="0" w:color="auto"/>
        <w:bottom w:val="none" w:sz="0" w:space="0" w:color="auto"/>
        <w:right w:val="none" w:sz="0" w:space="0" w:color="auto"/>
      </w:divBdr>
    </w:div>
    <w:div w:id="1202282734">
      <w:bodyDiv w:val="1"/>
      <w:marLeft w:val="0"/>
      <w:marRight w:val="0"/>
      <w:marTop w:val="0"/>
      <w:marBottom w:val="0"/>
      <w:divBdr>
        <w:top w:val="none" w:sz="0" w:space="0" w:color="auto"/>
        <w:left w:val="none" w:sz="0" w:space="0" w:color="auto"/>
        <w:bottom w:val="none" w:sz="0" w:space="0" w:color="auto"/>
        <w:right w:val="none" w:sz="0" w:space="0" w:color="auto"/>
      </w:divBdr>
    </w:div>
    <w:div w:id="1204369009">
      <w:bodyDiv w:val="1"/>
      <w:marLeft w:val="0"/>
      <w:marRight w:val="0"/>
      <w:marTop w:val="0"/>
      <w:marBottom w:val="0"/>
      <w:divBdr>
        <w:top w:val="none" w:sz="0" w:space="0" w:color="auto"/>
        <w:left w:val="none" w:sz="0" w:space="0" w:color="auto"/>
        <w:bottom w:val="none" w:sz="0" w:space="0" w:color="auto"/>
        <w:right w:val="none" w:sz="0" w:space="0" w:color="auto"/>
      </w:divBdr>
    </w:div>
    <w:div w:id="1208419992">
      <w:bodyDiv w:val="1"/>
      <w:marLeft w:val="0"/>
      <w:marRight w:val="0"/>
      <w:marTop w:val="0"/>
      <w:marBottom w:val="0"/>
      <w:divBdr>
        <w:top w:val="none" w:sz="0" w:space="0" w:color="auto"/>
        <w:left w:val="none" w:sz="0" w:space="0" w:color="auto"/>
        <w:bottom w:val="none" w:sz="0" w:space="0" w:color="auto"/>
        <w:right w:val="none" w:sz="0" w:space="0" w:color="auto"/>
      </w:divBdr>
    </w:div>
    <w:div w:id="1208570653">
      <w:bodyDiv w:val="1"/>
      <w:marLeft w:val="0"/>
      <w:marRight w:val="0"/>
      <w:marTop w:val="0"/>
      <w:marBottom w:val="0"/>
      <w:divBdr>
        <w:top w:val="none" w:sz="0" w:space="0" w:color="auto"/>
        <w:left w:val="none" w:sz="0" w:space="0" w:color="auto"/>
        <w:bottom w:val="none" w:sz="0" w:space="0" w:color="auto"/>
        <w:right w:val="none" w:sz="0" w:space="0" w:color="auto"/>
      </w:divBdr>
    </w:div>
    <w:div w:id="1211305418">
      <w:bodyDiv w:val="1"/>
      <w:marLeft w:val="0"/>
      <w:marRight w:val="0"/>
      <w:marTop w:val="0"/>
      <w:marBottom w:val="0"/>
      <w:divBdr>
        <w:top w:val="none" w:sz="0" w:space="0" w:color="auto"/>
        <w:left w:val="none" w:sz="0" w:space="0" w:color="auto"/>
        <w:bottom w:val="none" w:sz="0" w:space="0" w:color="auto"/>
        <w:right w:val="none" w:sz="0" w:space="0" w:color="auto"/>
      </w:divBdr>
      <w:divsChild>
        <w:div w:id="337654911">
          <w:marLeft w:val="547"/>
          <w:marRight w:val="0"/>
          <w:marTop w:val="144"/>
          <w:marBottom w:val="0"/>
          <w:divBdr>
            <w:top w:val="none" w:sz="0" w:space="0" w:color="auto"/>
            <w:left w:val="none" w:sz="0" w:space="0" w:color="auto"/>
            <w:bottom w:val="none" w:sz="0" w:space="0" w:color="auto"/>
            <w:right w:val="none" w:sz="0" w:space="0" w:color="auto"/>
          </w:divBdr>
        </w:div>
        <w:div w:id="673335661">
          <w:marLeft w:val="547"/>
          <w:marRight w:val="0"/>
          <w:marTop w:val="144"/>
          <w:marBottom w:val="0"/>
          <w:divBdr>
            <w:top w:val="none" w:sz="0" w:space="0" w:color="auto"/>
            <w:left w:val="none" w:sz="0" w:space="0" w:color="auto"/>
            <w:bottom w:val="none" w:sz="0" w:space="0" w:color="auto"/>
            <w:right w:val="none" w:sz="0" w:space="0" w:color="auto"/>
          </w:divBdr>
        </w:div>
        <w:div w:id="724062809">
          <w:marLeft w:val="547"/>
          <w:marRight w:val="0"/>
          <w:marTop w:val="144"/>
          <w:marBottom w:val="0"/>
          <w:divBdr>
            <w:top w:val="none" w:sz="0" w:space="0" w:color="auto"/>
            <w:left w:val="none" w:sz="0" w:space="0" w:color="auto"/>
            <w:bottom w:val="none" w:sz="0" w:space="0" w:color="auto"/>
            <w:right w:val="none" w:sz="0" w:space="0" w:color="auto"/>
          </w:divBdr>
        </w:div>
        <w:div w:id="797189099">
          <w:marLeft w:val="547"/>
          <w:marRight w:val="0"/>
          <w:marTop w:val="144"/>
          <w:marBottom w:val="0"/>
          <w:divBdr>
            <w:top w:val="none" w:sz="0" w:space="0" w:color="auto"/>
            <w:left w:val="none" w:sz="0" w:space="0" w:color="auto"/>
            <w:bottom w:val="none" w:sz="0" w:space="0" w:color="auto"/>
            <w:right w:val="none" w:sz="0" w:space="0" w:color="auto"/>
          </w:divBdr>
        </w:div>
        <w:div w:id="1370303836">
          <w:marLeft w:val="547"/>
          <w:marRight w:val="0"/>
          <w:marTop w:val="144"/>
          <w:marBottom w:val="0"/>
          <w:divBdr>
            <w:top w:val="none" w:sz="0" w:space="0" w:color="auto"/>
            <w:left w:val="none" w:sz="0" w:space="0" w:color="auto"/>
            <w:bottom w:val="none" w:sz="0" w:space="0" w:color="auto"/>
            <w:right w:val="none" w:sz="0" w:space="0" w:color="auto"/>
          </w:divBdr>
        </w:div>
        <w:div w:id="1645039081">
          <w:marLeft w:val="547"/>
          <w:marRight w:val="0"/>
          <w:marTop w:val="144"/>
          <w:marBottom w:val="0"/>
          <w:divBdr>
            <w:top w:val="none" w:sz="0" w:space="0" w:color="auto"/>
            <w:left w:val="none" w:sz="0" w:space="0" w:color="auto"/>
            <w:bottom w:val="none" w:sz="0" w:space="0" w:color="auto"/>
            <w:right w:val="none" w:sz="0" w:space="0" w:color="auto"/>
          </w:divBdr>
        </w:div>
      </w:divsChild>
    </w:div>
    <w:div w:id="1212502059">
      <w:bodyDiv w:val="1"/>
      <w:marLeft w:val="0"/>
      <w:marRight w:val="0"/>
      <w:marTop w:val="0"/>
      <w:marBottom w:val="0"/>
      <w:divBdr>
        <w:top w:val="none" w:sz="0" w:space="0" w:color="auto"/>
        <w:left w:val="none" w:sz="0" w:space="0" w:color="auto"/>
        <w:bottom w:val="none" w:sz="0" w:space="0" w:color="auto"/>
        <w:right w:val="none" w:sz="0" w:space="0" w:color="auto"/>
      </w:divBdr>
    </w:div>
    <w:div w:id="1230766319">
      <w:bodyDiv w:val="1"/>
      <w:marLeft w:val="0"/>
      <w:marRight w:val="0"/>
      <w:marTop w:val="0"/>
      <w:marBottom w:val="0"/>
      <w:divBdr>
        <w:top w:val="none" w:sz="0" w:space="0" w:color="auto"/>
        <w:left w:val="none" w:sz="0" w:space="0" w:color="auto"/>
        <w:bottom w:val="none" w:sz="0" w:space="0" w:color="auto"/>
        <w:right w:val="none" w:sz="0" w:space="0" w:color="auto"/>
      </w:divBdr>
    </w:div>
    <w:div w:id="1239749204">
      <w:bodyDiv w:val="1"/>
      <w:marLeft w:val="0"/>
      <w:marRight w:val="0"/>
      <w:marTop w:val="0"/>
      <w:marBottom w:val="0"/>
      <w:divBdr>
        <w:top w:val="none" w:sz="0" w:space="0" w:color="auto"/>
        <w:left w:val="none" w:sz="0" w:space="0" w:color="auto"/>
        <w:bottom w:val="none" w:sz="0" w:space="0" w:color="auto"/>
        <w:right w:val="none" w:sz="0" w:space="0" w:color="auto"/>
      </w:divBdr>
    </w:div>
    <w:div w:id="1241017953">
      <w:bodyDiv w:val="1"/>
      <w:marLeft w:val="0"/>
      <w:marRight w:val="0"/>
      <w:marTop w:val="0"/>
      <w:marBottom w:val="0"/>
      <w:divBdr>
        <w:top w:val="none" w:sz="0" w:space="0" w:color="auto"/>
        <w:left w:val="none" w:sz="0" w:space="0" w:color="auto"/>
        <w:bottom w:val="none" w:sz="0" w:space="0" w:color="auto"/>
        <w:right w:val="none" w:sz="0" w:space="0" w:color="auto"/>
      </w:divBdr>
    </w:div>
    <w:div w:id="1243180189">
      <w:bodyDiv w:val="1"/>
      <w:marLeft w:val="0"/>
      <w:marRight w:val="0"/>
      <w:marTop w:val="0"/>
      <w:marBottom w:val="0"/>
      <w:divBdr>
        <w:top w:val="none" w:sz="0" w:space="0" w:color="auto"/>
        <w:left w:val="none" w:sz="0" w:space="0" w:color="auto"/>
        <w:bottom w:val="none" w:sz="0" w:space="0" w:color="auto"/>
        <w:right w:val="none" w:sz="0" w:space="0" w:color="auto"/>
      </w:divBdr>
    </w:div>
    <w:div w:id="1244413900">
      <w:bodyDiv w:val="1"/>
      <w:marLeft w:val="0"/>
      <w:marRight w:val="0"/>
      <w:marTop w:val="0"/>
      <w:marBottom w:val="0"/>
      <w:divBdr>
        <w:top w:val="none" w:sz="0" w:space="0" w:color="auto"/>
        <w:left w:val="none" w:sz="0" w:space="0" w:color="auto"/>
        <w:bottom w:val="none" w:sz="0" w:space="0" w:color="auto"/>
        <w:right w:val="none" w:sz="0" w:space="0" w:color="auto"/>
      </w:divBdr>
    </w:div>
    <w:div w:id="1249577860">
      <w:bodyDiv w:val="1"/>
      <w:marLeft w:val="0"/>
      <w:marRight w:val="0"/>
      <w:marTop w:val="0"/>
      <w:marBottom w:val="0"/>
      <w:divBdr>
        <w:top w:val="none" w:sz="0" w:space="0" w:color="auto"/>
        <w:left w:val="none" w:sz="0" w:space="0" w:color="auto"/>
        <w:bottom w:val="none" w:sz="0" w:space="0" w:color="auto"/>
        <w:right w:val="none" w:sz="0" w:space="0" w:color="auto"/>
      </w:divBdr>
    </w:div>
    <w:div w:id="1255894908">
      <w:bodyDiv w:val="1"/>
      <w:marLeft w:val="0"/>
      <w:marRight w:val="0"/>
      <w:marTop w:val="0"/>
      <w:marBottom w:val="0"/>
      <w:divBdr>
        <w:top w:val="none" w:sz="0" w:space="0" w:color="auto"/>
        <w:left w:val="none" w:sz="0" w:space="0" w:color="auto"/>
        <w:bottom w:val="none" w:sz="0" w:space="0" w:color="auto"/>
        <w:right w:val="none" w:sz="0" w:space="0" w:color="auto"/>
      </w:divBdr>
    </w:div>
    <w:div w:id="1260600938">
      <w:bodyDiv w:val="1"/>
      <w:marLeft w:val="0"/>
      <w:marRight w:val="0"/>
      <w:marTop w:val="0"/>
      <w:marBottom w:val="0"/>
      <w:divBdr>
        <w:top w:val="none" w:sz="0" w:space="0" w:color="auto"/>
        <w:left w:val="none" w:sz="0" w:space="0" w:color="auto"/>
        <w:bottom w:val="none" w:sz="0" w:space="0" w:color="auto"/>
        <w:right w:val="none" w:sz="0" w:space="0" w:color="auto"/>
      </w:divBdr>
    </w:div>
    <w:div w:id="1260986450">
      <w:bodyDiv w:val="1"/>
      <w:marLeft w:val="0"/>
      <w:marRight w:val="0"/>
      <w:marTop w:val="0"/>
      <w:marBottom w:val="0"/>
      <w:divBdr>
        <w:top w:val="none" w:sz="0" w:space="0" w:color="auto"/>
        <w:left w:val="none" w:sz="0" w:space="0" w:color="auto"/>
        <w:bottom w:val="none" w:sz="0" w:space="0" w:color="auto"/>
        <w:right w:val="none" w:sz="0" w:space="0" w:color="auto"/>
      </w:divBdr>
    </w:div>
    <w:div w:id="1262568094">
      <w:bodyDiv w:val="1"/>
      <w:marLeft w:val="0"/>
      <w:marRight w:val="0"/>
      <w:marTop w:val="0"/>
      <w:marBottom w:val="0"/>
      <w:divBdr>
        <w:top w:val="none" w:sz="0" w:space="0" w:color="auto"/>
        <w:left w:val="none" w:sz="0" w:space="0" w:color="auto"/>
        <w:bottom w:val="none" w:sz="0" w:space="0" w:color="auto"/>
        <w:right w:val="none" w:sz="0" w:space="0" w:color="auto"/>
      </w:divBdr>
    </w:div>
    <w:div w:id="1265117853">
      <w:bodyDiv w:val="1"/>
      <w:marLeft w:val="0"/>
      <w:marRight w:val="0"/>
      <w:marTop w:val="0"/>
      <w:marBottom w:val="0"/>
      <w:divBdr>
        <w:top w:val="none" w:sz="0" w:space="0" w:color="auto"/>
        <w:left w:val="none" w:sz="0" w:space="0" w:color="auto"/>
        <w:bottom w:val="none" w:sz="0" w:space="0" w:color="auto"/>
        <w:right w:val="none" w:sz="0" w:space="0" w:color="auto"/>
      </w:divBdr>
    </w:div>
    <w:div w:id="1276400951">
      <w:bodyDiv w:val="1"/>
      <w:marLeft w:val="0"/>
      <w:marRight w:val="0"/>
      <w:marTop w:val="0"/>
      <w:marBottom w:val="0"/>
      <w:divBdr>
        <w:top w:val="none" w:sz="0" w:space="0" w:color="auto"/>
        <w:left w:val="none" w:sz="0" w:space="0" w:color="auto"/>
        <w:bottom w:val="none" w:sz="0" w:space="0" w:color="auto"/>
        <w:right w:val="none" w:sz="0" w:space="0" w:color="auto"/>
      </w:divBdr>
    </w:div>
    <w:div w:id="1277560810">
      <w:bodyDiv w:val="1"/>
      <w:marLeft w:val="0"/>
      <w:marRight w:val="0"/>
      <w:marTop w:val="0"/>
      <w:marBottom w:val="0"/>
      <w:divBdr>
        <w:top w:val="none" w:sz="0" w:space="0" w:color="auto"/>
        <w:left w:val="none" w:sz="0" w:space="0" w:color="auto"/>
        <w:bottom w:val="none" w:sz="0" w:space="0" w:color="auto"/>
        <w:right w:val="none" w:sz="0" w:space="0" w:color="auto"/>
      </w:divBdr>
    </w:div>
    <w:div w:id="1279530145">
      <w:bodyDiv w:val="1"/>
      <w:marLeft w:val="0"/>
      <w:marRight w:val="0"/>
      <w:marTop w:val="0"/>
      <w:marBottom w:val="0"/>
      <w:divBdr>
        <w:top w:val="none" w:sz="0" w:space="0" w:color="auto"/>
        <w:left w:val="none" w:sz="0" w:space="0" w:color="auto"/>
        <w:bottom w:val="none" w:sz="0" w:space="0" w:color="auto"/>
        <w:right w:val="none" w:sz="0" w:space="0" w:color="auto"/>
      </w:divBdr>
    </w:div>
    <w:div w:id="1286765909">
      <w:bodyDiv w:val="1"/>
      <w:marLeft w:val="0"/>
      <w:marRight w:val="0"/>
      <w:marTop w:val="0"/>
      <w:marBottom w:val="0"/>
      <w:divBdr>
        <w:top w:val="none" w:sz="0" w:space="0" w:color="auto"/>
        <w:left w:val="none" w:sz="0" w:space="0" w:color="auto"/>
        <w:bottom w:val="none" w:sz="0" w:space="0" w:color="auto"/>
        <w:right w:val="none" w:sz="0" w:space="0" w:color="auto"/>
      </w:divBdr>
    </w:div>
    <w:div w:id="1287009801">
      <w:bodyDiv w:val="1"/>
      <w:marLeft w:val="0"/>
      <w:marRight w:val="0"/>
      <w:marTop w:val="0"/>
      <w:marBottom w:val="0"/>
      <w:divBdr>
        <w:top w:val="none" w:sz="0" w:space="0" w:color="auto"/>
        <w:left w:val="none" w:sz="0" w:space="0" w:color="auto"/>
        <w:bottom w:val="none" w:sz="0" w:space="0" w:color="auto"/>
        <w:right w:val="none" w:sz="0" w:space="0" w:color="auto"/>
      </w:divBdr>
    </w:div>
    <w:div w:id="1289235750">
      <w:bodyDiv w:val="1"/>
      <w:marLeft w:val="0"/>
      <w:marRight w:val="0"/>
      <w:marTop w:val="0"/>
      <w:marBottom w:val="0"/>
      <w:divBdr>
        <w:top w:val="none" w:sz="0" w:space="0" w:color="auto"/>
        <w:left w:val="none" w:sz="0" w:space="0" w:color="auto"/>
        <w:bottom w:val="none" w:sz="0" w:space="0" w:color="auto"/>
        <w:right w:val="none" w:sz="0" w:space="0" w:color="auto"/>
      </w:divBdr>
    </w:div>
    <w:div w:id="1289899989">
      <w:bodyDiv w:val="1"/>
      <w:marLeft w:val="0"/>
      <w:marRight w:val="0"/>
      <w:marTop w:val="0"/>
      <w:marBottom w:val="0"/>
      <w:divBdr>
        <w:top w:val="none" w:sz="0" w:space="0" w:color="auto"/>
        <w:left w:val="none" w:sz="0" w:space="0" w:color="auto"/>
        <w:bottom w:val="none" w:sz="0" w:space="0" w:color="auto"/>
        <w:right w:val="none" w:sz="0" w:space="0" w:color="auto"/>
      </w:divBdr>
    </w:div>
    <w:div w:id="1291279706">
      <w:bodyDiv w:val="1"/>
      <w:marLeft w:val="0"/>
      <w:marRight w:val="0"/>
      <w:marTop w:val="0"/>
      <w:marBottom w:val="0"/>
      <w:divBdr>
        <w:top w:val="none" w:sz="0" w:space="0" w:color="auto"/>
        <w:left w:val="none" w:sz="0" w:space="0" w:color="auto"/>
        <w:bottom w:val="none" w:sz="0" w:space="0" w:color="auto"/>
        <w:right w:val="none" w:sz="0" w:space="0" w:color="auto"/>
      </w:divBdr>
    </w:div>
    <w:div w:id="1291666354">
      <w:bodyDiv w:val="1"/>
      <w:marLeft w:val="0"/>
      <w:marRight w:val="0"/>
      <w:marTop w:val="0"/>
      <w:marBottom w:val="0"/>
      <w:divBdr>
        <w:top w:val="none" w:sz="0" w:space="0" w:color="auto"/>
        <w:left w:val="none" w:sz="0" w:space="0" w:color="auto"/>
        <w:bottom w:val="none" w:sz="0" w:space="0" w:color="auto"/>
        <w:right w:val="none" w:sz="0" w:space="0" w:color="auto"/>
      </w:divBdr>
    </w:div>
    <w:div w:id="1302345293">
      <w:bodyDiv w:val="1"/>
      <w:marLeft w:val="0"/>
      <w:marRight w:val="0"/>
      <w:marTop w:val="0"/>
      <w:marBottom w:val="0"/>
      <w:divBdr>
        <w:top w:val="none" w:sz="0" w:space="0" w:color="auto"/>
        <w:left w:val="none" w:sz="0" w:space="0" w:color="auto"/>
        <w:bottom w:val="none" w:sz="0" w:space="0" w:color="auto"/>
        <w:right w:val="none" w:sz="0" w:space="0" w:color="auto"/>
      </w:divBdr>
    </w:div>
    <w:div w:id="1302493791">
      <w:bodyDiv w:val="1"/>
      <w:marLeft w:val="0"/>
      <w:marRight w:val="0"/>
      <w:marTop w:val="0"/>
      <w:marBottom w:val="0"/>
      <w:divBdr>
        <w:top w:val="none" w:sz="0" w:space="0" w:color="auto"/>
        <w:left w:val="none" w:sz="0" w:space="0" w:color="auto"/>
        <w:bottom w:val="none" w:sz="0" w:space="0" w:color="auto"/>
        <w:right w:val="none" w:sz="0" w:space="0" w:color="auto"/>
      </w:divBdr>
    </w:div>
    <w:div w:id="1302885919">
      <w:bodyDiv w:val="1"/>
      <w:marLeft w:val="0"/>
      <w:marRight w:val="0"/>
      <w:marTop w:val="0"/>
      <w:marBottom w:val="0"/>
      <w:divBdr>
        <w:top w:val="none" w:sz="0" w:space="0" w:color="auto"/>
        <w:left w:val="none" w:sz="0" w:space="0" w:color="auto"/>
        <w:bottom w:val="none" w:sz="0" w:space="0" w:color="auto"/>
        <w:right w:val="none" w:sz="0" w:space="0" w:color="auto"/>
      </w:divBdr>
    </w:div>
    <w:div w:id="1307517100">
      <w:bodyDiv w:val="1"/>
      <w:marLeft w:val="0"/>
      <w:marRight w:val="0"/>
      <w:marTop w:val="0"/>
      <w:marBottom w:val="0"/>
      <w:divBdr>
        <w:top w:val="none" w:sz="0" w:space="0" w:color="auto"/>
        <w:left w:val="none" w:sz="0" w:space="0" w:color="auto"/>
        <w:bottom w:val="none" w:sz="0" w:space="0" w:color="auto"/>
        <w:right w:val="none" w:sz="0" w:space="0" w:color="auto"/>
      </w:divBdr>
    </w:div>
    <w:div w:id="1310213104">
      <w:bodyDiv w:val="1"/>
      <w:marLeft w:val="0"/>
      <w:marRight w:val="0"/>
      <w:marTop w:val="0"/>
      <w:marBottom w:val="0"/>
      <w:divBdr>
        <w:top w:val="none" w:sz="0" w:space="0" w:color="auto"/>
        <w:left w:val="none" w:sz="0" w:space="0" w:color="auto"/>
        <w:bottom w:val="none" w:sz="0" w:space="0" w:color="auto"/>
        <w:right w:val="none" w:sz="0" w:space="0" w:color="auto"/>
      </w:divBdr>
    </w:div>
    <w:div w:id="1322394634">
      <w:bodyDiv w:val="1"/>
      <w:marLeft w:val="0"/>
      <w:marRight w:val="0"/>
      <w:marTop w:val="0"/>
      <w:marBottom w:val="0"/>
      <w:divBdr>
        <w:top w:val="none" w:sz="0" w:space="0" w:color="auto"/>
        <w:left w:val="none" w:sz="0" w:space="0" w:color="auto"/>
        <w:bottom w:val="none" w:sz="0" w:space="0" w:color="auto"/>
        <w:right w:val="none" w:sz="0" w:space="0" w:color="auto"/>
      </w:divBdr>
    </w:div>
    <w:div w:id="1323771966">
      <w:bodyDiv w:val="1"/>
      <w:marLeft w:val="0"/>
      <w:marRight w:val="0"/>
      <w:marTop w:val="0"/>
      <w:marBottom w:val="0"/>
      <w:divBdr>
        <w:top w:val="none" w:sz="0" w:space="0" w:color="auto"/>
        <w:left w:val="none" w:sz="0" w:space="0" w:color="auto"/>
        <w:bottom w:val="none" w:sz="0" w:space="0" w:color="auto"/>
        <w:right w:val="none" w:sz="0" w:space="0" w:color="auto"/>
      </w:divBdr>
    </w:div>
    <w:div w:id="1336691260">
      <w:bodyDiv w:val="1"/>
      <w:marLeft w:val="0"/>
      <w:marRight w:val="0"/>
      <w:marTop w:val="0"/>
      <w:marBottom w:val="0"/>
      <w:divBdr>
        <w:top w:val="none" w:sz="0" w:space="0" w:color="auto"/>
        <w:left w:val="none" w:sz="0" w:space="0" w:color="auto"/>
        <w:bottom w:val="none" w:sz="0" w:space="0" w:color="auto"/>
        <w:right w:val="none" w:sz="0" w:space="0" w:color="auto"/>
      </w:divBdr>
    </w:div>
    <w:div w:id="1339505501">
      <w:bodyDiv w:val="1"/>
      <w:marLeft w:val="0"/>
      <w:marRight w:val="0"/>
      <w:marTop w:val="0"/>
      <w:marBottom w:val="0"/>
      <w:divBdr>
        <w:top w:val="none" w:sz="0" w:space="0" w:color="auto"/>
        <w:left w:val="none" w:sz="0" w:space="0" w:color="auto"/>
        <w:bottom w:val="none" w:sz="0" w:space="0" w:color="auto"/>
        <w:right w:val="none" w:sz="0" w:space="0" w:color="auto"/>
      </w:divBdr>
    </w:div>
    <w:div w:id="1340740390">
      <w:bodyDiv w:val="1"/>
      <w:marLeft w:val="0"/>
      <w:marRight w:val="0"/>
      <w:marTop w:val="0"/>
      <w:marBottom w:val="0"/>
      <w:divBdr>
        <w:top w:val="none" w:sz="0" w:space="0" w:color="auto"/>
        <w:left w:val="none" w:sz="0" w:space="0" w:color="auto"/>
        <w:bottom w:val="none" w:sz="0" w:space="0" w:color="auto"/>
        <w:right w:val="none" w:sz="0" w:space="0" w:color="auto"/>
      </w:divBdr>
    </w:div>
    <w:div w:id="1341810877">
      <w:bodyDiv w:val="1"/>
      <w:marLeft w:val="0"/>
      <w:marRight w:val="0"/>
      <w:marTop w:val="0"/>
      <w:marBottom w:val="0"/>
      <w:divBdr>
        <w:top w:val="none" w:sz="0" w:space="0" w:color="auto"/>
        <w:left w:val="none" w:sz="0" w:space="0" w:color="auto"/>
        <w:bottom w:val="none" w:sz="0" w:space="0" w:color="auto"/>
        <w:right w:val="none" w:sz="0" w:space="0" w:color="auto"/>
      </w:divBdr>
    </w:div>
    <w:div w:id="1343898096">
      <w:bodyDiv w:val="1"/>
      <w:marLeft w:val="0"/>
      <w:marRight w:val="0"/>
      <w:marTop w:val="0"/>
      <w:marBottom w:val="0"/>
      <w:divBdr>
        <w:top w:val="none" w:sz="0" w:space="0" w:color="auto"/>
        <w:left w:val="none" w:sz="0" w:space="0" w:color="auto"/>
        <w:bottom w:val="none" w:sz="0" w:space="0" w:color="auto"/>
        <w:right w:val="none" w:sz="0" w:space="0" w:color="auto"/>
      </w:divBdr>
    </w:div>
    <w:div w:id="1344821994">
      <w:bodyDiv w:val="1"/>
      <w:marLeft w:val="0"/>
      <w:marRight w:val="0"/>
      <w:marTop w:val="0"/>
      <w:marBottom w:val="0"/>
      <w:divBdr>
        <w:top w:val="none" w:sz="0" w:space="0" w:color="auto"/>
        <w:left w:val="none" w:sz="0" w:space="0" w:color="auto"/>
        <w:bottom w:val="none" w:sz="0" w:space="0" w:color="auto"/>
        <w:right w:val="none" w:sz="0" w:space="0" w:color="auto"/>
      </w:divBdr>
    </w:div>
    <w:div w:id="1347246584">
      <w:bodyDiv w:val="1"/>
      <w:marLeft w:val="0"/>
      <w:marRight w:val="0"/>
      <w:marTop w:val="0"/>
      <w:marBottom w:val="0"/>
      <w:divBdr>
        <w:top w:val="none" w:sz="0" w:space="0" w:color="auto"/>
        <w:left w:val="none" w:sz="0" w:space="0" w:color="auto"/>
        <w:bottom w:val="none" w:sz="0" w:space="0" w:color="auto"/>
        <w:right w:val="none" w:sz="0" w:space="0" w:color="auto"/>
      </w:divBdr>
    </w:div>
    <w:div w:id="1348363279">
      <w:bodyDiv w:val="1"/>
      <w:marLeft w:val="0"/>
      <w:marRight w:val="0"/>
      <w:marTop w:val="0"/>
      <w:marBottom w:val="0"/>
      <w:divBdr>
        <w:top w:val="none" w:sz="0" w:space="0" w:color="auto"/>
        <w:left w:val="none" w:sz="0" w:space="0" w:color="auto"/>
        <w:bottom w:val="none" w:sz="0" w:space="0" w:color="auto"/>
        <w:right w:val="none" w:sz="0" w:space="0" w:color="auto"/>
      </w:divBdr>
    </w:div>
    <w:div w:id="1351184320">
      <w:bodyDiv w:val="1"/>
      <w:marLeft w:val="0"/>
      <w:marRight w:val="0"/>
      <w:marTop w:val="0"/>
      <w:marBottom w:val="0"/>
      <w:divBdr>
        <w:top w:val="none" w:sz="0" w:space="0" w:color="auto"/>
        <w:left w:val="none" w:sz="0" w:space="0" w:color="auto"/>
        <w:bottom w:val="none" w:sz="0" w:space="0" w:color="auto"/>
        <w:right w:val="none" w:sz="0" w:space="0" w:color="auto"/>
      </w:divBdr>
    </w:div>
    <w:div w:id="1369256512">
      <w:bodyDiv w:val="1"/>
      <w:marLeft w:val="0"/>
      <w:marRight w:val="0"/>
      <w:marTop w:val="0"/>
      <w:marBottom w:val="0"/>
      <w:divBdr>
        <w:top w:val="none" w:sz="0" w:space="0" w:color="auto"/>
        <w:left w:val="none" w:sz="0" w:space="0" w:color="auto"/>
        <w:bottom w:val="none" w:sz="0" w:space="0" w:color="auto"/>
        <w:right w:val="none" w:sz="0" w:space="0" w:color="auto"/>
      </w:divBdr>
    </w:div>
    <w:div w:id="1375348320">
      <w:bodyDiv w:val="1"/>
      <w:marLeft w:val="0"/>
      <w:marRight w:val="0"/>
      <w:marTop w:val="0"/>
      <w:marBottom w:val="0"/>
      <w:divBdr>
        <w:top w:val="none" w:sz="0" w:space="0" w:color="auto"/>
        <w:left w:val="none" w:sz="0" w:space="0" w:color="auto"/>
        <w:bottom w:val="none" w:sz="0" w:space="0" w:color="auto"/>
        <w:right w:val="none" w:sz="0" w:space="0" w:color="auto"/>
      </w:divBdr>
    </w:div>
    <w:div w:id="1375352896">
      <w:bodyDiv w:val="1"/>
      <w:marLeft w:val="0"/>
      <w:marRight w:val="0"/>
      <w:marTop w:val="0"/>
      <w:marBottom w:val="0"/>
      <w:divBdr>
        <w:top w:val="none" w:sz="0" w:space="0" w:color="auto"/>
        <w:left w:val="none" w:sz="0" w:space="0" w:color="auto"/>
        <w:bottom w:val="none" w:sz="0" w:space="0" w:color="auto"/>
        <w:right w:val="none" w:sz="0" w:space="0" w:color="auto"/>
      </w:divBdr>
    </w:div>
    <w:div w:id="1376346979">
      <w:bodyDiv w:val="1"/>
      <w:marLeft w:val="0"/>
      <w:marRight w:val="0"/>
      <w:marTop w:val="0"/>
      <w:marBottom w:val="0"/>
      <w:divBdr>
        <w:top w:val="none" w:sz="0" w:space="0" w:color="auto"/>
        <w:left w:val="none" w:sz="0" w:space="0" w:color="auto"/>
        <w:bottom w:val="none" w:sz="0" w:space="0" w:color="auto"/>
        <w:right w:val="none" w:sz="0" w:space="0" w:color="auto"/>
      </w:divBdr>
    </w:div>
    <w:div w:id="1379668360">
      <w:bodyDiv w:val="1"/>
      <w:marLeft w:val="0"/>
      <w:marRight w:val="0"/>
      <w:marTop w:val="0"/>
      <w:marBottom w:val="0"/>
      <w:divBdr>
        <w:top w:val="none" w:sz="0" w:space="0" w:color="auto"/>
        <w:left w:val="none" w:sz="0" w:space="0" w:color="auto"/>
        <w:bottom w:val="none" w:sz="0" w:space="0" w:color="auto"/>
        <w:right w:val="none" w:sz="0" w:space="0" w:color="auto"/>
      </w:divBdr>
    </w:div>
    <w:div w:id="1383749569">
      <w:bodyDiv w:val="1"/>
      <w:marLeft w:val="0"/>
      <w:marRight w:val="0"/>
      <w:marTop w:val="0"/>
      <w:marBottom w:val="0"/>
      <w:divBdr>
        <w:top w:val="none" w:sz="0" w:space="0" w:color="auto"/>
        <w:left w:val="none" w:sz="0" w:space="0" w:color="auto"/>
        <w:bottom w:val="none" w:sz="0" w:space="0" w:color="auto"/>
        <w:right w:val="none" w:sz="0" w:space="0" w:color="auto"/>
      </w:divBdr>
    </w:div>
    <w:div w:id="1385375130">
      <w:bodyDiv w:val="1"/>
      <w:marLeft w:val="0"/>
      <w:marRight w:val="0"/>
      <w:marTop w:val="0"/>
      <w:marBottom w:val="0"/>
      <w:divBdr>
        <w:top w:val="none" w:sz="0" w:space="0" w:color="auto"/>
        <w:left w:val="none" w:sz="0" w:space="0" w:color="auto"/>
        <w:bottom w:val="none" w:sz="0" w:space="0" w:color="auto"/>
        <w:right w:val="none" w:sz="0" w:space="0" w:color="auto"/>
      </w:divBdr>
    </w:div>
    <w:div w:id="1388454931">
      <w:bodyDiv w:val="1"/>
      <w:marLeft w:val="0"/>
      <w:marRight w:val="0"/>
      <w:marTop w:val="0"/>
      <w:marBottom w:val="0"/>
      <w:divBdr>
        <w:top w:val="none" w:sz="0" w:space="0" w:color="auto"/>
        <w:left w:val="none" w:sz="0" w:space="0" w:color="auto"/>
        <w:bottom w:val="none" w:sz="0" w:space="0" w:color="auto"/>
        <w:right w:val="none" w:sz="0" w:space="0" w:color="auto"/>
      </w:divBdr>
    </w:div>
    <w:div w:id="1396932107">
      <w:bodyDiv w:val="1"/>
      <w:marLeft w:val="0"/>
      <w:marRight w:val="0"/>
      <w:marTop w:val="0"/>
      <w:marBottom w:val="0"/>
      <w:divBdr>
        <w:top w:val="none" w:sz="0" w:space="0" w:color="auto"/>
        <w:left w:val="none" w:sz="0" w:space="0" w:color="auto"/>
        <w:bottom w:val="none" w:sz="0" w:space="0" w:color="auto"/>
        <w:right w:val="none" w:sz="0" w:space="0" w:color="auto"/>
      </w:divBdr>
    </w:div>
    <w:div w:id="1398287011">
      <w:bodyDiv w:val="1"/>
      <w:marLeft w:val="0"/>
      <w:marRight w:val="0"/>
      <w:marTop w:val="0"/>
      <w:marBottom w:val="0"/>
      <w:divBdr>
        <w:top w:val="none" w:sz="0" w:space="0" w:color="auto"/>
        <w:left w:val="none" w:sz="0" w:space="0" w:color="auto"/>
        <w:bottom w:val="none" w:sz="0" w:space="0" w:color="auto"/>
        <w:right w:val="none" w:sz="0" w:space="0" w:color="auto"/>
      </w:divBdr>
    </w:div>
    <w:div w:id="1407729953">
      <w:bodyDiv w:val="1"/>
      <w:marLeft w:val="0"/>
      <w:marRight w:val="0"/>
      <w:marTop w:val="0"/>
      <w:marBottom w:val="0"/>
      <w:divBdr>
        <w:top w:val="none" w:sz="0" w:space="0" w:color="auto"/>
        <w:left w:val="none" w:sz="0" w:space="0" w:color="auto"/>
        <w:bottom w:val="none" w:sz="0" w:space="0" w:color="auto"/>
        <w:right w:val="none" w:sz="0" w:space="0" w:color="auto"/>
      </w:divBdr>
    </w:div>
    <w:div w:id="1412308425">
      <w:bodyDiv w:val="1"/>
      <w:marLeft w:val="0"/>
      <w:marRight w:val="0"/>
      <w:marTop w:val="0"/>
      <w:marBottom w:val="0"/>
      <w:divBdr>
        <w:top w:val="none" w:sz="0" w:space="0" w:color="auto"/>
        <w:left w:val="none" w:sz="0" w:space="0" w:color="auto"/>
        <w:bottom w:val="none" w:sz="0" w:space="0" w:color="auto"/>
        <w:right w:val="none" w:sz="0" w:space="0" w:color="auto"/>
      </w:divBdr>
    </w:div>
    <w:div w:id="1413432276">
      <w:bodyDiv w:val="1"/>
      <w:marLeft w:val="0"/>
      <w:marRight w:val="0"/>
      <w:marTop w:val="0"/>
      <w:marBottom w:val="0"/>
      <w:divBdr>
        <w:top w:val="none" w:sz="0" w:space="0" w:color="auto"/>
        <w:left w:val="none" w:sz="0" w:space="0" w:color="auto"/>
        <w:bottom w:val="none" w:sz="0" w:space="0" w:color="auto"/>
        <w:right w:val="none" w:sz="0" w:space="0" w:color="auto"/>
      </w:divBdr>
    </w:div>
    <w:div w:id="1416168405">
      <w:bodyDiv w:val="1"/>
      <w:marLeft w:val="0"/>
      <w:marRight w:val="0"/>
      <w:marTop w:val="0"/>
      <w:marBottom w:val="0"/>
      <w:divBdr>
        <w:top w:val="none" w:sz="0" w:space="0" w:color="auto"/>
        <w:left w:val="none" w:sz="0" w:space="0" w:color="auto"/>
        <w:bottom w:val="none" w:sz="0" w:space="0" w:color="auto"/>
        <w:right w:val="none" w:sz="0" w:space="0" w:color="auto"/>
      </w:divBdr>
    </w:div>
    <w:div w:id="1420638889">
      <w:bodyDiv w:val="1"/>
      <w:marLeft w:val="0"/>
      <w:marRight w:val="0"/>
      <w:marTop w:val="0"/>
      <w:marBottom w:val="0"/>
      <w:divBdr>
        <w:top w:val="none" w:sz="0" w:space="0" w:color="auto"/>
        <w:left w:val="none" w:sz="0" w:space="0" w:color="auto"/>
        <w:bottom w:val="none" w:sz="0" w:space="0" w:color="auto"/>
        <w:right w:val="none" w:sz="0" w:space="0" w:color="auto"/>
      </w:divBdr>
    </w:div>
    <w:div w:id="1428119268">
      <w:bodyDiv w:val="1"/>
      <w:marLeft w:val="0"/>
      <w:marRight w:val="0"/>
      <w:marTop w:val="0"/>
      <w:marBottom w:val="0"/>
      <w:divBdr>
        <w:top w:val="none" w:sz="0" w:space="0" w:color="auto"/>
        <w:left w:val="none" w:sz="0" w:space="0" w:color="auto"/>
        <w:bottom w:val="none" w:sz="0" w:space="0" w:color="auto"/>
        <w:right w:val="none" w:sz="0" w:space="0" w:color="auto"/>
      </w:divBdr>
    </w:div>
    <w:div w:id="1431044863">
      <w:bodyDiv w:val="1"/>
      <w:marLeft w:val="0"/>
      <w:marRight w:val="0"/>
      <w:marTop w:val="0"/>
      <w:marBottom w:val="0"/>
      <w:divBdr>
        <w:top w:val="none" w:sz="0" w:space="0" w:color="auto"/>
        <w:left w:val="none" w:sz="0" w:space="0" w:color="auto"/>
        <w:bottom w:val="none" w:sz="0" w:space="0" w:color="auto"/>
        <w:right w:val="none" w:sz="0" w:space="0" w:color="auto"/>
      </w:divBdr>
    </w:div>
    <w:div w:id="1432165513">
      <w:bodyDiv w:val="1"/>
      <w:marLeft w:val="0"/>
      <w:marRight w:val="0"/>
      <w:marTop w:val="0"/>
      <w:marBottom w:val="0"/>
      <w:divBdr>
        <w:top w:val="none" w:sz="0" w:space="0" w:color="auto"/>
        <w:left w:val="none" w:sz="0" w:space="0" w:color="auto"/>
        <w:bottom w:val="none" w:sz="0" w:space="0" w:color="auto"/>
        <w:right w:val="none" w:sz="0" w:space="0" w:color="auto"/>
      </w:divBdr>
    </w:div>
    <w:div w:id="1436484851">
      <w:bodyDiv w:val="1"/>
      <w:marLeft w:val="0"/>
      <w:marRight w:val="0"/>
      <w:marTop w:val="0"/>
      <w:marBottom w:val="0"/>
      <w:divBdr>
        <w:top w:val="none" w:sz="0" w:space="0" w:color="auto"/>
        <w:left w:val="none" w:sz="0" w:space="0" w:color="auto"/>
        <w:bottom w:val="none" w:sz="0" w:space="0" w:color="auto"/>
        <w:right w:val="none" w:sz="0" w:space="0" w:color="auto"/>
      </w:divBdr>
    </w:div>
    <w:div w:id="1436513945">
      <w:bodyDiv w:val="1"/>
      <w:marLeft w:val="0"/>
      <w:marRight w:val="0"/>
      <w:marTop w:val="0"/>
      <w:marBottom w:val="0"/>
      <w:divBdr>
        <w:top w:val="none" w:sz="0" w:space="0" w:color="auto"/>
        <w:left w:val="none" w:sz="0" w:space="0" w:color="auto"/>
        <w:bottom w:val="none" w:sz="0" w:space="0" w:color="auto"/>
        <w:right w:val="none" w:sz="0" w:space="0" w:color="auto"/>
      </w:divBdr>
    </w:div>
    <w:div w:id="1446541174">
      <w:bodyDiv w:val="1"/>
      <w:marLeft w:val="0"/>
      <w:marRight w:val="0"/>
      <w:marTop w:val="0"/>
      <w:marBottom w:val="0"/>
      <w:divBdr>
        <w:top w:val="none" w:sz="0" w:space="0" w:color="auto"/>
        <w:left w:val="none" w:sz="0" w:space="0" w:color="auto"/>
        <w:bottom w:val="none" w:sz="0" w:space="0" w:color="auto"/>
        <w:right w:val="none" w:sz="0" w:space="0" w:color="auto"/>
      </w:divBdr>
    </w:div>
    <w:div w:id="1448506305">
      <w:bodyDiv w:val="1"/>
      <w:marLeft w:val="0"/>
      <w:marRight w:val="0"/>
      <w:marTop w:val="0"/>
      <w:marBottom w:val="0"/>
      <w:divBdr>
        <w:top w:val="none" w:sz="0" w:space="0" w:color="auto"/>
        <w:left w:val="none" w:sz="0" w:space="0" w:color="auto"/>
        <w:bottom w:val="none" w:sz="0" w:space="0" w:color="auto"/>
        <w:right w:val="none" w:sz="0" w:space="0" w:color="auto"/>
      </w:divBdr>
    </w:div>
    <w:div w:id="1453403623">
      <w:bodyDiv w:val="1"/>
      <w:marLeft w:val="0"/>
      <w:marRight w:val="0"/>
      <w:marTop w:val="0"/>
      <w:marBottom w:val="0"/>
      <w:divBdr>
        <w:top w:val="none" w:sz="0" w:space="0" w:color="auto"/>
        <w:left w:val="none" w:sz="0" w:space="0" w:color="auto"/>
        <w:bottom w:val="none" w:sz="0" w:space="0" w:color="auto"/>
        <w:right w:val="none" w:sz="0" w:space="0" w:color="auto"/>
      </w:divBdr>
    </w:div>
    <w:div w:id="1454210810">
      <w:bodyDiv w:val="1"/>
      <w:marLeft w:val="0"/>
      <w:marRight w:val="0"/>
      <w:marTop w:val="0"/>
      <w:marBottom w:val="0"/>
      <w:divBdr>
        <w:top w:val="none" w:sz="0" w:space="0" w:color="auto"/>
        <w:left w:val="none" w:sz="0" w:space="0" w:color="auto"/>
        <w:bottom w:val="none" w:sz="0" w:space="0" w:color="auto"/>
        <w:right w:val="none" w:sz="0" w:space="0" w:color="auto"/>
      </w:divBdr>
    </w:div>
    <w:div w:id="1476338566">
      <w:bodyDiv w:val="1"/>
      <w:marLeft w:val="0"/>
      <w:marRight w:val="0"/>
      <w:marTop w:val="0"/>
      <w:marBottom w:val="0"/>
      <w:divBdr>
        <w:top w:val="none" w:sz="0" w:space="0" w:color="auto"/>
        <w:left w:val="none" w:sz="0" w:space="0" w:color="auto"/>
        <w:bottom w:val="none" w:sz="0" w:space="0" w:color="auto"/>
        <w:right w:val="none" w:sz="0" w:space="0" w:color="auto"/>
      </w:divBdr>
    </w:div>
    <w:div w:id="1476407464">
      <w:bodyDiv w:val="1"/>
      <w:marLeft w:val="0"/>
      <w:marRight w:val="0"/>
      <w:marTop w:val="0"/>
      <w:marBottom w:val="0"/>
      <w:divBdr>
        <w:top w:val="none" w:sz="0" w:space="0" w:color="auto"/>
        <w:left w:val="none" w:sz="0" w:space="0" w:color="auto"/>
        <w:bottom w:val="none" w:sz="0" w:space="0" w:color="auto"/>
        <w:right w:val="none" w:sz="0" w:space="0" w:color="auto"/>
      </w:divBdr>
    </w:div>
    <w:div w:id="1477795897">
      <w:bodyDiv w:val="1"/>
      <w:marLeft w:val="0"/>
      <w:marRight w:val="0"/>
      <w:marTop w:val="0"/>
      <w:marBottom w:val="0"/>
      <w:divBdr>
        <w:top w:val="none" w:sz="0" w:space="0" w:color="auto"/>
        <w:left w:val="none" w:sz="0" w:space="0" w:color="auto"/>
        <w:bottom w:val="none" w:sz="0" w:space="0" w:color="auto"/>
        <w:right w:val="none" w:sz="0" w:space="0" w:color="auto"/>
      </w:divBdr>
    </w:div>
    <w:div w:id="1478494629">
      <w:bodyDiv w:val="1"/>
      <w:marLeft w:val="0"/>
      <w:marRight w:val="0"/>
      <w:marTop w:val="0"/>
      <w:marBottom w:val="0"/>
      <w:divBdr>
        <w:top w:val="none" w:sz="0" w:space="0" w:color="auto"/>
        <w:left w:val="none" w:sz="0" w:space="0" w:color="auto"/>
        <w:bottom w:val="none" w:sz="0" w:space="0" w:color="auto"/>
        <w:right w:val="none" w:sz="0" w:space="0" w:color="auto"/>
      </w:divBdr>
    </w:div>
    <w:div w:id="1481195691">
      <w:bodyDiv w:val="1"/>
      <w:marLeft w:val="0"/>
      <w:marRight w:val="0"/>
      <w:marTop w:val="0"/>
      <w:marBottom w:val="0"/>
      <w:divBdr>
        <w:top w:val="none" w:sz="0" w:space="0" w:color="auto"/>
        <w:left w:val="none" w:sz="0" w:space="0" w:color="auto"/>
        <w:bottom w:val="none" w:sz="0" w:space="0" w:color="auto"/>
        <w:right w:val="none" w:sz="0" w:space="0" w:color="auto"/>
      </w:divBdr>
    </w:div>
    <w:div w:id="1488013299">
      <w:bodyDiv w:val="1"/>
      <w:marLeft w:val="0"/>
      <w:marRight w:val="0"/>
      <w:marTop w:val="0"/>
      <w:marBottom w:val="0"/>
      <w:divBdr>
        <w:top w:val="none" w:sz="0" w:space="0" w:color="auto"/>
        <w:left w:val="none" w:sz="0" w:space="0" w:color="auto"/>
        <w:bottom w:val="none" w:sz="0" w:space="0" w:color="auto"/>
        <w:right w:val="none" w:sz="0" w:space="0" w:color="auto"/>
      </w:divBdr>
    </w:div>
    <w:div w:id="1489057759">
      <w:bodyDiv w:val="1"/>
      <w:marLeft w:val="0"/>
      <w:marRight w:val="0"/>
      <w:marTop w:val="0"/>
      <w:marBottom w:val="0"/>
      <w:divBdr>
        <w:top w:val="none" w:sz="0" w:space="0" w:color="auto"/>
        <w:left w:val="none" w:sz="0" w:space="0" w:color="auto"/>
        <w:bottom w:val="none" w:sz="0" w:space="0" w:color="auto"/>
        <w:right w:val="none" w:sz="0" w:space="0" w:color="auto"/>
      </w:divBdr>
    </w:div>
    <w:div w:id="1492065741">
      <w:bodyDiv w:val="1"/>
      <w:marLeft w:val="0"/>
      <w:marRight w:val="0"/>
      <w:marTop w:val="0"/>
      <w:marBottom w:val="0"/>
      <w:divBdr>
        <w:top w:val="none" w:sz="0" w:space="0" w:color="auto"/>
        <w:left w:val="none" w:sz="0" w:space="0" w:color="auto"/>
        <w:bottom w:val="none" w:sz="0" w:space="0" w:color="auto"/>
        <w:right w:val="none" w:sz="0" w:space="0" w:color="auto"/>
      </w:divBdr>
    </w:div>
    <w:div w:id="1492913198">
      <w:bodyDiv w:val="1"/>
      <w:marLeft w:val="0"/>
      <w:marRight w:val="0"/>
      <w:marTop w:val="0"/>
      <w:marBottom w:val="0"/>
      <w:divBdr>
        <w:top w:val="none" w:sz="0" w:space="0" w:color="auto"/>
        <w:left w:val="none" w:sz="0" w:space="0" w:color="auto"/>
        <w:bottom w:val="none" w:sz="0" w:space="0" w:color="auto"/>
        <w:right w:val="none" w:sz="0" w:space="0" w:color="auto"/>
      </w:divBdr>
    </w:div>
    <w:div w:id="1499925602">
      <w:bodyDiv w:val="1"/>
      <w:marLeft w:val="0"/>
      <w:marRight w:val="0"/>
      <w:marTop w:val="0"/>
      <w:marBottom w:val="0"/>
      <w:divBdr>
        <w:top w:val="none" w:sz="0" w:space="0" w:color="auto"/>
        <w:left w:val="none" w:sz="0" w:space="0" w:color="auto"/>
        <w:bottom w:val="none" w:sz="0" w:space="0" w:color="auto"/>
        <w:right w:val="none" w:sz="0" w:space="0" w:color="auto"/>
      </w:divBdr>
    </w:div>
    <w:div w:id="1502891916">
      <w:bodyDiv w:val="1"/>
      <w:marLeft w:val="0"/>
      <w:marRight w:val="0"/>
      <w:marTop w:val="0"/>
      <w:marBottom w:val="0"/>
      <w:divBdr>
        <w:top w:val="none" w:sz="0" w:space="0" w:color="auto"/>
        <w:left w:val="none" w:sz="0" w:space="0" w:color="auto"/>
        <w:bottom w:val="none" w:sz="0" w:space="0" w:color="auto"/>
        <w:right w:val="none" w:sz="0" w:space="0" w:color="auto"/>
      </w:divBdr>
    </w:div>
    <w:div w:id="1506239482">
      <w:bodyDiv w:val="1"/>
      <w:marLeft w:val="0"/>
      <w:marRight w:val="0"/>
      <w:marTop w:val="0"/>
      <w:marBottom w:val="0"/>
      <w:divBdr>
        <w:top w:val="none" w:sz="0" w:space="0" w:color="auto"/>
        <w:left w:val="none" w:sz="0" w:space="0" w:color="auto"/>
        <w:bottom w:val="none" w:sz="0" w:space="0" w:color="auto"/>
        <w:right w:val="none" w:sz="0" w:space="0" w:color="auto"/>
      </w:divBdr>
    </w:div>
    <w:div w:id="1508667347">
      <w:bodyDiv w:val="1"/>
      <w:marLeft w:val="0"/>
      <w:marRight w:val="0"/>
      <w:marTop w:val="0"/>
      <w:marBottom w:val="0"/>
      <w:divBdr>
        <w:top w:val="none" w:sz="0" w:space="0" w:color="auto"/>
        <w:left w:val="none" w:sz="0" w:space="0" w:color="auto"/>
        <w:bottom w:val="none" w:sz="0" w:space="0" w:color="auto"/>
        <w:right w:val="none" w:sz="0" w:space="0" w:color="auto"/>
      </w:divBdr>
    </w:div>
    <w:div w:id="1511600390">
      <w:bodyDiv w:val="1"/>
      <w:marLeft w:val="0"/>
      <w:marRight w:val="0"/>
      <w:marTop w:val="0"/>
      <w:marBottom w:val="0"/>
      <w:divBdr>
        <w:top w:val="none" w:sz="0" w:space="0" w:color="auto"/>
        <w:left w:val="none" w:sz="0" w:space="0" w:color="auto"/>
        <w:bottom w:val="none" w:sz="0" w:space="0" w:color="auto"/>
        <w:right w:val="none" w:sz="0" w:space="0" w:color="auto"/>
      </w:divBdr>
    </w:div>
    <w:div w:id="1512257656">
      <w:bodyDiv w:val="1"/>
      <w:marLeft w:val="0"/>
      <w:marRight w:val="0"/>
      <w:marTop w:val="0"/>
      <w:marBottom w:val="0"/>
      <w:divBdr>
        <w:top w:val="none" w:sz="0" w:space="0" w:color="auto"/>
        <w:left w:val="none" w:sz="0" w:space="0" w:color="auto"/>
        <w:bottom w:val="none" w:sz="0" w:space="0" w:color="auto"/>
        <w:right w:val="none" w:sz="0" w:space="0" w:color="auto"/>
      </w:divBdr>
    </w:div>
    <w:div w:id="1513882914">
      <w:bodyDiv w:val="1"/>
      <w:marLeft w:val="0"/>
      <w:marRight w:val="0"/>
      <w:marTop w:val="0"/>
      <w:marBottom w:val="0"/>
      <w:divBdr>
        <w:top w:val="none" w:sz="0" w:space="0" w:color="auto"/>
        <w:left w:val="none" w:sz="0" w:space="0" w:color="auto"/>
        <w:bottom w:val="none" w:sz="0" w:space="0" w:color="auto"/>
        <w:right w:val="none" w:sz="0" w:space="0" w:color="auto"/>
      </w:divBdr>
    </w:div>
    <w:div w:id="1514340886">
      <w:bodyDiv w:val="1"/>
      <w:marLeft w:val="0"/>
      <w:marRight w:val="0"/>
      <w:marTop w:val="0"/>
      <w:marBottom w:val="0"/>
      <w:divBdr>
        <w:top w:val="none" w:sz="0" w:space="0" w:color="auto"/>
        <w:left w:val="none" w:sz="0" w:space="0" w:color="auto"/>
        <w:bottom w:val="none" w:sz="0" w:space="0" w:color="auto"/>
        <w:right w:val="none" w:sz="0" w:space="0" w:color="auto"/>
      </w:divBdr>
    </w:div>
    <w:div w:id="1529442816">
      <w:bodyDiv w:val="1"/>
      <w:marLeft w:val="0"/>
      <w:marRight w:val="0"/>
      <w:marTop w:val="0"/>
      <w:marBottom w:val="0"/>
      <w:divBdr>
        <w:top w:val="none" w:sz="0" w:space="0" w:color="auto"/>
        <w:left w:val="none" w:sz="0" w:space="0" w:color="auto"/>
        <w:bottom w:val="none" w:sz="0" w:space="0" w:color="auto"/>
        <w:right w:val="none" w:sz="0" w:space="0" w:color="auto"/>
      </w:divBdr>
    </w:div>
    <w:div w:id="1537816029">
      <w:bodyDiv w:val="1"/>
      <w:marLeft w:val="0"/>
      <w:marRight w:val="0"/>
      <w:marTop w:val="0"/>
      <w:marBottom w:val="0"/>
      <w:divBdr>
        <w:top w:val="none" w:sz="0" w:space="0" w:color="auto"/>
        <w:left w:val="none" w:sz="0" w:space="0" w:color="auto"/>
        <w:bottom w:val="none" w:sz="0" w:space="0" w:color="auto"/>
        <w:right w:val="none" w:sz="0" w:space="0" w:color="auto"/>
      </w:divBdr>
    </w:div>
    <w:div w:id="1538856710">
      <w:bodyDiv w:val="1"/>
      <w:marLeft w:val="0"/>
      <w:marRight w:val="0"/>
      <w:marTop w:val="0"/>
      <w:marBottom w:val="0"/>
      <w:divBdr>
        <w:top w:val="none" w:sz="0" w:space="0" w:color="auto"/>
        <w:left w:val="none" w:sz="0" w:space="0" w:color="auto"/>
        <w:bottom w:val="none" w:sz="0" w:space="0" w:color="auto"/>
        <w:right w:val="none" w:sz="0" w:space="0" w:color="auto"/>
      </w:divBdr>
    </w:div>
    <w:div w:id="1546675054">
      <w:bodyDiv w:val="1"/>
      <w:marLeft w:val="0"/>
      <w:marRight w:val="0"/>
      <w:marTop w:val="0"/>
      <w:marBottom w:val="0"/>
      <w:divBdr>
        <w:top w:val="none" w:sz="0" w:space="0" w:color="auto"/>
        <w:left w:val="none" w:sz="0" w:space="0" w:color="auto"/>
        <w:bottom w:val="none" w:sz="0" w:space="0" w:color="auto"/>
        <w:right w:val="none" w:sz="0" w:space="0" w:color="auto"/>
      </w:divBdr>
    </w:div>
    <w:div w:id="1557469732">
      <w:bodyDiv w:val="1"/>
      <w:marLeft w:val="0"/>
      <w:marRight w:val="0"/>
      <w:marTop w:val="0"/>
      <w:marBottom w:val="0"/>
      <w:divBdr>
        <w:top w:val="none" w:sz="0" w:space="0" w:color="auto"/>
        <w:left w:val="none" w:sz="0" w:space="0" w:color="auto"/>
        <w:bottom w:val="none" w:sz="0" w:space="0" w:color="auto"/>
        <w:right w:val="none" w:sz="0" w:space="0" w:color="auto"/>
      </w:divBdr>
    </w:div>
    <w:div w:id="1557932484">
      <w:bodyDiv w:val="1"/>
      <w:marLeft w:val="0"/>
      <w:marRight w:val="0"/>
      <w:marTop w:val="0"/>
      <w:marBottom w:val="0"/>
      <w:divBdr>
        <w:top w:val="none" w:sz="0" w:space="0" w:color="auto"/>
        <w:left w:val="none" w:sz="0" w:space="0" w:color="auto"/>
        <w:bottom w:val="none" w:sz="0" w:space="0" w:color="auto"/>
        <w:right w:val="none" w:sz="0" w:space="0" w:color="auto"/>
      </w:divBdr>
    </w:div>
    <w:div w:id="1558079715">
      <w:bodyDiv w:val="1"/>
      <w:marLeft w:val="0"/>
      <w:marRight w:val="0"/>
      <w:marTop w:val="0"/>
      <w:marBottom w:val="0"/>
      <w:divBdr>
        <w:top w:val="none" w:sz="0" w:space="0" w:color="auto"/>
        <w:left w:val="none" w:sz="0" w:space="0" w:color="auto"/>
        <w:bottom w:val="none" w:sz="0" w:space="0" w:color="auto"/>
        <w:right w:val="none" w:sz="0" w:space="0" w:color="auto"/>
      </w:divBdr>
    </w:div>
    <w:div w:id="1559782565">
      <w:bodyDiv w:val="1"/>
      <w:marLeft w:val="0"/>
      <w:marRight w:val="0"/>
      <w:marTop w:val="0"/>
      <w:marBottom w:val="0"/>
      <w:divBdr>
        <w:top w:val="none" w:sz="0" w:space="0" w:color="auto"/>
        <w:left w:val="none" w:sz="0" w:space="0" w:color="auto"/>
        <w:bottom w:val="none" w:sz="0" w:space="0" w:color="auto"/>
        <w:right w:val="none" w:sz="0" w:space="0" w:color="auto"/>
      </w:divBdr>
    </w:div>
    <w:div w:id="1561667512">
      <w:bodyDiv w:val="1"/>
      <w:marLeft w:val="0"/>
      <w:marRight w:val="0"/>
      <w:marTop w:val="0"/>
      <w:marBottom w:val="0"/>
      <w:divBdr>
        <w:top w:val="none" w:sz="0" w:space="0" w:color="auto"/>
        <w:left w:val="none" w:sz="0" w:space="0" w:color="auto"/>
        <w:bottom w:val="none" w:sz="0" w:space="0" w:color="auto"/>
        <w:right w:val="none" w:sz="0" w:space="0" w:color="auto"/>
      </w:divBdr>
    </w:div>
    <w:div w:id="1564678224">
      <w:bodyDiv w:val="1"/>
      <w:marLeft w:val="0"/>
      <w:marRight w:val="0"/>
      <w:marTop w:val="0"/>
      <w:marBottom w:val="0"/>
      <w:divBdr>
        <w:top w:val="none" w:sz="0" w:space="0" w:color="auto"/>
        <w:left w:val="none" w:sz="0" w:space="0" w:color="auto"/>
        <w:bottom w:val="none" w:sz="0" w:space="0" w:color="auto"/>
        <w:right w:val="none" w:sz="0" w:space="0" w:color="auto"/>
      </w:divBdr>
    </w:div>
    <w:div w:id="1566648631">
      <w:bodyDiv w:val="1"/>
      <w:marLeft w:val="0"/>
      <w:marRight w:val="0"/>
      <w:marTop w:val="0"/>
      <w:marBottom w:val="0"/>
      <w:divBdr>
        <w:top w:val="none" w:sz="0" w:space="0" w:color="auto"/>
        <w:left w:val="none" w:sz="0" w:space="0" w:color="auto"/>
        <w:bottom w:val="none" w:sz="0" w:space="0" w:color="auto"/>
        <w:right w:val="none" w:sz="0" w:space="0" w:color="auto"/>
      </w:divBdr>
    </w:div>
    <w:div w:id="1569226694">
      <w:bodyDiv w:val="1"/>
      <w:marLeft w:val="0"/>
      <w:marRight w:val="0"/>
      <w:marTop w:val="0"/>
      <w:marBottom w:val="0"/>
      <w:divBdr>
        <w:top w:val="none" w:sz="0" w:space="0" w:color="auto"/>
        <w:left w:val="none" w:sz="0" w:space="0" w:color="auto"/>
        <w:bottom w:val="none" w:sz="0" w:space="0" w:color="auto"/>
        <w:right w:val="none" w:sz="0" w:space="0" w:color="auto"/>
      </w:divBdr>
    </w:div>
    <w:div w:id="1576627737">
      <w:bodyDiv w:val="1"/>
      <w:marLeft w:val="0"/>
      <w:marRight w:val="0"/>
      <w:marTop w:val="0"/>
      <w:marBottom w:val="0"/>
      <w:divBdr>
        <w:top w:val="none" w:sz="0" w:space="0" w:color="auto"/>
        <w:left w:val="none" w:sz="0" w:space="0" w:color="auto"/>
        <w:bottom w:val="none" w:sz="0" w:space="0" w:color="auto"/>
        <w:right w:val="none" w:sz="0" w:space="0" w:color="auto"/>
      </w:divBdr>
    </w:div>
    <w:div w:id="1578395601">
      <w:bodyDiv w:val="1"/>
      <w:marLeft w:val="0"/>
      <w:marRight w:val="0"/>
      <w:marTop w:val="0"/>
      <w:marBottom w:val="0"/>
      <w:divBdr>
        <w:top w:val="none" w:sz="0" w:space="0" w:color="auto"/>
        <w:left w:val="none" w:sz="0" w:space="0" w:color="auto"/>
        <w:bottom w:val="none" w:sz="0" w:space="0" w:color="auto"/>
        <w:right w:val="none" w:sz="0" w:space="0" w:color="auto"/>
      </w:divBdr>
    </w:div>
    <w:div w:id="1579754896">
      <w:bodyDiv w:val="1"/>
      <w:marLeft w:val="0"/>
      <w:marRight w:val="0"/>
      <w:marTop w:val="0"/>
      <w:marBottom w:val="0"/>
      <w:divBdr>
        <w:top w:val="none" w:sz="0" w:space="0" w:color="auto"/>
        <w:left w:val="none" w:sz="0" w:space="0" w:color="auto"/>
        <w:bottom w:val="none" w:sz="0" w:space="0" w:color="auto"/>
        <w:right w:val="none" w:sz="0" w:space="0" w:color="auto"/>
      </w:divBdr>
    </w:div>
    <w:div w:id="1582904421">
      <w:bodyDiv w:val="1"/>
      <w:marLeft w:val="0"/>
      <w:marRight w:val="0"/>
      <w:marTop w:val="0"/>
      <w:marBottom w:val="0"/>
      <w:divBdr>
        <w:top w:val="none" w:sz="0" w:space="0" w:color="auto"/>
        <w:left w:val="none" w:sz="0" w:space="0" w:color="auto"/>
        <w:bottom w:val="none" w:sz="0" w:space="0" w:color="auto"/>
        <w:right w:val="none" w:sz="0" w:space="0" w:color="auto"/>
      </w:divBdr>
    </w:div>
    <w:div w:id="1586845293">
      <w:bodyDiv w:val="1"/>
      <w:marLeft w:val="0"/>
      <w:marRight w:val="0"/>
      <w:marTop w:val="0"/>
      <w:marBottom w:val="0"/>
      <w:divBdr>
        <w:top w:val="none" w:sz="0" w:space="0" w:color="auto"/>
        <w:left w:val="none" w:sz="0" w:space="0" w:color="auto"/>
        <w:bottom w:val="none" w:sz="0" w:space="0" w:color="auto"/>
        <w:right w:val="none" w:sz="0" w:space="0" w:color="auto"/>
      </w:divBdr>
    </w:div>
    <w:div w:id="1587618753">
      <w:bodyDiv w:val="1"/>
      <w:marLeft w:val="0"/>
      <w:marRight w:val="0"/>
      <w:marTop w:val="0"/>
      <w:marBottom w:val="0"/>
      <w:divBdr>
        <w:top w:val="none" w:sz="0" w:space="0" w:color="auto"/>
        <w:left w:val="none" w:sz="0" w:space="0" w:color="auto"/>
        <w:bottom w:val="none" w:sz="0" w:space="0" w:color="auto"/>
        <w:right w:val="none" w:sz="0" w:space="0" w:color="auto"/>
      </w:divBdr>
    </w:div>
    <w:div w:id="1590042967">
      <w:bodyDiv w:val="1"/>
      <w:marLeft w:val="0"/>
      <w:marRight w:val="0"/>
      <w:marTop w:val="0"/>
      <w:marBottom w:val="0"/>
      <w:divBdr>
        <w:top w:val="none" w:sz="0" w:space="0" w:color="auto"/>
        <w:left w:val="none" w:sz="0" w:space="0" w:color="auto"/>
        <w:bottom w:val="none" w:sz="0" w:space="0" w:color="auto"/>
        <w:right w:val="none" w:sz="0" w:space="0" w:color="auto"/>
      </w:divBdr>
    </w:div>
    <w:div w:id="1597320967">
      <w:bodyDiv w:val="1"/>
      <w:marLeft w:val="0"/>
      <w:marRight w:val="0"/>
      <w:marTop w:val="0"/>
      <w:marBottom w:val="0"/>
      <w:divBdr>
        <w:top w:val="none" w:sz="0" w:space="0" w:color="auto"/>
        <w:left w:val="none" w:sz="0" w:space="0" w:color="auto"/>
        <w:bottom w:val="none" w:sz="0" w:space="0" w:color="auto"/>
        <w:right w:val="none" w:sz="0" w:space="0" w:color="auto"/>
      </w:divBdr>
    </w:div>
    <w:div w:id="1601984891">
      <w:bodyDiv w:val="1"/>
      <w:marLeft w:val="0"/>
      <w:marRight w:val="0"/>
      <w:marTop w:val="0"/>
      <w:marBottom w:val="0"/>
      <w:divBdr>
        <w:top w:val="none" w:sz="0" w:space="0" w:color="auto"/>
        <w:left w:val="none" w:sz="0" w:space="0" w:color="auto"/>
        <w:bottom w:val="none" w:sz="0" w:space="0" w:color="auto"/>
        <w:right w:val="none" w:sz="0" w:space="0" w:color="auto"/>
      </w:divBdr>
    </w:div>
    <w:div w:id="1603223574">
      <w:bodyDiv w:val="1"/>
      <w:marLeft w:val="0"/>
      <w:marRight w:val="0"/>
      <w:marTop w:val="0"/>
      <w:marBottom w:val="0"/>
      <w:divBdr>
        <w:top w:val="none" w:sz="0" w:space="0" w:color="auto"/>
        <w:left w:val="none" w:sz="0" w:space="0" w:color="auto"/>
        <w:bottom w:val="none" w:sz="0" w:space="0" w:color="auto"/>
        <w:right w:val="none" w:sz="0" w:space="0" w:color="auto"/>
      </w:divBdr>
    </w:div>
    <w:div w:id="1607154688">
      <w:bodyDiv w:val="1"/>
      <w:marLeft w:val="0"/>
      <w:marRight w:val="0"/>
      <w:marTop w:val="0"/>
      <w:marBottom w:val="0"/>
      <w:divBdr>
        <w:top w:val="none" w:sz="0" w:space="0" w:color="auto"/>
        <w:left w:val="none" w:sz="0" w:space="0" w:color="auto"/>
        <w:bottom w:val="none" w:sz="0" w:space="0" w:color="auto"/>
        <w:right w:val="none" w:sz="0" w:space="0" w:color="auto"/>
      </w:divBdr>
    </w:div>
    <w:div w:id="1619340375">
      <w:bodyDiv w:val="1"/>
      <w:marLeft w:val="0"/>
      <w:marRight w:val="0"/>
      <w:marTop w:val="0"/>
      <w:marBottom w:val="0"/>
      <w:divBdr>
        <w:top w:val="none" w:sz="0" w:space="0" w:color="auto"/>
        <w:left w:val="none" w:sz="0" w:space="0" w:color="auto"/>
        <w:bottom w:val="none" w:sz="0" w:space="0" w:color="auto"/>
        <w:right w:val="none" w:sz="0" w:space="0" w:color="auto"/>
      </w:divBdr>
    </w:div>
    <w:div w:id="1619794704">
      <w:bodyDiv w:val="1"/>
      <w:marLeft w:val="0"/>
      <w:marRight w:val="0"/>
      <w:marTop w:val="0"/>
      <w:marBottom w:val="0"/>
      <w:divBdr>
        <w:top w:val="none" w:sz="0" w:space="0" w:color="auto"/>
        <w:left w:val="none" w:sz="0" w:space="0" w:color="auto"/>
        <w:bottom w:val="none" w:sz="0" w:space="0" w:color="auto"/>
        <w:right w:val="none" w:sz="0" w:space="0" w:color="auto"/>
      </w:divBdr>
    </w:div>
    <w:div w:id="1620065262">
      <w:bodyDiv w:val="1"/>
      <w:marLeft w:val="0"/>
      <w:marRight w:val="0"/>
      <w:marTop w:val="0"/>
      <w:marBottom w:val="0"/>
      <w:divBdr>
        <w:top w:val="none" w:sz="0" w:space="0" w:color="auto"/>
        <w:left w:val="none" w:sz="0" w:space="0" w:color="auto"/>
        <w:bottom w:val="none" w:sz="0" w:space="0" w:color="auto"/>
        <w:right w:val="none" w:sz="0" w:space="0" w:color="auto"/>
      </w:divBdr>
    </w:div>
    <w:div w:id="1621296660">
      <w:bodyDiv w:val="1"/>
      <w:marLeft w:val="0"/>
      <w:marRight w:val="0"/>
      <w:marTop w:val="0"/>
      <w:marBottom w:val="0"/>
      <w:divBdr>
        <w:top w:val="none" w:sz="0" w:space="0" w:color="auto"/>
        <w:left w:val="none" w:sz="0" w:space="0" w:color="auto"/>
        <w:bottom w:val="none" w:sz="0" w:space="0" w:color="auto"/>
        <w:right w:val="none" w:sz="0" w:space="0" w:color="auto"/>
      </w:divBdr>
    </w:div>
    <w:div w:id="1631282509">
      <w:bodyDiv w:val="1"/>
      <w:marLeft w:val="0"/>
      <w:marRight w:val="0"/>
      <w:marTop w:val="0"/>
      <w:marBottom w:val="0"/>
      <w:divBdr>
        <w:top w:val="none" w:sz="0" w:space="0" w:color="auto"/>
        <w:left w:val="none" w:sz="0" w:space="0" w:color="auto"/>
        <w:bottom w:val="none" w:sz="0" w:space="0" w:color="auto"/>
        <w:right w:val="none" w:sz="0" w:space="0" w:color="auto"/>
      </w:divBdr>
    </w:div>
    <w:div w:id="1638562295">
      <w:bodyDiv w:val="1"/>
      <w:marLeft w:val="0"/>
      <w:marRight w:val="0"/>
      <w:marTop w:val="0"/>
      <w:marBottom w:val="0"/>
      <w:divBdr>
        <w:top w:val="none" w:sz="0" w:space="0" w:color="auto"/>
        <w:left w:val="none" w:sz="0" w:space="0" w:color="auto"/>
        <w:bottom w:val="none" w:sz="0" w:space="0" w:color="auto"/>
        <w:right w:val="none" w:sz="0" w:space="0" w:color="auto"/>
      </w:divBdr>
    </w:div>
    <w:div w:id="1645232211">
      <w:bodyDiv w:val="1"/>
      <w:marLeft w:val="0"/>
      <w:marRight w:val="0"/>
      <w:marTop w:val="0"/>
      <w:marBottom w:val="0"/>
      <w:divBdr>
        <w:top w:val="none" w:sz="0" w:space="0" w:color="auto"/>
        <w:left w:val="none" w:sz="0" w:space="0" w:color="auto"/>
        <w:bottom w:val="none" w:sz="0" w:space="0" w:color="auto"/>
        <w:right w:val="none" w:sz="0" w:space="0" w:color="auto"/>
      </w:divBdr>
    </w:div>
    <w:div w:id="1652364791">
      <w:bodyDiv w:val="1"/>
      <w:marLeft w:val="0"/>
      <w:marRight w:val="0"/>
      <w:marTop w:val="0"/>
      <w:marBottom w:val="0"/>
      <w:divBdr>
        <w:top w:val="none" w:sz="0" w:space="0" w:color="auto"/>
        <w:left w:val="none" w:sz="0" w:space="0" w:color="auto"/>
        <w:bottom w:val="none" w:sz="0" w:space="0" w:color="auto"/>
        <w:right w:val="none" w:sz="0" w:space="0" w:color="auto"/>
      </w:divBdr>
    </w:div>
    <w:div w:id="1655523454">
      <w:bodyDiv w:val="1"/>
      <w:marLeft w:val="0"/>
      <w:marRight w:val="0"/>
      <w:marTop w:val="0"/>
      <w:marBottom w:val="0"/>
      <w:divBdr>
        <w:top w:val="none" w:sz="0" w:space="0" w:color="auto"/>
        <w:left w:val="none" w:sz="0" w:space="0" w:color="auto"/>
        <w:bottom w:val="none" w:sz="0" w:space="0" w:color="auto"/>
        <w:right w:val="none" w:sz="0" w:space="0" w:color="auto"/>
      </w:divBdr>
    </w:div>
    <w:div w:id="1665352618">
      <w:bodyDiv w:val="1"/>
      <w:marLeft w:val="0"/>
      <w:marRight w:val="0"/>
      <w:marTop w:val="0"/>
      <w:marBottom w:val="0"/>
      <w:divBdr>
        <w:top w:val="none" w:sz="0" w:space="0" w:color="auto"/>
        <w:left w:val="none" w:sz="0" w:space="0" w:color="auto"/>
        <w:bottom w:val="none" w:sz="0" w:space="0" w:color="auto"/>
        <w:right w:val="none" w:sz="0" w:space="0" w:color="auto"/>
      </w:divBdr>
    </w:div>
    <w:div w:id="1665741917">
      <w:bodyDiv w:val="1"/>
      <w:marLeft w:val="0"/>
      <w:marRight w:val="0"/>
      <w:marTop w:val="0"/>
      <w:marBottom w:val="0"/>
      <w:divBdr>
        <w:top w:val="none" w:sz="0" w:space="0" w:color="auto"/>
        <w:left w:val="none" w:sz="0" w:space="0" w:color="auto"/>
        <w:bottom w:val="none" w:sz="0" w:space="0" w:color="auto"/>
        <w:right w:val="none" w:sz="0" w:space="0" w:color="auto"/>
      </w:divBdr>
    </w:div>
    <w:div w:id="1668511010">
      <w:bodyDiv w:val="1"/>
      <w:marLeft w:val="0"/>
      <w:marRight w:val="0"/>
      <w:marTop w:val="0"/>
      <w:marBottom w:val="0"/>
      <w:divBdr>
        <w:top w:val="none" w:sz="0" w:space="0" w:color="auto"/>
        <w:left w:val="none" w:sz="0" w:space="0" w:color="auto"/>
        <w:bottom w:val="none" w:sz="0" w:space="0" w:color="auto"/>
        <w:right w:val="none" w:sz="0" w:space="0" w:color="auto"/>
      </w:divBdr>
    </w:div>
    <w:div w:id="1678115717">
      <w:bodyDiv w:val="1"/>
      <w:marLeft w:val="0"/>
      <w:marRight w:val="0"/>
      <w:marTop w:val="0"/>
      <w:marBottom w:val="0"/>
      <w:divBdr>
        <w:top w:val="none" w:sz="0" w:space="0" w:color="auto"/>
        <w:left w:val="none" w:sz="0" w:space="0" w:color="auto"/>
        <w:bottom w:val="none" w:sz="0" w:space="0" w:color="auto"/>
        <w:right w:val="none" w:sz="0" w:space="0" w:color="auto"/>
      </w:divBdr>
    </w:div>
    <w:div w:id="1692488512">
      <w:bodyDiv w:val="1"/>
      <w:marLeft w:val="0"/>
      <w:marRight w:val="0"/>
      <w:marTop w:val="0"/>
      <w:marBottom w:val="0"/>
      <w:divBdr>
        <w:top w:val="none" w:sz="0" w:space="0" w:color="auto"/>
        <w:left w:val="none" w:sz="0" w:space="0" w:color="auto"/>
        <w:bottom w:val="none" w:sz="0" w:space="0" w:color="auto"/>
        <w:right w:val="none" w:sz="0" w:space="0" w:color="auto"/>
      </w:divBdr>
    </w:div>
    <w:div w:id="1698193562">
      <w:bodyDiv w:val="1"/>
      <w:marLeft w:val="0"/>
      <w:marRight w:val="0"/>
      <w:marTop w:val="0"/>
      <w:marBottom w:val="0"/>
      <w:divBdr>
        <w:top w:val="none" w:sz="0" w:space="0" w:color="auto"/>
        <w:left w:val="none" w:sz="0" w:space="0" w:color="auto"/>
        <w:bottom w:val="none" w:sz="0" w:space="0" w:color="auto"/>
        <w:right w:val="none" w:sz="0" w:space="0" w:color="auto"/>
      </w:divBdr>
    </w:div>
    <w:div w:id="1698577525">
      <w:bodyDiv w:val="1"/>
      <w:marLeft w:val="0"/>
      <w:marRight w:val="0"/>
      <w:marTop w:val="0"/>
      <w:marBottom w:val="0"/>
      <w:divBdr>
        <w:top w:val="none" w:sz="0" w:space="0" w:color="auto"/>
        <w:left w:val="none" w:sz="0" w:space="0" w:color="auto"/>
        <w:bottom w:val="none" w:sz="0" w:space="0" w:color="auto"/>
        <w:right w:val="none" w:sz="0" w:space="0" w:color="auto"/>
      </w:divBdr>
    </w:div>
    <w:div w:id="1703091844">
      <w:bodyDiv w:val="1"/>
      <w:marLeft w:val="0"/>
      <w:marRight w:val="0"/>
      <w:marTop w:val="0"/>
      <w:marBottom w:val="0"/>
      <w:divBdr>
        <w:top w:val="none" w:sz="0" w:space="0" w:color="auto"/>
        <w:left w:val="none" w:sz="0" w:space="0" w:color="auto"/>
        <w:bottom w:val="none" w:sz="0" w:space="0" w:color="auto"/>
        <w:right w:val="none" w:sz="0" w:space="0" w:color="auto"/>
      </w:divBdr>
    </w:div>
    <w:div w:id="1711219788">
      <w:bodyDiv w:val="1"/>
      <w:marLeft w:val="0"/>
      <w:marRight w:val="0"/>
      <w:marTop w:val="0"/>
      <w:marBottom w:val="0"/>
      <w:divBdr>
        <w:top w:val="none" w:sz="0" w:space="0" w:color="auto"/>
        <w:left w:val="none" w:sz="0" w:space="0" w:color="auto"/>
        <w:bottom w:val="none" w:sz="0" w:space="0" w:color="auto"/>
        <w:right w:val="none" w:sz="0" w:space="0" w:color="auto"/>
      </w:divBdr>
    </w:div>
    <w:div w:id="1714115500">
      <w:bodyDiv w:val="1"/>
      <w:marLeft w:val="0"/>
      <w:marRight w:val="0"/>
      <w:marTop w:val="0"/>
      <w:marBottom w:val="0"/>
      <w:divBdr>
        <w:top w:val="none" w:sz="0" w:space="0" w:color="auto"/>
        <w:left w:val="none" w:sz="0" w:space="0" w:color="auto"/>
        <w:bottom w:val="none" w:sz="0" w:space="0" w:color="auto"/>
        <w:right w:val="none" w:sz="0" w:space="0" w:color="auto"/>
      </w:divBdr>
    </w:div>
    <w:div w:id="1714189745">
      <w:bodyDiv w:val="1"/>
      <w:marLeft w:val="0"/>
      <w:marRight w:val="0"/>
      <w:marTop w:val="0"/>
      <w:marBottom w:val="0"/>
      <w:divBdr>
        <w:top w:val="none" w:sz="0" w:space="0" w:color="auto"/>
        <w:left w:val="none" w:sz="0" w:space="0" w:color="auto"/>
        <w:bottom w:val="none" w:sz="0" w:space="0" w:color="auto"/>
        <w:right w:val="none" w:sz="0" w:space="0" w:color="auto"/>
      </w:divBdr>
    </w:div>
    <w:div w:id="1721587445">
      <w:bodyDiv w:val="1"/>
      <w:marLeft w:val="0"/>
      <w:marRight w:val="0"/>
      <w:marTop w:val="0"/>
      <w:marBottom w:val="0"/>
      <w:divBdr>
        <w:top w:val="none" w:sz="0" w:space="0" w:color="auto"/>
        <w:left w:val="none" w:sz="0" w:space="0" w:color="auto"/>
        <w:bottom w:val="none" w:sz="0" w:space="0" w:color="auto"/>
        <w:right w:val="none" w:sz="0" w:space="0" w:color="auto"/>
      </w:divBdr>
    </w:div>
    <w:div w:id="1723366682">
      <w:bodyDiv w:val="1"/>
      <w:marLeft w:val="0"/>
      <w:marRight w:val="0"/>
      <w:marTop w:val="0"/>
      <w:marBottom w:val="0"/>
      <w:divBdr>
        <w:top w:val="none" w:sz="0" w:space="0" w:color="auto"/>
        <w:left w:val="none" w:sz="0" w:space="0" w:color="auto"/>
        <w:bottom w:val="none" w:sz="0" w:space="0" w:color="auto"/>
        <w:right w:val="none" w:sz="0" w:space="0" w:color="auto"/>
      </w:divBdr>
    </w:div>
    <w:div w:id="1725134997">
      <w:bodyDiv w:val="1"/>
      <w:marLeft w:val="0"/>
      <w:marRight w:val="0"/>
      <w:marTop w:val="0"/>
      <w:marBottom w:val="0"/>
      <w:divBdr>
        <w:top w:val="none" w:sz="0" w:space="0" w:color="auto"/>
        <w:left w:val="none" w:sz="0" w:space="0" w:color="auto"/>
        <w:bottom w:val="none" w:sz="0" w:space="0" w:color="auto"/>
        <w:right w:val="none" w:sz="0" w:space="0" w:color="auto"/>
      </w:divBdr>
    </w:div>
    <w:div w:id="1726440951">
      <w:bodyDiv w:val="1"/>
      <w:marLeft w:val="0"/>
      <w:marRight w:val="0"/>
      <w:marTop w:val="0"/>
      <w:marBottom w:val="0"/>
      <w:divBdr>
        <w:top w:val="none" w:sz="0" w:space="0" w:color="auto"/>
        <w:left w:val="none" w:sz="0" w:space="0" w:color="auto"/>
        <w:bottom w:val="none" w:sz="0" w:space="0" w:color="auto"/>
        <w:right w:val="none" w:sz="0" w:space="0" w:color="auto"/>
      </w:divBdr>
    </w:div>
    <w:div w:id="1727876754">
      <w:bodyDiv w:val="1"/>
      <w:marLeft w:val="0"/>
      <w:marRight w:val="0"/>
      <w:marTop w:val="0"/>
      <w:marBottom w:val="0"/>
      <w:divBdr>
        <w:top w:val="none" w:sz="0" w:space="0" w:color="auto"/>
        <w:left w:val="none" w:sz="0" w:space="0" w:color="auto"/>
        <w:bottom w:val="none" w:sz="0" w:space="0" w:color="auto"/>
        <w:right w:val="none" w:sz="0" w:space="0" w:color="auto"/>
      </w:divBdr>
    </w:div>
    <w:div w:id="1735007253">
      <w:bodyDiv w:val="1"/>
      <w:marLeft w:val="0"/>
      <w:marRight w:val="0"/>
      <w:marTop w:val="0"/>
      <w:marBottom w:val="0"/>
      <w:divBdr>
        <w:top w:val="none" w:sz="0" w:space="0" w:color="auto"/>
        <w:left w:val="none" w:sz="0" w:space="0" w:color="auto"/>
        <w:bottom w:val="none" w:sz="0" w:space="0" w:color="auto"/>
        <w:right w:val="none" w:sz="0" w:space="0" w:color="auto"/>
      </w:divBdr>
    </w:div>
    <w:div w:id="1737967907">
      <w:bodyDiv w:val="1"/>
      <w:marLeft w:val="0"/>
      <w:marRight w:val="0"/>
      <w:marTop w:val="0"/>
      <w:marBottom w:val="0"/>
      <w:divBdr>
        <w:top w:val="none" w:sz="0" w:space="0" w:color="auto"/>
        <w:left w:val="none" w:sz="0" w:space="0" w:color="auto"/>
        <w:bottom w:val="none" w:sz="0" w:space="0" w:color="auto"/>
        <w:right w:val="none" w:sz="0" w:space="0" w:color="auto"/>
      </w:divBdr>
    </w:div>
    <w:div w:id="1738938207">
      <w:bodyDiv w:val="1"/>
      <w:marLeft w:val="0"/>
      <w:marRight w:val="0"/>
      <w:marTop w:val="0"/>
      <w:marBottom w:val="0"/>
      <w:divBdr>
        <w:top w:val="none" w:sz="0" w:space="0" w:color="auto"/>
        <w:left w:val="none" w:sz="0" w:space="0" w:color="auto"/>
        <w:bottom w:val="none" w:sz="0" w:space="0" w:color="auto"/>
        <w:right w:val="none" w:sz="0" w:space="0" w:color="auto"/>
      </w:divBdr>
    </w:div>
    <w:div w:id="1750350136">
      <w:bodyDiv w:val="1"/>
      <w:marLeft w:val="0"/>
      <w:marRight w:val="0"/>
      <w:marTop w:val="0"/>
      <w:marBottom w:val="0"/>
      <w:divBdr>
        <w:top w:val="none" w:sz="0" w:space="0" w:color="auto"/>
        <w:left w:val="none" w:sz="0" w:space="0" w:color="auto"/>
        <w:bottom w:val="none" w:sz="0" w:space="0" w:color="auto"/>
        <w:right w:val="none" w:sz="0" w:space="0" w:color="auto"/>
      </w:divBdr>
    </w:div>
    <w:div w:id="1750695411">
      <w:bodyDiv w:val="1"/>
      <w:marLeft w:val="0"/>
      <w:marRight w:val="0"/>
      <w:marTop w:val="0"/>
      <w:marBottom w:val="0"/>
      <w:divBdr>
        <w:top w:val="none" w:sz="0" w:space="0" w:color="auto"/>
        <w:left w:val="none" w:sz="0" w:space="0" w:color="auto"/>
        <w:bottom w:val="none" w:sz="0" w:space="0" w:color="auto"/>
        <w:right w:val="none" w:sz="0" w:space="0" w:color="auto"/>
      </w:divBdr>
    </w:div>
    <w:div w:id="1751343148">
      <w:bodyDiv w:val="1"/>
      <w:marLeft w:val="0"/>
      <w:marRight w:val="0"/>
      <w:marTop w:val="0"/>
      <w:marBottom w:val="0"/>
      <w:divBdr>
        <w:top w:val="none" w:sz="0" w:space="0" w:color="auto"/>
        <w:left w:val="none" w:sz="0" w:space="0" w:color="auto"/>
        <w:bottom w:val="none" w:sz="0" w:space="0" w:color="auto"/>
        <w:right w:val="none" w:sz="0" w:space="0" w:color="auto"/>
      </w:divBdr>
    </w:div>
    <w:div w:id="1754543032">
      <w:bodyDiv w:val="1"/>
      <w:marLeft w:val="0"/>
      <w:marRight w:val="0"/>
      <w:marTop w:val="0"/>
      <w:marBottom w:val="0"/>
      <w:divBdr>
        <w:top w:val="none" w:sz="0" w:space="0" w:color="auto"/>
        <w:left w:val="none" w:sz="0" w:space="0" w:color="auto"/>
        <w:bottom w:val="none" w:sz="0" w:space="0" w:color="auto"/>
        <w:right w:val="none" w:sz="0" w:space="0" w:color="auto"/>
      </w:divBdr>
    </w:div>
    <w:div w:id="1754813679">
      <w:bodyDiv w:val="1"/>
      <w:marLeft w:val="0"/>
      <w:marRight w:val="0"/>
      <w:marTop w:val="0"/>
      <w:marBottom w:val="0"/>
      <w:divBdr>
        <w:top w:val="none" w:sz="0" w:space="0" w:color="auto"/>
        <w:left w:val="none" w:sz="0" w:space="0" w:color="auto"/>
        <w:bottom w:val="none" w:sz="0" w:space="0" w:color="auto"/>
        <w:right w:val="none" w:sz="0" w:space="0" w:color="auto"/>
      </w:divBdr>
    </w:div>
    <w:div w:id="1755781372">
      <w:bodyDiv w:val="1"/>
      <w:marLeft w:val="0"/>
      <w:marRight w:val="0"/>
      <w:marTop w:val="0"/>
      <w:marBottom w:val="0"/>
      <w:divBdr>
        <w:top w:val="none" w:sz="0" w:space="0" w:color="auto"/>
        <w:left w:val="none" w:sz="0" w:space="0" w:color="auto"/>
        <w:bottom w:val="none" w:sz="0" w:space="0" w:color="auto"/>
        <w:right w:val="none" w:sz="0" w:space="0" w:color="auto"/>
      </w:divBdr>
    </w:div>
    <w:div w:id="1759402507">
      <w:bodyDiv w:val="1"/>
      <w:marLeft w:val="0"/>
      <w:marRight w:val="0"/>
      <w:marTop w:val="0"/>
      <w:marBottom w:val="0"/>
      <w:divBdr>
        <w:top w:val="none" w:sz="0" w:space="0" w:color="auto"/>
        <w:left w:val="none" w:sz="0" w:space="0" w:color="auto"/>
        <w:bottom w:val="none" w:sz="0" w:space="0" w:color="auto"/>
        <w:right w:val="none" w:sz="0" w:space="0" w:color="auto"/>
      </w:divBdr>
    </w:div>
    <w:div w:id="1759860275">
      <w:bodyDiv w:val="1"/>
      <w:marLeft w:val="0"/>
      <w:marRight w:val="0"/>
      <w:marTop w:val="0"/>
      <w:marBottom w:val="0"/>
      <w:divBdr>
        <w:top w:val="none" w:sz="0" w:space="0" w:color="auto"/>
        <w:left w:val="none" w:sz="0" w:space="0" w:color="auto"/>
        <w:bottom w:val="none" w:sz="0" w:space="0" w:color="auto"/>
        <w:right w:val="none" w:sz="0" w:space="0" w:color="auto"/>
      </w:divBdr>
    </w:div>
    <w:div w:id="1760442143">
      <w:bodyDiv w:val="1"/>
      <w:marLeft w:val="0"/>
      <w:marRight w:val="0"/>
      <w:marTop w:val="0"/>
      <w:marBottom w:val="0"/>
      <w:divBdr>
        <w:top w:val="none" w:sz="0" w:space="0" w:color="auto"/>
        <w:left w:val="none" w:sz="0" w:space="0" w:color="auto"/>
        <w:bottom w:val="none" w:sz="0" w:space="0" w:color="auto"/>
        <w:right w:val="none" w:sz="0" w:space="0" w:color="auto"/>
      </w:divBdr>
    </w:div>
    <w:div w:id="1763599771">
      <w:bodyDiv w:val="1"/>
      <w:marLeft w:val="0"/>
      <w:marRight w:val="0"/>
      <w:marTop w:val="0"/>
      <w:marBottom w:val="0"/>
      <w:divBdr>
        <w:top w:val="none" w:sz="0" w:space="0" w:color="auto"/>
        <w:left w:val="none" w:sz="0" w:space="0" w:color="auto"/>
        <w:bottom w:val="none" w:sz="0" w:space="0" w:color="auto"/>
        <w:right w:val="none" w:sz="0" w:space="0" w:color="auto"/>
      </w:divBdr>
    </w:div>
    <w:div w:id="1767656514">
      <w:bodyDiv w:val="1"/>
      <w:marLeft w:val="0"/>
      <w:marRight w:val="0"/>
      <w:marTop w:val="0"/>
      <w:marBottom w:val="0"/>
      <w:divBdr>
        <w:top w:val="none" w:sz="0" w:space="0" w:color="auto"/>
        <w:left w:val="none" w:sz="0" w:space="0" w:color="auto"/>
        <w:bottom w:val="none" w:sz="0" w:space="0" w:color="auto"/>
        <w:right w:val="none" w:sz="0" w:space="0" w:color="auto"/>
      </w:divBdr>
    </w:div>
    <w:div w:id="1769302402">
      <w:bodyDiv w:val="1"/>
      <w:marLeft w:val="0"/>
      <w:marRight w:val="0"/>
      <w:marTop w:val="0"/>
      <w:marBottom w:val="0"/>
      <w:divBdr>
        <w:top w:val="none" w:sz="0" w:space="0" w:color="auto"/>
        <w:left w:val="none" w:sz="0" w:space="0" w:color="auto"/>
        <w:bottom w:val="none" w:sz="0" w:space="0" w:color="auto"/>
        <w:right w:val="none" w:sz="0" w:space="0" w:color="auto"/>
      </w:divBdr>
    </w:div>
    <w:div w:id="1770926856">
      <w:bodyDiv w:val="1"/>
      <w:marLeft w:val="0"/>
      <w:marRight w:val="0"/>
      <w:marTop w:val="0"/>
      <w:marBottom w:val="0"/>
      <w:divBdr>
        <w:top w:val="none" w:sz="0" w:space="0" w:color="auto"/>
        <w:left w:val="none" w:sz="0" w:space="0" w:color="auto"/>
        <w:bottom w:val="none" w:sz="0" w:space="0" w:color="auto"/>
        <w:right w:val="none" w:sz="0" w:space="0" w:color="auto"/>
      </w:divBdr>
    </w:div>
    <w:div w:id="1771045792">
      <w:bodyDiv w:val="1"/>
      <w:marLeft w:val="0"/>
      <w:marRight w:val="0"/>
      <w:marTop w:val="0"/>
      <w:marBottom w:val="0"/>
      <w:divBdr>
        <w:top w:val="none" w:sz="0" w:space="0" w:color="auto"/>
        <w:left w:val="none" w:sz="0" w:space="0" w:color="auto"/>
        <w:bottom w:val="none" w:sz="0" w:space="0" w:color="auto"/>
        <w:right w:val="none" w:sz="0" w:space="0" w:color="auto"/>
      </w:divBdr>
    </w:div>
    <w:div w:id="1771119817">
      <w:bodyDiv w:val="1"/>
      <w:marLeft w:val="0"/>
      <w:marRight w:val="0"/>
      <w:marTop w:val="0"/>
      <w:marBottom w:val="0"/>
      <w:divBdr>
        <w:top w:val="none" w:sz="0" w:space="0" w:color="auto"/>
        <w:left w:val="none" w:sz="0" w:space="0" w:color="auto"/>
        <w:bottom w:val="none" w:sz="0" w:space="0" w:color="auto"/>
        <w:right w:val="none" w:sz="0" w:space="0" w:color="auto"/>
      </w:divBdr>
    </w:div>
    <w:div w:id="1771702832">
      <w:bodyDiv w:val="1"/>
      <w:marLeft w:val="0"/>
      <w:marRight w:val="0"/>
      <w:marTop w:val="0"/>
      <w:marBottom w:val="0"/>
      <w:divBdr>
        <w:top w:val="none" w:sz="0" w:space="0" w:color="auto"/>
        <w:left w:val="none" w:sz="0" w:space="0" w:color="auto"/>
        <w:bottom w:val="none" w:sz="0" w:space="0" w:color="auto"/>
        <w:right w:val="none" w:sz="0" w:space="0" w:color="auto"/>
      </w:divBdr>
    </w:div>
    <w:div w:id="1772579891">
      <w:bodyDiv w:val="1"/>
      <w:marLeft w:val="0"/>
      <w:marRight w:val="0"/>
      <w:marTop w:val="0"/>
      <w:marBottom w:val="0"/>
      <w:divBdr>
        <w:top w:val="none" w:sz="0" w:space="0" w:color="auto"/>
        <w:left w:val="none" w:sz="0" w:space="0" w:color="auto"/>
        <w:bottom w:val="none" w:sz="0" w:space="0" w:color="auto"/>
        <w:right w:val="none" w:sz="0" w:space="0" w:color="auto"/>
      </w:divBdr>
      <w:divsChild>
        <w:div w:id="126247175">
          <w:marLeft w:val="0"/>
          <w:marRight w:val="0"/>
          <w:marTop w:val="0"/>
          <w:marBottom w:val="0"/>
          <w:divBdr>
            <w:top w:val="none" w:sz="0" w:space="0" w:color="auto"/>
            <w:left w:val="none" w:sz="0" w:space="0" w:color="auto"/>
            <w:bottom w:val="none" w:sz="0" w:space="0" w:color="auto"/>
            <w:right w:val="none" w:sz="0" w:space="0" w:color="auto"/>
          </w:divBdr>
          <w:divsChild>
            <w:div w:id="1603099978">
              <w:marLeft w:val="0"/>
              <w:marRight w:val="0"/>
              <w:marTop w:val="0"/>
              <w:marBottom w:val="0"/>
              <w:divBdr>
                <w:top w:val="none" w:sz="0" w:space="0" w:color="auto"/>
                <w:left w:val="none" w:sz="0" w:space="0" w:color="auto"/>
                <w:bottom w:val="none" w:sz="0" w:space="0" w:color="auto"/>
                <w:right w:val="none" w:sz="0" w:space="0" w:color="auto"/>
              </w:divBdr>
            </w:div>
          </w:divsChild>
        </w:div>
        <w:div w:id="982390721">
          <w:marLeft w:val="0"/>
          <w:marRight w:val="0"/>
          <w:marTop w:val="0"/>
          <w:marBottom w:val="0"/>
          <w:divBdr>
            <w:top w:val="none" w:sz="0" w:space="0" w:color="auto"/>
            <w:left w:val="none" w:sz="0" w:space="0" w:color="auto"/>
            <w:bottom w:val="none" w:sz="0" w:space="0" w:color="auto"/>
            <w:right w:val="none" w:sz="0" w:space="0" w:color="auto"/>
          </w:divBdr>
          <w:divsChild>
            <w:div w:id="1292708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131549">
      <w:bodyDiv w:val="1"/>
      <w:marLeft w:val="0"/>
      <w:marRight w:val="0"/>
      <w:marTop w:val="0"/>
      <w:marBottom w:val="0"/>
      <w:divBdr>
        <w:top w:val="none" w:sz="0" w:space="0" w:color="auto"/>
        <w:left w:val="none" w:sz="0" w:space="0" w:color="auto"/>
        <w:bottom w:val="none" w:sz="0" w:space="0" w:color="auto"/>
        <w:right w:val="none" w:sz="0" w:space="0" w:color="auto"/>
      </w:divBdr>
    </w:div>
    <w:div w:id="1774666761">
      <w:bodyDiv w:val="1"/>
      <w:marLeft w:val="0"/>
      <w:marRight w:val="0"/>
      <w:marTop w:val="0"/>
      <w:marBottom w:val="0"/>
      <w:divBdr>
        <w:top w:val="none" w:sz="0" w:space="0" w:color="auto"/>
        <w:left w:val="none" w:sz="0" w:space="0" w:color="auto"/>
        <w:bottom w:val="none" w:sz="0" w:space="0" w:color="auto"/>
        <w:right w:val="none" w:sz="0" w:space="0" w:color="auto"/>
      </w:divBdr>
    </w:div>
    <w:div w:id="1775904274">
      <w:bodyDiv w:val="1"/>
      <w:marLeft w:val="0"/>
      <w:marRight w:val="0"/>
      <w:marTop w:val="0"/>
      <w:marBottom w:val="0"/>
      <w:divBdr>
        <w:top w:val="none" w:sz="0" w:space="0" w:color="auto"/>
        <w:left w:val="none" w:sz="0" w:space="0" w:color="auto"/>
        <w:bottom w:val="none" w:sz="0" w:space="0" w:color="auto"/>
        <w:right w:val="none" w:sz="0" w:space="0" w:color="auto"/>
      </w:divBdr>
    </w:div>
    <w:div w:id="1776630225">
      <w:bodyDiv w:val="1"/>
      <w:marLeft w:val="0"/>
      <w:marRight w:val="0"/>
      <w:marTop w:val="0"/>
      <w:marBottom w:val="0"/>
      <w:divBdr>
        <w:top w:val="none" w:sz="0" w:space="0" w:color="auto"/>
        <w:left w:val="none" w:sz="0" w:space="0" w:color="auto"/>
        <w:bottom w:val="none" w:sz="0" w:space="0" w:color="auto"/>
        <w:right w:val="none" w:sz="0" w:space="0" w:color="auto"/>
      </w:divBdr>
    </w:div>
    <w:div w:id="1779569492">
      <w:bodyDiv w:val="1"/>
      <w:marLeft w:val="0"/>
      <w:marRight w:val="0"/>
      <w:marTop w:val="0"/>
      <w:marBottom w:val="0"/>
      <w:divBdr>
        <w:top w:val="none" w:sz="0" w:space="0" w:color="auto"/>
        <w:left w:val="none" w:sz="0" w:space="0" w:color="auto"/>
        <w:bottom w:val="none" w:sz="0" w:space="0" w:color="auto"/>
        <w:right w:val="none" w:sz="0" w:space="0" w:color="auto"/>
      </w:divBdr>
    </w:div>
    <w:div w:id="1792092921">
      <w:bodyDiv w:val="1"/>
      <w:marLeft w:val="0"/>
      <w:marRight w:val="0"/>
      <w:marTop w:val="0"/>
      <w:marBottom w:val="0"/>
      <w:divBdr>
        <w:top w:val="none" w:sz="0" w:space="0" w:color="auto"/>
        <w:left w:val="none" w:sz="0" w:space="0" w:color="auto"/>
        <w:bottom w:val="none" w:sz="0" w:space="0" w:color="auto"/>
        <w:right w:val="none" w:sz="0" w:space="0" w:color="auto"/>
      </w:divBdr>
    </w:div>
    <w:div w:id="1797289379">
      <w:bodyDiv w:val="1"/>
      <w:marLeft w:val="0"/>
      <w:marRight w:val="0"/>
      <w:marTop w:val="0"/>
      <w:marBottom w:val="0"/>
      <w:divBdr>
        <w:top w:val="none" w:sz="0" w:space="0" w:color="auto"/>
        <w:left w:val="none" w:sz="0" w:space="0" w:color="auto"/>
        <w:bottom w:val="none" w:sz="0" w:space="0" w:color="auto"/>
        <w:right w:val="none" w:sz="0" w:space="0" w:color="auto"/>
      </w:divBdr>
    </w:div>
    <w:div w:id="1799909215">
      <w:bodyDiv w:val="1"/>
      <w:marLeft w:val="0"/>
      <w:marRight w:val="0"/>
      <w:marTop w:val="0"/>
      <w:marBottom w:val="0"/>
      <w:divBdr>
        <w:top w:val="none" w:sz="0" w:space="0" w:color="auto"/>
        <w:left w:val="none" w:sz="0" w:space="0" w:color="auto"/>
        <w:bottom w:val="none" w:sz="0" w:space="0" w:color="auto"/>
        <w:right w:val="none" w:sz="0" w:space="0" w:color="auto"/>
      </w:divBdr>
    </w:div>
    <w:div w:id="1800680528">
      <w:bodyDiv w:val="1"/>
      <w:marLeft w:val="0"/>
      <w:marRight w:val="0"/>
      <w:marTop w:val="0"/>
      <w:marBottom w:val="0"/>
      <w:divBdr>
        <w:top w:val="none" w:sz="0" w:space="0" w:color="auto"/>
        <w:left w:val="none" w:sz="0" w:space="0" w:color="auto"/>
        <w:bottom w:val="none" w:sz="0" w:space="0" w:color="auto"/>
        <w:right w:val="none" w:sz="0" w:space="0" w:color="auto"/>
      </w:divBdr>
    </w:div>
    <w:div w:id="1801000015">
      <w:bodyDiv w:val="1"/>
      <w:marLeft w:val="0"/>
      <w:marRight w:val="0"/>
      <w:marTop w:val="0"/>
      <w:marBottom w:val="0"/>
      <w:divBdr>
        <w:top w:val="none" w:sz="0" w:space="0" w:color="auto"/>
        <w:left w:val="none" w:sz="0" w:space="0" w:color="auto"/>
        <w:bottom w:val="none" w:sz="0" w:space="0" w:color="auto"/>
        <w:right w:val="none" w:sz="0" w:space="0" w:color="auto"/>
      </w:divBdr>
    </w:div>
    <w:div w:id="1802963264">
      <w:bodyDiv w:val="1"/>
      <w:marLeft w:val="0"/>
      <w:marRight w:val="0"/>
      <w:marTop w:val="0"/>
      <w:marBottom w:val="0"/>
      <w:divBdr>
        <w:top w:val="none" w:sz="0" w:space="0" w:color="auto"/>
        <w:left w:val="none" w:sz="0" w:space="0" w:color="auto"/>
        <w:bottom w:val="none" w:sz="0" w:space="0" w:color="auto"/>
        <w:right w:val="none" w:sz="0" w:space="0" w:color="auto"/>
      </w:divBdr>
    </w:div>
    <w:div w:id="1805195982">
      <w:bodyDiv w:val="1"/>
      <w:marLeft w:val="0"/>
      <w:marRight w:val="0"/>
      <w:marTop w:val="0"/>
      <w:marBottom w:val="0"/>
      <w:divBdr>
        <w:top w:val="none" w:sz="0" w:space="0" w:color="auto"/>
        <w:left w:val="none" w:sz="0" w:space="0" w:color="auto"/>
        <w:bottom w:val="none" w:sz="0" w:space="0" w:color="auto"/>
        <w:right w:val="none" w:sz="0" w:space="0" w:color="auto"/>
      </w:divBdr>
    </w:div>
    <w:div w:id="1808468675">
      <w:bodyDiv w:val="1"/>
      <w:marLeft w:val="0"/>
      <w:marRight w:val="0"/>
      <w:marTop w:val="0"/>
      <w:marBottom w:val="0"/>
      <w:divBdr>
        <w:top w:val="none" w:sz="0" w:space="0" w:color="auto"/>
        <w:left w:val="none" w:sz="0" w:space="0" w:color="auto"/>
        <w:bottom w:val="none" w:sz="0" w:space="0" w:color="auto"/>
        <w:right w:val="none" w:sz="0" w:space="0" w:color="auto"/>
      </w:divBdr>
    </w:div>
    <w:div w:id="1819690551">
      <w:bodyDiv w:val="1"/>
      <w:marLeft w:val="0"/>
      <w:marRight w:val="0"/>
      <w:marTop w:val="0"/>
      <w:marBottom w:val="0"/>
      <w:divBdr>
        <w:top w:val="none" w:sz="0" w:space="0" w:color="auto"/>
        <w:left w:val="none" w:sz="0" w:space="0" w:color="auto"/>
        <w:bottom w:val="none" w:sz="0" w:space="0" w:color="auto"/>
        <w:right w:val="none" w:sz="0" w:space="0" w:color="auto"/>
      </w:divBdr>
    </w:div>
    <w:div w:id="1821077413">
      <w:bodyDiv w:val="1"/>
      <w:marLeft w:val="0"/>
      <w:marRight w:val="0"/>
      <w:marTop w:val="0"/>
      <w:marBottom w:val="0"/>
      <w:divBdr>
        <w:top w:val="none" w:sz="0" w:space="0" w:color="auto"/>
        <w:left w:val="none" w:sz="0" w:space="0" w:color="auto"/>
        <w:bottom w:val="none" w:sz="0" w:space="0" w:color="auto"/>
        <w:right w:val="none" w:sz="0" w:space="0" w:color="auto"/>
      </w:divBdr>
      <w:divsChild>
        <w:div w:id="595551515">
          <w:marLeft w:val="0"/>
          <w:marRight w:val="0"/>
          <w:marTop w:val="0"/>
          <w:marBottom w:val="0"/>
          <w:divBdr>
            <w:top w:val="single" w:sz="18" w:space="0" w:color="3E72A6"/>
            <w:left w:val="single" w:sz="18" w:space="0" w:color="3E72A6"/>
            <w:bottom w:val="single" w:sz="18" w:space="0" w:color="3E72A6"/>
            <w:right w:val="single" w:sz="18" w:space="0" w:color="3E72A6"/>
          </w:divBdr>
          <w:divsChild>
            <w:div w:id="1473714215">
              <w:marLeft w:val="0"/>
              <w:marRight w:val="0"/>
              <w:marTop w:val="0"/>
              <w:marBottom w:val="0"/>
              <w:divBdr>
                <w:top w:val="none" w:sz="0" w:space="0" w:color="auto"/>
                <w:left w:val="none" w:sz="0" w:space="0" w:color="auto"/>
                <w:bottom w:val="none" w:sz="0" w:space="0" w:color="auto"/>
                <w:right w:val="none" w:sz="0" w:space="0" w:color="auto"/>
              </w:divBdr>
              <w:divsChild>
                <w:div w:id="59325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444455">
      <w:bodyDiv w:val="1"/>
      <w:marLeft w:val="0"/>
      <w:marRight w:val="0"/>
      <w:marTop w:val="0"/>
      <w:marBottom w:val="0"/>
      <w:divBdr>
        <w:top w:val="none" w:sz="0" w:space="0" w:color="auto"/>
        <w:left w:val="none" w:sz="0" w:space="0" w:color="auto"/>
        <w:bottom w:val="none" w:sz="0" w:space="0" w:color="auto"/>
        <w:right w:val="none" w:sz="0" w:space="0" w:color="auto"/>
      </w:divBdr>
    </w:div>
    <w:div w:id="1835611673">
      <w:bodyDiv w:val="1"/>
      <w:marLeft w:val="0"/>
      <w:marRight w:val="0"/>
      <w:marTop w:val="0"/>
      <w:marBottom w:val="0"/>
      <w:divBdr>
        <w:top w:val="none" w:sz="0" w:space="0" w:color="auto"/>
        <w:left w:val="none" w:sz="0" w:space="0" w:color="auto"/>
        <w:bottom w:val="none" w:sz="0" w:space="0" w:color="auto"/>
        <w:right w:val="none" w:sz="0" w:space="0" w:color="auto"/>
      </w:divBdr>
    </w:div>
    <w:div w:id="1837573089">
      <w:bodyDiv w:val="1"/>
      <w:marLeft w:val="0"/>
      <w:marRight w:val="0"/>
      <w:marTop w:val="0"/>
      <w:marBottom w:val="0"/>
      <w:divBdr>
        <w:top w:val="none" w:sz="0" w:space="0" w:color="auto"/>
        <w:left w:val="none" w:sz="0" w:space="0" w:color="auto"/>
        <w:bottom w:val="none" w:sz="0" w:space="0" w:color="auto"/>
        <w:right w:val="none" w:sz="0" w:space="0" w:color="auto"/>
      </w:divBdr>
    </w:div>
    <w:div w:id="1838764581">
      <w:bodyDiv w:val="1"/>
      <w:marLeft w:val="0"/>
      <w:marRight w:val="0"/>
      <w:marTop w:val="0"/>
      <w:marBottom w:val="0"/>
      <w:divBdr>
        <w:top w:val="none" w:sz="0" w:space="0" w:color="auto"/>
        <w:left w:val="none" w:sz="0" w:space="0" w:color="auto"/>
        <w:bottom w:val="none" w:sz="0" w:space="0" w:color="auto"/>
        <w:right w:val="none" w:sz="0" w:space="0" w:color="auto"/>
      </w:divBdr>
    </w:div>
    <w:div w:id="1838954742">
      <w:bodyDiv w:val="1"/>
      <w:marLeft w:val="0"/>
      <w:marRight w:val="0"/>
      <w:marTop w:val="0"/>
      <w:marBottom w:val="0"/>
      <w:divBdr>
        <w:top w:val="none" w:sz="0" w:space="0" w:color="auto"/>
        <w:left w:val="none" w:sz="0" w:space="0" w:color="auto"/>
        <w:bottom w:val="none" w:sz="0" w:space="0" w:color="auto"/>
        <w:right w:val="none" w:sz="0" w:space="0" w:color="auto"/>
      </w:divBdr>
    </w:div>
    <w:div w:id="1843080700">
      <w:bodyDiv w:val="1"/>
      <w:marLeft w:val="0"/>
      <w:marRight w:val="0"/>
      <w:marTop w:val="0"/>
      <w:marBottom w:val="0"/>
      <w:divBdr>
        <w:top w:val="none" w:sz="0" w:space="0" w:color="auto"/>
        <w:left w:val="none" w:sz="0" w:space="0" w:color="auto"/>
        <w:bottom w:val="none" w:sz="0" w:space="0" w:color="auto"/>
        <w:right w:val="none" w:sz="0" w:space="0" w:color="auto"/>
      </w:divBdr>
    </w:div>
    <w:div w:id="1844472444">
      <w:bodyDiv w:val="1"/>
      <w:marLeft w:val="0"/>
      <w:marRight w:val="0"/>
      <w:marTop w:val="0"/>
      <w:marBottom w:val="0"/>
      <w:divBdr>
        <w:top w:val="none" w:sz="0" w:space="0" w:color="auto"/>
        <w:left w:val="none" w:sz="0" w:space="0" w:color="auto"/>
        <w:bottom w:val="none" w:sz="0" w:space="0" w:color="auto"/>
        <w:right w:val="none" w:sz="0" w:space="0" w:color="auto"/>
      </w:divBdr>
    </w:div>
    <w:div w:id="1844778338">
      <w:bodyDiv w:val="1"/>
      <w:marLeft w:val="0"/>
      <w:marRight w:val="0"/>
      <w:marTop w:val="0"/>
      <w:marBottom w:val="0"/>
      <w:divBdr>
        <w:top w:val="none" w:sz="0" w:space="0" w:color="auto"/>
        <w:left w:val="none" w:sz="0" w:space="0" w:color="auto"/>
        <w:bottom w:val="none" w:sz="0" w:space="0" w:color="auto"/>
        <w:right w:val="none" w:sz="0" w:space="0" w:color="auto"/>
      </w:divBdr>
    </w:div>
    <w:div w:id="1849247383">
      <w:bodyDiv w:val="1"/>
      <w:marLeft w:val="0"/>
      <w:marRight w:val="0"/>
      <w:marTop w:val="0"/>
      <w:marBottom w:val="0"/>
      <w:divBdr>
        <w:top w:val="none" w:sz="0" w:space="0" w:color="auto"/>
        <w:left w:val="none" w:sz="0" w:space="0" w:color="auto"/>
        <w:bottom w:val="none" w:sz="0" w:space="0" w:color="auto"/>
        <w:right w:val="none" w:sz="0" w:space="0" w:color="auto"/>
      </w:divBdr>
    </w:div>
    <w:div w:id="1854800304">
      <w:bodyDiv w:val="1"/>
      <w:marLeft w:val="0"/>
      <w:marRight w:val="0"/>
      <w:marTop w:val="0"/>
      <w:marBottom w:val="0"/>
      <w:divBdr>
        <w:top w:val="none" w:sz="0" w:space="0" w:color="auto"/>
        <w:left w:val="none" w:sz="0" w:space="0" w:color="auto"/>
        <w:bottom w:val="none" w:sz="0" w:space="0" w:color="auto"/>
        <w:right w:val="none" w:sz="0" w:space="0" w:color="auto"/>
      </w:divBdr>
    </w:div>
    <w:div w:id="1862891121">
      <w:bodyDiv w:val="1"/>
      <w:marLeft w:val="0"/>
      <w:marRight w:val="0"/>
      <w:marTop w:val="0"/>
      <w:marBottom w:val="0"/>
      <w:divBdr>
        <w:top w:val="none" w:sz="0" w:space="0" w:color="auto"/>
        <w:left w:val="none" w:sz="0" w:space="0" w:color="auto"/>
        <w:bottom w:val="none" w:sz="0" w:space="0" w:color="auto"/>
        <w:right w:val="none" w:sz="0" w:space="0" w:color="auto"/>
      </w:divBdr>
    </w:div>
    <w:div w:id="1870531349">
      <w:bodyDiv w:val="1"/>
      <w:marLeft w:val="0"/>
      <w:marRight w:val="0"/>
      <w:marTop w:val="0"/>
      <w:marBottom w:val="0"/>
      <w:divBdr>
        <w:top w:val="none" w:sz="0" w:space="0" w:color="auto"/>
        <w:left w:val="none" w:sz="0" w:space="0" w:color="auto"/>
        <w:bottom w:val="none" w:sz="0" w:space="0" w:color="auto"/>
        <w:right w:val="none" w:sz="0" w:space="0" w:color="auto"/>
      </w:divBdr>
    </w:div>
    <w:div w:id="1870876697">
      <w:bodyDiv w:val="1"/>
      <w:marLeft w:val="0"/>
      <w:marRight w:val="0"/>
      <w:marTop w:val="0"/>
      <w:marBottom w:val="0"/>
      <w:divBdr>
        <w:top w:val="none" w:sz="0" w:space="0" w:color="auto"/>
        <w:left w:val="none" w:sz="0" w:space="0" w:color="auto"/>
        <w:bottom w:val="none" w:sz="0" w:space="0" w:color="auto"/>
        <w:right w:val="none" w:sz="0" w:space="0" w:color="auto"/>
      </w:divBdr>
    </w:div>
    <w:div w:id="1875580370">
      <w:bodyDiv w:val="1"/>
      <w:marLeft w:val="0"/>
      <w:marRight w:val="0"/>
      <w:marTop w:val="0"/>
      <w:marBottom w:val="0"/>
      <w:divBdr>
        <w:top w:val="none" w:sz="0" w:space="0" w:color="auto"/>
        <w:left w:val="none" w:sz="0" w:space="0" w:color="auto"/>
        <w:bottom w:val="none" w:sz="0" w:space="0" w:color="auto"/>
        <w:right w:val="none" w:sz="0" w:space="0" w:color="auto"/>
      </w:divBdr>
    </w:div>
    <w:div w:id="1881046165">
      <w:bodyDiv w:val="1"/>
      <w:marLeft w:val="0"/>
      <w:marRight w:val="0"/>
      <w:marTop w:val="0"/>
      <w:marBottom w:val="0"/>
      <w:divBdr>
        <w:top w:val="none" w:sz="0" w:space="0" w:color="auto"/>
        <w:left w:val="none" w:sz="0" w:space="0" w:color="auto"/>
        <w:bottom w:val="none" w:sz="0" w:space="0" w:color="auto"/>
        <w:right w:val="none" w:sz="0" w:space="0" w:color="auto"/>
      </w:divBdr>
    </w:div>
    <w:div w:id="1883587898">
      <w:bodyDiv w:val="1"/>
      <w:marLeft w:val="0"/>
      <w:marRight w:val="0"/>
      <w:marTop w:val="0"/>
      <w:marBottom w:val="0"/>
      <w:divBdr>
        <w:top w:val="none" w:sz="0" w:space="0" w:color="auto"/>
        <w:left w:val="none" w:sz="0" w:space="0" w:color="auto"/>
        <w:bottom w:val="none" w:sz="0" w:space="0" w:color="auto"/>
        <w:right w:val="none" w:sz="0" w:space="0" w:color="auto"/>
      </w:divBdr>
    </w:div>
    <w:div w:id="1889026488">
      <w:bodyDiv w:val="1"/>
      <w:marLeft w:val="0"/>
      <w:marRight w:val="0"/>
      <w:marTop w:val="0"/>
      <w:marBottom w:val="0"/>
      <w:divBdr>
        <w:top w:val="none" w:sz="0" w:space="0" w:color="auto"/>
        <w:left w:val="none" w:sz="0" w:space="0" w:color="auto"/>
        <w:bottom w:val="none" w:sz="0" w:space="0" w:color="auto"/>
        <w:right w:val="none" w:sz="0" w:space="0" w:color="auto"/>
      </w:divBdr>
    </w:div>
    <w:div w:id="1892032882">
      <w:bodyDiv w:val="1"/>
      <w:marLeft w:val="0"/>
      <w:marRight w:val="0"/>
      <w:marTop w:val="0"/>
      <w:marBottom w:val="0"/>
      <w:divBdr>
        <w:top w:val="none" w:sz="0" w:space="0" w:color="auto"/>
        <w:left w:val="none" w:sz="0" w:space="0" w:color="auto"/>
        <w:bottom w:val="none" w:sz="0" w:space="0" w:color="auto"/>
        <w:right w:val="none" w:sz="0" w:space="0" w:color="auto"/>
      </w:divBdr>
    </w:div>
    <w:div w:id="1892106975">
      <w:bodyDiv w:val="1"/>
      <w:marLeft w:val="0"/>
      <w:marRight w:val="0"/>
      <w:marTop w:val="0"/>
      <w:marBottom w:val="0"/>
      <w:divBdr>
        <w:top w:val="none" w:sz="0" w:space="0" w:color="auto"/>
        <w:left w:val="none" w:sz="0" w:space="0" w:color="auto"/>
        <w:bottom w:val="none" w:sz="0" w:space="0" w:color="auto"/>
        <w:right w:val="none" w:sz="0" w:space="0" w:color="auto"/>
      </w:divBdr>
    </w:div>
    <w:div w:id="1896157167">
      <w:bodyDiv w:val="1"/>
      <w:marLeft w:val="0"/>
      <w:marRight w:val="0"/>
      <w:marTop w:val="0"/>
      <w:marBottom w:val="0"/>
      <w:divBdr>
        <w:top w:val="none" w:sz="0" w:space="0" w:color="auto"/>
        <w:left w:val="none" w:sz="0" w:space="0" w:color="auto"/>
        <w:bottom w:val="none" w:sz="0" w:space="0" w:color="auto"/>
        <w:right w:val="none" w:sz="0" w:space="0" w:color="auto"/>
      </w:divBdr>
    </w:div>
    <w:div w:id="1900357120">
      <w:bodyDiv w:val="1"/>
      <w:marLeft w:val="0"/>
      <w:marRight w:val="0"/>
      <w:marTop w:val="0"/>
      <w:marBottom w:val="0"/>
      <w:divBdr>
        <w:top w:val="none" w:sz="0" w:space="0" w:color="auto"/>
        <w:left w:val="none" w:sz="0" w:space="0" w:color="auto"/>
        <w:bottom w:val="none" w:sz="0" w:space="0" w:color="auto"/>
        <w:right w:val="none" w:sz="0" w:space="0" w:color="auto"/>
      </w:divBdr>
    </w:div>
    <w:div w:id="1901019079">
      <w:bodyDiv w:val="1"/>
      <w:marLeft w:val="0"/>
      <w:marRight w:val="0"/>
      <w:marTop w:val="0"/>
      <w:marBottom w:val="0"/>
      <w:divBdr>
        <w:top w:val="none" w:sz="0" w:space="0" w:color="auto"/>
        <w:left w:val="none" w:sz="0" w:space="0" w:color="auto"/>
        <w:bottom w:val="none" w:sz="0" w:space="0" w:color="auto"/>
        <w:right w:val="none" w:sz="0" w:space="0" w:color="auto"/>
      </w:divBdr>
    </w:div>
    <w:div w:id="1905679071">
      <w:bodyDiv w:val="1"/>
      <w:marLeft w:val="0"/>
      <w:marRight w:val="0"/>
      <w:marTop w:val="0"/>
      <w:marBottom w:val="0"/>
      <w:divBdr>
        <w:top w:val="none" w:sz="0" w:space="0" w:color="auto"/>
        <w:left w:val="none" w:sz="0" w:space="0" w:color="auto"/>
        <w:bottom w:val="none" w:sz="0" w:space="0" w:color="auto"/>
        <w:right w:val="none" w:sz="0" w:space="0" w:color="auto"/>
      </w:divBdr>
    </w:div>
    <w:div w:id="1906649285">
      <w:bodyDiv w:val="1"/>
      <w:marLeft w:val="0"/>
      <w:marRight w:val="0"/>
      <w:marTop w:val="0"/>
      <w:marBottom w:val="0"/>
      <w:divBdr>
        <w:top w:val="none" w:sz="0" w:space="0" w:color="auto"/>
        <w:left w:val="none" w:sz="0" w:space="0" w:color="auto"/>
        <w:bottom w:val="none" w:sz="0" w:space="0" w:color="auto"/>
        <w:right w:val="none" w:sz="0" w:space="0" w:color="auto"/>
      </w:divBdr>
    </w:div>
    <w:div w:id="1909068561">
      <w:bodyDiv w:val="1"/>
      <w:marLeft w:val="0"/>
      <w:marRight w:val="0"/>
      <w:marTop w:val="0"/>
      <w:marBottom w:val="0"/>
      <w:divBdr>
        <w:top w:val="none" w:sz="0" w:space="0" w:color="auto"/>
        <w:left w:val="none" w:sz="0" w:space="0" w:color="auto"/>
        <w:bottom w:val="none" w:sz="0" w:space="0" w:color="auto"/>
        <w:right w:val="none" w:sz="0" w:space="0" w:color="auto"/>
      </w:divBdr>
    </w:div>
    <w:div w:id="1911844332">
      <w:bodyDiv w:val="1"/>
      <w:marLeft w:val="0"/>
      <w:marRight w:val="0"/>
      <w:marTop w:val="0"/>
      <w:marBottom w:val="0"/>
      <w:divBdr>
        <w:top w:val="none" w:sz="0" w:space="0" w:color="auto"/>
        <w:left w:val="none" w:sz="0" w:space="0" w:color="auto"/>
        <w:bottom w:val="none" w:sz="0" w:space="0" w:color="auto"/>
        <w:right w:val="none" w:sz="0" w:space="0" w:color="auto"/>
      </w:divBdr>
    </w:div>
    <w:div w:id="1912226825">
      <w:bodyDiv w:val="1"/>
      <w:marLeft w:val="0"/>
      <w:marRight w:val="0"/>
      <w:marTop w:val="0"/>
      <w:marBottom w:val="0"/>
      <w:divBdr>
        <w:top w:val="none" w:sz="0" w:space="0" w:color="auto"/>
        <w:left w:val="none" w:sz="0" w:space="0" w:color="auto"/>
        <w:bottom w:val="none" w:sz="0" w:space="0" w:color="auto"/>
        <w:right w:val="none" w:sz="0" w:space="0" w:color="auto"/>
      </w:divBdr>
    </w:div>
    <w:div w:id="1916469945">
      <w:bodyDiv w:val="1"/>
      <w:marLeft w:val="0"/>
      <w:marRight w:val="0"/>
      <w:marTop w:val="0"/>
      <w:marBottom w:val="0"/>
      <w:divBdr>
        <w:top w:val="none" w:sz="0" w:space="0" w:color="auto"/>
        <w:left w:val="none" w:sz="0" w:space="0" w:color="auto"/>
        <w:bottom w:val="none" w:sz="0" w:space="0" w:color="auto"/>
        <w:right w:val="none" w:sz="0" w:space="0" w:color="auto"/>
      </w:divBdr>
    </w:div>
    <w:div w:id="1924993770">
      <w:bodyDiv w:val="1"/>
      <w:marLeft w:val="0"/>
      <w:marRight w:val="0"/>
      <w:marTop w:val="0"/>
      <w:marBottom w:val="0"/>
      <w:divBdr>
        <w:top w:val="none" w:sz="0" w:space="0" w:color="auto"/>
        <w:left w:val="none" w:sz="0" w:space="0" w:color="auto"/>
        <w:bottom w:val="none" w:sz="0" w:space="0" w:color="auto"/>
        <w:right w:val="none" w:sz="0" w:space="0" w:color="auto"/>
      </w:divBdr>
    </w:div>
    <w:div w:id="1927179638">
      <w:bodyDiv w:val="1"/>
      <w:marLeft w:val="0"/>
      <w:marRight w:val="0"/>
      <w:marTop w:val="0"/>
      <w:marBottom w:val="0"/>
      <w:divBdr>
        <w:top w:val="none" w:sz="0" w:space="0" w:color="auto"/>
        <w:left w:val="none" w:sz="0" w:space="0" w:color="auto"/>
        <w:bottom w:val="none" w:sz="0" w:space="0" w:color="auto"/>
        <w:right w:val="none" w:sz="0" w:space="0" w:color="auto"/>
      </w:divBdr>
    </w:div>
    <w:div w:id="1927956213">
      <w:bodyDiv w:val="1"/>
      <w:marLeft w:val="0"/>
      <w:marRight w:val="0"/>
      <w:marTop w:val="0"/>
      <w:marBottom w:val="0"/>
      <w:divBdr>
        <w:top w:val="none" w:sz="0" w:space="0" w:color="auto"/>
        <w:left w:val="none" w:sz="0" w:space="0" w:color="auto"/>
        <w:bottom w:val="none" w:sz="0" w:space="0" w:color="auto"/>
        <w:right w:val="none" w:sz="0" w:space="0" w:color="auto"/>
      </w:divBdr>
    </w:div>
    <w:div w:id="1929725088">
      <w:bodyDiv w:val="1"/>
      <w:marLeft w:val="0"/>
      <w:marRight w:val="0"/>
      <w:marTop w:val="0"/>
      <w:marBottom w:val="0"/>
      <w:divBdr>
        <w:top w:val="none" w:sz="0" w:space="0" w:color="auto"/>
        <w:left w:val="none" w:sz="0" w:space="0" w:color="auto"/>
        <w:bottom w:val="none" w:sz="0" w:space="0" w:color="auto"/>
        <w:right w:val="none" w:sz="0" w:space="0" w:color="auto"/>
      </w:divBdr>
    </w:div>
    <w:div w:id="1931771299">
      <w:bodyDiv w:val="1"/>
      <w:marLeft w:val="0"/>
      <w:marRight w:val="0"/>
      <w:marTop w:val="0"/>
      <w:marBottom w:val="0"/>
      <w:divBdr>
        <w:top w:val="none" w:sz="0" w:space="0" w:color="auto"/>
        <w:left w:val="none" w:sz="0" w:space="0" w:color="auto"/>
        <w:bottom w:val="none" w:sz="0" w:space="0" w:color="auto"/>
        <w:right w:val="none" w:sz="0" w:space="0" w:color="auto"/>
      </w:divBdr>
    </w:div>
    <w:div w:id="1937714558">
      <w:bodyDiv w:val="1"/>
      <w:marLeft w:val="0"/>
      <w:marRight w:val="0"/>
      <w:marTop w:val="0"/>
      <w:marBottom w:val="0"/>
      <w:divBdr>
        <w:top w:val="none" w:sz="0" w:space="0" w:color="auto"/>
        <w:left w:val="none" w:sz="0" w:space="0" w:color="auto"/>
        <w:bottom w:val="none" w:sz="0" w:space="0" w:color="auto"/>
        <w:right w:val="none" w:sz="0" w:space="0" w:color="auto"/>
      </w:divBdr>
    </w:div>
    <w:div w:id="1944218031">
      <w:bodyDiv w:val="1"/>
      <w:marLeft w:val="0"/>
      <w:marRight w:val="0"/>
      <w:marTop w:val="0"/>
      <w:marBottom w:val="0"/>
      <w:divBdr>
        <w:top w:val="none" w:sz="0" w:space="0" w:color="auto"/>
        <w:left w:val="none" w:sz="0" w:space="0" w:color="auto"/>
        <w:bottom w:val="none" w:sz="0" w:space="0" w:color="auto"/>
        <w:right w:val="none" w:sz="0" w:space="0" w:color="auto"/>
      </w:divBdr>
    </w:div>
    <w:div w:id="1949770838">
      <w:bodyDiv w:val="1"/>
      <w:marLeft w:val="0"/>
      <w:marRight w:val="0"/>
      <w:marTop w:val="0"/>
      <w:marBottom w:val="0"/>
      <w:divBdr>
        <w:top w:val="none" w:sz="0" w:space="0" w:color="auto"/>
        <w:left w:val="none" w:sz="0" w:space="0" w:color="auto"/>
        <w:bottom w:val="none" w:sz="0" w:space="0" w:color="auto"/>
        <w:right w:val="none" w:sz="0" w:space="0" w:color="auto"/>
      </w:divBdr>
    </w:div>
    <w:div w:id="1949968092">
      <w:bodyDiv w:val="1"/>
      <w:marLeft w:val="0"/>
      <w:marRight w:val="0"/>
      <w:marTop w:val="0"/>
      <w:marBottom w:val="0"/>
      <w:divBdr>
        <w:top w:val="none" w:sz="0" w:space="0" w:color="auto"/>
        <w:left w:val="none" w:sz="0" w:space="0" w:color="auto"/>
        <w:bottom w:val="none" w:sz="0" w:space="0" w:color="auto"/>
        <w:right w:val="none" w:sz="0" w:space="0" w:color="auto"/>
      </w:divBdr>
    </w:div>
    <w:div w:id="1957179653">
      <w:bodyDiv w:val="1"/>
      <w:marLeft w:val="0"/>
      <w:marRight w:val="0"/>
      <w:marTop w:val="0"/>
      <w:marBottom w:val="0"/>
      <w:divBdr>
        <w:top w:val="none" w:sz="0" w:space="0" w:color="auto"/>
        <w:left w:val="none" w:sz="0" w:space="0" w:color="auto"/>
        <w:bottom w:val="none" w:sz="0" w:space="0" w:color="auto"/>
        <w:right w:val="none" w:sz="0" w:space="0" w:color="auto"/>
      </w:divBdr>
    </w:div>
    <w:div w:id="1958566102">
      <w:bodyDiv w:val="1"/>
      <w:marLeft w:val="0"/>
      <w:marRight w:val="0"/>
      <w:marTop w:val="0"/>
      <w:marBottom w:val="0"/>
      <w:divBdr>
        <w:top w:val="none" w:sz="0" w:space="0" w:color="auto"/>
        <w:left w:val="none" w:sz="0" w:space="0" w:color="auto"/>
        <w:bottom w:val="none" w:sz="0" w:space="0" w:color="auto"/>
        <w:right w:val="none" w:sz="0" w:space="0" w:color="auto"/>
      </w:divBdr>
    </w:div>
    <w:div w:id="1959411872">
      <w:bodyDiv w:val="1"/>
      <w:marLeft w:val="0"/>
      <w:marRight w:val="0"/>
      <w:marTop w:val="0"/>
      <w:marBottom w:val="0"/>
      <w:divBdr>
        <w:top w:val="none" w:sz="0" w:space="0" w:color="auto"/>
        <w:left w:val="none" w:sz="0" w:space="0" w:color="auto"/>
        <w:bottom w:val="none" w:sz="0" w:space="0" w:color="auto"/>
        <w:right w:val="none" w:sz="0" w:space="0" w:color="auto"/>
      </w:divBdr>
    </w:div>
    <w:div w:id="1965187845">
      <w:bodyDiv w:val="1"/>
      <w:marLeft w:val="0"/>
      <w:marRight w:val="0"/>
      <w:marTop w:val="0"/>
      <w:marBottom w:val="0"/>
      <w:divBdr>
        <w:top w:val="none" w:sz="0" w:space="0" w:color="auto"/>
        <w:left w:val="none" w:sz="0" w:space="0" w:color="auto"/>
        <w:bottom w:val="none" w:sz="0" w:space="0" w:color="auto"/>
        <w:right w:val="none" w:sz="0" w:space="0" w:color="auto"/>
      </w:divBdr>
    </w:div>
    <w:div w:id="1966277921">
      <w:bodyDiv w:val="1"/>
      <w:marLeft w:val="0"/>
      <w:marRight w:val="0"/>
      <w:marTop w:val="0"/>
      <w:marBottom w:val="0"/>
      <w:divBdr>
        <w:top w:val="none" w:sz="0" w:space="0" w:color="auto"/>
        <w:left w:val="none" w:sz="0" w:space="0" w:color="auto"/>
        <w:bottom w:val="none" w:sz="0" w:space="0" w:color="auto"/>
        <w:right w:val="none" w:sz="0" w:space="0" w:color="auto"/>
      </w:divBdr>
    </w:div>
    <w:div w:id="1967202726">
      <w:bodyDiv w:val="1"/>
      <w:marLeft w:val="0"/>
      <w:marRight w:val="0"/>
      <w:marTop w:val="0"/>
      <w:marBottom w:val="0"/>
      <w:divBdr>
        <w:top w:val="none" w:sz="0" w:space="0" w:color="auto"/>
        <w:left w:val="none" w:sz="0" w:space="0" w:color="auto"/>
        <w:bottom w:val="none" w:sz="0" w:space="0" w:color="auto"/>
        <w:right w:val="none" w:sz="0" w:space="0" w:color="auto"/>
      </w:divBdr>
    </w:div>
    <w:div w:id="1971591359">
      <w:bodyDiv w:val="1"/>
      <w:marLeft w:val="0"/>
      <w:marRight w:val="0"/>
      <w:marTop w:val="0"/>
      <w:marBottom w:val="0"/>
      <w:divBdr>
        <w:top w:val="none" w:sz="0" w:space="0" w:color="auto"/>
        <w:left w:val="none" w:sz="0" w:space="0" w:color="auto"/>
        <w:bottom w:val="none" w:sz="0" w:space="0" w:color="auto"/>
        <w:right w:val="none" w:sz="0" w:space="0" w:color="auto"/>
      </w:divBdr>
    </w:div>
    <w:div w:id="1971592853">
      <w:bodyDiv w:val="1"/>
      <w:marLeft w:val="0"/>
      <w:marRight w:val="0"/>
      <w:marTop w:val="0"/>
      <w:marBottom w:val="0"/>
      <w:divBdr>
        <w:top w:val="none" w:sz="0" w:space="0" w:color="auto"/>
        <w:left w:val="none" w:sz="0" w:space="0" w:color="auto"/>
        <w:bottom w:val="none" w:sz="0" w:space="0" w:color="auto"/>
        <w:right w:val="none" w:sz="0" w:space="0" w:color="auto"/>
      </w:divBdr>
    </w:div>
    <w:div w:id="1972903815">
      <w:bodyDiv w:val="1"/>
      <w:marLeft w:val="0"/>
      <w:marRight w:val="0"/>
      <w:marTop w:val="0"/>
      <w:marBottom w:val="0"/>
      <w:divBdr>
        <w:top w:val="none" w:sz="0" w:space="0" w:color="auto"/>
        <w:left w:val="none" w:sz="0" w:space="0" w:color="auto"/>
        <w:bottom w:val="none" w:sz="0" w:space="0" w:color="auto"/>
        <w:right w:val="none" w:sz="0" w:space="0" w:color="auto"/>
      </w:divBdr>
    </w:div>
    <w:div w:id="1977293687">
      <w:bodyDiv w:val="1"/>
      <w:marLeft w:val="0"/>
      <w:marRight w:val="0"/>
      <w:marTop w:val="0"/>
      <w:marBottom w:val="0"/>
      <w:divBdr>
        <w:top w:val="none" w:sz="0" w:space="0" w:color="auto"/>
        <w:left w:val="none" w:sz="0" w:space="0" w:color="auto"/>
        <w:bottom w:val="none" w:sz="0" w:space="0" w:color="auto"/>
        <w:right w:val="none" w:sz="0" w:space="0" w:color="auto"/>
      </w:divBdr>
    </w:div>
    <w:div w:id="1981380064">
      <w:bodyDiv w:val="1"/>
      <w:marLeft w:val="0"/>
      <w:marRight w:val="0"/>
      <w:marTop w:val="0"/>
      <w:marBottom w:val="0"/>
      <w:divBdr>
        <w:top w:val="none" w:sz="0" w:space="0" w:color="auto"/>
        <w:left w:val="none" w:sz="0" w:space="0" w:color="auto"/>
        <w:bottom w:val="none" w:sz="0" w:space="0" w:color="auto"/>
        <w:right w:val="none" w:sz="0" w:space="0" w:color="auto"/>
      </w:divBdr>
    </w:div>
    <w:div w:id="1985888991">
      <w:bodyDiv w:val="1"/>
      <w:marLeft w:val="0"/>
      <w:marRight w:val="0"/>
      <w:marTop w:val="0"/>
      <w:marBottom w:val="0"/>
      <w:divBdr>
        <w:top w:val="none" w:sz="0" w:space="0" w:color="auto"/>
        <w:left w:val="none" w:sz="0" w:space="0" w:color="auto"/>
        <w:bottom w:val="none" w:sz="0" w:space="0" w:color="auto"/>
        <w:right w:val="none" w:sz="0" w:space="0" w:color="auto"/>
      </w:divBdr>
    </w:div>
    <w:div w:id="1987316832">
      <w:bodyDiv w:val="1"/>
      <w:marLeft w:val="0"/>
      <w:marRight w:val="0"/>
      <w:marTop w:val="0"/>
      <w:marBottom w:val="0"/>
      <w:divBdr>
        <w:top w:val="none" w:sz="0" w:space="0" w:color="auto"/>
        <w:left w:val="none" w:sz="0" w:space="0" w:color="auto"/>
        <w:bottom w:val="none" w:sz="0" w:space="0" w:color="auto"/>
        <w:right w:val="none" w:sz="0" w:space="0" w:color="auto"/>
      </w:divBdr>
    </w:div>
    <w:div w:id="1988314902">
      <w:bodyDiv w:val="1"/>
      <w:marLeft w:val="0"/>
      <w:marRight w:val="0"/>
      <w:marTop w:val="0"/>
      <w:marBottom w:val="0"/>
      <w:divBdr>
        <w:top w:val="none" w:sz="0" w:space="0" w:color="auto"/>
        <w:left w:val="none" w:sz="0" w:space="0" w:color="auto"/>
        <w:bottom w:val="none" w:sz="0" w:space="0" w:color="auto"/>
        <w:right w:val="none" w:sz="0" w:space="0" w:color="auto"/>
      </w:divBdr>
    </w:div>
    <w:div w:id="1988895374">
      <w:bodyDiv w:val="1"/>
      <w:marLeft w:val="0"/>
      <w:marRight w:val="0"/>
      <w:marTop w:val="0"/>
      <w:marBottom w:val="0"/>
      <w:divBdr>
        <w:top w:val="none" w:sz="0" w:space="0" w:color="auto"/>
        <w:left w:val="none" w:sz="0" w:space="0" w:color="auto"/>
        <w:bottom w:val="none" w:sz="0" w:space="0" w:color="auto"/>
        <w:right w:val="none" w:sz="0" w:space="0" w:color="auto"/>
      </w:divBdr>
    </w:div>
    <w:div w:id="1989045369">
      <w:bodyDiv w:val="1"/>
      <w:marLeft w:val="0"/>
      <w:marRight w:val="0"/>
      <w:marTop w:val="0"/>
      <w:marBottom w:val="0"/>
      <w:divBdr>
        <w:top w:val="none" w:sz="0" w:space="0" w:color="auto"/>
        <w:left w:val="none" w:sz="0" w:space="0" w:color="auto"/>
        <w:bottom w:val="none" w:sz="0" w:space="0" w:color="auto"/>
        <w:right w:val="none" w:sz="0" w:space="0" w:color="auto"/>
      </w:divBdr>
    </w:div>
    <w:div w:id="2000578089">
      <w:bodyDiv w:val="1"/>
      <w:marLeft w:val="0"/>
      <w:marRight w:val="0"/>
      <w:marTop w:val="0"/>
      <w:marBottom w:val="0"/>
      <w:divBdr>
        <w:top w:val="none" w:sz="0" w:space="0" w:color="auto"/>
        <w:left w:val="none" w:sz="0" w:space="0" w:color="auto"/>
        <w:bottom w:val="none" w:sz="0" w:space="0" w:color="auto"/>
        <w:right w:val="none" w:sz="0" w:space="0" w:color="auto"/>
      </w:divBdr>
    </w:div>
    <w:div w:id="2002661739">
      <w:bodyDiv w:val="1"/>
      <w:marLeft w:val="0"/>
      <w:marRight w:val="0"/>
      <w:marTop w:val="0"/>
      <w:marBottom w:val="0"/>
      <w:divBdr>
        <w:top w:val="none" w:sz="0" w:space="0" w:color="auto"/>
        <w:left w:val="none" w:sz="0" w:space="0" w:color="auto"/>
        <w:bottom w:val="none" w:sz="0" w:space="0" w:color="auto"/>
        <w:right w:val="none" w:sz="0" w:space="0" w:color="auto"/>
      </w:divBdr>
    </w:div>
    <w:div w:id="2003502336">
      <w:bodyDiv w:val="1"/>
      <w:marLeft w:val="0"/>
      <w:marRight w:val="0"/>
      <w:marTop w:val="0"/>
      <w:marBottom w:val="0"/>
      <w:divBdr>
        <w:top w:val="none" w:sz="0" w:space="0" w:color="auto"/>
        <w:left w:val="none" w:sz="0" w:space="0" w:color="auto"/>
        <w:bottom w:val="none" w:sz="0" w:space="0" w:color="auto"/>
        <w:right w:val="none" w:sz="0" w:space="0" w:color="auto"/>
      </w:divBdr>
    </w:div>
    <w:div w:id="2004117690">
      <w:bodyDiv w:val="1"/>
      <w:marLeft w:val="0"/>
      <w:marRight w:val="0"/>
      <w:marTop w:val="0"/>
      <w:marBottom w:val="0"/>
      <w:divBdr>
        <w:top w:val="none" w:sz="0" w:space="0" w:color="auto"/>
        <w:left w:val="none" w:sz="0" w:space="0" w:color="auto"/>
        <w:bottom w:val="none" w:sz="0" w:space="0" w:color="auto"/>
        <w:right w:val="none" w:sz="0" w:space="0" w:color="auto"/>
      </w:divBdr>
    </w:div>
    <w:div w:id="2006862543">
      <w:bodyDiv w:val="1"/>
      <w:marLeft w:val="0"/>
      <w:marRight w:val="0"/>
      <w:marTop w:val="0"/>
      <w:marBottom w:val="0"/>
      <w:divBdr>
        <w:top w:val="none" w:sz="0" w:space="0" w:color="auto"/>
        <w:left w:val="none" w:sz="0" w:space="0" w:color="auto"/>
        <w:bottom w:val="none" w:sz="0" w:space="0" w:color="auto"/>
        <w:right w:val="none" w:sz="0" w:space="0" w:color="auto"/>
      </w:divBdr>
    </w:div>
    <w:div w:id="2007709847">
      <w:bodyDiv w:val="1"/>
      <w:marLeft w:val="0"/>
      <w:marRight w:val="0"/>
      <w:marTop w:val="0"/>
      <w:marBottom w:val="0"/>
      <w:divBdr>
        <w:top w:val="none" w:sz="0" w:space="0" w:color="auto"/>
        <w:left w:val="none" w:sz="0" w:space="0" w:color="auto"/>
        <w:bottom w:val="none" w:sz="0" w:space="0" w:color="auto"/>
        <w:right w:val="none" w:sz="0" w:space="0" w:color="auto"/>
      </w:divBdr>
    </w:div>
    <w:div w:id="2010907652">
      <w:bodyDiv w:val="1"/>
      <w:marLeft w:val="0"/>
      <w:marRight w:val="0"/>
      <w:marTop w:val="0"/>
      <w:marBottom w:val="0"/>
      <w:divBdr>
        <w:top w:val="none" w:sz="0" w:space="0" w:color="auto"/>
        <w:left w:val="none" w:sz="0" w:space="0" w:color="auto"/>
        <w:bottom w:val="none" w:sz="0" w:space="0" w:color="auto"/>
        <w:right w:val="none" w:sz="0" w:space="0" w:color="auto"/>
      </w:divBdr>
      <w:divsChild>
        <w:div w:id="1778795054">
          <w:marLeft w:val="547"/>
          <w:marRight w:val="0"/>
          <w:marTop w:val="115"/>
          <w:marBottom w:val="0"/>
          <w:divBdr>
            <w:top w:val="none" w:sz="0" w:space="0" w:color="auto"/>
            <w:left w:val="none" w:sz="0" w:space="0" w:color="auto"/>
            <w:bottom w:val="none" w:sz="0" w:space="0" w:color="auto"/>
            <w:right w:val="none" w:sz="0" w:space="0" w:color="auto"/>
          </w:divBdr>
        </w:div>
      </w:divsChild>
    </w:div>
    <w:div w:id="2015842726">
      <w:bodyDiv w:val="1"/>
      <w:marLeft w:val="0"/>
      <w:marRight w:val="0"/>
      <w:marTop w:val="0"/>
      <w:marBottom w:val="0"/>
      <w:divBdr>
        <w:top w:val="none" w:sz="0" w:space="0" w:color="auto"/>
        <w:left w:val="none" w:sz="0" w:space="0" w:color="auto"/>
        <w:bottom w:val="none" w:sz="0" w:space="0" w:color="auto"/>
        <w:right w:val="none" w:sz="0" w:space="0" w:color="auto"/>
      </w:divBdr>
    </w:div>
    <w:div w:id="2019965891">
      <w:bodyDiv w:val="1"/>
      <w:marLeft w:val="0"/>
      <w:marRight w:val="0"/>
      <w:marTop w:val="0"/>
      <w:marBottom w:val="0"/>
      <w:divBdr>
        <w:top w:val="none" w:sz="0" w:space="0" w:color="auto"/>
        <w:left w:val="none" w:sz="0" w:space="0" w:color="auto"/>
        <w:bottom w:val="none" w:sz="0" w:space="0" w:color="auto"/>
        <w:right w:val="none" w:sz="0" w:space="0" w:color="auto"/>
      </w:divBdr>
    </w:div>
    <w:div w:id="2028829907">
      <w:bodyDiv w:val="1"/>
      <w:marLeft w:val="0"/>
      <w:marRight w:val="0"/>
      <w:marTop w:val="0"/>
      <w:marBottom w:val="0"/>
      <w:divBdr>
        <w:top w:val="none" w:sz="0" w:space="0" w:color="auto"/>
        <w:left w:val="none" w:sz="0" w:space="0" w:color="auto"/>
        <w:bottom w:val="none" w:sz="0" w:space="0" w:color="auto"/>
        <w:right w:val="none" w:sz="0" w:space="0" w:color="auto"/>
      </w:divBdr>
    </w:div>
    <w:div w:id="2030178561">
      <w:bodyDiv w:val="1"/>
      <w:marLeft w:val="0"/>
      <w:marRight w:val="0"/>
      <w:marTop w:val="0"/>
      <w:marBottom w:val="0"/>
      <w:divBdr>
        <w:top w:val="none" w:sz="0" w:space="0" w:color="auto"/>
        <w:left w:val="none" w:sz="0" w:space="0" w:color="auto"/>
        <w:bottom w:val="none" w:sz="0" w:space="0" w:color="auto"/>
        <w:right w:val="none" w:sz="0" w:space="0" w:color="auto"/>
      </w:divBdr>
    </w:div>
    <w:div w:id="2030182195">
      <w:bodyDiv w:val="1"/>
      <w:marLeft w:val="0"/>
      <w:marRight w:val="0"/>
      <w:marTop w:val="0"/>
      <w:marBottom w:val="0"/>
      <w:divBdr>
        <w:top w:val="none" w:sz="0" w:space="0" w:color="auto"/>
        <w:left w:val="none" w:sz="0" w:space="0" w:color="auto"/>
        <w:bottom w:val="none" w:sz="0" w:space="0" w:color="auto"/>
        <w:right w:val="none" w:sz="0" w:space="0" w:color="auto"/>
      </w:divBdr>
      <w:divsChild>
        <w:div w:id="145441279">
          <w:marLeft w:val="547"/>
          <w:marRight w:val="0"/>
          <w:marTop w:val="200"/>
          <w:marBottom w:val="0"/>
          <w:divBdr>
            <w:top w:val="none" w:sz="0" w:space="0" w:color="auto"/>
            <w:left w:val="none" w:sz="0" w:space="0" w:color="auto"/>
            <w:bottom w:val="none" w:sz="0" w:space="0" w:color="auto"/>
            <w:right w:val="none" w:sz="0" w:space="0" w:color="auto"/>
          </w:divBdr>
        </w:div>
        <w:div w:id="471407297">
          <w:marLeft w:val="547"/>
          <w:marRight w:val="0"/>
          <w:marTop w:val="200"/>
          <w:marBottom w:val="0"/>
          <w:divBdr>
            <w:top w:val="none" w:sz="0" w:space="0" w:color="auto"/>
            <w:left w:val="none" w:sz="0" w:space="0" w:color="auto"/>
            <w:bottom w:val="none" w:sz="0" w:space="0" w:color="auto"/>
            <w:right w:val="none" w:sz="0" w:space="0" w:color="auto"/>
          </w:divBdr>
        </w:div>
        <w:div w:id="500970423">
          <w:marLeft w:val="547"/>
          <w:marRight w:val="0"/>
          <w:marTop w:val="200"/>
          <w:marBottom w:val="0"/>
          <w:divBdr>
            <w:top w:val="none" w:sz="0" w:space="0" w:color="auto"/>
            <w:left w:val="none" w:sz="0" w:space="0" w:color="auto"/>
            <w:bottom w:val="none" w:sz="0" w:space="0" w:color="auto"/>
            <w:right w:val="none" w:sz="0" w:space="0" w:color="auto"/>
          </w:divBdr>
        </w:div>
        <w:div w:id="1601907247">
          <w:marLeft w:val="547"/>
          <w:marRight w:val="0"/>
          <w:marTop w:val="200"/>
          <w:marBottom w:val="0"/>
          <w:divBdr>
            <w:top w:val="none" w:sz="0" w:space="0" w:color="auto"/>
            <w:left w:val="none" w:sz="0" w:space="0" w:color="auto"/>
            <w:bottom w:val="none" w:sz="0" w:space="0" w:color="auto"/>
            <w:right w:val="none" w:sz="0" w:space="0" w:color="auto"/>
          </w:divBdr>
        </w:div>
      </w:divsChild>
    </w:div>
    <w:div w:id="2030256230">
      <w:bodyDiv w:val="1"/>
      <w:marLeft w:val="0"/>
      <w:marRight w:val="0"/>
      <w:marTop w:val="0"/>
      <w:marBottom w:val="0"/>
      <w:divBdr>
        <w:top w:val="none" w:sz="0" w:space="0" w:color="auto"/>
        <w:left w:val="none" w:sz="0" w:space="0" w:color="auto"/>
        <w:bottom w:val="none" w:sz="0" w:space="0" w:color="auto"/>
        <w:right w:val="none" w:sz="0" w:space="0" w:color="auto"/>
      </w:divBdr>
    </w:div>
    <w:div w:id="2030373079">
      <w:bodyDiv w:val="1"/>
      <w:marLeft w:val="0"/>
      <w:marRight w:val="0"/>
      <w:marTop w:val="0"/>
      <w:marBottom w:val="0"/>
      <w:divBdr>
        <w:top w:val="none" w:sz="0" w:space="0" w:color="auto"/>
        <w:left w:val="none" w:sz="0" w:space="0" w:color="auto"/>
        <w:bottom w:val="none" w:sz="0" w:space="0" w:color="auto"/>
        <w:right w:val="none" w:sz="0" w:space="0" w:color="auto"/>
      </w:divBdr>
    </w:div>
    <w:div w:id="2032485959">
      <w:bodyDiv w:val="1"/>
      <w:marLeft w:val="0"/>
      <w:marRight w:val="0"/>
      <w:marTop w:val="0"/>
      <w:marBottom w:val="0"/>
      <w:divBdr>
        <w:top w:val="none" w:sz="0" w:space="0" w:color="auto"/>
        <w:left w:val="none" w:sz="0" w:space="0" w:color="auto"/>
        <w:bottom w:val="none" w:sz="0" w:space="0" w:color="auto"/>
        <w:right w:val="none" w:sz="0" w:space="0" w:color="auto"/>
      </w:divBdr>
    </w:div>
    <w:div w:id="2034184868">
      <w:bodyDiv w:val="1"/>
      <w:marLeft w:val="0"/>
      <w:marRight w:val="0"/>
      <w:marTop w:val="0"/>
      <w:marBottom w:val="0"/>
      <w:divBdr>
        <w:top w:val="none" w:sz="0" w:space="0" w:color="auto"/>
        <w:left w:val="none" w:sz="0" w:space="0" w:color="auto"/>
        <w:bottom w:val="none" w:sz="0" w:space="0" w:color="auto"/>
        <w:right w:val="none" w:sz="0" w:space="0" w:color="auto"/>
      </w:divBdr>
    </w:div>
    <w:div w:id="2040353666">
      <w:bodyDiv w:val="1"/>
      <w:marLeft w:val="0"/>
      <w:marRight w:val="0"/>
      <w:marTop w:val="0"/>
      <w:marBottom w:val="0"/>
      <w:divBdr>
        <w:top w:val="none" w:sz="0" w:space="0" w:color="auto"/>
        <w:left w:val="none" w:sz="0" w:space="0" w:color="auto"/>
        <w:bottom w:val="none" w:sz="0" w:space="0" w:color="auto"/>
        <w:right w:val="none" w:sz="0" w:space="0" w:color="auto"/>
      </w:divBdr>
    </w:div>
    <w:div w:id="2042902709">
      <w:bodyDiv w:val="1"/>
      <w:marLeft w:val="0"/>
      <w:marRight w:val="0"/>
      <w:marTop w:val="0"/>
      <w:marBottom w:val="0"/>
      <w:divBdr>
        <w:top w:val="none" w:sz="0" w:space="0" w:color="auto"/>
        <w:left w:val="none" w:sz="0" w:space="0" w:color="auto"/>
        <w:bottom w:val="none" w:sz="0" w:space="0" w:color="auto"/>
        <w:right w:val="none" w:sz="0" w:space="0" w:color="auto"/>
      </w:divBdr>
    </w:div>
    <w:div w:id="2046563222">
      <w:bodyDiv w:val="1"/>
      <w:marLeft w:val="0"/>
      <w:marRight w:val="0"/>
      <w:marTop w:val="0"/>
      <w:marBottom w:val="0"/>
      <w:divBdr>
        <w:top w:val="none" w:sz="0" w:space="0" w:color="auto"/>
        <w:left w:val="none" w:sz="0" w:space="0" w:color="auto"/>
        <w:bottom w:val="none" w:sz="0" w:space="0" w:color="auto"/>
        <w:right w:val="none" w:sz="0" w:space="0" w:color="auto"/>
      </w:divBdr>
    </w:div>
    <w:div w:id="2050181190">
      <w:bodyDiv w:val="1"/>
      <w:marLeft w:val="0"/>
      <w:marRight w:val="0"/>
      <w:marTop w:val="0"/>
      <w:marBottom w:val="0"/>
      <w:divBdr>
        <w:top w:val="none" w:sz="0" w:space="0" w:color="auto"/>
        <w:left w:val="none" w:sz="0" w:space="0" w:color="auto"/>
        <w:bottom w:val="none" w:sz="0" w:space="0" w:color="auto"/>
        <w:right w:val="none" w:sz="0" w:space="0" w:color="auto"/>
      </w:divBdr>
    </w:div>
    <w:div w:id="2058115455">
      <w:bodyDiv w:val="1"/>
      <w:marLeft w:val="0"/>
      <w:marRight w:val="0"/>
      <w:marTop w:val="0"/>
      <w:marBottom w:val="0"/>
      <w:divBdr>
        <w:top w:val="none" w:sz="0" w:space="0" w:color="auto"/>
        <w:left w:val="none" w:sz="0" w:space="0" w:color="auto"/>
        <w:bottom w:val="none" w:sz="0" w:space="0" w:color="auto"/>
        <w:right w:val="none" w:sz="0" w:space="0" w:color="auto"/>
      </w:divBdr>
      <w:divsChild>
        <w:div w:id="377125999">
          <w:marLeft w:val="0"/>
          <w:marRight w:val="0"/>
          <w:marTop w:val="0"/>
          <w:marBottom w:val="0"/>
          <w:divBdr>
            <w:top w:val="none" w:sz="0" w:space="0" w:color="auto"/>
            <w:left w:val="none" w:sz="0" w:space="0" w:color="auto"/>
            <w:bottom w:val="none" w:sz="0" w:space="0" w:color="auto"/>
            <w:right w:val="none" w:sz="0" w:space="0" w:color="auto"/>
          </w:divBdr>
        </w:div>
        <w:div w:id="1129861349">
          <w:marLeft w:val="0"/>
          <w:marRight w:val="0"/>
          <w:marTop w:val="0"/>
          <w:marBottom w:val="0"/>
          <w:divBdr>
            <w:top w:val="none" w:sz="0" w:space="0" w:color="auto"/>
            <w:left w:val="none" w:sz="0" w:space="0" w:color="auto"/>
            <w:bottom w:val="none" w:sz="0" w:space="0" w:color="auto"/>
            <w:right w:val="none" w:sz="0" w:space="0" w:color="auto"/>
          </w:divBdr>
        </w:div>
        <w:div w:id="1282346115">
          <w:marLeft w:val="0"/>
          <w:marRight w:val="0"/>
          <w:marTop w:val="0"/>
          <w:marBottom w:val="0"/>
          <w:divBdr>
            <w:top w:val="none" w:sz="0" w:space="0" w:color="auto"/>
            <w:left w:val="none" w:sz="0" w:space="0" w:color="auto"/>
            <w:bottom w:val="none" w:sz="0" w:space="0" w:color="auto"/>
            <w:right w:val="none" w:sz="0" w:space="0" w:color="auto"/>
          </w:divBdr>
        </w:div>
        <w:div w:id="1373653686">
          <w:marLeft w:val="0"/>
          <w:marRight w:val="0"/>
          <w:marTop w:val="0"/>
          <w:marBottom w:val="0"/>
          <w:divBdr>
            <w:top w:val="none" w:sz="0" w:space="0" w:color="auto"/>
            <w:left w:val="none" w:sz="0" w:space="0" w:color="auto"/>
            <w:bottom w:val="none" w:sz="0" w:space="0" w:color="auto"/>
            <w:right w:val="none" w:sz="0" w:space="0" w:color="auto"/>
          </w:divBdr>
        </w:div>
      </w:divsChild>
    </w:div>
    <w:div w:id="2060977000">
      <w:bodyDiv w:val="1"/>
      <w:marLeft w:val="0"/>
      <w:marRight w:val="0"/>
      <w:marTop w:val="0"/>
      <w:marBottom w:val="0"/>
      <w:divBdr>
        <w:top w:val="none" w:sz="0" w:space="0" w:color="auto"/>
        <w:left w:val="none" w:sz="0" w:space="0" w:color="auto"/>
        <w:bottom w:val="none" w:sz="0" w:space="0" w:color="auto"/>
        <w:right w:val="none" w:sz="0" w:space="0" w:color="auto"/>
      </w:divBdr>
    </w:div>
    <w:div w:id="2062703099">
      <w:bodyDiv w:val="1"/>
      <w:marLeft w:val="0"/>
      <w:marRight w:val="0"/>
      <w:marTop w:val="0"/>
      <w:marBottom w:val="0"/>
      <w:divBdr>
        <w:top w:val="none" w:sz="0" w:space="0" w:color="auto"/>
        <w:left w:val="none" w:sz="0" w:space="0" w:color="auto"/>
        <w:bottom w:val="none" w:sz="0" w:space="0" w:color="auto"/>
        <w:right w:val="none" w:sz="0" w:space="0" w:color="auto"/>
      </w:divBdr>
    </w:div>
    <w:div w:id="2063870190">
      <w:bodyDiv w:val="1"/>
      <w:marLeft w:val="0"/>
      <w:marRight w:val="0"/>
      <w:marTop w:val="0"/>
      <w:marBottom w:val="0"/>
      <w:divBdr>
        <w:top w:val="none" w:sz="0" w:space="0" w:color="auto"/>
        <w:left w:val="none" w:sz="0" w:space="0" w:color="auto"/>
        <w:bottom w:val="none" w:sz="0" w:space="0" w:color="auto"/>
        <w:right w:val="none" w:sz="0" w:space="0" w:color="auto"/>
      </w:divBdr>
    </w:div>
    <w:div w:id="2065369098">
      <w:bodyDiv w:val="1"/>
      <w:marLeft w:val="0"/>
      <w:marRight w:val="0"/>
      <w:marTop w:val="0"/>
      <w:marBottom w:val="0"/>
      <w:divBdr>
        <w:top w:val="none" w:sz="0" w:space="0" w:color="auto"/>
        <w:left w:val="none" w:sz="0" w:space="0" w:color="auto"/>
        <w:bottom w:val="none" w:sz="0" w:space="0" w:color="auto"/>
        <w:right w:val="none" w:sz="0" w:space="0" w:color="auto"/>
      </w:divBdr>
    </w:div>
    <w:div w:id="2069650371">
      <w:bodyDiv w:val="1"/>
      <w:marLeft w:val="0"/>
      <w:marRight w:val="0"/>
      <w:marTop w:val="0"/>
      <w:marBottom w:val="0"/>
      <w:divBdr>
        <w:top w:val="none" w:sz="0" w:space="0" w:color="auto"/>
        <w:left w:val="none" w:sz="0" w:space="0" w:color="auto"/>
        <w:bottom w:val="none" w:sz="0" w:space="0" w:color="auto"/>
        <w:right w:val="none" w:sz="0" w:space="0" w:color="auto"/>
      </w:divBdr>
    </w:div>
    <w:div w:id="2071884449">
      <w:bodyDiv w:val="1"/>
      <w:marLeft w:val="0"/>
      <w:marRight w:val="0"/>
      <w:marTop w:val="0"/>
      <w:marBottom w:val="0"/>
      <w:divBdr>
        <w:top w:val="none" w:sz="0" w:space="0" w:color="auto"/>
        <w:left w:val="none" w:sz="0" w:space="0" w:color="auto"/>
        <w:bottom w:val="none" w:sz="0" w:space="0" w:color="auto"/>
        <w:right w:val="none" w:sz="0" w:space="0" w:color="auto"/>
      </w:divBdr>
    </w:div>
    <w:div w:id="2072345559">
      <w:bodyDiv w:val="1"/>
      <w:marLeft w:val="0"/>
      <w:marRight w:val="0"/>
      <w:marTop w:val="0"/>
      <w:marBottom w:val="0"/>
      <w:divBdr>
        <w:top w:val="none" w:sz="0" w:space="0" w:color="auto"/>
        <w:left w:val="none" w:sz="0" w:space="0" w:color="auto"/>
        <w:bottom w:val="none" w:sz="0" w:space="0" w:color="auto"/>
        <w:right w:val="none" w:sz="0" w:space="0" w:color="auto"/>
      </w:divBdr>
    </w:div>
    <w:div w:id="2074153335">
      <w:bodyDiv w:val="1"/>
      <w:marLeft w:val="0"/>
      <w:marRight w:val="0"/>
      <w:marTop w:val="0"/>
      <w:marBottom w:val="0"/>
      <w:divBdr>
        <w:top w:val="none" w:sz="0" w:space="0" w:color="auto"/>
        <w:left w:val="none" w:sz="0" w:space="0" w:color="auto"/>
        <w:bottom w:val="none" w:sz="0" w:space="0" w:color="auto"/>
        <w:right w:val="none" w:sz="0" w:space="0" w:color="auto"/>
      </w:divBdr>
    </w:div>
    <w:div w:id="2074502772">
      <w:bodyDiv w:val="1"/>
      <w:marLeft w:val="0"/>
      <w:marRight w:val="0"/>
      <w:marTop w:val="0"/>
      <w:marBottom w:val="0"/>
      <w:divBdr>
        <w:top w:val="none" w:sz="0" w:space="0" w:color="auto"/>
        <w:left w:val="none" w:sz="0" w:space="0" w:color="auto"/>
        <w:bottom w:val="none" w:sz="0" w:space="0" w:color="auto"/>
        <w:right w:val="none" w:sz="0" w:space="0" w:color="auto"/>
      </w:divBdr>
    </w:div>
    <w:div w:id="2074615577">
      <w:bodyDiv w:val="1"/>
      <w:marLeft w:val="0"/>
      <w:marRight w:val="0"/>
      <w:marTop w:val="0"/>
      <w:marBottom w:val="0"/>
      <w:divBdr>
        <w:top w:val="none" w:sz="0" w:space="0" w:color="auto"/>
        <w:left w:val="none" w:sz="0" w:space="0" w:color="auto"/>
        <w:bottom w:val="none" w:sz="0" w:space="0" w:color="auto"/>
        <w:right w:val="none" w:sz="0" w:space="0" w:color="auto"/>
      </w:divBdr>
    </w:div>
    <w:div w:id="2082872760">
      <w:bodyDiv w:val="1"/>
      <w:marLeft w:val="0"/>
      <w:marRight w:val="0"/>
      <w:marTop w:val="0"/>
      <w:marBottom w:val="0"/>
      <w:divBdr>
        <w:top w:val="none" w:sz="0" w:space="0" w:color="auto"/>
        <w:left w:val="none" w:sz="0" w:space="0" w:color="auto"/>
        <w:bottom w:val="none" w:sz="0" w:space="0" w:color="auto"/>
        <w:right w:val="none" w:sz="0" w:space="0" w:color="auto"/>
      </w:divBdr>
    </w:div>
    <w:div w:id="2089963553">
      <w:bodyDiv w:val="1"/>
      <w:marLeft w:val="0"/>
      <w:marRight w:val="0"/>
      <w:marTop w:val="0"/>
      <w:marBottom w:val="0"/>
      <w:divBdr>
        <w:top w:val="none" w:sz="0" w:space="0" w:color="auto"/>
        <w:left w:val="none" w:sz="0" w:space="0" w:color="auto"/>
        <w:bottom w:val="none" w:sz="0" w:space="0" w:color="auto"/>
        <w:right w:val="none" w:sz="0" w:space="0" w:color="auto"/>
      </w:divBdr>
    </w:div>
    <w:div w:id="2095323964">
      <w:bodyDiv w:val="1"/>
      <w:marLeft w:val="0"/>
      <w:marRight w:val="0"/>
      <w:marTop w:val="0"/>
      <w:marBottom w:val="0"/>
      <w:divBdr>
        <w:top w:val="none" w:sz="0" w:space="0" w:color="auto"/>
        <w:left w:val="none" w:sz="0" w:space="0" w:color="auto"/>
        <w:bottom w:val="none" w:sz="0" w:space="0" w:color="auto"/>
        <w:right w:val="none" w:sz="0" w:space="0" w:color="auto"/>
      </w:divBdr>
    </w:div>
    <w:div w:id="2096390910">
      <w:bodyDiv w:val="1"/>
      <w:marLeft w:val="0"/>
      <w:marRight w:val="0"/>
      <w:marTop w:val="0"/>
      <w:marBottom w:val="0"/>
      <w:divBdr>
        <w:top w:val="none" w:sz="0" w:space="0" w:color="auto"/>
        <w:left w:val="none" w:sz="0" w:space="0" w:color="auto"/>
        <w:bottom w:val="none" w:sz="0" w:space="0" w:color="auto"/>
        <w:right w:val="none" w:sz="0" w:space="0" w:color="auto"/>
      </w:divBdr>
    </w:div>
    <w:div w:id="2097436582">
      <w:bodyDiv w:val="1"/>
      <w:marLeft w:val="0"/>
      <w:marRight w:val="0"/>
      <w:marTop w:val="0"/>
      <w:marBottom w:val="0"/>
      <w:divBdr>
        <w:top w:val="none" w:sz="0" w:space="0" w:color="auto"/>
        <w:left w:val="none" w:sz="0" w:space="0" w:color="auto"/>
        <w:bottom w:val="none" w:sz="0" w:space="0" w:color="auto"/>
        <w:right w:val="none" w:sz="0" w:space="0" w:color="auto"/>
      </w:divBdr>
    </w:div>
    <w:div w:id="2100103737">
      <w:bodyDiv w:val="1"/>
      <w:marLeft w:val="0"/>
      <w:marRight w:val="0"/>
      <w:marTop w:val="0"/>
      <w:marBottom w:val="0"/>
      <w:divBdr>
        <w:top w:val="none" w:sz="0" w:space="0" w:color="auto"/>
        <w:left w:val="none" w:sz="0" w:space="0" w:color="auto"/>
        <w:bottom w:val="none" w:sz="0" w:space="0" w:color="auto"/>
        <w:right w:val="none" w:sz="0" w:space="0" w:color="auto"/>
      </w:divBdr>
    </w:div>
    <w:div w:id="2102528515">
      <w:bodyDiv w:val="1"/>
      <w:marLeft w:val="0"/>
      <w:marRight w:val="0"/>
      <w:marTop w:val="0"/>
      <w:marBottom w:val="0"/>
      <w:divBdr>
        <w:top w:val="none" w:sz="0" w:space="0" w:color="auto"/>
        <w:left w:val="none" w:sz="0" w:space="0" w:color="auto"/>
        <w:bottom w:val="none" w:sz="0" w:space="0" w:color="auto"/>
        <w:right w:val="none" w:sz="0" w:space="0" w:color="auto"/>
      </w:divBdr>
    </w:div>
    <w:div w:id="2106343606">
      <w:bodyDiv w:val="1"/>
      <w:marLeft w:val="0"/>
      <w:marRight w:val="0"/>
      <w:marTop w:val="0"/>
      <w:marBottom w:val="0"/>
      <w:divBdr>
        <w:top w:val="none" w:sz="0" w:space="0" w:color="auto"/>
        <w:left w:val="none" w:sz="0" w:space="0" w:color="auto"/>
        <w:bottom w:val="none" w:sz="0" w:space="0" w:color="auto"/>
        <w:right w:val="none" w:sz="0" w:space="0" w:color="auto"/>
      </w:divBdr>
    </w:div>
    <w:div w:id="2115249748">
      <w:bodyDiv w:val="1"/>
      <w:marLeft w:val="0"/>
      <w:marRight w:val="0"/>
      <w:marTop w:val="0"/>
      <w:marBottom w:val="0"/>
      <w:divBdr>
        <w:top w:val="none" w:sz="0" w:space="0" w:color="auto"/>
        <w:left w:val="none" w:sz="0" w:space="0" w:color="auto"/>
        <w:bottom w:val="none" w:sz="0" w:space="0" w:color="auto"/>
        <w:right w:val="none" w:sz="0" w:space="0" w:color="auto"/>
      </w:divBdr>
    </w:div>
    <w:div w:id="2115783988">
      <w:bodyDiv w:val="1"/>
      <w:marLeft w:val="0"/>
      <w:marRight w:val="0"/>
      <w:marTop w:val="0"/>
      <w:marBottom w:val="0"/>
      <w:divBdr>
        <w:top w:val="none" w:sz="0" w:space="0" w:color="auto"/>
        <w:left w:val="none" w:sz="0" w:space="0" w:color="auto"/>
        <w:bottom w:val="none" w:sz="0" w:space="0" w:color="auto"/>
        <w:right w:val="none" w:sz="0" w:space="0" w:color="auto"/>
      </w:divBdr>
    </w:div>
    <w:div w:id="2118677887">
      <w:bodyDiv w:val="1"/>
      <w:marLeft w:val="0"/>
      <w:marRight w:val="0"/>
      <w:marTop w:val="0"/>
      <w:marBottom w:val="0"/>
      <w:divBdr>
        <w:top w:val="none" w:sz="0" w:space="0" w:color="auto"/>
        <w:left w:val="none" w:sz="0" w:space="0" w:color="auto"/>
        <w:bottom w:val="none" w:sz="0" w:space="0" w:color="auto"/>
        <w:right w:val="none" w:sz="0" w:space="0" w:color="auto"/>
      </w:divBdr>
    </w:div>
    <w:div w:id="2134862386">
      <w:bodyDiv w:val="1"/>
      <w:marLeft w:val="0"/>
      <w:marRight w:val="0"/>
      <w:marTop w:val="0"/>
      <w:marBottom w:val="0"/>
      <w:divBdr>
        <w:top w:val="none" w:sz="0" w:space="0" w:color="auto"/>
        <w:left w:val="none" w:sz="0" w:space="0" w:color="auto"/>
        <w:bottom w:val="none" w:sz="0" w:space="0" w:color="auto"/>
        <w:right w:val="none" w:sz="0" w:space="0" w:color="auto"/>
      </w:divBdr>
    </w:div>
    <w:div w:id="2138178394">
      <w:bodyDiv w:val="1"/>
      <w:marLeft w:val="0"/>
      <w:marRight w:val="0"/>
      <w:marTop w:val="0"/>
      <w:marBottom w:val="0"/>
      <w:divBdr>
        <w:top w:val="none" w:sz="0" w:space="0" w:color="auto"/>
        <w:left w:val="none" w:sz="0" w:space="0" w:color="auto"/>
        <w:bottom w:val="none" w:sz="0" w:space="0" w:color="auto"/>
        <w:right w:val="none" w:sz="0" w:space="0" w:color="auto"/>
      </w:divBdr>
    </w:div>
    <w:div w:id="2138406343">
      <w:bodyDiv w:val="1"/>
      <w:marLeft w:val="0"/>
      <w:marRight w:val="0"/>
      <w:marTop w:val="0"/>
      <w:marBottom w:val="0"/>
      <w:divBdr>
        <w:top w:val="none" w:sz="0" w:space="0" w:color="auto"/>
        <w:left w:val="none" w:sz="0" w:space="0" w:color="auto"/>
        <w:bottom w:val="none" w:sz="0" w:space="0" w:color="auto"/>
        <w:right w:val="none" w:sz="0" w:space="0" w:color="auto"/>
      </w:divBdr>
    </w:div>
    <w:div w:id="2140372276">
      <w:bodyDiv w:val="1"/>
      <w:marLeft w:val="0"/>
      <w:marRight w:val="0"/>
      <w:marTop w:val="0"/>
      <w:marBottom w:val="0"/>
      <w:divBdr>
        <w:top w:val="none" w:sz="0" w:space="0" w:color="auto"/>
        <w:left w:val="none" w:sz="0" w:space="0" w:color="auto"/>
        <w:bottom w:val="none" w:sz="0" w:space="0" w:color="auto"/>
        <w:right w:val="none" w:sz="0" w:space="0" w:color="auto"/>
      </w:divBdr>
    </w:div>
    <w:div w:id="2143762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Ben23</b:Tag>
    <b:SourceType>JournalArticle</b:SourceType>
    <b:Guid>{7A4920D8-8D04-4C63-970F-D7EC1723FB1C}</b:Guid>
    <b:Author>
      <b:Author>
        <b:NameList>
          <b:Person>
            <b:Last>Bennell</b:Last>
            <b:First>Paul</b:First>
          </b:Person>
        </b:NameList>
      </b:Author>
    </b:Author>
    <b:Title>Limits to growth? Key enrolment trends for UK transnational higher education, 2002–2021</b:Title>
    <b:JournalName>High Educ</b:JournalName>
    <b:Year>2023</b:Year>
    <b:Pages>81–97</b:Pages>
    <b:Volume>86</b:Volume>
    <b:DOI>10.1007/s10734-022-00902-z</b:DOI>
    <b:RefOrder>1</b:RefOrder>
  </b:Source>
  <b:Source>
    <b:Tag>Gen231</b:Tag>
    <b:SourceType>DocumentFromInternetSite</b:SourceType>
    <b:Guid>{A862EAB0-A88F-45DB-9C61-E79E8DA1541B}</b:Guid>
    <b:Author>
      <b:Author>
        <b:Corporate>General Social Care Council</b:Corporate>
      </b:Author>
    </b:Author>
    <b:Title>Codes of Practice for Social Care Workers</b:Title>
    <b:Year>2023</b:Year>
    <b:YearAccessed>2023</b:YearAccessed>
    <b:MonthAccessed>December</b:MonthAccessed>
    <b:DayAccessed>5</b:DayAccessed>
    <b:URL>https://www.scie.org.uk/workforce/files/CodesofPracticeforSocialCareWorkers.pdf?res=true</b:URL>
    <b:RefOrder>2</b:RefOrder>
  </b:Source>
  <b:Source>
    <b:Tag>Gho23</b:Tag>
    <b:SourceType>JournalArticle</b:SourceType>
    <b:Guid>{84C24E71-A745-4795-9B70-8D00F7D6A399}</b:Guid>
    <b:Title>The nurses’ perception of the factors influencing professional misconduct: A qualitative study</b:Title>
    <b:Year>2023</b:Year>
    <b:Author>
      <b:Author>
        <b:NameList>
          <b:Person>
            <b:Last>Ghobadi</b:Last>
            <b:First>Akram</b:First>
          </b:Person>
          <b:Person>
            <b:Last>Sayadi</b:Last>
            <b:First>Leila</b:First>
          </b:Person>
          <b:Person>
            <b:Last>Varaei</b:Last>
            <b:First>Shokoh</b:First>
          </b:Person>
        </b:NameList>
      </b:Author>
    </b:Author>
    <b:JournalName>Nursing Ethics</b:JournalName>
    <b:Volume>0</b:Volume>
    <b:Issue>0</b:Issue>
    <b:DOI>10.1177/09697330231184469</b:DOI>
    <b:RefOrder>5</b:RefOrder>
  </b:Source>
  <b:Source>
    <b:Tag>Ogi10</b:Tag>
    <b:SourceType>JournalArticle</b:SourceType>
    <b:Guid>{4582BF6E-2F76-4FDF-95D8-95C84106912E}</b:Guid>
    <b:Author>
      <b:Author>
        <b:NameList>
          <b:Person>
            <b:Last>Ogilby</b:Last>
            <b:First>Suzanne</b:First>
            <b:Middle>M.</b:Middle>
          </b:Person>
        </b:NameList>
      </b:Author>
    </b:Author>
    <b:Title>The Ethics of Academic Behavior: Will It Affect Professional Behavior?</b:Title>
    <b:JournalName>Journal of Education for Business</b:JournalName>
    <b:Year>2010</b:Year>
    <b:Pages>92-96</b:Pages>
    <b:Volume>71</b:Volume>
    <b:Issue>2</b:Issue>
    <b:DOI>10.1080/08832323.1995.10116766</b:DOI>
    <b:RefOrder>24</b:RefOrder>
  </b:Source>
  <b:Source>
    <b:Tag>Che121</b:Tag>
    <b:SourceType>JournalArticle</b:SourceType>
    <b:Guid>{12DF9880-6AE3-4200-BE4C-6DC63AEEC6EA}</b:Guid>
    <b:Author>
      <b:Author>
        <b:NameList>
          <b:Person>
            <b:Last>Cheung</b:Last>
            <b:First>Amy</b:First>
          </b:Person>
          <b:Person>
            <b:Last>Weir</b:Last>
            <b:First>Michelle</b:First>
          </b:Person>
          <b:Person>
            <b:Last>Mayhew</b:Last>
            <b:First>Alain</b:First>
          </b:Person>
          <b:Person>
            <b:Last>Kozloff</b:Last>
            <b:First>Nicole</b:First>
          </b:Person>
          <b:Person>
            <b:Last>Brown</b:Last>
            <b:First>Kaitlyn</b:First>
          </b:Person>
          <b:Person>
            <b:Last>Grimshaw</b:Last>
            <b:First>Jeremy</b:First>
          </b:Person>
        </b:NameList>
      </b:Author>
    </b:Author>
    <b:Title>Overview of systematic reviews of the effectiveness of reminders in improving healthcare professional behavior</b:Title>
    <b:JournalName>Systematic Reviews</b:JournalName>
    <b:Year>2012</b:Year>
    <b:Volume>36</b:Volume>
    <b:DOI>10.1186/2046-4053-1-36</b:DOI>
    <b:RefOrder>28</b:RefOrder>
  </b:Source>
  <b:Source>
    <b:Tag>Rog10</b:Tag>
    <b:SourceType>JournalArticle</b:SourceType>
    <b:Guid>{CE54D703-C3F5-47F7-B377-24031A7D9BAF}</b:Guid>
    <b:Author>
      <b:Author>
        <b:NameList>
          <b:Person>
            <b:Last>Rogers</b:Last>
            <b:First>Wendy</b:First>
          </b:Person>
          <b:Person>
            <b:Last>Ballantyne</b:Last>
            <b:First>Angela</b:First>
          </b:Person>
        </b:NameList>
      </b:Author>
    </b:Author>
    <b:Title>Towards a practical definition of professional behaviour</b:Title>
    <b:JournalName>Journal of Medical Ethics</b:JournalName>
    <b:Year>2010</b:Year>
    <b:Pages>250-254</b:Pages>
    <b:Volume>36</b:Volume>
    <b:Issue>4</b:Issue>
    <b:RefOrder>17</b:RefOrder>
  </b:Source>
  <b:Source>
    <b:Tag>Mil23</b:Tag>
    <b:SourceType>JournalArticle</b:SourceType>
    <b:Guid>{E98FA2BB-6EB9-4CEC-9312-13BD1FFB9EED}</b:Guid>
    <b:Title>Behaviours that contribute to pharmacist professionalism: a scoping review</b:Title>
    <b:JournalName>BMJ Open</b:JournalName>
    <b:Year>2023</b:Year>
    <b:Volume>13</b:Volume>
    <b:Issue>e070265</b:Issue>
    <b:Author>
      <b:Author>
        <b:NameList>
          <b:Person>
            <b:Last>Mill</b:Last>
            <b:First>Deanna</b:First>
          </b:Person>
          <b:Person>
            <b:Last>Theresa</b:Last>
            <b:First>Amy</b:First>
          </b:Person>
          <b:Person>
            <b:Last>Johnson</b:Last>
            <b:First>Jacinta</b:First>
          </b:Person>
          <b:Person>
            <b:Last>Lloyd</b:Last>
            <b:First>Renae</b:First>
          </b:Person>
          <b:Person>
            <b:Last>Salter</b:Last>
            <b:First>Sandra</b:First>
          </b:Person>
          <b:Person>
            <b:Last>Lee</b:Last>
            <b:First>Kenneth</b:First>
          </b:Person>
          <b:Person>
            <b:Last>Seubert</b:Last>
            <b:First>Liza</b:First>
          </b:Person>
          <b:Person>
            <b:Last>Clifford</b:Last>
            <b:First>Rhonda</b:First>
            <b:Middle>Marise</b:Middle>
          </b:Person>
          <b:Person>
            <b:Last>D'Lima</b:Last>
            <b:First>Danielle</b:First>
          </b:Person>
        </b:NameList>
      </b:Author>
    </b:Author>
    <b:DOI>10.1136/bmjopen-2022-070265</b:DOI>
    <b:RefOrder>4</b:RefOrder>
  </b:Source>
  <b:Source>
    <b:Tag>Joh15</b:Tag>
    <b:SourceType>JournalArticle</b:SourceType>
    <b:Guid>{76D165EC-4666-487F-9AD7-2A504F5296B4}</b:Guid>
    <b:Author>
      <b:Author>
        <b:NameList>
          <b:Person>
            <b:Last>Johnson</b:Last>
            <b:First>Mark</b:First>
            <b:Middle>J</b:Middle>
          </b:Person>
          <b:Person>
            <b:Last>May</b:Last>
            <b:First>Carl</b:First>
            <b:Middle>R</b:Middle>
          </b:Person>
        </b:NameList>
      </b:Author>
    </b:Author>
    <b:Title>Promoting professional behaviour change in healthcare: what interventions work, and why? A theory-led overview of systematic reviews</b:Title>
    <b:JournalName>BMJ Open</b:JournalName>
    <b:Year>2015</b:Year>
    <b:Pages>e008592</b:Pages>
    <b:Volume>5</b:Volume>
    <b:Issue>9</b:Issue>
    <b:DOI>10.1136/bmjopen-2015-008592</b:DOI>
    <b:RefOrder>26</b:RefOrder>
  </b:Source>
  <b:Source>
    <b:Tag>Placeholder42</b:Tag>
    <b:SourceType>JournalArticle</b:SourceType>
    <b:Guid>{8348A05F-9942-4F51-894A-4423476F8175}</b:Guid>
    <b:Author>
      <b:Author>
        <b:NameList>
          <b:Person>
            <b:Last>Foster</b:Last>
            <b:First>Trudy</b:First>
            <b:Middle>Lynn</b:Middle>
          </b:Person>
          <b:Person>
            <b:Last>Bowie</b:Last>
            <b:First>Paul</b:First>
          </b:Person>
        </b:NameList>
      </b:Author>
    </b:Author>
    <b:Title>Professional values and behaviours of younger and older general practitioners in Scotland: a cross- sectional survey</b:Title>
    <b:JournalName>BMJ Leader</b:JournalName>
    <b:Year>2020</b:Year>
    <b:Pages>57-63</b:Pages>
    <b:Volume>4</b:Volume>
    <b:DOI>10.1136/leader-2019-000138</b:DOI>
    <b:RefOrder>23</b:RefOrder>
  </b:Source>
  <b:Source>
    <b:Tag>Placeholder43</b:Tag>
    <b:SourceType>JournalArticle</b:SourceType>
    <b:Guid>{9DE8307B-8D2D-4224-A3A5-AA76F02DBC5F}</b:Guid>
    <b:Author>
      <b:Author>
        <b:NameList>
          <b:Person>
            <b:Last>Tweedie</b:Last>
            <b:First>J</b:First>
          </b:Person>
          <b:Person>
            <b:Last>Cooper</b:Last>
            <b:First>J</b:First>
          </b:Person>
          <b:Person>
            <b:Last>Banerjee</b:Last>
            <b:First>J</b:First>
          </b:Person>
        </b:NameList>
      </b:Author>
    </b:Author>
    <b:Title>74 Leadership strategies for addressing unprofessional behaviour in healthcare FREE</b:Title>
    <b:JournalName>BMJ Leader</b:JournalName>
    <b:Year>2018</b:Year>
    <b:Volume>2</b:Volume>
    <b:Issue>S1</b:Issue>
    <b:RefOrder>27</b:RefOrder>
  </b:Source>
  <b:Source>
    <b:Tag>Sea07</b:Tag>
    <b:SourceType>JournalArticle</b:SourceType>
    <b:Guid>{2C51FADD-8274-4676-A64F-59835A9C4D6E}</b:Guid>
    <b:Author>
      <b:Author>
        <b:NameList>
          <b:Person>
            <b:Last>Hilton</b:Last>
            <b:First>Sean</b:First>
            <b:Middle>Robert</b:Middle>
          </b:Person>
          <b:Person>
            <b:Last>Southgate</b:Last>
            <b:First>L</b:First>
            <b:Middle>esley</b:Middle>
          </b:Person>
        </b:NameList>
      </b:Author>
    </b:Author>
    <b:Title>Professionalism in medical education</b:Title>
    <b:JournalName>Teaching and Teacher Education</b:JournalName>
    <b:Year>2007</b:Year>
    <b:Pages>265-279</b:Pages>
    <b:Volume>23</b:Volume>
    <b:Issue>3</b:Issue>
    <b:RefOrder>3</b:RefOrder>
  </b:Source>
  <b:Source>
    <b:Tag>Fug14</b:Tag>
    <b:SourceType>JournalArticle</b:SourceType>
    <b:Guid>{6A16735F-C2D4-44A4-A865-399485D07BCA}</b:Guid>
    <b:Author>
      <b:Author>
        <b:NameList>
          <b:Person>
            <b:Last>Fugard</b:Last>
            <b:First>Andrew</b:First>
            <b:Middle>J.B.</b:Middle>
          </b:Person>
          <b:Person>
            <b:Last>Potts</b:Last>
            <b:First>Henry</b:First>
            <b:Middle>W.W.</b:Middle>
          </b:Person>
        </b:NameList>
      </b:Author>
    </b:Author>
    <b:Title>Supporting thinking on sample sizes for thematic analyses: a quantitative tool</b:Title>
    <b:JournalName>International Journal of Social Research Methodology</b:JournalName>
    <b:Year>2014</b:Year>
    <b:Pages>669-684</b:Pages>
    <b:Volume>18</b:Volume>
    <b:Issue>6</b:Issue>
    <b:DOI>10.1080/13645579.2015.1005453</b:DOI>
    <b:RefOrder>9</b:RefOrder>
  </b:Source>
  <b:Source>
    <b:Tag>Moj13</b:Tag>
    <b:SourceType>JournalArticle</b:SourceType>
    <b:Guid>{C7A1B50C-702C-4427-B1A5-EAD90FF0F7C5}</b:Guid>
    <b:Author>
      <b:Author>
        <b:NameList>
          <b:Person>
            <b:Last>Vaismoradi</b:Last>
            <b:First>Mojtaba</b:First>
          </b:Person>
          <b:Person>
            <b:Last>Turunen</b:Last>
            <b:First>Hannele</b:First>
          </b:Person>
          <b:Person>
            <b:Last>Bondas</b:Last>
            <b:First>Terese</b:First>
          </b:Person>
        </b:NameList>
      </b:Author>
    </b:Author>
    <b:Title>Content analysis and thematic analysis: Implications for conducting a qualitative descriptive study</b:Title>
    <b:JournalName>Nursing &amp; Health Sciences</b:JournalName>
    <b:Year>2013</b:Year>
    <b:Pages>398-405</b:Pages>
    <b:Volume>15</b:Volume>
    <b:Issue>3</b:Issue>
    <b:DOI>10.1111/nhs.12048</b:DOI>
    <b:RefOrder>14</b:RefOrder>
  </b:Source>
  <b:Source>
    <b:Tag>McM23</b:Tag>
    <b:SourceType>JournalArticle</b:SourceType>
    <b:Guid>{604345C1-97DE-444E-AB7F-C94AFC4311BA}</b:Guid>
    <b:Author>
      <b:Author>
        <b:NameList>
          <b:Person>
            <b:Last>McMullin</b:Last>
            <b:First>Caitlin</b:First>
          </b:Person>
        </b:NameList>
      </b:Author>
    </b:Author>
    <b:Title>Transcription and Qualitative Methods: Implications for Third Sector Research</b:Title>
    <b:JournalName>VOLUNTAS: International Journal of Voluntary and Nonprofit Organizations</b:JournalName>
    <b:Year>2023</b:Year>
    <b:Pages>140–153</b:Pages>
    <b:Volume>34</b:Volume>
    <b:DOI>10.1007/s11266-021-00400-3</b:DOI>
    <b:RefOrder>16</b:RefOrder>
  </b:Source>
  <b:Source>
    <b:Tag>van23</b:Tag>
    <b:SourceType>DocumentFromInternetSite</b:SourceType>
    <b:Guid>{7145A315-CCAD-4033-9B8E-53A917023C36}</b:Guid>
    <b:Title>Professionalism in healthcare professionals</b:Title>
    <b:Year>2023</b:Year>
    <b:Author>
      <b:Author>
        <b:NameList>
          <b:Person>
            <b:Last>van der Gaag</b:Last>
            <b:First>Anna</b:First>
          </b:Person>
        </b:NameList>
      </b:Author>
    </b:Author>
    <b:YearAccessed>2023</b:YearAccessed>
    <b:MonthAccessed>December</b:MonthAccessed>
    <b:DayAccessed>12</b:DayAccessed>
    <b:URL>https://www.hcpc-uk.org/globalassets/resources/reports/professionalism-in-healthcare-professionals.pdf</b:URL>
    <b:RefOrder>19</b:RefOrder>
  </b:Source>
  <b:Source>
    <b:Tag>doc17</b:Tag>
    <b:SourceType>JournalArticle</b:SourceType>
    <b:Guid>{49E9E8FF-2EA5-460C-BB7B-BE18D7802DFD}</b:Guid>
    <b:Author>
      <b:Author>
        <b:NameList>
          <b:Person>
            <b:Last>Meidani</b:Last>
            <b:First>Z</b:First>
          </b:Person>
          <b:Person>
            <b:Last>Farzandipour</b:Last>
            <b:First>M</b:First>
          </b:Person>
          <b:Person>
            <b:Last>Davoodabadi</b:Last>
            <b:First>A</b:First>
          </b:Person>
          <b:Person>
            <b:Last>Farrokhian</b:Last>
            <b:First>A</b:First>
          </b:Person>
          <b:Person>
            <b:Last>Kheirkhah</b:Last>
            <b:First>D</b:First>
          </b:Person>
          <b:Person>
            <b:Last>Sharifi</b:Last>
            <b:First>M</b:First>
          </b:Person>
          <b:Person>
            <b:Last>Khanghani</b:Last>
            <b:First>M</b:First>
            <b:Middle>E</b:Middle>
          </b:Person>
        </b:NameList>
      </b:Author>
    </b:Author>
    <b:Title>Effect of reinforced audit and feedback intervention on physician behaviour: a multifaceted strategy for targeting medical record documentation</b:Title>
    <b:Year>2017</b:Year>
    <b:JournalName>Journal of the Royal College of Physicians of Edinburgh</b:JournalName>
    <b:Pages>237-242</b:Pages>
    <b:Volume>47</b:Volume>
    <b:Issue>3</b:Issue>
    <b:DOI>10.4997/JRCPE.2017.305</b:DOI>
    <b:RefOrder>18</b:RefOrder>
  </b:Source>
  <b:Source>
    <b:Tag>Haf19</b:Tag>
    <b:SourceType>JournalArticle</b:SourceType>
    <b:Guid>{A10432C7-138B-49C9-BA93-D15C19234355}</b:Guid>
    <b:Author>
      <b:Author>
        <b:NameList>
          <b:Person>
            <b:Last>Hafeez</b:Last>
            <b:First>Iqra</b:First>
          </b:Person>
          <b:Person>
            <b:Last>Yingjun</b:Last>
            <b:First>Zhu</b:First>
          </b:Person>
          <b:Person>
            <b:Last>Hafeez</b:Last>
            <b:First>Saba</b:First>
          </b:Person>
          <b:Person>
            <b:Last>Mansoor</b:Last>
            <b:First>Rafiq</b:First>
          </b:Person>
          <b:Person>
            <b:Last>Rehman</b:Last>
            <b:First>Khaliq</b:First>
            <b:Middle>Ur</b:Middle>
          </b:Person>
        </b:NameList>
      </b:Author>
    </b:Author>
    <b:Title>IMPACT OF WORKPLACE ENVIRONMENT ON EMPLOYEE PERFORMANCE: MEDIATING ROLE OF EMPLOYEE HEALTH</b:Title>
    <b:JournalName>Business, Management and Economics Engineering</b:JournalName>
    <b:Year>2019</b:Year>
    <b:Pages>173-193. doi: 10.3846/bme.2019.10379.</b:Pages>
    <b:Volume>17</b:Volume>
    <b:Issue>2</b:Issue>
    <b:DOI>10.3846/bme.2019.10379</b:DOI>
    <b:RefOrder>20</b:RefOrder>
  </b:Source>
  <b:Source>
    <b:Tag>The1</b:Tag>
    <b:SourceType>JournalArticle</b:SourceType>
    <b:Guid>{8DBD645E-B299-4457-9A10-73E7460C679D}</b:Guid>
    <b:Title>The Essential Impact of Context on Organizational Behavior</b:Title>
    <b:Author>
      <b:Author>
        <b:NameList>
          <b:Person>
            <b:Last>Johns</b:Last>
            <b:First>Gary</b:First>
          </b:Person>
        </b:NameList>
      </b:Author>
    </b:Author>
    <b:JournalName>The Academy of Management Review</b:JournalName>
    <b:Year>2006</b:Year>
    <b:Pages>386-408</b:Pages>
    <b:Volume>31</b:Volume>
    <b:Issue>2</b:Issue>
    <b:RefOrder>21</b:RefOrder>
  </b:Source>
  <b:Source>
    <b:Tag>Kha22</b:Tag>
    <b:SourceType>JournalArticle</b:SourceType>
    <b:Guid>{AFD2DA2D-502D-4392-A473-A8ABBE97322C}</b:Guid>
    <b:Author>
      <b:Author>
        <b:NameList>
          <b:Person>
            <b:Last>Khawar</b:Last>
            <b:First>Abdullah</b:First>
          </b:Person>
          <b:Person>
            <b:Last>Frederiks</b:Last>
            <b:First>Femke</b:First>
          </b:Person>
          <b:Person>
            <b:Last>Nasori</b:Last>
            <b:First>Mana</b:First>
          </b:Person>
          <b:Person>
            <b:Last>Mak</b:Last>
            <b:First>Marianne</b:First>
          </b:Person>
          <b:Person>
            <b:Last>Visser</b:Last>
            <b:First>Mechteld</b:First>
          </b:Person>
          <b:Person>
            <b:Last>Etten-Jamaludin</b:Last>
            <b:First>Faridi</b:First>
            <b:Middle>van</b:Middle>
          </b:Person>
          <b:Person>
            <b:Last>Diemers</b:Last>
            <b:First>Agnes</b:First>
          </b:Person>
          <b:Person>
            <b:Last>Dijk</b:Last>
            <b:First>Nynke</b:First>
            <b:Middle>Van</b:Middle>
          </b:Person>
        </b:NameList>
      </b:Author>
    </b:Author>
    <b:Title>What are the characteristics of excellent physicians and residents in the clinical workplace? A systematic review</b:Title>
    <b:JournalName>BMJ Open</b:JournalName>
    <b:Year>2022</b:Year>
    <b:Pages>e065333</b:Pages>
    <b:Volume>12</b:Volume>
    <b:Issue>9</b:Issue>
    <b:DOI>10.1136/bmjopen-2022-065333</b:DOI>
    <b:RefOrder>22</b:RefOrder>
  </b:Source>
  <b:Source>
    <b:Tag>Off23</b:Tag>
    <b:SourceType>DocumentFromInternetSite</b:SourceType>
    <b:Guid>{12633B90-3535-46DD-901E-471A9F5081E5}</b:Guid>
    <b:Title>Helpful Hints for Conducting a Focus Group</b:Title>
    <b:Year>2023</b:Year>
    <b:Author>
      <b:Author>
        <b:Corporate>Office for Institutional Research and Assessment</b:Corporate>
      </b:Author>
    </b:Author>
    <b:YearAccessed>2023</b:YearAccessed>
    <b:MonthAccessed>December</b:MonthAccessed>
    <b:DayAccessed>14</b:DayAccessed>
    <b:URL>https://www.ccsu.edu/sites/default/files/document/FocusGroupsHints.pdf</b:URL>
    <b:InternetSiteTitle>Central Connecticut State University</b:InternetSiteTitle>
    <b:RefOrder>10</b:RefOrder>
  </b:Source>
  <b:Source>
    <b:Tag>Rol11</b:Tag>
    <b:SourceType>JournalArticle</b:SourceType>
    <b:Guid>{B2A1047F-AA6A-4BDF-8D8B-34A596051D2D}</b:Guid>
    <b:Author>
      <b:Author>
        <b:NameList>
          <b:Person>
            <b:Last>Roland</b:Last>
            <b:First>Martin</b:First>
          </b:Person>
          <b:Person>
            <b:Last>Rao</b:Last>
            <b:First>Sowmya</b:First>
            <b:Middle>R</b:Middle>
          </b:Person>
          <b:Person>
            <b:Last>Sibbald</b:Last>
            <b:First>Bonnie</b:First>
          </b:Person>
          <b:Person>
            <b:Last>Hann</b:Last>
            <b:First>Mark</b:First>
          </b:Person>
          <b:Person>
            <b:Last>Harrison</b:Last>
            <b:First>Stephen</b:First>
          </b:Person>
          <b:Person>
            <b:Last>Walter</b:Last>
            <b:First>Alex</b:First>
          </b:Person>
          <b:Person>
            <b:Last>Guthrie</b:Last>
            <b:First>Bruce</b:First>
          </b:Person>
          <b:Person>
            <b:Last>Desroches</b:Last>
            <b:First>Catherine</b:First>
          </b:Person>
          <b:Person>
            <b:Last>Ferris</b:Last>
            <b:First>Timothy</b:First>
            <b:Middle>G</b:Middle>
          </b:Person>
          <b:Person>
            <b:Last>Campbell</b:Last>
            <b:First>Eric</b:First>
            <b:Middle>G</b:Middle>
          </b:Person>
        </b:NameList>
      </b:Author>
    </b:Author>
    <b:Title>Professional values and reported behaviours of doctors in the USA and UK: quantitative survey</b:Title>
    <b:JournalName>BMJ Quality &amp; Safety</b:JournalName>
    <b:Year>2011</b:Year>
    <b:Pages>515-521</b:Pages>
    <b:Volume>20</b:Volume>
    <b:Issue>6</b:Issue>
    <b:RefOrder>29</b:RefOrder>
  </b:Source>
  <b:Source>
    <b:Tag>Chr22</b:Tag>
    <b:SourceType>InternetSite</b:SourceType>
    <b:Guid>{56533E4F-CB0D-4891-869E-D24B373BEC44}</b:Guid>
    <b:Title>Why academic integrity is important to teaching and learning</b:Title>
    <b:Year>2022</b:Year>
    <b:YearAccessed>2023</b:YearAccessed>
    <b:MonthAccessed>December</b:MonthAccessed>
    <b:DayAccessed>13</b:DayAccessed>
    <b:URL>https://www.turnitin.com/blog/why-academic-integrity-is-important-to-teaching-and-learning</b:URL>
    <b:Author>
      <b:Author>
        <b:NameList>
          <b:Person>
            <b:Last>Lee</b:Last>
            <b:First>Christine</b:First>
          </b:Person>
        </b:NameList>
      </b:Author>
    </b:Author>
    <b:RefOrder>25</b:RefOrder>
  </b:Source>
  <b:Source>
    <b:Tag>Owe19</b:Tag>
    <b:SourceType>JournalArticle</b:SourceType>
    <b:Guid>{C20186ED-A519-4786-B2EF-1E3F43C5E22B}</b:Guid>
    <b:Author>
      <b:Author>
        <b:NameList>
          <b:Person>
            <b:Last>Owens</b:Last>
            <b:First>John</b:First>
          </b:Person>
          <b:Person>
            <b:Last>Singh</b:Last>
            <b:First>Guddi</b:First>
          </b:Person>
          <b:Person>
            <b:Last>Cribb</b:Last>
            <b:First>Alan</b:First>
          </b:Person>
        </b:NameList>
      </b:Author>
    </b:Author>
    <b:Title>Austerity and Professionalism: Being a Good Healthcare Professional in Bad Conditions</b:Title>
    <b:JournalName>Health Care Analysis</b:JournalName>
    <b:Year>2019</b:Year>
    <b:Pages>157-170</b:Pages>
    <b:Volume>27</b:Volume>
    <b:DOI>10.1007/s10728-019-00372-y</b:DOI>
    <b:RefOrder>30</b:RefOrder>
  </b:Source>
  <b:Source>
    <b:Tag>Dou21</b:Tag>
    <b:SourceType>JournalArticle</b:SourceType>
    <b:Guid>{2AC14CFA-D09B-46BD-AA08-A1E5E41F238C}</b:Guid>
    <b:Title>The use of confidentiality and anonymity protections as a cover for fraudulent fieldwork data</b:Title>
    <b:JournalName>Research Ethics</b:JournalName>
    <b:Year>2021</b:Year>
    <b:Volume>17</b:Volume>
    <b:Issue>4</b:Issue>
    <b:DOI>10.1177/174701612110182</b:DOI>
    <b:Author>
      <b:Author>
        <b:NameList>
          <b:Person>
            <b:Last>Dougherty</b:Last>
            <b:First>M.V.</b:First>
          </b:Person>
        </b:NameList>
      </b:Author>
    </b:Author>
    <b:RefOrder>6</b:RefOrder>
  </b:Source>
  <b:Source>
    <b:Tag>Vas18</b:Tag>
    <b:SourceType>JournalArticle</b:SourceType>
    <b:Guid>{39B074F6-E1AD-49A4-BEC0-0186FB3113EA}</b:Guid>
    <b:Author>
      <b:Author>
        <b:NameList>
          <b:Person>
            <b:Last>Vasileiou</b:Last>
            <b:First>Konstantina</b:First>
          </b:Person>
          <b:Person>
            <b:Last>Barnett</b:Last>
            <b:First>Julie</b:First>
          </b:Person>
          <b:Person>
            <b:Last>Thorpe</b:Last>
            <b:First>Susan</b:First>
          </b:Person>
          <b:Person>
            <b:Last>Young</b:Last>
            <b:First>Terry</b:First>
          </b:Person>
        </b:NameList>
      </b:Author>
    </b:Author>
    <b:Title>Characterising and justifying sample size sufficiency in interview-based studies: systematic analysis of qualitative health research over a 15-year period</b:Title>
    <b:JournalName>BMC Medical Research Methodology</b:JournalName>
    <b:Year>2018</b:Year>
    <b:Volume>18</b:Volume>
    <b:Issue>148</b:Issue>
    <b:DOI>10.1186/s12874-018-0594-7</b:DOI>
    <b:RefOrder>7</b:RefOrder>
  </b:Source>
  <b:Source>
    <b:Tag>Alb14</b:Tag>
    <b:SourceType>BookSection</b:SourceType>
    <b:Guid>{782E1AE3-AEAB-4B47-BF59-5A93A08C15D7}</b:Guid>
    <b:Title>Focus Groups</b:Title>
    <b:Year>2014</b:Year>
    <b:City>Dordrecht</b:City>
    <b:Publisher>Springer</b:Publisher>
    <b:Author>
      <b:Author>
        <b:NameList>
          <b:Person>
            <b:Last>Albanesi</b:Last>
            <b:First>C.</b:First>
          </b:Person>
        </b:NameList>
      </b:Author>
      <b:Editor>
        <b:NameList>
          <b:Person>
            <b:Last>Michalos</b:Last>
            <b:First>A.C.</b:First>
          </b:Person>
        </b:NameList>
      </b:Editor>
    </b:Author>
    <b:BookTitle>Encyclopedia of Quality of Life and Well-Being Research</b:BookTitle>
    <b:RefOrder>11</b:RefOrder>
  </b:Source>
  <b:Source>
    <b:Tag>Leu19</b:Tag>
    <b:SourceType>JournalArticle</b:SourceType>
    <b:Guid>{06F8873F-89F2-43E6-B73B-20008B4E77D0}</b:Guid>
    <b:Author>
      <b:Author>
        <b:NameList>
          <b:Person>
            <b:Last>Leung</b:Last>
            <b:First>Fok-Han</b:First>
          </b:Person>
          <b:Person>
            <b:Last>Savithiri</b:Last>
            <b:First>Ratnapalan</b:First>
          </b:Person>
        </b:NameList>
      </b:Author>
    </b:Author>
    <b:Title>Spotlight on focus groups</b:Title>
    <b:JournalName>Canadian Family Physician</b:JournalName>
    <b:Year>2019</b:Year>
    <b:Pages>218-219</b:Pages>
    <b:Volume>55</b:Volume>
    <b:Issue>2</b:Issue>
    <b:RefOrder>12</b:RefOrder>
  </b:Source>
  <b:Source>
    <b:Tag>Rut19</b:Tag>
    <b:SourceType>JournalArticle</b:SourceType>
    <b:Guid>{251FF7C4-1717-47B3-9014-79A0A3876F33}</b:Guid>
    <b:Author>
      <b:Author>
        <b:NameList>
          <b:Person>
            <b:Last>Rutakumwa</b:Last>
            <b:First>Rwamahe</b:First>
          </b:Person>
          <b:Person>
            <b:Last>Mugisha</b:Last>
            <b:First>Joseph</b:First>
            <b:Middle>Okello</b:Middle>
          </b:Person>
          <b:Person>
            <b:Last>Bernays</b:Last>
            <b:First>Sarah</b:First>
          </b:Person>
          <b:Person>
            <b:Last>Kabunga</b:Last>
            <b:First>Elizabeth</b:First>
          </b:Person>
          <b:Person>
            <b:Last>Tumwekwase</b:Last>
            <b:First>Grace</b:First>
          </b:Person>
          <b:Person>
            <b:Last>Mbonye</b:Last>
            <b:First>Martin</b:First>
          </b:Person>
          <b:Person>
            <b:Last>Seeley</b:Last>
            <b:First>Janet</b:First>
          </b:Person>
        </b:NameList>
      </b:Author>
    </b:Author>
    <b:Title>Conducting in-depth interviews with and without voice recorders: a comparative analysis</b:Title>
    <b:JournalName>Qualitative Research</b:JournalName>
    <b:Year>2019</b:Year>
    <b:Pages>565-581</b:Pages>
    <b:Volume>20</b:Volume>
    <b:Issue>5</b:Issue>
    <b:DOI>10.1177/1468794119884806</b:DOI>
    <b:RefOrder>13</b:RefOrder>
  </b:Source>
  <b:Source>
    <b:Tag>Ben151</b:Tag>
    <b:SourceType>JournalArticle</b:SourceType>
    <b:Guid>{D242177F-76F3-473B-8CB8-1200CE42D4D7}</b:Guid>
    <b:Title>Anonymising interview data: challenges and compromise in practice</b:Title>
    <b:JournalName>Qualitative Research</b:JournalName>
    <b:Year>2015 </b:Year>
    <b:Pages>616–632</b:Pages>
    <b:Volume>15</b:Volume>
    <b:Issue>5</b:Issue>
    <b:DOI>10.1177/1468794114550439</b:DOI>
    <b:Author>
      <b:Author>
        <b:NameList>
          <b:Person>
            <b:Last>Saunders</b:Last>
            <b:First>Benjamin</b:First>
          </b:Person>
          <b:Person>
            <b:Last>Kitzinger</b:Last>
            <b:First>Jenny</b:First>
          </b:Person>
          <b:Person>
            <b:Last>Kitzinger</b:Last>
            <b:First>Celia</b:First>
          </b:Person>
        </b:NameList>
      </b:Author>
    </b:Author>
    <b:RefOrder>15</b:RefOrder>
  </b:Source>
  <b:Source>
    <b:Tag>The171</b:Tag>
    <b:SourceType>JournalArticle</b:SourceType>
    <b:Guid>{DBBE5085-1DD0-4E73-BF45-74041C185603}</b:Guid>
    <b:Title>The Advantages and Disadvantages of Using Qualitative and Quantitative Approaches and Methods in Language “Testing and Assessment” Research: A Literature Review</b:Title>
    <b:JournalName>Journal of Education and Learning</b:JournalName>
    <b:Year>2017</b:Year>
    <b:Issue>1</b:Issue>
    <b:Author>
      <b:Author>
        <b:NameList>
          <b:Person>
            <b:Last>Rahman</b:Last>
            <b:First>Shidur</b:First>
          </b:Person>
        </b:NameList>
      </b:Author>
    </b:Author>
    <b:Volume>6</b:Volume>
    <b:DOI>10.5539/jel.v6n1p102</b:DOI>
    <b:RefOrder>31</b:RefOrder>
  </b:Source>
  <b:Source>
    <b:Tag>Uni231</b:Tag>
    <b:SourceType>InternetSite</b:SourceType>
    <b:Guid>{0934C165-A405-4FB5-8327-05040E43DE5C}</b:Guid>
    <b:Author>
      <b:Author>
        <b:Corporate>University of Wales Trinity Saint David</b:Corporate>
      </b:Author>
    </b:Author>
    <b:Title>Research Ethics</b:Title>
    <b:Year>2023</b:Year>
    <b:YearAccessed>2023</b:YearAccessed>
    <b:MonthAccessed>December</b:MonthAccessed>
    <b:DayAccessed>18</b:DayAccessed>
    <b:URL>https://www.uwtsd.ac.uk/research/research-ethics/</b:URL>
    <b:RefOrder>8</b:RefOrder>
  </b:Source>
</b:Sources>
</file>

<file path=customXml/itemProps1.xml><?xml version="1.0" encoding="utf-8"?>
<ds:datastoreItem xmlns:ds="http://schemas.openxmlformats.org/officeDocument/2006/customXml" ds:itemID="{2CB62A6B-699E-48D2-921D-A4291E1EF73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5194</Words>
  <Characters>29610</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Michael (1913894)</dc:creator>
  <cp:keywords/>
  <dc:description/>
  <cp:lastModifiedBy>Maria Michael (1913894)</cp:lastModifiedBy>
  <cp:revision>2</cp:revision>
  <cp:lastPrinted>2023-12-18T02:01:00Z</cp:lastPrinted>
  <dcterms:created xsi:type="dcterms:W3CDTF">2023-12-19T13:53:00Z</dcterms:created>
  <dcterms:modified xsi:type="dcterms:W3CDTF">2023-12-19T13:53:00Z</dcterms:modified>
</cp:coreProperties>
</file>