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4CF882" w14:textId="71CFB205" w:rsidR="00ED0C6F" w:rsidRPr="00ED0C6F" w:rsidRDefault="01719F33" w:rsidP="01719F33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01719F33">
        <w:rPr>
          <w:rFonts w:ascii="Arial" w:eastAsia="Arial" w:hAnsi="Arial" w:cs="Arial"/>
          <w:sz w:val="24"/>
          <w:szCs w:val="24"/>
          <w:u w:val="single"/>
        </w:rPr>
        <w:t>References</w:t>
      </w:r>
      <w:bookmarkStart w:id="0" w:name="_GoBack"/>
      <w:bookmarkEnd w:id="0"/>
    </w:p>
    <w:p w14:paraId="12E66666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Anderson, D. R. and Subrahmanyam, K. (2017) ‘Digital Screen Media and Cognitive Development’,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Pediatrics, </w:t>
      </w:r>
      <w:r w:rsidRPr="15A02358">
        <w:rPr>
          <w:rFonts w:ascii="Arial" w:eastAsia="Arial" w:hAnsi="Arial" w:cs="Arial"/>
          <w:sz w:val="24"/>
          <w:szCs w:val="24"/>
        </w:rPr>
        <w:t xml:space="preserve">Volume 140, Issue 2, November, pp.57-61. [On-line]. Available at: </w:t>
      </w:r>
      <w:hyperlink r:id="rId6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http://pediatrics.aappublications.org/content/140/Supplement_2/S57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4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2BF3225C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Ashcroft, J. and Green, C. (2016)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The Tablet Revolution: How to transform student learning with the iPad. </w:t>
      </w: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>S.l.: n.p.</w:t>
      </w:r>
    </w:p>
    <w:p w14:paraId="2979EBF4" w14:textId="77777777" w:rsidR="00ED0C6F" w:rsidRPr="001F6ABF" w:rsidRDefault="00ED0C6F" w:rsidP="19C73050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19C73050">
        <w:rPr>
          <w:rFonts w:ascii="Arial" w:eastAsia="Arial" w:hAnsi="Arial" w:cs="Arial"/>
          <w:color w:val="000000" w:themeColor="text1"/>
          <w:sz w:val="24"/>
          <w:szCs w:val="24"/>
        </w:rPr>
        <w:t xml:space="preserve">Baker, N. (2014) </w:t>
      </w:r>
      <w:r w:rsidRPr="19C73050">
        <w:rPr>
          <w:rFonts w:ascii="Arial" w:eastAsia="Arial" w:hAnsi="Arial" w:cs="Arial"/>
          <w:sz w:val="24"/>
          <w:szCs w:val="24"/>
          <w:lang w:val="en"/>
        </w:rPr>
        <w:t xml:space="preserve">‘Apps let parents control children’s usage of electronic devices’ </w:t>
      </w:r>
      <w:hyperlink r:id="rId7">
        <w:r w:rsidRPr="19C73050">
          <w:rPr>
            <w:rStyle w:val="Hyperlink"/>
            <w:rFonts w:ascii="Arial" w:eastAsia="Arial" w:hAnsi="Arial" w:cs="Arial"/>
            <w:sz w:val="24"/>
            <w:szCs w:val="24"/>
            <w:lang w:val="en"/>
          </w:rPr>
          <w:t>https://www.reuters.com/article/us-apps-children-control/apps-let-parents-control-childrens-usage-of-electronic-devices-idUSKBN0ER0ZD20140616</w:t>
        </w:r>
      </w:hyperlink>
      <w:r w:rsidRPr="19C73050">
        <w:rPr>
          <w:rFonts w:ascii="Arial" w:eastAsia="Arial" w:hAnsi="Arial" w:cs="Arial"/>
          <w:sz w:val="24"/>
          <w:szCs w:val="24"/>
          <w:lang w:val="en"/>
        </w:rPr>
        <w:t xml:space="preserve"> [Accessed: 11</w:t>
      </w:r>
      <w:r w:rsidRPr="19C73050">
        <w:rPr>
          <w:rFonts w:ascii="Arial" w:eastAsia="Arial" w:hAnsi="Arial" w:cs="Arial"/>
          <w:sz w:val="24"/>
          <w:szCs w:val="24"/>
          <w:vertAlign w:val="superscript"/>
          <w:lang w:val="en"/>
        </w:rPr>
        <w:t>th</w:t>
      </w:r>
      <w:r w:rsidRPr="19C73050">
        <w:rPr>
          <w:rFonts w:ascii="Arial" w:eastAsia="Arial" w:hAnsi="Arial" w:cs="Arial"/>
          <w:sz w:val="24"/>
          <w:szCs w:val="24"/>
          <w:lang w:val="en"/>
        </w:rPr>
        <w:t xml:space="preserve"> February 2018].</w:t>
      </w:r>
    </w:p>
    <w:p w14:paraId="455DC2E3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Bavelier, D., Shawn Green, C. and Dye, M. W. G. (2010) ‘Children wired- for better and for worse’,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Neuron, </w:t>
      </w:r>
      <w:r w:rsidRPr="15A02358">
        <w:rPr>
          <w:rFonts w:ascii="Arial" w:eastAsia="Arial" w:hAnsi="Arial" w:cs="Arial"/>
          <w:sz w:val="24"/>
          <w:szCs w:val="24"/>
        </w:rPr>
        <w:t xml:space="preserve">Volume 67, Issue 5, September, pp. 692-701. [On-line]. Available at: </w:t>
      </w:r>
      <w:hyperlink r:id="rId8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https://www.ncbi.nlm.nih.gov/pmc/articles/PMC3170902/pdf/nihms234355.pdf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9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390A50BD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Berk, L. E. (2012)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Child Development</w:t>
      </w:r>
      <w:r w:rsidRPr="15A02358">
        <w:rPr>
          <w:rFonts w:ascii="Arial" w:eastAsia="Arial" w:hAnsi="Arial" w:cs="Arial"/>
          <w:sz w:val="24"/>
          <w:szCs w:val="24"/>
        </w:rPr>
        <w:t>. (9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ed). Boston: Allyn and Bacon.</w:t>
      </w:r>
    </w:p>
    <w:p w14:paraId="5BC82711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Beschorner, B. and Hutchison, A. (2013) ‘Ipad’s as a literacy teaching tool in Early Childhood’,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International Journal of Education in Mathematics, Science and Technology, </w:t>
      </w:r>
      <w:r w:rsidRPr="15A02358">
        <w:rPr>
          <w:rFonts w:ascii="Arial" w:eastAsia="Arial" w:hAnsi="Arial" w:cs="Arial"/>
          <w:sz w:val="24"/>
          <w:szCs w:val="24"/>
        </w:rPr>
        <w:t xml:space="preserve">Volume 1, Issue 1, pp. 16-24. [On-line]. Available at: </w:t>
      </w:r>
      <w:hyperlink r:id="rId9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http://dergipark.ulakbim.gov.tr/ijemst/article/view/5000036037/5000034956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10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288FB129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Bleckmann, P. (2016) ‘Toward media literacy or media addiction?’ </w:t>
      </w:r>
      <w:hyperlink r:id="rId10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https://www.calgarywaldorf.org/PDF_2016/media_literacy_media_addiction.pdf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8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2B8C40A5" w14:textId="77777777" w:rsidR="00ED0C6F" w:rsidRPr="001F6ABF" w:rsidRDefault="00ED0C6F" w:rsidP="19C73050">
      <w:pPr>
        <w:spacing w:line="360" w:lineRule="auto"/>
        <w:jc w:val="both"/>
      </w:pPr>
      <w:r w:rsidRPr="15A02358">
        <w:rPr>
          <w:rFonts w:ascii="Arial" w:eastAsia="Arial" w:hAnsi="Arial" w:cs="Arial"/>
          <w:sz w:val="24"/>
          <w:szCs w:val="24"/>
        </w:rPr>
        <w:t xml:space="preserve">Brown, L. (2015) ‘When to Introduce Your Child to a Smartphone or Tablet’ </w:t>
      </w:r>
      <w:hyperlink r:id="rId11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http://www.pbs.org/parents/childrenandmedia/article-when-introduce-child- smartphone-tablet.html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 </w:t>
      </w:r>
      <w:r w:rsidRPr="15A02358">
        <w:rPr>
          <w:rFonts w:ascii="Arial" w:eastAsia="Arial" w:hAnsi="Arial" w:cs="Arial"/>
          <w:sz w:val="24"/>
          <w:szCs w:val="24"/>
        </w:rPr>
        <w:t>[Accessed: 10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3E98D01C" w14:textId="77777777" w:rsidR="00ED0C6F" w:rsidRPr="001F6ABF" w:rsidRDefault="00ED0C6F" w:rsidP="19C730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t xml:space="preserve">Buckingham, D. (2009) 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 xml:space="preserve">The Media Literacy of Children and Young People: A Review of Literature on Behalf of Ofcom. </w:t>
      </w:r>
      <w:r w:rsidRPr="19C73050">
        <w:rPr>
          <w:rFonts w:ascii="Arial" w:eastAsia="Arial" w:hAnsi="Arial" w:cs="Arial"/>
          <w:sz w:val="24"/>
          <w:szCs w:val="24"/>
        </w:rPr>
        <w:t xml:space="preserve">London: Centre for the Study of Children. [On-line]. </w:t>
      </w:r>
      <w:r w:rsidRPr="19C73050">
        <w:rPr>
          <w:rFonts w:ascii="Arial" w:eastAsia="Arial" w:hAnsi="Arial" w:cs="Arial"/>
          <w:sz w:val="24"/>
          <w:szCs w:val="24"/>
        </w:rPr>
        <w:lastRenderedPageBreak/>
        <w:t xml:space="preserve">Available at: </w:t>
      </w:r>
      <w:hyperlink r:id="rId12">
        <w:r w:rsidRPr="19C73050">
          <w:rPr>
            <w:rStyle w:val="Hyperlink"/>
            <w:rFonts w:ascii="Arial" w:eastAsia="Arial" w:hAnsi="Arial" w:cs="Arial"/>
            <w:sz w:val="24"/>
            <w:szCs w:val="24"/>
          </w:rPr>
          <w:t>https://moodle.uwtsd.ac.uk/pluginfile.php/137047/mod_resource/content/1/Media%20Literacy%20Young%20Children%20and%20Young%20People%20Ofcom%20literature%20Review.pdf</w:t>
        </w:r>
      </w:hyperlink>
      <w:r w:rsidRPr="19C73050">
        <w:rPr>
          <w:rFonts w:ascii="Arial" w:eastAsia="Arial" w:hAnsi="Arial" w:cs="Arial"/>
          <w:sz w:val="24"/>
          <w:szCs w:val="24"/>
        </w:rPr>
        <w:t xml:space="preserve"> [Accessed: 3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19C73050">
        <w:rPr>
          <w:rFonts w:ascii="Arial" w:eastAsia="Arial" w:hAnsi="Arial" w:cs="Arial"/>
          <w:sz w:val="24"/>
          <w:szCs w:val="24"/>
        </w:rPr>
        <w:t xml:space="preserve"> February 2018]. </w:t>
      </w:r>
    </w:p>
    <w:p w14:paraId="077497AB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Caldwell, H. and Bird, J. (2015)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>Teaching with Tablets.</w:t>
      </w:r>
      <w:r w:rsidRPr="01719F33">
        <w:rPr>
          <w:rFonts w:ascii="Arial" w:eastAsia="Arial" w:hAnsi="Arial" w:cs="Arial"/>
          <w:sz w:val="24"/>
          <w:szCs w:val="24"/>
        </w:rPr>
        <w:t xml:space="preserve"> London: Sage Publications Ltd.</w:t>
      </w:r>
    </w:p>
    <w:p w14:paraId="1EEB3844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Campaign for a Commercial-Free Childhood and the Alliance for Childhood. (2012) ‘Facing the Screen Dilemma: Young Children, Technology and Early Education’ </w:t>
      </w:r>
      <w:hyperlink r:id="rId13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http://www.commercialfreechildhood.org/sites/default/files/facingthescreendilemma.pdf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8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40DA4492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Center for Humane Technology. (no date) 'Our society is being hijacked by technology' </w:t>
      </w:r>
      <w:hyperlink r:id="rId14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http://humanetech.com/problem/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12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108573E7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Chaudron, S. (2015)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Young Children (0-8) and Digital Technology: A qualitative exploratory study across seven countries. </w:t>
      </w:r>
      <w:r w:rsidRPr="15A02358">
        <w:rPr>
          <w:rFonts w:ascii="Arial" w:eastAsia="Arial" w:hAnsi="Arial" w:cs="Arial"/>
          <w:sz w:val="24"/>
          <w:szCs w:val="24"/>
        </w:rPr>
        <w:t>Italy: Joint Research Centre.</w:t>
      </w:r>
    </w:p>
    <w:p w14:paraId="6ABC16BE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Chmiliar, L. (2017) ‘Improving Learning outcomes: The IPad and Pre-school Children with Disabilities’,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Frontiers in Psychology, </w:t>
      </w:r>
      <w:r w:rsidRPr="15A02358">
        <w:rPr>
          <w:rFonts w:ascii="Arial" w:eastAsia="Arial" w:hAnsi="Arial" w:cs="Arial"/>
          <w:sz w:val="24"/>
          <w:szCs w:val="24"/>
        </w:rPr>
        <w:t xml:space="preserve">Volume 8, Issue 660, May, pp. 1-11. [On-line]. Available at: </w:t>
      </w:r>
      <w:hyperlink r:id="rId15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https://www.ncbi.nlm.nih.gov/pmc/articles/PMC5418351/pdf/fpsyg-08-00660.pdf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11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4CC16F35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Clark, L. and Abbott, L. (2016) ‘Young pupils’, their teacher’s and classroom assistants’ experiences of iPads in a Northern Ireland school: ‘Four and five years old, who would have thought they could do that?’,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British Journal of Educational Technology, </w:t>
      </w:r>
      <w:r w:rsidRPr="01719F33">
        <w:rPr>
          <w:rFonts w:ascii="Arial" w:eastAsia="Arial" w:hAnsi="Arial" w:cs="Arial"/>
          <w:sz w:val="24"/>
          <w:szCs w:val="24"/>
        </w:rPr>
        <w:t xml:space="preserve">Volume 47, Issue 6, pp. 1051–1064. </w:t>
      </w:r>
    </w:p>
    <w:p w14:paraId="33D42B95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Clark, W. and Luckin, R. (2013)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What the Research Says: Ipads in the Classroom.</w:t>
      </w:r>
      <w:r w:rsidRPr="15A02358">
        <w:rPr>
          <w:rFonts w:ascii="Arial" w:eastAsia="Arial" w:hAnsi="Arial" w:cs="Arial"/>
          <w:sz w:val="24"/>
          <w:szCs w:val="24"/>
        </w:rPr>
        <w:t xml:space="preserve"> London: London Knowledge Lab.</w:t>
      </w:r>
    </w:p>
    <w:p w14:paraId="6D98B91C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Cocozza, P. (2014) ‘Are iPad and tablets bad for young children?’,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The Guardian, </w:t>
      </w:r>
      <w:r w:rsidRPr="15A02358">
        <w:rPr>
          <w:rFonts w:ascii="Arial" w:eastAsia="Arial" w:hAnsi="Arial" w:cs="Arial"/>
          <w:sz w:val="24"/>
          <w:szCs w:val="24"/>
        </w:rPr>
        <w:t>8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January, pp.1. [On-line]. Available at: </w:t>
      </w:r>
      <w:hyperlink r:id="rId16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https://www.theguardian.com/society/2014/jan/08/are-tablet-computers-bad-young-children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9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 </w:t>
      </w:r>
    </w:p>
    <w:p w14:paraId="17025A0A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Cohen, V. L. and Cowen, J. E. (2011)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>Literacy for children in an information age: Teaching reading, writing, and thinking.</w:t>
      </w:r>
      <w:r w:rsidRPr="01719F33">
        <w:rPr>
          <w:rFonts w:ascii="Arial" w:eastAsia="Arial" w:hAnsi="Arial" w:cs="Arial"/>
          <w:sz w:val="24"/>
          <w:szCs w:val="24"/>
        </w:rPr>
        <w:t xml:space="preserve"> Belmont: Wadsworth Cengage Learning.</w:t>
      </w:r>
    </w:p>
    <w:p w14:paraId="5044F6A4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lastRenderedPageBreak/>
        <w:t xml:space="preserve">Council on Communications and Media. (2013) 'Children, adolescents, and the media',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Pediatrics, </w:t>
      </w:r>
      <w:r w:rsidRPr="15A02358">
        <w:rPr>
          <w:rFonts w:ascii="Arial" w:eastAsia="Arial" w:hAnsi="Arial" w:cs="Arial"/>
          <w:sz w:val="24"/>
          <w:szCs w:val="24"/>
        </w:rPr>
        <w:t>Volume 132, No. 5, pp.958-961.</w:t>
      </w:r>
    </w:p>
    <w:p w14:paraId="00B6D696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Crescenzi, L., Jewitt, C., and Price, S. (2014) 'The Role of Touch in Preschool Children’s Learning Using IPad Versus Paper Interaction',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Australian Journal of Language and Literacy,</w:t>
      </w:r>
      <w:r w:rsidRPr="15A02358">
        <w:rPr>
          <w:rFonts w:ascii="Arial" w:eastAsia="Arial" w:hAnsi="Arial" w:cs="Arial"/>
          <w:sz w:val="24"/>
          <w:szCs w:val="24"/>
        </w:rPr>
        <w:t xml:space="preserve"> Volume 37, Issue 2, July, pp. 86-96.</w:t>
      </w:r>
    </w:p>
    <w:p w14:paraId="0152E647" w14:textId="77777777" w:rsidR="00ED0C6F" w:rsidRPr="001F6ABF" w:rsidRDefault="00ED0C6F" w:rsidP="19C73050">
      <w:pPr>
        <w:spacing w:line="360" w:lineRule="auto"/>
        <w:jc w:val="both"/>
      </w:pPr>
      <w:r w:rsidRPr="15A02358">
        <w:rPr>
          <w:rFonts w:ascii="Arial" w:eastAsia="Arial" w:hAnsi="Arial" w:cs="Arial"/>
          <w:sz w:val="24"/>
          <w:szCs w:val="24"/>
        </w:rPr>
        <w:t xml:space="preserve">Da Silva, B. (2016) ‘iPad = I Don’t Talk: The Effects of Young Children’s Screen Time’ </w:t>
      </w:r>
      <w:hyperlink r:id="rId17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http://www.hanen.org/Helpful-Info/Articles/ipad-equals-dont-talk.aspx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10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6458E498" w14:textId="77777777" w:rsidR="00ED0C6F" w:rsidRPr="001F6ABF" w:rsidRDefault="00ED0C6F" w:rsidP="19C730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t xml:space="preserve">Donaldson, G. (2015) 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>Successful Futures: Independent Review of the Curriculum and Assessment Arrangements in Wales.</w:t>
      </w:r>
      <w:r w:rsidRPr="19C73050">
        <w:rPr>
          <w:rFonts w:ascii="Arial" w:eastAsia="Arial" w:hAnsi="Arial" w:cs="Arial"/>
          <w:sz w:val="24"/>
          <w:szCs w:val="24"/>
        </w:rPr>
        <w:t xml:space="preserve"> [On-line]. Available at: </w:t>
      </w:r>
      <w:hyperlink r:id="rId18">
        <w:r w:rsidRPr="19C73050">
          <w:rPr>
            <w:rStyle w:val="Hyperlink"/>
            <w:rFonts w:ascii="Arial" w:eastAsia="Arial" w:hAnsi="Arial" w:cs="Arial"/>
            <w:sz w:val="24"/>
            <w:szCs w:val="24"/>
          </w:rPr>
          <w:t>https://www.google.co.uk/url?sa=t&amp;rct=j&amp;q=&amp;esrc=s&amp;source=web&amp;cd=1&amp;ved=0ahUKEwjCn7-R75TZAhXmBsAKHYMfDLAQFggpMAA&amp;url=https%3A%2F%2Fwww.nasuwt.org.uk%2Fasset%2FA788604C-3046-4005-A1EA0EAFF023E0DD%2F&amp;usg=AOvVaw0UxhQbju-ucdIN0wwul0zz</w:t>
        </w:r>
      </w:hyperlink>
      <w:r w:rsidRPr="19C73050">
        <w:rPr>
          <w:rFonts w:ascii="Arial" w:eastAsia="Arial" w:hAnsi="Arial" w:cs="Arial"/>
          <w:sz w:val="24"/>
          <w:szCs w:val="24"/>
        </w:rPr>
        <w:t xml:space="preserve"> [Accessed: 1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19C73050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41468667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Donnelly, L. (2017) ‘I pads could hinder babies’ sleep and brain development, study suggests’,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The Telegraph, </w:t>
      </w:r>
      <w:r w:rsidRPr="01719F33">
        <w:rPr>
          <w:rFonts w:ascii="Arial" w:eastAsia="Arial" w:hAnsi="Arial" w:cs="Arial"/>
          <w:sz w:val="24"/>
          <w:szCs w:val="24"/>
        </w:rPr>
        <w:t>13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April, pp. 1. [On-line]. Available at: </w:t>
      </w:r>
      <w:hyperlink r:id="rId19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http://www.telegraph.co.uk/news/2017/04/13/ipads-could-hinder-babies-sleep-brain-development-study-suggests/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9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499EED37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Dredge, S. (2015) ‘Are tablet computers harming our children’s ability to read?’,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The Guardian, </w:t>
      </w:r>
      <w:r w:rsidRPr="01719F33">
        <w:rPr>
          <w:rFonts w:ascii="Arial" w:eastAsia="Arial" w:hAnsi="Arial" w:cs="Arial"/>
          <w:sz w:val="24"/>
          <w:szCs w:val="24"/>
        </w:rPr>
        <w:t>24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August, pp.1. [On-line]. Available at: </w:t>
      </w:r>
      <w:hyperlink r:id="rId20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https://www.theguardian.com/technology/2015/aug/24/tablets-apps-harm-help-children-read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2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1719F33">
        <w:rPr>
          <w:rFonts w:ascii="Arial" w:eastAsia="Arial" w:hAnsi="Arial" w:cs="Arial"/>
          <w:sz w:val="24"/>
          <w:szCs w:val="24"/>
        </w:rPr>
        <w:t xml:space="preserve"> February 2018]. </w:t>
      </w:r>
    </w:p>
    <w:p w14:paraId="70FF41FA" w14:textId="77777777" w:rsidR="00ED0C6F" w:rsidRPr="001F6ABF" w:rsidRDefault="00ED0C6F" w:rsidP="01719F3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Dunn, R. (2018) UWTSD Guest Speaker. </w:t>
      </w:r>
    </w:p>
    <w:p w14:paraId="0B92FC59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Estyn. (2016)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>Supplementary Guidance: The Inspectors of ICT in Schools.</w:t>
      </w:r>
      <w:r w:rsidRPr="01719F33">
        <w:rPr>
          <w:rFonts w:ascii="Arial" w:eastAsia="Arial" w:hAnsi="Arial" w:cs="Arial"/>
          <w:sz w:val="24"/>
          <w:szCs w:val="24"/>
        </w:rPr>
        <w:t xml:space="preserve"> Cardiff: Publication Section.</w:t>
      </w:r>
    </w:p>
    <w:p w14:paraId="20E7A4CC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>Finser, T. (2018)</w:t>
      </w:r>
      <w:r w:rsidRPr="15A02358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Silence Is Complicity: A Call to Let Teachers Improve Our Schools through Action Research. </w:t>
      </w:r>
      <w:r w:rsidRPr="15A02358">
        <w:rPr>
          <w:rFonts w:ascii="Arial" w:eastAsia="Arial" w:hAnsi="Arial" w:cs="Arial"/>
          <w:sz w:val="24"/>
          <w:szCs w:val="24"/>
        </w:rPr>
        <w:t>Great Barrington: Steiner Books.</w:t>
      </w:r>
    </w:p>
    <w:p w14:paraId="71A9DE01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lastRenderedPageBreak/>
        <w:t>Flewitt, R., Messer, D., and Kucirkova, N. (2014) ‘New directions for early literacy in a digital age: the iPad’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,</w:t>
      </w:r>
      <w:r w:rsidRPr="15A02358">
        <w:rPr>
          <w:rFonts w:ascii="Arial" w:eastAsia="Arial" w:hAnsi="Arial" w:cs="Arial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Journal of Early Childhood Literacy, </w:t>
      </w:r>
      <w:r w:rsidRPr="15A02358">
        <w:rPr>
          <w:rFonts w:ascii="Arial" w:eastAsia="Arial" w:hAnsi="Arial" w:cs="Arial"/>
          <w:sz w:val="24"/>
          <w:szCs w:val="24"/>
        </w:rPr>
        <w:t>Volume 15, Issue 3, May, pp. 289–310.</w:t>
      </w:r>
    </w:p>
    <w:p w14:paraId="1CB6B989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Formby, S. (2014)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Practitioner Perspectives: Children’s use of technology in the Early Years. </w:t>
      </w:r>
      <w:r w:rsidRPr="01719F33">
        <w:rPr>
          <w:rFonts w:ascii="Arial" w:eastAsia="Arial" w:hAnsi="Arial" w:cs="Arial"/>
          <w:sz w:val="24"/>
          <w:szCs w:val="24"/>
        </w:rPr>
        <w:t>London: National Literacy Trust.</w:t>
      </w:r>
    </w:p>
    <w:p w14:paraId="28F88946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Gaunt, C. (2013) ‘Steiner Waldorf Schools win victory on EYFS exemptions’,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Nursery World, </w:t>
      </w:r>
      <w:r w:rsidRPr="01719F33">
        <w:rPr>
          <w:rFonts w:ascii="Arial" w:eastAsia="Arial" w:hAnsi="Arial" w:cs="Arial"/>
          <w:sz w:val="24"/>
          <w:szCs w:val="24"/>
        </w:rPr>
        <w:t>January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Pr="01719F33">
        <w:rPr>
          <w:rFonts w:ascii="Arial" w:eastAsia="Arial" w:hAnsi="Arial" w:cs="Arial"/>
          <w:sz w:val="24"/>
          <w:szCs w:val="24"/>
        </w:rPr>
        <w:t>[On-line]. Available at: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hyperlink r:id="rId21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https://www.nurseryworld.co.uk/nursery-world/news/1097540/steiner-waldorf-schools-win-victory-eyfs-exemptions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 12 February 2018].</w:t>
      </w:r>
    </w:p>
    <w:p w14:paraId="61B7075D" w14:textId="77777777" w:rsidR="00ED0C6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Hill, A. (2018) 'Children Struggle to Hold Pencils Due to too much Tech, Doctors Say',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The Guardian,</w:t>
      </w:r>
      <w:r w:rsidRPr="15A02358">
        <w:rPr>
          <w:rFonts w:ascii="Arial" w:eastAsia="Arial" w:hAnsi="Arial" w:cs="Arial"/>
          <w:sz w:val="24"/>
          <w:szCs w:val="24"/>
        </w:rPr>
        <w:t xml:space="preserve"> 25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February. [On-line]. Available at: </w:t>
      </w:r>
      <w:hyperlink r:id="rId22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https://www.theguardian.com/society/2018/feb/25/children-struggle-to-hold-pencils-due-to-too-much-tech-doctors-say?CMP=fb_gu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25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45A258D2" w14:textId="77777777" w:rsidR="00ED0C6F" w:rsidRPr="001F6ABF" w:rsidRDefault="00ED0C6F" w:rsidP="19C73050">
      <w:pPr>
        <w:spacing w:line="360" w:lineRule="auto"/>
        <w:jc w:val="both"/>
      </w:pPr>
      <w:r w:rsidRPr="15A02358">
        <w:rPr>
          <w:rFonts w:ascii="Arial" w:eastAsia="Arial" w:hAnsi="Arial" w:cs="Arial"/>
          <w:sz w:val="24"/>
          <w:szCs w:val="24"/>
        </w:rPr>
        <w:t xml:space="preserve">Hill, D. (2018) ‘Why to Avoid TV for Infants &amp; Toddlers’ </w:t>
      </w:r>
      <w:hyperlink r:id="rId23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https://www.healthychildren.org/English/family-life/Media/Pages/Why-to-Avoid-TV-Before-Age-2.aspx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12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0036488F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Jenkin, M. (2015) ‘Tablets out, imagination in: the schools that shun technology’,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The Guardian, </w:t>
      </w:r>
      <w:r w:rsidRPr="15A02358">
        <w:rPr>
          <w:rFonts w:ascii="Arial" w:eastAsia="Arial" w:hAnsi="Arial" w:cs="Arial"/>
          <w:sz w:val="24"/>
          <w:szCs w:val="24"/>
        </w:rPr>
        <w:t>2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15A02358">
        <w:rPr>
          <w:rFonts w:ascii="Arial" w:eastAsia="Arial" w:hAnsi="Arial" w:cs="Arial"/>
          <w:sz w:val="24"/>
          <w:szCs w:val="24"/>
        </w:rPr>
        <w:t xml:space="preserve"> December. [On-line]. Available at: </w:t>
      </w:r>
      <w:hyperlink r:id="rId24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https://www.theguardian.com/teacher-network/2015/dec/02/schools-that-ban-tablets-traditional-education-silicon-valley-london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8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3D8A4860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>Kullack-Ublick, H., Glaw, F., Hubner, E. and Schonstedt, C. (2015)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 Media competency and Waldorf Education.</w:t>
      </w:r>
      <w:r w:rsidRPr="15A02358">
        <w:rPr>
          <w:rFonts w:ascii="Arial" w:eastAsia="Arial" w:hAnsi="Arial" w:cs="Arial"/>
          <w:sz w:val="24"/>
          <w:szCs w:val="24"/>
        </w:rPr>
        <w:t xml:space="preserve"> Berlin: German Waldorf School Association.</w:t>
      </w:r>
    </w:p>
    <w:p w14:paraId="7D076E14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Lewis, P. (2017) ‘Our minds can be hijacked: the tech insiders who fear a smartphone dystopia’,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The Guardian, </w:t>
      </w:r>
      <w:r w:rsidRPr="01719F33">
        <w:rPr>
          <w:rFonts w:ascii="Arial" w:eastAsia="Arial" w:hAnsi="Arial" w:cs="Arial"/>
          <w:sz w:val="24"/>
          <w:szCs w:val="24"/>
        </w:rPr>
        <w:t>6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 xml:space="preserve">th </w:t>
      </w:r>
      <w:r w:rsidRPr="01719F33">
        <w:rPr>
          <w:rFonts w:ascii="Arial" w:eastAsia="Arial" w:hAnsi="Arial" w:cs="Arial"/>
          <w:sz w:val="24"/>
          <w:szCs w:val="24"/>
        </w:rPr>
        <w:t>October.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1719F33">
        <w:rPr>
          <w:rFonts w:ascii="Arial" w:eastAsia="Arial" w:hAnsi="Arial" w:cs="Arial"/>
          <w:sz w:val="24"/>
          <w:szCs w:val="24"/>
        </w:rPr>
        <w:t>[On-line].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1719F33">
        <w:rPr>
          <w:rFonts w:ascii="Arial" w:eastAsia="Arial" w:hAnsi="Arial" w:cs="Arial"/>
          <w:sz w:val="24"/>
          <w:szCs w:val="24"/>
        </w:rPr>
        <w:t xml:space="preserve">Available at: </w:t>
      </w:r>
      <w:hyperlink r:id="rId25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https://www.theguardian.com/technology/2017/oct/05/smartphone-addiction-silicon-valley-dystopia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12 February 2018].</w:t>
      </w:r>
    </w:p>
    <w:p w14:paraId="2116F060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color w:val="FF0000"/>
          <w:sz w:val="24"/>
          <w:szCs w:val="24"/>
        </w:rPr>
      </w:pP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 xml:space="preserve">Marsh, J., Plowman, L., Yamada-Rice, D., Bishop, J.C., Lahmar, J., Scott, F., Davenport, A., Davis, S., French, K., Piras, M., Thornhill, S., Robinson, P. and Winter, P. (2015) </w:t>
      </w:r>
      <w:r w:rsidRPr="15A0235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Exploring Play and Creativity in Pre-Schoolers’ Use of Apps: Final Project Report.</w:t>
      </w: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 xml:space="preserve"> [On-line]. Available at: </w:t>
      </w:r>
      <w:hyperlink r:id="rId26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http://www.techandplay.org/reports/TAP_Final_Report.pdf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5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08105723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Marsh, S. (2014) ‘Inside Steve Jobs schools: swapping books for iPads’,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>The Guardian</w:t>
      </w:r>
      <w:r w:rsidRPr="01719F33">
        <w:rPr>
          <w:rFonts w:ascii="Arial" w:eastAsia="Arial" w:hAnsi="Arial" w:cs="Arial"/>
          <w:sz w:val="24"/>
          <w:szCs w:val="24"/>
        </w:rPr>
        <w:t>, 7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October. [On-line]. Available at: </w:t>
      </w:r>
      <w:hyperlink r:id="rId27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https://www.theguardian.com/teacher-network/teacher-blog/2014/oct/07/text-books-school-ipad-steve-jobs-classrooms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8th February 2018].</w:t>
      </w:r>
    </w:p>
    <w:p w14:paraId="75EB9F65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Mavoa, J., Carter, M. and Gibbs, M. (2017) ‘Children and Minecraft: A survey of children’s digital play’,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New Media and Society, </w:t>
      </w:r>
      <w:r w:rsidRPr="15A02358">
        <w:rPr>
          <w:rFonts w:ascii="Arial" w:eastAsia="Arial" w:hAnsi="Arial" w:cs="Arial"/>
          <w:sz w:val="24"/>
          <w:szCs w:val="24"/>
        </w:rPr>
        <w:t xml:space="preserve">Volume 0, No.00, pp.1-21. [On-line]. Available at: </w:t>
      </w:r>
      <w:hyperlink r:id="rId28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http://journals.sagepub.com.ezproxy.uwtsd.ac.uk/doi/full/10.1177/1461444817745320#articleCitationDownloadContainer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3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6B4EE30B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McManis, L. D. and Gunnewig, S. B. (2012) ‘Finding the education in educational technology with early learners’,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Young Children</w:t>
      </w:r>
      <w:r w:rsidRPr="15A02358">
        <w:rPr>
          <w:rFonts w:ascii="Arial" w:eastAsia="Arial" w:hAnsi="Arial" w:cs="Arial"/>
          <w:sz w:val="24"/>
          <w:szCs w:val="24"/>
        </w:rPr>
        <w:t>, Volume 67, pp.14–24.</w:t>
      </w:r>
    </w:p>
    <w:p w14:paraId="4C6918DA" w14:textId="77777777" w:rsidR="00ED0C6F" w:rsidRPr="001F6ABF" w:rsidRDefault="00ED0C6F" w:rsidP="19C73050">
      <w:pPr>
        <w:spacing w:line="360" w:lineRule="auto"/>
        <w:jc w:val="both"/>
      </w:pPr>
      <w:r w:rsidRPr="15A02358">
        <w:rPr>
          <w:rFonts w:ascii="Arial" w:eastAsia="Arial" w:hAnsi="Arial" w:cs="Arial"/>
          <w:sz w:val="24"/>
          <w:szCs w:val="24"/>
        </w:rPr>
        <w:t>Medline. (2017) ‘</w:t>
      </w:r>
      <w:r w:rsidRPr="15A02358">
        <w:rPr>
          <w:rFonts w:ascii="Arial" w:eastAsia="Arial" w:hAnsi="Arial" w:cs="Arial"/>
          <w:sz w:val="24"/>
          <w:szCs w:val="24"/>
          <w:lang w:val="en"/>
        </w:rPr>
        <w:t xml:space="preserve">Screen time and children’ </w:t>
      </w:r>
      <w:hyperlink r:id="rId29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https://medlineplus.gov/ency/patientinstructions/000355.htm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12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208].</w:t>
      </w:r>
    </w:p>
    <w:p w14:paraId="76EB46C6" w14:textId="77777777" w:rsidR="00ED0C6F" w:rsidRPr="001F6ABF" w:rsidRDefault="00ED0C6F" w:rsidP="19C730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color w:val="000000" w:themeColor="text1"/>
          <w:sz w:val="24"/>
          <w:szCs w:val="24"/>
        </w:rPr>
        <w:t xml:space="preserve">Mojang. (2018) ‘We’re Going on a Bear Hunt’ </w:t>
      </w:r>
      <w:hyperlink r:id="rId30">
        <w:r w:rsidRPr="19C73050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https://education.minecraft.net/lessons/going-bear-hunt/#</w:t>
        </w:r>
      </w:hyperlink>
      <w:r w:rsidRPr="19C73050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9C73050">
        <w:rPr>
          <w:rFonts w:ascii="Arial" w:eastAsia="Arial" w:hAnsi="Arial" w:cs="Arial"/>
          <w:sz w:val="24"/>
          <w:szCs w:val="24"/>
        </w:rPr>
        <w:t>[Accessed: 3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19C73050">
        <w:rPr>
          <w:rFonts w:ascii="Arial" w:eastAsia="Arial" w:hAnsi="Arial" w:cs="Arial"/>
          <w:sz w:val="24"/>
          <w:szCs w:val="24"/>
        </w:rPr>
        <w:t xml:space="preserve"> </w:t>
      </w:r>
      <w:r w:rsidRPr="19C73050">
        <w:rPr>
          <w:rFonts w:ascii="Arial" w:eastAsia="Arial" w:hAnsi="Arial" w:cs="Arial"/>
          <w:color w:val="000000" w:themeColor="text1"/>
          <w:sz w:val="24"/>
          <w:szCs w:val="24"/>
        </w:rPr>
        <w:t>February 2018].</w:t>
      </w:r>
    </w:p>
    <w:p w14:paraId="3B070321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National Association for the Education of Young Children. (2012) ‘Technology and Interactive Media as Tools in Early Childhood programs serving children from birth through age 8’ </w:t>
      </w:r>
      <w:hyperlink r:id="rId31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https://www.naeyc.org/sites/default/files/globally-shared/downloads/PDFs/resources/topics/PS_technology_WEB.pdf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6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170FE3BB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National Institute for Literacy. (2008)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Developing Early Literacy: Report of the National Early Literacy Panel. </w:t>
      </w:r>
      <w:r w:rsidRPr="15A02358">
        <w:rPr>
          <w:rFonts w:ascii="Arial" w:eastAsia="Arial" w:hAnsi="Arial" w:cs="Arial"/>
          <w:sz w:val="24"/>
          <w:szCs w:val="24"/>
        </w:rPr>
        <w:t xml:space="preserve"> Louisville: National Center for Family Literacy. </w:t>
      </w:r>
    </w:p>
    <w:p w14:paraId="57A02F22" w14:textId="77777777" w:rsidR="00ED0C6F" w:rsidRPr="001F6ABF" w:rsidRDefault="00ED0C6F" w:rsidP="01719F3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National Sleep Foundation. (2018) 'How blue light affects kids and sleep' </w:t>
      </w:r>
      <w:hyperlink r:id="rId32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https://sleepfoundation.org/sleep-topics/how-blue-light-affects-kids-sleep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14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373D2004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lastRenderedPageBreak/>
        <w:t xml:space="preserve">Neumann, M. M. and Neumann, D. L. (2014) ‘Touch Screen Tablets and Emergent Literacy’, 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 xml:space="preserve">Early Childhood Education Journal, </w:t>
      </w:r>
      <w:r w:rsidRPr="19C73050">
        <w:rPr>
          <w:rFonts w:ascii="Arial" w:eastAsia="Arial" w:hAnsi="Arial" w:cs="Arial"/>
          <w:sz w:val="24"/>
          <w:szCs w:val="24"/>
        </w:rPr>
        <w:t>Volume 42, Issue 4, July, pp. 231-239.</w:t>
      </w:r>
    </w:p>
    <w:p w14:paraId="3F020C2D" w14:textId="77777777" w:rsidR="00ED0C6F" w:rsidRPr="001F6ABF" w:rsidRDefault="00ED0C6F" w:rsidP="19C73050">
      <w:pPr>
        <w:spacing w:line="360" w:lineRule="auto"/>
        <w:jc w:val="both"/>
      </w:pPr>
      <w:r w:rsidRPr="15A02358">
        <w:rPr>
          <w:rFonts w:ascii="Arial" w:eastAsia="Arial" w:hAnsi="Arial" w:cs="Arial"/>
          <w:sz w:val="24"/>
          <w:szCs w:val="24"/>
        </w:rPr>
        <w:t>NHS. (2016) ‘</w:t>
      </w:r>
      <w:r w:rsidRPr="15A02358">
        <w:rPr>
          <w:rFonts w:ascii="Arial" w:eastAsia="Arial" w:hAnsi="Arial" w:cs="Arial"/>
          <w:sz w:val="24"/>
          <w:szCs w:val="24"/>
          <w:lang w:val="en"/>
        </w:rPr>
        <w:t xml:space="preserve">Smartphones and tablets 'disrupt children's sleep'’ </w:t>
      </w:r>
      <w:hyperlink r:id="rId33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https://www.nhs.uk/news/pregnancy-and-child/smartphones-and-tablets-disrupt-childrens-sleep/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11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4C99E234" w14:textId="77777777" w:rsidR="00ED0C6F" w:rsidRPr="001F6ABF" w:rsidRDefault="00ED0C6F" w:rsidP="19C730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t xml:space="preserve">Nicol, J. (2013) ‘Comment on the value of Exemptions’ 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 xml:space="preserve">Nursery World, </w:t>
      </w:r>
      <w:r w:rsidRPr="19C73050">
        <w:rPr>
          <w:rFonts w:ascii="Arial" w:eastAsia="Arial" w:hAnsi="Arial" w:cs="Arial"/>
          <w:sz w:val="24"/>
          <w:szCs w:val="24"/>
        </w:rPr>
        <w:t xml:space="preserve">January.  [On-line]. Available at: </w:t>
      </w:r>
      <w:hyperlink r:id="rId34">
        <w:r w:rsidRPr="19C73050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https://www.nurseryworld.co.uk/nursery-world/news/1097540/steiner-waldorf-schools-win-victory-eyfs-exemptions</w:t>
        </w:r>
      </w:hyperlink>
      <w:r w:rsidRPr="19C73050">
        <w:rPr>
          <w:rFonts w:ascii="Arial" w:eastAsia="Arial" w:hAnsi="Arial" w:cs="Arial"/>
          <w:sz w:val="24"/>
          <w:szCs w:val="24"/>
        </w:rPr>
        <w:t xml:space="preserve"> [Accessed: 12 February 2018].</w:t>
      </w:r>
    </w:p>
    <w:p w14:paraId="4687C626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Palmer, S. (2015)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Toxic Childhood. </w:t>
      </w:r>
      <w:r w:rsidRPr="15A02358">
        <w:rPr>
          <w:rFonts w:ascii="Arial" w:eastAsia="Arial" w:hAnsi="Arial" w:cs="Arial"/>
          <w:sz w:val="24"/>
          <w:szCs w:val="24"/>
        </w:rPr>
        <w:t>(2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15A02358">
        <w:rPr>
          <w:rFonts w:ascii="Arial" w:eastAsia="Arial" w:hAnsi="Arial" w:cs="Arial"/>
          <w:sz w:val="24"/>
          <w:szCs w:val="24"/>
        </w:rPr>
        <w:t xml:space="preserve"> ed). London: Orion Books Ltd.</w:t>
      </w:r>
    </w:p>
    <w:p w14:paraId="61C970CD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Patchan, M. and Puranik, C. (2016) ‘Using tablet computers to teach preschool children to write letters: exploring the impact of extrinsic and intrinsic feedback’,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Computer Education, </w:t>
      </w:r>
      <w:r w:rsidRPr="15A02358">
        <w:rPr>
          <w:rFonts w:ascii="Arial" w:eastAsia="Arial" w:hAnsi="Arial" w:cs="Arial"/>
          <w:sz w:val="24"/>
          <w:szCs w:val="24"/>
        </w:rPr>
        <w:t>Volume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 xml:space="preserve">102, pp. 128–137. </w:t>
      </w:r>
    </w:p>
    <w:p w14:paraId="07F94FE1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Petry, A. (2018) ‘Playing in Minecraft: An exploratory study 1.’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Revista FAMECOS,</w:t>
      </w:r>
      <w:r w:rsidRPr="15A02358">
        <w:rPr>
          <w:rFonts w:ascii="Arial" w:eastAsia="Arial" w:hAnsi="Arial" w:cs="Arial"/>
          <w:sz w:val="24"/>
          <w:szCs w:val="24"/>
        </w:rPr>
        <w:t xml:space="preserve"> Volume 25, No. 1, pp.1-18. [On-line]. Available at: </w:t>
      </w:r>
      <w:hyperlink r:id="rId35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https://search-proquest-com.ezproxy.uwtsd.ac.uk/docview/1986329339/fulltextPDF/ED1321479DDF4017PQ/1?accountid=130472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3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027A1155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t xml:space="preserve">Plowman, L., Stevenson, O., McPake, J., Stephen, C., and Adey, C. (2011) ‘Parents, Pre-Schoolers and Learning with Technology at Home: Some Implications for Policy’, </w:t>
      </w:r>
      <w:r w:rsidRPr="15A02358">
        <w:rPr>
          <w:rFonts w:ascii="Arial" w:eastAsia="Arial" w:hAnsi="Arial" w:cs="Arial"/>
          <w:i/>
          <w:iCs/>
          <w:sz w:val="24"/>
          <w:szCs w:val="24"/>
        </w:rPr>
        <w:t>Journal of Computer Assisted Learning</w:t>
      </w:r>
      <w:r w:rsidRPr="15A02358">
        <w:rPr>
          <w:rFonts w:ascii="Arial" w:eastAsia="Arial" w:hAnsi="Arial" w:cs="Arial"/>
          <w:sz w:val="24"/>
          <w:szCs w:val="24"/>
        </w:rPr>
        <w:t xml:space="preserve">, Volume 27, Issue 4, July, pp. 361-371. [On-line]. Available at: </w:t>
      </w:r>
      <w:hyperlink r:id="rId36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http://onlinelibrary.wiley.com.ezproxy.uwtsd.ac.uk/doi/10.1111/j.1365-2729.2011.00432.x/epdf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13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1FF78BE6" w14:textId="77777777" w:rsidR="00ED0C6F" w:rsidRPr="001F6ABF" w:rsidRDefault="00ED0C6F" w:rsidP="01719F3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Samsung. (2017) 'Blue light filter – Samsung Galaxy S8/S8+' </w:t>
      </w:r>
      <w:hyperlink r:id="rId37">
        <w:r w:rsidRPr="01719F33">
          <w:rPr>
            <w:rStyle w:val="Hyperlink"/>
            <w:rFonts w:ascii="Arial" w:eastAsia="Arial" w:hAnsi="Arial" w:cs="Arial"/>
            <w:sz w:val="24"/>
            <w:szCs w:val="24"/>
          </w:rPr>
          <w:t>https://www.samsung.com/us/support/answer/ANS00063049/[</w:t>
        </w:r>
      </w:hyperlink>
      <w:r w:rsidRPr="01719F33">
        <w:rPr>
          <w:rFonts w:ascii="Arial" w:eastAsia="Arial" w:hAnsi="Arial" w:cs="Arial"/>
          <w:sz w:val="24"/>
          <w:szCs w:val="24"/>
        </w:rPr>
        <w:t xml:space="preserve"> [Accessed: 14</w:t>
      </w:r>
      <w:r w:rsidRPr="01719F3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1719F33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76BEBBDD" w14:textId="77777777" w:rsidR="00ED0C6F" w:rsidRPr="001F6ABF" w:rsidRDefault="00ED0C6F" w:rsidP="15A023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 xml:space="preserve">Smidt, S. (2013) </w:t>
      </w:r>
      <w:r w:rsidRPr="15A0235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developing child in the 21st century: A global perspective on child development.</w:t>
      </w: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 xml:space="preserve"> (2</w:t>
      </w:r>
      <w:r w:rsidRPr="15A02358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 xml:space="preserve"> ed). London: Routledge. [e-book]. Available at: </w:t>
      </w:r>
      <w:hyperlink r:id="rId38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https://www-dawsonera-com.ezproxy.uwtsd.ac.uk/readonline/9780203483640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12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>February 2018].</w:t>
      </w:r>
    </w:p>
    <w:p w14:paraId="0E39FECE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15A02358">
        <w:rPr>
          <w:rFonts w:ascii="Arial" w:eastAsia="Arial" w:hAnsi="Arial" w:cs="Arial"/>
          <w:sz w:val="24"/>
          <w:szCs w:val="24"/>
        </w:rPr>
        <w:lastRenderedPageBreak/>
        <w:t xml:space="preserve">Stancer, A. (2011) ‘Engaging Early Years Foundation Stage Children in computer-based play: A guide for practitioners’ </w:t>
      </w:r>
      <w:hyperlink r:id="rId39">
        <w:r w:rsidRPr="15A02358">
          <w:rPr>
            <w:rStyle w:val="Hyperlink"/>
            <w:rFonts w:ascii="Arial" w:eastAsia="Arial" w:hAnsi="Arial" w:cs="Arial"/>
            <w:sz w:val="24"/>
            <w:szCs w:val="24"/>
          </w:rPr>
          <w:t>https://www.educationdevelopmenttrust.com/~/media/EDT/Reports/Research/2011/r-engaging-eyfs-children-in-computer-based-play-2011.pdf</w:t>
        </w:r>
      </w:hyperlink>
      <w:r w:rsidRPr="15A02358">
        <w:rPr>
          <w:rFonts w:ascii="Arial" w:eastAsia="Arial" w:hAnsi="Arial" w:cs="Arial"/>
          <w:sz w:val="24"/>
          <w:szCs w:val="24"/>
        </w:rPr>
        <w:t xml:space="preserve"> [Accessed: 10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61F0DF81" w14:textId="77777777" w:rsidR="00ED0C6F" w:rsidRPr="001F6ABF" w:rsidRDefault="00ED0C6F" w:rsidP="19C7305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t xml:space="preserve">Summers, J. (2014) </w:t>
      </w:r>
      <w:r w:rsidRPr="19C73050">
        <w:rPr>
          <w:rFonts w:ascii="Arial" w:eastAsia="Arial" w:hAnsi="Arial" w:cs="Arial"/>
          <w:sz w:val="24"/>
          <w:szCs w:val="24"/>
          <w:lang w:val="en"/>
        </w:rPr>
        <w:t xml:space="preserve">‘Kids And Screen Time: What Does The Research Say?’ </w:t>
      </w:r>
      <w:hyperlink r:id="rId40">
        <w:r w:rsidRPr="19C73050">
          <w:rPr>
            <w:rStyle w:val="Hyperlink"/>
            <w:rFonts w:ascii="Arial" w:eastAsia="Arial" w:hAnsi="Arial" w:cs="Arial"/>
            <w:sz w:val="24"/>
            <w:szCs w:val="24"/>
            <w:lang w:val="en"/>
          </w:rPr>
          <w:t>https://www.npr.org/sections/ed/2014/08/28/343735856/kids-and-screen-time-what-does-the-research-say</w:t>
        </w:r>
      </w:hyperlink>
      <w:r w:rsidRPr="19C73050">
        <w:rPr>
          <w:rFonts w:ascii="Arial" w:eastAsia="Arial" w:hAnsi="Arial" w:cs="Arial"/>
          <w:sz w:val="24"/>
          <w:szCs w:val="24"/>
          <w:lang w:val="en"/>
        </w:rPr>
        <w:t xml:space="preserve"> [Accessed: 12</w:t>
      </w:r>
      <w:r w:rsidRPr="19C73050">
        <w:rPr>
          <w:rFonts w:ascii="Arial" w:eastAsia="Arial" w:hAnsi="Arial" w:cs="Arial"/>
          <w:sz w:val="24"/>
          <w:szCs w:val="24"/>
          <w:vertAlign w:val="superscript"/>
          <w:lang w:val="en"/>
        </w:rPr>
        <w:t>th</w:t>
      </w:r>
      <w:r w:rsidRPr="19C73050">
        <w:rPr>
          <w:rFonts w:ascii="Arial" w:eastAsia="Arial" w:hAnsi="Arial" w:cs="Arial"/>
          <w:sz w:val="24"/>
          <w:szCs w:val="24"/>
          <w:lang w:val="en"/>
        </w:rPr>
        <w:t xml:space="preserve"> February 2018].</w:t>
      </w:r>
    </w:p>
    <w:p w14:paraId="70BB3A51" w14:textId="77777777" w:rsidR="00ED0C6F" w:rsidRPr="001F6ABF" w:rsidRDefault="00ED0C6F" w:rsidP="19C730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color w:val="000000" w:themeColor="text1"/>
          <w:sz w:val="24"/>
          <w:szCs w:val="24"/>
        </w:rPr>
        <w:t xml:space="preserve">Tanner, M. J. (2014) ‘Digital vs. print: Reading comprehension and the future of the book.’, </w:t>
      </w:r>
      <w:r w:rsidRPr="19C7305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SLIS Student Research Journal,</w:t>
      </w:r>
      <w:r w:rsidRPr="19C73050">
        <w:rPr>
          <w:rFonts w:ascii="Arial" w:eastAsia="Arial" w:hAnsi="Arial" w:cs="Arial"/>
          <w:color w:val="000000" w:themeColor="text1"/>
          <w:sz w:val="24"/>
          <w:szCs w:val="24"/>
        </w:rPr>
        <w:t xml:space="preserve"> Volume 4, No. 2, pp.1-12. [On-line]. Available at: </w:t>
      </w:r>
      <w:hyperlink r:id="rId41">
        <w:r w:rsidRPr="19C73050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http://scholarworks.sjsu.edu/slissrj/vol4/iss2/6/?ref=dzone</w:t>
        </w:r>
      </w:hyperlink>
      <w:r w:rsidRPr="19C73050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9C73050">
        <w:rPr>
          <w:rFonts w:ascii="Arial" w:eastAsia="Arial" w:hAnsi="Arial" w:cs="Arial"/>
          <w:sz w:val="24"/>
          <w:szCs w:val="24"/>
        </w:rPr>
        <w:t>[Accessed: 11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9C73050">
        <w:rPr>
          <w:rFonts w:ascii="Arial" w:eastAsia="Arial" w:hAnsi="Arial" w:cs="Arial"/>
          <w:sz w:val="24"/>
          <w:szCs w:val="24"/>
        </w:rPr>
        <w:t xml:space="preserve"> Febr</w:t>
      </w:r>
      <w:r w:rsidRPr="19C73050">
        <w:rPr>
          <w:rFonts w:ascii="Arial" w:eastAsia="Arial" w:hAnsi="Arial" w:cs="Arial"/>
          <w:color w:val="000000" w:themeColor="text1"/>
          <w:sz w:val="24"/>
          <w:szCs w:val="24"/>
        </w:rPr>
        <w:t>uary 2018].</w:t>
      </w:r>
    </w:p>
    <w:p w14:paraId="59B92930" w14:textId="77777777" w:rsidR="00ED0C6F" w:rsidRPr="001F6ABF" w:rsidRDefault="00ED0C6F" w:rsidP="15A0235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15A02358">
        <w:rPr>
          <w:rFonts w:ascii="Arial" w:eastAsia="Arial" w:hAnsi="Arial" w:cs="Arial"/>
          <w:color w:val="000000" w:themeColor="text1"/>
          <w:sz w:val="24"/>
          <w:szCs w:val="24"/>
        </w:rPr>
        <w:t xml:space="preserve">Turner, K. H., Jolls, T., Hagerman, M. S., O’Byrne, W., Hicks, T., Eisenstock, B. and Pytash, K. E. (2017) ‘Developing Digital and Media Literacies in Children and Adolescents’, </w:t>
      </w:r>
      <w:r w:rsidRPr="15A0235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Pediatrics, </w:t>
      </w:r>
      <w:r w:rsidRPr="15A02358">
        <w:rPr>
          <w:rFonts w:ascii="Arial" w:eastAsia="Arial" w:hAnsi="Arial" w:cs="Arial"/>
          <w:sz w:val="24"/>
          <w:szCs w:val="24"/>
        </w:rPr>
        <w:t xml:space="preserve">Volume 140, Issue 2, November, pp.122-126. [On-line]. Available at: </w:t>
      </w:r>
      <w:hyperlink r:id="rId42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http://pediatrics.aappublications.org/content/140/Supplement_2/S57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15A02358">
        <w:rPr>
          <w:rFonts w:ascii="Arial" w:eastAsia="Arial" w:hAnsi="Arial" w:cs="Arial"/>
          <w:sz w:val="24"/>
          <w:szCs w:val="24"/>
        </w:rPr>
        <w:t>[Accessed: 4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2F6E08B4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UNICEF UK. (1990)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The United Nations Convention on the Rights of the Child. </w:t>
      </w:r>
      <w:r w:rsidRPr="01719F33">
        <w:rPr>
          <w:rFonts w:ascii="Arial" w:eastAsia="Arial" w:hAnsi="Arial" w:cs="Arial"/>
          <w:sz w:val="24"/>
          <w:szCs w:val="24"/>
        </w:rPr>
        <w:t xml:space="preserve">London: UNICEF. </w:t>
      </w:r>
    </w:p>
    <w:p w14:paraId="2B50BB4E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t xml:space="preserve">Walters, J. (2015) ‘Tablets and smart phones may affect social and emotional development, scientists speculate’, 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>The Guardian</w:t>
      </w:r>
      <w:r w:rsidRPr="19C73050">
        <w:rPr>
          <w:rFonts w:ascii="Arial" w:eastAsia="Arial" w:hAnsi="Arial" w:cs="Arial"/>
          <w:sz w:val="24"/>
          <w:szCs w:val="24"/>
        </w:rPr>
        <w:t>, 2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19C73050">
        <w:rPr>
          <w:rFonts w:ascii="Arial" w:eastAsia="Arial" w:hAnsi="Arial" w:cs="Arial"/>
          <w:sz w:val="24"/>
          <w:szCs w:val="24"/>
        </w:rPr>
        <w:t xml:space="preserve"> February: pp. 1. [On-line]. Available at: </w:t>
      </w:r>
      <w:hyperlink r:id="rId43">
        <w:r w:rsidRPr="19C73050">
          <w:rPr>
            <w:rStyle w:val="Hyperlink"/>
            <w:rFonts w:ascii="Arial" w:eastAsia="Arial" w:hAnsi="Arial" w:cs="Arial"/>
            <w:sz w:val="24"/>
            <w:szCs w:val="24"/>
          </w:rPr>
          <w:t>https://www.theguardian.com/technology/2015/feb/01/toddler-brains-research-smartphones-damage-social-development</w:t>
        </w:r>
      </w:hyperlink>
      <w:r w:rsidRPr="19C73050">
        <w:rPr>
          <w:rFonts w:ascii="Arial" w:eastAsia="Arial" w:hAnsi="Arial" w:cs="Arial"/>
          <w:sz w:val="24"/>
          <w:szCs w:val="24"/>
        </w:rPr>
        <w:t xml:space="preserve"> [Accessed: 9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9C73050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532E77FA" w14:textId="77777777" w:rsidR="00ED0C6F" w:rsidRPr="001F6ABF" w:rsidRDefault="00ED0C6F" w:rsidP="19C73050">
      <w:pPr>
        <w:spacing w:line="360" w:lineRule="auto"/>
        <w:jc w:val="both"/>
      </w:pPr>
      <w:r w:rsidRPr="15A02358">
        <w:rPr>
          <w:rFonts w:ascii="Arial" w:eastAsia="Arial" w:hAnsi="Arial" w:cs="Arial"/>
          <w:sz w:val="24"/>
          <w:szCs w:val="24"/>
        </w:rPr>
        <w:t>Weale,  S. (2015) ‘</w:t>
      </w:r>
      <w:r w:rsidRPr="15A02358">
        <w:rPr>
          <w:rFonts w:ascii="Arial" w:eastAsia="Arial" w:hAnsi="Arial" w:cs="Arial"/>
          <w:sz w:val="24"/>
          <w:szCs w:val="24"/>
          <w:lang w:val="en"/>
        </w:rPr>
        <w:t xml:space="preserve">Third of pre-school children have their own iPad, says study’, </w:t>
      </w:r>
      <w:r w:rsidRPr="15A02358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The Guardian, </w:t>
      </w:r>
      <w:r w:rsidRPr="15A02358">
        <w:rPr>
          <w:rFonts w:ascii="Arial" w:eastAsia="Arial" w:hAnsi="Arial" w:cs="Arial"/>
          <w:sz w:val="24"/>
          <w:szCs w:val="24"/>
          <w:lang w:val="en"/>
        </w:rPr>
        <w:t xml:space="preserve">6 October: pp.1-4. [On-line]. Available at: </w:t>
      </w:r>
      <w:hyperlink r:id="rId44">
        <w:r w:rsidRPr="15A02358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https://www.theguardian.com/education/2015/oct/06/third-pre-school-children-have-own-ipad-study</w:t>
        </w:r>
      </w:hyperlink>
      <w:r w:rsidRPr="15A02358">
        <w:rPr>
          <w:rFonts w:ascii="Arial" w:eastAsia="Arial" w:hAnsi="Arial" w:cs="Arial"/>
          <w:color w:val="0000FF"/>
          <w:sz w:val="24"/>
          <w:szCs w:val="24"/>
        </w:rPr>
        <w:t xml:space="preserve">. </w:t>
      </w:r>
      <w:r w:rsidRPr="15A02358">
        <w:rPr>
          <w:rFonts w:ascii="Arial" w:eastAsia="Arial" w:hAnsi="Arial" w:cs="Arial"/>
          <w:sz w:val="24"/>
          <w:szCs w:val="24"/>
        </w:rPr>
        <w:t>[Accessed: 9</w:t>
      </w:r>
      <w:r w:rsidRPr="15A0235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A02358">
        <w:rPr>
          <w:rFonts w:ascii="Arial" w:eastAsia="Arial" w:hAnsi="Arial" w:cs="Arial"/>
          <w:sz w:val="24"/>
          <w:szCs w:val="24"/>
        </w:rPr>
        <w:t xml:space="preserve"> February 2018].</w:t>
      </w:r>
    </w:p>
    <w:p w14:paraId="38BD8717" w14:textId="77777777" w:rsidR="00ED0C6F" w:rsidRPr="001F6ABF" w:rsidRDefault="00ED0C6F" w:rsidP="19C730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C73050">
        <w:rPr>
          <w:rFonts w:ascii="Arial" w:eastAsia="Arial" w:hAnsi="Arial" w:cs="Arial"/>
          <w:sz w:val="24"/>
          <w:szCs w:val="24"/>
        </w:rPr>
        <w:t xml:space="preserve">Weller, C. (2017) ‘Bill Gates and Steve Jobs raised their kids tech-free and it should have been a red flag’, 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 xml:space="preserve">Independent, </w:t>
      </w:r>
      <w:r w:rsidRPr="19C73050">
        <w:rPr>
          <w:rFonts w:ascii="Arial" w:eastAsia="Arial" w:hAnsi="Arial" w:cs="Arial"/>
          <w:sz w:val="24"/>
          <w:szCs w:val="24"/>
        </w:rPr>
        <w:t>24</w:t>
      </w:r>
      <w:r w:rsidRPr="19C7305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9C73050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19C73050">
        <w:rPr>
          <w:rFonts w:ascii="Arial" w:eastAsia="Arial" w:hAnsi="Arial" w:cs="Arial"/>
          <w:sz w:val="24"/>
          <w:szCs w:val="24"/>
        </w:rPr>
        <w:t xml:space="preserve">October. [On-line]. Available at: </w:t>
      </w:r>
      <w:hyperlink r:id="rId45">
        <w:r w:rsidRPr="19C73050">
          <w:rPr>
            <w:rStyle w:val="Hyperlink"/>
            <w:rFonts w:ascii="Arial" w:eastAsia="Arial" w:hAnsi="Arial" w:cs="Arial"/>
            <w:sz w:val="24"/>
            <w:szCs w:val="24"/>
          </w:rPr>
          <w:t>http://www.independent.co.uk/life-style/gadgets-and-tech/bill-gates-and-steve-jobs-</w:t>
        </w:r>
        <w:r w:rsidRPr="19C73050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raised-their-kids-tech-free-and-it-shouldve-been-a-red-flag-a8017136.html</w:t>
        </w:r>
      </w:hyperlink>
      <w:r w:rsidRPr="19C73050">
        <w:rPr>
          <w:rFonts w:ascii="Arial" w:eastAsia="Arial" w:hAnsi="Arial" w:cs="Arial"/>
          <w:sz w:val="24"/>
          <w:szCs w:val="24"/>
        </w:rPr>
        <w:t xml:space="preserve"> [Accessed: 11 February 2018].</w:t>
      </w:r>
    </w:p>
    <w:p w14:paraId="59F44BF4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Welsh Government. (2015)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>Curriculum for Wales Foundation Phase Framework (Revised 2015)</w:t>
      </w:r>
      <w:r w:rsidRPr="01719F33">
        <w:rPr>
          <w:rFonts w:ascii="Arial" w:eastAsia="Arial" w:hAnsi="Arial" w:cs="Arial"/>
          <w:sz w:val="24"/>
          <w:szCs w:val="24"/>
        </w:rPr>
        <w:t>. Cardiff: Welsh Government.</w:t>
      </w:r>
    </w:p>
    <w:p w14:paraId="0C12BE3D" w14:textId="77777777" w:rsidR="00ED0C6F" w:rsidRPr="001F6ABF" w:rsidRDefault="00ED0C6F" w:rsidP="01719F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1719F33">
        <w:rPr>
          <w:rFonts w:ascii="Arial" w:eastAsia="Arial" w:hAnsi="Arial" w:cs="Arial"/>
          <w:sz w:val="24"/>
          <w:szCs w:val="24"/>
        </w:rPr>
        <w:t xml:space="preserve">Welsh Government. (2016) 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>Digital Competence Framework Guidance (September 2016).</w:t>
      </w:r>
      <w:r w:rsidRPr="01719F33">
        <w:rPr>
          <w:rFonts w:ascii="Arial" w:eastAsia="Arial" w:hAnsi="Arial" w:cs="Arial"/>
          <w:sz w:val="24"/>
          <w:szCs w:val="24"/>
        </w:rPr>
        <w:t xml:space="preserve"> Cardiff: Welsh Government.</w:t>
      </w:r>
    </w:p>
    <w:p w14:paraId="4618E188" w14:textId="77777777" w:rsidR="00ED0C6F" w:rsidRDefault="00ED0C6F" w:rsidP="01719F33">
      <w:pPr>
        <w:jc w:val="both"/>
      </w:pPr>
      <w:r w:rsidRPr="01719F33">
        <w:rPr>
          <w:rFonts w:ascii="Arial" w:eastAsia="Arial" w:hAnsi="Arial" w:cs="Arial"/>
          <w:sz w:val="24"/>
          <w:szCs w:val="24"/>
        </w:rPr>
        <w:t>Welsh Government. (2016)</w:t>
      </w:r>
      <w:r w:rsidRPr="01719F33">
        <w:rPr>
          <w:rFonts w:ascii="Arial" w:eastAsia="Arial" w:hAnsi="Arial" w:cs="Arial"/>
          <w:i/>
          <w:iCs/>
          <w:sz w:val="24"/>
          <w:szCs w:val="24"/>
        </w:rPr>
        <w:t xml:space="preserve"> National Minimum Standards for regulated childcare for children up to the age of 12 years.</w:t>
      </w:r>
      <w:r w:rsidRPr="01719F33">
        <w:rPr>
          <w:rFonts w:ascii="Arial" w:eastAsia="Arial" w:hAnsi="Arial" w:cs="Arial"/>
          <w:sz w:val="24"/>
          <w:szCs w:val="24"/>
        </w:rPr>
        <w:t xml:space="preserve"> Cardiff: Welsh Government.</w:t>
      </w:r>
    </w:p>
    <w:sectPr w:rsidR="00ED0C6F">
      <w:headerReference w:type="default" r:id="rId46"/>
      <w:footerReference w:type="default" r:id="rId4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DDB6BA" w14:textId="77777777" w:rsidR="0099572F" w:rsidRDefault="0099572F">
      <w:pPr>
        <w:spacing w:after="0" w:line="240" w:lineRule="auto"/>
      </w:pPr>
      <w:r>
        <w:separator/>
      </w:r>
    </w:p>
  </w:endnote>
  <w:endnote w:type="continuationSeparator" w:id="0">
    <w:p w14:paraId="3498B441" w14:textId="77777777" w:rsidR="0099572F" w:rsidRDefault="009957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23A787D7" w14:paraId="3D250B63" w14:textId="77777777" w:rsidTr="23A787D7">
      <w:tc>
        <w:tcPr>
          <w:tcW w:w="3009" w:type="dxa"/>
        </w:tcPr>
        <w:p w14:paraId="13BA77C2" w14:textId="04E93E2B" w:rsidR="23A787D7" w:rsidRDefault="23A787D7" w:rsidP="23A787D7">
          <w:pPr>
            <w:pStyle w:val="Header"/>
            <w:ind w:left="-115"/>
          </w:pPr>
        </w:p>
      </w:tc>
      <w:tc>
        <w:tcPr>
          <w:tcW w:w="3009" w:type="dxa"/>
        </w:tcPr>
        <w:p w14:paraId="57ABF0B4" w14:textId="45DDADC7" w:rsidR="23A787D7" w:rsidRDefault="23A787D7" w:rsidP="23A787D7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ED0C6F">
            <w:rPr>
              <w:noProof/>
            </w:rPr>
            <w:t>1</w:t>
          </w:r>
          <w:r>
            <w:fldChar w:fldCharType="end"/>
          </w:r>
        </w:p>
      </w:tc>
      <w:tc>
        <w:tcPr>
          <w:tcW w:w="3009" w:type="dxa"/>
        </w:tcPr>
        <w:p w14:paraId="0669271E" w14:textId="3289884F" w:rsidR="23A787D7" w:rsidRDefault="23A787D7" w:rsidP="23A787D7">
          <w:pPr>
            <w:pStyle w:val="Header"/>
            <w:ind w:right="-115"/>
            <w:jc w:val="right"/>
          </w:pPr>
        </w:p>
      </w:tc>
    </w:tr>
  </w:tbl>
  <w:p w14:paraId="62D2A302" w14:textId="2D997959" w:rsidR="23A787D7" w:rsidRDefault="23A787D7" w:rsidP="23A787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D069F4" w14:textId="77777777" w:rsidR="0099572F" w:rsidRDefault="0099572F">
      <w:pPr>
        <w:spacing w:after="0" w:line="240" w:lineRule="auto"/>
      </w:pPr>
      <w:r>
        <w:separator/>
      </w:r>
    </w:p>
  </w:footnote>
  <w:footnote w:type="continuationSeparator" w:id="0">
    <w:p w14:paraId="41294310" w14:textId="77777777" w:rsidR="0099572F" w:rsidRDefault="009957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6960"/>
      <w:gridCol w:w="1200"/>
      <w:gridCol w:w="840"/>
    </w:tblGrid>
    <w:tr w:rsidR="23A787D7" w14:paraId="708F3E27" w14:textId="77777777" w:rsidTr="01719F33">
      <w:tc>
        <w:tcPr>
          <w:tcW w:w="6960" w:type="dxa"/>
        </w:tcPr>
        <w:p w14:paraId="08FBA017" w14:textId="2726F2CE" w:rsidR="23A787D7" w:rsidRDefault="01719F33" w:rsidP="23A787D7">
          <w:pPr>
            <w:pStyle w:val="Header"/>
            <w:ind w:left="-115"/>
          </w:pPr>
          <w:r>
            <w:t>EAEC6011; 1501950, 1502702, 1201188, 1502739, 1500068</w:t>
          </w:r>
        </w:p>
      </w:tc>
      <w:tc>
        <w:tcPr>
          <w:tcW w:w="1200" w:type="dxa"/>
        </w:tcPr>
        <w:p w14:paraId="68C13589" w14:textId="5FEFCC2E" w:rsidR="23A787D7" w:rsidRDefault="23A787D7" w:rsidP="23A787D7">
          <w:pPr>
            <w:pStyle w:val="Header"/>
            <w:jc w:val="center"/>
          </w:pPr>
        </w:p>
      </w:tc>
      <w:tc>
        <w:tcPr>
          <w:tcW w:w="840" w:type="dxa"/>
        </w:tcPr>
        <w:p w14:paraId="50C1AD29" w14:textId="3DDDFF68" w:rsidR="23A787D7" w:rsidRDefault="23A787D7" w:rsidP="23A787D7">
          <w:pPr>
            <w:pStyle w:val="Header"/>
            <w:ind w:right="-115"/>
            <w:jc w:val="right"/>
          </w:pPr>
        </w:p>
      </w:tc>
    </w:tr>
  </w:tbl>
  <w:p w14:paraId="5115F83A" w14:textId="4A07261F" w:rsidR="23A787D7" w:rsidRDefault="23A787D7" w:rsidP="23A787D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A787D7"/>
    <w:rsid w:val="001F6ABF"/>
    <w:rsid w:val="00365D23"/>
    <w:rsid w:val="0099572F"/>
    <w:rsid w:val="00A2609A"/>
    <w:rsid w:val="00ED0C6F"/>
    <w:rsid w:val="00FC3D2D"/>
    <w:rsid w:val="00FF548B"/>
    <w:rsid w:val="01719F33"/>
    <w:rsid w:val="0C2E2F98"/>
    <w:rsid w:val="0CE991D9"/>
    <w:rsid w:val="15A02358"/>
    <w:rsid w:val="19C73050"/>
    <w:rsid w:val="23A787D7"/>
    <w:rsid w:val="2B153ADA"/>
    <w:rsid w:val="319F80F2"/>
    <w:rsid w:val="36639B10"/>
    <w:rsid w:val="4A56CE9F"/>
    <w:rsid w:val="52C50B13"/>
    <w:rsid w:val="63F36326"/>
    <w:rsid w:val="7E449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787A5"/>
  <w15:chartTrackingRefBased/>
  <w15:docId w15:val="{06CA22A5-45E0-4EB4-9115-9ED7605FCE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ommercialfreechildhood.org/sites/default/files/facingthescreendilemma.pdf" TargetMode="External"/><Relationship Id="rId18" Type="http://schemas.openxmlformats.org/officeDocument/2006/relationships/hyperlink" Target="https://www.google.co.uk/url?sa=t&amp;rct=j&amp;q=&amp;esrc=s&amp;source=web&amp;cd=1&amp;ved=0ahUKEwjCn7-R75TZAhXmBsAKHYMfDLAQFggpMAA&amp;url=https%3A%2F%2Fwww.nasuwt.org.uk%2Fasset%2FA788604C-3046-4005-A1EA0EAFF023E0DD%2F&amp;usg=AOvVaw0UxhQbju-ucdIN0wwul0zz" TargetMode="External"/><Relationship Id="rId26" Type="http://schemas.openxmlformats.org/officeDocument/2006/relationships/hyperlink" Target="http://www.techandplay.org/reports/TAP_Final_Report.pdf" TargetMode="External"/><Relationship Id="rId39" Type="http://schemas.openxmlformats.org/officeDocument/2006/relationships/hyperlink" Target="https://www.educationdevelopmenttrust.com/~/media/EDT/Reports/Research/2011/r-engaging-eyfs-children-in-computer-based-play-201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urseryworld.co.uk/nursery-world/news/1097540/steiner-waldorf-schools-win-victory-eyfs-exemptions" TargetMode="External"/><Relationship Id="rId34" Type="http://schemas.openxmlformats.org/officeDocument/2006/relationships/hyperlink" Target="https://www.nurseryworld.co.uk/nursery-world/news/1097540/steiner-waldorf-schools-win-victory-eyfs-exemptions" TargetMode="External"/><Relationship Id="rId42" Type="http://schemas.openxmlformats.org/officeDocument/2006/relationships/hyperlink" Target="http://pediatrics.aappublications.org/content/140/Supplement_2/S57" TargetMode="External"/><Relationship Id="rId47" Type="http://schemas.openxmlformats.org/officeDocument/2006/relationships/footer" Target="footer1.xml"/><Relationship Id="rId7" Type="http://schemas.openxmlformats.org/officeDocument/2006/relationships/hyperlink" Target="https://www.reuters.com/article/us-apps-children-control/apps-let-parents-control-childrens-usage-of-electronic-devices-idUSKBN0ER0ZD20140616" TargetMode="External"/><Relationship Id="rId12" Type="http://schemas.openxmlformats.org/officeDocument/2006/relationships/hyperlink" Target="https://moodle.uwtsd.ac.uk/pluginfile.php/137047/mod_resource/content/1/Media%20Literacy%20Young%20Children%20and%20Young%20People%20Ofcom%20literature%20Review.pdf" TargetMode="External"/><Relationship Id="rId17" Type="http://schemas.openxmlformats.org/officeDocument/2006/relationships/hyperlink" Target="http://www.hanen.org/Helpful-Info/Articles/ipad-equals-dont-talk.aspx" TargetMode="External"/><Relationship Id="rId25" Type="http://schemas.openxmlformats.org/officeDocument/2006/relationships/hyperlink" Target="https://www.theguardian.com/technology/2017/oct/05/smartphone-addiction-silicon-valley-dystopia" TargetMode="External"/><Relationship Id="rId33" Type="http://schemas.openxmlformats.org/officeDocument/2006/relationships/hyperlink" Target="https://www.nhs.uk/news/pregnancy-and-child/smartphones-and-tablets-disrupt-childrens-sleep/" TargetMode="External"/><Relationship Id="rId38" Type="http://schemas.openxmlformats.org/officeDocument/2006/relationships/hyperlink" Target="https://www-dawsonera-com.ezproxy.uwtsd.ac.uk/readonline/9780203483640" TargetMode="External"/><Relationship Id="rId46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society/2014/jan/08/are-tablet-computers-bad-young-children" TargetMode="External"/><Relationship Id="rId20" Type="http://schemas.openxmlformats.org/officeDocument/2006/relationships/hyperlink" Target="https://www.theguardian.com/technology/2015/aug/24/tablets-apps-harm-help-children-read" TargetMode="External"/><Relationship Id="rId29" Type="http://schemas.openxmlformats.org/officeDocument/2006/relationships/hyperlink" Target="https://medlineplus.gov/ency/patientinstructions/000355.htm" TargetMode="External"/><Relationship Id="rId41" Type="http://schemas.openxmlformats.org/officeDocument/2006/relationships/hyperlink" Target="http://scholarworks.sjsu.edu/slissrj/vol4/iss2/6/?ref=dzone" TargetMode="External"/><Relationship Id="rId1" Type="http://schemas.openxmlformats.org/officeDocument/2006/relationships/styles" Target="styles.xml"/><Relationship Id="rId6" Type="http://schemas.openxmlformats.org/officeDocument/2006/relationships/hyperlink" Target="http://pediatrics.aappublications.org/content/140/Supplement_2/S57" TargetMode="External"/><Relationship Id="rId11" Type="http://schemas.openxmlformats.org/officeDocument/2006/relationships/hyperlink" Target="http://www.pbs.org/parents/childrenandmedia/article-when-introduce-child-%20smartphone-tablet.html" TargetMode="External"/><Relationship Id="rId24" Type="http://schemas.openxmlformats.org/officeDocument/2006/relationships/hyperlink" Target="https://www.theguardian.com/teacher-network/2015/dec/02/schools-that-ban-tablets-traditional-education-silicon-valley-london" TargetMode="External"/><Relationship Id="rId32" Type="http://schemas.openxmlformats.org/officeDocument/2006/relationships/hyperlink" Target="https://sleepfoundation.org/sleep-topics/how-blue-light-affects-kids-sleep" TargetMode="External"/><Relationship Id="rId37" Type="http://schemas.openxmlformats.org/officeDocument/2006/relationships/hyperlink" Target="https://www.samsung.com/us/support/answer/ANS00063049/%5b" TargetMode="External"/><Relationship Id="rId40" Type="http://schemas.openxmlformats.org/officeDocument/2006/relationships/hyperlink" Target="https://www.npr.org/sections/ed/2014/08/28/343735856/kids-and-screen-time-what-does-the-research-say" TargetMode="External"/><Relationship Id="rId45" Type="http://schemas.openxmlformats.org/officeDocument/2006/relationships/hyperlink" Target="http://www.independent.co.uk/life-style/gadgets-and-tech/bill-gates-and-steve-jobs-raised-their-kids-tech-free-and-it-shouldve-been-a-red-flag-a8017136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cbi.nlm.nih.gov/pmc/articles/PMC5418351/pdf/fpsyg-08-00660.pdf" TargetMode="External"/><Relationship Id="rId23" Type="http://schemas.openxmlformats.org/officeDocument/2006/relationships/hyperlink" Target="https://www.healthychildren.org/English/family-life/Media/Pages/Why-to-Avoid-TV-Before-Age-2.aspx" TargetMode="External"/><Relationship Id="rId28" Type="http://schemas.openxmlformats.org/officeDocument/2006/relationships/hyperlink" Target="http://journals.sagepub.com.ezproxy.uwtsd.ac.uk/doi/full/10.1177/1461444817745320" TargetMode="External"/><Relationship Id="rId36" Type="http://schemas.openxmlformats.org/officeDocument/2006/relationships/hyperlink" Target="http://onlinelibrary.wiley.com.ezproxy.uwtsd.ac.uk/doi/10.1111/j.1365-2729.2011.00432.x/epdf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calgarywaldorf.org/PDF_2016/media_literacy_media_addiction.pdf" TargetMode="External"/><Relationship Id="rId19" Type="http://schemas.openxmlformats.org/officeDocument/2006/relationships/hyperlink" Target="http://www.telegraph.co.uk/news/2017/04/13/ipads-could-hinder-babies-sleep-brain-development-study-suggests/" TargetMode="External"/><Relationship Id="rId31" Type="http://schemas.openxmlformats.org/officeDocument/2006/relationships/hyperlink" Target="https://www.naeyc.org/sites/default/files/globally-shared/downloads/PDFs/resources/topics/PS_technology_WEB.pdf" TargetMode="External"/><Relationship Id="rId44" Type="http://schemas.openxmlformats.org/officeDocument/2006/relationships/hyperlink" Target="https://www.theguardian.com/education/2015/oct/06/third-pre-school-children-have-own-ipad-stud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dergipark.ulakbim.gov.tr/ijemst/article/view/5000036037/5000034956" TargetMode="External"/><Relationship Id="rId14" Type="http://schemas.openxmlformats.org/officeDocument/2006/relationships/hyperlink" Target="http://humanetech.com/problem/" TargetMode="External"/><Relationship Id="rId22" Type="http://schemas.openxmlformats.org/officeDocument/2006/relationships/hyperlink" Target="https://www.theguardian.com/society/2018/feb/25/children-struggle-to-hold-pencils-due-to-too-much-tech-doctors-say?CMP=fb_gu" TargetMode="External"/><Relationship Id="rId27" Type="http://schemas.openxmlformats.org/officeDocument/2006/relationships/hyperlink" Target="https://www.theguardian.com/teacher-network/teacher-blog/2014/oct/07/text-books-school-ipad-steve-jobs-classrooms" TargetMode="External"/><Relationship Id="rId30" Type="http://schemas.openxmlformats.org/officeDocument/2006/relationships/hyperlink" Target="https://education.minecraft.net/lessons/going-bear-hunt/" TargetMode="External"/><Relationship Id="rId35" Type="http://schemas.openxmlformats.org/officeDocument/2006/relationships/hyperlink" Target="https://search-proquest-com.ezproxy.uwtsd.ac.uk/docview/1986329339/fulltextPDF/ED1321479DDF4017PQ/1?accountid=130472" TargetMode="External"/><Relationship Id="rId43" Type="http://schemas.openxmlformats.org/officeDocument/2006/relationships/hyperlink" Target="https://www.theguardian.com/technology/2015/feb/01/toddler-brains-research-smartphones-damage-social-development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www.ncbi.nlm.nih.gov/pmc/articles/PMC3170902/pdf/nihms23435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2765</Words>
  <Characters>15767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Phillips (1501950)</dc:creator>
  <cp:keywords/>
  <dc:description/>
  <cp:lastModifiedBy>Anwen Phillips</cp:lastModifiedBy>
  <cp:revision>2</cp:revision>
  <dcterms:created xsi:type="dcterms:W3CDTF">2018-02-28T11:45:00Z</dcterms:created>
  <dcterms:modified xsi:type="dcterms:W3CDTF">2018-02-28T11:45:00Z</dcterms:modified>
</cp:coreProperties>
</file>