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6201A8" w:rsidRDefault="006201A8">
      <w:pPr>
        <w:rPr>
          <w:b/>
          <w:sz w:val="40"/>
          <w:szCs w:val="40"/>
        </w:rPr>
      </w:pPr>
    </w:p>
    <w:p w14:paraId="00000002" w14:textId="77777777" w:rsidR="006201A8" w:rsidRDefault="006201A8">
      <w:pPr>
        <w:jc w:val="center"/>
        <w:rPr>
          <w:b/>
          <w:sz w:val="40"/>
          <w:szCs w:val="40"/>
        </w:rPr>
      </w:pPr>
    </w:p>
    <w:p w14:paraId="00000003" w14:textId="77777777" w:rsidR="006201A8" w:rsidRDefault="006201A8">
      <w:pPr>
        <w:jc w:val="center"/>
        <w:rPr>
          <w:b/>
          <w:sz w:val="40"/>
          <w:szCs w:val="40"/>
        </w:rPr>
      </w:pPr>
    </w:p>
    <w:p w14:paraId="00000004" w14:textId="59C96260" w:rsidR="006201A8" w:rsidRPr="00535A9A" w:rsidRDefault="00535A9A">
      <w:pPr>
        <w:jc w:val="center"/>
        <w:rPr>
          <w:b/>
          <w:color w:val="0070C0"/>
          <w:sz w:val="32"/>
          <w:szCs w:val="32"/>
        </w:rPr>
      </w:pPr>
      <w:r w:rsidRPr="00535A9A">
        <w:rPr>
          <w:b/>
          <w:color w:val="0070C0"/>
          <w:sz w:val="32"/>
          <w:szCs w:val="32"/>
        </w:rPr>
        <w:t xml:space="preserve">Module Code: </w:t>
      </w:r>
      <w:r w:rsidR="009E43C9" w:rsidRPr="00535A9A">
        <w:rPr>
          <w:b/>
          <w:color w:val="0070C0"/>
          <w:sz w:val="32"/>
          <w:szCs w:val="32"/>
        </w:rPr>
        <w:t>BMIH5005</w:t>
      </w:r>
    </w:p>
    <w:p w14:paraId="00000005" w14:textId="2C1F45AF" w:rsidR="006201A8" w:rsidRPr="00535A9A" w:rsidRDefault="00535A9A">
      <w:pPr>
        <w:jc w:val="center"/>
        <w:rPr>
          <w:b/>
          <w:color w:val="0070C0"/>
          <w:sz w:val="32"/>
          <w:szCs w:val="32"/>
        </w:rPr>
      </w:pPr>
      <w:r w:rsidRPr="00535A9A">
        <w:rPr>
          <w:b/>
          <w:color w:val="0070C0"/>
          <w:sz w:val="32"/>
          <w:szCs w:val="32"/>
        </w:rPr>
        <w:t xml:space="preserve">Module Title: </w:t>
      </w:r>
      <w:r w:rsidR="009E43C9" w:rsidRPr="00535A9A">
        <w:rPr>
          <w:b/>
          <w:color w:val="0070C0"/>
          <w:sz w:val="32"/>
          <w:szCs w:val="32"/>
        </w:rPr>
        <w:t>Personnel Resourcing and Development</w:t>
      </w:r>
    </w:p>
    <w:p w14:paraId="7CB22D01" w14:textId="77777777" w:rsidR="00535A9A" w:rsidRDefault="00535A9A">
      <w:pPr>
        <w:rPr>
          <w:b/>
          <w:sz w:val="40"/>
          <w:szCs w:val="40"/>
        </w:rPr>
      </w:pPr>
    </w:p>
    <w:p w14:paraId="5A757A65" w14:textId="77777777" w:rsidR="00535A9A" w:rsidRDefault="00535A9A">
      <w:pPr>
        <w:rPr>
          <w:b/>
          <w:sz w:val="40"/>
          <w:szCs w:val="40"/>
        </w:rPr>
      </w:pPr>
    </w:p>
    <w:p w14:paraId="67E5586B" w14:textId="77777777" w:rsidR="00535A9A" w:rsidRDefault="00535A9A">
      <w:pPr>
        <w:rPr>
          <w:b/>
          <w:sz w:val="40"/>
          <w:szCs w:val="40"/>
        </w:rPr>
      </w:pPr>
    </w:p>
    <w:p w14:paraId="00000006" w14:textId="2624A339" w:rsidR="006201A8" w:rsidRPr="00535A9A" w:rsidRDefault="009E43C9" w:rsidP="00535A9A">
      <w:pPr>
        <w:spacing w:after="0"/>
        <w:jc w:val="center"/>
        <w:rPr>
          <w:sz w:val="28"/>
          <w:szCs w:val="28"/>
        </w:rPr>
      </w:pPr>
      <w:r w:rsidRPr="00535A9A">
        <w:rPr>
          <w:sz w:val="28"/>
          <w:szCs w:val="28"/>
        </w:rPr>
        <w:t>Student Name:</w:t>
      </w:r>
      <w:r w:rsidR="00875138">
        <w:rPr>
          <w:sz w:val="28"/>
          <w:szCs w:val="28"/>
        </w:rPr>
        <w:t xml:space="preserve"> Mohammed Raju</w:t>
      </w:r>
    </w:p>
    <w:p w14:paraId="3DF8E037" w14:textId="3A6C2973" w:rsidR="00535A9A" w:rsidRPr="00535A9A" w:rsidRDefault="00535A9A" w:rsidP="00535A9A">
      <w:pPr>
        <w:spacing w:after="0"/>
        <w:jc w:val="center"/>
        <w:rPr>
          <w:sz w:val="28"/>
          <w:szCs w:val="28"/>
        </w:rPr>
      </w:pPr>
      <w:r w:rsidRPr="00535A9A">
        <w:rPr>
          <w:sz w:val="28"/>
          <w:szCs w:val="28"/>
        </w:rPr>
        <w:t>Student ID</w:t>
      </w:r>
      <w:r w:rsidR="00875138">
        <w:rPr>
          <w:sz w:val="28"/>
          <w:szCs w:val="28"/>
        </w:rPr>
        <w:t xml:space="preserve"> </w:t>
      </w:r>
      <w:r w:rsidRPr="00535A9A">
        <w:rPr>
          <w:sz w:val="28"/>
          <w:szCs w:val="28"/>
        </w:rPr>
        <w:t>-</w:t>
      </w:r>
      <w:r w:rsidR="00875138">
        <w:rPr>
          <w:sz w:val="28"/>
          <w:szCs w:val="28"/>
        </w:rPr>
        <w:t xml:space="preserve"> 2130225</w:t>
      </w:r>
    </w:p>
    <w:p w14:paraId="00000007" w14:textId="14E012B3" w:rsidR="006201A8" w:rsidRDefault="00535A9A" w:rsidP="00535A9A">
      <w:pPr>
        <w:spacing w:after="0"/>
        <w:jc w:val="center"/>
        <w:rPr>
          <w:b/>
          <w:sz w:val="40"/>
          <w:szCs w:val="40"/>
        </w:rPr>
      </w:pPr>
      <w:r w:rsidRPr="00535A9A">
        <w:rPr>
          <w:sz w:val="28"/>
          <w:szCs w:val="28"/>
        </w:rPr>
        <w:t>Submission Due Date:</w:t>
      </w:r>
      <w:r w:rsidR="00875138">
        <w:rPr>
          <w:sz w:val="28"/>
          <w:szCs w:val="28"/>
        </w:rPr>
        <w:t xml:space="preserve"> 16/06/2023</w:t>
      </w:r>
      <w:r w:rsidR="009E43C9">
        <w:br w:type="page"/>
      </w:r>
    </w:p>
    <w:p w14:paraId="00000008" w14:textId="77777777" w:rsidR="006201A8" w:rsidRDefault="009E43C9">
      <w:pPr>
        <w:jc w:val="center"/>
        <w:rPr>
          <w:b/>
          <w:sz w:val="28"/>
          <w:szCs w:val="28"/>
        </w:rPr>
      </w:pPr>
      <w:r>
        <w:rPr>
          <w:b/>
          <w:sz w:val="28"/>
          <w:szCs w:val="28"/>
        </w:rPr>
        <w:t>Table of Contents</w:t>
      </w:r>
    </w:p>
    <w:sdt>
      <w:sdtPr>
        <w:id w:val="-994801210"/>
        <w:docPartObj>
          <w:docPartGallery w:val="Table of Contents"/>
          <w:docPartUnique/>
        </w:docPartObj>
      </w:sdtPr>
      <w:sdtEndPr/>
      <w:sdtContent>
        <w:p w14:paraId="2D799C32" w14:textId="66266208" w:rsidR="00403732" w:rsidRDefault="009E43C9">
          <w:pPr>
            <w:pStyle w:val="TOC1"/>
            <w:tabs>
              <w:tab w:val="right" w:leader="dot" w:pos="9019"/>
            </w:tabs>
            <w:rPr>
              <w:rFonts w:asciiTheme="minorHAnsi" w:eastAsiaTheme="minorEastAsia" w:hAnsiTheme="minorHAnsi"/>
              <w:noProof/>
              <w:color w:val="auto"/>
              <w:sz w:val="22"/>
              <w:szCs w:val="22"/>
              <w:lang w:val="en-IN" w:eastAsia="en-IN"/>
            </w:rPr>
          </w:pPr>
          <w:r>
            <w:fldChar w:fldCharType="begin"/>
          </w:r>
          <w:r>
            <w:instrText xml:space="preserve"> TOC \h \u \z \t "Heading 1,1,Heading 2,2,Heading 3,3,Heading 4,4,Heading 5,5,Heading 6,6,"</w:instrText>
          </w:r>
          <w:r>
            <w:fldChar w:fldCharType="separate"/>
          </w:r>
          <w:hyperlink w:anchor="_Toc137650226" w:history="1">
            <w:r w:rsidR="00403732" w:rsidRPr="00D636FF">
              <w:rPr>
                <w:rStyle w:val="Hyperlink"/>
                <w:rFonts w:eastAsia="Arial" w:cs="Arial"/>
                <w:noProof/>
              </w:rPr>
              <w:t>Introduction and background</w:t>
            </w:r>
            <w:r w:rsidR="00403732">
              <w:rPr>
                <w:noProof/>
                <w:webHidden/>
              </w:rPr>
              <w:tab/>
            </w:r>
            <w:r w:rsidR="00403732">
              <w:rPr>
                <w:noProof/>
                <w:webHidden/>
              </w:rPr>
              <w:fldChar w:fldCharType="begin"/>
            </w:r>
            <w:r w:rsidR="00403732">
              <w:rPr>
                <w:noProof/>
                <w:webHidden/>
              </w:rPr>
              <w:instrText xml:space="preserve"> PAGEREF _Toc137650226 \h </w:instrText>
            </w:r>
            <w:r w:rsidR="00403732">
              <w:rPr>
                <w:noProof/>
                <w:webHidden/>
              </w:rPr>
            </w:r>
            <w:r w:rsidR="00403732">
              <w:rPr>
                <w:noProof/>
                <w:webHidden/>
              </w:rPr>
              <w:fldChar w:fldCharType="separate"/>
            </w:r>
            <w:r w:rsidR="00403732">
              <w:rPr>
                <w:noProof/>
                <w:webHidden/>
              </w:rPr>
              <w:t>3</w:t>
            </w:r>
            <w:r w:rsidR="00403732">
              <w:rPr>
                <w:noProof/>
                <w:webHidden/>
              </w:rPr>
              <w:fldChar w:fldCharType="end"/>
            </w:r>
          </w:hyperlink>
        </w:p>
        <w:p w14:paraId="2D6A0787" w14:textId="44812EC7" w:rsidR="00403732" w:rsidRDefault="00875138">
          <w:pPr>
            <w:pStyle w:val="TOC1"/>
            <w:tabs>
              <w:tab w:val="right" w:leader="dot" w:pos="9019"/>
            </w:tabs>
            <w:rPr>
              <w:rFonts w:asciiTheme="minorHAnsi" w:eastAsiaTheme="minorEastAsia" w:hAnsiTheme="minorHAnsi"/>
              <w:noProof/>
              <w:color w:val="auto"/>
              <w:sz w:val="22"/>
              <w:szCs w:val="22"/>
              <w:lang w:val="en-IN" w:eastAsia="en-IN"/>
            </w:rPr>
          </w:pPr>
          <w:hyperlink w:anchor="_Toc137650227" w:history="1">
            <w:r w:rsidR="00403732" w:rsidRPr="00D636FF">
              <w:rPr>
                <w:rStyle w:val="Hyperlink"/>
                <w:rFonts w:eastAsia="Arial" w:cs="Arial"/>
                <w:noProof/>
              </w:rPr>
              <w:t>Discussion</w:t>
            </w:r>
            <w:r w:rsidR="00403732">
              <w:rPr>
                <w:noProof/>
                <w:webHidden/>
              </w:rPr>
              <w:tab/>
            </w:r>
            <w:r w:rsidR="00403732">
              <w:rPr>
                <w:noProof/>
                <w:webHidden/>
              </w:rPr>
              <w:fldChar w:fldCharType="begin"/>
            </w:r>
            <w:r w:rsidR="00403732">
              <w:rPr>
                <w:noProof/>
                <w:webHidden/>
              </w:rPr>
              <w:instrText xml:space="preserve"> PAGEREF _Toc137650227 \h </w:instrText>
            </w:r>
            <w:r w:rsidR="00403732">
              <w:rPr>
                <w:noProof/>
                <w:webHidden/>
              </w:rPr>
            </w:r>
            <w:r w:rsidR="00403732">
              <w:rPr>
                <w:noProof/>
                <w:webHidden/>
              </w:rPr>
              <w:fldChar w:fldCharType="separate"/>
            </w:r>
            <w:r w:rsidR="00403732">
              <w:rPr>
                <w:noProof/>
                <w:webHidden/>
              </w:rPr>
              <w:t>3</w:t>
            </w:r>
            <w:r w:rsidR="00403732">
              <w:rPr>
                <w:noProof/>
                <w:webHidden/>
              </w:rPr>
              <w:fldChar w:fldCharType="end"/>
            </w:r>
          </w:hyperlink>
        </w:p>
        <w:p w14:paraId="57AF85F5" w14:textId="3A39987D" w:rsidR="00403732" w:rsidRDefault="00875138">
          <w:pPr>
            <w:pStyle w:val="TOC2"/>
            <w:tabs>
              <w:tab w:val="right" w:leader="dot" w:pos="9019"/>
            </w:tabs>
            <w:rPr>
              <w:rFonts w:asciiTheme="minorHAnsi" w:eastAsiaTheme="minorEastAsia" w:hAnsiTheme="minorHAnsi"/>
              <w:noProof/>
              <w:color w:val="auto"/>
              <w:sz w:val="22"/>
              <w:szCs w:val="22"/>
              <w:lang w:val="en-IN" w:eastAsia="en-IN"/>
            </w:rPr>
          </w:pPr>
          <w:hyperlink w:anchor="_Toc137650228" w:history="1">
            <w:r w:rsidR="00403732" w:rsidRPr="00D636FF">
              <w:rPr>
                <w:rStyle w:val="Hyperlink"/>
                <w:noProof/>
              </w:rPr>
              <w:t>Human resource management of Premier Inn</w:t>
            </w:r>
            <w:r w:rsidR="00403732">
              <w:rPr>
                <w:noProof/>
                <w:webHidden/>
              </w:rPr>
              <w:tab/>
            </w:r>
            <w:r w:rsidR="00403732">
              <w:rPr>
                <w:noProof/>
                <w:webHidden/>
              </w:rPr>
              <w:fldChar w:fldCharType="begin"/>
            </w:r>
            <w:r w:rsidR="00403732">
              <w:rPr>
                <w:noProof/>
                <w:webHidden/>
              </w:rPr>
              <w:instrText xml:space="preserve"> PAGEREF _Toc137650228 \h </w:instrText>
            </w:r>
            <w:r w:rsidR="00403732">
              <w:rPr>
                <w:noProof/>
                <w:webHidden/>
              </w:rPr>
            </w:r>
            <w:r w:rsidR="00403732">
              <w:rPr>
                <w:noProof/>
                <w:webHidden/>
              </w:rPr>
              <w:fldChar w:fldCharType="separate"/>
            </w:r>
            <w:r w:rsidR="00403732">
              <w:rPr>
                <w:noProof/>
                <w:webHidden/>
              </w:rPr>
              <w:t>3</w:t>
            </w:r>
            <w:r w:rsidR="00403732">
              <w:rPr>
                <w:noProof/>
                <w:webHidden/>
              </w:rPr>
              <w:fldChar w:fldCharType="end"/>
            </w:r>
          </w:hyperlink>
        </w:p>
        <w:p w14:paraId="03B2DF86" w14:textId="5CAD62A1" w:rsidR="00403732" w:rsidRDefault="00875138">
          <w:pPr>
            <w:pStyle w:val="TOC2"/>
            <w:tabs>
              <w:tab w:val="right" w:leader="dot" w:pos="9019"/>
            </w:tabs>
            <w:rPr>
              <w:rFonts w:asciiTheme="minorHAnsi" w:eastAsiaTheme="minorEastAsia" w:hAnsiTheme="minorHAnsi"/>
              <w:noProof/>
              <w:color w:val="auto"/>
              <w:sz w:val="22"/>
              <w:szCs w:val="22"/>
              <w:lang w:val="en-IN" w:eastAsia="en-IN"/>
            </w:rPr>
          </w:pPr>
          <w:hyperlink w:anchor="_Toc137650229" w:history="1">
            <w:r w:rsidR="00403732" w:rsidRPr="00D636FF">
              <w:rPr>
                <w:rStyle w:val="Hyperlink"/>
                <w:noProof/>
              </w:rPr>
              <w:t>The role offered by HRM at Premier Inn</w:t>
            </w:r>
            <w:r w:rsidR="00403732">
              <w:rPr>
                <w:noProof/>
                <w:webHidden/>
              </w:rPr>
              <w:tab/>
            </w:r>
            <w:r w:rsidR="00403732">
              <w:rPr>
                <w:noProof/>
                <w:webHidden/>
              </w:rPr>
              <w:fldChar w:fldCharType="begin"/>
            </w:r>
            <w:r w:rsidR="00403732">
              <w:rPr>
                <w:noProof/>
                <w:webHidden/>
              </w:rPr>
              <w:instrText xml:space="preserve"> PAGEREF _Toc137650229 \h </w:instrText>
            </w:r>
            <w:r w:rsidR="00403732">
              <w:rPr>
                <w:noProof/>
                <w:webHidden/>
              </w:rPr>
            </w:r>
            <w:r w:rsidR="00403732">
              <w:rPr>
                <w:noProof/>
                <w:webHidden/>
              </w:rPr>
              <w:fldChar w:fldCharType="separate"/>
            </w:r>
            <w:r w:rsidR="00403732">
              <w:rPr>
                <w:noProof/>
                <w:webHidden/>
              </w:rPr>
              <w:t>4</w:t>
            </w:r>
            <w:r w:rsidR="00403732">
              <w:rPr>
                <w:noProof/>
                <w:webHidden/>
              </w:rPr>
              <w:fldChar w:fldCharType="end"/>
            </w:r>
          </w:hyperlink>
        </w:p>
        <w:p w14:paraId="0035D127" w14:textId="1068BD16" w:rsidR="00403732" w:rsidRDefault="00875138">
          <w:pPr>
            <w:pStyle w:val="TOC2"/>
            <w:tabs>
              <w:tab w:val="right" w:leader="dot" w:pos="9019"/>
            </w:tabs>
            <w:rPr>
              <w:rFonts w:asciiTheme="minorHAnsi" w:eastAsiaTheme="minorEastAsia" w:hAnsiTheme="minorHAnsi"/>
              <w:noProof/>
              <w:color w:val="auto"/>
              <w:sz w:val="22"/>
              <w:szCs w:val="22"/>
              <w:lang w:val="en-IN" w:eastAsia="en-IN"/>
            </w:rPr>
          </w:pPr>
          <w:hyperlink w:anchor="_Toc137650230" w:history="1">
            <w:r w:rsidR="00403732" w:rsidRPr="00D636FF">
              <w:rPr>
                <w:rStyle w:val="Hyperlink"/>
                <w:noProof/>
              </w:rPr>
              <w:t>Employee life cycle at Premier Inn</w:t>
            </w:r>
            <w:r w:rsidR="00403732">
              <w:rPr>
                <w:noProof/>
                <w:webHidden/>
              </w:rPr>
              <w:tab/>
            </w:r>
            <w:r w:rsidR="00403732">
              <w:rPr>
                <w:noProof/>
                <w:webHidden/>
              </w:rPr>
              <w:fldChar w:fldCharType="begin"/>
            </w:r>
            <w:r w:rsidR="00403732">
              <w:rPr>
                <w:noProof/>
                <w:webHidden/>
              </w:rPr>
              <w:instrText xml:space="preserve"> PAGEREF _Toc137650230 \h </w:instrText>
            </w:r>
            <w:r w:rsidR="00403732">
              <w:rPr>
                <w:noProof/>
                <w:webHidden/>
              </w:rPr>
            </w:r>
            <w:r w:rsidR="00403732">
              <w:rPr>
                <w:noProof/>
                <w:webHidden/>
              </w:rPr>
              <w:fldChar w:fldCharType="separate"/>
            </w:r>
            <w:r w:rsidR="00403732">
              <w:rPr>
                <w:noProof/>
                <w:webHidden/>
              </w:rPr>
              <w:t>5</w:t>
            </w:r>
            <w:r w:rsidR="00403732">
              <w:rPr>
                <w:noProof/>
                <w:webHidden/>
              </w:rPr>
              <w:fldChar w:fldCharType="end"/>
            </w:r>
          </w:hyperlink>
        </w:p>
        <w:p w14:paraId="2BA584DC" w14:textId="0F218B98" w:rsidR="00403732" w:rsidRDefault="00875138">
          <w:pPr>
            <w:pStyle w:val="TOC2"/>
            <w:tabs>
              <w:tab w:val="right" w:leader="dot" w:pos="9019"/>
            </w:tabs>
            <w:rPr>
              <w:rFonts w:asciiTheme="minorHAnsi" w:eastAsiaTheme="minorEastAsia" w:hAnsiTheme="minorHAnsi"/>
              <w:noProof/>
              <w:color w:val="auto"/>
              <w:sz w:val="22"/>
              <w:szCs w:val="22"/>
              <w:lang w:val="en-IN" w:eastAsia="en-IN"/>
            </w:rPr>
          </w:pPr>
          <w:hyperlink w:anchor="_Toc137650231" w:history="1">
            <w:r w:rsidR="00403732" w:rsidRPr="00D636FF">
              <w:rPr>
                <w:rStyle w:val="Hyperlink"/>
                <w:noProof/>
              </w:rPr>
              <w:t>Influences of current effects over recruitment and retention of Premier Inn</w:t>
            </w:r>
            <w:r w:rsidR="00403732">
              <w:rPr>
                <w:noProof/>
                <w:webHidden/>
              </w:rPr>
              <w:tab/>
            </w:r>
            <w:r w:rsidR="00403732">
              <w:rPr>
                <w:noProof/>
                <w:webHidden/>
              </w:rPr>
              <w:fldChar w:fldCharType="begin"/>
            </w:r>
            <w:r w:rsidR="00403732">
              <w:rPr>
                <w:noProof/>
                <w:webHidden/>
              </w:rPr>
              <w:instrText xml:space="preserve"> PAGEREF _Toc137650231 \h </w:instrText>
            </w:r>
            <w:r w:rsidR="00403732">
              <w:rPr>
                <w:noProof/>
                <w:webHidden/>
              </w:rPr>
            </w:r>
            <w:r w:rsidR="00403732">
              <w:rPr>
                <w:noProof/>
                <w:webHidden/>
              </w:rPr>
              <w:fldChar w:fldCharType="separate"/>
            </w:r>
            <w:r w:rsidR="00403732">
              <w:rPr>
                <w:noProof/>
                <w:webHidden/>
              </w:rPr>
              <w:t>6</w:t>
            </w:r>
            <w:r w:rsidR="00403732">
              <w:rPr>
                <w:noProof/>
                <w:webHidden/>
              </w:rPr>
              <w:fldChar w:fldCharType="end"/>
            </w:r>
          </w:hyperlink>
        </w:p>
        <w:p w14:paraId="07E6AE8A" w14:textId="152C6DC8" w:rsidR="00403732" w:rsidRDefault="00875138">
          <w:pPr>
            <w:pStyle w:val="TOC3"/>
            <w:tabs>
              <w:tab w:val="right" w:leader="dot" w:pos="9019"/>
            </w:tabs>
            <w:rPr>
              <w:rFonts w:asciiTheme="minorHAnsi" w:eastAsiaTheme="minorEastAsia" w:hAnsiTheme="minorHAnsi"/>
              <w:noProof/>
              <w:color w:val="auto"/>
              <w:sz w:val="22"/>
              <w:szCs w:val="22"/>
              <w:lang w:val="en-IN" w:eastAsia="en-IN"/>
            </w:rPr>
          </w:pPr>
          <w:hyperlink w:anchor="_Toc137650232" w:history="1">
            <w:r w:rsidR="00403732" w:rsidRPr="00D636FF">
              <w:rPr>
                <w:rStyle w:val="Hyperlink"/>
                <w:noProof/>
              </w:rPr>
              <w:t>PESTLE</w:t>
            </w:r>
            <w:r w:rsidR="00403732">
              <w:rPr>
                <w:noProof/>
                <w:webHidden/>
              </w:rPr>
              <w:tab/>
            </w:r>
            <w:r w:rsidR="00403732">
              <w:rPr>
                <w:noProof/>
                <w:webHidden/>
              </w:rPr>
              <w:fldChar w:fldCharType="begin"/>
            </w:r>
            <w:r w:rsidR="00403732">
              <w:rPr>
                <w:noProof/>
                <w:webHidden/>
              </w:rPr>
              <w:instrText xml:space="preserve"> PAGEREF _Toc137650232 \h </w:instrText>
            </w:r>
            <w:r w:rsidR="00403732">
              <w:rPr>
                <w:noProof/>
                <w:webHidden/>
              </w:rPr>
            </w:r>
            <w:r w:rsidR="00403732">
              <w:rPr>
                <w:noProof/>
                <w:webHidden/>
              </w:rPr>
              <w:fldChar w:fldCharType="separate"/>
            </w:r>
            <w:r w:rsidR="00403732">
              <w:rPr>
                <w:noProof/>
                <w:webHidden/>
              </w:rPr>
              <w:t>6</w:t>
            </w:r>
            <w:r w:rsidR="00403732">
              <w:rPr>
                <w:noProof/>
                <w:webHidden/>
              </w:rPr>
              <w:fldChar w:fldCharType="end"/>
            </w:r>
          </w:hyperlink>
        </w:p>
        <w:p w14:paraId="37C291FD" w14:textId="1A7BE39C" w:rsidR="00403732" w:rsidRDefault="00875138">
          <w:pPr>
            <w:pStyle w:val="TOC3"/>
            <w:tabs>
              <w:tab w:val="right" w:leader="dot" w:pos="9019"/>
            </w:tabs>
            <w:rPr>
              <w:rFonts w:asciiTheme="minorHAnsi" w:eastAsiaTheme="minorEastAsia" w:hAnsiTheme="minorHAnsi"/>
              <w:noProof/>
              <w:color w:val="auto"/>
              <w:sz w:val="22"/>
              <w:szCs w:val="22"/>
              <w:lang w:val="en-IN" w:eastAsia="en-IN"/>
            </w:rPr>
          </w:pPr>
          <w:hyperlink w:anchor="_Toc137650233" w:history="1">
            <w:r w:rsidR="00403732" w:rsidRPr="00D636FF">
              <w:rPr>
                <w:rStyle w:val="Hyperlink"/>
                <w:noProof/>
              </w:rPr>
              <w:t>SWOT</w:t>
            </w:r>
            <w:r w:rsidR="00403732">
              <w:rPr>
                <w:noProof/>
                <w:webHidden/>
              </w:rPr>
              <w:tab/>
            </w:r>
            <w:r w:rsidR="00403732">
              <w:rPr>
                <w:noProof/>
                <w:webHidden/>
              </w:rPr>
              <w:fldChar w:fldCharType="begin"/>
            </w:r>
            <w:r w:rsidR="00403732">
              <w:rPr>
                <w:noProof/>
                <w:webHidden/>
              </w:rPr>
              <w:instrText xml:space="preserve"> PAGEREF _Toc137650233 \h </w:instrText>
            </w:r>
            <w:r w:rsidR="00403732">
              <w:rPr>
                <w:noProof/>
                <w:webHidden/>
              </w:rPr>
            </w:r>
            <w:r w:rsidR="00403732">
              <w:rPr>
                <w:noProof/>
                <w:webHidden/>
              </w:rPr>
              <w:fldChar w:fldCharType="separate"/>
            </w:r>
            <w:r w:rsidR="00403732">
              <w:rPr>
                <w:noProof/>
                <w:webHidden/>
              </w:rPr>
              <w:t>6</w:t>
            </w:r>
            <w:r w:rsidR="00403732">
              <w:rPr>
                <w:noProof/>
                <w:webHidden/>
              </w:rPr>
              <w:fldChar w:fldCharType="end"/>
            </w:r>
          </w:hyperlink>
        </w:p>
        <w:p w14:paraId="3E67770B" w14:textId="09E6EE86" w:rsidR="00403732" w:rsidRDefault="00875138">
          <w:pPr>
            <w:pStyle w:val="TOC2"/>
            <w:tabs>
              <w:tab w:val="right" w:leader="dot" w:pos="9019"/>
            </w:tabs>
            <w:rPr>
              <w:rFonts w:asciiTheme="minorHAnsi" w:eastAsiaTheme="minorEastAsia" w:hAnsiTheme="minorHAnsi"/>
              <w:noProof/>
              <w:color w:val="auto"/>
              <w:sz w:val="22"/>
              <w:szCs w:val="22"/>
              <w:lang w:val="en-IN" w:eastAsia="en-IN"/>
            </w:rPr>
          </w:pPr>
          <w:hyperlink w:anchor="_Toc137650234" w:history="1">
            <w:r w:rsidR="00403732" w:rsidRPr="00D636FF">
              <w:rPr>
                <w:rStyle w:val="Hyperlink"/>
                <w:noProof/>
              </w:rPr>
              <w:t>Potential solutions that can be used by Premier Inn</w:t>
            </w:r>
            <w:r w:rsidR="00403732">
              <w:rPr>
                <w:noProof/>
                <w:webHidden/>
              </w:rPr>
              <w:tab/>
            </w:r>
            <w:r w:rsidR="00403732">
              <w:rPr>
                <w:noProof/>
                <w:webHidden/>
              </w:rPr>
              <w:fldChar w:fldCharType="begin"/>
            </w:r>
            <w:r w:rsidR="00403732">
              <w:rPr>
                <w:noProof/>
                <w:webHidden/>
              </w:rPr>
              <w:instrText xml:space="preserve"> PAGEREF _Toc137650234 \h </w:instrText>
            </w:r>
            <w:r w:rsidR="00403732">
              <w:rPr>
                <w:noProof/>
                <w:webHidden/>
              </w:rPr>
            </w:r>
            <w:r w:rsidR="00403732">
              <w:rPr>
                <w:noProof/>
                <w:webHidden/>
              </w:rPr>
              <w:fldChar w:fldCharType="separate"/>
            </w:r>
            <w:r w:rsidR="00403732">
              <w:rPr>
                <w:noProof/>
                <w:webHidden/>
              </w:rPr>
              <w:t>7</w:t>
            </w:r>
            <w:r w:rsidR="00403732">
              <w:rPr>
                <w:noProof/>
                <w:webHidden/>
              </w:rPr>
              <w:fldChar w:fldCharType="end"/>
            </w:r>
          </w:hyperlink>
        </w:p>
        <w:p w14:paraId="224EBC90" w14:textId="5A998686" w:rsidR="00403732" w:rsidRDefault="00875138">
          <w:pPr>
            <w:pStyle w:val="TOC1"/>
            <w:tabs>
              <w:tab w:val="right" w:leader="dot" w:pos="9019"/>
            </w:tabs>
            <w:rPr>
              <w:rFonts w:asciiTheme="minorHAnsi" w:eastAsiaTheme="minorEastAsia" w:hAnsiTheme="minorHAnsi"/>
              <w:noProof/>
              <w:color w:val="auto"/>
              <w:sz w:val="22"/>
              <w:szCs w:val="22"/>
              <w:lang w:val="en-IN" w:eastAsia="en-IN"/>
            </w:rPr>
          </w:pPr>
          <w:hyperlink w:anchor="_Toc137650235" w:history="1">
            <w:r w:rsidR="00403732" w:rsidRPr="00D636FF">
              <w:rPr>
                <w:rStyle w:val="Hyperlink"/>
                <w:rFonts w:eastAsia="Arial" w:cs="Arial"/>
                <w:noProof/>
              </w:rPr>
              <w:t>Evaluation and Conclusion</w:t>
            </w:r>
            <w:r w:rsidR="00403732">
              <w:rPr>
                <w:noProof/>
                <w:webHidden/>
              </w:rPr>
              <w:tab/>
            </w:r>
            <w:r w:rsidR="00403732">
              <w:rPr>
                <w:noProof/>
                <w:webHidden/>
              </w:rPr>
              <w:fldChar w:fldCharType="begin"/>
            </w:r>
            <w:r w:rsidR="00403732">
              <w:rPr>
                <w:noProof/>
                <w:webHidden/>
              </w:rPr>
              <w:instrText xml:space="preserve"> PAGEREF _Toc137650235 \h </w:instrText>
            </w:r>
            <w:r w:rsidR="00403732">
              <w:rPr>
                <w:noProof/>
                <w:webHidden/>
              </w:rPr>
            </w:r>
            <w:r w:rsidR="00403732">
              <w:rPr>
                <w:noProof/>
                <w:webHidden/>
              </w:rPr>
              <w:fldChar w:fldCharType="separate"/>
            </w:r>
            <w:r w:rsidR="00403732">
              <w:rPr>
                <w:noProof/>
                <w:webHidden/>
              </w:rPr>
              <w:t>7</w:t>
            </w:r>
            <w:r w:rsidR="00403732">
              <w:rPr>
                <w:noProof/>
                <w:webHidden/>
              </w:rPr>
              <w:fldChar w:fldCharType="end"/>
            </w:r>
          </w:hyperlink>
        </w:p>
        <w:p w14:paraId="41A49271" w14:textId="3BBB7F58" w:rsidR="00403732" w:rsidRDefault="00875138">
          <w:pPr>
            <w:pStyle w:val="TOC1"/>
            <w:tabs>
              <w:tab w:val="right" w:leader="dot" w:pos="9019"/>
            </w:tabs>
            <w:rPr>
              <w:rFonts w:asciiTheme="minorHAnsi" w:eastAsiaTheme="minorEastAsia" w:hAnsiTheme="minorHAnsi"/>
              <w:noProof/>
              <w:color w:val="auto"/>
              <w:sz w:val="22"/>
              <w:szCs w:val="22"/>
              <w:lang w:val="en-IN" w:eastAsia="en-IN"/>
            </w:rPr>
          </w:pPr>
          <w:hyperlink w:anchor="_Toc137650236" w:history="1">
            <w:r w:rsidR="00403732" w:rsidRPr="00D636FF">
              <w:rPr>
                <w:rStyle w:val="Hyperlink"/>
                <w:rFonts w:eastAsia="Arial" w:cs="Arial"/>
                <w:noProof/>
              </w:rPr>
              <w:t>Reference list</w:t>
            </w:r>
            <w:r w:rsidR="00403732">
              <w:rPr>
                <w:noProof/>
                <w:webHidden/>
              </w:rPr>
              <w:tab/>
            </w:r>
            <w:r w:rsidR="00403732">
              <w:rPr>
                <w:noProof/>
                <w:webHidden/>
              </w:rPr>
              <w:fldChar w:fldCharType="begin"/>
            </w:r>
            <w:r w:rsidR="00403732">
              <w:rPr>
                <w:noProof/>
                <w:webHidden/>
              </w:rPr>
              <w:instrText xml:space="preserve"> PAGEREF _Toc137650236 \h </w:instrText>
            </w:r>
            <w:r w:rsidR="00403732">
              <w:rPr>
                <w:noProof/>
                <w:webHidden/>
              </w:rPr>
            </w:r>
            <w:r w:rsidR="00403732">
              <w:rPr>
                <w:noProof/>
                <w:webHidden/>
              </w:rPr>
              <w:fldChar w:fldCharType="separate"/>
            </w:r>
            <w:r w:rsidR="00403732">
              <w:rPr>
                <w:noProof/>
                <w:webHidden/>
              </w:rPr>
              <w:t>9</w:t>
            </w:r>
            <w:r w:rsidR="00403732">
              <w:rPr>
                <w:noProof/>
                <w:webHidden/>
              </w:rPr>
              <w:fldChar w:fldCharType="end"/>
            </w:r>
          </w:hyperlink>
        </w:p>
        <w:p w14:paraId="00000013" w14:textId="466861B8" w:rsidR="006201A8" w:rsidRDefault="009E43C9">
          <w:pPr>
            <w:widowControl w:val="0"/>
            <w:tabs>
              <w:tab w:val="right" w:leader="dot" w:pos="12000"/>
            </w:tabs>
            <w:spacing w:before="60"/>
            <w:rPr>
              <w:color w:val="000000"/>
            </w:rPr>
          </w:pPr>
          <w:r>
            <w:fldChar w:fldCharType="end"/>
          </w:r>
        </w:p>
      </w:sdtContent>
    </w:sdt>
    <w:p w14:paraId="00000014" w14:textId="77777777" w:rsidR="006201A8" w:rsidRDefault="006201A8">
      <w:pPr>
        <w:jc w:val="center"/>
        <w:rPr>
          <w:b/>
          <w:sz w:val="28"/>
          <w:szCs w:val="28"/>
        </w:rPr>
      </w:pPr>
    </w:p>
    <w:p w14:paraId="00000015" w14:textId="77777777" w:rsidR="006201A8" w:rsidRDefault="006201A8">
      <w:pPr>
        <w:jc w:val="center"/>
        <w:rPr>
          <w:sz w:val="28"/>
          <w:szCs w:val="28"/>
        </w:rPr>
      </w:pPr>
    </w:p>
    <w:p w14:paraId="00000016" w14:textId="77777777" w:rsidR="006201A8" w:rsidRDefault="009E43C9">
      <w:pPr>
        <w:jc w:val="center"/>
      </w:pPr>
      <w:r>
        <w:br w:type="page"/>
      </w:r>
    </w:p>
    <w:p w14:paraId="00000017" w14:textId="77777777" w:rsidR="006201A8" w:rsidRDefault="009E43C9">
      <w:pPr>
        <w:pStyle w:val="Heading1"/>
        <w:rPr>
          <w:rFonts w:eastAsia="Arial" w:cs="Arial"/>
        </w:rPr>
      </w:pPr>
      <w:bookmarkStart w:id="0" w:name="_Toc137650226"/>
      <w:r>
        <w:rPr>
          <w:rFonts w:eastAsia="Arial" w:cs="Arial"/>
        </w:rPr>
        <w:t>Introduction and background</w:t>
      </w:r>
      <w:bookmarkEnd w:id="0"/>
    </w:p>
    <w:p w14:paraId="00000018" w14:textId="396D251D" w:rsidR="006201A8" w:rsidRDefault="009E43C9">
      <w:r>
        <w:t xml:space="preserve">Human Resource Management abbreviated as HRM has been one of the key operations in different businesses and industries around the globe which has been reported to be leading towards effective management of talent and retention of the workers bringing about sustainable performance development of the organisation. The operation has been quite foundational in the present competitive times (Armstrong and Taylor, 2020). With that being mentioned, Premier Inn is owned by Whitbread which is the parent company that controls the whole business. The organisation was established in 1987 with the name of “Travel Inn” which has changed to “Premier Lodge” and then finally to “Premier Inn”. It is evident that the Premier Inn has maintained great strategies which have helped the organisation in establishing 800 hotels and more than 72,000 rooms. However, the organisation has been suffering from a reduced workforce due to reduced employee retention in the business organisation. It has been perceived that lack of training has been a key issue associated with the business (PremierInn, 2023). The concerned essay has been targeted to establish a concise piece of information regarding home resource management practices in the hotel industry by businesses such as Premier Inn. It will place a straightforward discussion in relation to the role offered by human resources in management as well as the development of talent and its importance in the said aspect of the concerned business in the hotel industry. Furthermore, the employee lifecycle will be applied as well which will point out the practices of the organisation in terms of attraction, recruitment and </w:t>
      </w:r>
      <w:r w:rsidR="009B6627">
        <w:t>on boarding</w:t>
      </w:r>
      <w:r>
        <w:t xml:space="preserve"> of the employees from the business. Finally, different examples are associated with how workers benefit the teams within the hotel business organisation leading to the peak and optimal performance of the workers and associated practices that are being used by the industry leaders within the said industry.  </w:t>
      </w:r>
    </w:p>
    <w:p w14:paraId="00000019" w14:textId="77777777" w:rsidR="006201A8" w:rsidRDefault="009E43C9">
      <w:pPr>
        <w:pStyle w:val="Heading1"/>
        <w:rPr>
          <w:rFonts w:eastAsia="Arial" w:cs="Arial"/>
        </w:rPr>
      </w:pPr>
      <w:bookmarkStart w:id="1" w:name="_Toc137650227"/>
      <w:r>
        <w:rPr>
          <w:rFonts w:eastAsia="Arial" w:cs="Arial"/>
        </w:rPr>
        <w:t>Discussion</w:t>
      </w:r>
      <w:bookmarkEnd w:id="1"/>
    </w:p>
    <w:p w14:paraId="0000001A" w14:textId="77777777" w:rsidR="006201A8" w:rsidRDefault="009E43C9">
      <w:pPr>
        <w:pStyle w:val="Heading2"/>
      </w:pPr>
      <w:bookmarkStart w:id="2" w:name="_Toc137650228"/>
      <w:r>
        <w:t>Human resource management of Premier Inn</w:t>
      </w:r>
      <w:bookmarkEnd w:id="2"/>
    </w:p>
    <w:p w14:paraId="0000001B" w14:textId="7D38A55D" w:rsidR="006201A8" w:rsidRPr="0040316A" w:rsidRDefault="009E43C9">
      <w:r w:rsidRPr="0040316A">
        <w:t xml:space="preserve">Human resources in businesses like Premier Inn are perceived as quite basic as it has helped a continuous flow of skilled workforce in the organisation and development of new talents that have helped Premier Inn in the achievement of greater milestones. It is evident in the case of the said organisation, human resource management has brought about subtle advancement and improvement in relation to the maintenance of collaboration and </w:t>
      </w:r>
      <w:r w:rsidR="002170B4" w:rsidRPr="0040316A">
        <w:t>team working</w:t>
      </w:r>
      <w:r w:rsidRPr="0040316A">
        <w:t xml:space="preserve"> in different groups leading towards sustained performance and results within the organisational setting. Human resources at Premier Inn has also supported the organisation in the advancement of the levels of satisfaction of the workers bringing about improved employee retention within the organisational establishment (George 2021). With that being mentioned, Premier Inn has also delivered quality information and knowledge to the workers which has brought about improved inclusion of the working class within the business organisation helping the organisation sustain itself in an effective manner. Human resources at Premier Inn has served as a foundational stone in the organisation which has brought about improved integration of the workers or employees with the culture of the organisation influencing alignment of the working class with the targets and aims of the organisation in a core manner. Thus, human resources have played a foundational role in the case of Premier Inn which has instilled a positive behaviour and attitude among the working class of the organisation helping it achieve a sustainable competitive advantage over the rival businesses (Slater, 2019).</w:t>
      </w:r>
    </w:p>
    <w:p w14:paraId="0000001C" w14:textId="77777777" w:rsidR="006201A8" w:rsidRDefault="009E43C9">
      <w:pPr>
        <w:pStyle w:val="Heading2"/>
      </w:pPr>
      <w:bookmarkStart w:id="3" w:name="_Toc137650229"/>
      <w:r>
        <w:t>The role offered by HRM at Premier Inn</w:t>
      </w:r>
      <w:bookmarkEnd w:id="3"/>
    </w:p>
    <w:p w14:paraId="0000001D" w14:textId="77777777" w:rsidR="006201A8" w:rsidRPr="00CA5DD5" w:rsidRDefault="009E43C9">
      <w:r w:rsidRPr="00CA5DD5">
        <w:t xml:space="preserve">The significance of good management and development of talent has been reported to be bringing about improved levels of integration of the workers and blooming of the states of performance of the workers against the acquisition of the core targets and objectives that are associated with the business. HR practices at Premier Inn have helped the organisation to formulate or develop a sense of learning within the organisation and acquiring knowledge that can be applied to structure the workforce in a positive manner leading towards sustained performance within the organisational setting (Islam </w:t>
      </w:r>
      <w:r w:rsidRPr="00CA5DD5">
        <w:rPr>
          <w:i/>
        </w:rPr>
        <w:t xml:space="preserve">et al., </w:t>
      </w:r>
      <w:r w:rsidRPr="00CA5DD5">
        <w:t>2022). With that being said, the approaches of Premier Inn as compared to its rivals such as Marriott International and InterContinental Hotel of the UK have been quite great which has been particularly due to the application of proper tools and techniques which has brought about the sustained performance of the organisation. The application of E-HRM in the case of Premier Inn has installed improved management of the employees which has enhanced the levels of skills of workers and has maintained a sense of satisfaction of the workers in the working environment. Apart from that in comparison to the competitors, Premier Inn understands the significance of safety at the workplace which has been maintained at different departments and levels of the organisation helping in the retention and engagement of the employees with the business (Friedman, 2012).</w:t>
      </w:r>
    </w:p>
    <w:p w14:paraId="0000001E" w14:textId="77777777" w:rsidR="006201A8" w:rsidRDefault="009E43C9">
      <w:pPr>
        <w:pStyle w:val="Heading2"/>
      </w:pPr>
      <w:bookmarkStart w:id="4" w:name="_Toc137650230"/>
      <w:r>
        <w:t>Employee life cycle at Premier Inn</w:t>
      </w:r>
      <w:bookmarkEnd w:id="4"/>
    </w:p>
    <w:p w14:paraId="0000001F" w14:textId="4B1E5630" w:rsidR="006201A8" w:rsidRPr="00BD0E52" w:rsidRDefault="009E43C9">
      <w:r w:rsidRPr="00BD0E52">
        <w:t xml:space="preserve">The application and integration of the employee lifecycle in the case of Premier Inn have been a key element which has helped the organisation in the advancement of the state of competitive advantage through the acquisition of skilled workers by maintaining proper practices in attraction, recruitment, </w:t>
      </w:r>
      <w:r w:rsidR="008F077D" w:rsidRPr="00BD0E52">
        <w:t>on boarding</w:t>
      </w:r>
      <w:r w:rsidRPr="00BD0E52">
        <w:t xml:space="preserve">, development, retention and separation of the workers. The practices of the organisation have instilled a smooth inward as well as outward flow of the workers within the establishment helping it to maintain a positive sense among the working class (Mohanty </w:t>
      </w:r>
      <w:r w:rsidRPr="00BD0E52">
        <w:rPr>
          <w:i/>
        </w:rPr>
        <w:t xml:space="preserve">et al., </w:t>
      </w:r>
      <w:r w:rsidRPr="00BD0E52">
        <w:t>2021).</w:t>
      </w:r>
    </w:p>
    <w:p w14:paraId="00000020" w14:textId="77777777" w:rsidR="006201A8" w:rsidRPr="009E0078" w:rsidRDefault="009E43C9">
      <w:r w:rsidRPr="009E0078">
        <w:t>Attraction is the first practice of the HRM department of Premier Inn which has made the use of marketing for luring new and talented workers within the organisational setting helping the business in the management of a talented pool. In addition to that, improved and effective attraction in the organisation has also supported the business in forming a positive image of the business in the market by expressing the business with ideal workers that possess a hoard of transferable skills and enterprise knowledge in terms of business management. It has been quite helpful for Premier Inn to maintain a stable workforce (Gallagher, 2016).</w:t>
      </w:r>
    </w:p>
    <w:p w14:paraId="00000021" w14:textId="7EFEB8CE" w:rsidR="006201A8" w:rsidRPr="005109B0" w:rsidRDefault="009E43C9">
      <w:r w:rsidRPr="005109B0">
        <w:t xml:space="preserve">Recruitment at Premier Inn has helped the organisation to filter out the quality and skilled workers from the talent pool as well as their addition to the current working team helping the team to increase the levels of performance within the organisational setting. Apart from that, it is evident that the application of recruitment practices at Premier Inn as compared to its rivals such as </w:t>
      </w:r>
      <w:r w:rsidR="00664DEE" w:rsidRPr="005109B0">
        <w:t>InterContinental</w:t>
      </w:r>
      <w:r w:rsidRPr="005109B0">
        <w:t xml:space="preserve"> Hotels has supported the business in delivering values and instilling the advantages of working at Premier Inn due to the delivery of different forms of benefits and advantages in the organisation. Premier Inn highly relies on the use of interviews as a recruitment strategy (Torrington </w:t>
      </w:r>
      <w:r w:rsidRPr="005109B0">
        <w:rPr>
          <w:i/>
        </w:rPr>
        <w:t xml:space="preserve">et al., </w:t>
      </w:r>
      <w:r w:rsidRPr="005109B0">
        <w:t>2020).</w:t>
      </w:r>
    </w:p>
    <w:p w14:paraId="00000022" w14:textId="4F6839B5" w:rsidR="006201A8" w:rsidRPr="005109B0" w:rsidRDefault="009E43C9">
      <w:r w:rsidRPr="005109B0">
        <w:t xml:space="preserve">The </w:t>
      </w:r>
      <w:r w:rsidR="008F077D" w:rsidRPr="005109B0">
        <w:t>on boarding</w:t>
      </w:r>
      <w:r w:rsidRPr="005109B0">
        <w:t xml:space="preserve"> strategies of Premier Inn are structured under the 5Cs model which is focused on compliance, clarification, confidence, connection and culture in the organisation bringing about subtle advancement and enhancement of the states of the effective landing of the workforce in the business organisation. The application of the 5Cs model regarding </w:t>
      </w:r>
      <w:r w:rsidR="00475D54" w:rsidRPr="005109B0">
        <w:t>on boarding</w:t>
      </w:r>
      <w:r w:rsidRPr="005109B0">
        <w:t xml:space="preserve"> has maintained stable relations with the workers and has instilled a sense of desire to work at Premier Inn as compared to rival businesses of the organisation. The model has widely supported in the advancement of the working class of the organisation in the case of Premier Inn (PremierInn, 2023).</w:t>
      </w:r>
    </w:p>
    <w:p w14:paraId="00000023" w14:textId="77777777" w:rsidR="006201A8" w:rsidRDefault="009E43C9">
      <w:pPr>
        <w:pStyle w:val="Heading2"/>
      </w:pPr>
      <w:bookmarkStart w:id="5" w:name="_Toc137650231"/>
      <w:r>
        <w:t>Influences of current effects over recruitment and retention of Premier Inn</w:t>
      </w:r>
      <w:bookmarkEnd w:id="5"/>
    </w:p>
    <w:p w14:paraId="00000024" w14:textId="77777777" w:rsidR="006201A8" w:rsidRDefault="009E43C9">
      <w:pPr>
        <w:pStyle w:val="Heading3"/>
      </w:pPr>
      <w:bookmarkStart w:id="6" w:name="_Toc137650232"/>
      <w:r>
        <w:t>PESTLE</w:t>
      </w:r>
      <w:bookmarkEnd w:id="6"/>
      <w:r>
        <w:t xml:space="preserve"> </w:t>
      </w:r>
    </w:p>
    <w:p w14:paraId="00000025" w14:textId="77777777" w:rsidR="006201A8" w:rsidRDefault="009E43C9">
      <w:r>
        <w:rPr>
          <w:b/>
        </w:rPr>
        <w:t xml:space="preserve">Political factors: </w:t>
      </w:r>
      <w:r>
        <w:t xml:space="preserve">Brexit has been the major political factor which has widely affected Premier Inn a lot which has brought about ineffectiveness regarding the delivery of training due to changes in the flow of workers outside of the UK (Umrani </w:t>
      </w:r>
      <w:r>
        <w:rPr>
          <w:i/>
        </w:rPr>
        <w:t xml:space="preserve">et al., </w:t>
      </w:r>
      <w:r>
        <w:t xml:space="preserve">2020). </w:t>
      </w:r>
    </w:p>
    <w:p w14:paraId="00000026" w14:textId="77777777" w:rsidR="006201A8" w:rsidRDefault="009E43C9">
      <w:r>
        <w:rPr>
          <w:b/>
        </w:rPr>
        <w:t xml:space="preserve">Economic factors: </w:t>
      </w:r>
      <w:r>
        <w:t xml:space="preserve">Inflation in the nation has also instilled a negative impact on the business which has led to the formation of ineffective training resources again affecting the delivery of training sessions (López-Gamero </w:t>
      </w:r>
      <w:r>
        <w:rPr>
          <w:i/>
        </w:rPr>
        <w:t xml:space="preserve">et al., </w:t>
      </w:r>
      <w:r>
        <w:t xml:space="preserve">2020). </w:t>
      </w:r>
    </w:p>
    <w:p w14:paraId="00000027" w14:textId="77777777" w:rsidR="006201A8" w:rsidRDefault="009E43C9">
      <w:r>
        <w:rPr>
          <w:b/>
        </w:rPr>
        <w:t xml:space="preserve">Social factors: </w:t>
      </w:r>
      <w:r>
        <w:t xml:space="preserve">In recent times, there have been changes in relation to the delivery of the demands of the customers. Such instances in the hotel industry of the UK have made the training strategies ineffective and a lack of training is evident (Yusoff </w:t>
      </w:r>
      <w:r>
        <w:rPr>
          <w:i/>
        </w:rPr>
        <w:t xml:space="preserve">et al., </w:t>
      </w:r>
      <w:r>
        <w:t>2020).</w:t>
      </w:r>
    </w:p>
    <w:p w14:paraId="00000028" w14:textId="77777777" w:rsidR="006201A8" w:rsidRDefault="009E43C9">
      <w:r>
        <w:rPr>
          <w:b/>
        </w:rPr>
        <w:t xml:space="preserve">Technological factors: </w:t>
      </w:r>
      <w:r>
        <w:t>As already defined the application of E-HRM through the application of contactless systems for recording attendance are also reported to be bringing about subtle advancement in retention of the workers (Berry, 2022).</w:t>
      </w:r>
    </w:p>
    <w:p w14:paraId="00000029" w14:textId="77777777" w:rsidR="006201A8" w:rsidRDefault="009E43C9">
      <w:r>
        <w:rPr>
          <w:b/>
        </w:rPr>
        <w:t xml:space="preserve">Legal factors: </w:t>
      </w:r>
      <w:r>
        <w:t xml:space="preserve">Employment Relations Act 1999 in the hotel industry has supported the organisation in the advancement of the relations between the employees and employers and it has supported Premier Inn in the delivery of meaningful training (Bas and Sivaprasad, 2021). </w:t>
      </w:r>
    </w:p>
    <w:p w14:paraId="0000002A" w14:textId="77777777" w:rsidR="006201A8" w:rsidRDefault="009E43C9">
      <w:pPr>
        <w:rPr>
          <w:b/>
        </w:rPr>
      </w:pPr>
      <w:r>
        <w:rPr>
          <w:b/>
        </w:rPr>
        <w:t xml:space="preserve">Environmental factors: </w:t>
      </w:r>
      <w:r>
        <w:t>The CSR policies of Premier Inn such as “Force for Good” has helped the organisation in maintaining the interests of the internal stakeholders particularly the workers facilitating training (Jones and Comfort, 2021).</w:t>
      </w:r>
    </w:p>
    <w:p w14:paraId="0000002B" w14:textId="77777777" w:rsidR="006201A8" w:rsidRDefault="009E43C9">
      <w:pPr>
        <w:pStyle w:val="Heading3"/>
      </w:pPr>
      <w:bookmarkStart w:id="7" w:name="_Toc137650233"/>
      <w:r>
        <w:t>SWOT</w:t>
      </w:r>
      <w:bookmarkEnd w:id="7"/>
    </w:p>
    <w:p w14:paraId="0000002C" w14:textId="77777777" w:rsidR="006201A8" w:rsidRDefault="009E43C9">
      <w:r>
        <w:rPr>
          <w:b/>
        </w:rPr>
        <w:t xml:space="preserve">Strengths: </w:t>
      </w:r>
      <w:r>
        <w:t xml:space="preserve">The brand image of Premier Inn has served as a key strength of the organisation which has supported the advancement of the organisation (Berry, 2022). </w:t>
      </w:r>
    </w:p>
    <w:p w14:paraId="0000002D" w14:textId="77777777" w:rsidR="006201A8" w:rsidRDefault="009E43C9">
      <w:r>
        <w:rPr>
          <w:b/>
        </w:rPr>
        <w:t xml:space="preserve">Weaknesses: </w:t>
      </w:r>
      <w:r>
        <w:t xml:space="preserve">The lack of skilled managers in the case of Premier Inn has been perceived as a core weakness of the organisation (Umrani </w:t>
      </w:r>
      <w:r>
        <w:rPr>
          <w:i/>
        </w:rPr>
        <w:t xml:space="preserve">et al., </w:t>
      </w:r>
      <w:r>
        <w:t>2020).</w:t>
      </w:r>
    </w:p>
    <w:p w14:paraId="0000002E" w14:textId="77777777" w:rsidR="006201A8" w:rsidRDefault="009E43C9">
      <w:r>
        <w:rPr>
          <w:b/>
        </w:rPr>
        <w:t xml:space="preserve">Opportunities: </w:t>
      </w:r>
      <w:r>
        <w:t>The use of Information Technology for the management of information in the organisation has been perceived as a key opportunity in the case of Premier Inn (Jones and Comfort, 2021).</w:t>
      </w:r>
    </w:p>
    <w:p w14:paraId="0000002F" w14:textId="77777777" w:rsidR="006201A8" w:rsidRDefault="009E43C9">
      <w:r>
        <w:rPr>
          <w:b/>
        </w:rPr>
        <w:t xml:space="preserve">Threats: </w:t>
      </w:r>
      <w:r>
        <w:t xml:space="preserve">Global recesses such as COVID-19 and Brexit are major threats to Premier Inn. In addition to that, competition has been also perceived as a key threat (Bas and Sivaprasad, 2021). </w:t>
      </w:r>
    </w:p>
    <w:p w14:paraId="00000030" w14:textId="77777777" w:rsidR="006201A8" w:rsidRDefault="009E43C9">
      <w:pPr>
        <w:pStyle w:val="Heading2"/>
      </w:pPr>
      <w:bookmarkStart w:id="8" w:name="_Toc137650234"/>
      <w:r>
        <w:t>Potential solutions that can be used by Premier Inn</w:t>
      </w:r>
      <w:bookmarkEnd w:id="8"/>
    </w:p>
    <w:p w14:paraId="00000031" w14:textId="77777777" w:rsidR="006201A8" w:rsidRDefault="009E43C9">
      <w:r>
        <w:t xml:space="preserve">It is evident from the above situation that Premier Inn is widely affected when it comes to managing a proper workforce which has brought about a reduction in the quality of the ability to manage the workforce. However, the organisation can make use of change management principles through the use of change management models for example “ADKAR Change Management Model” and “Kotter’s 8-Step Change Management Model” which will support the business in dealing with different changes that are being drawn in the business under the external factors (Mohanty </w:t>
      </w:r>
      <w:r>
        <w:rPr>
          <w:i/>
        </w:rPr>
        <w:t xml:space="preserve">et al., </w:t>
      </w:r>
      <w:r>
        <w:t>2021).</w:t>
      </w:r>
    </w:p>
    <w:p w14:paraId="00000032" w14:textId="77777777" w:rsidR="006201A8" w:rsidRDefault="009E43C9">
      <w:pPr>
        <w:pStyle w:val="Heading1"/>
        <w:rPr>
          <w:rFonts w:eastAsia="Arial" w:cs="Arial"/>
        </w:rPr>
      </w:pPr>
      <w:bookmarkStart w:id="9" w:name="_Toc137650235"/>
      <w:r>
        <w:rPr>
          <w:rFonts w:eastAsia="Arial" w:cs="Arial"/>
        </w:rPr>
        <w:t>Evaluation and Conclusion</w:t>
      </w:r>
      <w:bookmarkEnd w:id="9"/>
      <w:r>
        <w:rPr>
          <w:rFonts w:eastAsia="Arial" w:cs="Arial"/>
        </w:rPr>
        <w:t xml:space="preserve"> </w:t>
      </w:r>
    </w:p>
    <w:p w14:paraId="00000033" w14:textId="77777777" w:rsidR="006201A8" w:rsidRDefault="009E43C9">
      <w:r>
        <w:t xml:space="preserve">In conclusion, it can be said that Premier Inn has maintained great Human Resources Management approaches which have supported the organisation in the advancement of the workforce of the organisation in a proper and sustainable manner within the organisational setting. However, there are certain areas over which the organisation has been perceived to be leading towards moderation of the foundational aspects of the business bringing about reduced overall performance and development of the business. The analyses performed have laid down the internal as well as external influences that are being made on the business which have been moderating the recruitment strategies as well as retention strategies of the business leading towards subtle development in the business organisation. Therefore, there is a huge requirement for the consideration of the different forms of strategies that are required to be adopted by the business in formulating positive results and outcomes regarding the business organisation. </w:t>
      </w:r>
    </w:p>
    <w:p w14:paraId="00000034" w14:textId="77777777" w:rsidR="006201A8" w:rsidRDefault="009E43C9">
      <w:r>
        <w:t xml:space="preserve">There are certain solutions that are needed to be taken into consideration by the business in bringing about subtle advancement and development regarding the optimal performance of the organisation (Mohanty </w:t>
      </w:r>
      <w:r>
        <w:rPr>
          <w:i/>
        </w:rPr>
        <w:t xml:space="preserve">et al., </w:t>
      </w:r>
      <w:r>
        <w:t>2021). As already discussed, the organisation is required to make sure that proper strategies in the management of change under mentioned change management models are required to be taken into consideration by Premier Inn. After that, the application of a reward system is required to be maintained in the business which would help the organisation a lot in keeping the workers engaged and retained within the organisational setting. Finally, recognition of the workers is a means for the motivation of the masses as well as the advancement of the states of satisfaction leading the workers to integrate with the business environment in a much better and interactive manner bringing about subtle improvement and development. These are the key recommendations that are required to be adopted by Premier Inn for dealing with the foundational moderation of the HR practices in the business for better engagement of the workers (Slater, 2019).</w:t>
      </w:r>
    </w:p>
    <w:p w14:paraId="00000035" w14:textId="77777777" w:rsidR="006201A8" w:rsidRDefault="006201A8"/>
    <w:p w14:paraId="00000036" w14:textId="77777777" w:rsidR="006201A8" w:rsidRDefault="006201A8"/>
    <w:p w14:paraId="00000037" w14:textId="77777777" w:rsidR="006201A8" w:rsidRDefault="009E43C9">
      <w:r>
        <w:br w:type="page"/>
      </w:r>
    </w:p>
    <w:p w14:paraId="00000038" w14:textId="77777777" w:rsidR="006201A8" w:rsidRDefault="009E43C9">
      <w:pPr>
        <w:pStyle w:val="Heading1"/>
        <w:rPr>
          <w:rFonts w:eastAsia="Arial" w:cs="Arial"/>
        </w:rPr>
      </w:pPr>
      <w:bookmarkStart w:id="10" w:name="_Toc137650236"/>
      <w:r>
        <w:rPr>
          <w:rFonts w:eastAsia="Arial" w:cs="Arial"/>
        </w:rPr>
        <w:t>Reference list</w:t>
      </w:r>
      <w:bookmarkEnd w:id="10"/>
    </w:p>
    <w:p w14:paraId="7FEEB9AC" w14:textId="0F1C7341" w:rsidR="00664DEE" w:rsidRDefault="00664DEE" w:rsidP="00664DEE">
      <w:pPr>
        <w:spacing w:before="200" w:after="200"/>
      </w:pPr>
      <w:r>
        <w:t xml:space="preserve">Armstrong, M. and Taylor, S., </w:t>
      </w:r>
      <w:r w:rsidR="00535A9A">
        <w:t>(</w:t>
      </w:r>
      <w:r>
        <w:t>2020</w:t>
      </w:r>
      <w:r w:rsidR="00535A9A">
        <w:t>)</w:t>
      </w:r>
      <w:r>
        <w:t xml:space="preserve">. </w:t>
      </w:r>
      <w:r w:rsidRPr="00664DEE">
        <w:rPr>
          <w:i/>
        </w:rPr>
        <w:t xml:space="preserve">Armstrong’s handbook of human resource management practice. </w:t>
      </w:r>
      <w:r>
        <w:t xml:space="preserve">15th edition. London, United </w:t>
      </w:r>
      <w:r w:rsidR="00535A9A">
        <w:t>Kingdom;</w:t>
      </w:r>
      <w:r>
        <w:t>: KoganPage.</w:t>
      </w:r>
    </w:p>
    <w:p w14:paraId="0456032F" w14:textId="69D91911" w:rsidR="00664DEE" w:rsidRPr="00664DEE" w:rsidRDefault="00664DEE" w:rsidP="00664DEE">
      <w:pPr>
        <w:spacing w:before="200" w:after="200"/>
        <w:rPr>
          <w:color w:val="222222"/>
          <w:highlight w:val="white"/>
        </w:rPr>
      </w:pPr>
      <w:r w:rsidRPr="00664DEE">
        <w:rPr>
          <w:color w:val="222222"/>
          <w:highlight w:val="white"/>
        </w:rPr>
        <w:t xml:space="preserve">Bas, T. and Sivaprasad, S., </w:t>
      </w:r>
      <w:r w:rsidR="00535A9A">
        <w:rPr>
          <w:color w:val="222222"/>
          <w:highlight w:val="white"/>
        </w:rPr>
        <w:t>(</w:t>
      </w:r>
      <w:r w:rsidRPr="00664DEE">
        <w:rPr>
          <w:color w:val="222222"/>
          <w:highlight w:val="white"/>
        </w:rPr>
        <w:t>2021</w:t>
      </w:r>
      <w:r w:rsidR="00535A9A">
        <w:rPr>
          <w:color w:val="222222"/>
          <w:highlight w:val="white"/>
        </w:rPr>
        <w:t>)</w:t>
      </w:r>
      <w:r w:rsidRPr="00664DEE">
        <w:rPr>
          <w:color w:val="222222"/>
          <w:highlight w:val="white"/>
        </w:rPr>
        <w:t xml:space="preserve">. COVID-19 and Implications for Future Trends in the UK Travel and Tourism Sector. </w:t>
      </w:r>
      <w:r w:rsidRPr="00664DEE">
        <w:rPr>
          <w:i/>
          <w:color w:val="222222"/>
          <w:highlight w:val="white"/>
        </w:rPr>
        <w:t>Available at SSRN 3623404</w:t>
      </w:r>
      <w:r w:rsidRPr="00664DEE">
        <w:rPr>
          <w:color w:val="222222"/>
          <w:highlight w:val="white"/>
        </w:rPr>
        <w:t>.</w:t>
      </w:r>
    </w:p>
    <w:p w14:paraId="72C4D3C0" w14:textId="4F4858E4" w:rsidR="00664DEE" w:rsidRPr="00664DEE" w:rsidRDefault="00664DEE" w:rsidP="00664DEE">
      <w:pPr>
        <w:spacing w:before="200" w:after="200"/>
        <w:rPr>
          <w:color w:val="222222"/>
          <w:highlight w:val="white"/>
        </w:rPr>
      </w:pPr>
      <w:r w:rsidRPr="00664DEE">
        <w:rPr>
          <w:color w:val="222222"/>
          <w:highlight w:val="white"/>
        </w:rPr>
        <w:t>Ber</w:t>
      </w:r>
      <w:r w:rsidR="00535A9A">
        <w:rPr>
          <w:color w:val="222222"/>
          <w:highlight w:val="white"/>
        </w:rPr>
        <w:t>ry, C.T.P (</w:t>
      </w:r>
      <w:r w:rsidRPr="00664DEE">
        <w:rPr>
          <w:color w:val="222222"/>
          <w:highlight w:val="white"/>
        </w:rPr>
        <w:t>2022</w:t>
      </w:r>
      <w:r w:rsidR="00535A9A">
        <w:rPr>
          <w:color w:val="222222"/>
          <w:highlight w:val="white"/>
        </w:rPr>
        <w:t>)</w:t>
      </w:r>
      <w:r w:rsidRPr="00664DEE">
        <w:rPr>
          <w:color w:val="222222"/>
          <w:highlight w:val="white"/>
        </w:rPr>
        <w:t xml:space="preserve">. </w:t>
      </w:r>
      <w:r w:rsidRPr="00664DEE">
        <w:rPr>
          <w:i/>
          <w:color w:val="222222"/>
          <w:highlight w:val="white"/>
        </w:rPr>
        <w:t>Equity research-Whitbread PLC</w:t>
      </w:r>
      <w:r w:rsidRPr="00664DEE">
        <w:rPr>
          <w:color w:val="222222"/>
          <w:highlight w:val="white"/>
        </w:rPr>
        <w:t xml:space="preserve"> (Doctoral dissertation, Instituto Superior de Economia e Gestão).</w:t>
      </w:r>
    </w:p>
    <w:p w14:paraId="03FC5701" w14:textId="49DA347A" w:rsidR="00664DEE" w:rsidRDefault="00664DEE" w:rsidP="00664DEE">
      <w:pPr>
        <w:spacing w:before="200" w:after="200"/>
      </w:pPr>
      <w:r>
        <w:t xml:space="preserve">Friedman, A., </w:t>
      </w:r>
      <w:r w:rsidR="00535A9A">
        <w:t>(</w:t>
      </w:r>
      <w:r>
        <w:t>2012</w:t>
      </w:r>
      <w:r w:rsidR="00535A9A">
        <w:t>)</w:t>
      </w:r>
      <w:r>
        <w:t xml:space="preserve">. </w:t>
      </w:r>
      <w:r w:rsidRPr="00664DEE">
        <w:rPr>
          <w:i/>
        </w:rPr>
        <w:t>Continuing professional development: lifelong learning of millions.</w:t>
      </w:r>
      <w:r>
        <w:t xml:space="preserve"> London: Routledge.</w:t>
      </w:r>
    </w:p>
    <w:p w14:paraId="02A2645C" w14:textId="73C39478" w:rsidR="00664DEE" w:rsidRDefault="00664DEE" w:rsidP="00664DEE">
      <w:pPr>
        <w:spacing w:before="200" w:after="200"/>
      </w:pPr>
      <w:r>
        <w:t xml:space="preserve">Gallagher, K., </w:t>
      </w:r>
      <w:r w:rsidR="00535A9A">
        <w:t>(</w:t>
      </w:r>
      <w:r>
        <w:t>2016</w:t>
      </w:r>
      <w:r w:rsidR="00535A9A">
        <w:t>)</w:t>
      </w:r>
      <w:r>
        <w:t xml:space="preserve">. </w:t>
      </w:r>
      <w:r w:rsidRPr="00664DEE">
        <w:rPr>
          <w:i/>
        </w:rPr>
        <w:t xml:space="preserve">Essential study and employment skills for business and management students. </w:t>
      </w:r>
      <w:r>
        <w:t>Oxford: Oxford University Press.</w:t>
      </w:r>
    </w:p>
    <w:p w14:paraId="2AF0CA3B" w14:textId="44A9D99C" w:rsidR="00664DEE" w:rsidRPr="00664DEE" w:rsidRDefault="00664DEE" w:rsidP="00664DEE">
      <w:pPr>
        <w:spacing w:before="200" w:after="200"/>
        <w:rPr>
          <w:color w:val="222222"/>
          <w:highlight w:val="white"/>
        </w:rPr>
      </w:pPr>
      <w:r w:rsidRPr="00664DEE">
        <w:rPr>
          <w:color w:val="222222"/>
          <w:highlight w:val="white"/>
        </w:rPr>
        <w:t xml:space="preserve">George, R., </w:t>
      </w:r>
      <w:r w:rsidR="00535A9A">
        <w:rPr>
          <w:color w:val="222222"/>
          <w:highlight w:val="white"/>
        </w:rPr>
        <w:t>(</w:t>
      </w:r>
      <w:r w:rsidRPr="00664DEE">
        <w:rPr>
          <w:color w:val="222222"/>
          <w:highlight w:val="white"/>
        </w:rPr>
        <w:t>2021</w:t>
      </w:r>
      <w:r w:rsidR="00535A9A">
        <w:rPr>
          <w:color w:val="222222"/>
          <w:highlight w:val="white"/>
        </w:rPr>
        <w:t>)</w:t>
      </w:r>
      <w:r w:rsidRPr="00664DEE">
        <w:rPr>
          <w:color w:val="222222"/>
          <w:highlight w:val="white"/>
        </w:rPr>
        <w:t xml:space="preserve">. Tourism and Hospitality Marketing Principles. In </w:t>
      </w:r>
      <w:r w:rsidRPr="00664DEE">
        <w:rPr>
          <w:i/>
          <w:color w:val="222222"/>
          <w:highlight w:val="white"/>
        </w:rPr>
        <w:t>Marketing Tourism and Hospitality: Concepts and Cases</w:t>
      </w:r>
      <w:r w:rsidRPr="00664DEE">
        <w:rPr>
          <w:color w:val="222222"/>
          <w:highlight w:val="white"/>
        </w:rPr>
        <w:t xml:space="preserve"> (pp. 3-31). Cham: Springer International Publishing.</w:t>
      </w:r>
    </w:p>
    <w:p w14:paraId="728B04BC" w14:textId="44CC127C" w:rsidR="00664DEE" w:rsidRPr="00664DEE" w:rsidRDefault="00664DEE" w:rsidP="00664DEE">
      <w:pPr>
        <w:spacing w:before="200" w:after="200"/>
        <w:rPr>
          <w:color w:val="222222"/>
          <w:highlight w:val="white"/>
        </w:rPr>
      </w:pPr>
      <w:r w:rsidRPr="00664DEE">
        <w:rPr>
          <w:color w:val="222222"/>
          <w:highlight w:val="white"/>
        </w:rPr>
        <w:t>Islam, M.A., Hack</w:t>
      </w:r>
      <w:r w:rsidRPr="00664DEE">
        <w:rPr>
          <w:rFonts w:ascii="Cambria Math" w:hAnsi="Cambria Math" w:cs="Cambria Math"/>
          <w:color w:val="222222"/>
          <w:highlight w:val="white"/>
        </w:rPr>
        <w:t>‐</w:t>
      </w:r>
      <w:r w:rsidRPr="00664DEE">
        <w:rPr>
          <w:color w:val="222222"/>
          <w:highlight w:val="white"/>
        </w:rPr>
        <w:t xml:space="preserve">Polay, D., Haque, A., Rahman, M. and Hossain, M.S., </w:t>
      </w:r>
      <w:r w:rsidR="00535A9A">
        <w:rPr>
          <w:color w:val="222222"/>
          <w:highlight w:val="white"/>
        </w:rPr>
        <w:t>(</w:t>
      </w:r>
      <w:r w:rsidRPr="00664DEE">
        <w:rPr>
          <w:color w:val="222222"/>
          <w:highlight w:val="white"/>
        </w:rPr>
        <w:t>2022</w:t>
      </w:r>
      <w:r w:rsidR="00535A9A">
        <w:rPr>
          <w:color w:val="222222"/>
          <w:highlight w:val="white"/>
        </w:rPr>
        <w:t>)</w:t>
      </w:r>
      <w:r w:rsidRPr="00664DEE">
        <w:rPr>
          <w:color w:val="222222"/>
          <w:highlight w:val="white"/>
        </w:rPr>
        <w:t xml:space="preserve">. Moderating role of psychological empowerment on the relationship between green HRM practices and millennial employee retention in the hotel industry of Bangladesh. </w:t>
      </w:r>
      <w:r w:rsidRPr="00664DEE">
        <w:rPr>
          <w:i/>
          <w:color w:val="222222"/>
          <w:highlight w:val="white"/>
        </w:rPr>
        <w:t>Business Strategy &amp; Development</w:t>
      </w:r>
      <w:r w:rsidRPr="00664DEE">
        <w:rPr>
          <w:color w:val="222222"/>
          <w:highlight w:val="white"/>
        </w:rPr>
        <w:t xml:space="preserve">, </w:t>
      </w:r>
      <w:r w:rsidRPr="00664DEE">
        <w:rPr>
          <w:i/>
          <w:color w:val="222222"/>
          <w:highlight w:val="white"/>
        </w:rPr>
        <w:t>5</w:t>
      </w:r>
      <w:r w:rsidRPr="00664DEE">
        <w:rPr>
          <w:color w:val="222222"/>
          <w:highlight w:val="white"/>
        </w:rPr>
        <w:t>(1), pp.17-29.</w:t>
      </w:r>
    </w:p>
    <w:p w14:paraId="5A41A631" w14:textId="3C74A27F" w:rsidR="00664DEE" w:rsidRPr="00664DEE" w:rsidRDefault="00664DEE" w:rsidP="00664DEE">
      <w:pPr>
        <w:spacing w:before="200" w:after="200"/>
        <w:rPr>
          <w:color w:val="222222"/>
          <w:highlight w:val="white"/>
        </w:rPr>
      </w:pPr>
      <w:r w:rsidRPr="00664DEE">
        <w:rPr>
          <w:color w:val="222222"/>
          <w:highlight w:val="white"/>
        </w:rPr>
        <w:t xml:space="preserve">Jones, P. and Comfort, D., </w:t>
      </w:r>
      <w:r w:rsidR="00535A9A">
        <w:rPr>
          <w:color w:val="222222"/>
          <w:highlight w:val="white"/>
        </w:rPr>
        <w:t>(</w:t>
      </w:r>
      <w:r w:rsidRPr="00664DEE">
        <w:rPr>
          <w:color w:val="222222"/>
          <w:highlight w:val="white"/>
        </w:rPr>
        <w:t>2021</w:t>
      </w:r>
      <w:r w:rsidR="00535A9A">
        <w:rPr>
          <w:color w:val="222222"/>
          <w:highlight w:val="white"/>
        </w:rPr>
        <w:t>)</w:t>
      </w:r>
      <w:r w:rsidRPr="00664DEE">
        <w:rPr>
          <w:color w:val="222222"/>
          <w:highlight w:val="white"/>
        </w:rPr>
        <w:t xml:space="preserve">. Modern slavery statements and leading UK hotel companies. </w:t>
      </w:r>
      <w:r w:rsidRPr="00664DEE">
        <w:rPr>
          <w:i/>
          <w:color w:val="222222"/>
          <w:highlight w:val="white"/>
        </w:rPr>
        <w:t>Athens Journal of Tourism</w:t>
      </w:r>
      <w:r w:rsidRPr="00664DEE">
        <w:rPr>
          <w:color w:val="222222"/>
          <w:highlight w:val="white"/>
        </w:rPr>
        <w:t xml:space="preserve">, </w:t>
      </w:r>
      <w:r w:rsidRPr="00664DEE">
        <w:rPr>
          <w:i/>
          <w:color w:val="222222"/>
          <w:highlight w:val="white"/>
        </w:rPr>
        <w:t>8</w:t>
      </w:r>
      <w:r w:rsidRPr="00664DEE">
        <w:rPr>
          <w:color w:val="222222"/>
          <w:highlight w:val="white"/>
        </w:rPr>
        <w:t>(3), pp.147-162.</w:t>
      </w:r>
    </w:p>
    <w:p w14:paraId="2391966C" w14:textId="2431A249" w:rsidR="00664DEE" w:rsidRPr="00664DEE" w:rsidRDefault="00664DEE" w:rsidP="00664DEE">
      <w:pPr>
        <w:spacing w:before="200" w:after="200"/>
        <w:rPr>
          <w:color w:val="222222"/>
          <w:highlight w:val="white"/>
        </w:rPr>
      </w:pPr>
      <w:r w:rsidRPr="00664DEE">
        <w:rPr>
          <w:color w:val="222222"/>
          <w:highlight w:val="white"/>
        </w:rPr>
        <w:t xml:space="preserve">López-Gamero, M.D., Pereira-Moliner, J., Molina-Azorín, J.F., Tarí, J.J. and Pertusa-Ortega, E.M., </w:t>
      </w:r>
      <w:r w:rsidR="00535A9A">
        <w:rPr>
          <w:color w:val="222222"/>
          <w:highlight w:val="white"/>
        </w:rPr>
        <w:t>(</w:t>
      </w:r>
      <w:r w:rsidRPr="00664DEE">
        <w:rPr>
          <w:color w:val="222222"/>
          <w:highlight w:val="white"/>
        </w:rPr>
        <w:t>2020</w:t>
      </w:r>
      <w:r w:rsidR="00535A9A">
        <w:rPr>
          <w:color w:val="222222"/>
          <w:highlight w:val="white"/>
        </w:rPr>
        <w:t>)</w:t>
      </w:r>
      <w:r w:rsidRPr="00664DEE">
        <w:rPr>
          <w:color w:val="222222"/>
          <w:highlight w:val="white"/>
        </w:rPr>
        <w:t xml:space="preserve">. Human resource management as an internal antecedent of environmental management: a joint analysis with competitive consequences in the hotel industry. </w:t>
      </w:r>
      <w:r w:rsidRPr="00664DEE">
        <w:rPr>
          <w:i/>
          <w:color w:val="222222"/>
          <w:highlight w:val="white"/>
        </w:rPr>
        <w:t>Journal of Sustainable Tourism</w:t>
      </w:r>
      <w:r w:rsidRPr="00664DEE">
        <w:rPr>
          <w:color w:val="222222"/>
          <w:highlight w:val="white"/>
        </w:rPr>
        <w:t>, pp.1-22.</w:t>
      </w:r>
    </w:p>
    <w:p w14:paraId="234460F0" w14:textId="64AF98BC" w:rsidR="00664DEE" w:rsidRPr="00664DEE" w:rsidRDefault="00664DEE" w:rsidP="00664DEE">
      <w:pPr>
        <w:spacing w:before="200" w:after="200"/>
        <w:rPr>
          <w:color w:val="222222"/>
          <w:highlight w:val="white"/>
        </w:rPr>
      </w:pPr>
      <w:r w:rsidRPr="00664DEE">
        <w:rPr>
          <w:color w:val="222222"/>
          <w:highlight w:val="white"/>
        </w:rPr>
        <w:t xml:space="preserve">Mohanty, S., Mishra, S. and Mohanty, A., </w:t>
      </w:r>
      <w:r w:rsidR="00535A9A">
        <w:rPr>
          <w:color w:val="222222"/>
          <w:highlight w:val="white"/>
        </w:rPr>
        <w:t>(</w:t>
      </w:r>
      <w:r w:rsidRPr="00664DEE">
        <w:rPr>
          <w:color w:val="222222"/>
          <w:highlight w:val="white"/>
        </w:rPr>
        <w:t>2021</w:t>
      </w:r>
      <w:r w:rsidR="00535A9A">
        <w:rPr>
          <w:color w:val="222222"/>
          <w:highlight w:val="white"/>
        </w:rPr>
        <w:t>)</w:t>
      </w:r>
      <w:r w:rsidRPr="00664DEE">
        <w:rPr>
          <w:color w:val="222222"/>
          <w:highlight w:val="white"/>
        </w:rPr>
        <w:t xml:space="preserve">. Green human resource management: A review of integration of environment and hrm practices in hotel industry. </w:t>
      </w:r>
      <w:r w:rsidRPr="00664DEE">
        <w:rPr>
          <w:i/>
          <w:color w:val="222222"/>
          <w:highlight w:val="white"/>
        </w:rPr>
        <w:t>Journal of Environmental Management &amp; Tourism</w:t>
      </w:r>
      <w:r w:rsidRPr="00664DEE">
        <w:rPr>
          <w:color w:val="222222"/>
          <w:highlight w:val="white"/>
        </w:rPr>
        <w:t xml:space="preserve">, </w:t>
      </w:r>
      <w:r w:rsidRPr="00664DEE">
        <w:rPr>
          <w:i/>
          <w:color w:val="222222"/>
          <w:highlight w:val="white"/>
        </w:rPr>
        <w:t>12</w:t>
      </w:r>
      <w:r w:rsidRPr="00664DEE">
        <w:rPr>
          <w:color w:val="222222"/>
          <w:highlight w:val="white"/>
        </w:rPr>
        <w:t>(6 (54)), pp.1572-1575.</w:t>
      </w:r>
    </w:p>
    <w:p w14:paraId="11479767" w14:textId="2C46701C" w:rsidR="00664DEE" w:rsidRDefault="00664DEE" w:rsidP="00664DEE">
      <w:pPr>
        <w:spacing w:before="200" w:after="200"/>
      </w:pPr>
      <w:r>
        <w:t xml:space="preserve">PremierInn. </w:t>
      </w:r>
      <w:r w:rsidR="00535A9A">
        <w:t>(</w:t>
      </w:r>
      <w:r>
        <w:t>2023</w:t>
      </w:r>
      <w:r w:rsidR="00535A9A">
        <w:t>)</w:t>
      </w:r>
      <w:r>
        <w:t xml:space="preserve">. </w:t>
      </w:r>
      <w:r w:rsidRPr="00664DEE">
        <w:rPr>
          <w:i/>
        </w:rPr>
        <w:t xml:space="preserve">From booking to bed, we're here to help you rest easy. </w:t>
      </w:r>
      <w:r>
        <w:t>[online] &lt;https://www.premierinn.com/gb/en/home.html? [Accessed: 14 June 2023]</w:t>
      </w:r>
    </w:p>
    <w:p w14:paraId="02881773" w14:textId="06810485" w:rsidR="00664DEE" w:rsidRPr="00664DEE" w:rsidRDefault="00664DEE" w:rsidP="00664DEE">
      <w:pPr>
        <w:spacing w:before="200" w:after="200"/>
        <w:rPr>
          <w:color w:val="222222"/>
          <w:highlight w:val="white"/>
        </w:rPr>
      </w:pPr>
      <w:r w:rsidRPr="00664DEE">
        <w:rPr>
          <w:color w:val="222222"/>
          <w:highlight w:val="white"/>
        </w:rPr>
        <w:t xml:space="preserve">Slater, R.E., </w:t>
      </w:r>
      <w:r w:rsidR="00535A9A">
        <w:rPr>
          <w:color w:val="222222"/>
          <w:highlight w:val="white"/>
        </w:rPr>
        <w:t>(</w:t>
      </w:r>
      <w:r w:rsidRPr="00664DEE">
        <w:rPr>
          <w:color w:val="222222"/>
          <w:highlight w:val="white"/>
        </w:rPr>
        <w:t>2019</w:t>
      </w:r>
      <w:r w:rsidR="00535A9A">
        <w:rPr>
          <w:color w:val="222222"/>
          <w:highlight w:val="white"/>
        </w:rPr>
        <w:t>)</w:t>
      </w:r>
      <w:r w:rsidRPr="00664DEE">
        <w:rPr>
          <w:color w:val="222222"/>
          <w:highlight w:val="white"/>
        </w:rPr>
        <w:t xml:space="preserve">. </w:t>
      </w:r>
      <w:r w:rsidRPr="00664DEE">
        <w:rPr>
          <w:i/>
          <w:color w:val="222222"/>
          <w:highlight w:val="white"/>
        </w:rPr>
        <w:t xml:space="preserve">The </w:t>
      </w:r>
      <w:r w:rsidR="00535A9A" w:rsidRPr="00664DEE">
        <w:rPr>
          <w:i/>
          <w:color w:val="222222"/>
          <w:highlight w:val="white"/>
        </w:rPr>
        <w:t>professionalization</w:t>
      </w:r>
      <w:r w:rsidRPr="00664DEE">
        <w:rPr>
          <w:i/>
          <w:color w:val="222222"/>
          <w:highlight w:val="white"/>
        </w:rPr>
        <w:t xml:space="preserve"> of human resource management: Personnel, development, and the royal charter</w:t>
      </w:r>
      <w:r w:rsidRPr="00664DEE">
        <w:rPr>
          <w:color w:val="222222"/>
          <w:highlight w:val="white"/>
        </w:rPr>
        <w:t>. Routledge.</w:t>
      </w:r>
    </w:p>
    <w:p w14:paraId="39F83FC4" w14:textId="60858BB6" w:rsidR="00664DEE" w:rsidRDefault="00664DEE" w:rsidP="00664DEE">
      <w:pPr>
        <w:spacing w:before="200" w:after="200"/>
      </w:pPr>
      <w:r>
        <w:t xml:space="preserve">Torrington, D, Hall, L, Atkinson, C, and Taylor, S </w:t>
      </w:r>
      <w:r w:rsidR="00535A9A">
        <w:t>(</w:t>
      </w:r>
      <w:r>
        <w:t>2020</w:t>
      </w:r>
      <w:r w:rsidR="00535A9A">
        <w:t>)</w:t>
      </w:r>
      <w:r>
        <w:t xml:space="preserve">, </w:t>
      </w:r>
      <w:r w:rsidRPr="00664DEE">
        <w:rPr>
          <w:i/>
        </w:rPr>
        <w:t>Human Resource Management</w:t>
      </w:r>
      <w:r>
        <w:t xml:space="preserve"> PDF EBook, Pearson Education, Limited, Harlow. Available from: ProQuest Ebook Central.</w:t>
      </w:r>
    </w:p>
    <w:p w14:paraId="03B30366" w14:textId="24FDE07D" w:rsidR="00664DEE" w:rsidRPr="00664DEE" w:rsidRDefault="00664DEE" w:rsidP="00664DEE">
      <w:pPr>
        <w:spacing w:before="200" w:after="200"/>
        <w:rPr>
          <w:color w:val="222222"/>
          <w:highlight w:val="white"/>
        </w:rPr>
      </w:pPr>
      <w:r w:rsidRPr="00664DEE">
        <w:rPr>
          <w:color w:val="222222"/>
          <w:highlight w:val="white"/>
        </w:rPr>
        <w:t xml:space="preserve">Umrani, W.A., Channa, N.A., Yousaf, A., Ahmed, U., Pahi, M.H. and Ramayah, T., </w:t>
      </w:r>
      <w:r w:rsidR="00535A9A">
        <w:rPr>
          <w:color w:val="222222"/>
          <w:highlight w:val="white"/>
        </w:rPr>
        <w:t>(</w:t>
      </w:r>
      <w:r w:rsidRPr="00664DEE">
        <w:rPr>
          <w:color w:val="222222"/>
          <w:highlight w:val="white"/>
        </w:rPr>
        <w:t>2020</w:t>
      </w:r>
      <w:r w:rsidR="00535A9A">
        <w:rPr>
          <w:color w:val="222222"/>
          <w:highlight w:val="white"/>
        </w:rPr>
        <w:t>)</w:t>
      </w:r>
      <w:r w:rsidRPr="00664DEE">
        <w:rPr>
          <w:color w:val="222222"/>
          <w:highlight w:val="white"/>
        </w:rPr>
        <w:t xml:space="preserve">. Greening the workforce to achieve environmental performance in hotel industry: A serial mediation model. </w:t>
      </w:r>
      <w:r w:rsidRPr="00664DEE">
        <w:rPr>
          <w:i/>
          <w:color w:val="222222"/>
          <w:highlight w:val="white"/>
        </w:rPr>
        <w:t>Journal of Hospitality and Tourism Management</w:t>
      </w:r>
      <w:r w:rsidRPr="00664DEE">
        <w:rPr>
          <w:color w:val="222222"/>
          <w:highlight w:val="white"/>
        </w:rPr>
        <w:t xml:space="preserve">, </w:t>
      </w:r>
      <w:r w:rsidRPr="00664DEE">
        <w:rPr>
          <w:i/>
          <w:color w:val="222222"/>
          <w:highlight w:val="white"/>
        </w:rPr>
        <w:t>44</w:t>
      </w:r>
      <w:r w:rsidRPr="00664DEE">
        <w:rPr>
          <w:color w:val="222222"/>
          <w:highlight w:val="white"/>
        </w:rPr>
        <w:t>, pp.50-60.</w:t>
      </w:r>
    </w:p>
    <w:p w14:paraId="05960539" w14:textId="3DB33D52" w:rsidR="00664DEE" w:rsidRPr="00664DEE" w:rsidRDefault="00664DEE" w:rsidP="00664DEE">
      <w:pPr>
        <w:spacing w:before="200" w:after="200"/>
        <w:rPr>
          <w:color w:val="222222"/>
          <w:highlight w:val="white"/>
        </w:rPr>
      </w:pPr>
      <w:r w:rsidRPr="00664DEE">
        <w:rPr>
          <w:color w:val="222222"/>
          <w:highlight w:val="white"/>
        </w:rPr>
        <w:t xml:space="preserve">Yusoff, Y.M., Nejati, M., Kee, D.M.H. and Amran, A., </w:t>
      </w:r>
      <w:r w:rsidR="00535A9A">
        <w:rPr>
          <w:color w:val="222222"/>
          <w:highlight w:val="white"/>
        </w:rPr>
        <w:t>(</w:t>
      </w:r>
      <w:r w:rsidRPr="00664DEE">
        <w:rPr>
          <w:color w:val="222222"/>
          <w:highlight w:val="white"/>
        </w:rPr>
        <w:t>2020</w:t>
      </w:r>
      <w:r w:rsidR="00535A9A">
        <w:rPr>
          <w:color w:val="222222"/>
          <w:highlight w:val="white"/>
        </w:rPr>
        <w:t>)</w:t>
      </w:r>
      <w:r w:rsidRPr="00664DEE">
        <w:rPr>
          <w:color w:val="222222"/>
          <w:highlight w:val="white"/>
        </w:rPr>
        <w:t xml:space="preserve">. Linking green human resource management practices to environmental performance in hotel industry. </w:t>
      </w:r>
      <w:r w:rsidRPr="00664DEE">
        <w:rPr>
          <w:i/>
          <w:color w:val="222222"/>
          <w:highlight w:val="white"/>
        </w:rPr>
        <w:t>Global Business Review</w:t>
      </w:r>
      <w:r w:rsidRPr="00664DEE">
        <w:rPr>
          <w:color w:val="222222"/>
          <w:highlight w:val="white"/>
        </w:rPr>
        <w:t xml:space="preserve">, </w:t>
      </w:r>
      <w:r w:rsidRPr="00664DEE">
        <w:rPr>
          <w:i/>
          <w:color w:val="222222"/>
          <w:highlight w:val="white"/>
        </w:rPr>
        <w:t>21</w:t>
      </w:r>
      <w:r w:rsidRPr="00664DEE">
        <w:rPr>
          <w:color w:val="222222"/>
          <w:highlight w:val="white"/>
        </w:rPr>
        <w:t>(3), pp.663-680.</w:t>
      </w:r>
    </w:p>
    <w:sectPr w:rsidR="00664DEE" w:rsidRPr="00664DEE">
      <w:headerReference w:type="default" r:id="rId7"/>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E16339" w14:textId="77777777" w:rsidR="00CA4326" w:rsidRDefault="00CA4326">
      <w:pPr>
        <w:spacing w:after="0" w:line="240" w:lineRule="auto"/>
      </w:pPr>
      <w:r>
        <w:separator/>
      </w:r>
    </w:p>
  </w:endnote>
  <w:endnote w:type="continuationSeparator" w:id="0">
    <w:p w14:paraId="5349D20D" w14:textId="77777777" w:rsidR="00CA4326" w:rsidRDefault="00CA43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9" w14:textId="16A6B3EC" w:rsidR="006201A8" w:rsidRDefault="009E43C9">
    <w:pPr>
      <w:jc w:val="right"/>
    </w:pPr>
    <w:r>
      <w:fldChar w:fldCharType="begin"/>
    </w:r>
    <w:r>
      <w:instrText>PAGE</w:instrText>
    </w:r>
    <w:r>
      <w:fldChar w:fldCharType="separate"/>
    </w:r>
    <w:r w:rsidR="00535A9A">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1C30E5" w14:textId="77777777" w:rsidR="00CA4326" w:rsidRDefault="00CA4326">
      <w:pPr>
        <w:spacing w:after="0" w:line="240" w:lineRule="auto"/>
      </w:pPr>
      <w:r>
        <w:separator/>
      </w:r>
    </w:p>
  </w:footnote>
  <w:footnote w:type="continuationSeparator" w:id="0">
    <w:p w14:paraId="72D354AB" w14:textId="77777777" w:rsidR="00CA4326" w:rsidRDefault="00CA43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8" w14:textId="77777777" w:rsidR="006201A8" w:rsidRDefault="006201A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3F076F"/>
    <w:multiLevelType w:val="hybridMultilevel"/>
    <w:tmpl w:val="D08AF5C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4527501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201A8"/>
    <w:rsid w:val="00191CBC"/>
    <w:rsid w:val="001E1111"/>
    <w:rsid w:val="002170B4"/>
    <w:rsid w:val="0040316A"/>
    <w:rsid w:val="00403732"/>
    <w:rsid w:val="00475D54"/>
    <w:rsid w:val="005109B0"/>
    <w:rsid w:val="00535A9A"/>
    <w:rsid w:val="005E52C1"/>
    <w:rsid w:val="006201A8"/>
    <w:rsid w:val="00664DEE"/>
    <w:rsid w:val="00793F8C"/>
    <w:rsid w:val="00875138"/>
    <w:rsid w:val="008F077D"/>
    <w:rsid w:val="009B6627"/>
    <w:rsid w:val="009E0078"/>
    <w:rsid w:val="009E43C9"/>
    <w:rsid w:val="00B80EEE"/>
    <w:rsid w:val="00BD0E52"/>
    <w:rsid w:val="00CA4326"/>
    <w:rsid w:val="00CA5DD5"/>
    <w:rsid w:val="00DA3E9C"/>
    <w:rsid w:val="00F86B9B"/>
    <w:rsid w:val="00FF79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74156"/>
  <w15:docId w15:val="{6CA7E87D-9D03-D549-AED6-DA28CF450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000000" w:themeColor="text1"/>
        <w:sz w:val="24"/>
        <w:szCs w:val="24"/>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2" w:unhideWhenUsed="1" w:qFormat="1"/>
    <w:lsdException w:name="heading 3" w:semiHidden="1" w:uiPriority="3" w:unhideWhenUsed="1" w:qFormat="1"/>
    <w:lsdException w:name="heading 4" w:semiHidden="1" w:uiPriority="4"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1CBC"/>
    <w:pPr>
      <w:spacing w:line="360" w:lineRule="auto"/>
      <w:jc w:val="both"/>
    </w:pPr>
    <w:rPr>
      <w:rFonts w:ascii="Arial" w:hAnsi="Arial"/>
    </w:rPr>
  </w:style>
  <w:style w:type="paragraph" w:styleId="Heading1">
    <w:name w:val="heading 1"/>
    <w:basedOn w:val="Normal"/>
    <w:next w:val="Normal"/>
    <w:link w:val="Heading1Char"/>
    <w:autoRedefine/>
    <w:uiPriority w:val="1"/>
    <w:qFormat/>
    <w:rsid w:val="00191CBC"/>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2"/>
    <w:qFormat/>
    <w:rsid w:val="00191CBC"/>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autoRedefine/>
    <w:uiPriority w:val="3"/>
    <w:qFormat/>
    <w:rsid w:val="00191CBC"/>
    <w:pPr>
      <w:keepNext/>
      <w:keepLines/>
      <w:spacing w:before="40" w:after="0"/>
      <w:outlineLvl w:val="2"/>
    </w:pPr>
    <w:rPr>
      <w:rFonts w:eastAsiaTheme="majorEastAsia" w:cstheme="majorBidi"/>
      <w:b/>
    </w:rPr>
  </w:style>
  <w:style w:type="paragraph" w:styleId="Heading4">
    <w:name w:val="heading 4"/>
    <w:basedOn w:val="Normal"/>
    <w:next w:val="Normal"/>
    <w:link w:val="Heading4Char"/>
    <w:autoRedefine/>
    <w:uiPriority w:val="4"/>
    <w:qFormat/>
    <w:rsid w:val="00191CBC"/>
    <w:pPr>
      <w:keepNext/>
      <w:keepLines/>
      <w:spacing w:before="40" w:after="0"/>
      <w:outlineLvl w:val="3"/>
    </w:pPr>
    <w:rPr>
      <w:rFonts w:eastAsiaTheme="majorEastAsia" w:cstheme="majorBidi"/>
      <w:b/>
      <w:iCs/>
    </w:rPr>
  </w:style>
  <w:style w:type="paragraph" w:styleId="Heading5">
    <w:name w:val="heading 5"/>
    <w:basedOn w:val="Normal"/>
    <w:next w:val="Normal"/>
    <w:link w:val="Heading5Char"/>
    <w:autoRedefine/>
    <w:uiPriority w:val="9"/>
    <w:unhideWhenUsed/>
    <w:qFormat/>
    <w:rsid w:val="00191CBC"/>
    <w:pPr>
      <w:keepNext/>
      <w:keepLines/>
      <w:spacing w:before="40" w:after="0"/>
      <w:outlineLvl w:val="4"/>
    </w:pPr>
    <w:rPr>
      <w:rFonts w:eastAsiaTheme="majorEastAsia" w:cstheme="majorBidi"/>
      <w:b/>
    </w:rPr>
  </w:style>
  <w:style w:type="paragraph" w:styleId="Heading6">
    <w:name w:val="heading 6"/>
    <w:basedOn w:val="Normal"/>
    <w:next w:val="Normal"/>
    <w:link w:val="Heading6Char"/>
    <w:uiPriority w:val="9"/>
    <w:unhideWhenUsed/>
    <w:qFormat/>
    <w:rsid w:val="00191CBC"/>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191CBC"/>
    <w:pPr>
      <w:spacing w:after="0"/>
      <w:contextualSpacing/>
    </w:pPr>
    <w:rPr>
      <w:rFonts w:eastAsiaTheme="majorEastAsia" w:cstheme="majorBidi"/>
      <w:b/>
      <w:spacing w:val="-10"/>
      <w:kern w:val="28"/>
      <w:sz w:val="40"/>
      <w:szCs w:val="56"/>
    </w:rPr>
  </w:style>
  <w:style w:type="paragraph" w:styleId="Subtitle">
    <w:name w:val="Subtitle"/>
    <w:basedOn w:val="Normal"/>
    <w:next w:val="Normal"/>
    <w:link w:val="SubtitleChar"/>
    <w:uiPriority w:val="11"/>
    <w:qFormat/>
    <w:rsid w:val="00191CBC"/>
    <w:pPr>
      <w:numPr>
        <w:ilvl w:val="1"/>
      </w:numPr>
    </w:pPr>
    <w:rPr>
      <w:rFonts w:asciiTheme="minorHAnsi" w:eastAsiaTheme="minorEastAsia" w:hAnsiTheme="minorHAnsi"/>
      <w:color w:val="5A5A5A" w:themeColor="text1" w:themeTint="A5"/>
      <w:spacing w:val="15"/>
      <w:sz w:val="22"/>
      <w:szCs w:val="22"/>
    </w:rPr>
  </w:style>
  <w:style w:type="character" w:customStyle="1" w:styleId="Heading1Char">
    <w:name w:val="Heading 1 Char"/>
    <w:basedOn w:val="DefaultParagraphFont"/>
    <w:link w:val="Heading1"/>
    <w:uiPriority w:val="1"/>
    <w:rsid w:val="00191CBC"/>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2"/>
    <w:rsid w:val="00191CBC"/>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3"/>
    <w:rsid w:val="00191CBC"/>
    <w:rPr>
      <w:rFonts w:ascii="Times New Roman" w:eastAsiaTheme="majorEastAsia" w:hAnsi="Times New Roman" w:cstheme="majorBidi"/>
      <w:b/>
    </w:rPr>
  </w:style>
  <w:style w:type="character" w:customStyle="1" w:styleId="Heading4Char">
    <w:name w:val="Heading 4 Char"/>
    <w:basedOn w:val="DefaultParagraphFont"/>
    <w:link w:val="Heading4"/>
    <w:uiPriority w:val="4"/>
    <w:rsid w:val="00191CBC"/>
    <w:rPr>
      <w:rFonts w:ascii="Times New Roman" w:eastAsiaTheme="majorEastAsia" w:hAnsi="Times New Roman" w:cstheme="majorBidi"/>
      <w:b/>
      <w:iCs/>
    </w:rPr>
  </w:style>
  <w:style w:type="character" w:customStyle="1" w:styleId="Heading5Char">
    <w:name w:val="Heading 5 Char"/>
    <w:basedOn w:val="DefaultParagraphFont"/>
    <w:link w:val="Heading5"/>
    <w:uiPriority w:val="9"/>
    <w:rsid w:val="00191CBC"/>
    <w:rPr>
      <w:rFonts w:ascii="Times New Roman" w:eastAsiaTheme="majorEastAsia" w:hAnsi="Times New Roman" w:cstheme="majorBidi"/>
      <w:b/>
    </w:rPr>
  </w:style>
  <w:style w:type="character" w:customStyle="1" w:styleId="Heading6Char">
    <w:name w:val="Heading 6 Char"/>
    <w:basedOn w:val="DefaultParagraphFont"/>
    <w:link w:val="Heading6"/>
    <w:uiPriority w:val="9"/>
    <w:rsid w:val="00191CBC"/>
    <w:rPr>
      <w:rFonts w:asciiTheme="majorHAnsi" w:eastAsiaTheme="majorEastAsia" w:hAnsiTheme="majorHAnsi" w:cstheme="majorBidi"/>
      <w:color w:val="243F60" w:themeColor="accent1" w:themeShade="7F"/>
    </w:rPr>
  </w:style>
  <w:style w:type="character" w:customStyle="1" w:styleId="TitleChar">
    <w:name w:val="Title Char"/>
    <w:basedOn w:val="DefaultParagraphFont"/>
    <w:link w:val="Title"/>
    <w:uiPriority w:val="10"/>
    <w:rsid w:val="00191CBC"/>
    <w:rPr>
      <w:rFonts w:ascii="Times New Roman" w:eastAsiaTheme="majorEastAsia" w:hAnsi="Times New Roman" w:cstheme="majorBidi"/>
      <w:b/>
      <w:spacing w:val="-10"/>
      <w:kern w:val="28"/>
      <w:sz w:val="40"/>
      <w:szCs w:val="56"/>
    </w:rPr>
  </w:style>
  <w:style w:type="character" w:customStyle="1" w:styleId="SubtitleChar">
    <w:name w:val="Subtitle Char"/>
    <w:basedOn w:val="DefaultParagraphFont"/>
    <w:link w:val="Subtitle"/>
    <w:uiPriority w:val="11"/>
    <w:rsid w:val="00191CBC"/>
    <w:rPr>
      <w:rFonts w:eastAsiaTheme="minorEastAsia"/>
      <w:color w:val="5A5A5A" w:themeColor="text1" w:themeTint="A5"/>
      <w:spacing w:val="15"/>
      <w:sz w:val="22"/>
      <w:szCs w:val="22"/>
    </w:rPr>
  </w:style>
  <w:style w:type="paragraph" w:styleId="TOC1">
    <w:name w:val="toc 1"/>
    <w:basedOn w:val="Normal"/>
    <w:next w:val="Normal"/>
    <w:autoRedefine/>
    <w:uiPriority w:val="39"/>
    <w:unhideWhenUsed/>
    <w:rsid w:val="00DA3E9C"/>
    <w:pPr>
      <w:spacing w:after="100"/>
    </w:pPr>
  </w:style>
  <w:style w:type="paragraph" w:styleId="TOC2">
    <w:name w:val="toc 2"/>
    <w:basedOn w:val="Normal"/>
    <w:next w:val="Normal"/>
    <w:autoRedefine/>
    <w:uiPriority w:val="39"/>
    <w:unhideWhenUsed/>
    <w:rsid w:val="00DA3E9C"/>
    <w:pPr>
      <w:spacing w:after="100"/>
      <w:ind w:left="240"/>
    </w:pPr>
  </w:style>
  <w:style w:type="paragraph" w:styleId="TOC3">
    <w:name w:val="toc 3"/>
    <w:basedOn w:val="Normal"/>
    <w:next w:val="Normal"/>
    <w:autoRedefine/>
    <w:uiPriority w:val="39"/>
    <w:unhideWhenUsed/>
    <w:rsid w:val="00DA3E9C"/>
    <w:pPr>
      <w:spacing w:after="100"/>
      <w:ind w:left="480"/>
    </w:pPr>
  </w:style>
  <w:style w:type="character" w:styleId="Hyperlink">
    <w:name w:val="Hyperlink"/>
    <w:basedOn w:val="DefaultParagraphFont"/>
    <w:uiPriority w:val="99"/>
    <w:unhideWhenUsed/>
    <w:rsid w:val="00DA3E9C"/>
    <w:rPr>
      <w:color w:val="0000FF" w:themeColor="hyperlink"/>
      <w:u w:val="single"/>
    </w:rPr>
  </w:style>
  <w:style w:type="paragraph" w:styleId="ListParagraph">
    <w:name w:val="List Paragraph"/>
    <w:basedOn w:val="Normal"/>
    <w:uiPriority w:val="34"/>
    <w:qFormat/>
    <w:rsid w:val="00664DEE"/>
    <w:pPr>
      <w:ind w:left="720"/>
      <w:contextualSpacing/>
    </w:pPr>
  </w:style>
  <w:style w:type="paragraph" w:styleId="BalloonText">
    <w:name w:val="Balloon Text"/>
    <w:basedOn w:val="Normal"/>
    <w:link w:val="BalloonTextChar"/>
    <w:uiPriority w:val="99"/>
    <w:semiHidden/>
    <w:unhideWhenUsed/>
    <w:rsid w:val="00535A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5A9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2538</Words>
  <Characters>14469</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Rasel</dc:creator>
  <cp:lastModifiedBy>Mohammed Raju (2130225)</cp:lastModifiedBy>
  <cp:revision>3</cp:revision>
  <dcterms:created xsi:type="dcterms:W3CDTF">2023-06-15T21:58:00Z</dcterms:created>
  <dcterms:modified xsi:type="dcterms:W3CDTF">2023-06-16T19:30:00Z</dcterms:modified>
</cp:coreProperties>
</file>