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746E" w:rsidRDefault="007D746E" w:rsidP="00C567D1">
      <w:pPr>
        <w:spacing w:after="0" w:line="240" w:lineRule="auto"/>
        <w:ind w:left="-851" w:right="-1135"/>
        <w:rPr>
          <w:rFonts w:ascii="Times New Roman" w:hAnsi="Times New Roman"/>
          <w:sz w:val="18"/>
          <w:szCs w:val="18"/>
          <w:lang w:val="en-GB"/>
        </w:rPr>
      </w:pPr>
      <w:r>
        <w:rPr>
          <w:rFonts w:ascii="Times New Roman" w:hAnsi="Times New Roman"/>
          <w:sz w:val="18"/>
          <w:szCs w:val="18"/>
          <w:lang w:val="en-GB"/>
        </w:rPr>
        <w:t xml:space="preserve">Special Guest Lecture, Old Hall, UWTSD </w:t>
      </w:r>
      <w:proofErr w:type="spellStart"/>
      <w:r>
        <w:rPr>
          <w:rFonts w:ascii="Times New Roman" w:hAnsi="Times New Roman"/>
          <w:sz w:val="18"/>
          <w:szCs w:val="18"/>
          <w:lang w:val="en-GB"/>
        </w:rPr>
        <w:t>Lampeter</w:t>
      </w:r>
      <w:proofErr w:type="spellEnd"/>
    </w:p>
    <w:p w:rsidR="007D746E" w:rsidRDefault="007D746E" w:rsidP="00C567D1">
      <w:pPr>
        <w:spacing w:after="0" w:line="240" w:lineRule="auto"/>
        <w:ind w:left="-851" w:right="-1135"/>
        <w:rPr>
          <w:rFonts w:ascii="Times New Roman" w:hAnsi="Times New Roman"/>
          <w:sz w:val="18"/>
          <w:szCs w:val="18"/>
          <w:lang w:val="en-GB"/>
        </w:rPr>
      </w:pPr>
      <w:r>
        <w:rPr>
          <w:rFonts w:ascii="Times New Roman" w:hAnsi="Times New Roman"/>
          <w:sz w:val="18"/>
          <w:szCs w:val="18"/>
          <w:lang w:val="en-GB"/>
        </w:rPr>
        <w:t>Monday, 23 October 2017, 5:15</w:t>
      </w:r>
    </w:p>
    <w:p w:rsidR="007D746E" w:rsidRDefault="007D746E" w:rsidP="00C567D1">
      <w:pPr>
        <w:spacing w:after="0" w:line="240" w:lineRule="auto"/>
        <w:ind w:left="-851" w:right="-1135"/>
        <w:rPr>
          <w:rFonts w:ascii="Times New Roman" w:hAnsi="Times New Roman"/>
          <w:sz w:val="18"/>
          <w:szCs w:val="18"/>
          <w:lang w:val="en-GB"/>
        </w:rPr>
      </w:pPr>
      <w:proofErr w:type="spellStart"/>
      <w:r>
        <w:rPr>
          <w:rFonts w:ascii="Times New Roman" w:hAnsi="Times New Roman"/>
          <w:sz w:val="18"/>
          <w:szCs w:val="18"/>
          <w:lang w:val="en-GB"/>
        </w:rPr>
        <w:t>Prof.</w:t>
      </w:r>
      <w:proofErr w:type="spellEnd"/>
      <w:r>
        <w:rPr>
          <w:rFonts w:ascii="Times New Roman" w:hAnsi="Times New Roman"/>
          <w:sz w:val="18"/>
          <w:szCs w:val="18"/>
          <w:lang w:val="en-GB"/>
        </w:rPr>
        <w:t xml:space="preserve"> Gregor Benton, Emeritus Professor, School </w:t>
      </w:r>
      <w:proofErr w:type="gramStart"/>
      <w:r>
        <w:rPr>
          <w:rFonts w:ascii="Times New Roman" w:hAnsi="Times New Roman"/>
          <w:sz w:val="18"/>
          <w:szCs w:val="18"/>
          <w:lang w:val="en-GB"/>
        </w:rPr>
        <w:t>of  History</w:t>
      </w:r>
      <w:proofErr w:type="gramEnd"/>
      <w:r>
        <w:rPr>
          <w:rFonts w:ascii="Times New Roman" w:hAnsi="Times New Roman"/>
          <w:sz w:val="18"/>
          <w:szCs w:val="18"/>
          <w:lang w:val="en-GB"/>
        </w:rPr>
        <w:t>, Archaeology and Religion, Cardiff University</w:t>
      </w:r>
    </w:p>
    <w:p w:rsidR="007D746E" w:rsidRDefault="007D746E" w:rsidP="00C567D1">
      <w:pPr>
        <w:spacing w:after="0" w:line="240" w:lineRule="auto"/>
        <w:ind w:left="-851" w:right="-1135"/>
        <w:rPr>
          <w:rFonts w:ascii="Times New Roman" w:hAnsi="Times New Roman"/>
          <w:sz w:val="18"/>
          <w:szCs w:val="18"/>
          <w:lang w:val="en-GB"/>
        </w:rPr>
      </w:pPr>
    </w:p>
    <w:p w:rsidR="007D746E" w:rsidRDefault="007D746E" w:rsidP="00C567D1">
      <w:pPr>
        <w:spacing w:after="0" w:line="240" w:lineRule="auto"/>
        <w:ind w:left="-851" w:right="-1135"/>
        <w:rPr>
          <w:rFonts w:ascii="Times New Roman" w:hAnsi="Times New Roman"/>
          <w:sz w:val="18"/>
          <w:szCs w:val="18"/>
          <w:lang w:val="en-GB"/>
        </w:rPr>
      </w:pPr>
      <w:r>
        <w:rPr>
          <w:rFonts w:ascii="Times New Roman" w:hAnsi="Times New Roman"/>
          <w:sz w:val="18"/>
          <w:szCs w:val="18"/>
          <w:lang w:val="en-GB"/>
        </w:rPr>
        <w:t>Bolshevism and Maoism in the Age of Revolution: Interaction, Correspondence and Divergence</w:t>
      </w:r>
    </w:p>
    <w:p w:rsidR="007D746E" w:rsidRDefault="007D746E" w:rsidP="00C567D1">
      <w:pPr>
        <w:spacing w:after="0" w:line="240" w:lineRule="auto"/>
        <w:ind w:left="-851" w:right="-1135"/>
        <w:rPr>
          <w:rFonts w:ascii="Times New Roman" w:hAnsi="Times New Roman"/>
          <w:sz w:val="18"/>
          <w:szCs w:val="18"/>
          <w:lang w:val="en-GB"/>
        </w:rPr>
      </w:pPr>
    </w:p>
    <w:p w:rsidR="007D746E" w:rsidRDefault="007D746E" w:rsidP="00C567D1">
      <w:pPr>
        <w:spacing w:after="0" w:line="240" w:lineRule="auto"/>
        <w:ind w:left="-851" w:right="-1135"/>
        <w:rPr>
          <w:rFonts w:ascii="Times New Roman" w:hAnsi="Times New Roman"/>
          <w:sz w:val="18"/>
          <w:szCs w:val="18"/>
          <w:lang w:val="en-GB"/>
        </w:rPr>
      </w:pPr>
      <w:r>
        <w:rPr>
          <w:rFonts w:ascii="Times New Roman" w:hAnsi="Times New Roman"/>
          <w:sz w:val="18"/>
          <w:szCs w:val="18"/>
          <w:lang w:val="en-GB"/>
        </w:rPr>
        <w:t xml:space="preserve">(Part of a series of events at UWTSD </w:t>
      </w:r>
      <w:proofErr w:type="spellStart"/>
      <w:r>
        <w:rPr>
          <w:rFonts w:ascii="Times New Roman" w:hAnsi="Times New Roman"/>
          <w:sz w:val="18"/>
          <w:szCs w:val="18"/>
          <w:lang w:val="en-GB"/>
        </w:rPr>
        <w:t>Lampeter</w:t>
      </w:r>
      <w:proofErr w:type="spellEnd"/>
      <w:r>
        <w:rPr>
          <w:rFonts w:ascii="Times New Roman" w:hAnsi="Times New Roman"/>
          <w:sz w:val="18"/>
          <w:szCs w:val="18"/>
          <w:lang w:val="en-GB"/>
        </w:rPr>
        <w:t xml:space="preserve"> entitled </w:t>
      </w:r>
      <w:r w:rsidRPr="007D746E">
        <w:rPr>
          <w:rFonts w:ascii="Times New Roman" w:hAnsi="Times New Roman"/>
          <w:i/>
          <w:sz w:val="18"/>
          <w:szCs w:val="18"/>
          <w:lang w:val="en-GB"/>
        </w:rPr>
        <w:t>Lenin’s on Sale Again</w:t>
      </w:r>
      <w:r>
        <w:rPr>
          <w:rFonts w:ascii="Times New Roman" w:hAnsi="Times New Roman"/>
          <w:sz w:val="18"/>
          <w:szCs w:val="18"/>
          <w:lang w:val="en-GB"/>
        </w:rPr>
        <w:t xml:space="preserve"> to mark the 100</w:t>
      </w:r>
      <w:r w:rsidRPr="007D746E">
        <w:rPr>
          <w:rFonts w:ascii="Times New Roman" w:hAnsi="Times New Roman"/>
          <w:sz w:val="18"/>
          <w:szCs w:val="18"/>
          <w:vertAlign w:val="superscript"/>
          <w:lang w:val="en-GB"/>
        </w:rPr>
        <w:t>th</w:t>
      </w:r>
      <w:r>
        <w:rPr>
          <w:rFonts w:ascii="Times New Roman" w:hAnsi="Times New Roman"/>
          <w:sz w:val="18"/>
          <w:szCs w:val="18"/>
          <w:lang w:val="en-GB"/>
        </w:rPr>
        <w:t xml:space="preserve"> Anniversary of the Russian Revolution)</w:t>
      </w:r>
    </w:p>
    <w:p w:rsidR="007D746E" w:rsidRDefault="007D746E" w:rsidP="00C567D1">
      <w:pPr>
        <w:spacing w:after="0" w:line="240" w:lineRule="auto"/>
        <w:ind w:left="-851" w:right="-1135"/>
        <w:rPr>
          <w:rFonts w:ascii="Times New Roman" w:hAnsi="Times New Roman"/>
          <w:sz w:val="18"/>
          <w:szCs w:val="18"/>
          <w:lang w:val="en-GB"/>
        </w:rPr>
      </w:pPr>
    </w:p>
    <w:p w:rsidR="00C567D1" w:rsidRPr="00745F4A" w:rsidRDefault="00C567D1" w:rsidP="00C567D1">
      <w:pPr>
        <w:spacing w:after="0" w:line="240" w:lineRule="auto"/>
        <w:ind w:left="-851" w:right="-1135"/>
        <w:rPr>
          <w:rFonts w:ascii="Times New Roman" w:hAnsi="Times New Roman"/>
          <w:sz w:val="18"/>
          <w:szCs w:val="18"/>
          <w:lang w:val="en-GB"/>
        </w:rPr>
      </w:pPr>
      <w:r w:rsidRPr="00745F4A">
        <w:rPr>
          <w:rFonts w:ascii="Times New Roman" w:hAnsi="Times New Roman"/>
          <w:sz w:val="18"/>
          <w:szCs w:val="18"/>
          <w:lang w:val="en-GB"/>
        </w:rPr>
        <w:t xml:space="preserve">I’ve been asked to talk about the Chinese and Russian revolutions in comparative perspective, to mark the centenary of the Russian Revolution. I’ll start by introducing an abbreviated version of the cast of players and of the institutions they headed, for not everyone here will be familiar with them. [2] Lenin led the Russian Revolution in 1917 and died in 1924. In 1919, he founded the CI in Moscow, to encourage revolution throughout the world. [3] Stalin succeeded Lenin in 1924 – some say he honoured Lenin’s memory, others that he betrayed it. [4] Chen </w:t>
      </w:r>
      <w:proofErr w:type="spellStart"/>
      <w:r w:rsidRPr="00745F4A">
        <w:rPr>
          <w:rFonts w:ascii="Times New Roman" w:hAnsi="Times New Roman"/>
          <w:sz w:val="18"/>
          <w:szCs w:val="18"/>
          <w:lang w:val="en-GB"/>
        </w:rPr>
        <w:t>Duxiu</w:t>
      </w:r>
      <w:proofErr w:type="spellEnd"/>
      <w:r w:rsidRPr="00745F4A">
        <w:rPr>
          <w:rFonts w:ascii="Times New Roman" w:hAnsi="Times New Roman"/>
          <w:sz w:val="18"/>
          <w:szCs w:val="18"/>
          <w:lang w:val="en-GB"/>
        </w:rPr>
        <w:t xml:space="preserve">, a radical democrat and revolutionary, founded the CCP in 1921 but was sacked as leader after 1927, when he became a Trotskyist. [5] </w:t>
      </w:r>
      <w:r w:rsidR="00E4063F">
        <w:rPr>
          <w:rFonts w:ascii="Times New Roman" w:hAnsi="Times New Roman"/>
          <w:sz w:val="18"/>
          <w:szCs w:val="18"/>
          <w:lang w:val="en-GB"/>
        </w:rPr>
        <w:t xml:space="preserve">Chiang Kai </w:t>
      </w:r>
      <w:proofErr w:type="spellStart"/>
      <w:r w:rsidR="00E4063F">
        <w:rPr>
          <w:rFonts w:ascii="Times New Roman" w:hAnsi="Times New Roman"/>
          <w:sz w:val="18"/>
          <w:szCs w:val="18"/>
          <w:lang w:val="en-GB"/>
        </w:rPr>
        <w:t>Sheck</w:t>
      </w:r>
      <w:proofErr w:type="spellEnd"/>
      <w:r w:rsidR="00E4063F">
        <w:rPr>
          <w:rFonts w:ascii="Times New Roman" w:hAnsi="Times New Roman"/>
          <w:sz w:val="18"/>
          <w:szCs w:val="18"/>
          <w:lang w:val="en-GB"/>
        </w:rPr>
        <w:t xml:space="preserve"> (</w:t>
      </w:r>
      <w:r w:rsidRPr="00745F4A">
        <w:rPr>
          <w:rFonts w:ascii="Times New Roman" w:hAnsi="Times New Roman"/>
          <w:sz w:val="18"/>
          <w:szCs w:val="18"/>
          <w:lang w:val="en-GB"/>
        </w:rPr>
        <w:t>CKS</w:t>
      </w:r>
      <w:r w:rsidR="00E4063F">
        <w:rPr>
          <w:rFonts w:ascii="Times New Roman" w:hAnsi="Times New Roman"/>
          <w:sz w:val="18"/>
          <w:szCs w:val="18"/>
          <w:lang w:val="en-GB"/>
        </w:rPr>
        <w:t>)</w:t>
      </w:r>
      <w:r w:rsidRPr="00745F4A">
        <w:rPr>
          <w:rFonts w:ascii="Times New Roman" w:hAnsi="Times New Roman"/>
          <w:sz w:val="18"/>
          <w:szCs w:val="18"/>
          <w:lang w:val="en-GB"/>
        </w:rPr>
        <w:t xml:space="preserve"> was a soldier and leader of China’s nationalist </w:t>
      </w:r>
      <w:r w:rsidR="00E4063F">
        <w:rPr>
          <w:rFonts w:ascii="Times New Roman" w:hAnsi="Times New Roman"/>
          <w:sz w:val="18"/>
          <w:szCs w:val="18"/>
          <w:lang w:val="en-GB"/>
        </w:rPr>
        <w:t>Kuomintang (</w:t>
      </w:r>
      <w:r w:rsidRPr="00745F4A">
        <w:rPr>
          <w:rFonts w:ascii="Times New Roman" w:hAnsi="Times New Roman"/>
          <w:sz w:val="18"/>
          <w:szCs w:val="18"/>
          <w:lang w:val="en-GB"/>
        </w:rPr>
        <w:t>KMT</w:t>
      </w:r>
      <w:r w:rsidR="00E4063F">
        <w:rPr>
          <w:rFonts w:ascii="Times New Roman" w:hAnsi="Times New Roman"/>
          <w:sz w:val="18"/>
          <w:szCs w:val="18"/>
          <w:lang w:val="en-GB"/>
        </w:rPr>
        <w:t>)</w:t>
      </w:r>
      <w:r w:rsidRPr="00745F4A">
        <w:rPr>
          <w:rFonts w:ascii="Times New Roman" w:hAnsi="Times New Roman"/>
          <w:sz w:val="18"/>
          <w:szCs w:val="18"/>
          <w:lang w:val="en-GB"/>
        </w:rPr>
        <w:t xml:space="preserve"> party. [6] </w:t>
      </w:r>
      <w:r w:rsidR="00E4063F">
        <w:rPr>
          <w:rFonts w:ascii="Times New Roman" w:hAnsi="Times New Roman"/>
          <w:sz w:val="18"/>
          <w:szCs w:val="18"/>
          <w:lang w:val="en-GB"/>
        </w:rPr>
        <w:t>Mao Zedong (</w:t>
      </w:r>
      <w:r w:rsidRPr="00745F4A">
        <w:rPr>
          <w:rFonts w:ascii="Times New Roman" w:hAnsi="Times New Roman"/>
          <w:sz w:val="18"/>
          <w:szCs w:val="18"/>
          <w:lang w:val="en-GB"/>
        </w:rPr>
        <w:t>MZD</w:t>
      </w:r>
      <w:r w:rsidR="00E4063F">
        <w:rPr>
          <w:rFonts w:ascii="Times New Roman" w:hAnsi="Times New Roman"/>
          <w:sz w:val="18"/>
          <w:szCs w:val="18"/>
          <w:lang w:val="en-GB"/>
        </w:rPr>
        <w:t>)</w:t>
      </w:r>
      <w:r w:rsidRPr="00745F4A">
        <w:rPr>
          <w:rFonts w:ascii="Times New Roman" w:hAnsi="Times New Roman"/>
          <w:sz w:val="18"/>
          <w:szCs w:val="18"/>
          <w:lang w:val="en-GB"/>
        </w:rPr>
        <w:t xml:space="preserve"> led the Chinese communist party. For twenty years after 1927, Mao and Chiang fought a civil war, briefly suspended during China’s Japan War after 1937. In 1949, the Communists won the civil war. I will also mention some geography. [7] The Chinese revolution started in the eastern cities, principally Beijing, Shanghai, Guangzhou, and Wuhan, but in 1927 it moved into the countryside. Also in 1927, CKS set up China’s then official capital in Nanjing, but when Japan invaded China, he moved to Chongqing in China’s far west. Mao’s first rural base was in south China, but in 1934 the communists moved north, where they set up their new revolutionary capital in </w:t>
      </w:r>
      <w:proofErr w:type="spellStart"/>
      <w:r w:rsidRPr="00745F4A">
        <w:rPr>
          <w:rFonts w:ascii="Times New Roman" w:hAnsi="Times New Roman"/>
          <w:sz w:val="18"/>
          <w:szCs w:val="18"/>
          <w:lang w:val="en-GB"/>
        </w:rPr>
        <w:t>Yan’an</w:t>
      </w:r>
      <w:proofErr w:type="spellEnd"/>
      <w:r w:rsidRPr="00745F4A">
        <w:rPr>
          <w:rFonts w:ascii="Times New Roman" w:hAnsi="Times New Roman"/>
          <w:sz w:val="18"/>
          <w:szCs w:val="18"/>
          <w:lang w:val="en-GB"/>
        </w:rPr>
        <w:t xml:space="preserve">. Many Chinese see </w:t>
      </w:r>
      <w:proofErr w:type="spellStart"/>
      <w:r w:rsidRPr="00745F4A">
        <w:rPr>
          <w:rFonts w:ascii="Times New Roman" w:hAnsi="Times New Roman"/>
          <w:sz w:val="18"/>
          <w:szCs w:val="18"/>
          <w:lang w:val="en-GB"/>
        </w:rPr>
        <w:t>Yan’an</w:t>
      </w:r>
      <w:proofErr w:type="spellEnd"/>
      <w:r w:rsidRPr="00745F4A">
        <w:rPr>
          <w:rFonts w:ascii="Times New Roman" w:hAnsi="Times New Roman"/>
          <w:sz w:val="18"/>
          <w:szCs w:val="18"/>
          <w:lang w:val="en-GB"/>
        </w:rPr>
        <w:t xml:space="preserve"> as the cradle of the true Chinese revolution. Finally, in 1949, Mao set up the People’s Republic of China in Beijing.</w:t>
      </w:r>
    </w:p>
    <w:p w:rsidR="00C567D1" w:rsidRPr="00745F4A" w:rsidRDefault="00C567D1" w:rsidP="00C567D1">
      <w:pPr>
        <w:spacing w:after="0" w:line="240" w:lineRule="auto"/>
        <w:ind w:left="-851" w:right="-1135"/>
        <w:rPr>
          <w:rFonts w:ascii="Times New Roman" w:hAnsi="Times New Roman"/>
          <w:sz w:val="18"/>
          <w:szCs w:val="18"/>
          <w:lang w:val="en-GB"/>
        </w:rPr>
      </w:pPr>
    </w:p>
    <w:p w:rsidR="00C567D1" w:rsidRPr="00745F4A" w:rsidRDefault="00C567D1" w:rsidP="00C567D1">
      <w:pPr>
        <w:spacing w:after="0" w:line="240" w:lineRule="auto"/>
        <w:ind w:left="-851" w:right="-1135"/>
        <w:rPr>
          <w:rFonts w:ascii="Times New Roman" w:hAnsi="Times New Roman"/>
          <w:sz w:val="18"/>
          <w:szCs w:val="18"/>
          <w:lang w:val="en-GB"/>
        </w:rPr>
      </w:pPr>
      <w:r w:rsidRPr="00745F4A">
        <w:rPr>
          <w:rFonts w:ascii="Times New Roman" w:hAnsi="Times New Roman"/>
          <w:sz w:val="18"/>
          <w:szCs w:val="18"/>
          <w:lang w:val="en-GB"/>
        </w:rPr>
        <w:t>Scholarship on the relationship between the Russian and Chinese revolutions has its own complicated history in the West. At the start of the Cold War in the 1950s, most academics tended to see the Chinese revolution as a simple extension of the Russian one. Then, in the 1960s, young radical scholars alienated by the American war in Vietnam emphasised the indigenous roots of Asia’s revolutions, not just in Vietnam but in China too, and a new generation of Western historians of the Chinese revolution began stressing its national character and distinguishing it from the Russian revolution. If these historians did talk about the relationship between Russia and China, it was more to establish a contrast than to make a link. But actually a midway position in this debate is closer to the truth. Yes, the Chinese revolution was strongly shaped by the Russian revolution and bore its indelible stamp, but it had a separate genealogy and in time exhibited as many characteristics of its own as characteristics disseminated from Russia. That’s the argument I will now make.</w:t>
      </w:r>
    </w:p>
    <w:p w:rsidR="00C567D1" w:rsidRPr="00745F4A" w:rsidRDefault="00C567D1" w:rsidP="00C567D1">
      <w:pPr>
        <w:spacing w:after="0" w:line="240" w:lineRule="auto"/>
        <w:ind w:left="-851" w:right="-1135"/>
        <w:rPr>
          <w:rFonts w:ascii="Times New Roman" w:hAnsi="Times New Roman"/>
          <w:sz w:val="18"/>
          <w:szCs w:val="18"/>
          <w:lang w:val="en-GB"/>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lang w:val="en-GB"/>
        </w:rPr>
        <w:t xml:space="preserve">The Russian revolution had an enormous impact on China, especially after the Russian promise in 1919 to hand back to China territories that Russia under the Tsars had seized illegally, at a time when the other imperialist powers clung on to their colonies in China. However, young Chinese mesmerised by the Russian revolution and eager to ally with it faced many obstacles in understanding it. </w:t>
      </w:r>
      <w:r w:rsidRPr="00745F4A">
        <w:rPr>
          <w:rFonts w:ascii="Times New Roman" w:hAnsi="Times New Roman"/>
          <w:sz w:val="18"/>
          <w:szCs w:val="18"/>
        </w:rPr>
        <w:t xml:space="preserve">Marxism, the ideology of the Russian Revolution, was practically unknown in China, and remained so until the 1930s. Marxist thought had originated in Europe, and European Marxists never really managed to incorporate Asia and China into their intellectual schemes. So Marxism seemed </w:t>
      </w:r>
      <w:proofErr w:type="gramStart"/>
      <w:r w:rsidRPr="00745F4A">
        <w:rPr>
          <w:rFonts w:ascii="Times New Roman" w:hAnsi="Times New Roman"/>
          <w:sz w:val="18"/>
          <w:szCs w:val="18"/>
        </w:rPr>
        <w:t>to</w:t>
      </w:r>
      <w:proofErr w:type="gramEnd"/>
      <w:r w:rsidRPr="00745F4A">
        <w:rPr>
          <w:rFonts w:ascii="Times New Roman" w:hAnsi="Times New Roman"/>
          <w:sz w:val="18"/>
          <w:szCs w:val="18"/>
        </w:rPr>
        <w:t xml:space="preserve"> many to have little to teach Chinese about their own history, which differed in fundamental ways from European history. [8] For European Marxists, the revolution would be made by workers – Marx had decried the peasants as a class steeped in “rural idiocy.” Marx also supported the “liberal expectation” that nationalism was about to wither away across the globe, and that internationalism would take over – “workers of the world unite” was his best-known slogan. But China was an overwhelmingly peasant country, and its revolutionaries were overwhelmingly nationalist. How could these different traditions be reconciled?</w:t>
      </w:r>
    </w:p>
    <w:p w:rsidR="00C567D1" w:rsidRPr="00745F4A" w:rsidRDefault="00C567D1" w:rsidP="00C567D1">
      <w:pPr>
        <w:spacing w:after="0" w:line="240" w:lineRule="auto"/>
        <w:ind w:left="-851" w:right="-1135"/>
        <w:rPr>
          <w:rFonts w:ascii="Times New Roman" w:hAnsi="Times New Roman"/>
          <w:sz w:val="18"/>
          <w:szCs w:val="18"/>
          <w:u w:val="single"/>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Lenin went some way towards bringing about such a resolution, through the happy circumstance that Lenin’s Russia was the European country most like China in terms of economy and society. Lenin argued that Marxists could use the “national question” to gain power, and that they should mobilize the peasants alongside the workers, to support the workers’ revolution, a revolution that would give peasants the land they craved. [9] Lenin also argued that imperialism had brought so-called “backward countries” like Russia and China into a world system, and that revolution would happen first precisely in such “backward countries,” which were imperialism’s weakest link. In 1919, Lenin set up the </w:t>
      </w:r>
      <w:r w:rsidR="00E4063F">
        <w:rPr>
          <w:rFonts w:ascii="Times New Roman" w:hAnsi="Times New Roman"/>
          <w:sz w:val="18"/>
          <w:szCs w:val="18"/>
        </w:rPr>
        <w:t>Communist International (</w:t>
      </w:r>
      <w:r w:rsidRPr="00745F4A">
        <w:rPr>
          <w:rFonts w:ascii="Times New Roman" w:hAnsi="Times New Roman"/>
          <w:sz w:val="18"/>
          <w:szCs w:val="18"/>
        </w:rPr>
        <w:t>CI</w:t>
      </w:r>
      <w:r w:rsidR="00E4063F">
        <w:rPr>
          <w:rFonts w:ascii="Times New Roman" w:hAnsi="Times New Roman"/>
          <w:sz w:val="18"/>
          <w:szCs w:val="18"/>
        </w:rPr>
        <w:t>)</w:t>
      </w:r>
      <w:bookmarkStart w:id="0" w:name="_GoBack"/>
      <w:bookmarkEnd w:id="0"/>
      <w:r w:rsidRPr="00745F4A">
        <w:rPr>
          <w:rFonts w:ascii="Times New Roman" w:hAnsi="Times New Roman"/>
          <w:sz w:val="18"/>
          <w:szCs w:val="18"/>
        </w:rPr>
        <w:t xml:space="preserve">, and Chinese radicals were inevitably attracted into its orbit by the perception that China’s backwardness was not a weakness but </w:t>
      </w:r>
      <w:proofErr w:type="gramStart"/>
      <w:r w:rsidRPr="00745F4A">
        <w:rPr>
          <w:rFonts w:ascii="Times New Roman" w:hAnsi="Times New Roman"/>
          <w:sz w:val="18"/>
          <w:szCs w:val="18"/>
        </w:rPr>
        <w:t>a strength</w:t>
      </w:r>
      <w:proofErr w:type="gramEnd"/>
      <w:r w:rsidRPr="00745F4A">
        <w:rPr>
          <w:rFonts w:ascii="Times New Roman" w:hAnsi="Times New Roman"/>
          <w:sz w:val="18"/>
          <w:szCs w:val="18"/>
        </w:rPr>
        <w:t>.</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But the Chinese Communist Party came into being in circumstances quite different from those that nurtured the Bolsheviks in Russia. Its founders had come along a path that led, in the 1910s, through democracy, anarchism, federalism, and nationalism. In 1917, they were delighted by Lenin’s call for a new-style revolution that focused on nation-building and anti-imperialism, but in time the two parties began to grow apart. </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The Chinese communists’ Russia tie was initially a source of great strength to them. [10] The Soviet communists, through the CI, gave the young Chinese party an ultra-modern identity, new ideas, administrative help, funds, and of course self-confidence. The Chinese communists were, almost without exception, children of China’s elite </w:t>
      </w:r>
      <w:proofErr w:type="gramStart"/>
      <w:r w:rsidRPr="00745F4A">
        <w:rPr>
          <w:rFonts w:ascii="Times New Roman" w:hAnsi="Times New Roman"/>
          <w:sz w:val="18"/>
          <w:szCs w:val="18"/>
        </w:rPr>
        <w:t>gentry</w:t>
      </w:r>
      <w:proofErr w:type="gramEnd"/>
      <w:r w:rsidRPr="00745F4A">
        <w:rPr>
          <w:rFonts w:ascii="Times New Roman" w:hAnsi="Times New Roman"/>
          <w:sz w:val="18"/>
          <w:szCs w:val="18"/>
        </w:rPr>
        <w:t xml:space="preserve"> class: the Russians taught them how to communicate with the common people and to bring ordinary Chinese into political life. Happily, these Russian efforts </w:t>
      </w:r>
      <w:proofErr w:type="spellStart"/>
      <w:r w:rsidRPr="00745F4A">
        <w:rPr>
          <w:rFonts w:ascii="Times New Roman" w:hAnsi="Times New Roman"/>
          <w:sz w:val="18"/>
          <w:szCs w:val="18"/>
        </w:rPr>
        <w:t>synchronised</w:t>
      </w:r>
      <w:proofErr w:type="spellEnd"/>
      <w:r w:rsidRPr="00745F4A">
        <w:rPr>
          <w:rFonts w:ascii="Times New Roman" w:hAnsi="Times New Roman"/>
          <w:sz w:val="18"/>
          <w:szCs w:val="18"/>
        </w:rPr>
        <w:t xml:space="preserve"> with a reform movement pioneered by activists in China in the 1910s to </w:t>
      </w:r>
      <w:proofErr w:type="spellStart"/>
      <w:r w:rsidRPr="00745F4A">
        <w:rPr>
          <w:rFonts w:ascii="Times New Roman" w:hAnsi="Times New Roman"/>
          <w:sz w:val="18"/>
          <w:szCs w:val="18"/>
        </w:rPr>
        <w:t>democratise</w:t>
      </w:r>
      <w:proofErr w:type="spellEnd"/>
      <w:r w:rsidRPr="00745F4A">
        <w:rPr>
          <w:rFonts w:ascii="Times New Roman" w:hAnsi="Times New Roman"/>
          <w:sz w:val="18"/>
          <w:szCs w:val="18"/>
        </w:rPr>
        <w:t xml:space="preserve"> Chinese political speech and writing by consigning the previously hegemonic classical Chinese language, a barrier to mass participation in state affairs, to the rubbish bin.</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So the relationship between Moscow and the Chinese communists rested at first on shared interests and goals. Young Chinese radicals were in awe of their Russian older brother, who had made the world’s first and thus far only socialist revolution. However, conflicts of interest soon brought tensions into the relationship. [11] Relations were conducted through the CI, a Soviet creation, with its seat in Moscow. The CI had been set up to represent workers across the world, but in practice it became an arm of Russian foreign policy, especially after the death of Lenin and the rise of Stalin. Lenin had seen world revolution as the only way of keeping the revolution in the Soviet Union alive, but Stalin believed socialism could survive even in a single country without world revolution, and that the job of communists in other countries was to subordinate their activities to supporting Russia by whatever means. </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[12] So in 1924 Stalin and his associates required the Chinese communists to give up their independent role as a class-struggle party fighting for China’s workers and peasants against its capitalists and landowners and to submit to the plans Moscow had for them. The Moscow leaders felt increasingly isolated in the world after the revolutionary ferment of the late 1910s died down in Europe. They no longer trusted the workers of Europe to come to their rescue by staging revolutions of their own. Instead, they sought allies among existing bourgeois parties, and in China they identified the nationalist KMT as a potential ally of that sort. The KMT was one of many nationalist parties that sprang up in colonial and </w:t>
      </w:r>
      <w:r w:rsidRPr="00745F4A">
        <w:rPr>
          <w:rFonts w:ascii="Times New Roman" w:hAnsi="Times New Roman"/>
          <w:sz w:val="18"/>
          <w:szCs w:val="18"/>
        </w:rPr>
        <w:lastRenderedPageBreak/>
        <w:t xml:space="preserve">semi-colonial countries in the early twentieth century, with the aim of throwing out the imperialists and building a native form of capitalism. Some of these parties, including the KMT, described themselves as bourgeois democratic, but in fact they had much in common with early twentieth-century fascism. However, Stalin accepted the KMT’s self-description as a party of bourgeois democrats, and welcomed CKS to Moscow, where he was treated as a comrade. Stalin ordered the Chinese communists to abandon their plans for an independent workers’ revolution and made them join the KMT </w:t>
      </w:r>
      <w:proofErr w:type="spellStart"/>
      <w:r w:rsidRPr="00745F4A">
        <w:rPr>
          <w:rFonts w:ascii="Times New Roman" w:hAnsi="Times New Roman"/>
          <w:sz w:val="18"/>
          <w:szCs w:val="18"/>
        </w:rPr>
        <w:t>en</w:t>
      </w:r>
      <w:proofErr w:type="spellEnd"/>
      <w:r w:rsidRPr="00745F4A">
        <w:rPr>
          <w:rFonts w:ascii="Times New Roman" w:hAnsi="Times New Roman"/>
          <w:sz w:val="18"/>
          <w:szCs w:val="18"/>
        </w:rPr>
        <w:t xml:space="preserve"> masse, in order to support its bourgeois revolution against the Chinese warlords, and thus to get its leaders to look </w:t>
      </w:r>
      <w:proofErr w:type="spellStart"/>
      <w:r w:rsidRPr="00745F4A">
        <w:rPr>
          <w:rFonts w:ascii="Times New Roman" w:hAnsi="Times New Roman"/>
          <w:sz w:val="18"/>
          <w:szCs w:val="18"/>
        </w:rPr>
        <w:t>favourably</w:t>
      </w:r>
      <w:proofErr w:type="spellEnd"/>
      <w:r w:rsidRPr="00745F4A">
        <w:rPr>
          <w:rFonts w:ascii="Times New Roman" w:hAnsi="Times New Roman"/>
          <w:sz w:val="18"/>
          <w:szCs w:val="18"/>
        </w:rPr>
        <w:t xml:space="preserve"> on Moscow. </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Chen </w:t>
      </w:r>
      <w:proofErr w:type="spellStart"/>
      <w:r w:rsidRPr="00745F4A">
        <w:rPr>
          <w:rFonts w:ascii="Times New Roman" w:hAnsi="Times New Roman"/>
          <w:sz w:val="18"/>
          <w:szCs w:val="18"/>
        </w:rPr>
        <w:t>Duxiu</w:t>
      </w:r>
      <w:proofErr w:type="spellEnd"/>
      <w:r w:rsidRPr="00745F4A">
        <w:rPr>
          <w:rFonts w:ascii="Times New Roman" w:hAnsi="Times New Roman"/>
          <w:sz w:val="18"/>
          <w:szCs w:val="18"/>
        </w:rPr>
        <w:t xml:space="preserve">, the Chinese communist leader at the time, enacted this new line with reluctance. However, he was loath to challenge the decisions of his Moscow comrades, who he admired for having carried out the world’s first and so far only socialist revolution. [13] To ensure that the Chinese party stuck to the new line, Russian advisors in 1925-6 reorganized it from top to bottom, a process they called “Bolshevization.” This meant imposing on it a regime described as democratic centralism but that in reality had little or no democracy and lots of centralism – a regime Stalin described, more accurately, as “iron discipline,” with its source in Moscow. Leaders like Chen </w:t>
      </w:r>
      <w:proofErr w:type="spellStart"/>
      <w:r w:rsidRPr="00745F4A">
        <w:rPr>
          <w:rFonts w:ascii="Times New Roman" w:hAnsi="Times New Roman"/>
          <w:sz w:val="18"/>
          <w:szCs w:val="18"/>
        </w:rPr>
        <w:t>Duxiu</w:t>
      </w:r>
      <w:proofErr w:type="spellEnd"/>
      <w:r w:rsidRPr="00745F4A">
        <w:rPr>
          <w:rFonts w:ascii="Times New Roman" w:hAnsi="Times New Roman"/>
          <w:sz w:val="18"/>
          <w:szCs w:val="18"/>
        </w:rPr>
        <w:t xml:space="preserve"> had come to communism in the early 1920s through an attachment to radical democracy and even anarchism, so they found iron discipline hard to stomach and were eventually sacked from leading roles or expelled altogether. The effect of Stalinist centralism on the CCP was long lasting. Although most of the early communists shared Chen </w:t>
      </w:r>
      <w:proofErr w:type="spellStart"/>
      <w:r w:rsidRPr="00745F4A">
        <w:rPr>
          <w:rFonts w:ascii="Times New Roman" w:hAnsi="Times New Roman"/>
          <w:sz w:val="18"/>
          <w:szCs w:val="18"/>
        </w:rPr>
        <w:t>Duxiu’s</w:t>
      </w:r>
      <w:proofErr w:type="spellEnd"/>
      <w:r w:rsidRPr="00745F4A">
        <w:rPr>
          <w:rFonts w:ascii="Times New Roman" w:hAnsi="Times New Roman"/>
          <w:sz w:val="18"/>
          <w:szCs w:val="18"/>
        </w:rPr>
        <w:t xml:space="preserve"> democratic and iconoclastic outlook, they had come to communism in a great rush, at a time of massive national crisis. They embraced in telescoped form Marxist ideas that in the west had taken several hundred years to mature. Many of these leaders, particularly Mao, unconsciously cemented the new Marxist thinking, which they barely understood, onto the Confucian bedrock of ideas they had formed in their youth and childhood, and which continued to inform their thinking throughout their lives. This Confucian bedrock was not identical with the authoritarian centralism imposed on the Chinese communists by Stalin, but it was compatible with it, and this compatibility explains the ease with which Stalinist norms took over in the Chinese Party after the </w:t>
      </w:r>
      <w:proofErr w:type="spellStart"/>
      <w:r w:rsidRPr="00745F4A">
        <w:rPr>
          <w:rFonts w:ascii="Times New Roman" w:hAnsi="Times New Roman"/>
          <w:sz w:val="18"/>
          <w:szCs w:val="18"/>
        </w:rPr>
        <w:t>mid 1920s</w:t>
      </w:r>
      <w:proofErr w:type="spellEnd"/>
      <w:r w:rsidRPr="00745F4A">
        <w:rPr>
          <w:rFonts w:ascii="Times New Roman" w:hAnsi="Times New Roman"/>
          <w:sz w:val="18"/>
          <w:szCs w:val="18"/>
        </w:rPr>
        <w:t>.</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So the Chinese communists, against their own best instincts and on Moscow’s orders, joined an alliance in 1924 with the KMT. Chen </w:t>
      </w:r>
      <w:proofErr w:type="spellStart"/>
      <w:r w:rsidRPr="00745F4A">
        <w:rPr>
          <w:rFonts w:ascii="Times New Roman" w:hAnsi="Times New Roman"/>
          <w:sz w:val="18"/>
          <w:szCs w:val="18"/>
        </w:rPr>
        <w:t>Duxiu’s</w:t>
      </w:r>
      <w:proofErr w:type="spellEnd"/>
      <w:r w:rsidRPr="00745F4A">
        <w:rPr>
          <w:rFonts w:ascii="Times New Roman" w:hAnsi="Times New Roman"/>
          <w:sz w:val="18"/>
          <w:szCs w:val="18"/>
        </w:rPr>
        <w:t xml:space="preserve"> communists had aspired before Moscow’s intervention to make China socialist, whereas the KMT they were told to join represented Chinese capitalists and landowners. Between 1925 and 1927, the Chinese communists rallied workers and peasants behind the KMT and helped its military leader CKS overthrow </w:t>
      </w:r>
      <w:proofErr w:type="spellStart"/>
      <w:r w:rsidRPr="00745F4A">
        <w:rPr>
          <w:rFonts w:ascii="Times New Roman" w:hAnsi="Times New Roman"/>
          <w:sz w:val="18"/>
          <w:szCs w:val="18"/>
        </w:rPr>
        <w:t>warlordism</w:t>
      </w:r>
      <w:proofErr w:type="spellEnd"/>
      <w:r w:rsidRPr="00745F4A">
        <w:rPr>
          <w:rFonts w:ascii="Times New Roman" w:hAnsi="Times New Roman"/>
          <w:sz w:val="18"/>
          <w:szCs w:val="18"/>
        </w:rPr>
        <w:t xml:space="preserve"> in China. [14] However, the alliance into which Stalin had forced the Chinese communists proved to be a trap, for in 1927, at the height of the alliance and on the eve of victory over the warlords, CKS carried out a bloodbath against his Communist allies, who he suspected of planning a new revolution of their own.</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[15] Some of the communist survivors of the bloodbath went underground in the cities, where they lived and died as fugitives. Others fled the cities and set up bases in the villages, where they were beyond the reach of Chiang’s army. It was in the villages that the party’s future proved to lie. For the first decade after 1927, when this transition from an urban to a rural party started, Stalin continued to manipulate the Chinese communists and to send them down blind alleys where they suffered one defeat after another. However, in the course of those ten years, the Chinese communists slowly developed a fresh approach to the problem of how to make revolution in China, and eventually elaborated it into a strategy that marked the start of a new stage in the Chinese revolution and later bore them into power.</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[16] MZD was the main architect of this new approach. In talking about Mao, it’s essential to distinguish the man from the myth. Chinese communist propagandists like to paint a picture Mao springing from the womb as an all-knowing fully fledged revolutionary theorist, but in fact it took him several years to work out a new strategy for the revolution. One of his biggest problems was how to deal with the constant pressure exerted on him from Moscow, for Stalin issued an endless stream of directives ordering the Chinese communists to tailor their activities to suit Russian interests. In the late 1920s and the early 1930s, however, holed up in their rural bases along mountainous provincial borders in south China and freed from Stalin’s close inspection, Mao and his comrades developed policies and tactics better suited to Chinese conditions. They built Red power by </w:t>
      </w:r>
      <w:proofErr w:type="spellStart"/>
      <w:r w:rsidRPr="00745F4A">
        <w:rPr>
          <w:rFonts w:ascii="Times New Roman" w:hAnsi="Times New Roman"/>
          <w:sz w:val="18"/>
          <w:szCs w:val="18"/>
        </w:rPr>
        <w:t>mobilising</w:t>
      </w:r>
      <w:proofErr w:type="spellEnd"/>
      <w:r w:rsidRPr="00745F4A">
        <w:rPr>
          <w:rFonts w:ascii="Times New Roman" w:hAnsi="Times New Roman"/>
          <w:sz w:val="18"/>
          <w:szCs w:val="18"/>
        </w:rPr>
        <w:t xml:space="preserve"> the peasants in a war for land. They reshaped rural society in their mountain bases by teaching the </w:t>
      </w:r>
      <w:proofErr w:type="gramStart"/>
      <w:r w:rsidRPr="00745F4A">
        <w:rPr>
          <w:rFonts w:ascii="Times New Roman" w:hAnsi="Times New Roman"/>
          <w:sz w:val="18"/>
          <w:szCs w:val="18"/>
        </w:rPr>
        <w:t>peasants</w:t>
      </w:r>
      <w:proofErr w:type="gramEnd"/>
      <w:r w:rsidRPr="00745F4A">
        <w:rPr>
          <w:rFonts w:ascii="Times New Roman" w:hAnsi="Times New Roman"/>
          <w:sz w:val="18"/>
          <w:szCs w:val="18"/>
        </w:rPr>
        <w:t xml:space="preserve"> literacy and instilling them with the confidence and means to assert themselves against the landowners. So they disproved Marx’s theory of rural idiocy, by showing that the peasants could, through nurturing and education, become agents of modern revolution. To defend their bases, they created a Chinese </w:t>
      </w:r>
      <w:proofErr w:type="gramStart"/>
      <w:r w:rsidRPr="00745F4A">
        <w:rPr>
          <w:rFonts w:ascii="Times New Roman" w:hAnsi="Times New Roman"/>
          <w:sz w:val="18"/>
          <w:szCs w:val="18"/>
        </w:rPr>
        <w:t>Red</w:t>
      </w:r>
      <w:proofErr w:type="gramEnd"/>
      <w:r w:rsidRPr="00745F4A">
        <w:rPr>
          <w:rFonts w:ascii="Times New Roman" w:hAnsi="Times New Roman"/>
          <w:sz w:val="18"/>
          <w:szCs w:val="18"/>
        </w:rPr>
        <w:t xml:space="preserve"> army from a mixture of local bandits, rootless adventurers, </w:t>
      </w:r>
      <w:proofErr w:type="spellStart"/>
      <w:r w:rsidRPr="00745F4A">
        <w:rPr>
          <w:rFonts w:ascii="Times New Roman" w:hAnsi="Times New Roman"/>
          <w:sz w:val="18"/>
          <w:szCs w:val="18"/>
        </w:rPr>
        <w:t>propertyless</w:t>
      </w:r>
      <w:proofErr w:type="spellEnd"/>
      <w:r w:rsidRPr="00745F4A">
        <w:rPr>
          <w:rFonts w:ascii="Times New Roman" w:hAnsi="Times New Roman"/>
          <w:sz w:val="18"/>
          <w:szCs w:val="18"/>
        </w:rPr>
        <w:t xml:space="preserve"> outlaws, communist fugitives from the cities, and deserters from KMT armies – quite unlike the Red Army of workers set up in Russia after 1917. Naturally, the Chinese </w:t>
      </w:r>
      <w:proofErr w:type="gramStart"/>
      <w:r w:rsidRPr="00745F4A">
        <w:rPr>
          <w:rFonts w:ascii="Times New Roman" w:hAnsi="Times New Roman"/>
          <w:sz w:val="18"/>
          <w:szCs w:val="18"/>
        </w:rPr>
        <w:t>Red</w:t>
      </w:r>
      <w:proofErr w:type="gramEnd"/>
      <w:r w:rsidRPr="00745F4A">
        <w:rPr>
          <w:rFonts w:ascii="Times New Roman" w:hAnsi="Times New Roman"/>
          <w:sz w:val="18"/>
          <w:szCs w:val="18"/>
        </w:rPr>
        <w:t xml:space="preserve"> army had a general staff and the top-down system of command without which no war can be fought. They experimented with a more participatory style, a sort of battlefield democracy, but war and democracy can never be reconciled, and the military road to power that Mao took bred new attitudes in the party and created new top-down structures that were bound in the long term to consolidate autocracy. This </w:t>
      </w:r>
      <w:proofErr w:type="spellStart"/>
      <w:r w:rsidRPr="00745F4A">
        <w:rPr>
          <w:rFonts w:ascii="Times New Roman" w:hAnsi="Times New Roman"/>
          <w:sz w:val="18"/>
          <w:szCs w:val="18"/>
        </w:rPr>
        <w:t>commandist</w:t>
      </w:r>
      <w:proofErr w:type="spellEnd"/>
      <w:r w:rsidRPr="00745F4A">
        <w:rPr>
          <w:rFonts w:ascii="Times New Roman" w:hAnsi="Times New Roman"/>
          <w:sz w:val="18"/>
          <w:szCs w:val="18"/>
        </w:rPr>
        <w:t xml:space="preserve"> spirit chimed with the elitist Confucian culture in which most senior communists had been schooled, and gave rise in the party to a leader cult of Mao.</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[17] In 1934, the base Mao and his comrades had built in south China fell to CKS’s then massively superior forces. The Red Army was chased first west and then north, into parts of China where CKS’s writ did not run. [18] This migration became known as the Long March, a legendary event in party history. Party propagandists portray it as a victorious advance. In reality, however, it was an outcome of the Chinese </w:t>
      </w:r>
      <w:proofErr w:type="gramStart"/>
      <w:r w:rsidRPr="00745F4A">
        <w:rPr>
          <w:rFonts w:ascii="Times New Roman" w:hAnsi="Times New Roman"/>
          <w:sz w:val="18"/>
          <w:szCs w:val="18"/>
        </w:rPr>
        <w:t>Red</w:t>
      </w:r>
      <w:proofErr w:type="gramEnd"/>
      <w:r w:rsidRPr="00745F4A">
        <w:rPr>
          <w:rFonts w:ascii="Times New Roman" w:hAnsi="Times New Roman"/>
          <w:sz w:val="18"/>
          <w:szCs w:val="18"/>
        </w:rPr>
        <w:t xml:space="preserve"> army’s defeat, and the fall of its bases in the south. The Long March took a year. In that year, the Red Army shrank, as a result of casualties and desertions, from more than 100,000 troops to fewer than 5,000 in late 1935, when they straggled into a remote part of northwestern China and set up a new base. But the propaganda portrayal of the Long March as a victory did contain an element of truth, for it had three auspicious outcomes. [19] Yes, the marchers had been whittled down to a few thousand, but this surviving core represented the distilled essence of the Party’s indomitable spirit. In years to come, these steeled survivors formed the core of the men and women who would </w:t>
      </w:r>
      <w:proofErr w:type="spellStart"/>
      <w:r w:rsidRPr="00745F4A">
        <w:rPr>
          <w:rFonts w:ascii="Times New Roman" w:hAnsi="Times New Roman"/>
          <w:sz w:val="18"/>
          <w:szCs w:val="18"/>
        </w:rPr>
        <w:t>revolutionise</w:t>
      </w:r>
      <w:proofErr w:type="spellEnd"/>
      <w:r w:rsidRPr="00745F4A">
        <w:rPr>
          <w:rFonts w:ascii="Times New Roman" w:hAnsi="Times New Roman"/>
          <w:sz w:val="18"/>
          <w:szCs w:val="18"/>
        </w:rPr>
        <w:t xml:space="preserve"> China. That was its first auspicious outcome. </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Second, the Long March marked the start of the rise to undisputed control of the Party by MZD, its most charismatic and cleverest leader. Stalin had no time for Mao, who was too independent-minded and self-assertive for his liking, and had long wanted to supplant him with someone more amenable. [20] Stalin’s Chinese </w:t>
      </w:r>
      <w:proofErr w:type="spellStart"/>
      <w:r w:rsidRPr="00745F4A">
        <w:rPr>
          <w:rFonts w:ascii="Times New Roman" w:hAnsi="Times New Roman"/>
          <w:sz w:val="18"/>
          <w:szCs w:val="18"/>
        </w:rPr>
        <w:t>favourite</w:t>
      </w:r>
      <w:proofErr w:type="spellEnd"/>
      <w:r w:rsidRPr="00745F4A">
        <w:rPr>
          <w:rFonts w:ascii="Times New Roman" w:hAnsi="Times New Roman"/>
          <w:sz w:val="18"/>
          <w:szCs w:val="18"/>
        </w:rPr>
        <w:t xml:space="preserve"> was Wang Ming, a creature of the Moscow party school, where Wang Ming had spent most his adult life. Wang Ming devoted his career to trying to shape the Chinese revolution to Stalin’s wishes. This meant holding in check people like Mao, who had never left China and led the revolution in the villages by his own Chinese lights. During the Long March, the marchers lost radio contact with Wang Ming and the Moscow </w:t>
      </w:r>
      <w:proofErr w:type="spellStart"/>
      <w:r w:rsidRPr="00745F4A">
        <w:rPr>
          <w:rFonts w:ascii="Times New Roman" w:hAnsi="Times New Roman"/>
          <w:sz w:val="18"/>
          <w:szCs w:val="18"/>
        </w:rPr>
        <w:t>centre</w:t>
      </w:r>
      <w:proofErr w:type="spellEnd"/>
      <w:r w:rsidRPr="00745F4A">
        <w:rPr>
          <w:rFonts w:ascii="Times New Roman" w:hAnsi="Times New Roman"/>
          <w:sz w:val="18"/>
          <w:szCs w:val="18"/>
        </w:rPr>
        <w:t xml:space="preserve">, and it is no accident that it was during this interlude of complete Moscow silence that Mao rose to unchallenged pre-eminence in the leadership and set about destroying the influence of Moscow loyalists like Wang Ming. So when the Red Army finally reached </w:t>
      </w:r>
      <w:proofErr w:type="spellStart"/>
      <w:r w:rsidRPr="00745F4A">
        <w:rPr>
          <w:rFonts w:ascii="Times New Roman" w:hAnsi="Times New Roman"/>
          <w:sz w:val="18"/>
          <w:szCs w:val="18"/>
        </w:rPr>
        <w:t>Yan’an</w:t>
      </w:r>
      <w:proofErr w:type="spellEnd"/>
      <w:r w:rsidRPr="00745F4A">
        <w:rPr>
          <w:rFonts w:ascii="Times New Roman" w:hAnsi="Times New Roman"/>
          <w:sz w:val="18"/>
          <w:szCs w:val="18"/>
        </w:rPr>
        <w:t>, the site its new headquarters in northwest China, it was freer than ever to go its own way and make its own political and social experiments.</w:t>
      </w:r>
    </w:p>
    <w:p w:rsidR="00C567D1" w:rsidRPr="00745F4A" w:rsidRDefault="00C567D1" w:rsidP="00C567D1">
      <w:pPr>
        <w:spacing w:after="0" w:line="240" w:lineRule="auto"/>
        <w:ind w:left="-851" w:right="-1135"/>
        <w:rPr>
          <w:rFonts w:ascii="Times New Roman" w:hAnsi="Times New Roman"/>
          <w:sz w:val="18"/>
          <w:szCs w:val="18"/>
          <w:lang w:val="en-GB" w:eastAsia="en-GB"/>
        </w:rPr>
      </w:pPr>
    </w:p>
    <w:p w:rsidR="00C567D1" w:rsidRPr="00745F4A" w:rsidRDefault="00C567D1" w:rsidP="00C567D1">
      <w:pPr>
        <w:pStyle w:val="graf"/>
        <w:shd w:val="clear" w:color="auto" w:fill="FFFFFF"/>
        <w:spacing w:before="0" w:beforeAutospacing="0" w:after="0"/>
        <w:ind w:left="-851" w:right="-1135"/>
        <w:rPr>
          <w:sz w:val="18"/>
          <w:szCs w:val="18"/>
        </w:rPr>
      </w:pPr>
      <w:r w:rsidRPr="00745F4A">
        <w:rPr>
          <w:sz w:val="18"/>
          <w:szCs w:val="18"/>
        </w:rPr>
        <w:lastRenderedPageBreak/>
        <w:t xml:space="preserve">The third auspicious outcome of the Long March was its destination. It is well known that in 1972 Mao told the Japanese Prime Minister Kakuei that </w:t>
      </w:r>
      <w:r w:rsidRPr="00745F4A">
        <w:rPr>
          <w:rStyle w:val="Pwyslais"/>
          <w:i w:val="0"/>
          <w:iCs w:val="0"/>
          <w:sz w:val="18"/>
          <w:szCs w:val="18"/>
        </w:rPr>
        <w:t xml:space="preserve">“[Japan] doesn’t have to say sorry [for the war]. If Imperial Japan had not invaded, how could we communists have become so powerful? How could we have defeated CKS? How can we ever pay you back?” Mao was joking, but his point was serious. </w:t>
      </w:r>
      <w:r w:rsidRPr="00745F4A">
        <w:rPr>
          <w:sz w:val="18"/>
          <w:szCs w:val="18"/>
        </w:rPr>
        <w:t xml:space="preserve">Strategically, the best outcome of the Long March was that it ended up in north China, where the communists were perfectly placed to deal with the Japanese invasion of China from the northeast. This invasion, already brewing in 1935, finally took off in 1937. In the party’s old base in south China, before the Long March, the Japanese invasion was a real but distant threat. In the north, it was a burning, present, immediate, and nearby danger. As Mao intimated in teasing Kakuei, the Japanese created the conditions for the communist party’s explosive growth. During the Japanese War, Mao entered into a second United Front with CKS, suspended agrarian revolution, and rebadged the Chinese Red Army as the Eighth Route Army, so that the Chinese communists seemed to the world to have become docile units of China’s national army under CKS. Had the Chinese communists abandoned revolution? At the time, many thought so, and saw Mao’s actions as an expression of obedience to Stalin, who feared Japan would invade Vladivostok in the Soviet Far East and was anxious to stop Chiang allying with Japan. But the theory that Mao had capitulated to CKS was far from the truth. In reality, he pursued his own war against Japan, independently of CKS, who fought a more conventional and less effective war from his base in Chongqing in the far west of China – and also independently of Stalin. Just as the Long March had suspended Stalin’s micromanagement of the Chinese communists’ affairs, so too the Second World War fixed Stalin’s attention on the European front and freed Mao from Moscow’s inspection and interference. </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[21] The Japanese war was the matrix in which Maoism reached full bloom. Historians like to divide Chinese communist history between 1921 and 1949 into separate slots – cultural enlightenment in the 1910s, urban revolution in the </w:t>
      </w:r>
      <w:proofErr w:type="spellStart"/>
      <w:r w:rsidRPr="00745F4A">
        <w:rPr>
          <w:rFonts w:ascii="Times New Roman" w:hAnsi="Times New Roman"/>
          <w:sz w:val="18"/>
          <w:szCs w:val="18"/>
        </w:rPr>
        <w:t>mid 1920s</w:t>
      </w:r>
      <w:proofErr w:type="spellEnd"/>
      <w:r w:rsidRPr="00745F4A">
        <w:rPr>
          <w:rFonts w:ascii="Times New Roman" w:hAnsi="Times New Roman"/>
          <w:sz w:val="18"/>
          <w:szCs w:val="18"/>
        </w:rPr>
        <w:t xml:space="preserve">, land war in 1927-37, peasant nationalism in the </w:t>
      </w:r>
      <w:proofErr w:type="spellStart"/>
      <w:r w:rsidRPr="00745F4A">
        <w:rPr>
          <w:rFonts w:ascii="Times New Roman" w:hAnsi="Times New Roman"/>
          <w:sz w:val="18"/>
          <w:szCs w:val="18"/>
        </w:rPr>
        <w:t>Yan’an</w:t>
      </w:r>
      <w:proofErr w:type="spellEnd"/>
      <w:r w:rsidRPr="00745F4A">
        <w:rPr>
          <w:rFonts w:ascii="Times New Roman" w:hAnsi="Times New Roman"/>
          <w:sz w:val="18"/>
          <w:szCs w:val="18"/>
        </w:rPr>
        <w:t xml:space="preserve"> years of 1937-46, and Civil War in 1946-49. Historians who follow this scheme give primacy to the </w:t>
      </w:r>
      <w:proofErr w:type="spellStart"/>
      <w:r w:rsidRPr="00745F4A">
        <w:rPr>
          <w:rFonts w:ascii="Times New Roman" w:hAnsi="Times New Roman"/>
          <w:sz w:val="18"/>
          <w:szCs w:val="18"/>
        </w:rPr>
        <w:t>Yan’an</w:t>
      </w:r>
      <w:proofErr w:type="spellEnd"/>
      <w:r w:rsidRPr="00745F4A">
        <w:rPr>
          <w:rFonts w:ascii="Times New Roman" w:hAnsi="Times New Roman"/>
          <w:sz w:val="18"/>
          <w:szCs w:val="18"/>
        </w:rPr>
        <w:t xml:space="preserve"> years, during the Japanese invasion, as the moment of birth of Maoism. But they are wrong. A rich dialectic connects all five stages of the Chinese revolution. The accomplishments of each stage lasted into the following stages, where they became richer and fuller. The Chinese revolution can only be understood through its continuities and interconnections, and should not be chopped into separate parts.</w:t>
      </w: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 </w:t>
      </w: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[22] In </w:t>
      </w:r>
      <w:proofErr w:type="spellStart"/>
      <w:r w:rsidRPr="00745F4A">
        <w:rPr>
          <w:rFonts w:ascii="Times New Roman" w:hAnsi="Times New Roman"/>
          <w:sz w:val="18"/>
          <w:szCs w:val="18"/>
        </w:rPr>
        <w:t>Yan’an</w:t>
      </w:r>
      <w:proofErr w:type="spellEnd"/>
      <w:r w:rsidRPr="00745F4A">
        <w:rPr>
          <w:rFonts w:ascii="Times New Roman" w:hAnsi="Times New Roman"/>
          <w:sz w:val="18"/>
          <w:szCs w:val="18"/>
        </w:rPr>
        <w:t xml:space="preserve">, the communists developed the so-called </w:t>
      </w:r>
      <w:proofErr w:type="spellStart"/>
      <w:r w:rsidRPr="00745F4A">
        <w:rPr>
          <w:rFonts w:ascii="Times New Roman" w:hAnsi="Times New Roman"/>
          <w:sz w:val="18"/>
          <w:szCs w:val="18"/>
        </w:rPr>
        <w:t>Yan’an</w:t>
      </w:r>
      <w:proofErr w:type="spellEnd"/>
      <w:r w:rsidRPr="00745F4A">
        <w:rPr>
          <w:rFonts w:ascii="Times New Roman" w:hAnsi="Times New Roman"/>
          <w:sz w:val="18"/>
          <w:szCs w:val="18"/>
        </w:rPr>
        <w:t xml:space="preserve"> Way, which combined peasant nationalism with deep social and economic change, imbued with a strong spiritual dimension. In those years, the communists perfected ways of raising peasants whose life horizons were tiny and whose lives were cyclical and fruitless into modern, broad-minded revolutionaries. I have noted in my study on the Chinese revolution in the villages that its best local leaders were people originally hired by clan and temple associations to teach in village schools. These straw-sandaled teachers knew village life intimately, but their horizons – and aspirations – were broader than those of the peasants, and they were the conduit through which new thinking gushed into the villages. </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[23] Starting in 1937, the Communists in </w:t>
      </w:r>
      <w:proofErr w:type="spellStart"/>
      <w:r w:rsidRPr="00745F4A">
        <w:rPr>
          <w:rFonts w:ascii="Times New Roman" w:hAnsi="Times New Roman"/>
          <w:sz w:val="18"/>
          <w:szCs w:val="18"/>
        </w:rPr>
        <w:t>Yan’an</w:t>
      </w:r>
      <w:proofErr w:type="spellEnd"/>
      <w:r w:rsidRPr="00745F4A">
        <w:rPr>
          <w:rFonts w:ascii="Times New Roman" w:hAnsi="Times New Roman"/>
          <w:sz w:val="18"/>
          <w:szCs w:val="18"/>
        </w:rPr>
        <w:t xml:space="preserve"> expanded into vacuums behind the nearby Japanese front and fought a guerrilla war. For his part, CKS generally bided his time in Chongqing and depended on the Americans. The communist party had grown massively by the </w:t>
      </w:r>
      <w:r w:rsidRPr="00745F4A">
        <w:rPr>
          <w:rFonts w:ascii="Times New Roman" w:eastAsia="Times New Roman" w:hAnsi="Times New Roman"/>
          <w:sz w:val="18"/>
          <w:szCs w:val="18"/>
        </w:rPr>
        <w:t xml:space="preserve">time of </w:t>
      </w:r>
      <w:r w:rsidRPr="00745F4A">
        <w:rPr>
          <w:rFonts w:ascii="Times New Roman" w:hAnsi="Times New Roman"/>
          <w:sz w:val="18"/>
          <w:szCs w:val="18"/>
        </w:rPr>
        <w:t>the Japanese surrender. After 1945, Chiang and the communists restarted the Civil War suspended in 1937. In Chongqing, the nationalists’ economic mismanagement and corruption had alienated the population. The nationalists, cut off by their westward retreat from their political base in the advanced provinces of eastern China, lost their legitimacy at the same time as Mao gained his. Hanging around in Chongqing destroyed the KMT’s innovatory capacity, unity, and self-belief. The communists, in contrast, emerged from the Japanese war cohesive, disciplined, and committed to radical social change. One of Mao’s first acts after the resumption of the Civil War was to re-ignite class war in the villages, after its suspension in the Japanese War. CKS continued to depend on the United States after 1945, but Washington’s priority was by then in Europe and Japan. So the communists swept quickly into power, and CKS retreated to Taiwan.</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The title of this talk is Bolshevism and Maoism, their interaction, correspondence, and divergence. I have noted some of the interactions and exchanges between Moscow and the Chinese revolution. Here, I pick out some contrasts. [24]</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The Russian revolution, as a violent overthrow of an old state by a new one in the making, was a telescoped affair. The best-known book on it is John Reed’s Ten Days That Shook the World. The Chinese revolution, by comparison, was massively protracted. Its military phase lasted twenty-two years. The best-known book on it is Jack Belden’s China Shakes the World – obviously Belden was aiming to repeat Reed’s trope, but he must have known that Twenty-Two Years That Shook the World was a less arresting title than Reed’s Ten Days. What is the significance of this difference in timing for our understanding of the Chinese revolution? The Chinese communists had two decades in which to experiment and innovate. By the time they came to power, they had an arsenal of methods and tactics in which they were expert. They also had a ready-made state apparatus and a steeled cadre of men and women to staff it. Although China in 1949 was poorer and more backward than Russia in 1917, its communists were better prepared for power.</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In its main phase, the Russian revolution was predominantly urban. Yes, it roused a peasant army in its own support, but its main human resource was the Russian, Latvian, and Polish proletariat, as well as well as hundreds of thousands of migrant workers, including Chinese. The Chinese revolution too began as a proletarian urban movement, but the Chinese party was driven from the cities by CKS’s crackdown in 1927. This crackdown did not end the Chinese communists’ tie to the workers – far from it – but it shifted the </w:t>
      </w:r>
      <w:proofErr w:type="spellStart"/>
      <w:r w:rsidRPr="00745F4A">
        <w:rPr>
          <w:rFonts w:ascii="Times New Roman" w:hAnsi="Times New Roman"/>
          <w:sz w:val="18"/>
          <w:szCs w:val="18"/>
        </w:rPr>
        <w:t>centre</w:t>
      </w:r>
      <w:proofErr w:type="spellEnd"/>
      <w:r w:rsidRPr="00745F4A">
        <w:rPr>
          <w:rFonts w:ascii="Times New Roman" w:hAnsi="Times New Roman"/>
          <w:sz w:val="18"/>
          <w:szCs w:val="18"/>
        </w:rPr>
        <w:t xml:space="preserve"> of gravity of the revolution to the villages. The Chinese communists knew the peasants like the back of their hand. This made it easier for them in the early years of the revolution to handle the villages, though Mao’s over-confidence later, in the Great Leap Forward starting in 1958, led him into catastrophic errors. Stalin’s relationship with the peasants, in contrast, was grounded almost from the word go in mutual incomprehension and hostility. By the same token, of course, Mao’s communists largely lost touch with the urban workers after 1927, and had a clumsy, often fractious relationship with the workers.</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The Russian revolution was the world’s first socialist revolution. The ground-breaking Russian communists entered unfamiliar territory without maps or guides. The Chinese revolution came later, and happened in the shadow of the Bolshevik revolution. This had its good side and </w:t>
      </w:r>
      <w:proofErr w:type="gramStart"/>
      <w:r w:rsidRPr="00745F4A">
        <w:rPr>
          <w:rFonts w:ascii="Times New Roman" w:hAnsi="Times New Roman"/>
          <w:sz w:val="18"/>
          <w:szCs w:val="18"/>
        </w:rPr>
        <w:t>its</w:t>
      </w:r>
      <w:proofErr w:type="gramEnd"/>
      <w:r w:rsidRPr="00745F4A">
        <w:rPr>
          <w:rFonts w:ascii="Times New Roman" w:hAnsi="Times New Roman"/>
          <w:sz w:val="18"/>
          <w:szCs w:val="18"/>
        </w:rPr>
        <w:t xml:space="preserve"> bad. The Chinese communists learned much of value from their Soviet tie – how to organize the party, how to organize trade unions, how to speak to the masses, how to address the woman question, and so on. But after a while the model changed. The Soviet Union became increasingly bureaucratic and nationalist. The Chinese communists copied this too. The Chinese revolution was born of the M4M in 1919, which stressed democracy, internationalism, free debate, diversity, </w:t>
      </w:r>
      <w:proofErr w:type="spellStart"/>
      <w:r w:rsidRPr="00745F4A">
        <w:rPr>
          <w:rFonts w:ascii="Times New Roman" w:hAnsi="Times New Roman"/>
          <w:sz w:val="18"/>
          <w:szCs w:val="18"/>
        </w:rPr>
        <w:t>multiformity</w:t>
      </w:r>
      <w:proofErr w:type="spellEnd"/>
      <w:r w:rsidRPr="00745F4A">
        <w:rPr>
          <w:rFonts w:ascii="Times New Roman" w:hAnsi="Times New Roman"/>
          <w:sz w:val="18"/>
          <w:szCs w:val="18"/>
        </w:rPr>
        <w:t xml:space="preserve">, free love, </w:t>
      </w:r>
      <w:proofErr w:type="gramStart"/>
      <w:r w:rsidRPr="00745F4A">
        <w:rPr>
          <w:rFonts w:ascii="Times New Roman" w:hAnsi="Times New Roman"/>
          <w:sz w:val="18"/>
          <w:szCs w:val="18"/>
        </w:rPr>
        <w:t>youth</w:t>
      </w:r>
      <w:proofErr w:type="gramEnd"/>
      <w:r w:rsidRPr="00745F4A">
        <w:rPr>
          <w:rFonts w:ascii="Times New Roman" w:hAnsi="Times New Roman"/>
          <w:sz w:val="18"/>
          <w:szCs w:val="18"/>
        </w:rPr>
        <w:t xml:space="preserve"> over old age, and so on. These were the ideals to which young intellectuals aspired in China, before they became communists. But the Soviet connection contaminated and corrupted them. Iron discipline became the watchword, in China as in Russia, and this translated at ground level in China into high-handedness and bullying. Even the Marxist philosophy that Mao learned was Marxist philosophy perverted by the Stalinists, who had transformed it into a lifeless state ideology. But the Chinese communists also learned positive lessons from Soviet mistakes and crimes. They observed that Stalin alienated the peasants, and for the </w:t>
      </w:r>
      <w:r w:rsidRPr="00745F4A">
        <w:rPr>
          <w:rFonts w:ascii="Times New Roman" w:hAnsi="Times New Roman"/>
          <w:sz w:val="18"/>
          <w:szCs w:val="18"/>
        </w:rPr>
        <w:lastRenderedPageBreak/>
        <w:t>first few years after 1949 they took care to avoid making the same mistake. They observed that Stalin’s murderous ways with his fellow-leaders – he executed many – had bad consequences. So although Mao was himself an autocrat, he did not murder his critics in the Central Committee. Mao also noticed, in the mid-1950s, that Stalin’s regime was in danger of losing popular support, so he briefly instituted liberal policies in the Hundred Flowers period to please the masses. But the experiment threatened to open the flood gates, so he ended it and imprisoned the critics. His Cultural Revolution, in 1966-9, was also designed to clean up Chinese politics and root out corruption, but it too failed, and is now seen as one of Mao’s greatest disasters.</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eastAsia="Times New Roman" w:hAnsi="Times New Roman"/>
          <w:color w:val="333333"/>
          <w:sz w:val="18"/>
          <w:szCs w:val="18"/>
          <w:bdr w:val="none" w:sz="0" w:space="0" w:color="auto" w:frame="1"/>
          <w:lang w:val="en-GB" w:eastAsia="en-US"/>
        </w:rPr>
      </w:pPr>
      <w:r w:rsidRPr="00745F4A">
        <w:rPr>
          <w:rFonts w:ascii="Times New Roman" w:hAnsi="Times New Roman"/>
          <w:sz w:val="18"/>
          <w:szCs w:val="18"/>
        </w:rPr>
        <w:t xml:space="preserve">In Marxist terms, China in the first half of the twentieth century was at a different stage from Russia at the time of its revolution. China was economically underdeveloped – Russia, although far poorer than Germany and Britain, had a relatively developed industrial economy. And China was a semi-colonial country, with places like Shanghai and Hong Kong under foreign rule, while Russia was an empire in its own right, with a colonial enclave even in China. [25] Because of this difference, some observers have suggested a further distinction between Russia’s and China’s revolutions – the Russian revolution was a social revolution, one of the great revolutions, whereas the Chinese revolution was nationalist in inspiration and military in execution. There is some truth in this distinction. The Russian revolution was </w:t>
      </w:r>
      <w:r w:rsidRPr="00745F4A">
        <w:rPr>
          <w:rFonts w:ascii="Times New Roman" w:eastAsia="Times New Roman" w:hAnsi="Times New Roman"/>
          <w:color w:val="333333"/>
          <w:sz w:val="18"/>
          <w:szCs w:val="18"/>
          <w:bdr w:val="none" w:sz="0" w:space="0" w:color="auto" w:frame="1"/>
          <w:lang w:val="en-GB" w:eastAsia="en-US"/>
        </w:rPr>
        <w:t xml:space="preserve">a great mass movement that belonged to no one and happened from the bottom up, spontaneously creating a system of mass democracy. The Chinese revolution experienced some of this, between 1925 and 1927, during its urban phase, but after 1927 it changed in character. All China’s modern revolutions have taken a military form. The </w:t>
      </w:r>
      <w:proofErr w:type="spellStart"/>
      <w:r w:rsidRPr="00745F4A">
        <w:rPr>
          <w:rFonts w:ascii="Times New Roman" w:eastAsia="Times New Roman" w:hAnsi="Times New Roman"/>
          <w:color w:val="333333"/>
          <w:sz w:val="18"/>
          <w:szCs w:val="18"/>
          <w:bdr w:val="none" w:sz="0" w:space="0" w:color="auto" w:frame="1"/>
          <w:lang w:val="en-GB" w:eastAsia="en-US"/>
        </w:rPr>
        <w:t>Taipings</w:t>
      </w:r>
      <w:proofErr w:type="spellEnd"/>
      <w:r w:rsidRPr="00745F4A">
        <w:rPr>
          <w:rFonts w:ascii="Times New Roman" w:eastAsia="Times New Roman" w:hAnsi="Times New Roman"/>
          <w:color w:val="333333"/>
          <w:sz w:val="18"/>
          <w:szCs w:val="18"/>
          <w:bdr w:val="none" w:sz="0" w:space="0" w:color="auto" w:frame="1"/>
          <w:lang w:val="en-GB" w:eastAsia="en-US"/>
        </w:rPr>
        <w:t xml:space="preserve"> in the mid nineteenth century, the Revolution of 1911, the Northern Expedition of 1925-7, and Mao – all made their revolutions using armies. However, it is not true that the idea of mass revolution from below died in China in 1927, with CKS’s crackdown. Yes, the communists largely abandoned urban areas after 1927 as active bases, but they kept their ties to Shanghai, Wuhan, and other cities throughout their time in the villages, and townspeople played a big role in supporting their revolution, particularly during the Japanese War and the Civil War. It is also wrong to ignore the social aspect of the Chinese communists’ military campaigns. They won their wars because they were rooted in the villages, where they ignited thousands of tiny revolutions that shook the foundations of village institutions, and made peasant men and women self-confident and assertive. </w:t>
      </w:r>
    </w:p>
    <w:p w:rsidR="00C567D1" w:rsidRPr="00745F4A" w:rsidRDefault="00C567D1" w:rsidP="00C567D1">
      <w:pPr>
        <w:spacing w:after="0" w:line="240" w:lineRule="auto"/>
        <w:ind w:left="-851" w:right="-1135"/>
        <w:rPr>
          <w:rFonts w:ascii="Times New Roman" w:eastAsia="Times New Roman" w:hAnsi="Times New Roman"/>
          <w:color w:val="333333"/>
          <w:sz w:val="18"/>
          <w:szCs w:val="18"/>
          <w:bdr w:val="none" w:sz="0" w:space="0" w:color="auto" w:frame="1"/>
          <w:lang w:val="en-GB" w:eastAsia="en-US"/>
        </w:rPr>
      </w:pPr>
    </w:p>
    <w:p w:rsidR="00C567D1" w:rsidRPr="00745F4A" w:rsidRDefault="00C567D1" w:rsidP="00C567D1">
      <w:pPr>
        <w:spacing w:after="0" w:line="240" w:lineRule="auto"/>
        <w:ind w:left="-851" w:right="-1135"/>
        <w:rPr>
          <w:rFonts w:ascii="Times New Roman" w:eastAsia="Times New Roman" w:hAnsi="Times New Roman"/>
          <w:sz w:val="18"/>
          <w:szCs w:val="18"/>
          <w:lang w:val="en-GB" w:eastAsia="en-US"/>
        </w:rPr>
      </w:pPr>
      <w:r w:rsidRPr="00745F4A">
        <w:rPr>
          <w:rFonts w:ascii="Times New Roman" w:eastAsia="Times New Roman" w:hAnsi="Times New Roman"/>
          <w:color w:val="333333"/>
          <w:sz w:val="18"/>
          <w:szCs w:val="18"/>
          <w:bdr w:val="none" w:sz="0" w:space="0" w:color="auto" w:frame="1"/>
          <w:lang w:val="en-GB" w:eastAsia="en-US"/>
        </w:rPr>
        <w:t xml:space="preserve">What of the other distinction – Russia as a social revolution, China as a national revolution? The Chinese leaders were, without exception, awakened to politics by China’s loss of sovereignty, which they were determined to restore, by making a modern revolution. To that extent, they were nationalists. But patriotism does not exclude universalism and internationalism. Migrant Chinese patriots fought in revolutionary movements throughout the world, at least where they were allowed to do so. In some countries, anti-Chinese racism in the form of “Yellow Peril” propaganda led to the exclusion of Chinese from the labour movement, but in Russia, Cuba, Spain, and elsewhere, Chinese migrants inspired by China’s domestic revolution supported foreign workers’ movements and even took up arms to do so. </w:t>
      </w:r>
      <w:r w:rsidRPr="00745F4A">
        <w:rPr>
          <w:rFonts w:ascii="Times New Roman" w:hAnsi="Times New Roman"/>
          <w:sz w:val="18"/>
          <w:szCs w:val="18"/>
        </w:rPr>
        <w:t>Their involvement began spontaneously, [26] first in Cuba in 1868 and then in Russia, [27] where hundreds of thousands of Chinese workers lived in 1917, and where tens of thousands joined Trotsky’s Red Army in 1918. [28] Chinese workers also fought in Spain, in the Civil War of 1936-9. This Chinese role in Russian revolutionary history has always been downplayed, for nationalist reasons, in both China and Russia, although it an excellent illustration of internationalism. Hundreds of young Chinese went to France in 1919 and the 1920s to learn science at French schools and ended up instead learning socialism and democracy. The immediate birthplace of the Chinese communist revolution in 1920-1 was China, but these European episodes helped prepare the way for it, and provided many of its early leaders.</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[29] This meeting was called to mark the centennial of the Russian revolution. I have tried to explain that the two revolutions, in Russia and China, were interlinked, and that Mao and his comrades benefited in some ways from the Moscow tie but suffered in others. What helpful lessons did the Chinese learn from Russia? That social change must be systemic, and cannot be delivered drop by drop, inch by inch, as Chinese reformists like Hu Shi thought at the time. Today, many people, including many Chinese, ask whether the Chinese revolution was necessary and worthwhile, and the answer is yes, for it brought China </w:t>
      </w:r>
      <w:proofErr w:type="gramStart"/>
      <w:r w:rsidRPr="00745F4A">
        <w:rPr>
          <w:rFonts w:ascii="Times New Roman" w:hAnsi="Times New Roman"/>
          <w:sz w:val="18"/>
          <w:szCs w:val="18"/>
        </w:rPr>
        <w:t>a liberation</w:t>
      </w:r>
      <w:proofErr w:type="gramEnd"/>
      <w:r w:rsidRPr="00745F4A">
        <w:rPr>
          <w:rFonts w:ascii="Times New Roman" w:hAnsi="Times New Roman"/>
          <w:sz w:val="18"/>
          <w:szCs w:val="18"/>
        </w:rPr>
        <w:t xml:space="preserve"> of sorts. Peasants got land, workers’ conditions improved, young people were allowed to choose their own husbands and wives, Chinese wives were free to divorce abusive husbands, and China stood up in the world – as Bonaparte had said, </w:t>
      </w:r>
      <w:r w:rsidRPr="00745F4A">
        <w:rPr>
          <w:rFonts w:ascii="Georgia" w:eastAsia="Times New Roman" w:hAnsi="Georgia"/>
          <w:bCs/>
          <w:color w:val="181818"/>
          <w:sz w:val="18"/>
          <w:szCs w:val="18"/>
        </w:rPr>
        <w:t>“China is a sleeping giant. Let her sleep, for when she wakes she will move the world.”</w:t>
      </w:r>
    </w:p>
    <w:p w:rsidR="00C567D1" w:rsidRPr="00745F4A" w:rsidRDefault="00C567D1" w:rsidP="00C567D1">
      <w:pPr>
        <w:spacing w:after="0" w:line="240" w:lineRule="auto"/>
        <w:ind w:left="-851" w:right="-1135"/>
        <w:rPr>
          <w:rFonts w:ascii="Times New Roman" w:hAnsi="Times New Roman"/>
          <w:sz w:val="18"/>
          <w:szCs w:val="18"/>
        </w:rPr>
      </w:pPr>
    </w:p>
    <w:p w:rsidR="00C567D1"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Eventually, after the death of Stalin in 1953, the Chinese communists began distancing themselves from the Soviet Union and reshaping China in ways that they themselves had thought up in the course of their own struggle. The revolution became indigenous. Foreign observers who lived in China in the 1950s and the 1960s, even some who were thrown in </w:t>
      </w:r>
      <w:proofErr w:type="spellStart"/>
      <w:r w:rsidRPr="00745F4A">
        <w:rPr>
          <w:rFonts w:ascii="Times New Roman" w:hAnsi="Times New Roman"/>
          <w:sz w:val="18"/>
          <w:szCs w:val="18"/>
        </w:rPr>
        <w:t>gaol</w:t>
      </w:r>
      <w:proofErr w:type="spellEnd"/>
      <w:r w:rsidRPr="00745F4A">
        <w:rPr>
          <w:rFonts w:ascii="Times New Roman" w:hAnsi="Times New Roman"/>
          <w:sz w:val="18"/>
          <w:szCs w:val="18"/>
        </w:rPr>
        <w:t xml:space="preserve"> by Mao, saw the communist party as a party that </w:t>
      </w:r>
      <w:proofErr w:type="spellStart"/>
      <w:r w:rsidRPr="00745F4A">
        <w:rPr>
          <w:rFonts w:ascii="Times New Roman" w:hAnsi="Times New Roman"/>
          <w:sz w:val="18"/>
          <w:szCs w:val="18"/>
        </w:rPr>
        <w:t>remoulded</w:t>
      </w:r>
      <w:proofErr w:type="spellEnd"/>
      <w:r w:rsidRPr="00745F4A">
        <w:rPr>
          <w:rFonts w:ascii="Times New Roman" w:hAnsi="Times New Roman"/>
          <w:sz w:val="18"/>
          <w:szCs w:val="18"/>
        </w:rPr>
        <w:t xml:space="preserve"> people and tried to </w:t>
      </w:r>
      <w:proofErr w:type="spellStart"/>
      <w:r w:rsidRPr="00745F4A">
        <w:rPr>
          <w:rFonts w:ascii="Times New Roman" w:hAnsi="Times New Roman"/>
          <w:sz w:val="18"/>
          <w:szCs w:val="18"/>
        </w:rPr>
        <w:t>instil</w:t>
      </w:r>
      <w:proofErr w:type="spellEnd"/>
      <w:r w:rsidRPr="00745F4A">
        <w:rPr>
          <w:rFonts w:ascii="Times New Roman" w:hAnsi="Times New Roman"/>
          <w:sz w:val="18"/>
          <w:szCs w:val="18"/>
        </w:rPr>
        <w:t xml:space="preserve"> them with a new communist morality rather than one that cuts off people’s heads, as Stalin had done. However, Mao never entirely threw off the methods and attitudes he had acquired along the Soviet link. True, Mao’s position in the Chinese party was quite different from that of Stalin, for Mao was the historic leader of the Chinese revolution – he was both its Lenin and its Stalin, whereas Stalin was widely seen as a usurper of the revolution. But in many ways Mao and his regime looked more like Stalin than like Lenin. China copied the Stalin cult, the top-down political system, the one-party state, and the surveillance state, now enhanced today by party control of the internet. Xi Jinping, the Party’s present General Secretary, has explicitly subscribed to Stalin’s legacy, and while Mao sometimes promoted a chaos model of Communism, Xi Jinping has resurrected the concept of iron discipline.</w:t>
      </w:r>
    </w:p>
    <w:p w:rsidR="00C567D1" w:rsidRPr="00745F4A" w:rsidRDefault="00C567D1" w:rsidP="00C567D1">
      <w:pPr>
        <w:spacing w:after="0" w:line="240" w:lineRule="auto"/>
        <w:ind w:left="-851" w:right="-1135"/>
        <w:rPr>
          <w:rFonts w:ascii="Times New Roman" w:hAnsi="Times New Roman"/>
          <w:sz w:val="18"/>
          <w:szCs w:val="18"/>
        </w:rPr>
      </w:pPr>
    </w:p>
    <w:p w:rsidR="00D112A8" w:rsidRPr="00745F4A" w:rsidRDefault="00C567D1" w:rsidP="00C567D1">
      <w:pPr>
        <w:spacing w:after="0" w:line="240" w:lineRule="auto"/>
        <w:ind w:left="-851" w:right="-1135"/>
        <w:rPr>
          <w:rFonts w:ascii="Times New Roman" w:hAnsi="Times New Roman"/>
          <w:sz w:val="18"/>
          <w:szCs w:val="18"/>
        </w:rPr>
      </w:pPr>
      <w:r w:rsidRPr="00745F4A">
        <w:rPr>
          <w:rFonts w:ascii="Times New Roman" w:hAnsi="Times New Roman"/>
          <w:sz w:val="18"/>
          <w:szCs w:val="18"/>
        </w:rPr>
        <w:t xml:space="preserve">What to do if you are a young Chinese today wondering how to shape the future? The future is shaped by conscious effort and imagination, but it can also draw inspiration from the past, which sets the conditions for our thinking. 1917 was a momentous year in world history, but in China 1917 was a year of no particular significance. The noisiest event was an attempt by General Zhang </w:t>
      </w:r>
      <w:proofErr w:type="spellStart"/>
      <w:r w:rsidRPr="00745F4A">
        <w:rPr>
          <w:rFonts w:ascii="Times New Roman" w:hAnsi="Times New Roman"/>
          <w:sz w:val="18"/>
          <w:szCs w:val="18"/>
        </w:rPr>
        <w:t>Xun</w:t>
      </w:r>
      <w:proofErr w:type="spellEnd"/>
      <w:r w:rsidRPr="00745F4A">
        <w:rPr>
          <w:rFonts w:ascii="Times New Roman" w:hAnsi="Times New Roman"/>
          <w:sz w:val="18"/>
          <w:szCs w:val="18"/>
        </w:rPr>
        <w:t xml:space="preserve"> to restore the Qing Dynasty, which lasted eleven days. But in 1917 a revolution was brewing in the universities of China that had nothing to do with Russia. [30] This was the New Culture Movement, led by the future communist leader Chen </w:t>
      </w:r>
      <w:proofErr w:type="spellStart"/>
      <w:r w:rsidRPr="00745F4A">
        <w:rPr>
          <w:rFonts w:ascii="Times New Roman" w:hAnsi="Times New Roman"/>
          <w:sz w:val="18"/>
          <w:szCs w:val="18"/>
        </w:rPr>
        <w:t>Duxiu</w:t>
      </w:r>
      <w:proofErr w:type="spellEnd"/>
      <w:r w:rsidRPr="00745F4A">
        <w:rPr>
          <w:rFonts w:ascii="Times New Roman" w:hAnsi="Times New Roman"/>
          <w:sz w:val="18"/>
          <w:szCs w:val="18"/>
        </w:rPr>
        <w:t xml:space="preserve"> and his liberal friend Hu Shi. This movement is usually associated with the year 1919, but the forces that burst onto the Chinese stage in the form of the M4M in 1919 had been accumulating since 1915. [31] What did May Fourth stand for? </w:t>
      </w:r>
      <w:proofErr w:type="gramStart"/>
      <w:r w:rsidRPr="00745F4A">
        <w:rPr>
          <w:rFonts w:ascii="Times New Roman" w:hAnsi="Times New Roman"/>
          <w:sz w:val="18"/>
          <w:szCs w:val="18"/>
        </w:rPr>
        <w:t>Science, democracy, feminism, socialism, and anti-imperialism.</w:t>
      </w:r>
      <w:proofErr w:type="gramEnd"/>
      <w:r w:rsidRPr="00745F4A">
        <w:rPr>
          <w:rFonts w:ascii="Times New Roman" w:hAnsi="Times New Roman"/>
          <w:sz w:val="18"/>
          <w:szCs w:val="18"/>
        </w:rPr>
        <w:t xml:space="preserve"> May Fourth was the native point of origin of China’s revolution. May Fourth enrolled all its early leaders, including Chen </w:t>
      </w:r>
      <w:proofErr w:type="spellStart"/>
      <w:r w:rsidRPr="00745F4A">
        <w:rPr>
          <w:rFonts w:ascii="Times New Roman" w:hAnsi="Times New Roman"/>
          <w:sz w:val="18"/>
          <w:szCs w:val="18"/>
        </w:rPr>
        <w:t>Duxiu</w:t>
      </w:r>
      <w:proofErr w:type="spellEnd"/>
      <w:r w:rsidRPr="00745F4A">
        <w:rPr>
          <w:rFonts w:ascii="Times New Roman" w:hAnsi="Times New Roman"/>
          <w:sz w:val="18"/>
          <w:szCs w:val="18"/>
        </w:rPr>
        <w:t xml:space="preserve"> and Mao, and created its initial spirit and ideas. Later, the themes of humanism and enlightenment that inspired May Fourth were cancelled out by the </w:t>
      </w:r>
      <w:proofErr w:type="spellStart"/>
      <w:r w:rsidRPr="00745F4A">
        <w:rPr>
          <w:rFonts w:ascii="Times New Roman" w:hAnsi="Times New Roman"/>
          <w:sz w:val="18"/>
          <w:szCs w:val="18"/>
        </w:rPr>
        <w:t>Bolshevisation</w:t>
      </w:r>
      <w:proofErr w:type="spellEnd"/>
      <w:r w:rsidRPr="00745F4A">
        <w:rPr>
          <w:rFonts w:ascii="Times New Roman" w:hAnsi="Times New Roman"/>
          <w:sz w:val="18"/>
          <w:szCs w:val="18"/>
        </w:rPr>
        <w:t xml:space="preserve"> of the Chinese party in the </w:t>
      </w:r>
      <w:proofErr w:type="spellStart"/>
      <w:r w:rsidRPr="00745F4A">
        <w:rPr>
          <w:rFonts w:ascii="Times New Roman" w:hAnsi="Times New Roman"/>
          <w:sz w:val="18"/>
          <w:szCs w:val="18"/>
        </w:rPr>
        <w:t>mid 1920s</w:t>
      </w:r>
      <w:proofErr w:type="spellEnd"/>
      <w:r w:rsidRPr="00745F4A">
        <w:rPr>
          <w:rFonts w:ascii="Times New Roman" w:hAnsi="Times New Roman"/>
          <w:sz w:val="18"/>
          <w:szCs w:val="18"/>
        </w:rPr>
        <w:t xml:space="preserve"> and the military form taken by the Chinese revolution. Together, these two factors destroyed the residue of May Fourth’s humane and noble impulses. However, I have no doubt that it will be the values of May Fourth, representing China’s indigenous revolutionary tradition, that inspire young Chinese in their future struggle to renew the Chinese system.</w:t>
      </w:r>
    </w:p>
    <w:sectPr w:rsidR="00D112A8" w:rsidRPr="00745F4A" w:rsidSect="00420B1E">
      <w:headerReference w:type="even" r:id="rId8"/>
      <w:headerReference w:type="default" r:id="rId9"/>
      <w:pgSz w:w="11906" w:h="16838"/>
      <w:pgMar w:top="794" w:right="1701" w:bottom="816" w:left="1701"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1CD8" w:rsidRDefault="002C1CD8">
      <w:pPr>
        <w:spacing w:after="0" w:line="240" w:lineRule="auto"/>
      </w:pPr>
      <w:r>
        <w:separator/>
      </w:r>
    </w:p>
  </w:endnote>
  <w:endnote w:type="continuationSeparator" w:id="0">
    <w:p w:rsidR="002C1CD8" w:rsidRDefault="002C1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1CD8" w:rsidRDefault="002C1CD8">
      <w:pPr>
        <w:spacing w:after="0" w:line="240" w:lineRule="auto"/>
      </w:pPr>
      <w:r>
        <w:separator/>
      </w:r>
    </w:p>
  </w:footnote>
  <w:footnote w:type="continuationSeparator" w:id="0">
    <w:p w:rsidR="002C1CD8" w:rsidRDefault="002C1CD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81486" w:rsidRDefault="00C567D1" w:rsidP="008B2ED5">
    <w:pPr>
      <w:pStyle w:val="Pennyn"/>
      <w:framePr w:wrap="around" w:vAnchor="text" w:hAnchor="margin" w:xAlign="right" w:y="1"/>
      <w:rPr>
        <w:rStyle w:val="RhifTudalen"/>
      </w:rPr>
    </w:pPr>
    <w:r>
      <w:rPr>
        <w:rStyle w:val="RhifTudalen"/>
      </w:rPr>
      <w:fldChar w:fldCharType="begin"/>
    </w:r>
    <w:r>
      <w:rPr>
        <w:rStyle w:val="RhifTudalen"/>
      </w:rPr>
      <w:instrText xml:space="preserve">PAGE  </w:instrText>
    </w:r>
    <w:r>
      <w:rPr>
        <w:rStyle w:val="RhifTudalen"/>
      </w:rPr>
      <w:fldChar w:fldCharType="end"/>
    </w:r>
  </w:p>
  <w:p w:rsidR="00F81486" w:rsidRDefault="002C1CD8" w:rsidP="008B2ED5">
    <w:pPr>
      <w:pStyle w:val="Pennyn"/>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81486" w:rsidRDefault="00C567D1" w:rsidP="008B2ED5">
    <w:pPr>
      <w:pStyle w:val="Pennyn"/>
      <w:framePr w:wrap="around" w:vAnchor="text" w:hAnchor="margin" w:xAlign="right" w:y="1"/>
      <w:rPr>
        <w:rStyle w:val="RhifTudalen"/>
      </w:rPr>
    </w:pPr>
    <w:r>
      <w:rPr>
        <w:rStyle w:val="RhifTudalen"/>
      </w:rPr>
      <w:fldChar w:fldCharType="begin"/>
    </w:r>
    <w:r>
      <w:rPr>
        <w:rStyle w:val="RhifTudalen"/>
      </w:rPr>
      <w:instrText xml:space="preserve">PAGE  </w:instrText>
    </w:r>
    <w:r>
      <w:rPr>
        <w:rStyle w:val="RhifTudalen"/>
      </w:rPr>
      <w:fldChar w:fldCharType="separate"/>
    </w:r>
    <w:r w:rsidR="00E4063F">
      <w:rPr>
        <w:rStyle w:val="RhifTudalen"/>
        <w:noProof/>
      </w:rPr>
      <w:t>4</w:t>
    </w:r>
    <w:r>
      <w:rPr>
        <w:rStyle w:val="RhifTudalen"/>
      </w:rPr>
      <w:fldChar w:fldCharType="end"/>
    </w:r>
  </w:p>
  <w:p w:rsidR="00F81486" w:rsidRDefault="002C1CD8" w:rsidP="008B2ED5">
    <w:pPr>
      <w:pStyle w:val="Pennyn"/>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FC788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nsid w:val="153A184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nsid w:val="1624072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nsid w:val="17FE1CF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nsid w:val="1CC03B0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nsid w:val="22803DC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nsid w:val="2EC27E52"/>
    <w:multiLevelType w:val="hybridMultilevel"/>
    <w:tmpl w:val="B7E08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C2228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nsid w:val="36BC7D27"/>
    <w:multiLevelType w:val="hybridMultilevel"/>
    <w:tmpl w:val="06569596"/>
    <w:lvl w:ilvl="0" w:tplc="411E6604">
      <w:start w:val="1"/>
      <w:numFmt w:val="bullet"/>
      <w:lvlText w:val="•"/>
      <w:lvlJc w:val="left"/>
      <w:pPr>
        <w:tabs>
          <w:tab w:val="num" w:pos="720"/>
        </w:tabs>
        <w:ind w:left="720" w:hanging="360"/>
      </w:pPr>
      <w:rPr>
        <w:rFonts w:ascii="Times New Roman" w:hAnsi="Times New Roman" w:hint="default"/>
      </w:rPr>
    </w:lvl>
    <w:lvl w:ilvl="1" w:tplc="40D80E70" w:tentative="1">
      <w:start w:val="1"/>
      <w:numFmt w:val="bullet"/>
      <w:lvlText w:val="•"/>
      <w:lvlJc w:val="left"/>
      <w:pPr>
        <w:tabs>
          <w:tab w:val="num" w:pos="1440"/>
        </w:tabs>
        <w:ind w:left="1440" w:hanging="360"/>
      </w:pPr>
      <w:rPr>
        <w:rFonts w:ascii="Times New Roman" w:hAnsi="Times New Roman" w:hint="default"/>
      </w:rPr>
    </w:lvl>
    <w:lvl w:ilvl="2" w:tplc="1F44FAB8" w:tentative="1">
      <w:start w:val="1"/>
      <w:numFmt w:val="bullet"/>
      <w:lvlText w:val="•"/>
      <w:lvlJc w:val="left"/>
      <w:pPr>
        <w:tabs>
          <w:tab w:val="num" w:pos="2160"/>
        </w:tabs>
        <w:ind w:left="2160" w:hanging="360"/>
      </w:pPr>
      <w:rPr>
        <w:rFonts w:ascii="Times New Roman" w:hAnsi="Times New Roman" w:hint="default"/>
      </w:rPr>
    </w:lvl>
    <w:lvl w:ilvl="3" w:tplc="0CB4C880" w:tentative="1">
      <w:start w:val="1"/>
      <w:numFmt w:val="bullet"/>
      <w:lvlText w:val="•"/>
      <w:lvlJc w:val="left"/>
      <w:pPr>
        <w:tabs>
          <w:tab w:val="num" w:pos="2880"/>
        </w:tabs>
        <w:ind w:left="2880" w:hanging="360"/>
      </w:pPr>
      <w:rPr>
        <w:rFonts w:ascii="Times New Roman" w:hAnsi="Times New Roman" w:hint="default"/>
      </w:rPr>
    </w:lvl>
    <w:lvl w:ilvl="4" w:tplc="5B124834" w:tentative="1">
      <w:start w:val="1"/>
      <w:numFmt w:val="bullet"/>
      <w:lvlText w:val="•"/>
      <w:lvlJc w:val="left"/>
      <w:pPr>
        <w:tabs>
          <w:tab w:val="num" w:pos="3600"/>
        </w:tabs>
        <w:ind w:left="3600" w:hanging="360"/>
      </w:pPr>
      <w:rPr>
        <w:rFonts w:ascii="Times New Roman" w:hAnsi="Times New Roman" w:hint="default"/>
      </w:rPr>
    </w:lvl>
    <w:lvl w:ilvl="5" w:tplc="77E61888" w:tentative="1">
      <w:start w:val="1"/>
      <w:numFmt w:val="bullet"/>
      <w:lvlText w:val="•"/>
      <w:lvlJc w:val="left"/>
      <w:pPr>
        <w:tabs>
          <w:tab w:val="num" w:pos="4320"/>
        </w:tabs>
        <w:ind w:left="4320" w:hanging="360"/>
      </w:pPr>
      <w:rPr>
        <w:rFonts w:ascii="Times New Roman" w:hAnsi="Times New Roman" w:hint="default"/>
      </w:rPr>
    </w:lvl>
    <w:lvl w:ilvl="6" w:tplc="915624E8" w:tentative="1">
      <w:start w:val="1"/>
      <w:numFmt w:val="bullet"/>
      <w:lvlText w:val="•"/>
      <w:lvlJc w:val="left"/>
      <w:pPr>
        <w:tabs>
          <w:tab w:val="num" w:pos="5040"/>
        </w:tabs>
        <w:ind w:left="5040" w:hanging="360"/>
      </w:pPr>
      <w:rPr>
        <w:rFonts w:ascii="Times New Roman" w:hAnsi="Times New Roman" w:hint="default"/>
      </w:rPr>
    </w:lvl>
    <w:lvl w:ilvl="7" w:tplc="51708B04" w:tentative="1">
      <w:start w:val="1"/>
      <w:numFmt w:val="bullet"/>
      <w:lvlText w:val="•"/>
      <w:lvlJc w:val="left"/>
      <w:pPr>
        <w:tabs>
          <w:tab w:val="num" w:pos="5760"/>
        </w:tabs>
        <w:ind w:left="5760" w:hanging="360"/>
      </w:pPr>
      <w:rPr>
        <w:rFonts w:ascii="Times New Roman" w:hAnsi="Times New Roman" w:hint="default"/>
      </w:rPr>
    </w:lvl>
    <w:lvl w:ilvl="8" w:tplc="A072DC14" w:tentative="1">
      <w:start w:val="1"/>
      <w:numFmt w:val="bullet"/>
      <w:lvlText w:val="•"/>
      <w:lvlJc w:val="left"/>
      <w:pPr>
        <w:tabs>
          <w:tab w:val="num" w:pos="6480"/>
        </w:tabs>
        <w:ind w:left="6480" w:hanging="360"/>
      </w:pPr>
      <w:rPr>
        <w:rFonts w:ascii="Times New Roman" w:hAnsi="Times New Roman" w:hint="default"/>
      </w:rPr>
    </w:lvl>
  </w:abstractNum>
  <w:abstractNum w:abstractNumId="9">
    <w:nsid w:val="37B60FE6"/>
    <w:multiLevelType w:val="hybridMultilevel"/>
    <w:tmpl w:val="35349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084E7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nsid w:val="38967FB6"/>
    <w:multiLevelType w:val="hybridMultilevel"/>
    <w:tmpl w:val="783E5B14"/>
    <w:lvl w:ilvl="0" w:tplc="67C2D9F8">
      <w:start w:val="1"/>
      <w:numFmt w:val="bullet"/>
      <w:lvlText w:val="•"/>
      <w:lvlJc w:val="left"/>
      <w:pPr>
        <w:tabs>
          <w:tab w:val="num" w:pos="720"/>
        </w:tabs>
        <w:ind w:left="720" w:hanging="360"/>
      </w:pPr>
      <w:rPr>
        <w:rFonts w:ascii="Times New Roman" w:hAnsi="Times New Roman" w:hint="default"/>
      </w:rPr>
    </w:lvl>
    <w:lvl w:ilvl="1" w:tplc="B11E5156" w:tentative="1">
      <w:start w:val="1"/>
      <w:numFmt w:val="bullet"/>
      <w:lvlText w:val="•"/>
      <w:lvlJc w:val="left"/>
      <w:pPr>
        <w:tabs>
          <w:tab w:val="num" w:pos="1440"/>
        </w:tabs>
        <w:ind w:left="1440" w:hanging="360"/>
      </w:pPr>
      <w:rPr>
        <w:rFonts w:ascii="Times New Roman" w:hAnsi="Times New Roman" w:hint="default"/>
      </w:rPr>
    </w:lvl>
    <w:lvl w:ilvl="2" w:tplc="AA0C03EC" w:tentative="1">
      <w:start w:val="1"/>
      <w:numFmt w:val="bullet"/>
      <w:lvlText w:val="•"/>
      <w:lvlJc w:val="left"/>
      <w:pPr>
        <w:tabs>
          <w:tab w:val="num" w:pos="2160"/>
        </w:tabs>
        <w:ind w:left="2160" w:hanging="360"/>
      </w:pPr>
      <w:rPr>
        <w:rFonts w:ascii="Times New Roman" w:hAnsi="Times New Roman" w:hint="default"/>
      </w:rPr>
    </w:lvl>
    <w:lvl w:ilvl="3" w:tplc="D2140352" w:tentative="1">
      <w:start w:val="1"/>
      <w:numFmt w:val="bullet"/>
      <w:lvlText w:val="•"/>
      <w:lvlJc w:val="left"/>
      <w:pPr>
        <w:tabs>
          <w:tab w:val="num" w:pos="2880"/>
        </w:tabs>
        <w:ind w:left="2880" w:hanging="360"/>
      </w:pPr>
      <w:rPr>
        <w:rFonts w:ascii="Times New Roman" w:hAnsi="Times New Roman" w:hint="default"/>
      </w:rPr>
    </w:lvl>
    <w:lvl w:ilvl="4" w:tplc="D7B6F204" w:tentative="1">
      <w:start w:val="1"/>
      <w:numFmt w:val="bullet"/>
      <w:lvlText w:val="•"/>
      <w:lvlJc w:val="left"/>
      <w:pPr>
        <w:tabs>
          <w:tab w:val="num" w:pos="3600"/>
        </w:tabs>
        <w:ind w:left="3600" w:hanging="360"/>
      </w:pPr>
      <w:rPr>
        <w:rFonts w:ascii="Times New Roman" w:hAnsi="Times New Roman" w:hint="default"/>
      </w:rPr>
    </w:lvl>
    <w:lvl w:ilvl="5" w:tplc="1876E080" w:tentative="1">
      <w:start w:val="1"/>
      <w:numFmt w:val="bullet"/>
      <w:lvlText w:val="•"/>
      <w:lvlJc w:val="left"/>
      <w:pPr>
        <w:tabs>
          <w:tab w:val="num" w:pos="4320"/>
        </w:tabs>
        <w:ind w:left="4320" w:hanging="360"/>
      </w:pPr>
      <w:rPr>
        <w:rFonts w:ascii="Times New Roman" w:hAnsi="Times New Roman" w:hint="default"/>
      </w:rPr>
    </w:lvl>
    <w:lvl w:ilvl="6" w:tplc="340E748E" w:tentative="1">
      <w:start w:val="1"/>
      <w:numFmt w:val="bullet"/>
      <w:lvlText w:val="•"/>
      <w:lvlJc w:val="left"/>
      <w:pPr>
        <w:tabs>
          <w:tab w:val="num" w:pos="5040"/>
        </w:tabs>
        <w:ind w:left="5040" w:hanging="360"/>
      </w:pPr>
      <w:rPr>
        <w:rFonts w:ascii="Times New Roman" w:hAnsi="Times New Roman" w:hint="default"/>
      </w:rPr>
    </w:lvl>
    <w:lvl w:ilvl="7" w:tplc="EBF49BD4" w:tentative="1">
      <w:start w:val="1"/>
      <w:numFmt w:val="bullet"/>
      <w:lvlText w:val="•"/>
      <w:lvlJc w:val="left"/>
      <w:pPr>
        <w:tabs>
          <w:tab w:val="num" w:pos="5760"/>
        </w:tabs>
        <w:ind w:left="5760" w:hanging="360"/>
      </w:pPr>
      <w:rPr>
        <w:rFonts w:ascii="Times New Roman" w:hAnsi="Times New Roman" w:hint="default"/>
      </w:rPr>
    </w:lvl>
    <w:lvl w:ilvl="8" w:tplc="AB8A3CF4" w:tentative="1">
      <w:start w:val="1"/>
      <w:numFmt w:val="bullet"/>
      <w:lvlText w:val="•"/>
      <w:lvlJc w:val="left"/>
      <w:pPr>
        <w:tabs>
          <w:tab w:val="num" w:pos="6480"/>
        </w:tabs>
        <w:ind w:left="6480" w:hanging="360"/>
      </w:pPr>
      <w:rPr>
        <w:rFonts w:ascii="Times New Roman" w:hAnsi="Times New Roman" w:hint="default"/>
      </w:rPr>
    </w:lvl>
  </w:abstractNum>
  <w:abstractNum w:abstractNumId="12">
    <w:nsid w:val="38BE14E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nsid w:val="39F93835"/>
    <w:multiLevelType w:val="hybridMultilevel"/>
    <w:tmpl w:val="F66E7BE8"/>
    <w:lvl w:ilvl="0" w:tplc="FDB6B7D2">
      <w:start w:val="1"/>
      <w:numFmt w:val="bullet"/>
      <w:lvlText w:val="•"/>
      <w:lvlJc w:val="left"/>
      <w:pPr>
        <w:tabs>
          <w:tab w:val="num" w:pos="720"/>
        </w:tabs>
        <w:ind w:left="720" w:hanging="360"/>
      </w:pPr>
      <w:rPr>
        <w:rFonts w:ascii="Times New Roman" w:hAnsi="Times New Roman" w:hint="default"/>
      </w:rPr>
    </w:lvl>
    <w:lvl w:ilvl="1" w:tplc="6B74DB42" w:tentative="1">
      <w:start w:val="1"/>
      <w:numFmt w:val="bullet"/>
      <w:lvlText w:val="•"/>
      <w:lvlJc w:val="left"/>
      <w:pPr>
        <w:tabs>
          <w:tab w:val="num" w:pos="1440"/>
        </w:tabs>
        <w:ind w:left="1440" w:hanging="360"/>
      </w:pPr>
      <w:rPr>
        <w:rFonts w:ascii="Times New Roman" w:hAnsi="Times New Roman" w:hint="default"/>
      </w:rPr>
    </w:lvl>
    <w:lvl w:ilvl="2" w:tplc="1060A05E" w:tentative="1">
      <w:start w:val="1"/>
      <w:numFmt w:val="bullet"/>
      <w:lvlText w:val="•"/>
      <w:lvlJc w:val="left"/>
      <w:pPr>
        <w:tabs>
          <w:tab w:val="num" w:pos="2160"/>
        </w:tabs>
        <w:ind w:left="2160" w:hanging="360"/>
      </w:pPr>
      <w:rPr>
        <w:rFonts w:ascii="Times New Roman" w:hAnsi="Times New Roman" w:hint="default"/>
      </w:rPr>
    </w:lvl>
    <w:lvl w:ilvl="3" w:tplc="B980D85E" w:tentative="1">
      <w:start w:val="1"/>
      <w:numFmt w:val="bullet"/>
      <w:lvlText w:val="•"/>
      <w:lvlJc w:val="left"/>
      <w:pPr>
        <w:tabs>
          <w:tab w:val="num" w:pos="2880"/>
        </w:tabs>
        <w:ind w:left="2880" w:hanging="360"/>
      </w:pPr>
      <w:rPr>
        <w:rFonts w:ascii="Times New Roman" w:hAnsi="Times New Roman" w:hint="default"/>
      </w:rPr>
    </w:lvl>
    <w:lvl w:ilvl="4" w:tplc="3246033C" w:tentative="1">
      <w:start w:val="1"/>
      <w:numFmt w:val="bullet"/>
      <w:lvlText w:val="•"/>
      <w:lvlJc w:val="left"/>
      <w:pPr>
        <w:tabs>
          <w:tab w:val="num" w:pos="3600"/>
        </w:tabs>
        <w:ind w:left="3600" w:hanging="360"/>
      </w:pPr>
      <w:rPr>
        <w:rFonts w:ascii="Times New Roman" w:hAnsi="Times New Roman" w:hint="default"/>
      </w:rPr>
    </w:lvl>
    <w:lvl w:ilvl="5" w:tplc="5A1A2344" w:tentative="1">
      <w:start w:val="1"/>
      <w:numFmt w:val="bullet"/>
      <w:lvlText w:val="•"/>
      <w:lvlJc w:val="left"/>
      <w:pPr>
        <w:tabs>
          <w:tab w:val="num" w:pos="4320"/>
        </w:tabs>
        <w:ind w:left="4320" w:hanging="360"/>
      </w:pPr>
      <w:rPr>
        <w:rFonts w:ascii="Times New Roman" w:hAnsi="Times New Roman" w:hint="default"/>
      </w:rPr>
    </w:lvl>
    <w:lvl w:ilvl="6" w:tplc="6C427E24" w:tentative="1">
      <w:start w:val="1"/>
      <w:numFmt w:val="bullet"/>
      <w:lvlText w:val="•"/>
      <w:lvlJc w:val="left"/>
      <w:pPr>
        <w:tabs>
          <w:tab w:val="num" w:pos="5040"/>
        </w:tabs>
        <w:ind w:left="5040" w:hanging="360"/>
      </w:pPr>
      <w:rPr>
        <w:rFonts w:ascii="Times New Roman" w:hAnsi="Times New Roman" w:hint="default"/>
      </w:rPr>
    </w:lvl>
    <w:lvl w:ilvl="7" w:tplc="D0BA0680" w:tentative="1">
      <w:start w:val="1"/>
      <w:numFmt w:val="bullet"/>
      <w:lvlText w:val="•"/>
      <w:lvlJc w:val="left"/>
      <w:pPr>
        <w:tabs>
          <w:tab w:val="num" w:pos="5760"/>
        </w:tabs>
        <w:ind w:left="5760" w:hanging="360"/>
      </w:pPr>
      <w:rPr>
        <w:rFonts w:ascii="Times New Roman" w:hAnsi="Times New Roman" w:hint="default"/>
      </w:rPr>
    </w:lvl>
    <w:lvl w:ilvl="8" w:tplc="BCACC980" w:tentative="1">
      <w:start w:val="1"/>
      <w:numFmt w:val="bullet"/>
      <w:lvlText w:val="•"/>
      <w:lvlJc w:val="left"/>
      <w:pPr>
        <w:tabs>
          <w:tab w:val="num" w:pos="6480"/>
        </w:tabs>
        <w:ind w:left="6480" w:hanging="360"/>
      </w:pPr>
      <w:rPr>
        <w:rFonts w:ascii="Times New Roman" w:hAnsi="Times New Roman" w:hint="default"/>
      </w:rPr>
    </w:lvl>
  </w:abstractNum>
  <w:abstractNum w:abstractNumId="14">
    <w:nsid w:val="3B8A705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nsid w:val="4032121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6">
    <w:nsid w:val="470960AB"/>
    <w:multiLevelType w:val="hybridMultilevel"/>
    <w:tmpl w:val="B8DE9DE6"/>
    <w:lvl w:ilvl="0" w:tplc="00F63752">
      <w:start w:val="1"/>
      <w:numFmt w:val="bullet"/>
      <w:lvlText w:val="•"/>
      <w:lvlJc w:val="left"/>
      <w:pPr>
        <w:tabs>
          <w:tab w:val="num" w:pos="720"/>
        </w:tabs>
        <w:ind w:left="720" w:hanging="360"/>
      </w:pPr>
      <w:rPr>
        <w:rFonts w:ascii="Times New Roman" w:hAnsi="Times New Roman" w:hint="default"/>
      </w:rPr>
    </w:lvl>
    <w:lvl w:ilvl="1" w:tplc="BD3C3558" w:tentative="1">
      <w:start w:val="1"/>
      <w:numFmt w:val="bullet"/>
      <w:lvlText w:val="•"/>
      <w:lvlJc w:val="left"/>
      <w:pPr>
        <w:tabs>
          <w:tab w:val="num" w:pos="1440"/>
        </w:tabs>
        <w:ind w:left="1440" w:hanging="360"/>
      </w:pPr>
      <w:rPr>
        <w:rFonts w:ascii="Times New Roman" w:hAnsi="Times New Roman" w:hint="default"/>
      </w:rPr>
    </w:lvl>
    <w:lvl w:ilvl="2" w:tplc="BB7861C6" w:tentative="1">
      <w:start w:val="1"/>
      <w:numFmt w:val="bullet"/>
      <w:lvlText w:val="•"/>
      <w:lvlJc w:val="left"/>
      <w:pPr>
        <w:tabs>
          <w:tab w:val="num" w:pos="2160"/>
        </w:tabs>
        <w:ind w:left="2160" w:hanging="360"/>
      </w:pPr>
      <w:rPr>
        <w:rFonts w:ascii="Times New Roman" w:hAnsi="Times New Roman" w:hint="default"/>
      </w:rPr>
    </w:lvl>
    <w:lvl w:ilvl="3" w:tplc="54BC3BD6" w:tentative="1">
      <w:start w:val="1"/>
      <w:numFmt w:val="bullet"/>
      <w:lvlText w:val="•"/>
      <w:lvlJc w:val="left"/>
      <w:pPr>
        <w:tabs>
          <w:tab w:val="num" w:pos="2880"/>
        </w:tabs>
        <w:ind w:left="2880" w:hanging="360"/>
      </w:pPr>
      <w:rPr>
        <w:rFonts w:ascii="Times New Roman" w:hAnsi="Times New Roman" w:hint="default"/>
      </w:rPr>
    </w:lvl>
    <w:lvl w:ilvl="4" w:tplc="093EDAAC" w:tentative="1">
      <w:start w:val="1"/>
      <w:numFmt w:val="bullet"/>
      <w:lvlText w:val="•"/>
      <w:lvlJc w:val="left"/>
      <w:pPr>
        <w:tabs>
          <w:tab w:val="num" w:pos="3600"/>
        </w:tabs>
        <w:ind w:left="3600" w:hanging="360"/>
      </w:pPr>
      <w:rPr>
        <w:rFonts w:ascii="Times New Roman" w:hAnsi="Times New Roman" w:hint="default"/>
      </w:rPr>
    </w:lvl>
    <w:lvl w:ilvl="5" w:tplc="B05C6B32" w:tentative="1">
      <w:start w:val="1"/>
      <w:numFmt w:val="bullet"/>
      <w:lvlText w:val="•"/>
      <w:lvlJc w:val="left"/>
      <w:pPr>
        <w:tabs>
          <w:tab w:val="num" w:pos="4320"/>
        </w:tabs>
        <w:ind w:left="4320" w:hanging="360"/>
      </w:pPr>
      <w:rPr>
        <w:rFonts w:ascii="Times New Roman" w:hAnsi="Times New Roman" w:hint="default"/>
      </w:rPr>
    </w:lvl>
    <w:lvl w:ilvl="6" w:tplc="C8C6F5AE" w:tentative="1">
      <w:start w:val="1"/>
      <w:numFmt w:val="bullet"/>
      <w:lvlText w:val="•"/>
      <w:lvlJc w:val="left"/>
      <w:pPr>
        <w:tabs>
          <w:tab w:val="num" w:pos="5040"/>
        </w:tabs>
        <w:ind w:left="5040" w:hanging="360"/>
      </w:pPr>
      <w:rPr>
        <w:rFonts w:ascii="Times New Roman" w:hAnsi="Times New Roman" w:hint="default"/>
      </w:rPr>
    </w:lvl>
    <w:lvl w:ilvl="7" w:tplc="950EA546" w:tentative="1">
      <w:start w:val="1"/>
      <w:numFmt w:val="bullet"/>
      <w:lvlText w:val="•"/>
      <w:lvlJc w:val="left"/>
      <w:pPr>
        <w:tabs>
          <w:tab w:val="num" w:pos="5760"/>
        </w:tabs>
        <w:ind w:left="5760" w:hanging="360"/>
      </w:pPr>
      <w:rPr>
        <w:rFonts w:ascii="Times New Roman" w:hAnsi="Times New Roman" w:hint="default"/>
      </w:rPr>
    </w:lvl>
    <w:lvl w:ilvl="8" w:tplc="D9F4FD62" w:tentative="1">
      <w:start w:val="1"/>
      <w:numFmt w:val="bullet"/>
      <w:lvlText w:val="•"/>
      <w:lvlJc w:val="left"/>
      <w:pPr>
        <w:tabs>
          <w:tab w:val="num" w:pos="6480"/>
        </w:tabs>
        <w:ind w:left="6480" w:hanging="360"/>
      </w:pPr>
      <w:rPr>
        <w:rFonts w:ascii="Times New Roman" w:hAnsi="Times New Roman" w:hint="default"/>
      </w:rPr>
    </w:lvl>
  </w:abstractNum>
  <w:abstractNum w:abstractNumId="17">
    <w:nsid w:val="4863464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nsid w:val="4D2553C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nsid w:val="5242636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nsid w:val="58B0310A"/>
    <w:multiLevelType w:val="hybridMultilevel"/>
    <w:tmpl w:val="15AE0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BB56E8E"/>
    <w:multiLevelType w:val="hybridMultilevel"/>
    <w:tmpl w:val="36E693FE"/>
    <w:lvl w:ilvl="0" w:tplc="E2185700">
      <w:start w:val="1"/>
      <w:numFmt w:val="bullet"/>
      <w:lvlText w:val="•"/>
      <w:lvlJc w:val="left"/>
      <w:pPr>
        <w:tabs>
          <w:tab w:val="num" w:pos="720"/>
        </w:tabs>
        <w:ind w:left="720" w:hanging="360"/>
      </w:pPr>
      <w:rPr>
        <w:rFonts w:ascii="Times New Roman" w:hAnsi="Times New Roman" w:hint="default"/>
      </w:rPr>
    </w:lvl>
    <w:lvl w:ilvl="1" w:tplc="0A188D22" w:tentative="1">
      <w:start w:val="1"/>
      <w:numFmt w:val="bullet"/>
      <w:lvlText w:val="•"/>
      <w:lvlJc w:val="left"/>
      <w:pPr>
        <w:tabs>
          <w:tab w:val="num" w:pos="1440"/>
        </w:tabs>
        <w:ind w:left="1440" w:hanging="360"/>
      </w:pPr>
      <w:rPr>
        <w:rFonts w:ascii="Times New Roman" w:hAnsi="Times New Roman" w:hint="default"/>
      </w:rPr>
    </w:lvl>
    <w:lvl w:ilvl="2" w:tplc="DB12F25C" w:tentative="1">
      <w:start w:val="1"/>
      <w:numFmt w:val="bullet"/>
      <w:lvlText w:val="•"/>
      <w:lvlJc w:val="left"/>
      <w:pPr>
        <w:tabs>
          <w:tab w:val="num" w:pos="2160"/>
        </w:tabs>
        <w:ind w:left="2160" w:hanging="360"/>
      </w:pPr>
      <w:rPr>
        <w:rFonts w:ascii="Times New Roman" w:hAnsi="Times New Roman" w:hint="default"/>
      </w:rPr>
    </w:lvl>
    <w:lvl w:ilvl="3" w:tplc="5E763EA2" w:tentative="1">
      <w:start w:val="1"/>
      <w:numFmt w:val="bullet"/>
      <w:lvlText w:val="•"/>
      <w:lvlJc w:val="left"/>
      <w:pPr>
        <w:tabs>
          <w:tab w:val="num" w:pos="2880"/>
        </w:tabs>
        <w:ind w:left="2880" w:hanging="360"/>
      </w:pPr>
      <w:rPr>
        <w:rFonts w:ascii="Times New Roman" w:hAnsi="Times New Roman" w:hint="default"/>
      </w:rPr>
    </w:lvl>
    <w:lvl w:ilvl="4" w:tplc="165E5738" w:tentative="1">
      <w:start w:val="1"/>
      <w:numFmt w:val="bullet"/>
      <w:lvlText w:val="•"/>
      <w:lvlJc w:val="left"/>
      <w:pPr>
        <w:tabs>
          <w:tab w:val="num" w:pos="3600"/>
        </w:tabs>
        <w:ind w:left="3600" w:hanging="360"/>
      </w:pPr>
      <w:rPr>
        <w:rFonts w:ascii="Times New Roman" w:hAnsi="Times New Roman" w:hint="default"/>
      </w:rPr>
    </w:lvl>
    <w:lvl w:ilvl="5" w:tplc="767A95C6" w:tentative="1">
      <w:start w:val="1"/>
      <w:numFmt w:val="bullet"/>
      <w:lvlText w:val="•"/>
      <w:lvlJc w:val="left"/>
      <w:pPr>
        <w:tabs>
          <w:tab w:val="num" w:pos="4320"/>
        </w:tabs>
        <w:ind w:left="4320" w:hanging="360"/>
      </w:pPr>
      <w:rPr>
        <w:rFonts w:ascii="Times New Roman" w:hAnsi="Times New Roman" w:hint="default"/>
      </w:rPr>
    </w:lvl>
    <w:lvl w:ilvl="6" w:tplc="77126E1E" w:tentative="1">
      <w:start w:val="1"/>
      <w:numFmt w:val="bullet"/>
      <w:lvlText w:val="•"/>
      <w:lvlJc w:val="left"/>
      <w:pPr>
        <w:tabs>
          <w:tab w:val="num" w:pos="5040"/>
        </w:tabs>
        <w:ind w:left="5040" w:hanging="360"/>
      </w:pPr>
      <w:rPr>
        <w:rFonts w:ascii="Times New Roman" w:hAnsi="Times New Roman" w:hint="default"/>
      </w:rPr>
    </w:lvl>
    <w:lvl w:ilvl="7" w:tplc="EC82DE8A" w:tentative="1">
      <w:start w:val="1"/>
      <w:numFmt w:val="bullet"/>
      <w:lvlText w:val="•"/>
      <w:lvlJc w:val="left"/>
      <w:pPr>
        <w:tabs>
          <w:tab w:val="num" w:pos="5760"/>
        </w:tabs>
        <w:ind w:left="5760" w:hanging="360"/>
      </w:pPr>
      <w:rPr>
        <w:rFonts w:ascii="Times New Roman" w:hAnsi="Times New Roman" w:hint="default"/>
      </w:rPr>
    </w:lvl>
    <w:lvl w:ilvl="8" w:tplc="FB06CBFC" w:tentative="1">
      <w:start w:val="1"/>
      <w:numFmt w:val="bullet"/>
      <w:lvlText w:val="•"/>
      <w:lvlJc w:val="left"/>
      <w:pPr>
        <w:tabs>
          <w:tab w:val="num" w:pos="6480"/>
        </w:tabs>
        <w:ind w:left="6480" w:hanging="360"/>
      </w:pPr>
      <w:rPr>
        <w:rFonts w:ascii="Times New Roman" w:hAnsi="Times New Roman" w:hint="default"/>
      </w:rPr>
    </w:lvl>
  </w:abstractNum>
  <w:abstractNum w:abstractNumId="22">
    <w:nsid w:val="5E970393"/>
    <w:multiLevelType w:val="hybridMultilevel"/>
    <w:tmpl w:val="BBBC8A9E"/>
    <w:lvl w:ilvl="0" w:tplc="468012BA">
      <w:start w:val="1"/>
      <w:numFmt w:val="bullet"/>
      <w:lvlText w:val="•"/>
      <w:lvlJc w:val="left"/>
      <w:pPr>
        <w:tabs>
          <w:tab w:val="num" w:pos="720"/>
        </w:tabs>
        <w:ind w:left="720" w:hanging="360"/>
      </w:pPr>
      <w:rPr>
        <w:rFonts w:ascii="Times New Roman" w:hAnsi="Times New Roman" w:hint="default"/>
      </w:rPr>
    </w:lvl>
    <w:lvl w:ilvl="1" w:tplc="E3E21036" w:tentative="1">
      <w:start w:val="1"/>
      <w:numFmt w:val="bullet"/>
      <w:lvlText w:val="•"/>
      <w:lvlJc w:val="left"/>
      <w:pPr>
        <w:tabs>
          <w:tab w:val="num" w:pos="1440"/>
        </w:tabs>
        <w:ind w:left="1440" w:hanging="360"/>
      </w:pPr>
      <w:rPr>
        <w:rFonts w:ascii="Times New Roman" w:hAnsi="Times New Roman" w:hint="default"/>
      </w:rPr>
    </w:lvl>
    <w:lvl w:ilvl="2" w:tplc="53DA3DFC" w:tentative="1">
      <w:start w:val="1"/>
      <w:numFmt w:val="bullet"/>
      <w:lvlText w:val="•"/>
      <w:lvlJc w:val="left"/>
      <w:pPr>
        <w:tabs>
          <w:tab w:val="num" w:pos="2160"/>
        </w:tabs>
        <w:ind w:left="2160" w:hanging="360"/>
      </w:pPr>
      <w:rPr>
        <w:rFonts w:ascii="Times New Roman" w:hAnsi="Times New Roman" w:hint="default"/>
      </w:rPr>
    </w:lvl>
    <w:lvl w:ilvl="3" w:tplc="47BEBC5E" w:tentative="1">
      <w:start w:val="1"/>
      <w:numFmt w:val="bullet"/>
      <w:lvlText w:val="•"/>
      <w:lvlJc w:val="left"/>
      <w:pPr>
        <w:tabs>
          <w:tab w:val="num" w:pos="2880"/>
        </w:tabs>
        <w:ind w:left="2880" w:hanging="360"/>
      </w:pPr>
      <w:rPr>
        <w:rFonts w:ascii="Times New Roman" w:hAnsi="Times New Roman" w:hint="default"/>
      </w:rPr>
    </w:lvl>
    <w:lvl w:ilvl="4" w:tplc="FF922952" w:tentative="1">
      <w:start w:val="1"/>
      <w:numFmt w:val="bullet"/>
      <w:lvlText w:val="•"/>
      <w:lvlJc w:val="left"/>
      <w:pPr>
        <w:tabs>
          <w:tab w:val="num" w:pos="3600"/>
        </w:tabs>
        <w:ind w:left="3600" w:hanging="360"/>
      </w:pPr>
      <w:rPr>
        <w:rFonts w:ascii="Times New Roman" w:hAnsi="Times New Roman" w:hint="default"/>
      </w:rPr>
    </w:lvl>
    <w:lvl w:ilvl="5" w:tplc="A41423B6" w:tentative="1">
      <w:start w:val="1"/>
      <w:numFmt w:val="bullet"/>
      <w:lvlText w:val="•"/>
      <w:lvlJc w:val="left"/>
      <w:pPr>
        <w:tabs>
          <w:tab w:val="num" w:pos="4320"/>
        </w:tabs>
        <w:ind w:left="4320" w:hanging="360"/>
      </w:pPr>
      <w:rPr>
        <w:rFonts w:ascii="Times New Roman" w:hAnsi="Times New Roman" w:hint="default"/>
      </w:rPr>
    </w:lvl>
    <w:lvl w:ilvl="6" w:tplc="44E45C4E" w:tentative="1">
      <w:start w:val="1"/>
      <w:numFmt w:val="bullet"/>
      <w:lvlText w:val="•"/>
      <w:lvlJc w:val="left"/>
      <w:pPr>
        <w:tabs>
          <w:tab w:val="num" w:pos="5040"/>
        </w:tabs>
        <w:ind w:left="5040" w:hanging="360"/>
      </w:pPr>
      <w:rPr>
        <w:rFonts w:ascii="Times New Roman" w:hAnsi="Times New Roman" w:hint="default"/>
      </w:rPr>
    </w:lvl>
    <w:lvl w:ilvl="7" w:tplc="A36E33AE" w:tentative="1">
      <w:start w:val="1"/>
      <w:numFmt w:val="bullet"/>
      <w:lvlText w:val="•"/>
      <w:lvlJc w:val="left"/>
      <w:pPr>
        <w:tabs>
          <w:tab w:val="num" w:pos="5760"/>
        </w:tabs>
        <w:ind w:left="5760" w:hanging="360"/>
      </w:pPr>
      <w:rPr>
        <w:rFonts w:ascii="Times New Roman" w:hAnsi="Times New Roman" w:hint="default"/>
      </w:rPr>
    </w:lvl>
    <w:lvl w:ilvl="8" w:tplc="F9CCA2BA" w:tentative="1">
      <w:start w:val="1"/>
      <w:numFmt w:val="bullet"/>
      <w:lvlText w:val="•"/>
      <w:lvlJc w:val="left"/>
      <w:pPr>
        <w:tabs>
          <w:tab w:val="num" w:pos="6480"/>
        </w:tabs>
        <w:ind w:left="6480" w:hanging="360"/>
      </w:pPr>
      <w:rPr>
        <w:rFonts w:ascii="Times New Roman" w:hAnsi="Times New Roman" w:hint="default"/>
      </w:rPr>
    </w:lvl>
  </w:abstractNum>
  <w:abstractNum w:abstractNumId="23">
    <w:nsid w:val="6172294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nsid w:val="62936A05"/>
    <w:multiLevelType w:val="hybridMultilevel"/>
    <w:tmpl w:val="30A8E2A4"/>
    <w:lvl w:ilvl="0" w:tplc="6CDCC440">
      <w:start w:val="1"/>
      <w:numFmt w:val="bullet"/>
      <w:lvlText w:val="•"/>
      <w:lvlJc w:val="left"/>
      <w:pPr>
        <w:tabs>
          <w:tab w:val="num" w:pos="720"/>
        </w:tabs>
        <w:ind w:left="720" w:hanging="360"/>
      </w:pPr>
      <w:rPr>
        <w:rFonts w:ascii="Times New Roman" w:hAnsi="Times New Roman" w:hint="default"/>
      </w:rPr>
    </w:lvl>
    <w:lvl w:ilvl="1" w:tplc="5DE69DDC" w:tentative="1">
      <w:start w:val="1"/>
      <w:numFmt w:val="bullet"/>
      <w:lvlText w:val="•"/>
      <w:lvlJc w:val="left"/>
      <w:pPr>
        <w:tabs>
          <w:tab w:val="num" w:pos="1440"/>
        </w:tabs>
        <w:ind w:left="1440" w:hanging="360"/>
      </w:pPr>
      <w:rPr>
        <w:rFonts w:ascii="Times New Roman" w:hAnsi="Times New Roman" w:hint="default"/>
      </w:rPr>
    </w:lvl>
    <w:lvl w:ilvl="2" w:tplc="6DE8C028" w:tentative="1">
      <w:start w:val="1"/>
      <w:numFmt w:val="bullet"/>
      <w:lvlText w:val="•"/>
      <w:lvlJc w:val="left"/>
      <w:pPr>
        <w:tabs>
          <w:tab w:val="num" w:pos="2160"/>
        </w:tabs>
        <w:ind w:left="2160" w:hanging="360"/>
      </w:pPr>
      <w:rPr>
        <w:rFonts w:ascii="Times New Roman" w:hAnsi="Times New Roman" w:hint="default"/>
      </w:rPr>
    </w:lvl>
    <w:lvl w:ilvl="3" w:tplc="5D3C2970" w:tentative="1">
      <w:start w:val="1"/>
      <w:numFmt w:val="bullet"/>
      <w:lvlText w:val="•"/>
      <w:lvlJc w:val="left"/>
      <w:pPr>
        <w:tabs>
          <w:tab w:val="num" w:pos="2880"/>
        </w:tabs>
        <w:ind w:left="2880" w:hanging="360"/>
      </w:pPr>
      <w:rPr>
        <w:rFonts w:ascii="Times New Roman" w:hAnsi="Times New Roman" w:hint="default"/>
      </w:rPr>
    </w:lvl>
    <w:lvl w:ilvl="4" w:tplc="27A68948" w:tentative="1">
      <w:start w:val="1"/>
      <w:numFmt w:val="bullet"/>
      <w:lvlText w:val="•"/>
      <w:lvlJc w:val="left"/>
      <w:pPr>
        <w:tabs>
          <w:tab w:val="num" w:pos="3600"/>
        </w:tabs>
        <w:ind w:left="3600" w:hanging="360"/>
      </w:pPr>
      <w:rPr>
        <w:rFonts w:ascii="Times New Roman" w:hAnsi="Times New Roman" w:hint="default"/>
      </w:rPr>
    </w:lvl>
    <w:lvl w:ilvl="5" w:tplc="2ECA5E20" w:tentative="1">
      <w:start w:val="1"/>
      <w:numFmt w:val="bullet"/>
      <w:lvlText w:val="•"/>
      <w:lvlJc w:val="left"/>
      <w:pPr>
        <w:tabs>
          <w:tab w:val="num" w:pos="4320"/>
        </w:tabs>
        <w:ind w:left="4320" w:hanging="360"/>
      </w:pPr>
      <w:rPr>
        <w:rFonts w:ascii="Times New Roman" w:hAnsi="Times New Roman" w:hint="default"/>
      </w:rPr>
    </w:lvl>
    <w:lvl w:ilvl="6" w:tplc="7396B66C" w:tentative="1">
      <w:start w:val="1"/>
      <w:numFmt w:val="bullet"/>
      <w:lvlText w:val="•"/>
      <w:lvlJc w:val="left"/>
      <w:pPr>
        <w:tabs>
          <w:tab w:val="num" w:pos="5040"/>
        </w:tabs>
        <w:ind w:left="5040" w:hanging="360"/>
      </w:pPr>
      <w:rPr>
        <w:rFonts w:ascii="Times New Roman" w:hAnsi="Times New Roman" w:hint="default"/>
      </w:rPr>
    </w:lvl>
    <w:lvl w:ilvl="7" w:tplc="02AE19DA" w:tentative="1">
      <w:start w:val="1"/>
      <w:numFmt w:val="bullet"/>
      <w:lvlText w:val="•"/>
      <w:lvlJc w:val="left"/>
      <w:pPr>
        <w:tabs>
          <w:tab w:val="num" w:pos="5760"/>
        </w:tabs>
        <w:ind w:left="5760" w:hanging="360"/>
      </w:pPr>
      <w:rPr>
        <w:rFonts w:ascii="Times New Roman" w:hAnsi="Times New Roman" w:hint="default"/>
      </w:rPr>
    </w:lvl>
    <w:lvl w:ilvl="8" w:tplc="438E2B40" w:tentative="1">
      <w:start w:val="1"/>
      <w:numFmt w:val="bullet"/>
      <w:lvlText w:val="•"/>
      <w:lvlJc w:val="left"/>
      <w:pPr>
        <w:tabs>
          <w:tab w:val="num" w:pos="6480"/>
        </w:tabs>
        <w:ind w:left="6480" w:hanging="360"/>
      </w:pPr>
      <w:rPr>
        <w:rFonts w:ascii="Times New Roman" w:hAnsi="Times New Roman" w:hint="default"/>
      </w:rPr>
    </w:lvl>
  </w:abstractNum>
  <w:abstractNum w:abstractNumId="25">
    <w:nsid w:val="62B91E3B"/>
    <w:multiLevelType w:val="hybridMultilevel"/>
    <w:tmpl w:val="EDE073B4"/>
    <w:lvl w:ilvl="0" w:tplc="51E4F81E">
      <w:start w:val="1"/>
      <w:numFmt w:val="bullet"/>
      <w:lvlText w:val="•"/>
      <w:lvlJc w:val="left"/>
      <w:pPr>
        <w:tabs>
          <w:tab w:val="num" w:pos="720"/>
        </w:tabs>
        <w:ind w:left="720" w:hanging="360"/>
      </w:pPr>
      <w:rPr>
        <w:rFonts w:ascii="Times New Roman" w:hAnsi="Times New Roman" w:hint="default"/>
      </w:rPr>
    </w:lvl>
    <w:lvl w:ilvl="1" w:tplc="52D62CE2" w:tentative="1">
      <w:start w:val="1"/>
      <w:numFmt w:val="bullet"/>
      <w:lvlText w:val="•"/>
      <w:lvlJc w:val="left"/>
      <w:pPr>
        <w:tabs>
          <w:tab w:val="num" w:pos="1440"/>
        </w:tabs>
        <w:ind w:left="1440" w:hanging="360"/>
      </w:pPr>
      <w:rPr>
        <w:rFonts w:ascii="Times New Roman" w:hAnsi="Times New Roman" w:hint="default"/>
      </w:rPr>
    </w:lvl>
    <w:lvl w:ilvl="2" w:tplc="21C84296" w:tentative="1">
      <w:start w:val="1"/>
      <w:numFmt w:val="bullet"/>
      <w:lvlText w:val="•"/>
      <w:lvlJc w:val="left"/>
      <w:pPr>
        <w:tabs>
          <w:tab w:val="num" w:pos="2160"/>
        </w:tabs>
        <w:ind w:left="2160" w:hanging="360"/>
      </w:pPr>
      <w:rPr>
        <w:rFonts w:ascii="Times New Roman" w:hAnsi="Times New Roman" w:hint="default"/>
      </w:rPr>
    </w:lvl>
    <w:lvl w:ilvl="3" w:tplc="F6244A1E" w:tentative="1">
      <w:start w:val="1"/>
      <w:numFmt w:val="bullet"/>
      <w:lvlText w:val="•"/>
      <w:lvlJc w:val="left"/>
      <w:pPr>
        <w:tabs>
          <w:tab w:val="num" w:pos="2880"/>
        </w:tabs>
        <w:ind w:left="2880" w:hanging="360"/>
      </w:pPr>
      <w:rPr>
        <w:rFonts w:ascii="Times New Roman" w:hAnsi="Times New Roman" w:hint="default"/>
      </w:rPr>
    </w:lvl>
    <w:lvl w:ilvl="4" w:tplc="C09A8600" w:tentative="1">
      <w:start w:val="1"/>
      <w:numFmt w:val="bullet"/>
      <w:lvlText w:val="•"/>
      <w:lvlJc w:val="left"/>
      <w:pPr>
        <w:tabs>
          <w:tab w:val="num" w:pos="3600"/>
        </w:tabs>
        <w:ind w:left="3600" w:hanging="360"/>
      </w:pPr>
      <w:rPr>
        <w:rFonts w:ascii="Times New Roman" w:hAnsi="Times New Roman" w:hint="default"/>
      </w:rPr>
    </w:lvl>
    <w:lvl w:ilvl="5" w:tplc="15EC4620" w:tentative="1">
      <w:start w:val="1"/>
      <w:numFmt w:val="bullet"/>
      <w:lvlText w:val="•"/>
      <w:lvlJc w:val="left"/>
      <w:pPr>
        <w:tabs>
          <w:tab w:val="num" w:pos="4320"/>
        </w:tabs>
        <w:ind w:left="4320" w:hanging="360"/>
      </w:pPr>
      <w:rPr>
        <w:rFonts w:ascii="Times New Roman" w:hAnsi="Times New Roman" w:hint="default"/>
      </w:rPr>
    </w:lvl>
    <w:lvl w:ilvl="6" w:tplc="C068EF3E" w:tentative="1">
      <w:start w:val="1"/>
      <w:numFmt w:val="bullet"/>
      <w:lvlText w:val="•"/>
      <w:lvlJc w:val="left"/>
      <w:pPr>
        <w:tabs>
          <w:tab w:val="num" w:pos="5040"/>
        </w:tabs>
        <w:ind w:left="5040" w:hanging="360"/>
      </w:pPr>
      <w:rPr>
        <w:rFonts w:ascii="Times New Roman" w:hAnsi="Times New Roman" w:hint="default"/>
      </w:rPr>
    </w:lvl>
    <w:lvl w:ilvl="7" w:tplc="B55C1370" w:tentative="1">
      <w:start w:val="1"/>
      <w:numFmt w:val="bullet"/>
      <w:lvlText w:val="•"/>
      <w:lvlJc w:val="left"/>
      <w:pPr>
        <w:tabs>
          <w:tab w:val="num" w:pos="5760"/>
        </w:tabs>
        <w:ind w:left="5760" w:hanging="360"/>
      </w:pPr>
      <w:rPr>
        <w:rFonts w:ascii="Times New Roman" w:hAnsi="Times New Roman" w:hint="default"/>
      </w:rPr>
    </w:lvl>
    <w:lvl w:ilvl="8" w:tplc="0FB849DA" w:tentative="1">
      <w:start w:val="1"/>
      <w:numFmt w:val="bullet"/>
      <w:lvlText w:val="•"/>
      <w:lvlJc w:val="left"/>
      <w:pPr>
        <w:tabs>
          <w:tab w:val="num" w:pos="6480"/>
        </w:tabs>
        <w:ind w:left="6480" w:hanging="360"/>
      </w:pPr>
      <w:rPr>
        <w:rFonts w:ascii="Times New Roman" w:hAnsi="Times New Roman" w:hint="default"/>
      </w:rPr>
    </w:lvl>
  </w:abstractNum>
  <w:abstractNum w:abstractNumId="26">
    <w:nsid w:val="68F70A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nsid w:val="6BA148FF"/>
    <w:multiLevelType w:val="hybridMultilevel"/>
    <w:tmpl w:val="6B2E4DAC"/>
    <w:lvl w:ilvl="0" w:tplc="0F883644">
      <w:start w:val="1"/>
      <w:numFmt w:val="bullet"/>
      <w:lvlText w:val="•"/>
      <w:lvlJc w:val="left"/>
      <w:pPr>
        <w:tabs>
          <w:tab w:val="num" w:pos="720"/>
        </w:tabs>
        <w:ind w:left="720" w:hanging="360"/>
      </w:pPr>
      <w:rPr>
        <w:rFonts w:ascii="Times New Roman" w:hAnsi="Times New Roman" w:hint="default"/>
      </w:rPr>
    </w:lvl>
    <w:lvl w:ilvl="1" w:tplc="590A3468" w:tentative="1">
      <w:start w:val="1"/>
      <w:numFmt w:val="bullet"/>
      <w:lvlText w:val="•"/>
      <w:lvlJc w:val="left"/>
      <w:pPr>
        <w:tabs>
          <w:tab w:val="num" w:pos="1440"/>
        </w:tabs>
        <w:ind w:left="1440" w:hanging="360"/>
      </w:pPr>
      <w:rPr>
        <w:rFonts w:ascii="Times New Roman" w:hAnsi="Times New Roman" w:hint="default"/>
      </w:rPr>
    </w:lvl>
    <w:lvl w:ilvl="2" w:tplc="C296A5F4" w:tentative="1">
      <w:start w:val="1"/>
      <w:numFmt w:val="bullet"/>
      <w:lvlText w:val="•"/>
      <w:lvlJc w:val="left"/>
      <w:pPr>
        <w:tabs>
          <w:tab w:val="num" w:pos="2160"/>
        </w:tabs>
        <w:ind w:left="2160" w:hanging="360"/>
      </w:pPr>
      <w:rPr>
        <w:rFonts w:ascii="Times New Roman" w:hAnsi="Times New Roman" w:hint="default"/>
      </w:rPr>
    </w:lvl>
    <w:lvl w:ilvl="3" w:tplc="F57E82F2" w:tentative="1">
      <w:start w:val="1"/>
      <w:numFmt w:val="bullet"/>
      <w:lvlText w:val="•"/>
      <w:lvlJc w:val="left"/>
      <w:pPr>
        <w:tabs>
          <w:tab w:val="num" w:pos="2880"/>
        </w:tabs>
        <w:ind w:left="2880" w:hanging="360"/>
      </w:pPr>
      <w:rPr>
        <w:rFonts w:ascii="Times New Roman" w:hAnsi="Times New Roman" w:hint="default"/>
      </w:rPr>
    </w:lvl>
    <w:lvl w:ilvl="4" w:tplc="EA762DE6" w:tentative="1">
      <w:start w:val="1"/>
      <w:numFmt w:val="bullet"/>
      <w:lvlText w:val="•"/>
      <w:lvlJc w:val="left"/>
      <w:pPr>
        <w:tabs>
          <w:tab w:val="num" w:pos="3600"/>
        </w:tabs>
        <w:ind w:left="3600" w:hanging="360"/>
      </w:pPr>
      <w:rPr>
        <w:rFonts w:ascii="Times New Roman" w:hAnsi="Times New Roman" w:hint="default"/>
      </w:rPr>
    </w:lvl>
    <w:lvl w:ilvl="5" w:tplc="57A82C88" w:tentative="1">
      <w:start w:val="1"/>
      <w:numFmt w:val="bullet"/>
      <w:lvlText w:val="•"/>
      <w:lvlJc w:val="left"/>
      <w:pPr>
        <w:tabs>
          <w:tab w:val="num" w:pos="4320"/>
        </w:tabs>
        <w:ind w:left="4320" w:hanging="360"/>
      </w:pPr>
      <w:rPr>
        <w:rFonts w:ascii="Times New Roman" w:hAnsi="Times New Roman" w:hint="default"/>
      </w:rPr>
    </w:lvl>
    <w:lvl w:ilvl="6" w:tplc="B6008F9C" w:tentative="1">
      <w:start w:val="1"/>
      <w:numFmt w:val="bullet"/>
      <w:lvlText w:val="•"/>
      <w:lvlJc w:val="left"/>
      <w:pPr>
        <w:tabs>
          <w:tab w:val="num" w:pos="5040"/>
        </w:tabs>
        <w:ind w:left="5040" w:hanging="360"/>
      </w:pPr>
      <w:rPr>
        <w:rFonts w:ascii="Times New Roman" w:hAnsi="Times New Roman" w:hint="default"/>
      </w:rPr>
    </w:lvl>
    <w:lvl w:ilvl="7" w:tplc="C3AE5C10" w:tentative="1">
      <w:start w:val="1"/>
      <w:numFmt w:val="bullet"/>
      <w:lvlText w:val="•"/>
      <w:lvlJc w:val="left"/>
      <w:pPr>
        <w:tabs>
          <w:tab w:val="num" w:pos="5760"/>
        </w:tabs>
        <w:ind w:left="5760" w:hanging="360"/>
      </w:pPr>
      <w:rPr>
        <w:rFonts w:ascii="Times New Roman" w:hAnsi="Times New Roman" w:hint="default"/>
      </w:rPr>
    </w:lvl>
    <w:lvl w:ilvl="8" w:tplc="3CF4E99E" w:tentative="1">
      <w:start w:val="1"/>
      <w:numFmt w:val="bullet"/>
      <w:lvlText w:val="•"/>
      <w:lvlJc w:val="left"/>
      <w:pPr>
        <w:tabs>
          <w:tab w:val="num" w:pos="6480"/>
        </w:tabs>
        <w:ind w:left="6480" w:hanging="360"/>
      </w:pPr>
      <w:rPr>
        <w:rFonts w:ascii="Times New Roman" w:hAnsi="Times New Roman" w:hint="default"/>
      </w:rPr>
    </w:lvl>
  </w:abstractNum>
  <w:abstractNum w:abstractNumId="28">
    <w:nsid w:val="6CF0796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9">
    <w:nsid w:val="79BC73B0"/>
    <w:multiLevelType w:val="hybridMultilevel"/>
    <w:tmpl w:val="DF4AB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A794801"/>
    <w:multiLevelType w:val="hybridMultilevel"/>
    <w:tmpl w:val="340AC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9"/>
  </w:num>
  <w:num w:numId="3">
    <w:abstractNumId w:val="1"/>
  </w:num>
  <w:num w:numId="4">
    <w:abstractNumId w:val="14"/>
  </w:num>
  <w:num w:numId="5">
    <w:abstractNumId w:val="5"/>
  </w:num>
  <w:num w:numId="6">
    <w:abstractNumId w:val="28"/>
  </w:num>
  <w:num w:numId="7">
    <w:abstractNumId w:val="17"/>
  </w:num>
  <w:num w:numId="8">
    <w:abstractNumId w:val="7"/>
  </w:num>
  <w:num w:numId="9">
    <w:abstractNumId w:val="10"/>
  </w:num>
  <w:num w:numId="10">
    <w:abstractNumId w:val="26"/>
  </w:num>
  <w:num w:numId="11">
    <w:abstractNumId w:val="23"/>
  </w:num>
  <w:num w:numId="12">
    <w:abstractNumId w:val="3"/>
  </w:num>
  <w:num w:numId="13">
    <w:abstractNumId w:val="2"/>
  </w:num>
  <w:num w:numId="14">
    <w:abstractNumId w:val="12"/>
  </w:num>
  <w:num w:numId="15">
    <w:abstractNumId w:val="4"/>
  </w:num>
  <w:num w:numId="16">
    <w:abstractNumId w:val="18"/>
  </w:num>
  <w:num w:numId="17">
    <w:abstractNumId w:val="0"/>
  </w:num>
  <w:num w:numId="18">
    <w:abstractNumId w:val="6"/>
  </w:num>
  <w:num w:numId="19">
    <w:abstractNumId w:val="30"/>
  </w:num>
  <w:num w:numId="20">
    <w:abstractNumId w:val="9"/>
  </w:num>
  <w:num w:numId="21">
    <w:abstractNumId w:val="29"/>
  </w:num>
  <w:num w:numId="22">
    <w:abstractNumId w:val="20"/>
  </w:num>
  <w:num w:numId="23">
    <w:abstractNumId w:val="16"/>
  </w:num>
  <w:num w:numId="24">
    <w:abstractNumId w:val="22"/>
  </w:num>
  <w:num w:numId="25">
    <w:abstractNumId w:val="13"/>
  </w:num>
  <w:num w:numId="26">
    <w:abstractNumId w:val="25"/>
  </w:num>
  <w:num w:numId="27">
    <w:abstractNumId w:val="27"/>
  </w:num>
  <w:num w:numId="28">
    <w:abstractNumId w:val="8"/>
  </w:num>
  <w:num w:numId="29">
    <w:abstractNumId w:val="24"/>
  </w:num>
  <w:num w:numId="30">
    <w:abstractNumId w:val="21"/>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67D1"/>
    <w:rsid w:val="00295C8A"/>
    <w:rsid w:val="002C1CD8"/>
    <w:rsid w:val="00345769"/>
    <w:rsid w:val="0050539D"/>
    <w:rsid w:val="00745F4A"/>
    <w:rsid w:val="007D746E"/>
    <w:rsid w:val="00A72551"/>
    <w:rsid w:val="00B05032"/>
    <w:rsid w:val="00C567D1"/>
    <w:rsid w:val="00D112A8"/>
    <w:rsid w:val="00E4063F"/>
    <w:rsid w:val="00F4442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67D1"/>
    <w:pPr>
      <w:spacing w:after="200" w:line="276" w:lineRule="auto"/>
    </w:pPr>
    <w:rPr>
      <w:rFonts w:ascii="Calibri" w:eastAsia="SimSun" w:hAnsi="Calibri" w:cs="Times New Roman"/>
      <w:sz w:val="22"/>
      <w:szCs w:val="22"/>
      <w:lang w:val="en-US" w:eastAsia="zh-CN"/>
    </w:rPr>
  </w:style>
  <w:style w:type="paragraph" w:styleId="Pennawd1">
    <w:name w:val="heading 1"/>
    <w:basedOn w:val="Normal"/>
    <w:next w:val="Normal"/>
    <w:link w:val="Pennawd1Nod"/>
    <w:uiPriority w:val="9"/>
    <w:qFormat/>
    <w:rsid w:val="00C567D1"/>
    <w:pPr>
      <w:keepNext/>
      <w:keepLines/>
      <w:spacing w:before="480" w:after="0"/>
      <w:outlineLvl w:val="0"/>
    </w:pPr>
    <w:rPr>
      <w:rFonts w:ascii="Cambria" w:eastAsia="Times New Roman" w:hAnsi="Cambria"/>
      <w:b/>
      <w:bCs/>
      <w:color w:val="365F91"/>
      <w:sz w:val="28"/>
      <w:szCs w:val="28"/>
    </w:rPr>
  </w:style>
  <w:style w:type="paragraph" w:styleId="Pennawd2">
    <w:name w:val="heading 2"/>
    <w:basedOn w:val="Normal"/>
    <w:next w:val="Normal"/>
    <w:link w:val="Pennawd2Nod"/>
    <w:qFormat/>
    <w:rsid w:val="00C567D1"/>
    <w:pPr>
      <w:keepNext/>
      <w:spacing w:after="0" w:line="240" w:lineRule="auto"/>
      <w:ind w:left="720" w:hanging="720"/>
      <w:outlineLvl w:val="1"/>
    </w:pPr>
    <w:rPr>
      <w:rFonts w:ascii="Times New Roman" w:eastAsia="Times New Roman" w:hAnsi="Times New Roman"/>
      <w:sz w:val="24"/>
      <w:szCs w:val="20"/>
      <w:lang w:val="en-GB" w:eastAsia="en-GB"/>
    </w:rPr>
  </w:style>
  <w:style w:type="paragraph" w:styleId="Pennawd3">
    <w:name w:val="heading 3"/>
    <w:basedOn w:val="Normal"/>
    <w:next w:val="Normal"/>
    <w:link w:val="Pennawd3Nod"/>
    <w:uiPriority w:val="9"/>
    <w:unhideWhenUsed/>
    <w:qFormat/>
    <w:rsid w:val="00C567D1"/>
    <w:pPr>
      <w:keepNext/>
      <w:spacing w:before="240" w:after="60"/>
      <w:outlineLvl w:val="2"/>
    </w:pPr>
    <w:rPr>
      <w:rFonts w:ascii="Cambria" w:eastAsia="Times New Roman" w:hAnsi="Cambria"/>
      <w:b/>
      <w:bCs/>
      <w:sz w:val="26"/>
      <w:szCs w:val="26"/>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C567D1"/>
    <w:rPr>
      <w:rFonts w:ascii="Cambria" w:eastAsia="Times New Roman" w:hAnsi="Cambria" w:cs="Times New Roman"/>
      <w:b/>
      <w:bCs/>
      <w:color w:val="365F91"/>
      <w:sz w:val="28"/>
      <w:szCs w:val="28"/>
      <w:lang w:val="en-US" w:eastAsia="zh-CN"/>
    </w:rPr>
  </w:style>
  <w:style w:type="character" w:customStyle="1" w:styleId="Pennawd2Nod">
    <w:name w:val="Pennawd 2 Nod"/>
    <w:basedOn w:val="FfontParagraffDdiofyn"/>
    <w:link w:val="Pennawd2"/>
    <w:rsid w:val="00C567D1"/>
    <w:rPr>
      <w:rFonts w:ascii="Times New Roman" w:eastAsia="Times New Roman" w:hAnsi="Times New Roman" w:cs="Times New Roman"/>
      <w:szCs w:val="20"/>
      <w:lang w:eastAsia="en-GB"/>
    </w:rPr>
  </w:style>
  <w:style w:type="character" w:customStyle="1" w:styleId="Pennawd3Nod">
    <w:name w:val="Pennawd 3 Nod"/>
    <w:basedOn w:val="FfontParagraffDdiofyn"/>
    <w:link w:val="Pennawd3"/>
    <w:uiPriority w:val="9"/>
    <w:rsid w:val="00C567D1"/>
    <w:rPr>
      <w:rFonts w:ascii="Cambria" w:eastAsia="Times New Roman" w:hAnsi="Cambria" w:cs="Times New Roman"/>
      <w:b/>
      <w:bCs/>
      <w:sz w:val="26"/>
      <w:szCs w:val="26"/>
      <w:lang w:val="en-US" w:eastAsia="zh-CN"/>
    </w:rPr>
  </w:style>
  <w:style w:type="paragraph" w:styleId="ParagraffRhestr">
    <w:name w:val="List Paragraph"/>
    <w:basedOn w:val="Normal"/>
    <w:uiPriority w:val="34"/>
    <w:qFormat/>
    <w:rsid w:val="00C567D1"/>
    <w:pPr>
      <w:ind w:left="720"/>
    </w:pPr>
  </w:style>
  <w:style w:type="character" w:styleId="Pwyslais">
    <w:name w:val="Emphasis"/>
    <w:basedOn w:val="FfontParagraffDdiofyn"/>
    <w:uiPriority w:val="20"/>
    <w:qFormat/>
    <w:rsid w:val="00C567D1"/>
    <w:rPr>
      <w:i/>
      <w:iCs/>
    </w:rPr>
  </w:style>
  <w:style w:type="paragraph" w:customStyle="1" w:styleId="graf">
    <w:name w:val="graf"/>
    <w:basedOn w:val="Normal"/>
    <w:rsid w:val="00C567D1"/>
    <w:pPr>
      <w:spacing w:before="100" w:beforeAutospacing="1" w:after="360" w:line="240" w:lineRule="auto"/>
    </w:pPr>
    <w:rPr>
      <w:rFonts w:ascii="Times New Roman" w:eastAsia="Times New Roman" w:hAnsi="Times New Roman"/>
      <w:sz w:val="24"/>
      <w:szCs w:val="24"/>
      <w:lang w:val="en-GB" w:eastAsia="en-GB"/>
    </w:rPr>
  </w:style>
  <w:style w:type="paragraph" w:styleId="Pennyn">
    <w:name w:val="header"/>
    <w:basedOn w:val="Normal"/>
    <w:link w:val="PennynNod"/>
    <w:uiPriority w:val="99"/>
    <w:unhideWhenUsed/>
    <w:rsid w:val="00C567D1"/>
    <w:pPr>
      <w:tabs>
        <w:tab w:val="center" w:pos="4320"/>
        <w:tab w:val="right" w:pos="8640"/>
      </w:tabs>
      <w:spacing w:after="0" w:line="240" w:lineRule="auto"/>
    </w:pPr>
  </w:style>
  <w:style w:type="character" w:customStyle="1" w:styleId="PennynNod">
    <w:name w:val="Pennyn Nod"/>
    <w:basedOn w:val="FfontParagraffDdiofyn"/>
    <w:link w:val="Pennyn"/>
    <w:uiPriority w:val="99"/>
    <w:rsid w:val="00C567D1"/>
    <w:rPr>
      <w:rFonts w:ascii="Calibri" w:eastAsia="SimSun" w:hAnsi="Calibri" w:cs="Times New Roman"/>
      <w:sz w:val="22"/>
      <w:szCs w:val="22"/>
      <w:lang w:val="en-US" w:eastAsia="zh-CN"/>
    </w:rPr>
  </w:style>
  <w:style w:type="character" w:styleId="RhifTudalen">
    <w:name w:val="page number"/>
    <w:basedOn w:val="FfontParagraffDdiofyn"/>
    <w:uiPriority w:val="99"/>
    <w:semiHidden/>
    <w:unhideWhenUsed/>
    <w:rsid w:val="00C567D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67D1"/>
    <w:pPr>
      <w:spacing w:after="200" w:line="276" w:lineRule="auto"/>
    </w:pPr>
    <w:rPr>
      <w:rFonts w:ascii="Calibri" w:eastAsia="SimSun" w:hAnsi="Calibri" w:cs="Times New Roman"/>
      <w:sz w:val="22"/>
      <w:szCs w:val="22"/>
      <w:lang w:val="en-US" w:eastAsia="zh-CN"/>
    </w:rPr>
  </w:style>
  <w:style w:type="paragraph" w:styleId="Pennawd1">
    <w:name w:val="heading 1"/>
    <w:basedOn w:val="Normal"/>
    <w:next w:val="Normal"/>
    <w:link w:val="Pennawd1Nod"/>
    <w:uiPriority w:val="9"/>
    <w:qFormat/>
    <w:rsid w:val="00C567D1"/>
    <w:pPr>
      <w:keepNext/>
      <w:keepLines/>
      <w:spacing w:before="480" w:after="0"/>
      <w:outlineLvl w:val="0"/>
    </w:pPr>
    <w:rPr>
      <w:rFonts w:ascii="Cambria" w:eastAsia="Times New Roman" w:hAnsi="Cambria"/>
      <w:b/>
      <w:bCs/>
      <w:color w:val="365F91"/>
      <w:sz w:val="28"/>
      <w:szCs w:val="28"/>
    </w:rPr>
  </w:style>
  <w:style w:type="paragraph" w:styleId="Pennawd2">
    <w:name w:val="heading 2"/>
    <w:basedOn w:val="Normal"/>
    <w:next w:val="Normal"/>
    <w:link w:val="Pennawd2Nod"/>
    <w:qFormat/>
    <w:rsid w:val="00C567D1"/>
    <w:pPr>
      <w:keepNext/>
      <w:spacing w:after="0" w:line="240" w:lineRule="auto"/>
      <w:ind w:left="720" w:hanging="720"/>
      <w:outlineLvl w:val="1"/>
    </w:pPr>
    <w:rPr>
      <w:rFonts w:ascii="Times New Roman" w:eastAsia="Times New Roman" w:hAnsi="Times New Roman"/>
      <w:sz w:val="24"/>
      <w:szCs w:val="20"/>
      <w:lang w:val="en-GB" w:eastAsia="en-GB"/>
    </w:rPr>
  </w:style>
  <w:style w:type="paragraph" w:styleId="Pennawd3">
    <w:name w:val="heading 3"/>
    <w:basedOn w:val="Normal"/>
    <w:next w:val="Normal"/>
    <w:link w:val="Pennawd3Nod"/>
    <w:uiPriority w:val="9"/>
    <w:unhideWhenUsed/>
    <w:qFormat/>
    <w:rsid w:val="00C567D1"/>
    <w:pPr>
      <w:keepNext/>
      <w:spacing w:before="240" w:after="60"/>
      <w:outlineLvl w:val="2"/>
    </w:pPr>
    <w:rPr>
      <w:rFonts w:ascii="Cambria" w:eastAsia="Times New Roman" w:hAnsi="Cambria"/>
      <w:b/>
      <w:bCs/>
      <w:sz w:val="26"/>
      <w:szCs w:val="26"/>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C567D1"/>
    <w:rPr>
      <w:rFonts w:ascii="Cambria" w:eastAsia="Times New Roman" w:hAnsi="Cambria" w:cs="Times New Roman"/>
      <w:b/>
      <w:bCs/>
      <w:color w:val="365F91"/>
      <w:sz w:val="28"/>
      <w:szCs w:val="28"/>
      <w:lang w:val="en-US" w:eastAsia="zh-CN"/>
    </w:rPr>
  </w:style>
  <w:style w:type="character" w:customStyle="1" w:styleId="Pennawd2Nod">
    <w:name w:val="Pennawd 2 Nod"/>
    <w:basedOn w:val="FfontParagraffDdiofyn"/>
    <w:link w:val="Pennawd2"/>
    <w:rsid w:val="00C567D1"/>
    <w:rPr>
      <w:rFonts w:ascii="Times New Roman" w:eastAsia="Times New Roman" w:hAnsi="Times New Roman" w:cs="Times New Roman"/>
      <w:szCs w:val="20"/>
      <w:lang w:eastAsia="en-GB"/>
    </w:rPr>
  </w:style>
  <w:style w:type="character" w:customStyle="1" w:styleId="Pennawd3Nod">
    <w:name w:val="Pennawd 3 Nod"/>
    <w:basedOn w:val="FfontParagraffDdiofyn"/>
    <w:link w:val="Pennawd3"/>
    <w:uiPriority w:val="9"/>
    <w:rsid w:val="00C567D1"/>
    <w:rPr>
      <w:rFonts w:ascii="Cambria" w:eastAsia="Times New Roman" w:hAnsi="Cambria" w:cs="Times New Roman"/>
      <w:b/>
      <w:bCs/>
      <w:sz w:val="26"/>
      <w:szCs w:val="26"/>
      <w:lang w:val="en-US" w:eastAsia="zh-CN"/>
    </w:rPr>
  </w:style>
  <w:style w:type="paragraph" w:styleId="ParagraffRhestr">
    <w:name w:val="List Paragraph"/>
    <w:basedOn w:val="Normal"/>
    <w:uiPriority w:val="34"/>
    <w:qFormat/>
    <w:rsid w:val="00C567D1"/>
    <w:pPr>
      <w:ind w:left="720"/>
    </w:pPr>
  </w:style>
  <w:style w:type="character" w:styleId="Pwyslais">
    <w:name w:val="Emphasis"/>
    <w:basedOn w:val="FfontParagraffDdiofyn"/>
    <w:uiPriority w:val="20"/>
    <w:qFormat/>
    <w:rsid w:val="00C567D1"/>
    <w:rPr>
      <w:i/>
      <w:iCs/>
    </w:rPr>
  </w:style>
  <w:style w:type="paragraph" w:customStyle="1" w:styleId="graf">
    <w:name w:val="graf"/>
    <w:basedOn w:val="Normal"/>
    <w:rsid w:val="00C567D1"/>
    <w:pPr>
      <w:spacing w:before="100" w:beforeAutospacing="1" w:after="360" w:line="240" w:lineRule="auto"/>
    </w:pPr>
    <w:rPr>
      <w:rFonts w:ascii="Times New Roman" w:eastAsia="Times New Roman" w:hAnsi="Times New Roman"/>
      <w:sz w:val="24"/>
      <w:szCs w:val="24"/>
      <w:lang w:val="en-GB" w:eastAsia="en-GB"/>
    </w:rPr>
  </w:style>
  <w:style w:type="paragraph" w:styleId="Pennyn">
    <w:name w:val="header"/>
    <w:basedOn w:val="Normal"/>
    <w:link w:val="PennynNod"/>
    <w:uiPriority w:val="99"/>
    <w:unhideWhenUsed/>
    <w:rsid w:val="00C567D1"/>
    <w:pPr>
      <w:tabs>
        <w:tab w:val="center" w:pos="4320"/>
        <w:tab w:val="right" w:pos="8640"/>
      </w:tabs>
      <w:spacing w:after="0" w:line="240" w:lineRule="auto"/>
    </w:pPr>
  </w:style>
  <w:style w:type="character" w:customStyle="1" w:styleId="PennynNod">
    <w:name w:val="Pennyn Nod"/>
    <w:basedOn w:val="FfontParagraffDdiofyn"/>
    <w:link w:val="Pennyn"/>
    <w:uiPriority w:val="99"/>
    <w:rsid w:val="00C567D1"/>
    <w:rPr>
      <w:rFonts w:ascii="Calibri" w:eastAsia="SimSun" w:hAnsi="Calibri" w:cs="Times New Roman"/>
      <w:sz w:val="22"/>
      <w:szCs w:val="22"/>
      <w:lang w:val="en-US" w:eastAsia="zh-CN"/>
    </w:rPr>
  </w:style>
  <w:style w:type="character" w:styleId="RhifTudalen">
    <w:name w:val="page number"/>
    <w:basedOn w:val="FfontParagraffDdiofyn"/>
    <w:uiPriority w:val="99"/>
    <w:semiHidden/>
    <w:unhideWhenUsed/>
    <w:rsid w:val="00C567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5012</Words>
  <Characters>28571</Characters>
  <Application>Microsoft Office Word</Application>
  <DocSecurity>0</DocSecurity>
  <Lines>238</Lines>
  <Paragraphs>67</Paragraphs>
  <ScaleCrop>false</ScaleCrop>
  <HeadingPairs>
    <vt:vector size="2" baseType="variant">
      <vt:variant>
        <vt:lpstr>Teitl</vt:lpstr>
      </vt:variant>
      <vt:variant>
        <vt:i4>1</vt:i4>
      </vt:variant>
    </vt:vector>
  </HeadingPairs>
  <TitlesOfParts>
    <vt:vector size="1" baseType="lpstr">
      <vt:lpstr/>
    </vt:vector>
  </TitlesOfParts>
  <Company>University of Wales Trinity Saint David</Company>
  <LinksUpToDate>false</LinksUpToDate>
  <CharactersWithSpaces>33516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Gregor Benton</dc:creator>
  <cp:lastModifiedBy>Administrator</cp:lastModifiedBy>
  <cp:revision>3</cp:revision>
  <dcterms:created xsi:type="dcterms:W3CDTF">2018-09-12T12:55:00Z</dcterms:created>
  <dcterms:modified xsi:type="dcterms:W3CDTF">2018-09-12T12:59:00Z</dcterms:modified>
</cp:coreProperties>
</file>