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C68550" w14:textId="19DFAD8F" w:rsidR="000264A1" w:rsidRDefault="000264A1" w:rsidP="000264A1">
      <w:r>
        <w:fldChar w:fldCharType="begin"/>
      </w:r>
      <w:r>
        <w:instrText xml:space="preserve"> INCLUDEPICTURE "/Users/biancasanfilippo/Library/Group Containers/UBF8T346G9.ms/WebArchiveCopyPasteTempFiles/com.microsoft.Word/UWTSD-Logo.jpg" \* MERGEFORMATINET </w:instrText>
      </w:r>
      <w:r>
        <w:fldChar w:fldCharType="separate"/>
      </w:r>
      <w:r>
        <w:rPr>
          <w:noProof/>
        </w:rPr>
        <w:drawing>
          <wp:inline distT="0" distB="0" distL="0" distR="0" wp14:anchorId="351214E0" wp14:editId="7163A632">
            <wp:extent cx="3347049" cy="1339785"/>
            <wp:effectExtent l="0" t="0" r="0" b="0"/>
            <wp:docPr id="644124987"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529590" cy="1412854"/>
                    </a:xfrm>
                    <a:prstGeom prst="rect">
                      <a:avLst/>
                    </a:prstGeom>
                    <a:noFill/>
                    <a:ln>
                      <a:noFill/>
                    </a:ln>
                  </pic:spPr>
                </pic:pic>
              </a:graphicData>
            </a:graphic>
          </wp:inline>
        </w:drawing>
      </w:r>
      <w:r>
        <w:fldChar w:fldCharType="end"/>
      </w:r>
    </w:p>
    <w:p w14:paraId="26F548A6" w14:textId="77777777" w:rsidR="000264A1" w:rsidRDefault="000264A1" w:rsidP="000264A1">
      <w:pPr>
        <w:rPr>
          <w:rStyle w:val="Strong"/>
          <w:rFonts w:ascii="Segoe UI" w:hAnsi="Segoe UI" w:cs="Segoe UI"/>
          <w:color w:val="1D2125"/>
        </w:rPr>
      </w:pPr>
    </w:p>
    <w:p w14:paraId="5CD81D6D" w14:textId="77777777" w:rsidR="000264A1" w:rsidRPr="000264A1" w:rsidRDefault="000264A1" w:rsidP="000264A1">
      <w:pPr>
        <w:rPr>
          <w:rStyle w:val="Strong"/>
          <w:rFonts w:ascii="Arial" w:hAnsi="Arial" w:cs="Arial"/>
          <w:color w:val="1D2125"/>
          <w:sz w:val="36"/>
          <w:szCs w:val="36"/>
        </w:rPr>
      </w:pPr>
    </w:p>
    <w:p w14:paraId="63EE22A3" w14:textId="77777777" w:rsidR="000264A1" w:rsidRPr="000264A1" w:rsidRDefault="000264A1" w:rsidP="000264A1">
      <w:pPr>
        <w:jc w:val="center"/>
        <w:rPr>
          <w:rStyle w:val="Strong"/>
          <w:rFonts w:ascii="Arial" w:hAnsi="Arial" w:cs="Arial"/>
          <w:color w:val="1D2125"/>
          <w:sz w:val="36"/>
          <w:szCs w:val="36"/>
        </w:rPr>
      </w:pPr>
    </w:p>
    <w:p w14:paraId="195602A5" w14:textId="1473614C" w:rsidR="00722ABC" w:rsidRPr="000264A1" w:rsidRDefault="000264A1" w:rsidP="000264A1">
      <w:pPr>
        <w:jc w:val="center"/>
        <w:rPr>
          <w:rStyle w:val="Strong"/>
          <w:rFonts w:ascii="Arial" w:hAnsi="Arial" w:cs="Arial"/>
          <w:color w:val="1D2125"/>
          <w:sz w:val="36"/>
          <w:szCs w:val="36"/>
        </w:rPr>
      </w:pPr>
      <w:r w:rsidRPr="000264A1">
        <w:rPr>
          <w:rStyle w:val="Strong"/>
          <w:rFonts w:ascii="Arial" w:hAnsi="Arial" w:cs="Arial"/>
          <w:color w:val="1D2125"/>
          <w:sz w:val="36"/>
          <w:szCs w:val="36"/>
        </w:rPr>
        <w:t>BMHP6029-Psychopathological Classifications and Provisions</w:t>
      </w:r>
    </w:p>
    <w:p w14:paraId="2A88E453" w14:textId="77777777" w:rsidR="000264A1" w:rsidRDefault="000264A1" w:rsidP="000264A1">
      <w:pPr>
        <w:jc w:val="center"/>
        <w:rPr>
          <w:rStyle w:val="Strong"/>
          <w:rFonts w:ascii="Arial" w:hAnsi="Arial" w:cs="Arial"/>
          <w:color w:val="1D2125"/>
          <w:sz w:val="36"/>
          <w:szCs w:val="36"/>
        </w:rPr>
      </w:pPr>
    </w:p>
    <w:p w14:paraId="34AAAB14" w14:textId="77777777" w:rsidR="000264A1" w:rsidRDefault="000264A1" w:rsidP="000264A1">
      <w:pPr>
        <w:jc w:val="center"/>
        <w:rPr>
          <w:rStyle w:val="Strong"/>
          <w:rFonts w:ascii="Arial" w:hAnsi="Arial" w:cs="Arial"/>
          <w:color w:val="1D2125"/>
          <w:sz w:val="36"/>
          <w:szCs w:val="36"/>
        </w:rPr>
      </w:pPr>
    </w:p>
    <w:p w14:paraId="723DF23E" w14:textId="77777777" w:rsidR="000264A1" w:rsidRPr="000264A1" w:rsidRDefault="000264A1" w:rsidP="000264A1">
      <w:pPr>
        <w:jc w:val="center"/>
        <w:rPr>
          <w:rStyle w:val="Strong"/>
          <w:rFonts w:ascii="Arial" w:hAnsi="Arial" w:cs="Arial"/>
          <w:color w:val="1D2125"/>
          <w:sz w:val="36"/>
          <w:szCs w:val="36"/>
        </w:rPr>
      </w:pPr>
    </w:p>
    <w:p w14:paraId="25159706" w14:textId="77777777" w:rsidR="000264A1" w:rsidRPr="000264A1" w:rsidRDefault="000264A1" w:rsidP="000264A1">
      <w:pPr>
        <w:rPr>
          <w:rStyle w:val="Strong"/>
          <w:rFonts w:ascii="Arial" w:hAnsi="Arial" w:cs="Arial"/>
          <w:b w:val="0"/>
          <w:bCs w:val="0"/>
          <w:color w:val="1D2125"/>
          <w:sz w:val="32"/>
          <w:szCs w:val="32"/>
        </w:rPr>
      </w:pPr>
      <w:r w:rsidRPr="000264A1">
        <w:rPr>
          <w:rFonts w:ascii="Arial" w:hAnsi="Arial" w:cs="Arial"/>
          <w:b/>
          <w:bCs/>
          <w:color w:val="000000"/>
          <w:sz w:val="32"/>
          <w:szCs w:val="32"/>
        </w:rPr>
        <w:t>Component 2: Written Assignment (Report)</w:t>
      </w:r>
      <w:r w:rsidRPr="000264A1">
        <w:rPr>
          <w:rStyle w:val="Strong"/>
          <w:rFonts w:ascii="Arial" w:hAnsi="Arial" w:cs="Arial"/>
          <w:b w:val="0"/>
          <w:bCs w:val="0"/>
          <w:color w:val="1D2125"/>
          <w:sz w:val="32"/>
          <w:szCs w:val="32"/>
        </w:rPr>
        <w:t xml:space="preserve"> </w:t>
      </w:r>
    </w:p>
    <w:p w14:paraId="3DB89340" w14:textId="79298A91" w:rsidR="000264A1" w:rsidRPr="000264A1" w:rsidRDefault="000264A1" w:rsidP="000264A1">
      <w:pPr>
        <w:rPr>
          <w:rStyle w:val="Strong"/>
          <w:rFonts w:ascii="Arial" w:hAnsi="Arial" w:cs="Arial"/>
          <w:color w:val="1D2125"/>
          <w:sz w:val="32"/>
          <w:szCs w:val="32"/>
        </w:rPr>
      </w:pPr>
      <w:r w:rsidRPr="000264A1">
        <w:rPr>
          <w:rStyle w:val="Strong"/>
          <w:rFonts w:ascii="Arial" w:hAnsi="Arial" w:cs="Arial"/>
          <w:color w:val="1D2125"/>
          <w:sz w:val="32"/>
          <w:szCs w:val="32"/>
        </w:rPr>
        <w:t xml:space="preserve">Student name </w:t>
      </w:r>
      <w:r w:rsidR="002A0DAB">
        <w:rPr>
          <w:rStyle w:val="Strong"/>
          <w:rFonts w:ascii="Arial" w:hAnsi="Arial" w:cs="Arial"/>
          <w:color w:val="1D2125"/>
          <w:sz w:val="32"/>
          <w:szCs w:val="32"/>
        </w:rPr>
        <w:t xml:space="preserve">Marilyn </w:t>
      </w:r>
      <w:proofErr w:type="spellStart"/>
      <w:r w:rsidR="002A0DAB">
        <w:rPr>
          <w:rStyle w:val="Strong"/>
          <w:rFonts w:ascii="Arial" w:hAnsi="Arial" w:cs="Arial"/>
          <w:color w:val="1D2125"/>
          <w:sz w:val="32"/>
          <w:szCs w:val="32"/>
        </w:rPr>
        <w:t>Mcleish</w:t>
      </w:r>
      <w:proofErr w:type="spellEnd"/>
    </w:p>
    <w:p w14:paraId="3F25C99D" w14:textId="51BA0F9A" w:rsidR="000264A1" w:rsidRPr="000264A1" w:rsidRDefault="000264A1" w:rsidP="000264A1">
      <w:pPr>
        <w:rPr>
          <w:rStyle w:val="Strong"/>
          <w:rFonts w:ascii="Arial" w:hAnsi="Arial" w:cs="Arial"/>
          <w:color w:val="1D2125"/>
          <w:sz w:val="32"/>
          <w:szCs w:val="32"/>
        </w:rPr>
      </w:pPr>
      <w:r w:rsidRPr="000264A1">
        <w:rPr>
          <w:rStyle w:val="Strong"/>
          <w:rFonts w:ascii="Arial" w:hAnsi="Arial" w:cs="Arial"/>
          <w:color w:val="1D2125"/>
          <w:sz w:val="32"/>
          <w:szCs w:val="32"/>
        </w:rPr>
        <w:t xml:space="preserve">Student number </w:t>
      </w:r>
      <w:r w:rsidR="002A0DAB">
        <w:rPr>
          <w:rStyle w:val="Strong"/>
          <w:rFonts w:ascii="Arial" w:hAnsi="Arial" w:cs="Arial"/>
          <w:color w:val="1D2125"/>
          <w:sz w:val="32"/>
          <w:szCs w:val="32"/>
        </w:rPr>
        <w:t>2316784</w:t>
      </w:r>
    </w:p>
    <w:p w14:paraId="7DD82387" w14:textId="77777777" w:rsidR="000264A1" w:rsidRDefault="000264A1" w:rsidP="000264A1">
      <w:pPr>
        <w:rPr>
          <w:rFonts w:ascii="Arial" w:hAnsi="Arial" w:cs="Arial"/>
          <w:sz w:val="36"/>
          <w:szCs w:val="36"/>
        </w:rPr>
      </w:pPr>
    </w:p>
    <w:p w14:paraId="563A7395" w14:textId="77777777" w:rsidR="000264A1" w:rsidRDefault="000264A1" w:rsidP="000264A1">
      <w:pPr>
        <w:rPr>
          <w:rFonts w:ascii="Arial" w:hAnsi="Arial" w:cs="Arial"/>
          <w:sz w:val="36"/>
          <w:szCs w:val="36"/>
        </w:rPr>
      </w:pPr>
    </w:p>
    <w:p w14:paraId="5805392B" w14:textId="77777777" w:rsidR="000264A1" w:rsidRDefault="000264A1" w:rsidP="000264A1">
      <w:pPr>
        <w:rPr>
          <w:rFonts w:ascii="Arial" w:hAnsi="Arial" w:cs="Arial"/>
          <w:sz w:val="36"/>
          <w:szCs w:val="36"/>
        </w:rPr>
      </w:pPr>
    </w:p>
    <w:p w14:paraId="4F5FBEC9" w14:textId="77777777" w:rsidR="000264A1" w:rsidRDefault="000264A1" w:rsidP="000264A1">
      <w:pPr>
        <w:rPr>
          <w:rFonts w:ascii="Arial" w:hAnsi="Arial" w:cs="Arial"/>
          <w:sz w:val="36"/>
          <w:szCs w:val="36"/>
        </w:rPr>
      </w:pPr>
    </w:p>
    <w:p w14:paraId="1DC432D4" w14:textId="77777777" w:rsidR="000264A1" w:rsidRDefault="000264A1" w:rsidP="000264A1">
      <w:pPr>
        <w:rPr>
          <w:rFonts w:ascii="Arial" w:hAnsi="Arial" w:cs="Arial"/>
          <w:sz w:val="36"/>
          <w:szCs w:val="36"/>
        </w:rPr>
      </w:pPr>
    </w:p>
    <w:p w14:paraId="6B65CDD9" w14:textId="77777777" w:rsidR="008A6D32" w:rsidRDefault="008A6D32" w:rsidP="000264A1">
      <w:pPr>
        <w:rPr>
          <w:rFonts w:ascii="Arial" w:hAnsi="Arial" w:cs="Arial"/>
          <w:sz w:val="36"/>
          <w:szCs w:val="36"/>
        </w:rPr>
      </w:pPr>
    </w:p>
    <w:p w14:paraId="1DEC40D5" w14:textId="77777777" w:rsidR="000264A1" w:rsidRDefault="000264A1" w:rsidP="000264A1">
      <w:pPr>
        <w:rPr>
          <w:rFonts w:ascii="Arial" w:hAnsi="Arial" w:cs="Arial"/>
          <w:sz w:val="36"/>
          <w:szCs w:val="36"/>
        </w:rPr>
      </w:pPr>
    </w:p>
    <w:p w14:paraId="432AEE04" w14:textId="77777777" w:rsidR="000264A1" w:rsidRDefault="000264A1" w:rsidP="000264A1">
      <w:pPr>
        <w:rPr>
          <w:rFonts w:ascii="Arial" w:hAnsi="Arial" w:cs="Arial"/>
          <w:sz w:val="36"/>
          <w:szCs w:val="36"/>
        </w:rPr>
      </w:pPr>
    </w:p>
    <w:p w14:paraId="5DD55A3B" w14:textId="77777777" w:rsidR="008A6D32" w:rsidRPr="008A6D32" w:rsidRDefault="008A6D32" w:rsidP="008A6D32">
      <w:pPr>
        <w:pStyle w:val="NormalWeb"/>
        <w:rPr>
          <w:rFonts w:ascii="Arial" w:hAnsi="Arial" w:cs="Arial"/>
          <w:b/>
          <w:bCs/>
          <w:color w:val="000000"/>
        </w:rPr>
      </w:pPr>
      <w:r w:rsidRPr="008A6D32">
        <w:rPr>
          <w:rFonts w:ascii="Arial" w:hAnsi="Arial" w:cs="Arial"/>
          <w:b/>
          <w:bCs/>
          <w:color w:val="000000"/>
        </w:rPr>
        <w:lastRenderedPageBreak/>
        <w:t>Classification and Diagnosis:</w:t>
      </w:r>
      <w:r w:rsidRPr="008A6D32">
        <w:rPr>
          <w:rStyle w:val="apple-converted-space"/>
          <w:rFonts w:ascii="Arial" w:eastAsiaTheme="majorEastAsia" w:hAnsi="Arial" w:cs="Arial"/>
          <w:b/>
          <w:bCs/>
          <w:color w:val="000000"/>
        </w:rPr>
        <w:t> </w:t>
      </w:r>
    </w:p>
    <w:p w14:paraId="635452A5" w14:textId="4051C401" w:rsidR="002A0DAB" w:rsidRPr="002A0DAB" w:rsidRDefault="002A0DAB" w:rsidP="002A0DAB">
      <w:pPr>
        <w:autoSpaceDE w:val="0"/>
        <w:autoSpaceDN w:val="0"/>
        <w:adjustRightInd w:val="0"/>
        <w:spacing w:after="0" w:line="240" w:lineRule="auto"/>
        <w:rPr>
          <w:rFonts w:ascii="Arial" w:hAnsi="Arial" w:cs="Arial"/>
          <w:kern w:val="0"/>
        </w:rPr>
      </w:pPr>
      <w:r w:rsidRPr="002A0DAB">
        <w:rPr>
          <w:rFonts w:ascii="Arial" w:hAnsi="Arial" w:cs="Arial"/>
          <w:kern w:val="0"/>
        </w:rPr>
        <w:t xml:space="preserve">In ICD-11, schizophrenia is classified within the group of schizophrenia and other primary psychotic disorders. These conditions are characterised by significant disturbances </w:t>
      </w:r>
      <w:r w:rsidRPr="002A0DAB">
        <w:rPr>
          <w:rFonts w:ascii="Arial" w:hAnsi="Arial" w:cs="Arial"/>
          <w:kern w:val="0"/>
        </w:rPr>
        <w:t>testing</w:t>
      </w:r>
      <w:r w:rsidRPr="002A0DAB">
        <w:rPr>
          <w:rFonts w:ascii="Arial" w:hAnsi="Arial" w:cs="Arial"/>
          <w:kern w:val="0"/>
        </w:rPr>
        <w:t xml:space="preserve"> and marked changes in behaviour. Individuals may experience positive symptoms such as persistent delusions and hallucinations, as well as disorganised thinking, grossly disorganised behaviour, and experiences of passivity or control. Psychomotor disturbances may also be present. Importantly, these symptoms occur with enough frequency and intensity to fall outside what would be expected within a person’s cultural or subcultural context, and they cannot be better explained by another mental or behavioural disorder.</w:t>
      </w:r>
    </w:p>
    <w:p w14:paraId="34F37D2D" w14:textId="77777777" w:rsidR="002A0DAB" w:rsidRPr="002A0DAB" w:rsidRDefault="002A0DAB" w:rsidP="002A0DAB">
      <w:pPr>
        <w:autoSpaceDE w:val="0"/>
        <w:autoSpaceDN w:val="0"/>
        <w:adjustRightInd w:val="0"/>
        <w:spacing w:after="0" w:line="240" w:lineRule="auto"/>
        <w:rPr>
          <w:rFonts w:ascii="Arial" w:hAnsi="Arial" w:cs="Arial"/>
          <w:kern w:val="0"/>
        </w:rPr>
      </w:pPr>
    </w:p>
    <w:p w14:paraId="7C15FD23" w14:textId="75CE8AE8" w:rsidR="002A0DAB" w:rsidRPr="002A0DAB" w:rsidRDefault="002A0DAB" w:rsidP="002A0DAB">
      <w:pPr>
        <w:autoSpaceDE w:val="0"/>
        <w:autoSpaceDN w:val="0"/>
        <w:adjustRightInd w:val="0"/>
        <w:spacing w:after="0" w:line="240" w:lineRule="auto"/>
        <w:rPr>
          <w:rFonts w:ascii="Arial" w:hAnsi="Arial" w:cs="Arial"/>
          <w:kern w:val="0"/>
        </w:rPr>
      </w:pPr>
      <w:r w:rsidRPr="002A0DAB">
        <w:rPr>
          <w:rFonts w:ascii="Arial" w:hAnsi="Arial" w:cs="Arial"/>
          <w:kern w:val="0"/>
        </w:rPr>
        <w:t xml:space="preserve">ICD-11 specifically defines schizophrenia as involving ongoing psychotic symptoms that persist for at least one month. These symptoms commonly include hallucinations, delusions, and disorganised thinking, alongside negative symptoms such as reduced emotional expression or motivation. Cognitive impairment is also recognised as a core feature of the condition, reflecting difficulties with attention, memory, and executive functioning. This diagnostic approach emphasises both the presence and duration of symptoms </w:t>
      </w:r>
      <w:r w:rsidRPr="002A0DAB">
        <w:rPr>
          <w:rFonts w:ascii="Arial" w:hAnsi="Arial" w:cs="Arial"/>
          <w:kern w:val="0"/>
        </w:rPr>
        <w:t>to</w:t>
      </w:r>
      <w:r w:rsidRPr="002A0DAB">
        <w:rPr>
          <w:rFonts w:ascii="Arial" w:hAnsi="Arial" w:cs="Arial"/>
          <w:kern w:val="0"/>
        </w:rPr>
        <w:t xml:space="preserve"> distinguish schizophrenia from other psychotic disorders.</w:t>
      </w:r>
    </w:p>
    <w:p w14:paraId="729D2717" w14:textId="77777777" w:rsidR="002A0DAB" w:rsidRPr="002A0DAB" w:rsidRDefault="002A0DAB" w:rsidP="002A0DAB">
      <w:pPr>
        <w:autoSpaceDE w:val="0"/>
        <w:autoSpaceDN w:val="0"/>
        <w:adjustRightInd w:val="0"/>
        <w:spacing w:after="0" w:line="240" w:lineRule="auto"/>
        <w:rPr>
          <w:rFonts w:ascii="Arial" w:hAnsi="Arial" w:cs="Arial"/>
          <w:kern w:val="0"/>
        </w:rPr>
      </w:pPr>
    </w:p>
    <w:p w14:paraId="4AD9E257" w14:textId="11F19578" w:rsidR="008A6D32" w:rsidRPr="002A0DAB" w:rsidRDefault="002A0DAB" w:rsidP="002A0DAB">
      <w:pPr>
        <w:pStyle w:val="NormalWeb"/>
        <w:rPr>
          <w:rStyle w:val="apple-converted-space"/>
          <w:rFonts w:ascii="Arial" w:eastAsiaTheme="majorEastAsia" w:hAnsi="Arial" w:cs="Arial"/>
          <w:color w:val="000000"/>
        </w:rPr>
      </w:pPr>
      <w:r w:rsidRPr="002A0DAB">
        <w:rPr>
          <w:rFonts w:ascii="Arial" w:hAnsi="Arial" w:cs="Arial"/>
        </w:rPr>
        <w:t>The language used within ICD-11 to describe schizophrenia includes terms such as “disorder,” “mental disorder,” and “psychotic disorder.” This terminology reflects a predominantly biomedical and pathology-oriented understanding of the condition, framing schizophrenia as an illness characterised by identifiable symptoms and impairments. While this approach supports consistency in diagnosis and treatment, it also highlights an emphasis on deficits and dysfunction, which has been the subject of ongoing debate within mental health practice (ICD-11).</w:t>
      </w:r>
    </w:p>
    <w:p w14:paraId="12CBA632" w14:textId="77777777" w:rsidR="008A6D32" w:rsidRPr="002A0DAB" w:rsidRDefault="008A6D32" w:rsidP="008A6D32">
      <w:pPr>
        <w:pStyle w:val="NormalWeb"/>
        <w:rPr>
          <w:rFonts w:ascii="Arial" w:hAnsi="Arial" w:cs="Arial"/>
          <w:color w:val="000000"/>
        </w:rPr>
      </w:pPr>
    </w:p>
    <w:p w14:paraId="23CCEF70" w14:textId="77777777" w:rsidR="008A6D32" w:rsidRPr="002A0DAB" w:rsidRDefault="008A6D32" w:rsidP="008A6D32">
      <w:pPr>
        <w:pStyle w:val="NormalWeb"/>
        <w:rPr>
          <w:rFonts w:ascii="Arial" w:hAnsi="Arial" w:cs="Arial"/>
          <w:b/>
          <w:bCs/>
          <w:color w:val="000000"/>
        </w:rPr>
      </w:pPr>
      <w:r w:rsidRPr="002A0DAB">
        <w:rPr>
          <w:rFonts w:ascii="Arial" w:hAnsi="Arial" w:cs="Arial"/>
          <w:b/>
          <w:bCs/>
          <w:color w:val="000000"/>
        </w:rPr>
        <w:t>Treatment and Rehabilitation:</w:t>
      </w:r>
      <w:r w:rsidRPr="002A0DAB">
        <w:rPr>
          <w:rStyle w:val="apple-converted-space"/>
          <w:rFonts w:ascii="Arial" w:eastAsiaTheme="majorEastAsia" w:hAnsi="Arial" w:cs="Arial"/>
          <w:b/>
          <w:bCs/>
          <w:color w:val="000000"/>
        </w:rPr>
        <w:t> </w:t>
      </w:r>
    </w:p>
    <w:p w14:paraId="3812F31F" w14:textId="77777777" w:rsidR="002A0DAB" w:rsidRPr="002A0DAB" w:rsidRDefault="002A0DAB" w:rsidP="002A0DAB">
      <w:pPr>
        <w:autoSpaceDE w:val="0"/>
        <w:autoSpaceDN w:val="0"/>
        <w:adjustRightInd w:val="0"/>
        <w:spacing w:after="0" w:line="240" w:lineRule="auto"/>
        <w:rPr>
          <w:rFonts w:ascii="Arial" w:hAnsi="Arial" w:cs="Arial"/>
          <w:kern w:val="0"/>
        </w:rPr>
      </w:pPr>
      <w:r w:rsidRPr="002A0DAB">
        <w:rPr>
          <w:rFonts w:ascii="Arial" w:hAnsi="Arial" w:cs="Arial"/>
          <w:kern w:val="0"/>
        </w:rPr>
        <w:t>The standard treatment for schizophrenia typically involves a combination of antipsychotic medication, psychological therapies, and wider psychosocial support. Treatment plans are usually tailored to the individual, recognising that people experience symptoms and challenges differently. In the UK, most individuals with schizophrenia receive care through Community Mental Health Teams (CMHTs). These teams aim to provide ongoing, day-to-day support while promoting independence and helping individuals manage their condition within the community rather than in hospital settings (NHS, 2023).</w:t>
      </w:r>
    </w:p>
    <w:p w14:paraId="4A05AEB9" w14:textId="77777777" w:rsidR="002A0DAB" w:rsidRPr="002A0DAB" w:rsidRDefault="002A0DAB" w:rsidP="002A0DAB">
      <w:pPr>
        <w:autoSpaceDE w:val="0"/>
        <w:autoSpaceDN w:val="0"/>
        <w:adjustRightInd w:val="0"/>
        <w:spacing w:after="0" w:line="240" w:lineRule="auto"/>
        <w:rPr>
          <w:rFonts w:ascii="Arial" w:hAnsi="Arial" w:cs="Arial"/>
          <w:kern w:val="0"/>
        </w:rPr>
      </w:pPr>
    </w:p>
    <w:p w14:paraId="570CCD77" w14:textId="4F6D0231" w:rsidR="002A0DAB" w:rsidRPr="002A0DAB" w:rsidRDefault="002A0DAB" w:rsidP="002A0DAB">
      <w:pPr>
        <w:autoSpaceDE w:val="0"/>
        <w:autoSpaceDN w:val="0"/>
        <w:adjustRightInd w:val="0"/>
        <w:spacing w:after="0" w:line="240" w:lineRule="auto"/>
        <w:rPr>
          <w:rFonts w:ascii="Arial" w:hAnsi="Arial" w:cs="Arial"/>
          <w:kern w:val="0"/>
        </w:rPr>
      </w:pPr>
      <w:r w:rsidRPr="002A0DAB">
        <w:rPr>
          <w:rFonts w:ascii="Arial" w:hAnsi="Arial" w:cs="Arial"/>
          <w:kern w:val="0"/>
        </w:rPr>
        <w:t xml:space="preserve">Although there is no cure for schizophrenia, long-term treatment with medication and psychosocial interventions can help manage symptoms and reduce the risk of relapse. Treatment is often required even when symptoms improve, as stopping support too early can increase the likelihood of deterioration. During periods of crisis, particularly when symptoms become severe or pose a risk, hospital admission may be necessary. Treatment is typically overseen by a psychiatrist with specialist experience in schizophrenia, who coordinates medication and therapeutic support. </w:t>
      </w:r>
      <w:r w:rsidRPr="002A0DAB">
        <w:rPr>
          <w:rFonts w:ascii="Arial" w:hAnsi="Arial" w:cs="Arial"/>
          <w:kern w:val="0"/>
        </w:rPr>
        <w:lastRenderedPageBreak/>
        <w:t xml:space="preserve">Medication remains the central component of treatment, with antipsychotic drugs being the </w:t>
      </w:r>
      <w:r w:rsidRPr="002A0DAB">
        <w:rPr>
          <w:rFonts w:ascii="Arial" w:hAnsi="Arial" w:cs="Arial"/>
          <w:kern w:val="0"/>
        </w:rPr>
        <w:t>most prescribed</w:t>
      </w:r>
      <w:r w:rsidRPr="002A0DAB">
        <w:rPr>
          <w:rFonts w:ascii="Arial" w:hAnsi="Arial" w:cs="Arial"/>
          <w:kern w:val="0"/>
        </w:rPr>
        <w:t xml:space="preserve"> (Mayo Clinic, 2024).</w:t>
      </w:r>
    </w:p>
    <w:p w14:paraId="21333B67" w14:textId="77777777" w:rsidR="002A0DAB" w:rsidRPr="002A0DAB" w:rsidRDefault="002A0DAB" w:rsidP="002A0DAB">
      <w:pPr>
        <w:autoSpaceDE w:val="0"/>
        <w:autoSpaceDN w:val="0"/>
        <w:adjustRightInd w:val="0"/>
        <w:spacing w:after="0" w:line="240" w:lineRule="auto"/>
        <w:rPr>
          <w:rFonts w:ascii="Arial" w:hAnsi="Arial" w:cs="Arial"/>
          <w:kern w:val="0"/>
        </w:rPr>
      </w:pPr>
    </w:p>
    <w:p w14:paraId="457AAAD8" w14:textId="77777777" w:rsidR="002A0DAB" w:rsidRPr="002A0DAB" w:rsidRDefault="002A0DAB" w:rsidP="002A0DAB">
      <w:pPr>
        <w:autoSpaceDE w:val="0"/>
        <w:autoSpaceDN w:val="0"/>
        <w:adjustRightInd w:val="0"/>
        <w:spacing w:after="0" w:line="240" w:lineRule="auto"/>
        <w:rPr>
          <w:rFonts w:ascii="Arial" w:hAnsi="Arial" w:cs="Arial"/>
          <w:kern w:val="0"/>
        </w:rPr>
      </w:pPr>
      <w:r w:rsidRPr="002A0DAB">
        <w:rPr>
          <w:rFonts w:ascii="Arial" w:hAnsi="Arial" w:cs="Arial"/>
          <w:kern w:val="0"/>
        </w:rPr>
        <w:t>Antipsychotic medication is considered the primary treatment for schizophrenia and is mainly used to control psychotic symptoms such as hallucinations and delusions. These medications are thought to work by altering the activity of neurotransmitters in the brain, particularly dopamine and serotonin. There are two main types of antipsychotics: first-generation (typical) antipsychotics, such as haloperidol, and second-generation (atypical) antipsychotics, including risperidone and olanzapine. Clozapine is usually reserved for individuals with treatment-resistant schizophrenia when other medications have been ineffective (NICE, 2014).</w:t>
      </w:r>
    </w:p>
    <w:p w14:paraId="0DF904CD" w14:textId="77777777" w:rsidR="002A0DAB" w:rsidRPr="002A0DAB" w:rsidRDefault="002A0DAB" w:rsidP="002A0DAB">
      <w:pPr>
        <w:autoSpaceDE w:val="0"/>
        <w:autoSpaceDN w:val="0"/>
        <w:adjustRightInd w:val="0"/>
        <w:spacing w:after="0" w:line="240" w:lineRule="auto"/>
        <w:rPr>
          <w:rFonts w:ascii="Arial" w:hAnsi="Arial" w:cs="Arial"/>
          <w:kern w:val="0"/>
        </w:rPr>
      </w:pPr>
    </w:p>
    <w:p w14:paraId="668504A0" w14:textId="6855F2F5" w:rsidR="008A6D32" w:rsidRPr="002A0DAB" w:rsidRDefault="002A0DAB" w:rsidP="002A0DAB">
      <w:pPr>
        <w:pStyle w:val="NormalWeb"/>
        <w:rPr>
          <w:rFonts w:ascii="Arial" w:hAnsi="Arial" w:cs="Arial"/>
        </w:rPr>
      </w:pPr>
      <w:r w:rsidRPr="002A0DAB">
        <w:rPr>
          <w:rFonts w:ascii="Arial" w:hAnsi="Arial" w:cs="Arial"/>
        </w:rPr>
        <w:t>Research suggests that antipsychotic medications are generally effective in reducing positive symptoms and can significantly lower relapse rates when taken consistently (</w:t>
      </w:r>
      <w:proofErr w:type="spellStart"/>
      <w:r w:rsidRPr="002A0DAB">
        <w:rPr>
          <w:rFonts w:ascii="Arial" w:hAnsi="Arial" w:cs="Arial"/>
        </w:rPr>
        <w:t>Leucht</w:t>
      </w:r>
      <w:proofErr w:type="spellEnd"/>
      <w:r w:rsidRPr="002A0DAB">
        <w:rPr>
          <w:rFonts w:ascii="Arial" w:hAnsi="Arial" w:cs="Arial"/>
        </w:rPr>
        <w:t xml:space="preserve"> et al., 2013). Clozapine</w:t>
      </w:r>
      <w:r w:rsidRPr="002A0DAB">
        <w:rPr>
          <w:rFonts w:ascii="Arial" w:hAnsi="Arial" w:cs="Arial"/>
        </w:rPr>
        <w:t xml:space="preserve"> has</w:t>
      </w:r>
      <w:r w:rsidRPr="002A0DAB">
        <w:rPr>
          <w:rFonts w:ascii="Arial" w:hAnsi="Arial" w:cs="Arial"/>
        </w:rPr>
        <w:t xml:space="preserve"> been shown to be highly effective for severe or treatment-resistant cases, offering benefits where other treatments have failed (Kane and </w:t>
      </w:r>
      <w:proofErr w:type="spellStart"/>
      <w:r w:rsidRPr="002A0DAB">
        <w:rPr>
          <w:rFonts w:ascii="Arial" w:hAnsi="Arial" w:cs="Arial"/>
        </w:rPr>
        <w:t>Correll</w:t>
      </w:r>
      <w:proofErr w:type="spellEnd"/>
      <w:r w:rsidRPr="002A0DAB">
        <w:rPr>
          <w:rFonts w:ascii="Arial" w:hAnsi="Arial" w:cs="Arial"/>
        </w:rPr>
        <w:t>, 2010). However, the use of antipsychotic medication is also associated with notable limitations. First-generation antipsychotics are commonly linked to side effects such as muscle stiffness and tremors, while second-generation medications are more often associated with weight gain and an increased risk of diabetes. These side effects can lead to poor adherence, with many individuals discontinuing medication, which can negatively impact long-term outcomes (NICE, 2014).</w:t>
      </w:r>
    </w:p>
    <w:p w14:paraId="79DB0EE3" w14:textId="77777777" w:rsidR="002A0DAB" w:rsidRPr="002A0DAB" w:rsidRDefault="002A0DAB" w:rsidP="002A0DAB">
      <w:pPr>
        <w:autoSpaceDE w:val="0"/>
        <w:autoSpaceDN w:val="0"/>
        <w:adjustRightInd w:val="0"/>
        <w:spacing w:after="0" w:line="240" w:lineRule="auto"/>
        <w:rPr>
          <w:rFonts w:ascii="Arial" w:hAnsi="Arial" w:cs="Arial"/>
          <w:kern w:val="0"/>
        </w:rPr>
      </w:pPr>
      <w:r w:rsidRPr="002A0DAB">
        <w:rPr>
          <w:rFonts w:ascii="Arial" w:hAnsi="Arial" w:cs="Arial"/>
          <w:kern w:val="0"/>
        </w:rPr>
        <w:t>Cognitive Behavioural Therapy for Psychosis (</w:t>
      </w:r>
      <w:proofErr w:type="spellStart"/>
      <w:r w:rsidRPr="002A0DAB">
        <w:rPr>
          <w:rFonts w:ascii="Arial" w:hAnsi="Arial" w:cs="Arial"/>
          <w:kern w:val="0"/>
        </w:rPr>
        <w:t>CBTp</w:t>
      </w:r>
      <w:proofErr w:type="spellEnd"/>
      <w:r w:rsidRPr="002A0DAB">
        <w:rPr>
          <w:rFonts w:ascii="Arial" w:hAnsi="Arial" w:cs="Arial"/>
          <w:kern w:val="0"/>
        </w:rPr>
        <w:t xml:space="preserve">) is a form of talking therapy that is commonly used alongside medication in the treatment of schizophrenia. </w:t>
      </w:r>
      <w:proofErr w:type="spellStart"/>
      <w:r w:rsidRPr="002A0DAB">
        <w:rPr>
          <w:rFonts w:ascii="Arial" w:hAnsi="Arial" w:cs="Arial"/>
          <w:kern w:val="0"/>
        </w:rPr>
        <w:t>CBTp</w:t>
      </w:r>
      <w:proofErr w:type="spellEnd"/>
      <w:r w:rsidRPr="002A0DAB">
        <w:rPr>
          <w:rFonts w:ascii="Arial" w:hAnsi="Arial" w:cs="Arial"/>
          <w:kern w:val="0"/>
        </w:rPr>
        <w:t xml:space="preserve"> aims to help individuals understand their experiences and develop more effective ways of coping with symptoms such as hallucinations and delusions. Rather than attempting to eliminate symptoms entirely, the therapy focuses on reducing the distress associated with them and improving insight and coping strategies. Due to its evidence base, </w:t>
      </w:r>
      <w:proofErr w:type="spellStart"/>
      <w:r w:rsidRPr="002A0DAB">
        <w:rPr>
          <w:rFonts w:ascii="Arial" w:hAnsi="Arial" w:cs="Arial"/>
          <w:kern w:val="0"/>
        </w:rPr>
        <w:t>CBTp</w:t>
      </w:r>
      <w:proofErr w:type="spellEnd"/>
      <w:r w:rsidRPr="002A0DAB">
        <w:rPr>
          <w:rFonts w:ascii="Arial" w:hAnsi="Arial" w:cs="Arial"/>
          <w:kern w:val="0"/>
        </w:rPr>
        <w:t xml:space="preserve"> is recommended by NICE as part of standard care for people with schizophrenia (NICE, 2014).</w:t>
      </w:r>
    </w:p>
    <w:p w14:paraId="63D72634" w14:textId="77777777" w:rsidR="002A0DAB" w:rsidRPr="002A0DAB" w:rsidRDefault="002A0DAB" w:rsidP="002A0DAB">
      <w:pPr>
        <w:autoSpaceDE w:val="0"/>
        <w:autoSpaceDN w:val="0"/>
        <w:adjustRightInd w:val="0"/>
        <w:spacing w:after="0" w:line="240" w:lineRule="auto"/>
        <w:rPr>
          <w:rFonts w:ascii="Arial" w:hAnsi="Arial" w:cs="Arial"/>
          <w:kern w:val="0"/>
        </w:rPr>
      </w:pPr>
    </w:p>
    <w:p w14:paraId="4FE18FF3" w14:textId="77777777" w:rsidR="002A0DAB" w:rsidRPr="002A0DAB" w:rsidRDefault="002A0DAB" w:rsidP="002A0DAB">
      <w:pPr>
        <w:autoSpaceDE w:val="0"/>
        <w:autoSpaceDN w:val="0"/>
        <w:adjustRightInd w:val="0"/>
        <w:spacing w:after="0" w:line="240" w:lineRule="auto"/>
        <w:rPr>
          <w:rFonts w:ascii="Arial" w:hAnsi="Arial" w:cs="Arial"/>
          <w:kern w:val="0"/>
        </w:rPr>
      </w:pPr>
      <w:r w:rsidRPr="002A0DAB">
        <w:rPr>
          <w:rFonts w:ascii="Arial" w:hAnsi="Arial" w:cs="Arial"/>
          <w:kern w:val="0"/>
        </w:rPr>
        <w:t xml:space="preserve">However, </w:t>
      </w:r>
      <w:proofErr w:type="spellStart"/>
      <w:r w:rsidRPr="002A0DAB">
        <w:rPr>
          <w:rFonts w:ascii="Arial" w:hAnsi="Arial" w:cs="Arial"/>
          <w:kern w:val="0"/>
        </w:rPr>
        <w:t>CBTp</w:t>
      </w:r>
      <w:proofErr w:type="spellEnd"/>
      <w:r w:rsidRPr="002A0DAB">
        <w:rPr>
          <w:rFonts w:ascii="Arial" w:hAnsi="Arial" w:cs="Arial"/>
          <w:kern w:val="0"/>
        </w:rPr>
        <w:t xml:space="preserve"> also has several limitations. Research suggests that while it can reduce distress, it does not usually remove psychotic symptoms completely. Access to </w:t>
      </w:r>
      <w:proofErr w:type="spellStart"/>
      <w:r w:rsidRPr="002A0DAB">
        <w:rPr>
          <w:rFonts w:ascii="Arial" w:hAnsi="Arial" w:cs="Arial"/>
          <w:kern w:val="0"/>
        </w:rPr>
        <w:t>CBTp</w:t>
      </w:r>
      <w:proofErr w:type="spellEnd"/>
      <w:r w:rsidRPr="002A0DAB">
        <w:rPr>
          <w:rFonts w:ascii="Arial" w:hAnsi="Arial" w:cs="Arial"/>
          <w:kern w:val="0"/>
        </w:rPr>
        <w:t xml:space="preserve"> remains inconsistent across NHS services, meaning that not all individuals who could benefit are able to receive it. In addition, </w:t>
      </w:r>
      <w:proofErr w:type="spellStart"/>
      <w:r w:rsidRPr="002A0DAB">
        <w:rPr>
          <w:rFonts w:ascii="Arial" w:hAnsi="Arial" w:cs="Arial"/>
          <w:kern w:val="0"/>
        </w:rPr>
        <w:t>CBTp</w:t>
      </w:r>
      <w:proofErr w:type="spellEnd"/>
      <w:r w:rsidRPr="002A0DAB">
        <w:rPr>
          <w:rFonts w:ascii="Arial" w:hAnsi="Arial" w:cs="Arial"/>
          <w:kern w:val="0"/>
        </w:rPr>
        <w:t xml:space="preserve"> can be difficult to deliver effectively during periods of severe psychosis, when concentration and engagement may be significantly impaired (NICE, 2014; Jauhar et al., 2014).</w:t>
      </w:r>
    </w:p>
    <w:p w14:paraId="1B5C4F2C" w14:textId="77777777" w:rsidR="002A0DAB" w:rsidRPr="002A0DAB" w:rsidRDefault="002A0DAB" w:rsidP="002A0DAB">
      <w:pPr>
        <w:autoSpaceDE w:val="0"/>
        <w:autoSpaceDN w:val="0"/>
        <w:adjustRightInd w:val="0"/>
        <w:spacing w:after="0" w:line="240" w:lineRule="auto"/>
        <w:rPr>
          <w:rFonts w:ascii="Arial" w:hAnsi="Arial" w:cs="Arial"/>
          <w:kern w:val="0"/>
        </w:rPr>
      </w:pPr>
    </w:p>
    <w:p w14:paraId="3F56020F" w14:textId="73515BA1" w:rsidR="002A0DAB" w:rsidRPr="002A0DAB" w:rsidRDefault="002A0DAB" w:rsidP="002A0DAB">
      <w:pPr>
        <w:autoSpaceDE w:val="0"/>
        <w:autoSpaceDN w:val="0"/>
        <w:adjustRightInd w:val="0"/>
        <w:spacing w:after="0" w:line="240" w:lineRule="auto"/>
        <w:rPr>
          <w:rFonts w:ascii="Arial" w:hAnsi="Arial" w:cs="Arial"/>
          <w:kern w:val="0"/>
        </w:rPr>
      </w:pPr>
      <w:r w:rsidRPr="002A0DAB">
        <w:rPr>
          <w:rFonts w:ascii="Arial" w:hAnsi="Arial" w:cs="Arial"/>
          <w:kern w:val="0"/>
        </w:rPr>
        <w:t>From a rehabilitation perspective, ICD-11 places emphasis on the impact of schizophrenia on everyday functioning rather than focusing solely on symptoms. It considers how the condition affects key areas of life, including employment, relationships, and the ability to live independently. This broader focus reflects a shift towards understanding schizophrenia as a condition that affects social and occupational functioning, not just mental health symptoms</w:t>
      </w:r>
      <w:r w:rsidRPr="002A0DAB">
        <w:rPr>
          <w:rFonts w:ascii="Arial" w:hAnsi="Arial" w:cs="Arial"/>
          <w:kern w:val="0"/>
        </w:rPr>
        <w:t>.</w:t>
      </w:r>
    </w:p>
    <w:p w14:paraId="62745046" w14:textId="77777777" w:rsidR="002A0DAB" w:rsidRPr="002A0DAB" w:rsidRDefault="002A0DAB" w:rsidP="002A0DAB">
      <w:pPr>
        <w:autoSpaceDE w:val="0"/>
        <w:autoSpaceDN w:val="0"/>
        <w:adjustRightInd w:val="0"/>
        <w:spacing w:after="0" w:line="240" w:lineRule="auto"/>
        <w:rPr>
          <w:rFonts w:ascii="Arial" w:hAnsi="Arial" w:cs="Arial"/>
          <w:kern w:val="0"/>
        </w:rPr>
      </w:pPr>
      <w:r w:rsidRPr="002A0DAB">
        <w:rPr>
          <w:rFonts w:ascii="Arial" w:hAnsi="Arial" w:cs="Arial"/>
          <w:kern w:val="0"/>
        </w:rPr>
        <w:t xml:space="preserve">This approach is important because it supports recovery-focused care and highlights the need for long-term support. By recognising the functional impact of schizophrenia, ICD-11 encourages interventions that promote independence, social inclusion, and quality of life, rather than concentrating only on symptom reduction. </w:t>
      </w:r>
      <w:r w:rsidRPr="002A0DAB">
        <w:rPr>
          <w:rFonts w:ascii="Arial" w:hAnsi="Arial" w:cs="Arial"/>
          <w:kern w:val="0"/>
        </w:rPr>
        <w:lastRenderedPageBreak/>
        <w:t>This aligns with modern mental health practice, which increasingly values personal recovery alongside clinical outcomes (World Health Organization, 2019).</w:t>
      </w:r>
    </w:p>
    <w:p w14:paraId="23386DA4" w14:textId="77777777" w:rsidR="002A0DAB" w:rsidRPr="002A0DAB" w:rsidRDefault="002A0DAB" w:rsidP="002A0DAB">
      <w:pPr>
        <w:autoSpaceDE w:val="0"/>
        <w:autoSpaceDN w:val="0"/>
        <w:adjustRightInd w:val="0"/>
        <w:spacing w:after="0" w:line="240" w:lineRule="auto"/>
        <w:rPr>
          <w:rFonts w:ascii="Arial" w:hAnsi="Arial" w:cs="Arial"/>
          <w:kern w:val="0"/>
        </w:rPr>
      </w:pPr>
    </w:p>
    <w:p w14:paraId="46D2E8BF" w14:textId="6561ED21" w:rsidR="002A0DAB" w:rsidRPr="002A0DAB" w:rsidRDefault="002A0DAB" w:rsidP="002A0DAB">
      <w:pPr>
        <w:autoSpaceDE w:val="0"/>
        <w:autoSpaceDN w:val="0"/>
        <w:adjustRightInd w:val="0"/>
        <w:spacing w:after="0" w:line="240" w:lineRule="auto"/>
        <w:rPr>
          <w:rFonts w:ascii="Arial" w:hAnsi="Arial" w:cs="Arial"/>
          <w:kern w:val="0"/>
        </w:rPr>
      </w:pPr>
      <w:r w:rsidRPr="002A0DAB">
        <w:rPr>
          <w:rFonts w:ascii="Arial" w:hAnsi="Arial" w:cs="Arial"/>
          <w:kern w:val="0"/>
        </w:rPr>
        <w:t>In practice, one widely used rehabilitation approach is Individual Placement and Support (IPS), a supported employment model designed to help people with schizophrenia gain and maintain paid work. IPS provides ongoing support both during the job search and after employment has been secured. Research shows that this approach is more effective than traditional vocational training programmes and can improve confidence, independence, and overall wellbeing. However, access to IPS services is uneven, and employment outcomes are often influenced by local job availability and economic conditions (Bond et al., 2015).</w:t>
      </w:r>
    </w:p>
    <w:p w14:paraId="2437BBC2" w14:textId="77777777" w:rsidR="002A0DAB" w:rsidRPr="002A0DAB" w:rsidRDefault="002A0DAB" w:rsidP="002A0DAB">
      <w:pPr>
        <w:autoSpaceDE w:val="0"/>
        <w:autoSpaceDN w:val="0"/>
        <w:adjustRightInd w:val="0"/>
        <w:spacing w:after="0" w:line="240" w:lineRule="auto"/>
        <w:rPr>
          <w:rFonts w:ascii="Arial" w:hAnsi="Arial" w:cs="Arial"/>
          <w:kern w:val="0"/>
        </w:rPr>
      </w:pPr>
    </w:p>
    <w:p w14:paraId="092AC930" w14:textId="77777777" w:rsidR="002A0DAB" w:rsidRPr="002A0DAB" w:rsidRDefault="002A0DAB" w:rsidP="002A0DAB">
      <w:pPr>
        <w:autoSpaceDE w:val="0"/>
        <w:autoSpaceDN w:val="0"/>
        <w:adjustRightInd w:val="0"/>
        <w:spacing w:after="0" w:line="240" w:lineRule="auto"/>
        <w:rPr>
          <w:rFonts w:ascii="Arial" w:hAnsi="Arial" w:cs="Arial"/>
          <w:kern w:val="0"/>
        </w:rPr>
      </w:pPr>
      <w:r w:rsidRPr="002A0DAB">
        <w:rPr>
          <w:rFonts w:ascii="Arial" w:hAnsi="Arial" w:cs="Arial"/>
          <w:kern w:val="0"/>
        </w:rPr>
        <w:t>Another important rehabilitation intervention is cognitive remediation therapy, which aims to improve cognitive skills such as memory, attention, and problem-solving. These cognitive difficulties are common in schizophrenia and can significantly affect daily functioning. Cognitive remediation has been shown to support improvements in everyday skills, particularly when combined with other forms of psychological or vocational support. However, the benefits may be limited if training is not linked to real-life activities and practical application (Wykes et al., 2011).</w:t>
      </w:r>
    </w:p>
    <w:p w14:paraId="4974E365" w14:textId="77777777" w:rsidR="002A0DAB" w:rsidRPr="002A0DAB" w:rsidRDefault="002A0DAB" w:rsidP="002A0DAB">
      <w:pPr>
        <w:autoSpaceDE w:val="0"/>
        <w:autoSpaceDN w:val="0"/>
        <w:adjustRightInd w:val="0"/>
        <w:spacing w:after="0" w:line="240" w:lineRule="auto"/>
        <w:rPr>
          <w:rFonts w:ascii="Arial" w:hAnsi="Arial" w:cs="Arial"/>
          <w:kern w:val="0"/>
        </w:rPr>
      </w:pPr>
    </w:p>
    <w:p w14:paraId="244472EF" w14:textId="5D9B1A28" w:rsidR="002A0DAB" w:rsidRPr="002A0DAB" w:rsidRDefault="002A0DAB" w:rsidP="002A0DAB">
      <w:pPr>
        <w:autoSpaceDE w:val="0"/>
        <w:autoSpaceDN w:val="0"/>
        <w:adjustRightInd w:val="0"/>
        <w:spacing w:after="0" w:line="240" w:lineRule="auto"/>
        <w:rPr>
          <w:rFonts w:ascii="Arial" w:hAnsi="Arial" w:cs="Arial"/>
          <w:kern w:val="0"/>
        </w:rPr>
      </w:pPr>
      <w:r w:rsidRPr="002A0DAB">
        <w:rPr>
          <w:rFonts w:ascii="Arial" w:hAnsi="Arial" w:cs="Arial"/>
          <w:kern w:val="0"/>
        </w:rPr>
        <w:t>Overall, evidence suggests that the most effective outcomes for people with schizophrenia are achieved through a combination of medication, psychological therapies, and social support. Early intervention has been shown to improve long-term outcomes and reduce the impact of the illness over time. Despite this, several challenges remain. Negative symptoms, such as lack of motivation and social withdrawal, are particularly difficult to treat, and factors such as stigma, poverty, and limited access to services can slow recovery. In addition, mental health services often prioritise risk management over recovery-focused care. Contemporary understandings of recovery emphasise quality of life, personal meaning, and social inclusion, rather than symptom reduction alone (</w:t>
      </w:r>
      <w:proofErr w:type="spellStart"/>
      <w:r w:rsidRPr="002A0DAB">
        <w:rPr>
          <w:rFonts w:ascii="Arial" w:hAnsi="Arial" w:cs="Arial"/>
          <w:kern w:val="0"/>
        </w:rPr>
        <w:t>McGorry</w:t>
      </w:r>
      <w:proofErr w:type="spellEnd"/>
      <w:r w:rsidRPr="002A0DAB">
        <w:rPr>
          <w:rFonts w:ascii="Arial" w:hAnsi="Arial" w:cs="Arial"/>
          <w:kern w:val="0"/>
        </w:rPr>
        <w:t xml:space="preserve"> et al., 2018).</w:t>
      </w:r>
    </w:p>
    <w:p w14:paraId="45D5D514" w14:textId="77777777" w:rsidR="002A0DAB" w:rsidRPr="002A0DAB" w:rsidRDefault="002A0DAB" w:rsidP="002A0DAB">
      <w:pPr>
        <w:pStyle w:val="NormalWeb"/>
        <w:rPr>
          <w:rFonts w:ascii="Arial" w:hAnsi="Arial" w:cs="Arial"/>
          <w:b/>
          <w:bCs/>
          <w:color w:val="000000"/>
        </w:rPr>
      </w:pPr>
    </w:p>
    <w:p w14:paraId="0D06B3CB" w14:textId="29B381BD" w:rsidR="008A6D32" w:rsidRPr="008A6D32" w:rsidRDefault="008A6D32" w:rsidP="008A6D32">
      <w:pPr>
        <w:pStyle w:val="NormalWeb"/>
        <w:rPr>
          <w:rFonts w:ascii="Arial" w:hAnsi="Arial" w:cs="Arial"/>
          <w:b/>
          <w:bCs/>
          <w:color w:val="000000"/>
        </w:rPr>
      </w:pPr>
      <w:r w:rsidRPr="008A6D32">
        <w:rPr>
          <w:rFonts w:ascii="Arial" w:hAnsi="Arial" w:cs="Arial"/>
          <w:b/>
          <w:bCs/>
          <w:color w:val="000000"/>
        </w:rPr>
        <w:t>Current Debates and Emerging Issues:</w:t>
      </w:r>
      <w:r w:rsidRPr="008A6D32">
        <w:rPr>
          <w:rStyle w:val="apple-converted-space"/>
          <w:rFonts w:ascii="Arial" w:eastAsiaTheme="majorEastAsia" w:hAnsi="Arial" w:cs="Arial"/>
          <w:b/>
          <w:bCs/>
          <w:color w:val="000000"/>
        </w:rPr>
        <w:t> </w:t>
      </w:r>
    </w:p>
    <w:p w14:paraId="4499F0DE" w14:textId="77777777" w:rsidR="002A0DAB" w:rsidRDefault="002A0DAB" w:rsidP="002A0DAB">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 xml:space="preserve">One of the main debates surrounding schizophrenia relates to its classification as a single diagnostic category. Critics argue that schizophrenia is too broad and includes a wide range of very different experiences. Symptoms can vary significantly between individuals, and diagnosis is largely based on observed behaviour and self-reported experiences rather than clear biological markers. There is also considerable overlap between schizophrenia and other mental disorders that include psychotic features, which raises concerns about diagnostic accuracy and validity (Van </w:t>
      </w:r>
      <w:proofErr w:type="spellStart"/>
      <w:r>
        <w:rPr>
          <w:rFonts w:ascii="AppleSystemUIFont" w:hAnsi="AppleSystemUIFont" w:cs="AppleSystemUIFont"/>
          <w:kern w:val="0"/>
          <w:sz w:val="26"/>
          <w:szCs w:val="26"/>
        </w:rPr>
        <w:t>Os</w:t>
      </w:r>
      <w:proofErr w:type="spellEnd"/>
      <w:r>
        <w:rPr>
          <w:rFonts w:ascii="AppleSystemUIFont" w:hAnsi="AppleSystemUIFont" w:cs="AppleSystemUIFont"/>
          <w:kern w:val="0"/>
          <w:sz w:val="26"/>
          <w:szCs w:val="26"/>
        </w:rPr>
        <w:t xml:space="preserve"> et al., 2010).</w:t>
      </w:r>
    </w:p>
    <w:p w14:paraId="60BA4E30" w14:textId="77777777" w:rsidR="002A0DAB" w:rsidRDefault="002A0DAB" w:rsidP="002A0DAB">
      <w:pPr>
        <w:autoSpaceDE w:val="0"/>
        <w:autoSpaceDN w:val="0"/>
        <w:adjustRightInd w:val="0"/>
        <w:spacing w:after="0" w:line="240" w:lineRule="auto"/>
        <w:rPr>
          <w:rFonts w:ascii="AppleSystemUIFont" w:hAnsi="AppleSystemUIFont" w:cs="AppleSystemUIFont"/>
          <w:kern w:val="0"/>
          <w:sz w:val="26"/>
          <w:szCs w:val="26"/>
        </w:rPr>
      </w:pPr>
    </w:p>
    <w:p w14:paraId="66566399" w14:textId="77777777" w:rsidR="002A0DAB" w:rsidRDefault="002A0DAB" w:rsidP="002A0DAB">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 xml:space="preserve">In response to these concerns, ICD-11 has reduced the emphasis on traditional subtypes of schizophrenia, such as paranoid schizophrenia. Instead, it places greater focus on symptom dimensions and levels of functioning. This shift aims to improve diagnostic flexibility and accuracy while moving away from rigid labels that may not </w:t>
      </w:r>
      <w:r>
        <w:rPr>
          <w:rFonts w:ascii="AppleSystemUIFont" w:hAnsi="AppleSystemUIFont" w:cs="AppleSystemUIFont"/>
          <w:kern w:val="0"/>
          <w:sz w:val="26"/>
          <w:szCs w:val="26"/>
        </w:rPr>
        <w:lastRenderedPageBreak/>
        <w:t>reflect individual experiences. By focusing on how symptoms affect daily life, ICD-11 attempts to better capture the complexity of psychotic disorders (WHO, 2019).</w:t>
      </w:r>
    </w:p>
    <w:p w14:paraId="1B37CE75" w14:textId="77777777" w:rsidR="002A0DAB" w:rsidRDefault="002A0DAB" w:rsidP="002A0DAB">
      <w:pPr>
        <w:autoSpaceDE w:val="0"/>
        <w:autoSpaceDN w:val="0"/>
        <w:adjustRightInd w:val="0"/>
        <w:spacing w:after="0" w:line="240" w:lineRule="auto"/>
        <w:rPr>
          <w:rFonts w:ascii="AppleSystemUIFont" w:hAnsi="AppleSystemUIFont" w:cs="AppleSystemUIFont"/>
          <w:kern w:val="0"/>
          <w:sz w:val="26"/>
          <w:szCs w:val="26"/>
        </w:rPr>
      </w:pPr>
    </w:p>
    <w:p w14:paraId="46F82B3B" w14:textId="62B5248D" w:rsidR="002A0DAB" w:rsidRDefault="002A0DAB" w:rsidP="002A0DAB">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Another key debate within mental health care is the tension between the medical model and the recovery model. The medical model primarily focuses on symptom reduction through medication and tends to view schizophrenia as a long-term or lifelong illness. This approach continues to dominate psychiatric practice and has contributed to advances in symptom management. However, critics argue that it can lead to over-medication and insufficient attention to social and personal recovery</w:t>
      </w:r>
      <w:r>
        <w:rPr>
          <w:rFonts w:ascii="AppleSystemUIFont" w:hAnsi="AppleSystemUIFont" w:cs="AppleSystemUIFont"/>
          <w:kern w:val="0"/>
          <w:sz w:val="26"/>
          <w:szCs w:val="26"/>
        </w:rPr>
        <w:t>.</w:t>
      </w:r>
    </w:p>
    <w:p w14:paraId="399F5046" w14:textId="77777777" w:rsidR="002A0DAB" w:rsidRDefault="002A0DAB" w:rsidP="002A0DAB">
      <w:pPr>
        <w:autoSpaceDE w:val="0"/>
        <w:autoSpaceDN w:val="0"/>
        <w:adjustRightInd w:val="0"/>
        <w:spacing w:after="0" w:line="240" w:lineRule="auto"/>
        <w:rPr>
          <w:rFonts w:ascii="AppleSystemUIFont" w:hAnsi="AppleSystemUIFont" w:cs="AppleSystemUIFont"/>
          <w:kern w:val="0"/>
          <w:sz w:val="26"/>
          <w:szCs w:val="26"/>
        </w:rPr>
      </w:pPr>
    </w:p>
    <w:p w14:paraId="2FD75F1A" w14:textId="473FCFA0" w:rsidR="002A0DAB" w:rsidRDefault="002A0DAB" w:rsidP="002A0DAB">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In contrast, the recovery model emphasises quality of life, personal meaning, and independence. Recovery is seen as possible even when symptoms persist, and service-user perspectives are highly valued. While this approach has been welcomed for promoting hope and empowerment, it has also been criticised for potentially underplaying the severity of psychotic symptoms and the need for medical intervention. This ongoing debate highlights the challenge of balancing symptom management with recovery-oriented care</w:t>
      </w:r>
      <w:r>
        <w:rPr>
          <w:rFonts w:ascii="AppleSystemUIFont" w:hAnsi="AppleSystemUIFont" w:cs="AppleSystemUIFont"/>
          <w:kern w:val="0"/>
          <w:sz w:val="26"/>
          <w:szCs w:val="26"/>
        </w:rPr>
        <w:t>.</w:t>
      </w:r>
    </w:p>
    <w:p w14:paraId="746841D5" w14:textId="77777777" w:rsidR="002A0DAB" w:rsidRDefault="002A0DAB" w:rsidP="002A0DAB">
      <w:pPr>
        <w:autoSpaceDE w:val="0"/>
        <w:autoSpaceDN w:val="0"/>
        <w:adjustRightInd w:val="0"/>
        <w:spacing w:after="0" w:line="240" w:lineRule="auto"/>
        <w:rPr>
          <w:rFonts w:ascii="AppleSystemUIFont" w:hAnsi="AppleSystemUIFont" w:cs="AppleSystemUIFont"/>
          <w:kern w:val="0"/>
          <w:sz w:val="26"/>
          <w:szCs w:val="26"/>
        </w:rPr>
      </w:pPr>
    </w:p>
    <w:p w14:paraId="007101DA" w14:textId="5C9F9479" w:rsidR="002A0DAB" w:rsidRDefault="002A0DAB" w:rsidP="002A0DAB">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More recently, discussions around neurodivergence have begun to influence debates about schizophrenia. Neurodivergence refers to natural variations in brain functioning and is commonly associated with conditions such as autism and ADHD. Some scholars argue that psychosis could be understood within a neurodiversity framework, promoting acceptance and reducing stigma. Others strongly oppose this view, suggesting that schizophrenia often involves significant distress and impairment that require clinical treatment. Concerns have been raised that framing schizophrenia as neurodivergence may minimise the seriousness of symptoms and create tension between acceptance and the need for care</w:t>
      </w:r>
      <w:r>
        <w:rPr>
          <w:rFonts w:ascii="AppleSystemUIFont" w:hAnsi="AppleSystemUIFont" w:cs="AppleSystemUIFont"/>
          <w:kern w:val="0"/>
          <w:sz w:val="26"/>
          <w:szCs w:val="26"/>
        </w:rPr>
        <w:t>.</w:t>
      </w:r>
    </w:p>
    <w:p w14:paraId="04F2DEA3" w14:textId="77777777" w:rsidR="002A0DAB" w:rsidRDefault="002A0DAB" w:rsidP="002A0DAB">
      <w:pPr>
        <w:autoSpaceDE w:val="0"/>
        <w:autoSpaceDN w:val="0"/>
        <w:adjustRightInd w:val="0"/>
        <w:spacing w:after="0" w:line="240" w:lineRule="auto"/>
        <w:rPr>
          <w:rFonts w:ascii="AppleSystemUIFont" w:hAnsi="AppleSystemUIFont" w:cs="AppleSystemUIFont"/>
          <w:kern w:val="0"/>
          <w:sz w:val="26"/>
          <w:szCs w:val="26"/>
        </w:rPr>
      </w:pPr>
    </w:p>
    <w:p w14:paraId="0A60ADD0" w14:textId="4FACAE34" w:rsidR="002A0DAB" w:rsidRDefault="002A0DAB" w:rsidP="002A0DAB">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Stigma and labelling remain major issues in the classification and treatment of schizophrenia. The term “schizophrenia” is frequently associated with danger and unpredictability, particularly in media portrayals, which can increase fear and discrimination. As a result, there have been calls to rename the condition, with arguments that changing the label could reduce stigma and improve engagement with services. However, critics suggest that stigma may persist even if the name changes, as negative social attitudes are slow to shift. Stigma continues to affect help-seeking behaviour, treatment adherence, and access to employment and housing opportunities</w:t>
      </w:r>
      <w:r>
        <w:rPr>
          <w:rFonts w:ascii="AppleSystemUIFont" w:hAnsi="AppleSystemUIFont" w:cs="AppleSystemUIFont"/>
          <w:kern w:val="0"/>
          <w:sz w:val="26"/>
          <w:szCs w:val="26"/>
        </w:rPr>
        <w:t>.</w:t>
      </w:r>
    </w:p>
    <w:p w14:paraId="39F8BF15" w14:textId="77777777" w:rsidR="002A0DAB" w:rsidRDefault="002A0DAB" w:rsidP="002A0DAB">
      <w:pPr>
        <w:autoSpaceDE w:val="0"/>
        <w:autoSpaceDN w:val="0"/>
        <w:adjustRightInd w:val="0"/>
        <w:spacing w:after="0" w:line="240" w:lineRule="auto"/>
        <w:rPr>
          <w:rFonts w:ascii="AppleSystemUIFont" w:hAnsi="AppleSystemUIFont" w:cs="AppleSystemUIFont"/>
          <w:kern w:val="0"/>
          <w:sz w:val="26"/>
          <w:szCs w:val="26"/>
        </w:rPr>
      </w:pPr>
    </w:p>
    <w:p w14:paraId="16C768A7" w14:textId="77777777" w:rsidR="002A0DAB" w:rsidRDefault="002A0DAB" w:rsidP="002A0DAB">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 xml:space="preserve">These debates have had a significant impact on mental health practice and policy. There is now greater emphasis on early intervention, community-based care, and recovery-oriented services. Policy initiatives increasingly support deinstitutionalisation and recognise the importance of social determinants of mental health, such as housing, employment, and social inclusion. However, the gap </w:t>
      </w:r>
      <w:r>
        <w:rPr>
          <w:rFonts w:ascii="AppleSystemUIFont" w:hAnsi="AppleSystemUIFont" w:cs="AppleSystemUIFont"/>
          <w:kern w:val="0"/>
          <w:sz w:val="26"/>
          <w:szCs w:val="26"/>
        </w:rPr>
        <w:lastRenderedPageBreak/>
        <w:t>between policy goals and real-world service delivery remains substantial, with ongoing challenges related to funding limitations and workforce shortages (</w:t>
      </w:r>
      <w:proofErr w:type="spellStart"/>
      <w:r>
        <w:rPr>
          <w:rFonts w:ascii="AppleSystemUIFont" w:hAnsi="AppleSystemUIFont" w:cs="AppleSystemUIFont"/>
          <w:kern w:val="0"/>
          <w:sz w:val="26"/>
          <w:szCs w:val="26"/>
        </w:rPr>
        <w:t>McGorry</w:t>
      </w:r>
      <w:proofErr w:type="spellEnd"/>
      <w:r>
        <w:rPr>
          <w:rFonts w:ascii="AppleSystemUIFont" w:hAnsi="AppleSystemUIFont" w:cs="AppleSystemUIFont"/>
          <w:kern w:val="0"/>
          <w:sz w:val="26"/>
          <w:szCs w:val="26"/>
        </w:rPr>
        <w:t xml:space="preserve"> et al., 2018; WHO, 2019).</w:t>
      </w:r>
    </w:p>
    <w:p w14:paraId="22EB9F7C" w14:textId="77777777" w:rsidR="008A6D32" w:rsidRPr="008A6D32" w:rsidRDefault="008A6D32" w:rsidP="008A6D32">
      <w:pPr>
        <w:pStyle w:val="NormalWeb"/>
        <w:rPr>
          <w:rFonts w:ascii="Arial" w:hAnsi="Arial" w:cs="Arial"/>
          <w:b/>
          <w:bCs/>
          <w:color w:val="000000"/>
        </w:rPr>
      </w:pPr>
    </w:p>
    <w:p w14:paraId="663F265C" w14:textId="180F6D95" w:rsidR="008A6D32" w:rsidRDefault="008A6D32" w:rsidP="008A6D32">
      <w:pPr>
        <w:pStyle w:val="NormalWeb"/>
        <w:rPr>
          <w:rStyle w:val="apple-converted-space"/>
          <w:rFonts w:ascii="Arial" w:eastAsiaTheme="majorEastAsia" w:hAnsi="Arial" w:cs="Arial"/>
          <w:b/>
          <w:bCs/>
          <w:color w:val="000000"/>
        </w:rPr>
      </w:pPr>
      <w:r w:rsidRPr="008A6D32">
        <w:rPr>
          <w:rFonts w:ascii="Arial" w:hAnsi="Arial" w:cs="Arial"/>
          <w:b/>
          <w:bCs/>
          <w:color w:val="000000"/>
        </w:rPr>
        <w:t>Recommendations:</w:t>
      </w:r>
      <w:r w:rsidRPr="008A6D32">
        <w:rPr>
          <w:rStyle w:val="apple-converted-space"/>
          <w:rFonts w:ascii="Arial" w:eastAsiaTheme="majorEastAsia" w:hAnsi="Arial" w:cs="Arial"/>
          <w:b/>
          <w:bCs/>
          <w:color w:val="000000"/>
        </w:rPr>
        <w:t> </w:t>
      </w:r>
    </w:p>
    <w:p w14:paraId="1E347DF3" w14:textId="130CBA01" w:rsidR="002A0DAB" w:rsidRDefault="002A0DAB" w:rsidP="002A0DAB">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b/>
          <w:bCs/>
          <w:kern w:val="0"/>
          <w:sz w:val="26"/>
          <w:szCs w:val="26"/>
        </w:rPr>
        <w:t>Improving Treatment</w:t>
      </w:r>
      <w:r>
        <w:rPr>
          <w:rFonts w:ascii="MS Gothic" w:eastAsia="MS Gothic" w:hAnsi="MS Gothic" w:cs="MS Gothic" w:hint="eastAsia"/>
          <w:kern w:val="0"/>
          <w:sz w:val="26"/>
          <w:szCs w:val="26"/>
        </w:rPr>
        <w:t> </w:t>
      </w:r>
      <w:r>
        <w:rPr>
          <w:rFonts w:ascii="AppleSystemUIFont" w:hAnsi="AppleSystemUIFont" w:cs="AppleSystemUIFont"/>
          <w:kern w:val="0"/>
          <w:sz w:val="26"/>
          <w:szCs w:val="26"/>
        </w:rPr>
        <w:t xml:space="preserve">Treatment for schizophrenia should not rely on medication alone. While antipsychotics help with psychotic symptoms, they do not fully address negative symptoms or quality of life. Combining medication with psychological therapies, such as </w:t>
      </w:r>
      <w:proofErr w:type="spellStart"/>
      <w:r>
        <w:rPr>
          <w:rFonts w:ascii="AppleSystemUIFont" w:hAnsi="AppleSystemUIFont" w:cs="AppleSystemUIFont"/>
          <w:kern w:val="0"/>
          <w:sz w:val="26"/>
          <w:szCs w:val="26"/>
        </w:rPr>
        <w:t>CBTp</w:t>
      </w:r>
      <w:proofErr w:type="spellEnd"/>
      <w:r>
        <w:rPr>
          <w:rFonts w:ascii="AppleSystemUIFont" w:hAnsi="AppleSystemUIFont" w:cs="AppleSystemUIFont"/>
          <w:kern w:val="0"/>
          <w:sz w:val="26"/>
          <w:szCs w:val="26"/>
        </w:rPr>
        <w:t xml:space="preserve">, and social support leads to better outcomes. Treatment should also be personalised, </w:t>
      </w:r>
      <w:r>
        <w:rPr>
          <w:rFonts w:ascii="AppleSystemUIFont" w:hAnsi="AppleSystemUIFont" w:cs="AppleSystemUIFont"/>
          <w:kern w:val="0"/>
          <w:sz w:val="26"/>
          <w:szCs w:val="26"/>
        </w:rPr>
        <w:t>considering</w:t>
      </w:r>
      <w:r>
        <w:rPr>
          <w:rFonts w:ascii="AppleSystemUIFont" w:hAnsi="AppleSystemUIFont" w:cs="AppleSystemUIFont"/>
          <w:kern w:val="0"/>
          <w:sz w:val="26"/>
          <w:szCs w:val="26"/>
        </w:rPr>
        <w:t xml:space="preserve"> side effects and individual preferences. Involving service users in decisions helps improve engagement and long-term outcomes.</w:t>
      </w:r>
    </w:p>
    <w:p w14:paraId="5ED0882D" w14:textId="77777777" w:rsidR="002A0DAB" w:rsidRDefault="002A0DAB" w:rsidP="002A0DAB">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b/>
          <w:bCs/>
          <w:kern w:val="0"/>
          <w:sz w:val="26"/>
          <w:szCs w:val="26"/>
        </w:rPr>
        <w:t>Strengthening Rehabilitation</w:t>
      </w:r>
      <w:r>
        <w:rPr>
          <w:rFonts w:ascii="MS Gothic" w:eastAsia="MS Gothic" w:hAnsi="MS Gothic" w:cs="MS Gothic" w:hint="eastAsia"/>
          <w:kern w:val="0"/>
          <w:sz w:val="26"/>
          <w:szCs w:val="26"/>
        </w:rPr>
        <w:t> </w:t>
      </w:r>
      <w:r>
        <w:rPr>
          <w:rFonts w:ascii="AppleSystemUIFont" w:hAnsi="AppleSystemUIFont" w:cs="AppleSystemUIFont"/>
          <w:kern w:val="0"/>
          <w:sz w:val="26"/>
          <w:szCs w:val="26"/>
        </w:rPr>
        <w:t>Rehabilitation services need greater support, particularly programmes that focus on employment, housing, and community life. Stable housing and meaningful work often have a bigger impact on recovery than symptom reduction alone. Community-based services and supported employment can help people build independence and improve daily functioning.</w:t>
      </w:r>
    </w:p>
    <w:p w14:paraId="01050955" w14:textId="77777777" w:rsidR="002A0DAB" w:rsidRDefault="002A0DAB" w:rsidP="002A0DAB">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b/>
          <w:bCs/>
          <w:kern w:val="0"/>
          <w:sz w:val="26"/>
          <w:szCs w:val="26"/>
        </w:rPr>
        <w:t>Promoting Recovery-Oriented Care</w:t>
      </w:r>
      <w:r>
        <w:rPr>
          <w:rFonts w:ascii="MS Gothic" w:eastAsia="MS Gothic" w:hAnsi="MS Gothic" w:cs="MS Gothic" w:hint="eastAsia"/>
          <w:kern w:val="0"/>
          <w:sz w:val="26"/>
          <w:szCs w:val="26"/>
        </w:rPr>
        <w:t> </w:t>
      </w:r>
      <w:r>
        <w:rPr>
          <w:rFonts w:ascii="AppleSystemUIFont" w:hAnsi="AppleSystemUIFont" w:cs="AppleSystemUIFont"/>
          <w:kern w:val="0"/>
          <w:sz w:val="26"/>
          <w:szCs w:val="26"/>
        </w:rPr>
        <w:t>Mental health services should focus more on recovery, not just symptom control. Recovery includes hope, independence, and a sense of purpose, even if symptoms continue. Success should be measured by quality of life, social inclusion, and personal goals. This requires a shift in practice towards more collaborative and empowering care.</w:t>
      </w:r>
    </w:p>
    <w:p w14:paraId="3943B355" w14:textId="77777777" w:rsidR="002A0DAB" w:rsidRDefault="002A0DAB" w:rsidP="002A0DAB">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b/>
          <w:bCs/>
          <w:kern w:val="0"/>
          <w:sz w:val="26"/>
          <w:szCs w:val="26"/>
        </w:rPr>
        <w:t>Addressing Stigma</w:t>
      </w:r>
      <w:r>
        <w:rPr>
          <w:rFonts w:ascii="MS Gothic" w:eastAsia="MS Gothic" w:hAnsi="MS Gothic" w:cs="MS Gothic" w:hint="eastAsia"/>
          <w:kern w:val="0"/>
          <w:sz w:val="26"/>
          <w:szCs w:val="26"/>
        </w:rPr>
        <w:t> </w:t>
      </w:r>
      <w:r>
        <w:rPr>
          <w:rFonts w:ascii="AppleSystemUIFont" w:hAnsi="AppleSystemUIFont" w:cs="AppleSystemUIFont"/>
          <w:kern w:val="0"/>
          <w:sz w:val="26"/>
          <w:szCs w:val="26"/>
        </w:rPr>
        <w:t>Reducing stigma is essential. Using respectful, person-centred language and improving public understanding of schizophrenia can reduce discrimination and encourage people to seek help earlier. Clearer media representation and anti-stigma campaigns also play an important role.</w:t>
      </w:r>
    </w:p>
    <w:p w14:paraId="75439938" w14:textId="6A4878A7" w:rsidR="002A0DAB" w:rsidRDefault="002A0DAB" w:rsidP="002A0DAB">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b/>
          <w:bCs/>
          <w:kern w:val="0"/>
          <w:sz w:val="26"/>
          <w:szCs w:val="26"/>
        </w:rPr>
        <w:t>Improving Research and Classification</w:t>
      </w:r>
      <w:r>
        <w:rPr>
          <w:rFonts w:ascii="MS Gothic" w:eastAsia="MS Gothic" w:hAnsi="MS Gothic" w:cs="MS Gothic" w:hint="eastAsia"/>
          <w:kern w:val="0"/>
          <w:sz w:val="26"/>
          <w:szCs w:val="26"/>
        </w:rPr>
        <w:t> </w:t>
      </w:r>
      <w:r>
        <w:rPr>
          <w:rFonts w:ascii="AppleSystemUIFont" w:hAnsi="AppleSystemUIFont" w:cs="AppleSystemUIFont"/>
          <w:kern w:val="0"/>
          <w:sz w:val="26"/>
          <w:szCs w:val="26"/>
        </w:rPr>
        <w:t>Future research and diagnostic systems should focus less on strict categories and more on individual symptoms and functioning. More research is especially needed into negative symptoms, cognitive difficulties, and social recovery to improve long-term outcomes</w:t>
      </w:r>
      <w:r>
        <w:rPr>
          <w:rFonts w:ascii="AppleSystemUIFont" w:hAnsi="AppleSystemUIFont" w:cs="AppleSystemUIFont"/>
          <w:kern w:val="0"/>
          <w:sz w:val="26"/>
          <w:szCs w:val="26"/>
        </w:rPr>
        <w:t>.</w:t>
      </w:r>
    </w:p>
    <w:p w14:paraId="7EEC245D" w14:textId="77777777" w:rsidR="002A0DAB" w:rsidRPr="008A6D32" w:rsidRDefault="002A0DAB" w:rsidP="008A6D32">
      <w:pPr>
        <w:pStyle w:val="NormalWeb"/>
        <w:rPr>
          <w:rFonts w:ascii="Arial" w:hAnsi="Arial" w:cs="Arial"/>
          <w:b/>
          <w:bCs/>
          <w:color w:val="000000"/>
        </w:rPr>
      </w:pPr>
    </w:p>
    <w:p w14:paraId="011A92A8" w14:textId="77777777" w:rsidR="002A0DAB" w:rsidRDefault="002A0DAB" w:rsidP="008A6D32">
      <w:pPr>
        <w:pStyle w:val="NormalWeb"/>
        <w:rPr>
          <w:rFonts w:ascii="Arial" w:hAnsi="Arial" w:cs="Arial"/>
          <w:b/>
          <w:bCs/>
          <w:color w:val="000000"/>
        </w:rPr>
      </w:pPr>
    </w:p>
    <w:p w14:paraId="75C42BB4" w14:textId="6AFCD8EB" w:rsidR="008A6D32" w:rsidRPr="008A6D32" w:rsidRDefault="008A6D32" w:rsidP="008A6D32">
      <w:pPr>
        <w:pStyle w:val="NormalWeb"/>
        <w:rPr>
          <w:rFonts w:ascii="Arial" w:hAnsi="Arial" w:cs="Arial"/>
          <w:b/>
          <w:bCs/>
          <w:color w:val="000000"/>
        </w:rPr>
      </w:pPr>
      <w:r w:rsidRPr="008A6D32">
        <w:rPr>
          <w:rFonts w:ascii="Arial" w:hAnsi="Arial" w:cs="Arial"/>
          <w:b/>
          <w:bCs/>
          <w:color w:val="000000"/>
        </w:rPr>
        <w:t>Conclusion</w:t>
      </w:r>
    </w:p>
    <w:p w14:paraId="45A36524" w14:textId="17003316" w:rsidR="008A6D32" w:rsidRPr="008A6D32" w:rsidRDefault="002A0DAB" w:rsidP="008A6D32">
      <w:pPr>
        <w:pStyle w:val="NormalWeb"/>
        <w:rPr>
          <w:rFonts w:ascii="Arial" w:hAnsi="Arial" w:cs="Arial"/>
          <w:color w:val="000000"/>
        </w:rPr>
      </w:pPr>
      <w:r>
        <w:rPr>
          <w:rFonts w:ascii="AppleSystemUIFont" w:hAnsi="AppleSystemUIFont" w:cs="AppleSystemUIFont"/>
          <w:sz w:val="26"/>
          <w:szCs w:val="26"/>
        </w:rPr>
        <w:t>I</w:t>
      </w:r>
      <w:r>
        <w:rPr>
          <w:rFonts w:ascii="AppleSystemUIFont" w:hAnsi="AppleSystemUIFont" w:cs="AppleSystemUIFont"/>
          <w:sz w:val="26"/>
          <w:szCs w:val="26"/>
        </w:rPr>
        <w:t xml:space="preserve">n conclusion, schizophrenia is a complex long-term mental disorder that affects many areas of a person’s life. Although ICD-11 now focuses more on functioning rather than strict subtypes, diagnosis still depends on observed behaviour and reported experiences. Antipsychotic medication is an important part of treatment, particularly for positive symptoms, but it is not enough on its own. Psychological </w:t>
      </w:r>
      <w:r>
        <w:rPr>
          <w:rFonts w:ascii="AppleSystemUIFont" w:hAnsi="AppleSystemUIFont" w:cs="AppleSystemUIFont"/>
          <w:sz w:val="26"/>
          <w:szCs w:val="26"/>
        </w:rPr>
        <w:lastRenderedPageBreak/>
        <w:t>therapies and family support help people manage their symptoms and reduce relapse. Rehabilitation services that support employment, independent living, and social inclusion are also essential, as social factors like stigma and poverty can strongly affect recovery. Overall, effective care for schizophrenia requires a recovery-focused approach that combines medical treatment with psychological and social support.</w:t>
      </w:r>
    </w:p>
    <w:p w14:paraId="4F7597D5" w14:textId="77777777" w:rsidR="008A6D32" w:rsidRPr="008A6D32" w:rsidRDefault="008A6D32" w:rsidP="008A6D32">
      <w:pPr>
        <w:pStyle w:val="NormalWeb"/>
        <w:rPr>
          <w:rFonts w:ascii="Arial" w:hAnsi="Arial" w:cs="Arial"/>
          <w:color w:val="000000"/>
        </w:rPr>
      </w:pPr>
    </w:p>
    <w:p w14:paraId="7AD2E81E" w14:textId="77777777" w:rsidR="008A6D32" w:rsidRPr="008A6D32" w:rsidRDefault="008A6D32" w:rsidP="008A6D32">
      <w:pPr>
        <w:pStyle w:val="NormalWeb"/>
        <w:rPr>
          <w:rFonts w:ascii="Arial" w:hAnsi="Arial" w:cs="Arial"/>
          <w:color w:val="000000"/>
        </w:rPr>
      </w:pPr>
    </w:p>
    <w:p w14:paraId="464E4062" w14:textId="02CAC658" w:rsidR="008A6D32" w:rsidRPr="008A6D32" w:rsidRDefault="008A6D32" w:rsidP="008A6D32">
      <w:pPr>
        <w:pStyle w:val="NormalWeb"/>
        <w:rPr>
          <w:rFonts w:ascii="Arial" w:hAnsi="Arial" w:cs="Arial"/>
          <w:b/>
          <w:bCs/>
          <w:color w:val="000000"/>
        </w:rPr>
      </w:pPr>
      <w:r w:rsidRPr="008A6D32">
        <w:rPr>
          <w:rFonts w:ascii="Arial" w:hAnsi="Arial" w:cs="Arial"/>
          <w:b/>
          <w:bCs/>
          <w:color w:val="000000"/>
        </w:rPr>
        <w:t xml:space="preserve">References </w:t>
      </w:r>
    </w:p>
    <w:p w14:paraId="6BE5C7FE" w14:textId="77777777" w:rsidR="002A0DAB" w:rsidRDefault="002A0DAB" w:rsidP="002A0DAB">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 xml:space="preserve">Bond, G.R., Drake, R.E. and Becker, D.R. (2015) ‘An update on Individual Placement and Support’, </w:t>
      </w:r>
      <w:r>
        <w:rPr>
          <w:rFonts w:ascii="AppleSystemUIFont" w:hAnsi="AppleSystemUIFont" w:cs="AppleSystemUIFont"/>
          <w:i/>
          <w:iCs/>
          <w:kern w:val="0"/>
          <w:sz w:val="26"/>
          <w:szCs w:val="26"/>
        </w:rPr>
        <w:t>World Psychiatry</w:t>
      </w:r>
      <w:r>
        <w:rPr>
          <w:rFonts w:ascii="AppleSystemUIFont" w:hAnsi="AppleSystemUIFont" w:cs="AppleSystemUIFont"/>
          <w:kern w:val="0"/>
          <w:sz w:val="26"/>
          <w:szCs w:val="26"/>
        </w:rPr>
        <w:t xml:space="preserve">, 14(1), pp. 32–39. Available at: </w:t>
      </w:r>
      <w:hyperlink r:id="rId7" w:history="1">
        <w:r>
          <w:rPr>
            <w:rFonts w:ascii="AppleSystemUIFont" w:hAnsi="AppleSystemUIFont" w:cs="AppleSystemUIFont"/>
            <w:color w:val="DCA10D"/>
            <w:kern w:val="0"/>
            <w:sz w:val="26"/>
            <w:szCs w:val="26"/>
            <w:u w:val="single" w:color="DCA10D"/>
          </w:rPr>
          <w:t>https://doi.org/10.1002/wps.20177</w:t>
        </w:r>
      </w:hyperlink>
      <w:r>
        <w:rPr>
          <w:rFonts w:ascii="AppleSystemUIFont" w:hAnsi="AppleSystemUIFont" w:cs="AppleSystemUIFont"/>
          <w:kern w:val="0"/>
          <w:sz w:val="26"/>
          <w:szCs w:val="26"/>
        </w:rPr>
        <w:t>.</w:t>
      </w:r>
    </w:p>
    <w:p w14:paraId="69365062" w14:textId="77777777" w:rsidR="002A0DAB" w:rsidRDefault="002A0DAB" w:rsidP="002A0DAB">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 xml:space="preserve">ICD-11 for Mortality and Morbidity Statistics (2024) </w:t>
      </w:r>
      <w:r>
        <w:rPr>
          <w:rFonts w:ascii="AppleSystemUIFont" w:hAnsi="AppleSystemUIFont" w:cs="AppleSystemUIFont"/>
          <w:i/>
          <w:iCs/>
          <w:kern w:val="0"/>
          <w:sz w:val="26"/>
          <w:szCs w:val="26"/>
        </w:rPr>
        <w:t>ICD-11 for Mortality and Morbidity Statistics</w:t>
      </w:r>
      <w:r>
        <w:rPr>
          <w:rFonts w:ascii="AppleSystemUIFont" w:hAnsi="AppleSystemUIFont" w:cs="AppleSystemUIFont"/>
          <w:kern w:val="0"/>
          <w:sz w:val="26"/>
          <w:szCs w:val="26"/>
        </w:rPr>
        <w:t xml:space="preserve">. Available at: </w:t>
      </w:r>
      <w:hyperlink r:id="rId8" w:history="1">
        <w:r>
          <w:rPr>
            <w:rFonts w:ascii="AppleSystemUIFont" w:hAnsi="AppleSystemUIFont" w:cs="AppleSystemUIFont"/>
            <w:color w:val="DCA10D"/>
            <w:kern w:val="0"/>
            <w:sz w:val="26"/>
            <w:szCs w:val="26"/>
            <w:u w:val="single" w:color="DCA10D"/>
          </w:rPr>
          <w:t>https://icd.who.int/browse/2024-01/mms/</w:t>
        </w:r>
      </w:hyperlink>
      <w:r>
        <w:rPr>
          <w:rFonts w:ascii="AppleSystemUIFont" w:hAnsi="AppleSystemUIFont" w:cs="AppleSystemUIFont"/>
          <w:kern w:val="0"/>
          <w:sz w:val="26"/>
          <w:szCs w:val="26"/>
        </w:rPr>
        <w:t xml:space="preserve"> (Accessed: 16 December 2025).</w:t>
      </w:r>
    </w:p>
    <w:p w14:paraId="63B6BC35" w14:textId="77777777" w:rsidR="002A0DAB" w:rsidRDefault="002A0DAB" w:rsidP="002A0DAB">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 xml:space="preserve">Jauhar, S., McKenna, P.J., </w:t>
      </w:r>
      <w:proofErr w:type="spellStart"/>
      <w:r>
        <w:rPr>
          <w:rFonts w:ascii="AppleSystemUIFont" w:hAnsi="AppleSystemUIFont" w:cs="AppleSystemUIFont"/>
          <w:kern w:val="0"/>
          <w:sz w:val="26"/>
          <w:szCs w:val="26"/>
        </w:rPr>
        <w:t>Radua</w:t>
      </w:r>
      <w:proofErr w:type="spellEnd"/>
      <w:r>
        <w:rPr>
          <w:rFonts w:ascii="AppleSystemUIFont" w:hAnsi="AppleSystemUIFont" w:cs="AppleSystemUIFont"/>
          <w:kern w:val="0"/>
          <w:sz w:val="26"/>
          <w:szCs w:val="26"/>
        </w:rPr>
        <w:t xml:space="preserve">, J., Fung, E., Salvador, R. and Laws, K.R. (2014) ‘Cognitive–behavioural therapy for the symptoms of schizophrenia: A systematic review and meta-analysis’, </w:t>
      </w:r>
      <w:r>
        <w:rPr>
          <w:rFonts w:ascii="AppleSystemUIFont" w:hAnsi="AppleSystemUIFont" w:cs="AppleSystemUIFont"/>
          <w:i/>
          <w:iCs/>
          <w:kern w:val="0"/>
          <w:sz w:val="26"/>
          <w:szCs w:val="26"/>
        </w:rPr>
        <w:t>The British Journal of Psychiatry</w:t>
      </w:r>
      <w:r>
        <w:rPr>
          <w:rFonts w:ascii="AppleSystemUIFont" w:hAnsi="AppleSystemUIFont" w:cs="AppleSystemUIFont"/>
          <w:kern w:val="0"/>
          <w:sz w:val="26"/>
          <w:szCs w:val="26"/>
        </w:rPr>
        <w:t xml:space="preserve">, 204(1), pp. 20–29. Available at: </w:t>
      </w:r>
      <w:hyperlink r:id="rId9" w:history="1">
        <w:r>
          <w:rPr>
            <w:rFonts w:ascii="AppleSystemUIFont" w:hAnsi="AppleSystemUIFont" w:cs="AppleSystemUIFont"/>
            <w:color w:val="DCA10D"/>
            <w:kern w:val="0"/>
            <w:sz w:val="26"/>
            <w:szCs w:val="26"/>
            <w:u w:val="single" w:color="DCA10D"/>
          </w:rPr>
          <w:t>https://doi.org/10.1192/bjp.bp.112.116285</w:t>
        </w:r>
      </w:hyperlink>
      <w:r>
        <w:rPr>
          <w:rFonts w:ascii="AppleSystemUIFont" w:hAnsi="AppleSystemUIFont" w:cs="AppleSystemUIFont"/>
          <w:kern w:val="0"/>
          <w:sz w:val="26"/>
          <w:szCs w:val="26"/>
        </w:rPr>
        <w:t>.</w:t>
      </w:r>
    </w:p>
    <w:p w14:paraId="745F19B6" w14:textId="77777777" w:rsidR="002A0DAB" w:rsidRDefault="002A0DAB" w:rsidP="002A0DAB">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 xml:space="preserve">Kane, J.M. and </w:t>
      </w:r>
      <w:proofErr w:type="spellStart"/>
      <w:r>
        <w:rPr>
          <w:rFonts w:ascii="AppleSystemUIFont" w:hAnsi="AppleSystemUIFont" w:cs="AppleSystemUIFont"/>
          <w:kern w:val="0"/>
          <w:sz w:val="26"/>
          <w:szCs w:val="26"/>
        </w:rPr>
        <w:t>Correll</w:t>
      </w:r>
      <w:proofErr w:type="spellEnd"/>
      <w:r>
        <w:rPr>
          <w:rFonts w:ascii="AppleSystemUIFont" w:hAnsi="AppleSystemUIFont" w:cs="AppleSystemUIFont"/>
          <w:kern w:val="0"/>
          <w:sz w:val="26"/>
          <w:szCs w:val="26"/>
        </w:rPr>
        <w:t xml:space="preserve">, C.U. (2010) ‘Past and present progress in the pharmacologic treatment of schizophrenia’, </w:t>
      </w:r>
      <w:r>
        <w:rPr>
          <w:rFonts w:ascii="AppleSystemUIFont" w:hAnsi="AppleSystemUIFont" w:cs="AppleSystemUIFont"/>
          <w:i/>
          <w:iCs/>
          <w:kern w:val="0"/>
          <w:sz w:val="26"/>
          <w:szCs w:val="26"/>
        </w:rPr>
        <w:t>Journal of Clinical Psychiatry</w:t>
      </w:r>
      <w:r>
        <w:rPr>
          <w:rFonts w:ascii="AppleSystemUIFont" w:hAnsi="AppleSystemUIFont" w:cs="AppleSystemUIFont"/>
          <w:kern w:val="0"/>
          <w:sz w:val="26"/>
          <w:szCs w:val="26"/>
        </w:rPr>
        <w:t xml:space="preserve">, 71(9), pp. 1115–1124. Available at: </w:t>
      </w:r>
      <w:hyperlink r:id="rId10" w:history="1">
        <w:r>
          <w:rPr>
            <w:rFonts w:ascii="AppleSystemUIFont" w:hAnsi="AppleSystemUIFont" w:cs="AppleSystemUIFont"/>
            <w:color w:val="DCA10D"/>
            <w:kern w:val="0"/>
            <w:sz w:val="26"/>
            <w:szCs w:val="26"/>
            <w:u w:val="single" w:color="DCA10D"/>
          </w:rPr>
          <w:t>https://doi.org/10.4088/JCP.10r06264yel</w:t>
        </w:r>
      </w:hyperlink>
      <w:r>
        <w:rPr>
          <w:rFonts w:ascii="AppleSystemUIFont" w:hAnsi="AppleSystemUIFont" w:cs="AppleSystemUIFont"/>
          <w:kern w:val="0"/>
          <w:sz w:val="26"/>
          <w:szCs w:val="26"/>
        </w:rPr>
        <w:t>.</w:t>
      </w:r>
    </w:p>
    <w:p w14:paraId="7F6A60DC" w14:textId="77777777" w:rsidR="002A0DAB" w:rsidRDefault="002A0DAB" w:rsidP="002A0DAB">
      <w:pPr>
        <w:autoSpaceDE w:val="0"/>
        <w:autoSpaceDN w:val="0"/>
        <w:adjustRightInd w:val="0"/>
        <w:spacing w:after="0" w:line="240" w:lineRule="auto"/>
        <w:rPr>
          <w:rFonts w:ascii="AppleSystemUIFont" w:hAnsi="AppleSystemUIFont" w:cs="AppleSystemUIFont"/>
          <w:kern w:val="0"/>
          <w:sz w:val="26"/>
          <w:szCs w:val="26"/>
        </w:rPr>
      </w:pPr>
      <w:proofErr w:type="spellStart"/>
      <w:r>
        <w:rPr>
          <w:rFonts w:ascii="AppleSystemUIFont" w:hAnsi="AppleSystemUIFont" w:cs="AppleSystemUIFont"/>
          <w:kern w:val="0"/>
          <w:sz w:val="26"/>
          <w:szCs w:val="26"/>
        </w:rPr>
        <w:t>Leucht</w:t>
      </w:r>
      <w:proofErr w:type="spellEnd"/>
      <w:r>
        <w:rPr>
          <w:rFonts w:ascii="AppleSystemUIFont" w:hAnsi="AppleSystemUIFont" w:cs="AppleSystemUIFont"/>
          <w:kern w:val="0"/>
          <w:sz w:val="26"/>
          <w:szCs w:val="26"/>
        </w:rPr>
        <w:t xml:space="preserve">, S., Cipriani, A., </w:t>
      </w:r>
      <w:proofErr w:type="spellStart"/>
      <w:r>
        <w:rPr>
          <w:rFonts w:ascii="AppleSystemUIFont" w:hAnsi="AppleSystemUIFont" w:cs="AppleSystemUIFont"/>
          <w:kern w:val="0"/>
          <w:sz w:val="26"/>
          <w:szCs w:val="26"/>
        </w:rPr>
        <w:t>Spineli</w:t>
      </w:r>
      <w:proofErr w:type="spellEnd"/>
      <w:r>
        <w:rPr>
          <w:rFonts w:ascii="AppleSystemUIFont" w:hAnsi="AppleSystemUIFont" w:cs="AppleSystemUIFont"/>
          <w:kern w:val="0"/>
          <w:sz w:val="26"/>
          <w:szCs w:val="26"/>
        </w:rPr>
        <w:t xml:space="preserve">, L., </w:t>
      </w:r>
      <w:proofErr w:type="spellStart"/>
      <w:r>
        <w:rPr>
          <w:rFonts w:ascii="AppleSystemUIFont" w:hAnsi="AppleSystemUIFont" w:cs="AppleSystemUIFont"/>
          <w:kern w:val="0"/>
          <w:sz w:val="26"/>
          <w:szCs w:val="26"/>
        </w:rPr>
        <w:t>Mavridis</w:t>
      </w:r>
      <w:proofErr w:type="spellEnd"/>
      <w:r>
        <w:rPr>
          <w:rFonts w:ascii="AppleSystemUIFont" w:hAnsi="AppleSystemUIFont" w:cs="AppleSystemUIFont"/>
          <w:kern w:val="0"/>
          <w:sz w:val="26"/>
          <w:szCs w:val="26"/>
        </w:rPr>
        <w:t xml:space="preserve">, D., </w:t>
      </w:r>
      <w:proofErr w:type="spellStart"/>
      <w:r>
        <w:rPr>
          <w:rFonts w:ascii="AppleSystemUIFont" w:hAnsi="AppleSystemUIFont" w:cs="AppleSystemUIFont"/>
          <w:kern w:val="0"/>
          <w:sz w:val="26"/>
          <w:szCs w:val="26"/>
        </w:rPr>
        <w:t>Örey</w:t>
      </w:r>
      <w:proofErr w:type="spellEnd"/>
      <w:r>
        <w:rPr>
          <w:rFonts w:ascii="AppleSystemUIFont" w:hAnsi="AppleSystemUIFont" w:cs="AppleSystemUIFont"/>
          <w:kern w:val="0"/>
          <w:sz w:val="26"/>
          <w:szCs w:val="26"/>
        </w:rPr>
        <w:t xml:space="preserve">, D., Richter, F. </w:t>
      </w:r>
      <w:r>
        <w:rPr>
          <w:rFonts w:ascii="AppleSystemUIFont" w:hAnsi="AppleSystemUIFont" w:cs="AppleSystemUIFont"/>
          <w:i/>
          <w:iCs/>
          <w:kern w:val="0"/>
          <w:sz w:val="26"/>
          <w:szCs w:val="26"/>
        </w:rPr>
        <w:t>et al.</w:t>
      </w:r>
      <w:r>
        <w:rPr>
          <w:rFonts w:ascii="AppleSystemUIFont" w:hAnsi="AppleSystemUIFont" w:cs="AppleSystemUIFont"/>
          <w:kern w:val="0"/>
          <w:sz w:val="26"/>
          <w:szCs w:val="26"/>
        </w:rPr>
        <w:t xml:space="preserve"> (2013) ‘Comparative efficacy and tolerability of 15 antipsychotic drugs in schizophrenia: A multiple-treatments meta-analysis’, </w:t>
      </w:r>
      <w:r>
        <w:rPr>
          <w:rFonts w:ascii="AppleSystemUIFont" w:hAnsi="AppleSystemUIFont" w:cs="AppleSystemUIFont"/>
          <w:i/>
          <w:iCs/>
          <w:kern w:val="0"/>
          <w:sz w:val="26"/>
          <w:szCs w:val="26"/>
        </w:rPr>
        <w:t>The Lancet</w:t>
      </w:r>
      <w:r>
        <w:rPr>
          <w:rFonts w:ascii="AppleSystemUIFont" w:hAnsi="AppleSystemUIFont" w:cs="AppleSystemUIFont"/>
          <w:kern w:val="0"/>
          <w:sz w:val="26"/>
          <w:szCs w:val="26"/>
        </w:rPr>
        <w:t xml:space="preserve">, 382(9896), pp. 951–962. Available at: </w:t>
      </w:r>
      <w:hyperlink r:id="rId11" w:history="1">
        <w:r>
          <w:rPr>
            <w:rFonts w:ascii="AppleSystemUIFont" w:hAnsi="AppleSystemUIFont" w:cs="AppleSystemUIFont"/>
            <w:color w:val="DCA10D"/>
            <w:kern w:val="0"/>
            <w:sz w:val="26"/>
            <w:szCs w:val="26"/>
            <w:u w:val="single" w:color="DCA10D"/>
          </w:rPr>
          <w:t>https://doi.org/10.1016/S0140-6736(13)60733-3</w:t>
        </w:r>
      </w:hyperlink>
      <w:r>
        <w:rPr>
          <w:rFonts w:ascii="AppleSystemUIFont" w:hAnsi="AppleSystemUIFont" w:cs="AppleSystemUIFont"/>
          <w:kern w:val="0"/>
          <w:sz w:val="26"/>
          <w:szCs w:val="26"/>
        </w:rPr>
        <w:t>.</w:t>
      </w:r>
    </w:p>
    <w:p w14:paraId="2F12E0F8" w14:textId="7AE7E567" w:rsidR="002A0DAB" w:rsidRDefault="002A0DAB" w:rsidP="002A0DAB">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 xml:space="preserve">Mayo Clinic (2024) ‘Schizophrenia: Diagnosis and treatment’, </w:t>
      </w:r>
      <w:r>
        <w:rPr>
          <w:rFonts w:ascii="AppleSystemUIFont" w:hAnsi="AppleSystemUIFont" w:cs="AppleSystemUIFont"/>
          <w:i/>
          <w:iCs/>
          <w:kern w:val="0"/>
          <w:sz w:val="26"/>
          <w:szCs w:val="26"/>
        </w:rPr>
        <w:t>Mayo Clinic</w:t>
      </w:r>
      <w:r>
        <w:rPr>
          <w:rFonts w:ascii="AppleSystemUIFont" w:hAnsi="AppleSystemUIFont" w:cs="AppleSystemUIFont"/>
          <w:kern w:val="0"/>
          <w:sz w:val="26"/>
          <w:szCs w:val="26"/>
        </w:rPr>
        <w:t xml:space="preserve">, 16 October. Available at: </w:t>
      </w:r>
      <w:hyperlink r:id="rId12" w:history="1">
        <w:r>
          <w:rPr>
            <w:rFonts w:ascii="AppleSystemUIFont" w:hAnsi="AppleSystemUIFont" w:cs="AppleSystemUIFont"/>
            <w:color w:val="DCA10D"/>
            <w:kern w:val="0"/>
            <w:sz w:val="26"/>
            <w:szCs w:val="26"/>
            <w:u w:val="single" w:color="DCA10D"/>
          </w:rPr>
          <w:t>https://www.mayoclinic.org/diseases-conditions/schizophrenia/diagnosis-treatment/drc-20354449</w:t>
        </w:r>
      </w:hyperlink>
      <w:r>
        <w:rPr>
          <w:rFonts w:ascii="AppleSystemUIFont" w:hAnsi="AppleSystemUIFont" w:cs="AppleSystemUIFont"/>
          <w:kern w:val="0"/>
          <w:sz w:val="26"/>
          <w:szCs w:val="26"/>
        </w:rPr>
        <w:t xml:space="preserve"> </w:t>
      </w:r>
    </w:p>
    <w:p w14:paraId="024D461E" w14:textId="77777777" w:rsidR="002A0DAB" w:rsidRDefault="002A0DAB" w:rsidP="002A0DAB">
      <w:pPr>
        <w:autoSpaceDE w:val="0"/>
        <w:autoSpaceDN w:val="0"/>
        <w:adjustRightInd w:val="0"/>
        <w:spacing w:after="0" w:line="240" w:lineRule="auto"/>
        <w:rPr>
          <w:rFonts w:ascii="AppleSystemUIFont" w:hAnsi="AppleSystemUIFont" w:cs="AppleSystemUIFont"/>
          <w:kern w:val="0"/>
          <w:sz w:val="26"/>
          <w:szCs w:val="26"/>
        </w:rPr>
      </w:pPr>
      <w:proofErr w:type="spellStart"/>
      <w:r>
        <w:rPr>
          <w:rFonts w:ascii="AppleSystemUIFont" w:hAnsi="AppleSystemUIFont" w:cs="AppleSystemUIFont"/>
          <w:kern w:val="0"/>
          <w:sz w:val="26"/>
          <w:szCs w:val="26"/>
        </w:rPr>
        <w:t>McGorry</w:t>
      </w:r>
      <w:proofErr w:type="spellEnd"/>
      <w:r>
        <w:rPr>
          <w:rFonts w:ascii="AppleSystemUIFont" w:hAnsi="AppleSystemUIFont" w:cs="AppleSystemUIFont"/>
          <w:kern w:val="0"/>
          <w:sz w:val="26"/>
          <w:szCs w:val="26"/>
        </w:rPr>
        <w:t xml:space="preserve">, P.D., Hartmann, J.A., Spooner, R. and Nelson, B. (2018) ‘Beyond the “at risk mental state” concept: Transitioning to transdiagnostic psychiatry’, </w:t>
      </w:r>
      <w:r>
        <w:rPr>
          <w:rFonts w:ascii="AppleSystemUIFont" w:hAnsi="AppleSystemUIFont" w:cs="AppleSystemUIFont"/>
          <w:i/>
          <w:iCs/>
          <w:kern w:val="0"/>
          <w:sz w:val="26"/>
          <w:szCs w:val="26"/>
        </w:rPr>
        <w:t>World Psychiatry</w:t>
      </w:r>
      <w:r>
        <w:rPr>
          <w:rFonts w:ascii="AppleSystemUIFont" w:hAnsi="AppleSystemUIFont" w:cs="AppleSystemUIFont"/>
          <w:kern w:val="0"/>
          <w:sz w:val="26"/>
          <w:szCs w:val="26"/>
        </w:rPr>
        <w:t xml:space="preserve">, 17(3), pp. 236–247. Available at: </w:t>
      </w:r>
      <w:hyperlink r:id="rId13" w:history="1">
        <w:r>
          <w:rPr>
            <w:rFonts w:ascii="AppleSystemUIFont" w:hAnsi="AppleSystemUIFont" w:cs="AppleSystemUIFont"/>
            <w:color w:val="DCA10D"/>
            <w:kern w:val="0"/>
            <w:sz w:val="26"/>
            <w:szCs w:val="26"/>
            <w:u w:val="single" w:color="DCA10D"/>
          </w:rPr>
          <w:t>https://doi.org/10.1002/wps.20514</w:t>
        </w:r>
      </w:hyperlink>
      <w:r>
        <w:rPr>
          <w:rFonts w:ascii="AppleSystemUIFont" w:hAnsi="AppleSystemUIFont" w:cs="AppleSystemUIFont"/>
          <w:kern w:val="0"/>
          <w:sz w:val="26"/>
          <w:szCs w:val="26"/>
        </w:rPr>
        <w:t>.</w:t>
      </w:r>
    </w:p>
    <w:p w14:paraId="69878CF7" w14:textId="77777777" w:rsidR="002A0DAB" w:rsidRDefault="002A0DAB" w:rsidP="002A0DAB">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 xml:space="preserve">National Institute for Health and Care Excellence (NICE) (2014) </w:t>
      </w:r>
      <w:r>
        <w:rPr>
          <w:rFonts w:ascii="AppleSystemUIFont" w:hAnsi="AppleSystemUIFont" w:cs="AppleSystemUIFont"/>
          <w:i/>
          <w:iCs/>
          <w:kern w:val="0"/>
          <w:sz w:val="26"/>
          <w:szCs w:val="26"/>
        </w:rPr>
        <w:t>Psychosis and schizophrenia in adults: Prevention and management (CG178)</w:t>
      </w:r>
      <w:r>
        <w:rPr>
          <w:rFonts w:ascii="AppleSystemUIFont" w:hAnsi="AppleSystemUIFont" w:cs="AppleSystemUIFont"/>
          <w:kern w:val="0"/>
          <w:sz w:val="26"/>
          <w:szCs w:val="26"/>
        </w:rPr>
        <w:t xml:space="preserve">. London: NICE. Available at: </w:t>
      </w:r>
      <w:hyperlink r:id="rId14" w:history="1">
        <w:r>
          <w:rPr>
            <w:rFonts w:ascii="AppleSystemUIFont" w:hAnsi="AppleSystemUIFont" w:cs="AppleSystemUIFont"/>
            <w:color w:val="DCA10D"/>
            <w:kern w:val="0"/>
            <w:sz w:val="26"/>
            <w:szCs w:val="26"/>
            <w:u w:val="single" w:color="DCA10D"/>
          </w:rPr>
          <w:t>https://www.nice.org.uk/guidance/cg178</w:t>
        </w:r>
      </w:hyperlink>
      <w:r>
        <w:rPr>
          <w:rFonts w:ascii="AppleSystemUIFont" w:hAnsi="AppleSystemUIFont" w:cs="AppleSystemUIFont"/>
          <w:kern w:val="0"/>
          <w:sz w:val="26"/>
          <w:szCs w:val="26"/>
        </w:rPr>
        <w:t xml:space="preserve"> (Accessed: 16 December 2025).</w:t>
      </w:r>
    </w:p>
    <w:p w14:paraId="1037D60C" w14:textId="6BB71849" w:rsidR="002A0DAB" w:rsidRDefault="002A0DAB" w:rsidP="002A0DAB">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 xml:space="preserve">NHS (2023) ‘Treatment – Schizophrenia’, </w:t>
      </w:r>
      <w:r>
        <w:rPr>
          <w:rFonts w:ascii="AppleSystemUIFont" w:hAnsi="AppleSystemUIFont" w:cs="AppleSystemUIFont"/>
          <w:i/>
          <w:iCs/>
          <w:kern w:val="0"/>
          <w:sz w:val="26"/>
          <w:szCs w:val="26"/>
        </w:rPr>
        <w:t>NHS</w:t>
      </w:r>
      <w:r>
        <w:rPr>
          <w:rFonts w:ascii="AppleSystemUIFont" w:hAnsi="AppleSystemUIFont" w:cs="AppleSystemUIFont"/>
          <w:kern w:val="0"/>
          <w:sz w:val="26"/>
          <w:szCs w:val="26"/>
        </w:rPr>
        <w:t xml:space="preserve">. Available at: </w:t>
      </w:r>
      <w:hyperlink r:id="rId15" w:history="1">
        <w:r>
          <w:rPr>
            <w:rFonts w:ascii="AppleSystemUIFont" w:hAnsi="AppleSystemUIFont" w:cs="AppleSystemUIFont"/>
            <w:color w:val="DCA10D"/>
            <w:kern w:val="0"/>
            <w:sz w:val="26"/>
            <w:szCs w:val="26"/>
            <w:u w:val="single" w:color="DCA10D"/>
          </w:rPr>
          <w:t>https://www.nhs.uk/mental-health/conditions/schizophrenia/treatment/</w:t>
        </w:r>
      </w:hyperlink>
      <w:r>
        <w:rPr>
          <w:rFonts w:ascii="AppleSystemUIFont" w:hAnsi="AppleSystemUIFont" w:cs="AppleSystemUIFont"/>
          <w:kern w:val="0"/>
          <w:sz w:val="26"/>
          <w:szCs w:val="26"/>
        </w:rPr>
        <w:t xml:space="preserve"> </w:t>
      </w:r>
    </w:p>
    <w:p w14:paraId="491B4D92" w14:textId="77777777" w:rsidR="002A0DAB" w:rsidRDefault="002A0DAB" w:rsidP="002A0DAB">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 xml:space="preserve">van </w:t>
      </w:r>
      <w:proofErr w:type="spellStart"/>
      <w:r>
        <w:rPr>
          <w:rFonts w:ascii="AppleSystemUIFont" w:hAnsi="AppleSystemUIFont" w:cs="AppleSystemUIFont"/>
          <w:kern w:val="0"/>
          <w:sz w:val="26"/>
          <w:szCs w:val="26"/>
        </w:rPr>
        <w:t>Os</w:t>
      </w:r>
      <w:proofErr w:type="spellEnd"/>
      <w:r>
        <w:rPr>
          <w:rFonts w:ascii="AppleSystemUIFont" w:hAnsi="AppleSystemUIFont" w:cs="AppleSystemUIFont"/>
          <w:kern w:val="0"/>
          <w:sz w:val="26"/>
          <w:szCs w:val="26"/>
        </w:rPr>
        <w:t xml:space="preserve">, J. and </w:t>
      </w:r>
      <w:proofErr w:type="spellStart"/>
      <w:r>
        <w:rPr>
          <w:rFonts w:ascii="AppleSystemUIFont" w:hAnsi="AppleSystemUIFont" w:cs="AppleSystemUIFont"/>
          <w:kern w:val="0"/>
          <w:sz w:val="26"/>
          <w:szCs w:val="26"/>
        </w:rPr>
        <w:t>Kapur</w:t>
      </w:r>
      <w:proofErr w:type="spellEnd"/>
      <w:r>
        <w:rPr>
          <w:rFonts w:ascii="AppleSystemUIFont" w:hAnsi="AppleSystemUIFont" w:cs="AppleSystemUIFont"/>
          <w:kern w:val="0"/>
          <w:sz w:val="26"/>
          <w:szCs w:val="26"/>
        </w:rPr>
        <w:t xml:space="preserve">, S. (2010) ‘Schizophrenia’, </w:t>
      </w:r>
      <w:r>
        <w:rPr>
          <w:rFonts w:ascii="AppleSystemUIFont" w:hAnsi="AppleSystemUIFont" w:cs="AppleSystemUIFont"/>
          <w:i/>
          <w:iCs/>
          <w:kern w:val="0"/>
          <w:sz w:val="26"/>
          <w:szCs w:val="26"/>
        </w:rPr>
        <w:t>The Lancet</w:t>
      </w:r>
      <w:r>
        <w:rPr>
          <w:rFonts w:ascii="AppleSystemUIFont" w:hAnsi="AppleSystemUIFont" w:cs="AppleSystemUIFont"/>
          <w:kern w:val="0"/>
          <w:sz w:val="26"/>
          <w:szCs w:val="26"/>
        </w:rPr>
        <w:t xml:space="preserve">, 374(9690), pp. 635–645. Available at: </w:t>
      </w:r>
      <w:hyperlink r:id="rId16" w:history="1">
        <w:r>
          <w:rPr>
            <w:rFonts w:ascii="AppleSystemUIFont" w:hAnsi="AppleSystemUIFont" w:cs="AppleSystemUIFont"/>
            <w:color w:val="DCA10D"/>
            <w:kern w:val="0"/>
            <w:sz w:val="26"/>
            <w:szCs w:val="26"/>
            <w:u w:val="single" w:color="DCA10D"/>
          </w:rPr>
          <w:t>https://doi.org/10.1016/S0140-6736(09)60995-8</w:t>
        </w:r>
      </w:hyperlink>
      <w:r>
        <w:rPr>
          <w:rFonts w:ascii="AppleSystemUIFont" w:hAnsi="AppleSystemUIFont" w:cs="AppleSystemUIFont"/>
          <w:kern w:val="0"/>
          <w:sz w:val="26"/>
          <w:szCs w:val="26"/>
        </w:rPr>
        <w:t>.</w:t>
      </w:r>
    </w:p>
    <w:p w14:paraId="377BB142" w14:textId="77777777" w:rsidR="002A0DAB" w:rsidRDefault="002A0DAB" w:rsidP="002A0DAB">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lastRenderedPageBreak/>
        <w:t xml:space="preserve">World Health Organization (2019) </w:t>
      </w:r>
      <w:r>
        <w:rPr>
          <w:rFonts w:ascii="AppleSystemUIFont" w:hAnsi="AppleSystemUIFont" w:cs="AppleSystemUIFont"/>
          <w:i/>
          <w:iCs/>
          <w:kern w:val="0"/>
          <w:sz w:val="26"/>
          <w:szCs w:val="26"/>
        </w:rPr>
        <w:t>ICD-11: Schizophrenia or other primary psychotic disorders</w:t>
      </w:r>
      <w:r>
        <w:rPr>
          <w:rFonts w:ascii="AppleSystemUIFont" w:hAnsi="AppleSystemUIFont" w:cs="AppleSystemUIFont"/>
          <w:kern w:val="0"/>
          <w:sz w:val="26"/>
          <w:szCs w:val="26"/>
        </w:rPr>
        <w:t xml:space="preserve">. Geneva: World Health Organization. Available at: </w:t>
      </w:r>
      <w:hyperlink r:id="rId17" w:history="1">
        <w:r>
          <w:rPr>
            <w:rFonts w:ascii="AppleSystemUIFont" w:hAnsi="AppleSystemUIFont" w:cs="AppleSystemUIFont"/>
            <w:color w:val="DCA10D"/>
            <w:kern w:val="0"/>
            <w:sz w:val="26"/>
            <w:szCs w:val="26"/>
            <w:u w:val="single" w:color="DCA10D"/>
          </w:rPr>
          <w:t>https://icd.who.int/browse11/l-m/en#/http://id.who.int/icd/entity/405565289</w:t>
        </w:r>
      </w:hyperlink>
      <w:r>
        <w:rPr>
          <w:rFonts w:ascii="AppleSystemUIFont" w:hAnsi="AppleSystemUIFont" w:cs="AppleSystemUIFont"/>
          <w:kern w:val="0"/>
          <w:sz w:val="26"/>
          <w:szCs w:val="26"/>
        </w:rPr>
        <w:t xml:space="preserve"> (Accessed: 16 December 2025).</w:t>
      </w:r>
    </w:p>
    <w:p w14:paraId="1F4BF4F0" w14:textId="77777777" w:rsidR="002A0DAB" w:rsidRDefault="002A0DAB" w:rsidP="002A0DAB">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 xml:space="preserve">Wykes, T., Huddy, V., </w:t>
      </w:r>
      <w:proofErr w:type="spellStart"/>
      <w:r>
        <w:rPr>
          <w:rFonts w:ascii="AppleSystemUIFont" w:hAnsi="AppleSystemUIFont" w:cs="AppleSystemUIFont"/>
          <w:kern w:val="0"/>
          <w:sz w:val="26"/>
          <w:szCs w:val="26"/>
        </w:rPr>
        <w:t>Cellard</w:t>
      </w:r>
      <w:proofErr w:type="spellEnd"/>
      <w:r>
        <w:rPr>
          <w:rFonts w:ascii="AppleSystemUIFont" w:hAnsi="AppleSystemUIFont" w:cs="AppleSystemUIFont"/>
          <w:kern w:val="0"/>
          <w:sz w:val="26"/>
          <w:szCs w:val="26"/>
        </w:rPr>
        <w:t xml:space="preserve">, C., McGurk, S.R. and </w:t>
      </w:r>
      <w:proofErr w:type="spellStart"/>
      <w:r>
        <w:rPr>
          <w:rFonts w:ascii="AppleSystemUIFont" w:hAnsi="AppleSystemUIFont" w:cs="AppleSystemUIFont"/>
          <w:kern w:val="0"/>
          <w:sz w:val="26"/>
          <w:szCs w:val="26"/>
        </w:rPr>
        <w:t>Czobor</w:t>
      </w:r>
      <w:proofErr w:type="spellEnd"/>
      <w:r>
        <w:rPr>
          <w:rFonts w:ascii="AppleSystemUIFont" w:hAnsi="AppleSystemUIFont" w:cs="AppleSystemUIFont"/>
          <w:kern w:val="0"/>
          <w:sz w:val="26"/>
          <w:szCs w:val="26"/>
        </w:rPr>
        <w:t xml:space="preserve">, P. (2011) ‘A meta-analysis of cognitive remediation for schizophrenia’, </w:t>
      </w:r>
      <w:r>
        <w:rPr>
          <w:rFonts w:ascii="AppleSystemUIFont" w:hAnsi="AppleSystemUIFont" w:cs="AppleSystemUIFont"/>
          <w:i/>
          <w:iCs/>
          <w:kern w:val="0"/>
          <w:sz w:val="26"/>
          <w:szCs w:val="26"/>
        </w:rPr>
        <w:t>American Journal of Psychiatry</w:t>
      </w:r>
      <w:r>
        <w:rPr>
          <w:rFonts w:ascii="AppleSystemUIFont" w:hAnsi="AppleSystemUIFont" w:cs="AppleSystemUIFont"/>
          <w:kern w:val="0"/>
          <w:sz w:val="26"/>
          <w:szCs w:val="26"/>
        </w:rPr>
        <w:t xml:space="preserve">, 168(5), pp. 472–485. Available at: </w:t>
      </w:r>
      <w:hyperlink r:id="rId18" w:history="1">
        <w:r>
          <w:rPr>
            <w:rFonts w:ascii="AppleSystemUIFont" w:hAnsi="AppleSystemUIFont" w:cs="AppleSystemUIFont"/>
            <w:color w:val="DCA10D"/>
            <w:kern w:val="0"/>
            <w:sz w:val="26"/>
            <w:szCs w:val="26"/>
            <w:u w:val="single" w:color="DCA10D"/>
          </w:rPr>
          <w:t>https://doi.org/10.1176/appi.ajp.2010.10060855</w:t>
        </w:r>
      </w:hyperlink>
      <w:r>
        <w:rPr>
          <w:rFonts w:ascii="AppleSystemUIFont" w:hAnsi="AppleSystemUIFont" w:cs="AppleSystemUIFont"/>
          <w:kern w:val="0"/>
          <w:sz w:val="26"/>
          <w:szCs w:val="26"/>
        </w:rPr>
        <w:t>.</w:t>
      </w:r>
    </w:p>
    <w:p w14:paraId="41393BD6" w14:textId="77777777" w:rsidR="008A6D32" w:rsidRPr="008A6D32" w:rsidRDefault="008A6D32" w:rsidP="008A6D32">
      <w:pPr>
        <w:pStyle w:val="NormalWeb"/>
        <w:rPr>
          <w:rFonts w:ascii="Arial" w:hAnsi="Arial" w:cs="Arial"/>
          <w:color w:val="000000"/>
        </w:rPr>
      </w:pPr>
    </w:p>
    <w:p w14:paraId="6E41165F" w14:textId="77777777" w:rsidR="000264A1" w:rsidRPr="008A6D32" w:rsidRDefault="000264A1" w:rsidP="000264A1">
      <w:pPr>
        <w:rPr>
          <w:rFonts w:ascii="Arial" w:hAnsi="Arial" w:cs="Arial"/>
          <w:sz w:val="36"/>
          <w:szCs w:val="36"/>
        </w:rPr>
      </w:pPr>
    </w:p>
    <w:p w14:paraId="07786E37" w14:textId="77777777" w:rsidR="000264A1" w:rsidRPr="000264A1" w:rsidRDefault="000264A1" w:rsidP="000264A1">
      <w:pPr>
        <w:rPr>
          <w:rFonts w:ascii="Arial" w:hAnsi="Arial" w:cs="Arial"/>
          <w:sz w:val="36"/>
          <w:szCs w:val="36"/>
        </w:rPr>
      </w:pPr>
    </w:p>
    <w:sectPr w:rsidR="000264A1" w:rsidRPr="000264A1">
      <w:footerReference w:type="even" r:id="rId1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D14C38" w14:textId="77777777" w:rsidR="00637171" w:rsidRDefault="00637171" w:rsidP="000264A1">
      <w:pPr>
        <w:spacing w:after="0" w:line="240" w:lineRule="auto"/>
      </w:pPr>
      <w:r>
        <w:separator/>
      </w:r>
    </w:p>
  </w:endnote>
  <w:endnote w:type="continuationSeparator" w:id="0">
    <w:p w14:paraId="6D7C9349" w14:textId="77777777" w:rsidR="00637171" w:rsidRDefault="00637171" w:rsidP="000264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AppleSystemUIFont">
    <w:altName w:val="Calibri"/>
    <w:panose1 w:val="020B0604020202020204"/>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43280839"/>
      <w:docPartObj>
        <w:docPartGallery w:val="Page Numbers (Bottom of Page)"/>
        <w:docPartUnique/>
      </w:docPartObj>
    </w:sdtPr>
    <w:sdtEndPr>
      <w:rPr>
        <w:rStyle w:val="PageNumber"/>
      </w:rPr>
    </w:sdtEndPr>
    <w:sdtContent>
      <w:p w14:paraId="4FDE4EC7" w14:textId="59635FAE" w:rsidR="000264A1" w:rsidRDefault="000264A1" w:rsidP="00CF11E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73D25C3" w14:textId="77777777" w:rsidR="000264A1" w:rsidRDefault="000264A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70438059"/>
      <w:docPartObj>
        <w:docPartGallery w:val="Page Numbers (Bottom of Page)"/>
        <w:docPartUnique/>
      </w:docPartObj>
    </w:sdtPr>
    <w:sdtEndPr>
      <w:rPr>
        <w:rStyle w:val="PageNumber"/>
      </w:rPr>
    </w:sdtEndPr>
    <w:sdtContent>
      <w:p w14:paraId="686F83AA" w14:textId="6256BCB1" w:rsidR="000264A1" w:rsidRDefault="000264A1" w:rsidP="00CF11E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20D046D" w14:textId="77777777" w:rsidR="000264A1" w:rsidRDefault="000264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83DF3F" w14:textId="77777777" w:rsidR="00637171" w:rsidRDefault="00637171" w:rsidP="000264A1">
      <w:pPr>
        <w:spacing w:after="0" w:line="240" w:lineRule="auto"/>
      </w:pPr>
      <w:r>
        <w:separator/>
      </w:r>
    </w:p>
  </w:footnote>
  <w:footnote w:type="continuationSeparator" w:id="0">
    <w:p w14:paraId="5BF75865" w14:textId="77777777" w:rsidR="00637171" w:rsidRDefault="00637171" w:rsidP="000264A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4A1"/>
    <w:rsid w:val="000264A1"/>
    <w:rsid w:val="00060FB4"/>
    <w:rsid w:val="002A0DAB"/>
    <w:rsid w:val="00556503"/>
    <w:rsid w:val="00637171"/>
    <w:rsid w:val="00722ABC"/>
    <w:rsid w:val="00843325"/>
    <w:rsid w:val="008A6D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2A4C6F0"/>
  <w15:chartTrackingRefBased/>
  <w15:docId w15:val="{2B0B94F5-90B5-C240-86BD-13C918C6B1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64A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264A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64A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64A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64A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64A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64A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64A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64A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64A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264A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64A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64A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64A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64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64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64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64A1"/>
    <w:rPr>
      <w:rFonts w:eastAsiaTheme="majorEastAsia" w:cstheme="majorBidi"/>
      <w:color w:val="272727" w:themeColor="text1" w:themeTint="D8"/>
    </w:rPr>
  </w:style>
  <w:style w:type="paragraph" w:styleId="Title">
    <w:name w:val="Title"/>
    <w:basedOn w:val="Normal"/>
    <w:next w:val="Normal"/>
    <w:link w:val="TitleChar"/>
    <w:uiPriority w:val="10"/>
    <w:qFormat/>
    <w:rsid w:val="000264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64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64A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64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64A1"/>
    <w:pPr>
      <w:spacing w:before="160"/>
      <w:jc w:val="center"/>
    </w:pPr>
    <w:rPr>
      <w:i/>
      <w:iCs/>
      <w:color w:val="404040" w:themeColor="text1" w:themeTint="BF"/>
    </w:rPr>
  </w:style>
  <w:style w:type="character" w:customStyle="1" w:styleId="QuoteChar">
    <w:name w:val="Quote Char"/>
    <w:basedOn w:val="DefaultParagraphFont"/>
    <w:link w:val="Quote"/>
    <w:uiPriority w:val="29"/>
    <w:rsid w:val="000264A1"/>
    <w:rPr>
      <w:i/>
      <w:iCs/>
      <w:color w:val="404040" w:themeColor="text1" w:themeTint="BF"/>
    </w:rPr>
  </w:style>
  <w:style w:type="paragraph" w:styleId="ListParagraph">
    <w:name w:val="List Paragraph"/>
    <w:basedOn w:val="Normal"/>
    <w:uiPriority w:val="34"/>
    <w:qFormat/>
    <w:rsid w:val="000264A1"/>
    <w:pPr>
      <w:ind w:left="720"/>
      <w:contextualSpacing/>
    </w:pPr>
  </w:style>
  <w:style w:type="character" w:styleId="IntenseEmphasis">
    <w:name w:val="Intense Emphasis"/>
    <w:basedOn w:val="DefaultParagraphFont"/>
    <w:uiPriority w:val="21"/>
    <w:qFormat/>
    <w:rsid w:val="000264A1"/>
    <w:rPr>
      <w:i/>
      <w:iCs/>
      <w:color w:val="0F4761" w:themeColor="accent1" w:themeShade="BF"/>
    </w:rPr>
  </w:style>
  <w:style w:type="paragraph" w:styleId="IntenseQuote">
    <w:name w:val="Intense Quote"/>
    <w:basedOn w:val="Normal"/>
    <w:next w:val="Normal"/>
    <w:link w:val="IntenseQuoteChar"/>
    <w:uiPriority w:val="30"/>
    <w:qFormat/>
    <w:rsid w:val="000264A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64A1"/>
    <w:rPr>
      <w:i/>
      <w:iCs/>
      <w:color w:val="0F4761" w:themeColor="accent1" w:themeShade="BF"/>
    </w:rPr>
  </w:style>
  <w:style w:type="character" w:styleId="IntenseReference">
    <w:name w:val="Intense Reference"/>
    <w:basedOn w:val="DefaultParagraphFont"/>
    <w:uiPriority w:val="32"/>
    <w:qFormat/>
    <w:rsid w:val="000264A1"/>
    <w:rPr>
      <w:b/>
      <w:bCs/>
      <w:smallCaps/>
      <w:color w:val="0F4761" w:themeColor="accent1" w:themeShade="BF"/>
      <w:spacing w:val="5"/>
    </w:rPr>
  </w:style>
  <w:style w:type="character" w:styleId="Strong">
    <w:name w:val="Strong"/>
    <w:basedOn w:val="DefaultParagraphFont"/>
    <w:uiPriority w:val="22"/>
    <w:qFormat/>
    <w:rsid w:val="000264A1"/>
    <w:rPr>
      <w:b/>
      <w:bCs/>
    </w:rPr>
  </w:style>
  <w:style w:type="paragraph" w:styleId="Footer">
    <w:name w:val="footer"/>
    <w:basedOn w:val="Normal"/>
    <w:link w:val="FooterChar"/>
    <w:uiPriority w:val="99"/>
    <w:unhideWhenUsed/>
    <w:rsid w:val="000264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64A1"/>
  </w:style>
  <w:style w:type="character" w:styleId="PageNumber">
    <w:name w:val="page number"/>
    <w:basedOn w:val="DefaultParagraphFont"/>
    <w:uiPriority w:val="99"/>
    <w:semiHidden/>
    <w:unhideWhenUsed/>
    <w:rsid w:val="000264A1"/>
  </w:style>
  <w:style w:type="paragraph" w:styleId="NormalWeb">
    <w:name w:val="Normal (Web)"/>
    <w:basedOn w:val="Normal"/>
    <w:uiPriority w:val="99"/>
    <w:unhideWhenUsed/>
    <w:rsid w:val="008A6D3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8A6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6962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cd.who.int/browse/2024-01/mms/" TargetMode="External"/><Relationship Id="rId13" Type="http://schemas.openxmlformats.org/officeDocument/2006/relationships/hyperlink" Target="https://doi.org/10.1002/wps.20514" TargetMode="External"/><Relationship Id="rId18" Type="http://schemas.openxmlformats.org/officeDocument/2006/relationships/hyperlink" Target="https://doi.org/10.1176/appi.ajp.2010.10060855"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s://doi.org/10.1002/wps.20177" TargetMode="External"/><Relationship Id="rId12" Type="http://schemas.openxmlformats.org/officeDocument/2006/relationships/hyperlink" Target="https://www.mayoclinic.org/diseases-conditions/schizophrenia/diagnosis-treatment/drc-20354449" TargetMode="External"/><Relationship Id="rId17" Type="http://schemas.openxmlformats.org/officeDocument/2006/relationships/hyperlink" Target="https://icd.who.int/browse11/l-m/en#/http://id.who.int/icd/entity/405565289" TargetMode="External"/><Relationship Id="rId2" Type="http://schemas.openxmlformats.org/officeDocument/2006/relationships/settings" Target="settings.xml"/><Relationship Id="rId16" Type="http://schemas.openxmlformats.org/officeDocument/2006/relationships/hyperlink" Target="https://doi.org/10.1016/S0140-6736(09)60995-8" TargetMode="External"/><Relationship Id="rId20" Type="http://schemas.openxmlformats.org/officeDocument/2006/relationships/footer" Target="footer2.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s://doi.org/10.1016/S0140-6736(13)60733-3" TargetMode="External"/><Relationship Id="rId5" Type="http://schemas.openxmlformats.org/officeDocument/2006/relationships/endnotes" Target="endnotes.xml"/><Relationship Id="rId15" Type="http://schemas.openxmlformats.org/officeDocument/2006/relationships/hyperlink" Target="https://www.nhs.uk/mental-health/conditions/schizophrenia/treatment/" TargetMode="External"/><Relationship Id="rId10" Type="http://schemas.openxmlformats.org/officeDocument/2006/relationships/hyperlink" Target="https://doi.org/10.4088/JCP.10r06264yel" TargetMode="External"/><Relationship Id="rId19"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s://doi.org/10.1192/bjp.bp.112.116285" TargetMode="External"/><Relationship Id="rId14" Type="http://schemas.openxmlformats.org/officeDocument/2006/relationships/hyperlink" Target="https://www.nice.org.uk/guidance/cg178"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2860</Words>
  <Characters>16306</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Sanfilippo</dc:creator>
  <cp:keywords/>
  <dc:description/>
  <cp:lastModifiedBy>Marilyn Alda McLeish (2316784)</cp:lastModifiedBy>
  <cp:revision>2</cp:revision>
  <dcterms:created xsi:type="dcterms:W3CDTF">2025-12-18T03:45:00Z</dcterms:created>
  <dcterms:modified xsi:type="dcterms:W3CDTF">2025-12-18T03:45:00Z</dcterms:modified>
</cp:coreProperties>
</file>