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D948DD" w14:textId="10AE474B" w:rsidR="000D0E1B" w:rsidRDefault="009F39CD" w:rsidP="009F39CD">
      <w:pPr>
        <w:spacing w:line="360" w:lineRule="auto"/>
        <w:jc w:val="center"/>
        <w:rPr>
          <w:rFonts w:ascii="Times New Roman" w:hAnsi="Times New Roman" w:cs="Times New Roman"/>
          <w:u w:val="single"/>
        </w:rPr>
      </w:pPr>
      <w:r>
        <w:rPr>
          <w:rFonts w:ascii="Times New Roman" w:hAnsi="Times New Roman" w:cs="Times New Roman"/>
          <w:u w:val="single"/>
        </w:rPr>
        <w:t>Ethical and Professional Challenges – Written Reflective Report</w:t>
      </w:r>
    </w:p>
    <w:p w14:paraId="08F1CF5B" w14:textId="3FAC97FF" w:rsidR="009F39CD" w:rsidRDefault="009F39CD" w:rsidP="009F39CD">
      <w:pPr>
        <w:spacing w:line="360" w:lineRule="auto"/>
        <w:jc w:val="center"/>
        <w:rPr>
          <w:rFonts w:ascii="Times New Roman" w:hAnsi="Times New Roman" w:cs="Times New Roman"/>
          <w:u w:val="single"/>
        </w:rPr>
      </w:pPr>
    </w:p>
    <w:p w14:paraId="5B4FE57B" w14:textId="23238357" w:rsidR="009F39CD" w:rsidRDefault="009F39CD" w:rsidP="009F39CD">
      <w:pPr>
        <w:spacing w:line="360" w:lineRule="auto"/>
        <w:jc w:val="center"/>
        <w:rPr>
          <w:rFonts w:ascii="Times New Roman" w:hAnsi="Times New Roman" w:cs="Times New Roman"/>
          <w:u w:val="single"/>
        </w:rPr>
      </w:pPr>
    </w:p>
    <w:p w14:paraId="18119D95" w14:textId="19DD78FD" w:rsidR="00483016" w:rsidRDefault="009F39CD" w:rsidP="009F39CD">
      <w:pPr>
        <w:spacing w:line="360" w:lineRule="auto"/>
        <w:jc w:val="both"/>
        <w:rPr>
          <w:rFonts w:ascii="Times New Roman" w:hAnsi="Times New Roman" w:cs="Times New Roman"/>
        </w:rPr>
      </w:pPr>
      <w:r>
        <w:rPr>
          <w:rFonts w:ascii="Times New Roman" w:hAnsi="Times New Roman" w:cs="Times New Roman"/>
        </w:rPr>
        <w:t xml:space="preserve">      Throughout my career, academically and otherwise, I have had the opportunity to develop a number of skills needed to work with vulnerable populations. The potential end goal of my career is to become an </w:t>
      </w:r>
      <w:r w:rsidR="00ED6D5D">
        <w:rPr>
          <w:rFonts w:ascii="Times New Roman" w:hAnsi="Times New Roman" w:cs="Times New Roman"/>
        </w:rPr>
        <w:t>E</w:t>
      </w:r>
      <w:r>
        <w:rPr>
          <w:rFonts w:ascii="Times New Roman" w:hAnsi="Times New Roman" w:cs="Times New Roman"/>
        </w:rPr>
        <w:t xml:space="preserve">ducational </w:t>
      </w:r>
      <w:r w:rsidR="00ED6D5D">
        <w:rPr>
          <w:rFonts w:ascii="Times New Roman" w:hAnsi="Times New Roman" w:cs="Times New Roman"/>
        </w:rPr>
        <w:t>P</w:t>
      </w:r>
      <w:r>
        <w:rPr>
          <w:rFonts w:ascii="Times New Roman" w:hAnsi="Times New Roman" w:cs="Times New Roman"/>
        </w:rPr>
        <w:t xml:space="preserve">sychologist, working alongside children with special educational needs. For the purposes of this essay, I am going to critically reflect on my current skill set in relation to the skills I would need to fulfil this job role. To be an </w:t>
      </w:r>
      <w:r w:rsidR="00ED6D5D">
        <w:rPr>
          <w:rFonts w:ascii="Times New Roman" w:hAnsi="Times New Roman" w:cs="Times New Roman"/>
        </w:rPr>
        <w:t>E</w:t>
      </w:r>
      <w:r>
        <w:rPr>
          <w:rFonts w:ascii="Times New Roman" w:hAnsi="Times New Roman" w:cs="Times New Roman"/>
        </w:rPr>
        <w:t xml:space="preserve">ducational </w:t>
      </w:r>
      <w:r w:rsidR="00ED6D5D">
        <w:rPr>
          <w:rFonts w:ascii="Times New Roman" w:hAnsi="Times New Roman" w:cs="Times New Roman"/>
        </w:rPr>
        <w:t>P</w:t>
      </w:r>
      <w:r>
        <w:rPr>
          <w:rFonts w:ascii="Times New Roman" w:hAnsi="Times New Roman" w:cs="Times New Roman"/>
        </w:rPr>
        <w:t>sychologist requires a vast skill set</w:t>
      </w:r>
      <w:r w:rsidR="00483016">
        <w:rPr>
          <w:rFonts w:ascii="Times New Roman" w:hAnsi="Times New Roman" w:cs="Times New Roman"/>
        </w:rPr>
        <w:t>;</w:t>
      </w:r>
      <w:r>
        <w:rPr>
          <w:rFonts w:ascii="Times New Roman" w:hAnsi="Times New Roman" w:cs="Times New Roman"/>
        </w:rPr>
        <w:t xml:space="preserve"> when looking at job role descriptions it is suggested that to be an </w:t>
      </w:r>
      <w:r w:rsidR="00ED6D5D">
        <w:rPr>
          <w:rFonts w:ascii="Times New Roman" w:hAnsi="Times New Roman" w:cs="Times New Roman"/>
        </w:rPr>
        <w:t>E</w:t>
      </w:r>
      <w:r>
        <w:rPr>
          <w:rFonts w:ascii="Times New Roman" w:hAnsi="Times New Roman" w:cs="Times New Roman"/>
        </w:rPr>
        <w:t xml:space="preserve">ducational </w:t>
      </w:r>
      <w:r w:rsidR="00ED6D5D">
        <w:rPr>
          <w:rFonts w:ascii="Times New Roman" w:hAnsi="Times New Roman" w:cs="Times New Roman"/>
        </w:rPr>
        <w:t>P</w:t>
      </w:r>
      <w:r w:rsidR="00483016">
        <w:rPr>
          <w:rFonts w:ascii="Times New Roman" w:hAnsi="Times New Roman" w:cs="Times New Roman"/>
        </w:rPr>
        <w:t>sychologist,</w:t>
      </w:r>
      <w:r>
        <w:rPr>
          <w:rFonts w:ascii="Times New Roman" w:hAnsi="Times New Roman" w:cs="Times New Roman"/>
        </w:rPr>
        <w:t xml:space="preserve"> I should possess the following </w:t>
      </w:r>
      <w:r w:rsidR="00D14A06">
        <w:rPr>
          <w:rFonts w:ascii="Times New Roman" w:hAnsi="Times New Roman" w:cs="Times New Roman"/>
        </w:rPr>
        <w:t>–</w:t>
      </w:r>
      <w:r>
        <w:rPr>
          <w:rFonts w:ascii="Times New Roman" w:hAnsi="Times New Roman" w:cs="Times New Roman"/>
        </w:rPr>
        <w:t xml:space="preserve"> </w:t>
      </w:r>
      <w:r w:rsidR="00483016">
        <w:rPr>
          <w:rFonts w:ascii="Times New Roman" w:hAnsi="Times New Roman" w:cs="Times New Roman"/>
        </w:rPr>
        <w:t>excellent and effective communication, to be sensitive with tact and diplomacy, to be open-minded and have an approach that is sensitive</w:t>
      </w:r>
      <w:r w:rsidR="00D423C6">
        <w:rPr>
          <w:rFonts w:ascii="Times New Roman" w:hAnsi="Times New Roman" w:cs="Times New Roman"/>
        </w:rPr>
        <w:t xml:space="preserve"> for dealing with both children and young people alike, to possess the ability for emotional exploration with both children and young people, to have a</w:t>
      </w:r>
      <w:r w:rsidR="00BA483C">
        <w:rPr>
          <w:rFonts w:ascii="Times New Roman" w:hAnsi="Times New Roman" w:cs="Times New Roman"/>
        </w:rPr>
        <w:t xml:space="preserve">n approach to work which is curious and research-minded, to possess analytical skills, to have the ability to work as a member of a team, to possess assertiveness, persuasiveness and to be effective in facilitation, to be independent and motivated, to be self-aware with security, self-belief and knowledge, to be able to work under pressure, to possess the time management skills needs to effectively manage workload and finally to possess an understanding of diversity, whether it is religious or cultural (Prospects, 2021). </w:t>
      </w:r>
    </w:p>
    <w:p w14:paraId="63F8E50C" w14:textId="48496EDE" w:rsidR="00BA483C" w:rsidRDefault="00BA483C" w:rsidP="009F39CD">
      <w:pPr>
        <w:spacing w:line="360" w:lineRule="auto"/>
        <w:jc w:val="both"/>
        <w:rPr>
          <w:rFonts w:ascii="Times New Roman" w:hAnsi="Times New Roman" w:cs="Times New Roman"/>
        </w:rPr>
      </w:pPr>
      <w:r>
        <w:rPr>
          <w:rFonts w:ascii="Times New Roman" w:hAnsi="Times New Roman" w:cs="Times New Roman"/>
        </w:rPr>
        <w:t xml:space="preserve">      During my time on both the BSc and the MSc Applied Psychology courses, I have had the opportunity to explore many of the skills mentioned </w:t>
      </w:r>
      <w:r w:rsidR="00ED6D5D">
        <w:rPr>
          <w:rFonts w:ascii="Times New Roman" w:hAnsi="Times New Roman" w:cs="Times New Roman"/>
        </w:rPr>
        <w:t xml:space="preserve">and begin developing them to the standard that would be needed for this job role. On the MSc module titled – Ethical and Professional Challenges, there has been further exploration into how we can use these skills specifically in relation to a vulnerable population. For myself, there are a selection of skills within the Educational Psychologist job role that require reflection and further work; these are </w:t>
      </w:r>
      <w:r w:rsidR="00097ED0">
        <w:rPr>
          <w:rFonts w:ascii="Times New Roman" w:hAnsi="Times New Roman" w:cs="Times New Roman"/>
        </w:rPr>
        <w:t>–</w:t>
      </w:r>
      <w:r w:rsidR="00ED6D5D">
        <w:rPr>
          <w:rFonts w:ascii="Times New Roman" w:hAnsi="Times New Roman" w:cs="Times New Roman"/>
        </w:rPr>
        <w:t xml:space="preserve"> t</w:t>
      </w:r>
      <w:r w:rsidR="00097ED0">
        <w:rPr>
          <w:rFonts w:ascii="Times New Roman" w:hAnsi="Times New Roman" w:cs="Times New Roman"/>
        </w:rPr>
        <w:t xml:space="preserve">o be sensitive with tact and diplomacy, to possess the ability for emotional exploration with both children and young people, the ability to work as a member of a team and to possess an understanding of diversity. I will now aim to critically reflect on these skills referring to theoretical and professional frameworks where appropriate. </w:t>
      </w:r>
    </w:p>
    <w:p w14:paraId="33D5B9C8" w14:textId="5C85E810" w:rsidR="00483016" w:rsidRPr="00E17954" w:rsidRDefault="00097ED0" w:rsidP="009F39CD">
      <w:pPr>
        <w:spacing w:line="360" w:lineRule="auto"/>
        <w:jc w:val="both"/>
        <w:rPr>
          <w:rFonts w:ascii="Times New Roman" w:hAnsi="Times New Roman" w:cs="Times New Roman"/>
        </w:rPr>
      </w:pPr>
      <w:r>
        <w:rPr>
          <w:rFonts w:ascii="Times New Roman" w:hAnsi="Times New Roman" w:cs="Times New Roman"/>
        </w:rPr>
        <w:t xml:space="preserve">      I would firstly like to reflect on the notion of sensitivity while being both diplomatic and tactful.</w:t>
      </w:r>
      <w:r w:rsidR="003B5F13">
        <w:rPr>
          <w:rFonts w:ascii="Times New Roman" w:hAnsi="Times New Roman" w:cs="Times New Roman"/>
        </w:rPr>
        <w:t xml:space="preserve"> </w:t>
      </w:r>
      <w:r w:rsidR="006C1AB3">
        <w:rPr>
          <w:rFonts w:ascii="Times New Roman" w:hAnsi="Times New Roman" w:cs="Times New Roman"/>
        </w:rPr>
        <w:t>As an Educational Psychologist there is an ethical need to be morally sensitive.</w:t>
      </w:r>
      <w:r w:rsidR="003C2425">
        <w:rPr>
          <w:rFonts w:ascii="Times New Roman" w:hAnsi="Times New Roman" w:cs="Times New Roman"/>
        </w:rPr>
        <w:t xml:space="preserve"> To be morally sensitive in education is to recognise the effect an interaction may have on the children around. Professionals in education should continually monitor any effect surrounding people </w:t>
      </w:r>
      <w:r w:rsidR="003C2425">
        <w:rPr>
          <w:rFonts w:ascii="Times New Roman" w:hAnsi="Times New Roman" w:cs="Times New Roman"/>
        </w:rPr>
        <w:lastRenderedPageBreak/>
        <w:t>may have on the child while learning to trust in them and confiding in them information about the child, providing clear guidance on the processes needed for appropriate learning (</w:t>
      </w:r>
      <w:proofErr w:type="spellStart"/>
      <w:r w:rsidR="003C2425">
        <w:rPr>
          <w:rFonts w:ascii="Times New Roman" w:hAnsi="Times New Roman" w:cs="Times New Roman"/>
        </w:rPr>
        <w:t>Pingot</w:t>
      </w:r>
      <w:proofErr w:type="spellEnd"/>
      <w:r w:rsidR="003C2425">
        <w:rPr>
          <w:rFonts w:ascii="Times New Roman" w:hAnsi="Times New Roman" w:cs="Times New Roman"/>
        </w:rPr>
        <w:t>, 2018). Academic and professional literature suggests that attention has been afforded to both the moral and ethical dimensions of being a professional in education, such as an Educational Psychologist</w:t>
      </w:r>
      <w:r w:rsidR="00140152">
        <w:rPr>
          <w:rFonts w:ascii="Times New Roman" w:hAnsi="Times New Roman" w:cs="Times New Roman"/>
        </w:rPr>
        <w:t xml:space="preserve"> (</w:t>
      </w:r>
      <w:proofErr w:type="spellStart"/>
      <w:r w:rsidR="00140152">
        <w:rPr>
          <w:rFonts w:ascii="Times New Roman" w:hAnsi="Times New Roman" w:cs="Times New Roman"/>
        </w:rPr>
        <w:t>Pingot</w:t>
      </w:r>
      <w:proofErr w:type="spellEnd"/>
      <w:r w:rsidR="00140152">
        <w:rPr>
          <w:rFonts w:ascii="Times New Roman" w:hAnsi="Times New Roman" w:cs="Times New Roman"/>
        </w:rPr>
        <w:t xml:space="preserve">, 2018). Being a professional, you are trusted by members of society to offer services and care which are often specialised. With safety for the vulnerable population being a top concern, ethical practice standards are developed </w:t>
      </w:r>
      <w:r w:rsidR="00E17954" w:rsidRPr="00E17954">
        <w:rPr>
          <w:rFonts w:ascii="Times New Roman" w:hAnsi="Times New Roman" w:cs="Times New Roman"/>
        </w:rPr>
        <w:t>(American Academy of Paediatrics, 2015)</w:t>
      </w:r>
      <w:r w:rsidR="00E17954">
        <w:rPr>
          <w:rFonts w:ascii="Times New Roman" w:hAnsi="Times New Roman" w:cs="Times New Roman"/>
        </w:rPr>
        <w:t>.</w:t>
      </w:r>
    </w:p>
    <w:p w14:paraId="5CA13EA5" w14:textId="3607462D" w:rsidR="00FE2A5E" w:rsidRDefault="00140152" w:rsidP="009F39CD">
      <w:pPr>
        <w:spacing w:line="360" w:lineRule="auto"/>
        <w:jc w:val="both"/>
        <w:rPr>
          <w:rFonts w:ascii="Times New Roman" w:hAnsi="Times New Roman" w:cs="Times New Roman"/>
        </w:rPr>
      </w:pPr>
      <w:r>
        <w:rPr>
          <w:rFonts w:ascii="Times New Roman" w:hAnsi="Times New Roman" w:cs="Times New Roman"/>
        </w:rPr>
        <w:t xml:space="preserve">      Ethical sensitivity is suggested to be a response to caring and a moral care component. When understanding ethical sensitivity, it is key to consider the role and function in lay terms – shaped by interaction with people and can take place in many cultural contexts (Weaver, 2007). There are a number of theoretical frameworks suggested for ethical sensitivity among </w:t>
      </w:r>
      <w:r w:rsidR="00726309">
        <w:rPr>
          <w:rFonts w:ascii="Times New Roman" w:hAnsi="Times New Roman" w:cs="Times New Roman"/>
        </w:rPr>
        <w:t>professionals</w:t>
      </w:r>
      <w:r>
        <w:rPr>
          <w:rFonts w:ascii="Times New Roman" w:hAnsi="Times New Roman" w:cs="Times New Roman"/>
        </w:rPr>
        <w:t xml:space="preserve"> </w:t>
      </w:r>
      <w:r w:rsidR="00726309">
        <w:rPr>
          <w:rFonts w:ascii="Times New Roman" w:hAnsi="Times New Roman" w:cs="Times New Roman"/>
        </w:rPr>
        <w:t>–</w:t>
      </w:r>
      <w:r>
        <w:rPr>
          <w:rFonts w:ascii="Times New Roman" w:hAnsi="Times New Roman" w:cs="Times New Roman"/>
        </w:rPr>
        <w:t xml:space="preserve"> </w:t>
      </w:r>
      <w:r w:rsidR="00726309">
        <w:rPr>
          <w:rFonts w:ascii="Times New Roman" w:hAnsi="Times New Roman" w:cs="Times New Roman"/>
        </w:rPr>
        <w:t xml:space="preserve">the Rest framework, the </w:t>
      </w:r>
      <w:proofErr w:type="spellStart"/>
      <w:r w:rsidR="00726309">
        <w:rPr>
          <w:rFonts w:ascii="Times New Roman" w:hAnsi="Times New Roman" w:cs="Times New Roman"/>
        </w:rPr>
        <w:t>Lutzen</w:t>
      </w:r>
      <w:proofErr w:type="spellEnd"/>
      <w:r w:rsidR="00726309">
        <w:rPr>
          <w:rFonts w:ascii="Times New Roman" w:hAnsi="Times New Roman" w:cs="Times New Roman"/>
        </w:rPr>
        <w:t xml:space="preserve"> framework and the framework </w:t>
      </w:r>
      <w:proofErr w:type="spellStart"/>
      <w:r w:rsidR="00726309">
        <w:rPr>
          <w:rFonts w:ascii="Times New Roman" w:hAnsi="Times New Roman" w:cs="Times New Roman"/>
        </w:rPr>
        <w:t>frome</w:t>
      </w:r>
      <w:proofErr w:type="spellEnd"/>
      <w:r w:rsidR="00726309">
        <w:rPr>
          <w:rFonts w:ascii="Times New Roman" w:hAnsi="Times New Roman" w:cs="Times New Roman"/>
        </w:rPr>
        <w:t xml:space="preserve"> professionals (Weaver, 2007). The Rest framework sets out to conceptualise ethical sensitivity as a feeling, emotion or affect which activates cognition. The framework also defines ethical sensitivity as both mandatory and positive in professional practice. The Rest framework is widely used in educational research among other professions</w:t>
      </w:r>
      <w:r w:rsidR="00FE2A5E">
        <w:rPr>
          <w:rFonts w:ascii="Times New Roman" w:hAnsi="Times New Roman" w:cs="Times New Roman"/>
        </w:rPr>
        <w:t xml:space="preserve"> (Rest, 1982). I personally feel like I do not currently have the professional experience to provide the necessary level of moral and ethical sensitivity that would be required to be an Educational Psychologist. I feel like this skill will develop as my career progresses and I gain more experience in both a research setting and educational setting. I would next like to discuss my ability to work as a member of a team. </w:t>
      </w:r>
    </w:p>
    <w:p w14:paraId="08601B2A" w14:textId="77777777" w:rsidR="00F46B1B" w:rsidRDefault="00FE2A5E" w:rsidP="009F39CD">
      <w:pPr>
        <w:spacing w:line="360" w:lineRule="auto"/>
        <w:jc w:val="both"/>
        <w:rPr>
          <w:rFonts w:ascii="Times New Roman" w:hAnsi="Times New Roman" w:cs="Times New Roman"/>
        </w:rPr>
      </w:pPr>
      <w:r>
        <w:rPr>
          <w:rFonts w:ascii="Times New Roman" w:hAnsi="Times New Roman" w:cs="Times New Roman"/>
        </w:rPr>
        <w:t xml:space="preserve">      Whilst in various forms of education, I have always struggled to work as part of a team. I have been apprehensive about relinquishing work responsibilities to other people and having to rely on them to complete work. Working as an individual, you are able to work at your pace and your own individual goal posts to get where you need to be with your work. I have often had this view through both my working and academic career. However, when required to work in a group setting, I have often found that these feelings of apprehension are not needed as I end up enjoying working as a member of a team. I would say that one of my biggest academic tests of group work would be</w:t>
      </w:r>
      <w:r w:rsidR="00B94C19">
        <w:rPr>
          <w:rFonts w:ascii="Times New Roman" w:hAnsi="Times New Roman" w:cs="Times New Roman"/>
        </w:rPr>
        <w:t xml:space="preserve"> coming together as a group of eight people to conduct a research study. </w:t>
      </w:r>
      <w:r w:rsidR="00444FA5">
        <w:rPr>
          <w:rFonts w:ascii="Times New Roman" w:hAnsi="Times New Roman" w:cs="Times New Roman"/>
        </w:rPr>
        <w:t xml:space="preserve">This can be reflected through attachment research. While many researchers believe that unlike working individually, work being completed in a group setting can help to offer more secure support systems. </w:t>
      </w:r>
      <w:r w:rsidR="00EE4E4B">
        <w:rPr>
          <w:rFonts w:ascii="Times New Roman" w:hAnsi="Times New Roman" w:cs="Times New Roman"/>
        </w:rPr>
        <w:t>This,</w:t>
      </w:r>
      <w:r w:rsidR="00444FA5">
        <w:rPr>
          <w:rFonts w:ascii="Times New Roman" w:hAnsi="Times New Roman" w:cs="Times New Roman"/>
        </w:rPr>
        <w:t xml:space="preserve"> however, has not been consistently supported and it has been </w:t>
      </w:r>
      <w:r w:rsidR="00444FA5">
        <w:rPr>
          <w:rFonts w:ascii="Times New Roman" w:hAnsi="Times New Roman" w:cs="Times New Roman"/>
        </w:rPr>
        <w:lastRenderedPageBreak/>
        <w:t>suggested that many may expect to find others untrust worthy or unreliable rather than sources of security or support (</w:t>
      </w:r>
      <w:proofErr w:type="spellStart"/>
      <w:r w:rsidR="00444FA5">
        <w:rPr>
          <w:rFonts w:ascii="Times New Roman" w:hAnsi="Times New Roman" w:cs="Times New Roman"/>
        </w:rPr>
        <w:t>Lavy</w:t>
      </w:r>
      <w:proofErr w:type="spellEnd"/>
      <w:r w:rsidR="00444FA5">
        <w:rPr>
          <w:rFonts w:ascii="Times New Roman" w:hAnsi="Times New Roman" w:cs="Times New Roman"/>
        </w:rPr>
        <w:t xml:space="preserve">, 2017). </w:t>
      </w:r>
    </w:p>
    <w:p w14:paraId="501C0F8D" w14:textId="2AB1C147" w:rsidR="00FE2A5E" w:rsidRDefault="00F46B1B" w:rsidP="009F39CD">
      <w:pPr>
        <w:spacing w:line="360" w:lineRule="auto"/>
        <w:jc w:val="both"/>
        <w:rPr>
          <w:rFonts w:ascii="Times New Roman" w:hAnsi="Times New Roman" w:cs="Times New Roman"/>
        </w:rPr>
      </w:pPr>
      <w:r>
        <w:rPr>
          <w:rFonts w:ascii="Times New Roman" w:hAnsi="Times New Roman" w:cs="Times New Roman"/>
        </w:rPr>
        <w:t xml:space="preserve">      </w:t>
      </w:r>
      <w:r w:rsidR="00EE4E4B">
        <w:rPr>
          <w:rFonts w:ascii="Times New Roman" w:hAnsi="Times New Roman" w:cs="Times New Roman"/>
        </w:rPr>
        <w:t xml:space="preserve">In an interesting paper by </w:t>
      </w:r>
      <w:proofErr w:type="spellStart"/>
      <w:r w:rsidR="00EE4E4B">
        <w:rPr>
          <w:rFonts w:ascii="Times New Roman" w:hAnsi="Times New Roman" w:cs="Times New Roman"/>
        </w:rPr>
        <w:t>Lavy</w:t>
      </w:r>
      <w:proofErr w:type="spellEnd"/>
      <w:r w:rsidR="00EE4E4B">
        <w:rPr>
          <w:rFonts w:ascii="Times New Roman" w:hAnsi="Times New Roman" w:cs="Times New Roman"/>
        </w:rPr>
        <w:t xml:space="preserve"> (2017) the notion is put forward that </w:t>
      </w:r>
      <w:r w:rsidR="00F50627">
        <w:rPr>
          <w:rFonts w:ascii="Times New Roman" w:hAnsi="Times New Roman" w:cs="Times New Roman"/>
        </w:rPr>
        <w:t>there is a link between attachment and the functioning of group work. It is suggested that those with an avoidant attachment may have negative emotions towards working in a group and may attempt to dissoc</w:t>
      </w:r>
      <w:r>
        <w:rPr>
          <w:rFonts w:ascii="Times New Roman" w:hAnsi="Times New Roman" w:cs="Times New Roman"/>
        </w:rPr>
        <w:t>iate themselves (Smith et al., 1999; Rom &amp; Mikulincer, 2003). It is often common for those with avoidant attachment to deactivate attachment behaviours when engaging in social contact. This is done in an attempt to keep a distance emotionally while striving for reliance on one’s self (</w:t>
      </w:r>
      <w:proofErr w:type="spellStart"/>
      <w:r>
        <w:rPr>
          <w:rFonts w:ascii="Times New Roman" w:hAnsi="Times New Roman" w:cs="Times New Roman"/>
        </w:rPr>
        <w:t>Lavy</w:t>
      </w:r>
      <w:proofErr w:type="spellEnd"/>
      <w:r>
        <w:rPr>
          <w:rFonts w:ascii="Times New Roman" w:hAnsi="Times New Roman" w:cs="Times New Roman"/>
        </w:rPr>
        <w:t xml:space="preserve">, 2017). This idea of being avoidantly attached allows me to put my dislike for group work into context and shows me the areas that I need to work on in order to succeed in my </w:t>
      </w:r>
      <w:r w:rsidR="001818D0">
        <w:rPr>
          <w:rFonts w:ascii="Times New Roman" w:hAnsi="Times New Roman" w:cs="Times New Roman"/>
        </w:rPr>
        <w:t xml:space="preserve">professional career and to reflect on my character. </w:t>
      </w:r>
      <w:r w:rsidR="00843248">
        <w:rPr>
          <w:rFonts w:ascii="Times New Roman" w:hAnsi="Times New Roman" w:cs="Times New Roman"/>
        </w:rPr>
        <w:t xml:space="preserve">Where I previously would not have thought about how what I am saying or how I am saying, I have been able to take a step back and think, how would I feel if someone had said that to me? </w:t>
      </w:r>
    </w:p>
    <w:p w14:paraId="7276086A" w14:textId="1195481F" w:rsidR="00D65CF0" w:rsidRDefault="00D155BB" w:rsidP="009F39CD">
      <w:pPr>
        <w:spacing w:line="360" w:lineRule="auto"/>
        <w:jc w:val="both"/>
        <w:rPr>
          <w:rFonts w:ascii="Times New Roman" w:hAnsi="Times New Roman" w:cs="Times New Roman"/>
        </w:rPr>
      </w:pPr>
      <w:r>
        <w:rPr>
          <w:rFonts w:ascii="Times New Roman" w:hAnsi="Times New Roman" w:cs="Times New Roman"/>
        </w:rPr>
        <w:t xml:space="preserve">      I would next like to reflect upon possessing the ability to explore emotions with both children and young people. Empirical and theoretical research into emotions and education has dramatically increased in the past decade or so</w:t>
      </w:r>
      <w:r w:rsidR="00612B4C">
        <w:rPr>
          <w:rFonts w:ascii="Times New Roman" w:hAnsi="Times New Roman" w:cs="Times New Roman"/>
        </w:rPr>
        <w:t xml:space="preserve"> and how they can be linked to achievement (Gotz &amp; Hall, 2013). There is of course a magnitude of data surrounding the relationship between anxiety and achievement; but there is also a number of findings exploring the relationship between achievement academically and discrete emotions. Emotions such as pride or joy have a positive link to academic achievement, where boredom or anxiety have a negative relationship (Pekrun, 2006). Pekrun (2006) outlined a model which </w:t>
      </w:r>
      <w:r w:rsidR="00803B1F">
        <w:rPr>
          <w:rFonts w:ascii="Times New Roman" w:hAnsi="Times New Roman" w:cs="Times New Roman"/>
        </w:rPr>
        <w:t xml:space="preserve">combines </w:t>
      </w:r>
      <w:r w:rsidR="00D65CF0">
        <w:rPr>
          <w:rFonts w:ascii="Times New Roman" w:hAnsi="Times New Roman" w:cs="Times New Roman"/>
        </w:rPr>
        <w:t xml:space="preserve">empirical findings and </w:t>
      </w:r>
      <w:r w:rsidR="00803B1F">
        <w:rPr>
          <w:rFonts w:ascii="Times New Roman" w:hAnsi="Times New Roman" w:cs="Times New Roman"/>
        </w:rPr>
        <w:t xml:space="preserve">social-cognitive </w:t>
      </w:r>
      <w:r w:rsidR="00D65CF0">
        <w:rPr>
          <w:rFonts w:ascii="Times New Roman" w:hAnsi="Times New Roman" w:cs="Times New Roman"/>
        </w:rPr>
        <w:t>emotion theories. In this model it is suggested that the relationship between achievement and emotion is mediated by motivation, self-regulated learning, cognitive resources and through the use of strategy (Pekrun, 2006).</w:t>
      </w:r>
      <w:r w:rsidR="00485C76">
        <w:rPr>
          <w:rFonts w:ascii="Times New Roman" w:hAnsi="Times New Roman" w:cs="Times New Roman"/>
        </w:rPr>
        <w:t xml:space="preserve"> </w:t>
      </w:r>
      <w:r w:rsidR="00D65CF0">
        <w:rPr>
          <w:rFonts w:ascii="Times New Roman" w:hAnsi="Times New Roman" w:cs="Times New Roman"/>
        </w:rPr>
        <w:t>With this relationship between emotion and achievement in mind, I believe that I have some work to do</w:t>
      </w:r>
      <w:r w:rsidR="00A15B48">
        <w:rPr>
          <w:rFonts w:ascii="Times New Roman" w:hAnsi="Times New Roman" w:cs="Times New Roman"/>
        </w:rPr>
        <w:t xml:space="preserve"> in order to develop this skill</w:t>
      </w:r>
      <w:r w:rsidR="00D65CF0">
        <w:rPr>
          <w:rFonts w:ascii="Times New Roman" w:hAnsi="Times New Roman" w:cs="Times New Roman"/>
        </w:rPr>
        <w:t xml:space="preserve"> before I can confidently say that I have the ability to explore emotions with both children and young people. There can be a number of different factors that play a role in the emotion that someone is feeling and how that emotion is affecting their ability in an academic setting</w:t>
      </w:r>
      <w:r w:rsidR="000E0E40">
        <w:rPr>
          <w:rFonts w:ascii="Times New Roman" w:hAnsi="Times New Roman" w:cs="Times New Roman"/>
        </w:rPr>
        <w:t xml:space="preserve">. </w:t>
      </w:r>
      <w:r w:rsidR="00A15B48">
        <w:rPr>
          <w:rFonts w:ascii="Times New Roman" w:hAnsi="Times New Roman" w:cs="Times New Roman"/>
        </w:rPr>
        <w:t xml:space="preserve">I would lastly like to reflect upon my understanding of diversity. </w:t>
      </w:r>
    </w:p>
    <w:p w14:paraId="69F9C4C4" w14:textId="55E46906" w:rsidR="00485C76" w:rsidRDefault="00485C76" w:rsidP="009F39CD">
      <w:pPr>
        <w:spacing w:line="360" w:lineRule="auto"/>
        <w:jc w:val="both"/>
        <w:rPr>
          <w:rFonts w:ascii="Times New Roman" w:hAnsi="Times New Roman" w:cs="Times New Roman"/>
        </w:rPr>
      </w:pPr>
      <w:r>
        <w:rPr>
          <w:rFonts w:ascii="Times New Roman" w:hAnsi="Times New Roman" w:cs="Times New Roman"/>
        </w:rPr>
        <w:t xml:space="preserve">       When it comes to diversity, I would like to think that </w:t>
      </w:r>
      <w:r w:rsidR="00072FD6">
        <w:rPr>
          <w:rFonts w:ascii="Times New Roman" w:hAnsi="Times New Roman" w:cs="Times New Roman"/>
        </w:rPr>
        <w:t xml:space="preserve">I have a broad understanding with an open mindset. For this job role however, I would argue that my understanding is not as good as perhaps it should be. While I have always accepting of the way in which anyone chooses to </w:t>
      </w:r>
      <w:r w:rsidR="00072FD6">
        <w:rPr>
          <w:rFonts w:ascii="Times New Roman" w:hAnsi="Times New Roman" w:cs="Times New Roman"/>
        </w:rPr>
        <w:lastRenderedPageBreak/>
        <w:t xml:space="preserve">live their lives, I have normally just kept to myself on the topic of diversity. This, I believe is purely down to a lack of education on my part. </w:t>
      </w:r>
    </w:p>
    <w:p w14:paraId="47236B35" w14:textId="35E2FF73" w:rsidR="00C116EB" w:rsidRDefault="00857387" w:rsidP="009F39CD">
      <w:pPr>
        <w:spacing w:line="360" w:lineRule="auto"/>
        <w:jc w:val="both"/>
        <w:rPr>
          <w:rFonts w:ascii="Times New Roman" w:hAnsi="Times New Roman" w:cs="Times New Roman"/>
        </w:rPr>
      </w:pPr>
      <w:r>
        <w:rPr>
          <w:rFonts w:ascii="Times New Roman" w:hAnsi="Times New Roman" w:cs="Times New Roman"/>
        </w:rPr>
        <w:t xml:space="preserve">      Cultural diversity perspectives for decades have been a key focus in social psychology with cultural diversity being characterised by the principles of inclusion and equality. Aiming to overcome ethnic and racial divides through the promotion of positive contact and equality, in a bid to reduce discrimination and prejudice towards the cultural minority (</w:t>
      </w:r>
      <w:proofErr w:type="spellStart"/>
      <w:r>
        <w:rPr>
          <w:rFonts w:ascii="Times New Roman" w:hAnsi="Times New Roman" w:cs="Times New Roman"/>
        </w:rPr>
        <w:t>Schachner</w:t>
      </w:r>
      <w:proofErr w:type="spellEnd"/>
      <w:r>
        <w:rPr>
          <w:rFonts w:ascii="Times New Roman" w:hAnsi="Times New Roman" w:cs="Times New Roman"/>
        </w:rPr>
        <w:t xml:space="preserve">, 2019). Within an education setting, there has been </w:t>
      </w:r>
      <w:r w:rsidR="00C116EB">
        <w:rPr>
          <w:rFonts w:ascii="Times New Roman" w:hAnsi="Times New Roman" w:cs="Times New Roman"/>
        </w:rPr>
        <w:t>an evolution in the perspectives of cultural diversity. Those in education have thought cultural diversity traditionally to be a problem, with pupils from an immigrant background to have a deficit. To overcome this deficit, pupils needed to be supported through the development of for example language skills (</w:t>
      </w:r>
      <w:proofErr w:type="spellStart"/>
      <w:r w:rsidR="00C116EB">
        <w:rPr>
          <w:rFonts w:ascii="Times New Roman" w:hAnsi="Times New Roman" w:cs="Times New Roman"/>
        </w:rPr>
        <w:t>Schachner</w:t>
      </w:r>
      <w:proofErr w:type="spellEnd"/>
      <w:r w:rsidR="00C116EB">
        <w:rPr>
          <w:rFonts w:ascii="Times New Roman" w:hAnsi="Times New Roman" w:cs="Times New Roman"/>
        </w:rPr>
        <w:t>, 2019).</w:t>
      </w:r>
      <w:r w:rsidR="00482523">
        <w:rPr>
          <w:rFonts w:ascii="Times New Roman" w:hAnsi="Times New Roman" w:cs="Times New Roman"/>
        </w:rPr>
        <w:t xml:space="preserve"> </w:t>
      </w:r>
      <w:r w:rsidR="00C116EB">
        <w:rPr>
          <w:rFonts w:ascii="Times New Roman" w:hAnsi="Times New Roman" w:cs="Times New Roman"/>
        </w:rPr>
        <w:t xml:space="preserve">There is increasing attention being afforded to the educator and the role they play in shaping cultural diversity. The attitudes of the educator towards the value of cultural diversity has been linked </w:t>
      </w:r>
      <w:r w:rsidR="00482523">
        <w:rPr>
          <w:rFonts w:ascii="Times New Roman" w:hAnsi="Times New Roman" w:cs="Times New Roman"/>
        </w:rPr>
        <w:t>to minority pupils perceiving discrimination less. Those who support cultural diversity have also been seen to be enthusiastic to work with immigrant pupils, adapting to their educational needs and perceiving a high efficacy level while teaching (</w:t>
      </w:r>
      <w:proofErr w:type="spellStart"/>
      <w:r w:rsidR="00482523">
        <w:rPr>
          <w:rFonts w:ascii="Times New Roman" w:hAnsi="Times New Roman" w:cs="Times New Roman"/>
        </w:rPr>
        <w:t>Schachner</w:t>
      </w:r>
      <w:proofErr w:type="spellEnd"/>
      <w:r w:rsidR="00482523">
        <w:rPr>
          <w:rFonts w:ascii="Times New Roman" w:hAnsi="Times New Roman" w:cs="Times New Roman"/>
        </w:rPr>
        <w:t xml:space="preserve">, 2019). </w:t>
      </w:r>
    </w:p>
    <w:p w14:paraId="606EB671" w14:textId="6B97A9EE" w:rsidR="00482523" w:rsidRDefault="00482523" w:rsidP="009F39CD">
      <w:pPr>
        <w:spacing w:line="360" w:lineRule="auto"/>
        <w:jc w:val="both"/>
        <w:rPr>
          <w:rFonts w:ascii="Times New Roman" w:hAnsi="Times New Roman" w:cs="Times New Roman"/>
        </w:rPr>
      </w:pPr>
      <w:r>
        <w:rPr>
          <w:rFonts w:ascii="Times New Roman" w:hAnsi="Times New Roman" w:cs="Times New Roman"/>
        </w:rPr>
        <w:t xml:space="preserve">      While there are a number of skills which I need to develop further if I would like to potentially one day become an Educational Psychologist, there are a number of skills which I already possess and are working on for the role. Throughout my time on the MSc course, I have been developing my effective communication. I have found that this has been necessary for the course as it has solely been online there is a high chance that messages could be misconstrued and misunderstood. </w:t>
      </w:r>
      <w:r w:rsidR="00913544">
        <w:rPr>
          <w:rFonts w:ascii="Times New Roman" w:hAnsi="Times New Roman" w:cs="Times New Roman"/>
        </w:rPr>
        <w:t xml:space="preserve">I also feel that the ethical and professional challenges module has aided my curiosity and allowed me to think of the bigger picture (and not what is just in front of me). This has left me wanting to begin my potential career as a research assistant to further develop my knowledge and research skillset. In terms of the possession of analytical skills, having had the opportunity to learn more about SPSS and the level of detail needed to carry out a study, I can confidently say that there are a number of processes that I am able to do with little to no assistance. SPSS is software that you have to continue to learn about and develop the skills in order to effectively analysis data sets. </w:t>
      </w:r>
    </w:p>
    <w:p w14:paraId="345F02B4" w14:textId="00838746" w:rsidR="00913544" w:rsidRDefault="00913544" w:rsidP="009F39CD">
      <w:pPr>
        <w:spacing w:line="360" w:lineRule="auto"/>
        <w:jc w:val="both"/>
        <w:rPr>
          <w:rFonts w:ascii="Times New Roman" w:hAnsi="Times New Roman" w:cs="Times New Roman"/>
        </w:rPr>
      </w:pPr>
      <w:r>
        <w:rPr>
          <w:rFonts w:ascii="Times New Roman" w:hAnsi="Times New Roman" w:cs="Times New Roman"/>
        </w:rPr>
        <w:t xml:space="preserve">      Assertiveness and persu</w:t>
      </w:r>
      <w:r w:rsidR="00047131">
        <w:rPr>
          <w:rFonts w:ascii="Times New Roman" w:hAnsi="Times New Roman" w:cs="Times New Roman"/>
        </w:rPr>
        <w:t>asiveness are skills that I feel will come with time throughout my career</w:t>
      </w:r>
      <w:r w:rsidR="00554291">
        <w:rPr>
          <w:rFonts w:ascii="Times New Roman" w:hAnsi="Times New Roman" w:cs="Times New Roman"/>
        </w:rPr>
        <w:t xml:space="preserve">. While I have the qualities to be assertive and persuasive, I have not had the opportunity to be in a workplace environment and to learn from others around me. With the MSc being online, there is an emphasis on independently working and being motivated. I have found this a struggle at time, especially finding the balance between work and home. During these times </w:t>
      </w:r>
      <w:r w:rsidR="00554291">
        <w:rPr>
          <w:rFonts w:ascii="Times New Roman" w:hAnsi="Times New Roman" w:cs="Times New Roman"/>
        </w:rPr>
        <w:lastRenderedPageBreak/>
        <w:t xml:space="preserve">where I have been feeling overwhelmed, I have taken a step back from the course and from my work to come back with a clear head and a fresh perspective. I feel like this ability to know when things are starting to get too much is vital for a job role that may be mentally and emotionally draining. The ability to work under pressure and to possess effective time management skills are something that I have learnt throughout my time in education. There have been times where life can get in the way of a set deadline and this has led to me having to create a schedule to make sure that the work is done and meeting the deadlines. </w:t>
      </w:r>
    </w:p>
    <w:p w14:paraId="50E94353" w14:textId="55211B5F" w:rsidR="00554291" w:rsidRDefault="00554291" w:rsidP="009F39CD">
      <w:pPr>
        <w:spacing w:line="360" w:lineRule="auto"/>
        <w:jc w:val="both"/>
        <w:rPr>
          <w:rFonts w:ascii="Times New Roman" w:hAnsi="Times New Roman" w:cs="Times New Roman"/>
        </w:rPr>
      </w:pPr>
      <w:r>
        <w:rPr>
          <w:rFonts w:ascii="Times New Roman" w:hAnsi="Times New Roman" w:cs="Times New Roman"/>
        </w:rPr>
        <w:t xml:space="preserve">      On reflection of my skillset in relation to an Educational Psychologist job role</w:t>
      </w:r>
      <w:r w:rsidR="006133CB">
        <w:rPr>
          <w:rFonts w:ascii="Times New Roman" w:hAnsi="Times New Roman" w:cs="Times New Roman"/>
        </w:rPr>
        <w:t xml:space="preserve">, I still have a lot of development needed before I could confidently say that I could undertake the role. This, however, will come with experience as a start my career. </w:t>
      </w:r>
    </w:p>
    <w:p w14:paraId="281BC124" w14:textId="120D8B04" w:rsidR="00485C76" w:rsidRDefault="00485C76" w:rsidP="009F39CD">
      <w:pPr>
        <w:spacing w:line="360" w:lineRule="auto"/>
        <w:jc w:val="both"/>
        <w:rPr>
          <w:rFonts w:ascii="Times New Roman" w:hAnsi="Times New Roman" w:cs="Times New Roman"/>
        </w:rPr>
      </w:pPr>
      <w:r>
        <w:rPr>
          <w:rFonts w:ascii="Times New Roman" w:hAnsi="Times New Roman" w:cs="Times New Roman"/>
        </w:rPr>
        <w:t xml:space="preserve">      </w:t>
      </w:r>
    </w:p>
    <w:p w14:paraId="0F995E18" w14:textId="09BB6C94" w:rsidR="00A15B48" w:rsidRDefault="00A15B48" w:rsidP="009F39CD">
      <w:pPr>
        <w:spacing w:line="360" w:lineRule="auto"/>
        <w:jc w:val="both"/>
        <w:rPr>
          <w:rFonts w:ascii="Times New Roman" w:hAnsi="Times New Roman" w:cs="Times New Roman"/>
        </w:rPr>
      </w:pPr>
    </w:p>
    <w:p w14:paraId="76412F09" w14:textId="3DB6567B" w:rsidR="00A15B48" w:rsidRDefault="00A15B48" w:rsidP="009F39CD">
      <w:pPr>
        <w:spacing w:line="360" w:lineRule="auto"/>
        <w:jc w:val="both"/>
        <w:rPr>
          <w:rFonts w:ascii="Times New Roman" w:hAnsi="Times New Roman" w:cs="Times New Roman"/>
        </w:rPr>
      </w:pPr>
    </w:p>
    <w:p w14:paraId="172085A0" w14:textId="55B315E7" w:rsidR="00A15B48" w:rsidRDefault="00A15B48" w:rsidP="009F39CD">
      <w:pPr>
        <w:spacing w:line="360" w:lineRule="auto"/>
        <w:jc w:val="both"/>
        <w:rPr>
          <w:rFonts w:ascii="Times New Roman" w:hAnsi="Times New Roman" w:cs="Times New Roman"/>
        </w:rPr>
      </w:pPr>
    </w:p>
    <w:p w14:paraId="525C2365" w14:textId="33C6C9C9" w:rsidR="00A15B48" w:rsidRDefault="00A15B48" w:rsidP="009F39CD">
      <w:pPr>
        <w:spacing w:line="360" w:lineRule="auto"/>
        <w:jc w:val="both"/>
        <w:rPr>
          <w:rFonts w:ascii="Times New Roman" w:hAnsi="Times New Roman" w:cs="Times New Roman"/>
        </w:rPr>
      </w:pPr>
    </w:p>
    <w:p w14:paraId="6C37F3AA" w14:textId="398BC42F" w:rsidR="00A15B48" w:rsidRDefault="00A15B48" w:rsidP="009F39CD">
      <w:pPr>
        <w:spacing w:line="360" w:lineRule="auto"/>
        <w:jc w:val="both"/>
        <w:rPr>
          <w:rFonts w:ascii="Times New Roman" w:hAnsi="Times New Roman" w:cs="Times New Roman"/>
        </w:rPr>
      </w:pPr>
    </w:p>
    <w:p w14:paraId="41F209A1" w14:textId="7D68350F" w:rsidR="00A15B48" w:rsidRDefault="00A15B48" w:rsidP="009F39CD">
      <w:pPr>
        <w:spacing w:line="360" w:lineRule="auto"/>
        <w:jc w:val="both"/>
        <w:rPr>
          <w:rFonts w:ascii="Times New Roman" w:hAnsi="Times New Roman" w:cs="Times New Roman"/>
        </w:rPr>
      </w:pPr>
    </w:p>
    <w:p w14:paraId="21C87CE8" w14:textId="236C9EE2" w:rsidR="00A15B48" w:rsidRDefault="00A15B48" w:rsidP="009F39CD">
      <w:pPr>
        <w:spacing w:line="360" w:lineRule="auto"/>
        <w:jc w:val="both"/>
        <w:rPr>
          <w:rFonts w:ascii="Times New Roman" w:hAnsi="Times New Roman" w:cs="Times New Roman"/>
        </w:rPr>
      </w:pPr>
    </w:p>
    <w:p w14:paraId="0A0B03BE" w14:textId="639B3E1A" w:rsidR="00A15B48" w:rsidRDefault="00A15B48" w:rsidP="009F39CD">
      <w:pPr>
        <w:spacing w:line="360" w:lineRule="auto"/>
        <w:jc w:val="both"/>
        <w:rPr>
          <w:rFonts w:ascii="Times New Roman" w:hAnsi="Times New Roman" w:cs="Times New Roman"/>
        </w:rPr>
      </w:pPr>
    </w:p>
    <w:p w14:paraId="55AA607B" w14:textId="04444440" w:rsidR="00A15B48" w:rsidRDefault="00A15B48" w:rsidP="009F39CD">
      <w:pPr>
        <w:spacing w:line="360" w:lineRule="auto"/>
        <w:jc w:val="both"/>
        <w:rPr>
          <w:rFonts w:ascii="Times New Roman" w:hAnsi="Times New Roman" w:cs="Times New Roman"/>
        </w:rPr>
      </w:pPr>
    </w:p>
    <w:p w14:paraId="49FAFE80" w14:textId="3D0257A1" w:rsidR="00A15B48" w:rsidRDefault="00A15B48" w:rsidP="009F39CD">
      <w:pPr>
        <w:spacing w:line="360" w:lineRule="auto"/>
        <w:jc w:val="both"/>
        <w:rPr>
          <w:rFonts w:ascii="Times New Roman" w:hAnsi="Times New Roman" w:cs="Times New Roman"/>
        </w:rPr>
      </w:pPr>
    </w:p>
    <w:p w14:paraId="1DE8A13E" w14:textId="007E94A1" w:rsidR="00A15B48" w:rsidRDefault="00A15B48" w:rsidP="009F39CD">
      <w:pPr>
        <w:spacing w:line="360" w:lineRule="auto"/>
        <w:jc w:val="both"/>
        <w:rPr>
          <w:rFonts w:ascii="Times New Roman" w:hAnsi="Times New Roman" w:cs="Times New Roman"/>
        </w:rPr>
      </w:pPr>
    </w:p>
    <w:p w14:paraId="13189472" w14:textId="3103967C" w:rsidR="00A15B48" w:rsidRDefault="00A15B48" w:rsidP="009F39CD">
      <w:pPr>
        <w:spacing w:line="360" w:lineRule="auto"/>
        <w:jc w:val="both"/>
        <w:rPr>
          <w:rFonts w:ascii="Times New Roman" w:hAnsi="Times New Roman" w:cs="Times New Roman"/>
        </w:rPr>
      </w:pPr>
    </w:p>
    <w:p w14:paraId="71B0D372" w14:textId="27ACAE0B" w:rsidR="00A15B48" w:rsidRDefault="00A15B48" w:rsidP="009F39CD">
      <w:pPr>
        <w:spacing w:line="360" w:lineRule="auto"/>
        <w:jc w:val="both"/>
        <w:rPr>
          <w:rFonts w:ascii="Times New Roman" w:hAnsi="Times New Roman" w:cs="Times New Roman"/>
        </w:rPr>
      </w:pPr>
    </w:p>
    <w:p w14:paraId="269DB457" w14:textId="0B1C2701" w:rsidR="00A15B48" w:rsidRDefault="00A15B48" w:rsidP="009F39CD">
      <w:pPr>
        <w:spacing w:line="360" w:lineRule="auto"/>
        <w:jc w:val="both"/>
        <w:rPr>
          <w:rFonts w:ascii="Times New Roman" w:hAnsi="Times New Roman" w:cs="Times New Roman"/>
        </w:rPr>
      </w:pPr>
    </w:p>
    <w:p w14:paraId="52110A15" w14:textId="72BCB4B9" w:rsidR="00A15B48" w:rsidRDefault="00A15B48" w:rsidP="009F39CD">
      <w:pPr>
        <w:spacing w:line="360" w:lineRule="auto"/>
        <w:jc w:val="both"/>
        <w:rPr>
          <w:rFonts w:ascii="Times New Roman" w:hAnsi="Times New Roman" w:cs="Times New Roman"/>
        </w:rPr>
      </w:pPr>
    </w:p>
    <w:p w14:paraId="4C6E0907" w14:textId="345D3A12" w:rsidR="00A15B48" w:rsidRDefault="00A15B48" w:rsidP="009F39CD">
      <w:pPr>
        <w:spacing w:line="360" w:lineRule="auto"/>
        <w:jc w:val="both"/>
        <w:rPr>
          <w:rFonts w:ascii="Times New Roman" w:hAnsi="Times New Roman" w:cs="Times New Roman"/>
        </w:rPr>
      </w:pPr>
    </w:p>
    <w:p w14:paraId="778986EC" w14:textId="720A0963" w:rsidR="00A15B48" w:rsidRDefault="00A15B48" w:rsidP="009F39CD">
      <w:pPr>
        <w:spacing w:line="360" w:lineRule="auto"/>
        <w:jc w:val="both"/>
        <w:rPr>
          <w:rFonts w:ascii="Times New Roman" w:hAnsi="Times New Roman" w:cs="Times New Roman"/>
        </w:rPr>
      </w:pPr>
    </w:p>
    <w:p w14:paraId="06170C56" w14:textId="3D40EBFA" w:rsidR="00A15B48" w:rsidRDefault="00A15B48" w:rsidP="009F39CD">
      <w:pPr>
        <w:spacing w:line="360" w:lineRule="auto"/>
        <w:jc w:val="both"/>
        <w:rPr>
          <w:rFonts w:ascii="Times New Roman" w:hAnsi="Times New Roman" w:cs="Times New Roman"/>
        </w:rPr>
      </w:pPr>
    </w:p>
    <w:p w14:paraId="7EA99A27" w14:textId="4B8BBD2F" w:rsidR="00A15B48" w:rsidRDefault="00A15B48" w:rsidP="009F39CD">
      <w:pPr>
        <w:spacing w:line="360" w:lineRule="auto"/>
        <w:jc w:val="both"/>
        <w:rPr>
          <w:rFonts w:ascii="Times New Roman" w:hAnsi="Times New Roman" w:cs="Times New Roman"/>
        </w:rPr>
      </w:pPr>
    </w:p>
    <w:p w14:paraId="4AE58705" w14:textId="6279A793" w:rsidR="00A15B48" w:rsidRDefault="00A15B48" w:rsidP="009F39CD">
      <w:pPr>
        <w:spacing w:line="360" w:lineRule="auto"/>
        <w:jc w:val="both"/>
        <w:rPr>
          <w:rFonts w:ascii="Times New Roman" w:hAnsi="Times New Roman" w:cs="Times New Roman"/>
        </w:rPr>
      </w:pPr>
    </w:p>
    <w:p w14:paraId="603B36C5" w14:textId="77777777" w:rsidR="00554291" w:rsidRDefault="00554291" w:rsidP="009F39CD">
      <w:pPr>
        <w:spacing w:line="360" w:lineRule="auto"/>
        <w:jc w:val="both"/>
        <w:rPr>
          <w:rFonts w:ascii="Times New Roman" w:hAnsi="Times New Roman" w:cs="Times New Roman"/>
          <w:u w:val="single"/>
        </w:rPr>
      </w:pPr>
    </w:p>
    <w:p w14:paraId="68A562AC" w14:textId="77777777" w:rsidR="00554291" w:rsidRDefault="00554291" w:rsidP="009F39CD">
      <w:pPr>
        <w:spacing w:line="360" w:lineRule="auto"/>
        <w:jc w:val="both"/>
        <w:rPr>
          <w:rFonts w:ascii="Times New Roman" w:hAnsi="Times New Roman" w:cs="Times New Roman"/>
          <w:u w:val="single"/>
        </w:rPr>
      </w:pPr>
    </w:p>
    <w:p w14:paraId="03432105" w14:textId="77777777" w:rsidR="00554291" w:rsidRDefault="00554291" w:rsidP="009F39CD">
      <w:pPr>
        <w:spacing w:line="360" w:lineRule="auto"/>
        <w:jc w:val="both"/>
        <w:rPr>
          <w:rFonts w:ascii="Times New Roman" w:hAnsi="Times New Roman" w:cs="Times New Roman"/>
          <w:u w:val="single"/>
        </w:rPr>
      </w:pPr>
    </w:p>
    <w:p w14:paraId="701EADA8" w14:textId="1B2205BF" w:rsidR="00A15B48" w:rsidRDefault="00A15B48" w:rsidP="009F39CD">
      <w:pPr>
        <w:spacing w:line="360" w:lineRule="auto"/>
        <w:jc w:val="both"/>
        <w:rPr>
          <w:rFonts w:ascii="Times New Roman" w:hAnsi="Times New Roman" w:cs="Times New Roman"/>
          <w:u w:val="single"/>
        </w:rPr>
      </w:pPr>
      <w:r>
        <w:rPr>
          <w:rFonts w:ascii="Times New Roman" w:hAnsi="Times New Roman" w:cs="Times New Roman"/>
          <w:u w:val="single"/>
        </w:rPr>
        <w:t xml:space="preserve">Reference List </w:t>
      </w:r>
    </w:p>
    <w:p w14:paraId="2B706CAA" w14:textId="77777777" w:rsidR="00D643AC" w:rsidRDefault="00D643AC" w:rsidP="00D643AC">
      <w:pPr>
        <w:pStyle w:val="NormalWeb"/>
        <w:spacing w:line="360" w:lineRule="auto"/>
        <w:ind w:left="720" w:hanging="720"/>
        <w:jc w:val="both"/>
      </w:pPr>
      <w:r w:rsidRPr="00E17954">
        <w:t xml:space="preserve">American Academy of </w:t>
      </w:r>
      <w:r w:rsidRPr="00E17954">
        <w:t>Paediatrics</w:t>
      </w:r>
      <w:r w:rsidRPr="00E17954">
        <w:t xml:space="preserve"> (2015). Teaching health education in school. https://www.healthychildren.org/English/ages- stages/</w:t>
      </w:r>
      <w:proofErr w:type="spellStart"/>
      <w:r w:rsidRPr="00E17954">
        <w:t>gradeschool</w:t>
      </w:r>
      <w:proofErr w:type="spellEnd"/>
      <w:r w:rsidRPr="00E17954">
        <w:t xml:space="preserve">/school/Pages/Teaching-Health- Education-in-School.aspx </w:t>
      </w:r>
    </w:p>
    <w:p w14:paraId="13057D9E" w14:textId="77777777" w:rsidR="00D643AC" w:rsidRPr="00E17954" w:rsidRDefault="00D643AC" w:rsidP="00E17954">
      <w:pPr>
        <w:pStyle w:val="NormalWeb"/>
        <w:spacing w:line="360" w:lineRule="auto"/>
        <w:ind w:left="720" w:hanging="720"/>
        <w:jc w:val="both"/>
      </w:pPr>
      <w:proofErr w:type="spellStart"/>
      <w:r w:rsidRPr="00A15B48">
        <w:rPr>
          <w:color w:val="222222"/>
          <w:shd w:val="clear" w:color="auto" w:fill="FFFFFF"/>
        </w:rPr>
        <w:t>Götz</w:t>
      </w:r>
      <w:proofErr w:type="spellEnd"/>
      <w:r w:rsidRPr="00A15B48">
        <w:rPr>
          <w:color w:val="222222"/>
          <w:shd w:val="clear" w:color="auto" w:fill="FFFFFF"/>
        </w:rPr>
        <w:t>, T., &amp; Hall, N. C. (2013). Emotion and achievement in the classroom. </w:t>
      </w:r>
      <w:r w:rsidRPr="00A15B48">
        <w:rPr>
          <w:i/>
          <w:iCs/>
          <w:color w:val="222222"/>
        </w:rPr>
        <w:t>International guide to student achievement</w:t>
      </w:r>
      <w:r w:rsidRPr="00A15B48">
        <w:rPr>
          <w:color w:val="222222"/>
          <w:shd w:val="clear" w:color="auto" w:fill="FFFFFF"/>
        </w:rPr>
        <w:t>, 192-195.</w:t>
      </w:r>
    </w:p>
    <w:p w14:paraId="54B0D14B" w14:textId="77777777" w:rsidR="00D643AC" w:rsidRDefault="00D643AC" w:rsidP="00E17954">
      <w:pPr>
        <w:spacing w:line="360" w:lineRule="auto"/>
        <w:ind w:left="720" w:hanging="720"/>
        <w:jc w:val="both"/>
        <w:rPr>
          <w:rFonts w:ascii="Times New Roman" w:eastAsia="Times New Roman" w:hAnsi="Times New Roman" w:cs="Times New Roman"/>
          <w:color w:val="222222"/>
          <w:shd w:val="clear" w:color="auto" w:fill="FFFFFF"/>
          <w:lang w:eastAsia="en-GB"/>
        </w:rPr>
      </w:pPr>
      <w:proofErr w:type="spellStart"/>
      <w:r w:rsidRPr="00E17954">
        <w:rPr>
          <w:rFonts w:ascii="Times New Roman" w:eastAsia="Times New Roman" w:hAnsi="Times New Roman" w:cs="Times New Roman"/>
          <w:color w:val="222222"/>
          <w:shd w:val="clear" w:color="auto" w:fill="FFFFFF"/>
          <w:lang w:eastAsia="en-GB"/>
        </w:rPr>
        <w:t>Lavy</w:t>
      </w:r>
      <w:proofErr w:type="spellEnd"/>
      <w:r w:rsidRPr="00E17954">
        <w:rPr>
          <w:rFonts w:ascii="Times New Roman" w:eastAsia="Times New Roman" w:hAnsi="Times New Roman" w:cs="Times New Roman"/>
          <w:color w:val="222222"/>
          <w:shd w:val="clear" w:color="auto" w:fill="FFFFFF"/>
          <w:lang w:eastAsia="en-GB"/>
        </w:rPr>
        <w:t>, S. (2017). Who benefits from group work in higher education? An attachment theory perspective. </w:t>
      </w:r>
      <w:r w:rsidRPr="00E17954">
        <w:rPr>
          <w:rFonts w:ascii="Times New Roman" w:eastAsia="Times New Roman" w:hAnsi="Times New Roman" w:cs="Times New Roman"/>
          <w:i/>
          <w:iCs/>
          <w:color w:val="222222"/>
          <w:lang w:eastAsia="en-GB"/>
        </w:rPr>
        <w:t>Higher Education</w:t>
      </w:r>
      <w:r w:rsidRPr="00E17954">
        <w:rPr>
          <w:rFonts w:ascii="Times New Roman" w:eastAsia="Times New Roman" w:hAnsi="Times New Roman" w:cs="Times New Roman"/>
          <w:color w:val="222222"/>
          <w:shd w:val="clear" w:color="auto" w:fill="FFFFFF"/>
          <w:lang w:eastAsia="en-GB"/>
        </w:rPr>
        <w:t>, </w:t>
      </w:r>
      <w:r w:rsidRPr="00E17954">
        <w:rPr>
          <w:rFonts w:ascii="Times New Roman" w:eastAsia="Times New Roman" w:hAnsi="Times New Roman" w:cs="Times New Roman"/>
          <w:i/>
          <w:iCs/>
          <w:color w:val="222222"/>
          <w:lang w:eastAsia="en-GB"/>
        </w:rPr>
        <w:t>73</w:t>
      </w:r>
      <w:r w:rsidRPr="00E17954">
        <w:rPr>
          <w:rFonts w:ascii="Times New Roman" w:eastAsia="Times New Roman" w:hAnsi="Times New Roman" w:cs="Times New Roman"/>
          <w:color w:val="222222"/>
          <w:shd w:val="clear" w:color="auto" w:fill="FFFFFF"/>
          <w:lang w:eastAsia="en-GB"/>
        </w:rPr>
        <w:t>(2), 175-187.</w:t>
      </w:r>
    </w:p>
    <w:p w14:paraId="1E59FB3F" w14:textId="77777777" w:rsidR="00D643AC" w:rsidRDefault="00D643AC" w:rsidP="00E17954">
      <w:pPr>
        <w:pStyle w:val="NormalWeb"/>
        <w:spacing w:line="360" w:lineRule="auto"/>
        <w:ind w:left="720" w:hanging="720"/>
        <w:jc w:val="both"/>
      </w:pPr>
      <w:r w:rsidRPr="00A15B48">
        <w:t xml:space="preserve">Pekrun, R. (2006). The control-value theory of achievement emotions: Assumptions, corollaries, and implications for educational research and practice. </w:t>
      </w:r>
      <w:r w:rsidRPr="00A15B48">
        <w:rPr>
          <w:i/>
          <w:iCs/>
        </w:rPr>
        <w:t xml:space="preserve">Educational Psychology Review, </w:t>
      </w:r>
      <w:r w:rsidRPr="00A15B48">
        <w:t xml:space="preserve">18,315-341. </w:t>
      </w:r>
    </w:p>
    <w:p w14:paraId="7D0860EC" w14:textId="77777777" w:rsidR="00D643AC" w:rsidRDefault="00D643AC" w:rsidP="00E17954">
      <w:pPr>
        <w:spacing w:line="360" w:lineRule="auto"/>
        <w:ind w:left="720" w:hanging="720"/>
        <w:jc w:val="both"/>
        <w:rPr>
          <w:rFonts w:ascii="Times New Roman" w:eastAsia="Times New Roman" w:hAnsi="Times New Roman" w:cs="Times New Roman"/>
          <w:color w:val="222222"/>
          <w:shd w:val="clear" w:color="auto" w:fill="FFFFFF"/>
          <w:lang w:eastAsia="en-GB"/>
        </w:rPr>
      </w:pPr>
      <w:proofErr w:type="spellStart"/>
      <w:r w:rsidRPr="00E17954">
        <w:rPr>
          <w:rFonts w:ascii="Times New Roman" w:eastAsia="Times New Roman" w:hAnsi="Times New Roman" w:cs="Times New Roman"/>
          <w:color w:val="222222"/>
          <w:shd w:val="clear" w:color="auto" w:fill="FFFFFF"/>
          <w:lang w:eastAsia="en-GB"/>
        </w:rPr>
        <w:t>Pingot</w:t>
      </w:r>
      <w:proofErr w:type="spellEnd"/>
      <w:r w:rsidRPr="00E17954">
        <w:rPr>
          <w:rFonts w:ascii="Times New Roman" w:eastAsia="Times New Roman" w:hAnsi="Times New Roman" w:cs="Times New Roman"/>
          <w:color w:val="222222"/>
          <w:shd w:val="clear" w:color="auto" w:fill="FFFFFF"/>
          <w:lang w:eastAsia="en-GB"/>
        </w:rPr>
        <w:t>, A. C.</w:t>
      </w:r>
      <w:r>
        <w:rPr>
          <w:rFonts w:ascii="Times New Roman" w:eastAsia="Times New Roman" w:hAnsi="Times New Roman" w:cs="Times New Roman"/>
          <w:color w:val="222222"/>
          <w:shd w:val="clear" w:color="auto" w:fill="FFFFFF"/>
          <w:lang w:eastAsia="en-GB"/>
        </w:rPr>
        <w:t xml:space="preserve"> (2018).</w:t>
      </w:r>
      <w:r w:rsidRPr="00E17954">
        <w:rPr>
          <w:rFonts w:ascii="Times New Roman" w:eastAsia="Times New Roman" w:hAnsi="Times New Roman" w:cs="Times New Roman"/>
          <w:color w:val="222222"/>
          <w:shd w:val="clear" w:color="auto" w:fill="FFFFFF"/>
          <w:lang w:eastAsia="en-GB"/>
        </w:rPr>
        <w:t xml:space="preserve"> The Mediating Effect of Moral Sensitivity on the Relationship Between Quality Pedagogy and Social Trust of Public Secondary School Teachers.</w:t>
      </w:r>
    </w:p>
    <w:p w14:paraId="457B310D" w14:textId="77777777" w:rsidR="00D643AC" w:rsidRDefault="00D643AC" w:rsidP="00E17954">
      <w:pPr>
        <w:spacing w:line="360" w:lineRule="auto"/>
        <w:ind w:left="720" w:hanging="720"/>
        <w:jc w:val="both"/>
        <w:rPr>
          <w:rFonts w:ascii="Times New Roman" w:eastAsia="Times New Roman" w:hAnsi="Times New Roman" w:cs="Times New Roman"/>
          <w:color w:val="222222"/>
          <w:shd w:val="clear" w:color="auto" w:fill="FFFFFF"/>
          <w:lang w:eastAsia="en-GB"/>
        </w:rPr>
      </w:pPr>
      <w:r>
        <w:rPr>
          <w:rFonts w:ascii="Times New Roman" w:eastAsia="Times New Roman" w:hAnsi="Times New Roman" w:cs="Times New Roman"/>
          <w:color w:val="222222"/>
          <w:shd w:val="clear" w:color="auto" w:fill="FFFFFF"/>
          <w:lang w:eastAsia="en-GB"/>
        </w:rPr>
        <w:t xml:space="preserve">Prospects. (2021). Job profile: Educational Psychologist. </w:t>
      </w:r>
      <w:hyperlink r:id="rId7" w:history="1">
        <w:r w:rsidRPr="00D7383E">
          <w:rPr>
            <w:rStyle w:val="Hyperlink"/>
            <w:rFonts w:ascii="Times New Roman" w:eastAsia="Times New Roman" w:hAnsi="Times New Roman" w:cs="Times New Roman"/>
            <w:shd w:val="clear" w:color="auto" w:fill="FFFFFF"/>
            <w:lang w:eastAsia="en-GB"/>
          </w:rPr>
          <w:t>https://www.prospects.ac.uk/job-profiles/educational-psychologist</w:t>
        </w:r>
      </w:hyperlink>
    </w:p>
    <w:p w14:paraId="2215882E" w14:textId="77777777" w:rsidR="00D643AC" w:rsidRDefault="00D643AC" w:rsidP="00E17954">
      <w:pPr>
        <w:spacing w:before="100" w:beforeAutospacing="1" w:after="100" w:afterAutospacing="1" w:line="360" w:lineRule="auto"/>
        <w:ind w:left="720" w:hanging="720"/>
        <w:jc w:val="both"/>
        <w:rPr>
          <w:rFonts w:ascii="Times New Roman" w:eastAsia="Times New Roman" w:hAnsi="Times New Roman" w:cs="Times New Roman"/>
          <w:lang w:eastAsia="en-GB"/>
        </w:rPr>
      </w:pPr>
      <w:r w:rsidRPr="00E17954">
        <w:rPr>
          <w:rFonts w:ascii="Times New Roman" w:eastAsia="Times New Roman" w:hAnsi="Times New Roman" w:cs="Times New Roman"/>
          <w:lang w:eastAsia="en-GB"/>
        </w:rPr>
        <w:t>Rest</w:t>
      </w:r>
      <w:r>
        <w:rPr>
          <w:rFonts w:ascii="Times New Roman" w:eastAsia="Times New Roman" w:hAnsi="Times New Roman" w:cs="Times New Roman"/>
          <w:lang w:eastAsia="en-GB"/>
        </w:rPr>
        <w:t xml:space="preserve">, </w:t>
      </w:r>
      <w:r w:rsidRPr="00E17954">
        <w:rPr>
          <w:rFonts w:ascii="Times New Roman" w:eastAsia="Times New Roman" w:hAnsi="Times New Roman" w:cs="Times New Roman"/>
          <w:lang w:eastAsia="en-GB"/>
        </w:rPr>
        <w:t>J.</w:t>
      </w:r>
      <w:r>
        <w:rPr>
          <w:rFonts w:ascii="Times New Roman" w:eastAsia="Times New Roman" w:hAnsi="Times New Roman" w:cs="Times New Roman"/>
          <w:lang w:eastAsia="en-GB"/>
        </w:rPr>
        <w:t xml:space="preserve"> (1982). </w:t>
      </w:r>
      <w:r w:rsidRPr="00E17954">
        <w:rPr>
          <w:rFonts w:ascii="Times New Roman" w:eastAsia="Times New Roman" w:hAnsi="Times New Roman" w:cs="Times New Roman"/>
          <w:lang w:eastAsia="en-GB"/>
        </w:rPr>
        <w:t>A</w:t>
      </w:r>
      <w:r>
        <w:rPr>
          <w:rFonts w:ascii="Times New Roman" w:eastAsia="Times New Roman" w:hAnsi="Times New Roman" w:cs="Times New Roman"/>
          <w:lang w:eastAsia="en-GB"/>
        </w:rPr>
        <w:t xml:space="preserve"> </w:t>
      </w:r>
      <w:r w:rsidRPr="00E17954">
        <w:rPr>
          <w:rFonts w:ascii="Times New Roman" w:eastAsia="Times New Roman" w:hAnsi="Times New Roman" w:cs="Times New Roman"/>
          <w:lang w:eastAsia="en-GB"/>
        </w:rPr>
        <w:t>psychologist</w:t>
      </w:r>
      <w:r>
        <w:rPr>
          <w:rFonts w:ascii="Times New Roman" w:eastAsia="Times New Roman" w:hAnsi="Times New Roman" w:cs="Times New Roman"/>
          <w:lang w:eastAsia="en-GB"/>
        </w:rPr>
        <w:t xml:space="preserve"> </w:t>
      </w:r>
      <w:r w:rsidRPr="00E17954">
        <w:rPr>
          <w:rFonts w:ascii="Times New Roman" w:eastAsia="Times New Roman" w:hAnsi="Times New Roman" w:cs="Times New Roman"/>
          <w:lang w:eastAsia="en-GB"/>
        </w:rPr>
        <w:t>looks</w:t>
      </w:r>
      <w:r>
        <w:rPr>
          <w:rFonts w:ascii="Times New Roman" w:eastAsia="Times New Roman" w:hAnsi="Times New Roman" w:cs="Times New Roman"/>
          <w:lang w:eastAsia="en-GB"/>
        </w:rPr>
        <w:t xml:space="preserve"> </w:t>
      </w:r>
      <w:r w:rsidRPr="00E17954">
        <w:rPr>
          <w:rFonts w:ascii="Times New Roman" w:eastAsia="Times New Roman" w:hAnsi="Times New Roman" w:cs="Times New Roman"/>
          <w:lang w:eastAsia="en-GB"/>
        </w:rPr>
        <w:t>at</w:t>
      </w:r>
      <w:r>
        <w:rPr>
          <w:rFonts w:ascii="Times New Roman" w:eastAsia="Times New Roman" w:hAnsi="Times New Roman" w:cs="Times New Roman"/>
          <w:lang w:eastAsia="en-GB"/>
        </w:rPr>
        <w:t xml:space="preserve"> </w:t>
      </w:r>
      <w:r w:rsidRPr="00E17954">
        <w:rPr>
          <w:rFonts w:ascii="Times New Roman" w:eastAsia="Times New Roman" w:hAnsi="Times New Roman" w:cs="Times New Roman"/>
          <w:lang w:eastAsia="en-GB"/>
        </w:rPr>
        <w:t>the</w:t>
      </w:r>
      <w:r>
        <w:rPr>
          <w:rFonts w:ascii="Times New Roman" w:eastAsia="Times New Roman" w:hAnsi="Times New Roman" w:cs="Times New Roman"/>
          <w:lang w:eastAsia="en-GB"/>
        </w:rPr>
        <w:t xml:space="preserve"> </w:t>
      </w:r>
      <w:r w:rsidRPr="00E17954">
        <w:rPr>
          <w:rFonts w:ascii="Times New Roman" w:eastAsia="Times New Roman" w:hAnsi="Times New Roman" w:cs="Times New Roman"/>
          <w:lang w:eastAsia="en-GB"/>
        </w:rPr>
        <w:t>teaching</w:t>
      </w:r>
      <w:r>
        <w:rPr>
          <w:rFonts w:ascii="Times New Roman" w:eastAsia="Times New Roman" w:hAnsi="Times New Roman" w:cs="Times New Roman"/>
          <w:lang w:eastAsia="en-GB"/>
        </w:rPr>
        <w:t xml:space="preserve"> </w:t>
      </w:r>
      <w:r w:rsidRPr="00E17954">
        <w:rPr>
          <w:rFonts w:ascii="Times New Roman" w:eastAsia="Times New Roman" w:hAnsi="Times New Roman" w:cs="Times New Roman"/>
          <w:lang w:eastAsia="en-GB"/>
        </w:rPr>
        <w:t>of</w:t>
      </w:r>
      <w:r>
        <w:rPr>
          <w:rFonts w:ascii="Times New Roman" w:eastAsia="Times New Roman" w:hAnsi="Times New Roman" w:cs="Times New Roman"/>
          <w:lang w:eastAsia="en-GB"/>
        </w:rPr>
        <w:t xml:space="preserve"> </w:t>
      </w:r>
      <w:r w:rsidRPr="00E17954">
        <w:rPr>
          <w:rFonts w:ascii="Times New Roman" w:eastAsia="Times New Roman" w:hAnsi="Times New Roman" w:cs="Times New Roman"/>
          <w:lang w:eastAsia="en-GB"/>
        </w:rPr>
        <w:t>ethics</w:t>
      </w:r>
      <w:r>
        <w:rPr>
          <w:rFonts w:ascii="Times New Roman" w:eastAsia="Times New Roman" w:hAnsi="Times New Roman" w:cs="Times New Roman"/>
          <w:lang w:eastAsia="en-GB"/>
        </w:rPr>
        <w:t xml:space="preserve">. </w:t>
      </w:r>
      <w:r w:rsidRPr="00E17954">
        <w:rPr>
          <w:rFonts w:ascii="Times New Roman" w:eastAsia="Times New Roman" w:hAnsi="Times New Roman" w:cs="Times New Roman"/>
          <w:i/>
          <w:iCs/>
          <w:lang w:eastAsia="en-GB"/>
        </w:rPr>
        <w:t>Hastings</w:t>
      </w:r>
      <w:r w:rsidRPr="00E17954">
        <w:rPr>
          <w:rFonts w:ascii="Times New Roman" w:eastAsia="Times New Roman" w:hAnsi="Times New Roman" w:cs="Times New Roman"/>
          <w:i/>
          <w:iCs/>
          <w:lang w:eastAsia="en-GB"/>
        </w:rPr>
        <w:t xml:space="preserve"> </w:t>
      </w:r>
      <w:r w:rsidRPr="00E17954">
        <w:rPr>
          <w:rFonts w:ascii="Times New Roman" w:eastAsia="Times New Roman" w:hAnsi="Times New Roman" w:cs="Times New Roman"/>
          <w:i/>
          <w:iCs/>
          <w:lang w:eastAsia="en-GB"/>
        </w:rPr>
        <w:t>Cent</w:t>
      </w:r>
      <w:r w:rsidRPr="00E17954">
        <w:rPr>
          <w:rFonts w:ascii="Times New Roman" w:eastAsia="Times New Roman" w:hAnsi="Times New Roman" w:cs="Times New Roman"/>
          <w:i/>
          <w:iCs/>
          <w:lang w:eastAsia="en-GB"/>
        </w:rPr>
        <w:t xml:space="preserve"> </w:t>
      </w:r>
      <w:r w:rsidRPr="00E17954">
        <w:rPr>
          <w:rFonts w:ascii="Times New Roman" w:eastAsia="Times New Roman" w:hAnsi="Times New Roman" w:cs="Times New Roman"/>
          <w:i/>
          <w:iCs/>
          <w:lang w:eastAsia="en-GB"/>
        </w:rPr>
        <w:t>Rep</w:t>
      </w:r>
      <w:r w:rsidRPr="00E17954">
        <w:rPr>
          <w:rFonts w:ascii="Times New Roman" w:eastAsia="Times New Roman" w:hAnsi="Times New Roman" w:cs="Times New Roman"/>
          <w:i/>
          <w:iCs/>
          <w:lang w:eastAsia="en-GB"/>
        </w:rPr>
        <w:t xml:space="preserve">. </w:t>
      </w:r>
      <w:r w:rsidRPr="00E17954">
        <w:rPr>
          <w:rFonts w:ascii="Times New Roman" w:eastAsia="Times New Roman" w:hAnsi="Times New Roman" w:cs="Times New Roman"/>
          <w:i/>
          <w:iCs/>
          <w:lang w:eastAsia="en-GB"/>
        </w:rPr>
        <w:t>12(1)</w:t>
      </w:r>
      <w:r w:rsidRPr="00E17954">
        <w:rPr>
          <w:rFonts w:ascii="Times New Roman" w:eastAsia="Times New Roman" w:hAnsi="Times New Roman" w:cs="Times New Roman"/>
          <w:i/>
          <w:iCs/>
          <w:lang w:eastAsia="en-GB"/>
        </w:rPr>
        <w:t>,</w:t>
      </w:r>
      <w:r>
        <w:rPr>
          <w:rFonts w:ascii="Times New Roman" w:eastAsia="Times New Roman" w:hAnsi="Times New Roman" w:cs="Times New Roman"/>
          <w:lang w:eastAsia="en-GB"/>
        </w:rPr>
        <w:t xml:space="preserve"> </w:t>
      </w:r>
      <w:r w:rsidRPr="00E17954">
        <w:rPr>
          <w:rFonts w:ascii="Times New Roman" w:eastAsia="Times New Roman" w:hAnsi="Times New Roman" w:cs="Times New Roman"/>
          <w:lang w:eastAsia="en-GB"/>
        </w:rPr>
        <w:t>29</w:t>
      </w:r>
      <w:r>
        <w:rPr>
          <w:rFonts w:ascii="Times New Roman" w:eastAsia="Times New Roman" w:hAnsi="Times New Roman" w:cs="Times New Roman"/>
          <w:lang w:eastAsia="en-GB"/>
        </w:rPr>
        <w:t>-</w:t>
      </w:r>
      <w:r w:rsidRPr="00E17954">
        <w:rPr>
          <w:rFonts w:ascii="Times New Roman" w:eastAsia="Times New Roman" w:hAnsi="Times New Roman" w:cs="Times New Roman"/>
          <w:lang w:eastAsia="en-GB"/>
        </w:rPr>
        <w:t xml:space="preserve">36. </w:t>
      </w:r>
    </w:p>
    <w:p w14:paraId="0EAB5028" w14:textId="7E375ABD" w:rsidR="00482523" w:rsidRDefault="00D643AC" w:rsidP="00482523">
      <w:pPr>
        <w:spacing w:line="360" w:lineRule="auto"/>
        <w:ind w:left="720" w:hanging="720"/>
        <w:jc w:val="both"/>
        <w:rPr>
          <w:rFonts w:ascii="Times New Roman" w:hAnsi="Times New Roman" w:cs="Times New Roman"/>
        </w:rPr>
      </w:pPr>
      <w:r w:rsidRPr="00E17954">
        <w:rPr>
          <w:rFonts w:ascii="Times New Roman" w:hAnsi="Times New Roman" w:cs="Times New Roman"/>
        </w:rPr>
        <w:t xml:space="preserve">Rom, E„ &amp; Mikulincer, M. (2003). Attachment theory and group processes: The association between attachment style and group—related representation, goals, memories, and functioning. </w:t>
      </w:r>
      <w:r w:rsidRPr="00E17954">
        <w:rPr>
          <w:rFonts w:ascii="Times New Roman" w:hAnsi="Times New Roman" w:cs="Times New Roman"/>
          <w:i/>
          <w:iCs/>
        </w:rPr>
        <w:t>Journal of Personality and Social Psychology, 84,</w:t>
      </w:r>
      <w:r w:rsidRPr="00E17954">
        <w:rPr>
          <w:rFonts w:ascii="Times New Roman" w:hAnsi="Times New Roman" w:cs="Times New Roman"/>
        </w:rPr>
        <w:t xml:space="preserve"> 1220-1235. </w:t>
      </w:r>
    </w:p>
    <w:p w14:paraId="2CA0F4FB" w14:textId="77777777" w:rsidR="00482523" w:rsidRPr="00482523" w:rsidRDefault="00482523" w:rsidP="00482523">
      <w:pPr>
        <w:spacing w:line="360" w:lineRule="auto"/>
        <w:ind w:left="720" w:hanging="720"/>
        <w:jc w:val="both"/>
        <w:rPr>
          <w:rFonts w:ascii="Times New Roman" w:hAnsi="Times New Roman" w:cs="Times New Roman"/>
        </w:rPr>
      </w:pPr>
    </w:p>
    <w:p w14:paraId="0CD81C54" w14:textId="77777777" w:rsidR="00482523" w:rsidRPr="00482523" w:rsidRDefault="00482523" w:rsidP="00482523">
      <w:pPr>
        <w:spacing w:line="360" w:lineRule="auto"/>
        <w:ind w:left="720" w:hanging="720"/>
        <w:jc w:val="both"/>
        <w:rPr>
          <w:rFonts w:ascii="Times New Roman" w:eastAsia="Times New Roman" w:hAnsi="Times New Roman" w:cs="Times New Roman"/>
          <w:lang w:eastAsia="en-GB"/>
        </w:rPr>
      </w:pPr>
      <w:proofErr w:type="spellStart"/>
      <w:r w:rsidRPr="00482523">
        <w:rPr>
          <w:rFonts w:ascii="Times New Roman" w:eastAsia="Times New Roman" w:hAnsi="Times New Roman" w:cs="Times New Roman"/>
          <w:color w:val="222222"/>
          <w:shd w:val="clear" w:color="auto" w:fill="FFFFFF"/>
          <w:lang w:eastAsia="en-GB"/>
        </w:rPr>
        <w:t>Schachner</w:t>
      </w:r>
      <w:proofErr w:type="spellEnd"/>
      <w:r w:rsidRPr="00482523">
        <w:rPr>
          <w:rFonts w:ascii="Times New Roman" w:eastAsia="Times New Roman" w:hAnsi="Times New Roman" w:cs="Times New Roman"/>
          <w:color w:val="222222"/>
          <w:shd w:val="clear" w:color="auto" w:fill="FFFFFF"/>
          <w:lang w:eastAsia="en-GB"/>
        </w:rPr>
        <w:t>, M. K. (2019). From equality and inclusion to cultural pluralism–Evolution and effects of cultural diversity perspectives in schools. </w:t>
      </w:r>
      <w:r w:rsidRPr="00482523">
        <w:rPr>
          <w:rFonts w:ascii="Times New Roman" w:eastAsia="Times New Roman" w:hAnsi="Times New Roman" w:cs="Times New Roman"/>
          <w:i/>
          <w:iCs/>
          <w:color w:val="222222"/>
          <w:lang w:eastAsia="en-GB"/>
        </w:rPr>
        <w:t>European Journal of Developmental Psychology</w:t>
      </w:r>
      <w:r w:rsidRPr="00482523">
        <w:rPr>
          <w:rFonts w:ascii="Times New Roman" w:eastAsia="Times New Roman" w:hAnsi="Times New Roman" w:cs="Times New Roman"/>
          <w:color w:val="222222"/>
          <w:shd w:val="clear" w:color="auto" w:fill="FFFFFF"/>
          <w:lang w:eastAsia="en-GB"/>
        </w:rPr>
        <w:t>, </w:t>
      </w:r>
      <w:r w:rsidRPr="00482523">
        <w:rPr>
          <w:rFonts w:ascii="Times New Roman" w:eastAsia="Times New Roman" w:hAnsi="Times New Roman" w:cs="Times New Roman"/>
          <w:i/>
          <w:iCs/>
          <w:color w:val="222222"/>
          <w:lang w:eastAsia="en-GB"/>
        </w:rPr>
        <w:t>16</w:t>
      </w:r>
      <w:r w:rsidRPr="00482523">
        <w:rPr>
          <w:rFonts w:ascii="Times New Roman" w:eastAsia="Times New Roman" w:hAnsi="Times New Roman" w:cs="Times New Roman"/>
          <w:color w:val="222222"/>
          <w:shd w:val="clear" w:color="auto" w:fill="FFFFFF"/>
          <w:lang w:eastAsia="en-GB"/>
        </w:rPr>
        <w:t>(1), 1-17.</w:t>
      </w:r>
    </w:p>
    <w:p w14:paraId="67202986" w14:textId="77777777" w:rsidR="00482523" w:rsidRDefault="00482523" w:rsidP="00E17954">
      <w:pPr>
        <w:spacing w:line="360" w:lineRule="auto"/>
        <w:ind w:left="720" w:hanging="720"/>
        <w:jc w:val="both"/>
        <w:rPr>
          <w:rFonts w:ascii="Times New Roman" w:hAnsi="Times New Roman" w:cs="Times New Roman"/>
        </w:rPr>
      </w:pPr>
    </w:p>
    <w:p w14:paraId="7DC9784D" w14:textId="77777777" w:rsidR="00D643AC" w:rsidRDefault="00D643AC" w:rsidP="00E17954">
      <w:pPr>
        <w:spacing w:line="360" w:lineRule="auto"/>
        <w:ind w:left="720" w:hanging="720"/>
        <w:jc w:val="both"/>
        <w:rPr>
          <w:rFonts w:ascii="Times New Roman" w:eastAsia="Times New Roman" w:hAnsi="Times New Roman" w:cs="Times New Roman"/>
          <w:color w:val="222222"/>
          <w:shd w:val="clear" w:color="auto" w:fill="FFFFFF"/>
          <w:lang w:eastAsia="en-GB"/>
        </w:rPr>
      </w:pPr>
      <w:r>
        <w:rPr>
          <w:rFonts w:ascii="Times New Roman" w:eastAsia="Times New Roman" w:hAnsi="Times New Roman" w:cs="Times New Roman"/>
          <w:color w:val="222222"/>
          <w:shd w:val="clear" w:color="auto" w:fill="FFFFFF"/>
          <w:lang w:eastAsia="en-GB"/>
        </w:rPr>
        <w:t xml:space="preserve">Smith, E. R., Murphy, J., &amp; Coats, S. (1999). Attachment to groups: Theory and management. </w:t>
      </w:r>
      <w:r>
        <w:rPr>
          <w:rFonts w:ascii="Times New Roman" w:eastAsia="Times New Roman" w:hAnsi="Times New Roman" w:cs="Times New Roman"/>
          <w:i/>
          <w:iCs/>
          <w:color w:val="222222"/>
          <w:shd w:val="clear" w:color="auto" w:fill="FFFFFF"/>
          <w:lang w:eastAsia="en-GB"/>
        </w:rPr>
        <w:t xml:space="preserve">Journal of Personality and Social Psychology, 77, </w:t>
      </w:r>
      <w:r>
        <w:rPr>
          <w:rFonts w:ascii="Times New Roman" w:eastAsia="Times New Roman" w:hAnsi="Times New Roman" w:cs="Times New Roman"/>
          <w:color w:val="222222"/>
          <w:shd w:val="clear" w:color="auto" w:fill="FFFFFF"/>
          <w:lang w:eastAsia="en-GB"/>
        </w:rPr>
        <w:t xml:space="preserve">94 – 110. </w:t>
      </w:r>
    </w:p>
    <w:p w14:paraId="35190C5F" w14:textId="77777777" w:rsidR="00D643AC" w:rsidRPr="00E17954" w:rsidRDefault="00D643AC" w:rsidP="00E17954">
      <w:pPr>
        <w:spacing w:line="360" w:lineRule="auto"/>
        <w:ind w:left="720" w:hanging="720"/>
        <w:jc w:val="both"/>
        <w:rPr>
          <w:rFonts w:ascii="Times New Roman" w:eastAsia="Times New Roman" w:hAnsi="Times New Roman" w:cs="Times New Roman"/>
          <w:lang w:eastAsia="en-GB"/>
        </w:rPr>
      </w:pPr>
      <w:r w:rsidRPr="00E17954">
        <w:rPr>
          <w:rFonts w:ascii="Times New Roman" w:eastAsia="Times New Roman" w:hAnsi="Times New Roman" w:cs="Times New Roman"/>
          <w:color w:val="222222"/>
          <w:shd w:val="clear" w:color="auto" w:fill="FFFFFF"/>
          <w:lang w:eastAsia="en-GB"/>
        </w:rPr>
        <w:lastRenderedPageBreak/>
        <w:t>Weaver, K. (2007). Ethical sensitivity: state of knowledge and needs for further research. </w:t>
      </w:r>
      <w:r w:rsidRPr="00E17954">
        <w:rPr>
          <w:rFonts w:ascii="Times New Roman" w:eastAsia="Times New Roman" w:hAnsi="Times New Roman" w:cs="Times New Roman"/>
          <w:i/>
          <w:iCs/>
          <w:color w:val="222222"/>
          <w:lang w:eastAsia="en-GB"/>
        </w:rPr>
        <w:t>Nursing ethics</w:t>
      </w:r>
      <w:r w:rsidRPr="00E17954">
        <w:rPr>
          <w:rFonts w:ascii="Times New Roman" w:eastAsia="Times New Roman" w:hAnsi="Times New Roman" w:cs="Times New Roman"/>
          <w:color w:val="222222"/>
          <w:shd w:val="clear" w:color="auto" w:fill="FFFFFF"/>
          <w:lang w:eastAsia="en-GB"/>
        </w:rPr>
        <w:t>, </w:t>
      </w:r>
      <w:r w:rsidRPr="00E17954">
        <w:rPr>
          <w:rFonts w:ascii="Times New Roman" w:eastAsia="Times New Roman" w:hAnsi="Times New Roman" w:cs="Times New Roman"/>
          <w:i/>
          <w:iCs/>
          <w:color w:val="222222"/>
          <w:lang w:eastAsia="en-GB"/>
        </w:rPr>
        <w:t>14</w:t>
      </w:r>
      <w:r w:rsidRPr="00E17954">
        <w:rPr>
          <w:rFonts w:ascii="Times New Roman" w:eastAsia="Times New Roman" w:hAnsi="Times New Roman" w:cs="Times New Roman"/>
          <w:color w:val="222222"/>
          <w:shd w:val="clear" w:color="auto" w:fill="FFFFFF"/>
          <w:lang w:eastAsia="en-GB"/>
        </w:rPr>
        <w:t>(2), 141-155.</w:t>
      </w:r>
    </w:p>
    <w:p w14:paraId="086FF8A7" w14:textId="77777777" w:rsidR="00471483" w:rsidRPr="00E17954" w:rsidRDefault="00471483" w:rsidP="00E17954">
      <w:pPr>
        <w:spacing w:line="360" w:lineRule="auto"/>
        <w:ind w:left="720" w:hanging="720"/>
        <w:jc w:val="both"/>
        <w:rPr>
          <w:rFonts w:ascii="Times New Roman" w:eastAsia="Times New Roman" w:hAnsi="Times New Roman" w:cs="Times New Roman"/>
          <w:lang w:eastAsia="en-GB"/>
        </w:rPr>
      </w:pPr>
    </w:p>
    <w:p w14:paraId="1A19E8AE" w14:textId="77777777" w:rsidR="00E17954" w:rsidRPr="00E17954" w:rsidRDefault="00E17954" w:rsidP="00E17954">
      <w:pPr>
        <w:pStyle w:val="NormalWeb"/>
        <w:spacing w:line="360" w:lineRule="auto"/>
        <w:ind w:left="720" w:hanging="720"/>
        <w:jc w:val="both"/>
      </w:pPr>
    </w:p>
    <w:p w14:paraId="27BABAE5" w14:textId="13F4AD33" w:rsidR="00E17954" w:rsidRPr="00E17954" w:rsidRDefault="00E17954" w:rsidP="00E17954">
      <w:pPr>
        <w:pStyle w:val="NormalWeb"/>
        <w:spacing w:line="360" w:lineRule="auto"/>
        <w:jc w:val="both"/>
      </w:pPr>
    </w:p>
    <w:p w14:paraId="39FC8850" w14:textId="77777777" w:rsidR="00E17954" w:rsidRPr="00E17954" w:rsidRDefault="00E17954" w:rsidP="00E17954">
      <w:pPr>
        <w:spacing w:before="100" w:beforeAutospacing="1" w:after="100" w:afterAutospacing="1" w:line="360" w:lineRule="auto"/>
        <w:ind w:left="720" w:hanging="720"/>
        <w:jc w:val="both"/>
        <w:rPr>
          <w:rFonts w:ascii="Times New Roman" w:eastAsia="Times New Roman" w:hAnsi="Times New Roman" w:cs="Times New Roman"/>
          <w:lang w:eastAsia="en-GB"/>
        </w:rPr>
      </w:pPr>
    </w:p>
    <w:p w14:paraId="3B25F36E" w14:textId="77777777" w:rsidR="00E17954" w:rsidRPr="00E17954" w:rsidRDefault="00E17954" w:rsidP="00E17954">
      <w:pPr>
        <w:spacing w:line="360" w:lineRule="auto"/>
        <w:ind w:left="720" w:hanging="720"/>
        <w:jc w:val="both"/>
        <w:rPr>
          <w:rFonts w:ascii="Times New Roman" w:eastAsia="Times New Roman" w:hAnsi="Times New Roman" w:cs="Times New Roman"/>
          <w:lang w:eastAsia="en-GB"/>
        </w:rPr>
      </w:pPr>
    </w:p>
    <w:p w14:paraId="076DF026" w14:textId="77777777" w:rsidR="00E17954" w:rsidRPr="00E17954" w:rsidRDefault="00E17954" w:rsidP="00E17954">
      <w:pPr>
        <w:spacing w:line="360" w:lineRule="auto"/>
        <w:ind w:left="720" w:hanging="720"/>
        <w:jc w:val="both"/>
        <w:rPr>
          <w:rFonts w:ascii="Times New Roman" w:eastAsia="Times New Roman" w:hAnsi="Times New Roman" w:cs="Times New Roman"/>
          <w:color w:val="222222"/>
          <w:shd w:val="clear" w:color="auto" w:fill="FFFFFF"/>
          <w:lang w:eastAsia="en-GB"/>
        </w:rPr>
      </w:pPr>
    </w:p>
    <w:p w14:paraId="43FCA14E" w14:textId="77777777" w:rsidR="00A15B48" w:rsidRPr="00A15B48" w:rsidRDefault="00A15B48" w:rsidP="00A15B48">
      <w:pPr>
        <w:pStyle w:val="NormalWeb"/>
        <w:spacing w:line="360" w:lineRule="auto"/>
        <w:ind w:left="720" w:hanging="720"/>
        <w:jc w:val="both"/>
      </w:pPr>
    </w:p>
    <w:p w14:paraId="1BFE4F2E" w14:textId="77777777" w:rsidR="00A15B48" w:rsidRPr="00A15B48" w:rsidRDefault="00A15B48" w:rsidP="009F39CD">
      <w:pPr>
        <w:spacing w:line="360" w:lineRule="auto"/>
        <w:jc w:val="both"/>
        <w:rPr>
          <w:rFonts w:ascii="Times New Roman" w:hAnsi="Times New Roman" w:cs="Times New Roman"/>
        </w:rPr>
      </w:pPr>
    </w:p>
    <w:p w14:paraId="592ED9F2" w14:textId="77777777" w:rsidR="00483016" w:rsidRDefault="00483016" w:rsidP="009F39CD">
      <w:pPr>
        <w:spacing w:line="360" w:lineRule="auto"/>
        <w:jc w:val="both"/>
        <w:rPr>
          <w:rFonts w:ascii="Times New Roman" w:hAnsi="Times New Roman" w:cs="Times New Roman"/>
        </w:rPr>
      </w:pPr>
    </w:p>
    <w:p w14:paraId="4918EA1D" w14:textId="77777777" w:rsidR="00483016" w:rsidRDefault="00483016" w:rsidP="009F39CD">
      <w:pPr>
        <w:spacing w:line="360" w:lineRule="auto"/>
        <w:jc w:val="both"/>
        <w:rPr>
          <w:rFonts w:ascii="Times New Roman" w:hAnsi="Times New Roman" w:cs="Times New Roman"/>
        </w:rPr>
      </w:pPr>
    </w:p>
    <w:p w14:paraId="5CA51DB8" w14:textId="77777777" w:rsidR="00483016" w:rsidRDefault="00483016" w:rsidP="009F39CD">
      <w:pPr>
        <w:spacing w:line="360" w:lineRule="auto"/>
        <w:jc w:val="both"/>
        <w:rPr>
          <w:rFonts w:ascii="Times New Roman" w:hAnsi="Times New Roman" w:cs="Times New Roman"/>
        </w:rPr>
      </w:pPr>
    </w:p>
    <w:p w14:paraId="418EB95D" w14:textId="77777777" w:rsidR="00483016" w:rsidRDefault="00483016" w:rsidP="009F39CD">
      <w:pPr>
        <w:spacing w:line="360" w:lineRule="auto"/>
        <w:jc w:val="both"/>
        <w:rPr>
          <w:rFonts w:ascii="Times New Roman" w:hAnsi="Times New Roman" w:cs="Times New Roman"/>
        </w:rPr>
      </w:pPr>
    </w:p>
    <w:p w14:paraId="24726A69" w14:textId="25E8EAC1" w:rsidR="009F39CD" w:rsidRPr="009F39CD" w:rsidRDefault="00483016" w:rsidP="009F39CD">
      <w:pPr>
        <w:spacing w:line="360" w:lineRule="auto"/>
        <w:jc w:val="both"/>
        <w:rPr>
          <w:rFonts w:ascii="Times New Roman" w:hAnsi="Times New Roman" w:cs="Times New Roman"/>
        </w:rPr>
      </w:pPr>
      <w:r>
        <w:rPr>
          <w:rFonts w:ascii="Times New Roman" w:hAnsi="Times New Roman" w:cs="Times New Roman"/>
        </w:rPr>
        <w:t xml:space="preserve">       </w:t>
      </w:r>
    </w:p>
    <w:sectPr w:rsidR="009F39CD" w:rsidRPr="009F39CD" w:rsidSect="00C33C81">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DFE7A4" w14:textId="77777777" w:rsidR="00DC637A" w:rsidRDefault="00DC637A" w:rsidP="009F39CD">
      <w:r>
        <w:separator/>
      </w:r>
    </w:p>
  </w:endnote>
  <w:endnote w:type="continuationSeparator" w:id="0">
    <w:p w14:paraId="7B1B33F6" w14:textId="77777777" w:rsidR="00DC637A" w:rsidRDefault="00DC637A" w:rsidP="009F39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47A7B9" w14:textId="77777777" w:rsidR="00DC637A" w:rsidRDefault="00DC637A" w:rsidP="009F39CD">
      <w:r>
        <w:separator/>
      </w:r>
    </w:p>
  </w:footnote>
  <w:footnote w:type="continuationSeparator" w:id="0">
    <w:p w14:paraId="0AF22927" w14:textId="77777777" w:rsidR="00DC637A" w:rsidRDefault="00DC637A" w:rsidP="009F39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21225E" w14:textId="0D291571" w:rsidR="009F39CD" w:rsidRPr="000E0E40" w:rsidRDefault="009F39CD" w:rsidP="009F39CD">
    <w:pPr>
      <w:pStyle w:val="Header"/>
      <w:spacing w:line="360" w:lineRule="auto"/>
      <w:rPr>
        <w:rFonts w:ascii="Times New Roman" w:hAnsi="Times New Roman" w:cs="Times New Roman"/>
      </w:rPr>
    </w:pPr>
    <w:r w:rsidRPr="000E0E40">
      <w:rPr>
        <w:rFonts w:ascii="Times New Roman" w:hAnsi="Times New Roman" w:cs="Times New Roman"/>
      </w:rPr>
      <w:t>1300113</w:t>
    </w:r>
  </w:p>
  <w:p w14:paraId="7C2837D6" w14:textId="6CD67C0B" w:rsidR="009F39CD" w:rsidRPr="000E0E40" w:rsidRDefault="009F39CD" w:rsidP="009F39CD">
    <w:pPr>
      <w:pStyle w:val="Header"/>
      <w:spacing w:line="360" w:lineRule="auto"/>
      <w:rPr>
        <w:rFonts w:ascii="Times New Roman" w:hAnsi="Times New Roman" w:cs="Times New Roman"/>
      </w:rPr>
    </w:pPr>
    <w:r w:rsidRPr="000E0E40">
      <w:rPr>
        <w:rFonts w:ascii="Times New Roman" w:hAnsi="Times New Roman" w:cs="Times New Roman"/>
      </w:rPr>
      <w:t>ECAS7004</w:t>
    </w:r>
  </w:p>
  <w:p w14:paraId="1C0A3538" w14:textId="77777777" w:rsidR="009F39CD" w:rsidRDefault="009F39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E60191"/>
    <w:multiLevelType w:val="multilevel"/>
    <w:tmpl w:val="774AD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C33801"/>
    <w:multiLevelType w:val="multilevel"/>
    <w:tmpl w:val="5C606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A50A13"/>
    <w:multiLevelType w:val="multilevel"/>
    <w:tmpl w:val="68C614A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9CD"/>
    <w:rsid w:val="00047131"/>
    <w:rsid w:val="00072FD6"/>
    <w:rsid w:val="00097ED0"/>
    <w:rsid w:val="000D0E1B"/>
    <w:rsid w:val="000E0E40"/>
    <w:rsid w:val="00140152"/>
    <w:rsid w:val="001818D0"/>
    <w:rsid w:val="003B5F13"/>
    <w:rsid w:val="003C2425"/>
    <w:rsid w:val="00444FA5"/>
    <w:rsid w:val="00471483"/>
    <w:rsid w:val="00482523"/>
    <w:rsid w:val="00483016"/>
    <w:rsid w:val="00485C76"/>
    <w:rsid w:val="00554291"/>
    <w:rsid w:val="00612B4C"/>
    <w:rsid w:val="006133CB"/>
    <w:rsid w:val="006C1AB3"/>
    <w:rsid w:val="00726309"/>
    <w:rsid w:val="00803B1F"/>
    <w:rsid w:val="00843248"/>
    <w:rsid w:val="00857387"/>
    <w:rsid w:val="00913544"/>
    <w:rsid w:val="009F39CD"/>
    <w:rsid w:val="00A0302D"/>
    <w:rsid w:val="00A15B48"/>
    <w:rsid w:val="00B16E19"/>
    <w:rsid w:val="00B94C19"/>
    <w:rsid w:val="00BA483C"/>
    <w:rsid w:val="00C116EB"/>
    <w:rsid w:val="00C33C81"/>
    <w:rsid w:val="00D14A06"/>
    <w:rsid w:val="00D155BB"/>
    <w:rsid w:val="00D423C6"/>
    <w:rsid w:val="00D643AC"/>
    <w:rsid w:val="00D65CF0"/>
    <w:rsid w:val="00DC637A"/>
    <w:rsid w:val="00E17954"/>
    <w:rsid w:val="00ED6D5D"/>
    <w:rsid w:val="00EE4E4B"/>
    <w:rsid w:val="00F468AF"/>
    <w:rsid w:val="00F46B1B"/>
    <w:rsid w:val="00F50627"/>
    <w:rsid w:val="00FE2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FDA3D6"/>
  <w14:defaultImageDpi w14:val="32767"/>
  <w15:chartTrackingRefBased/>
  <w15:docId w15:val="{0EEE43C7-35DE-B347-9648-50FA5B1A2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39CD"/>
    <w:pPr>
      <w:tabs>
        <w:tab w:val="center" w:pos="4680"/>
        <w:tab w:val="right" w:pos="9360"/>
      </w:tabs>
    </w:pPr>
  </w:style>
  <w:style w:type="character" w:customStyle="1" w:styleId="HeaderChar">
    <w:name w:val="Header Char"/>
    <w:basedOn w:val="DefaultParagraphFont"/>
    <w:link w:val="Header"/>
    <w:uiPriority w:val="99"/>
    <w:rsid w:val="009F39CD"/>
  </w:style>
  <w:style w:type="paragraph" w:styleId="Footer">
    <w:name w:val="footer"/>
    <w:basedOn w:val="Normal"/>
    <w:link w:val="FooterChar"/>
    <w:uiPriority w:val="99"/>
    <w:unhideWhenUsed/>
    <w:rsid w:val="009F39CD"/>
    <w:pPr>
      <w:tabs>
        <w:tab w:val="center" w:pos="4680"/>
        <w:tab w:val="right" w:pos="9360"/>
      </w:tabs>
    </w:pPr>
  </w:style>
  <w:style w:type="character" w:customStyle="1" w:styleId="FooterChar">
    <w:name w:val="Footer Char"/>
    <w:basedOn w:val="DefaultParagraphFont"/>
    <w:link w:val="Footer"/>
    <w:uiPriority w:val="99"/>
    <w:rsid w:val="009F39CD"/>
  </w:style>
  <w:style w:type="paragraph" w:styleId="NormalWeb">
    <w:name w:val="Normal (Web)"/>
    <w:basedOn w:val="Normal"/>
    <w:uiPriority w:val="99"/>
    <w:unhideWhenUsed/>
    <w:rsid w:val="00A15B4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15B48"/>
  </w:style>
  <w:style w:type="character" w:styleId="Hyperlink">
    <w:name w:val="Hyperlink"/>
    <w:basedOn w:val="DefaultParagraphFont"/>
    <w:uiPriority w:val="99"/>
    <w:unhideWhenUsed/>
    <w:rsid w:val="00471483"/>
    <w:rPr>
      <w:color w:val="0563C1" w:themeColor="hyperlink"/>
      <w:u w:val="single"/>
    </w:rPr>
  </w:style>
  <w:style w:type="character" w:styleId="UnresolvedMention">
    <w:name w:val="Unresolved Mention"/>
    <w:basedOn w:val="DefaultParagraphFont"/>
    <w:uiPriority w:val="99"/>
    <w:rsid w:val="004714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309679">
      <w:bodyDiv w:val="1"/>
      <w:marLeft w:val="0"/>
      <w:marRight w:val="0"/>
      <w:marTop w:val="0"/>
      <w:marBottom w:val="0"/>
      <w:divBdr>
        <w:top w:val="none" w:sz="0" w:space="0" w:color="auto"/>
        <w:left w:val="none" w:sz="0" w:space="0" w:color="auto"/>
        <w:bottom w:val="none" w:sz="0" w:space="0" w:color="auto"/>
        <w:right w:val="none" w:sz="0" w:space="0" w:color="auto"/>
      </w:divBdr>
    </w:div>
    <w:div w:id="175002150">
      <w:bodyDiv w:val="1"/>
      <w:marLeft w:val="0"/>
      <w:marRight w:val="0"/>
      <w:marTop w:val="0"/>
      <w:marBottom w:val="0"/>
      <w:divBdr>
        <w:top w:val="none" w:sz="0" w:space="0" w:color="auto"/>
        <w:left w:val="none" w:sz="0" w:space="0" w:color="auto"/>
        <w:bottom w:val="none" w:sz="0" w:space="0" w:color="auto"/>
        <w:right w:val="none" w:sz="0" w:space="0" w:color="auto"/>
      </w:divBdr>
      <w:divsChild>
        <w:div w:id="1840466519">
          <w:marLeft w:val="0"/>
          <w:marRight w:val="0"/>
          <w:marTop w:val="0"/>
          <w:marBottom w:val="0"/>
          <w:divBdr>
            <w:top w:val="none" w:sz="0" w:space="0" w:color="auto"/>
            <w:left w:val="none" w:sz="0" w:space="0" w:color="auto"/>
            <w:bottom w:val="none" w:sz="0" w:space="0" w:color="auto"/>
            <w:right w:val="none" w:sz="0" w:space="0" w:color="auto"/>
          </w:divBdr>
          <w:divsChild>
            <w:div w:id="2078551493">
              <w:marLeft w:val="0"/>
              <w:marRight w:val="0"/>
              <w:marTop w:val="0"/>
              <w:marBottom w:val="0"/>
              <w:divBdr>
                <w:top w:val="none" w:sz="0" w:space="0" w:color="auto"/>
                <w:left w:val="none" w:sz="0" w:space="0" w:color="auto"/>
                <w:bottom w:val="none" w:sz="0" w:space="0" w:color="auto"/>
                <w:right w:val="none" w:sz="0" w:space="0" w:color="auto"/>
              </w:divBdr>
              <w:divsChild>
                <w:div w:id="124669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012467">
      <w:bodyDiv w:val="1"/>
      <w:marLeft w:val="0"/>
      <w:marRight w:val="0"/>
      <w:marTop w:val="0"/>
      <w:marBottom w:val="0"/>
      <w:divBdr>
        <w:top w:val="none" w:sz="0" w:space="0" w:color="auto"/>
        <w:left w:val="none" w:sz="0" w:space="0" w:color="auto"/>
        <w:bottom w:val="none" w:sz="0" w:space="0" w:color="auto"/>
        <w:right w:val="none" w:sz="0" w:space="0" w:color="auto"/>
      </w:divBdr>
      <w:divsChild>
        <w:div w:id="1509784148">
          <w:marLeft w:val="0"/>
          <w:marRight w:val="0"/>
          <w:marTop w:val="0"/>
          <w:marBottom w:val="0"/>
          <w:divBdr>
            <w:top w:val="none" w:sz="0" w:space="0" w:color="auto"/>
            <w:left w:val="none" w:sz="0" w:space="0" w:color="auto"/>
            <w:bottom w:val="none" w:sz="0" w:space="0" w:color="auto"/>
            <w:right w:val="none" w:sz="0" w:space="0" w:color="auto"/>
          </w:divBdr>
          <w:divsChild>
            <w:div w:id="1245930">
              <w:marLeft w:val="0"/>
              <w:marRight w:val="0"/>
              <w:marTop w:val="0"/>
              <w:marBottom w:val="0"/>
              <w:divBdr>
                <w:top w:val="none" w:sz="0" w:space="0" w:color="auto"/>
                <w:left w:val="none" w:sz="0" w:space="0" w:color="auto"/>
                <w:bottom w:val="none" w:sz="0" w:space="0" w:color="auto"/>
                <w:right w:val="none" w:sz="0" w:space="0" w:color="auto"/>
              </w:divBdr>
              <w:divsChild>
                <w:div w:id="107224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80350">
      <w:bodyDiv w:val="1"/>
      <w:marLeft w:val="0"/>
      <w:marRight w:val="0"/>
      <w:marTop w:val="0"/>
      <w:marBottom w:val="0"/>
      <w:divBdr>
        <w:top w:val="none" w:sz="0" w:space="0" w:color="auto"/>
        <w:left w:val="none" w:sz="0" w:space="0" w:color="auto"/>
        <w:bottom w:val="none" w:sz="0" w:space="0" w:color="auto"/>
        <w:right w:val="none" w:sz="0" w:space="0" w:color="auto"/>
      </w:divBdr>
      <w:divsChild>
        <w:div w:id="75178657">
          <w:marLeft w:val="0"/>
          <w:marRight w:val="0"/>
          <w:marTop w:val="0"/>
          <w:marBottom w:val="0"/>
          <w:divBdr>
            <w:top w:val="none" w:sz="0" w:space="0" w:color="auto"/>
            <w:left w:val="none" w:sz="0" w:space="0" w:color="auto"/>
            <w:bottom w:val="none" w:sz="0" w:space="0" w:color="auto"/>
            <w:right w:val="none" w:sz="0" w:space="0" w:color="auto"/>
          </w:divBdr>
          <w:divsChild>
            <w:div w:id="338821991">
              <w:marLeft w:val="0"/>
              <w:marRight w:val="0"/>
              <w:marTop w:val="0"/>
              <w:marBottom w:val="0"/>
              <w:divBdr>
                <w:top w:val="none" w:sz="0" w:space="0" w:color="auto"/>
                <w:left w:val="none" w:sz="0" w:space="0" w:color="auto"/>
                <w:bottom w:val="none" w:sz="0" w:space="0" w:color="auto"/>
                <w:right w:val="none" w:sz="0" w:space="0" w:color="auto"/>
              </w:divBdr>
              <w:divsChild>
                <w:div w:id="66814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774088">
      <w:bodyDiv w:val="1"/>
      <w:marLeft w:val="0"/>
      <w:marRight w:val="0"/>
      <w:marTop w:val="0"/>
      <w:marBottom w:val="0"/>
      <w:divBdr>
        <w:top w:val="none" w:sz="0" w:space="0" w:color="auto"/>
        <w:left w:val="none" w:sz="0" w:space="0" w:color="auto"/>
        <w:bottom w:val="none" w:sz="0" w:space="0" w:color="auto"/>
        <w:right w:val="none" w:sz="0" w:space="0" w:color="auto"/>
      </w:divBdr>
      <w:divsChild>
        <w:div w:id="141431600">
          <w:marLeft w:val="0"/>
          <w:marRight w:val="0"/>
          <w:marTop w:val="0"/>
          <w:marBottom w:val="0"/>
          <w:divBdr>
            <w:top w:val="none" w:sz="0" w:space="0" w:color="auto"/>
            <w:left w:val="none" w:sz="0" w:space="0" w:color="auto"/>
            <w:bottom w:val="none" w:sz="0" w:space="0" w:color="auto"/>
            <w:right w:val="none" w:sz="0" w:space="0" w:color="auto"/>
          </w:divBdr>
          <w:divsChild>
            <w:div w:id="135222468">
              <w:marLeft w:val="0"/>
              <w:marRight w:val="0"/>
              <w:marTop w:val="0"/>
              <w:marBottom w:val="0"/>
              <w:divBdr>
                <w:top w:val="none" w:sz="0" w:space="0" w:color="auto"/>
                <w:left w:val="none" w:sz="0" w:space="0" w:color="auto"/>
                <w:bottom w:val="none" w:sz="0" w:space="0" w:color="auto"/>
                <w:right w:val="none" w:sz="0" w:space="0" w:color="auto"/>
              </w:divBdr>
              <w:divsChild>
                <w:div w:id="181875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537831">
      <w:bodyDiv w:val="1"/>
      <w:marLeft w:val="0"/>
      <w:marRight w:val="0"/>
      <w:marTop w:val="0"/>
      <w:marBottom w:val="0"/>
      <w:divBdr>
        <w:top w:val="none" w:sz="0" w:space="0" w:color="auto"/>
        <w:left w:val="none" w:sz="0" w:space="0" w:color="auto"/>
        <w:bottom w:val="none" w:sz="0" w:space="0" w:color="auto"/>
        <w:right w:val="none" w:sz="0" w:space="0" w:color="auto"/>
      </w:divBdr>
    </w:div>
    <w:div w:id="1028719250">
      <w:bodyDiv w:val="1"/>
      <w:marLeft w:val="0"/>
      <w:marRight w:val="0"/>
      <w:marTop w:val="0"/>
      <w:marBottom w:val="0"/>
      <w:divBdr>
        <w:top w:val="none" w:sz="0" w:space="0" w:color="auto"/>
        <w:left w:val="none" w:sz="0" w:space="0" w:color="auto"/>
        <w:bottom w:val="none" w:sz="0" w:space="0" w:color="auto"/>
        <w:right w:val="none" w:sz="0" w:space="0" w:color="auto"/>
      </w:divBdr>
    </w:div>
    <w:div w:id="1317682399">
      <w:bodyDiv w:val="1"/>
      <w:marLeft w:val="0"/>
      <w:marRight w:val="0"/>
      <w:marTop w:val="0"/>
      <w:marBottom w:val="0"/>
      <w:divBdr>
        <w:top w:val="none" w:sz="0" w:space="0" w:color="auto"/>
        <w:left w:val="none" w:sz="0" w:space="0" w:color="auto"/>
        <w:bottom w:val="none" w:sz="0" w:space="0" w:color="auto"/>
        <w:right w:val="none" w:sz="0" w:space="0" w:color="auto"/>
      </w:divBdr>
      <w:divsChild>
        <w:div w:id="1946112388">
          <w:marLeft w:val="0"/>
          <w:marRight w:val="0"/>
          <w:marTop w:val="0"/>
          <w:marBottom w:val="0"/>
          <w:divBdr>
            <w:top w:val="none" w:sz="0" w:space="0" w:color="auto"/>
            <w:left w:val="none" w:sz="0" w:space="0" w:color="auto"/>
            <w:bottom w:val="none" w:sz="0" w:space="0" w:color="auto"/>
            <w:right w:val="none" w:sz="0" w:space="0" w:color="auto"/>
          </w:divBdr>
          <w:divsChild>
            <w:div w:id="717247593">
              <w:marLeft w:val="0"/>
              <w:marRight w:val="0"/>
              <w:marTop w:val="0"/>
              <w:marBottom w:val="0"/>
              <w:divBdr>
                <w:top w:val="none" w:sz="0" w:space="0" w:color="auto"/>
                <w:left w:val="none" w:sz="0" w:space="0" w:color="auto"/>
                <w:bottom w:val="none" w:sz="0" w:space="0" w:color="auto"/>
                <w:right w:val="none" w:sz="0" w:space="0" w:color="auto"/>
              </w:divBdr>
              <w:divsChild>
                <w:div w:id="97649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415242">
      <w:bodyDiv w:val="1"/>
      <w:marLeft w:val="0"/>
      <w:marRight w:val="0"/>
      <w:marTop w:val="0"/>
      <w:marBottom w:val="0"/>
      <w:divBdr>
        <w:top w:val="none" w:sz="0" w:space="0" w:color="auto"/>
        <w:left w:val="none" w:sz="0" w:space="0" w:color="auto"/>
        <w:bottom w:val="none" w:sz="0" w:space="0" w:color="auto"/>
        <w:right w:val="none" w:sz="0" w:space="0" w:color="auto"/>
      </w:divBdr>
    </w:div>
    <w:div w:id="1863277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prospects.ac.uk/job-profiles/educational-psychologis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7</Pages>
  <Words>2145</Words>
  <Characters>12231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 (1300113)</dc:creator>
  <cp:keywords/>
  <dc:description/>
  <cp:lastModifiedBy>Chelsea Axon (1300113)</cp:lastModifiedBy>
  <cp:revision>15</cp:revision>
  <dcterms:created xsi:type="dcterms:W3CDTF">2021-05-04T10:39:00Z</dcterms:created>
  <dcterms:modified xsi:type="dcterms:W3CDTF">2021-05-04T21:29:00Z</dcterms:modified>
</cp:coreProperties>
</file>