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435"/>
        <w:gridCol w:w="7915"/>
      </w:tblGrid>
      <w:tr w:rsidR="00853E7B" w:rsidRPr="008E1326" w14:paraId="326A2A11" w14:textId="77777777" w:rsidTr="0076745A">
        <w:trPr>
          <w:gridAfter w:val="1"/>
          <w:wAfter w:w="7915" w:type="dxa"/>
        </w:trPr>
        <w:tc>
          <w:tcPr>
            <w:tcW w:w="1435" w:type="dxa"/>
          </w:tcPr>
          <w:p w14:paraId="1198EA88" w14:textId="77777777" w:rsidR="00853E7B" w:rsidRPr="008E1326" w:rsidRDefault="00853E7B" w:rsidP="0076745A">
            <w:pPr>
              <w:spacing w:line="360" w:lineRule="auto"/>
              <w:rPr>
                <w:rFonts w:ascii="Arial" w:hAnsi="Arial" w:cs="Arial"/>
                <w:sz w:val="22"/>
                <w:lang w:val="cy-GB"/>
              </w:rPr>
            </w:pPr>
            <w:r w:rsidRPr="008E1326">
              <w:rPr>
                <w:rFonts w:ascii="Arial" w:hAnsi="Arial" w:cs="Arial"/>
                <w:sz w:val="22"/>
                <w:lang w:val="cy-GB"/>
              </w:rPr>
              <w:t>Targedau</w:t>
            </w:r>
          </w:p>
        </w:tc>
      </w:tr>
      <w:tr w:rsidR="00853E7B" w:rsidRPr="008E1326" w14:paraId="74B671EB" w14:textId="77777777" w:rsidTr="0076745A">
        <w:tc>
          <w:tcPr>
            <w:tcW w:w="1435" w:type="dxa"/>
          </w:tcPr>
          <w:p w14:paraId="2DDC8CAB" w14:textId="77777777" w:rsidR="00853E7B" w:rsidRPr="008E1326" w:rsidRDefault="00853E7B" w:rsidP="0076745A">
            <w:pPr>
              <w:spacing w:line="360" w:lineRule="auto"/>
              <w:rPr>
                <w:rFonts w:ascii="Arial" w:hAnsi="Arial" w:cs="Arial"/>
                <w:sz w:val="22"/>
                <w:lang w:val="cy-GB"/>
              </w:rPr>
            </w:pPr>
            <w:r w:rsidRPr="008E1326">
              <w:rPr>
                <w:rFonts w:ascii="Arial" w:hAnsi="Arial" w:cs="Arial"/>
                <w:sz w:val="22"/>
                <w:lang w:val="cy-GB"/>
              </w:rPr>
              <w:t>Targed 1</w:t>
            </w:r>
          </w:p>
        </w:tc>
        <w:tc>
          <w:tcPr>
            <w:tcW w:w="7915" w:type="dxa"/>
          </w:tcPr>
          <w:p w14:paraId="010D4255" w14:textId="231606B5" w:rsidR="00853E7B" w:rsidRPr="008E1326" w:rsidRDefault="0070032C" w:rsidP="0076745A">
            <w:pPr>
              <w:spacing w:line="360" w:lineRule="auto"/>
              <w:rPr>
                <w:rFonts w:ascii="Arial" w:hAnsi="Arial" w:cs="Arial"/>
                <w:sz w:val="22"/>
                <w:lang w:val="cy-GB"/>
              </w:rPr>
            </w:pPr>
            <w:r>
              <w:rPr>
                <w:rFonts w:ascii="Arial" w:hAnsi="Arial" w:cs="Arial"/>
                <w:sz w:val="22"/>
                <w:lang w:val="cy-GB"/>
              </w:rPr>
              <w:t>Parhau gyda’r defnydd eang o lenyddiaeth.</w:t>
            </w:r>
          </w:p>
        </w:tc>
      </w:tr>
      <w:tr w:rsidR="00853E7B" w:rsidRPr="008E1326" w14:paraId="5CAE97CF" w14:textId="77777777" w:rsidTr="0076745A">
        <w:tc>
          <w:tcPr>
            <w:tcW w:w="1435" w:type="dxa"/>
          </w:tcPr>
          <w:p w14:paraId="163D49AC" w14:textId="77777777" w:rsidR="00853E7B" w:rsidRPr="008E1326" w:rsidRDefault="00853E7B" w:rsidP="0076745A">
            <w:pPr>
              <w:spacing w:line="360" w:lineRule="auto"/>
              <w:rPr>
                <w:rFonts w:ascii="Arial" w:hAnsi="Arial" w:cs="Arial"/>
                <w:sz w:val="22"/>
                <w:lang w:val="cy-GB"/>
              </w:rPr>
            </w:pPr>
            <w:r w:rsidRPr="008E1326">
              <w:rPr>
                <w:rFonts w:ascii="Arial" w:hAnsi="Arial" w:cs="Arial"/>
                <w:sz w:val="22"/>
                <w:lang w:val="cy-GB"/>
              </w:rPr>
              <w:t>Targed 2</w:t>
            </w:r>
          </w:p>
        </w:tc>
        <w:tc>
          <w:tcPr>
            <w:tcW w:w="7915" w:type="dxa"/>
          </w:tcPr>
          <w:p w14:paraId="48400FE5" w14:textId="2B4C9D27" w:rsidR="00853E7B" w:rsidRPr="008E1326" w:rsidRDefault="0070032C" w:rsidP="0076745A">
            <w:pPr>
              <w:spacing w:line="360" w:lineRule="auto"/>
              <w:rPr>
                <w:rFonts w:ascii="Arial" w:hAnsi="Arial" w:cs="Arial"/>
                <w:sz w:val="22"/>
                <w:lang w:val="cy-GB"/>
              </w:rPr>
            </w:pPr>
            <w:r>
              <w:rPr>
                <w:rFonts w:ascii="Arial" w:hAnsi="Arial" w:cs="Arial"/>
                <w:sz w:val="22"/>
                <w:lang w:val="cy-GB"/>
              </w:rPr>
              <w:t>Cymharu damcaniaethau gyda llais mwy beirniadol.</w:t>
            </w:r>
          </w:p>
        </w:tc>
      </w:tr>
    </w:tbl>
    <w:p w14:paraId="6B52B79A" w14:textId="77777777" w:rsidR="003D65F0" w:rsidRPr="008E1326" w:rsidRDefault="003D65F0">
      <w:pPr>
        <w:rPr>
          <w:lang w:val="cy-GB"/>
        </w:rPr>
      </w:pPr>
    </w:p>
    <w:p w14:paraId="5F5A712D" w14:textId="295E517A" w:rsidR="00853E7B" w:rsidRPr="008E1326" w:rsidRDefault="00853E7B" w:rsidP="00853E7B">
      <w:pPr>
        <w:spacing w:line="360" w:lineRule="auto"/>
        <w:rPr>
          <w:rFonts w:ascii="Arial" w:hAnsi="Arial" w:cs="Arial"/>
          <w:b/>
          <w:sz w:val="28"/>
          <w:u w:val="single"/>
          <w:lang w:val="cy-GB"/>
        </w:rPr>
      </w:pPr>
      <w:r w:rsidRPr="008E1326">
        <w:rPr>
          <w:rFonts w:ascii="Arial" w:hAnsi="Arial" w:cs="Arial"/>
          <w:b/>
          <w:sz w:val="28"/>
          <w:u w:val="single"/>
          <w:lang w:val="cy-GB"/>
        </w:rPr>
        <w:t>Astudiaethau Proffesiynol ac Addysgeg: Ymchwilio i’r Dysgu: beth, sut a</w:t>
      </w:r>
      <w:r w:rsidR="00372900">
        <w:rPr>
          <w:rFonts w:ascii="Arial" w:hAnsi="Arial" w:cs="Arial"/>
          <w:b/>
          <w:sz w:val="28"/>
          <w:u w:val="single"/>
          <w:lang w:val="cy-GB"/>
        </w:rPr>
        <w:t xml:space="preserve"> </w:t>
      </w:r>
      <w:r w:rsidRPr="008E1326">
        <w:rPr>
          <w:rFonts w:ascii="Arial" w:hAnsi="Arial" w:cs="Arial"/>
          <w:b/>
          <w:sz w:val="28"/>
          <w:u w:val="single"/>
          <w:lang w:val="cy-GB"/>
        </w:rPr>
        <w:t>pham ydw i’n addysg?</w:t>
      </w:r>
    </w:p>
    <w:p w14:paraId="56B594F0" w14:textId="6DBAB30B" w:rsidR="00C114F8" w:rsidRPr="004626A7" w:rsidRDefault="004626A7" w:rsidP="00853E7B">
      <w:pPr>
        <w:spacing w:line="360" w:lineRule="auto"/>
        <w:rPr>
          <w:rFonts w:ascii="Arial" w:hAnsi="Arial" w:cs="Arial"/>
          <w:bCs/>
          <w:sz w:val="22"/>
          <w:szCs w:val="21"/>
          <w:lang w:val="cy-GB"/>
        </w:rPr>
      </w:pPr>
      <w:r w:rsidRPr="004626A7">
        <w:rPr>
          <w:rFonts w:ascii="Arial" w:hAnsi="Arial" w:cs="Arial"/>
          <w:bCs/>
          <w:sz w:val="22"/>
          <w:szCs w:val="21"/>
          <w:lang w:val="cy-GB"/>
        </w:rPr>
        <w:t xml:space="preserve">Cyfrif Geiriau- </w:t>
      </w:r>
      <w:r w:rsidR="00EA18B7" w:rsidRPr="004626A7">
        <w:rPr>
          <w:rFonts w:ascii="Arial" w:hAnsi="Arial" w:cs="Arial"/>
          <w:bCs/>
          <w:sz w:val="22"/>
          <w:szCs w:val="21"/>
          <w:lang w:val="cy-GB"/>
        </w:rPr>
        <w:t>4</w:t>
      </w:r>
      <w:r w:rsidR="00FB58D7" w:rsidRPr="004626A7">
        <w:rPr>
          <w:rFonts w:ascii="Arial" w:hAnsi="Arial" w:cs="Arial"/>
          <w:bCs/>
          <w:sz w:val="22"/>
          <w:szCs w:val="21"/>
          <w:lang w:val="cy-GB"/>
        </w:rPr>
        <w:t>5</w:t>
      </w:r>
      <w:r w:rsidRPr="004626A7">
        <w:rPr>
          <w:rFonts w:ascii="Arial" w:hAnsi="Arial" w:cs="Arial"/>
          <w:bCs/>
          <w:sz w:val="22"/>
          <w:szCs w:val="21"/>
          <w:lang w:val="cy-GB"/>
        </w:rPr>
        <w:t>56</w:t>
      </w:r>
    </w:p>
    <w:p w14:paraId="5C03FB05" w14:textId="751E1B52" w:rsidR="00D63CB4" w:rsidRPr="00D63CB4" w:rsidRDefault="00D63CB4" w:rsidP="00853E7B">
      <w:pPr>
        <w:spacing w:line="360" w:lineRule="auto"/>
        <w:rPr>
          <w:rFonts w:ascii="Arial" w:hAnsi="Arial" w:cs="Arial"/>
          <w:b/>
          <w:szCs w:val="22"/>
          <w:u w:val="single"/>
          <w:lang w:val="cy-GB"/>
        </w:rPr>
      </w:pPr>
      <w:r w:rsidRPr="003D5924">
        <w:rPr>
          <w:rFonts w:ascii="Arial" w:hAnsi="Arial" w:cs="Arial"/>
          <w:b/>
          <w:szCs w:val="22"/>
          <w:u w:val="single"/>
          <w:lang w:val="cy-GB"/>
        </w:rPr>
        <w:t>Nod, ffocws a phwrpas yr ymc</w:t>
      </w:r>
      <w:bookmarkStart w:id="0" w:name="_GoBack"/>
      <w:bookmarkEnd w:id="0"/>
      <w:r w:rsidRPr="003D5924">
        <w:rPr>
          <w:rFonts w:ascii="Arial" w:hAnsi="Arial" w:cs="Arial"/>
          <w:b/>
          <w:szCs w:val="22"/>
          <w:u w:val="single"/>
          <w:lang w:val="cy-GB"/>
        </w:rPr>
        <w:t>hwil/ Cyd-destun yr ymchwil</w:t>
      </w:r>
      <w:r w:rsidR="001336DE" w:rsidRPr="003D5924">
        <w:rPr>
          <w:rFonts w:ascii="Arial" w:hAnsi="Arial" w:cs="Arial"/>
          <w:b/>
          <w:szCs w:val="22"/>
          <w:u w:val="single"/>
          <w:lang w:val="cy-GB"/>
        </w:rPr>
        <w:t xml:space="preserve"> </w:t>
      </w:r>
    </w:p>
    <w:p w14:paraId="1E718D53" w14:textId="2FE85A10" w:rsidR="008E1326" w:rsidRDefault="00E0114A" w:rsidP="00853E7B">
      <w:pPr>
        <w:spacing w:line="360" w:lineRule="auto"/>
        <w:rPr>
          <w:rFonts w:ascii="Arial" w:hAnsi="Arial" w:cs="Arial"/>
          <w:bCs/>
          <w:szCs w:val="22"/>
          <w:lang w:val="cy-GB"/>
        </w:rPr>
      </w:pPr>
      <w:r w:rsidRPr="00E0114A">
        <w:rPr>
          <w:rFonts w:ascii="Arial" w:hAnsi="Arial" w:cs="Arial"/>
          <w:bCs/>
          <w:szCs w:val="22"/>
          <w:lang w:val="cy-GB"/>
        </w:rPr>
        <w:t>Bwriad yr aseiniad hwn yw dylunio a chynnal astudiaeth gwers gan ganolbwyntio ar sut mae’n effeithio datblygiad y plentyn yn y dosbarth. Wrth berfformio’r ymchwil rhaid gwneud yn siŵr fy mod yn dilyn canllawiau BERA, gan ei wneud fel ymchwilydd moesegol a sgeptig. Gan ei fod yn ymchwil sy’n ymglymu plant y Cyfnod Sylfaen mae’n hanfodol fy mod yn gofyn i rieni'r disgyblion am e</w:t>
      </w:r>
      <w:r w:rsidR="004A342A">
        <w:rPr>
          <w:rFonts w:ascii="Arial" w:hAnsi="Arial" w:cs="Arial"/>
          <w:bCs/>
          <w:szCs w:val="22"/>
          <w:lang w:val="cy-GB"/>
        </w:rPr>
        <w:t>u</w:t>
      </w:r>
      <w:r w:rsidRPr="00E0114A">
        <w:rPr>
          <w:rFonts w:ascii="Arial" w:hAnsi="Arial" w:cs="Arial"/>
          <w:bCs/>
          <w:szCs w:val="22"/>
          <w:lang w:val="cy-GB"/>
        </w:rPr>
        <w:t xml:space="preserve"> caniatâd i gynnwys e</w:t>
      </w:r>
      <w:r w:rsidR="004A342A">
        <w:rPr>
          <w:rFonts w:ascii="Arial" w:hAnsi="Arial" w:cs="Arial"/>
          <w:bCs/>
          <w:szCs w:val="22"/>
          <w:lang w:val="cy-GB"/>
        </w:rPr>
        <w:t>u p</w:t>
      </w:r>
      <w:r w:rsidRPr="00E0114A">
        <w:rPr>
          <w:rFonts w:ascii="Arial" w:hAnsi="Arial" w:cs="Arial"/>
          <w:bCs/>
          <w:szCs w:val="22"/>
          <w:lang w:val="cy-GB"/>
        </w:rPr>
        <w:t>lant yn yr ymchwil (BERA: British Educational Research Association, 2018). Wrth ofyn am eu caniatâd mae rhaid esbonio beth yw’r ymchwil a beth fydd pob unigolyn yn ei w</w:t>
      </w:r>
      <w:r w:rsidR="004A342A">
        <w:rPr>
          <w:rFonts w:ascii="Arial" w:hAnsi="Arial" w:cs="Arial"/>
          <w:bCs/>
          <w:szCs w:val="22"/>
          <w:lang w:val="cy-GB"/>
        </w:rPr>
        <w:t>neud</w:t>
      </w:r>
      <w:r w:rsidRPr="00E0114A">
        <w:rPr>
          <w:rFonts w:ascii="Arial" w:hAnsi="Arial" w:cs="Arial"/>
          <w:bCs/>
          <w:szCs w:val="22"/>
          <w:lang w:val="cy-GB"/>
        </w:rPr>
        <w:t xml:space="preserve"> yn ystod y broses (BERA, 2018).</w:t>
      </w:r>
    </w:p>
    <w:p w14:paraId="63F7A9E7" w14:textId="77777777" w:rsidR="00E0114A" w:rsidRPr="008E1326" w:rsidRDefault="00E0114A" w:rsidP="00853E7B">
      <w:pPr>
        <w:spacing w:line="360" w:lineRule="auto"/>
        <w:rPr>
          <w:rFonts w:ascii="Arial" w:hAnsi="Arial" w:cs="Arial"/>
          <w:bCs/>
          <w:szCs w:val="22"/>
          <w:lang w:val="cy-GB"/>
        </w:rPr>
      </w:pPr>
    </w:p>
    <w:p w14:paraId="22202B77" w14:textId="09896CFF" w:rsidR="008E1326" w:rsidRDefault="00E0114A" w:rsidP="00853E7B">
      <w:pPr>
        <w:spacing w:line="360" w:lineRule="auto"/>
        <w:rPr>
          <w:rFonts w:ascii="Arial" w:hAnsi="Arial" w:cs="Arial"/>
          <w:bCs/>
          <w:szCs w:val="22"/>
          <w:lang w:val="cy-GB"/>
        </w:rPr>
      </w:pPr>
      <w:r w:rsidRPr="00E0114A">
        <w:rPr>
          <w:rFonts w:ascii="Arial" w:hAnsi="Arial" w:cs="Arial"/>
          <w:bCs/>
          <w:color w:val="000000" w:themeColor="text1"/>
          <w:szCs w:val="22"/>
          <w:lang w:val="cy-GB"/>
        </w:rPr>
        <w:t xml:space="preserve">Yn ystod fy ymchwil byddaf yn ceisio ateb y cwestiwn, “Sut mae plant yn datblygu ei sgiliau llafar o fewn ardaloedd chwarae rôl?”. Unwaith eto, er mwyn dilyn canllawiau BERA ni fyddaf yn enwi'r ysgol </w:t>
      </w:r>
      <w:r w:rsidR="00E67916">
        <w:rPr>
          <w:rFonts w:ascii="Arial" w:hAnsi="Arial" w:cs="Arial"/>
          <w:bCs/>
          <w:color w:val="000000" w:themeColor="text1"/>
          <w:szCs w:val="22"/>
          <w:lang w:val="cy-GB"/>
        </w:rPr>
        <w:t xml:space="preserve">y </w:t>
      </w:r>
      <w:r w:rsidRPr="00E0114A">
        <w:rPr>
          <w:rFonts w:ascii="Arial" w:hAnsi="Arial" w:cs="Arial"/>
          <w:bCs/>
          <w:color w:val="000000" w:themeColor="text1"/>
          <w:szCs w:val="22"/>
          <w:lang w:val="cy-GB"/>
        </w:rPr>
        <w:t>caiff yr ymchwil ei gynnal ynddo er mwyn sicrhau cyfrinachedd. Mae 333 o ddisgyblion yn yr ysgol rhwng yr oedrannau 3 ac 11 oed (Estyn, 2020). Yn yr ysgol mae 32% o’r disgyblion o gartrefi sy’n siarad Cymraeg (Estyn, 2020) , mae hyn yn bwysig i’w nodi yn fy ymchwil gan fod hyn yn agwedd i ganolbwyntio arno wrth ddod i gasgliad.</w:t>
      </w:r>
      <w:r w:rsidR="0070032C">
        <w:rPr>
          <w:rFonts w:ascii="Arial" w:hAnsi="Arial" w:cs="Arial"/>
          <w:bCs/>
          <w:color w:val="000000" w:themeColor="text1"/>
          <w:szCs w:val="22"/>
          <w:lang w:val="cy-GB"/>
        </w:rPr>
        <w:t>.</w:t>
      </w:r>
    </w:p>
    <w:p w14:paraId="24FBA328" w14:textId="64AEF931" w:rsidR="00293E7E" w:rsidRDefault="00293E7E" w:rsidP="00853E7B">
      <w:pPr>
        <w:spacing w:line="360" w:lineRule="auto"/>
        <w:rPr>
          <w:rFonts w:ascii="Arial" w:hAnsi="Arial" w:cs="Arial"/>
          <w:bCs/>
          <w:szCs w:val="22"/>
          <w:lang w:val="cy-GB"/>
        </w:rPr>
      </w:pPr>
    </w:p>
    <w:p w14:paraId="79D56386" w14:textId="389B7BE3" w:rsidR="00D63CB4" w:rsidRDefault="00E0114A" w:rsidP="00853E7B">
      <w:pPr>
        <w:spacing w:line="360" w:lineRule="auto"/>
        <w:rPr>
          <w:rFonts w:ascii="Arial" w:hAnsi="Arial" w:cs="Arial"/>
          <w:bCs/>
          <w:szCs w:val="22"/>
          <w:lang w:val="cy-GB"/>
        </w:rPr>
      </w:pPr>
      <w:r w:rsidRPr="00E0114A">
        <w:rPr>
          <w:rFonts w:ascii="Arial" w:hAnsi="Arial" w:cs="Arial"/>
          <w:bCs/>
          <w:szCs w:val="22"/>
          <w:lang w:val="cy-GB"/>
        </w:rPr>
        <w:t xml:space="preserve">Gan ystyried fy safonau SAC y brif safon byddaf yn llwyddo i’w dargedu yw “Addysgeg: Hyrwyddo, Cyd-destunau bywyd go iawn, dilys”. </w:t>
      </w:r>
      <w:r w:rsidRPr="000B2152">
        <w:rPr>
          <w:rFonts w:ascii="Arial" w:hAnsi="Arial" w:cs="Arial"/>
          <w:bCs/>
          <w:szCs w:val="22"/>
          <w:lang w:val="cy-GB"/>
        </w:rPr>
        <w:t>Drwy</w:t>
      </w:r>
      <w:r w:rsidR="000B2152" w:rsidRPr="000B2152">
        <w:rPr>
          <w:rFonts w:ascii="Arial" w:hAnsi="Arial" w:cs="Arial"/>
          <w:bCs/>
          <w:szCs w:val="22"/>
          <w:lang w:val="cy-GB"/>
        </w:rPr>
        <w:t xml:space="preserve"> selio yr ardaloedd chwarae rôl ar sefyllfaeoedd byddent yn ymwneud gyda yn y dyfodol, byddent yn bwrw y safon cyd-destunau bywyd go iawn, dilys.</w:t>
      </w:r>
      <w:r w:rsidRPr="000B2152">
        <w:rPr>
          <w:rFonts w:ascii="Arial" w:hAnsi="Arial" w:cs="Arial"/>
          <w:bCs/>
          <w:szCs w:val="22"/>
          <w:lang w:val="cy-GB"/>
        </w:rPr>
        <w:t xml:space="preserve"> </w:t>
      </w:r>
      <w:r w:rsidRPr="00061F4D">
        <w:rPr>
          <w:rFonts w:ascii="Arial" w:hAnsi="Arial" w:cs="Arial"/>
          <w:bCs/>
          <w:szCs w:val="22"/>
          <w:lang w:val="cy-GB"/>
        </w:rPr>
        <w:t xml:space="preserve">Gan </w:t>
      </w:r>
      <w:r w:rsidR="00314219">
        <w:rPr>
          <w:rFonts w:ascii="Arial" w:hAnsi="Arial" w:cs="Arial"/>
          <w:bCs/>
          <w:szCs w:val="22"/>
          <w:lang w:val="cy-GB"/>
        </w:rPr>
        <w:t xml:space="preserve">ddefnyddio </w:t>
      </w:r>
      <w:r w:rsidRPr="00061F4D">
        <w:rPr>
          <w:rFonts w:ascii="Arial" w:hAnsi="Arial" w:cs="Arial"/>
          <w:bCs/>
          <w:szCs w:val="22"/>
          <w:lang w:val="cy-GB"/>
        </w:rPr>
        <w:t>chwarae</w:t>
      </w:r>
      <w:r w:rsidRPr="00061F4D">
        <w:rPr>
          <w:rFonts w:ascii="Arial" w:hAnsi="Arial" w:cs="Arial"/>
          <w:bCs/>
          <w:color w:val="7030A0"/>
          <w:szCs w:val="22"/>
          <w:lang w:val="cy-GB"/>
        </w:rPr>
        <w:t xml:space="preserve"> </w:t>
      </w:r>
      <w:r w:rsidR="00061F4D" w:rsidRPr="00314219">
        <w:rPr>
          <w:rFonts w:ascii="Arial" w:hAnsi="Arial" w:cs="Arial"/>
          <w:bCs/>
          <w:color w:val="000000" w:themeColor="text1"/>
          <w:szCs w:val="22"/>
          <w:lang w:val="cy-GB"/>
        </w:rPr>
        <w:t>rôl</w:t>
      </w:r>
      <w:r w:rsidR="00061F4D" w:rsidRPr="00061F4D">
        <w:rPr>
          <w:rFonts w:ascii="Arial" w:hAnsi="Arial" w:cs="Arial"/>
          <w:bCs/>
          <w:color w:val="7030A0"/>
          <w:szCs w:val="22"/>
          <w:lang w:val="cy-GB"/>
        </w:rPr>
        <w:t xml:space="preserve"> </w:t>
      </w:r>
      <w:r w:rsidRPr="00E0114A">
        <w:rPr>
          <w:rFonts w:ascii="Arial" w:hAnsi="Arial" w:cs="Arial"/>
          <w:bCs/>
          <w:szCs w:val="22"/>
          <w:lang w:val="cy-GB"/>
        </w:rPr>
        <w:t>yn ystod y wers mae modd i’r plant ymarfer e</w:t>
      </w:r>
      <w:r w:rsidR="00061F4D">
        <w:rPr>
          <w:rFonts w:ascii="Arial" w:hAnsi="Arial" w:cs="Arial"/>
          <w:bCs/>
          <w:szCs w:val="22"/>
          <w:lang w:val="cy-GB"/>
        </w:rPr>
        <w:t xml:space="preserve">u </w:t>
      </w:r>
      <w:r w:rsidRPr="00E0114A">
        <w:rPr>
          <w:rFonts w:ascii="Arial" w:hAnsi="Arial" w:cs="Arial"/>
          <w:bCs/>
          <w:szCs w:val="22"/>
          <w:lang w:val="cy-GB"/>
        </w:rPr>
        <w:t xml:space="preserve">sgiliau cyfathrebu geiriau a dadrewi gan drafod rolau, ymateb i </w:t>
      </w:r>
      <w:r w:rsidRPr="00E0114A">
        <w:rPr>
          <w:rFonts w:ascii="Arial" w:hAnsi="Arial" w:cs="Arial"/>
          <w:bCs/>
          <w:szCs w:val="22"/>
          <w:lang w:val="cy-GB"/>
        </w:rPr>
        <w:lastRenderedPageBreak/>
        <w:t>deimladau e</w:t>
      </w:r>
      <w:r w:rsidR="00E67916">
        <w:rPr>
          <w:rFonts w:ascii="Arial" w:hAnsi="Arial" w:cs="Arial"/>
          <w:bCs/>
          <w:szCs w:val="22"/>
          <w:lang w:val="cy-GB"/>
        </w:rPr>
        <w:t>u</w:t>
      </w:r>
      <w:r w:rsidRPr="00E0114A">
        <w:rPr>
          <w:rFonts w:ascii="Arial" w:hAnsi="Arial" w:cs="Arial"/>
          <w:bCs/>
          <w:szCs w:val="22"/>
          <w:lang w:val="cy-GB"/>
        </w:rPr>
        <w:t xml:space="preserve"> cyfoedion, rhannu deunyddiau a phrofiadau ac arbrofi gyda rolau sydd yn y cartref, ysgol a'i chymuned (Spodek &amp; Saracho, 1998).</w:t>
      </w:r>
    </w:p>
    <w:p w14:paraId="617E7EDE" w14:textId="77777777" w:rsidR="00E0114A" w:rsidRDefault="00E0114A" w:rsidP="00853E7B">
      <w:pPr>
        <w:spacing w:line="360" w:lineRule="auto"/>
        <w:rPr>
          <w:rFonts w:ascii="Arial" w:hAnsi="Arial" w:cs="Arial"/>
          <w:bCs/>
          <w:szCs w:val="22"/>
          <w:lang w:val="cy-GB"/>
        </w:rPr>
      </w:pPr>
    </w:p>
    <w:p w14:paraId="0D3EDD9D" w14:textId="03D9A758" w:rsidR="0070032C" w:rsidRPr="00D5111C" w:rsidRDefault="00D63CB4" w:rsidP="00853E7B">
      <w:pPr>
        <w:spacing w:line="360" w:lineRule="auto"/>
        <w:rPr>
          <w:rFonts w:ascii="Arial" w:hAnsi="Arial" w:cs="Arial"/>
          <w:b/>
          <w:szCs w:val="22"/>
          <w:u w:val="single"/>
          <w:lang w:val="cy-GB"/>
        </w:rPr>
      </w:pPr>
      <w:r>
        <w:rPr>
          <w:rFonts w:ascii="Arial" w:hAnsi="Arial" w:cs="Arial"/>
          <w:b/>
          <w:szCs w:val="22"/>
          <w:u w:val="single"/>
          <w:lang w:val="cy-GB"/>
        </w:rPr>
        <w:t xml:space="preserve">Trosolwg byr o lenyddiaeth berthnasol- yn seiliedig ar eich testun ymchwil </w:t>
      </w:r>
      <w:r w:rsidR="001336DE">
        <w:rPr>
          <w:rFonts w:ascii="Arial" w:hAnsi="Arial" w:cs="Arial"/>
          <w:b/>
          <w:szCs w:val="22"/>
          <w:u w:val="single"/>
          <w:lang w:val="cy-GB"/>
        </w:rPr>
        <w:t xml:space="preserve"> </w:t>
      </w:r>
    </w:p>
    <w:p w14:paraId="3FE03D60" w14:textId="503398B0" w:rsidR="00E0114A" w:rsidRDefault="00E0114A" w:rsidP="00853E7B">
      <w:pPr>
        <w:spacing w:line="360" w:lineRule="auto"/>
        <w:rPr>
          <w:rFonts w:ascii="Arial" w:hAnsi="Arial" w:cs="Arial"/>
          <w:bCs/>
          <w:szCs w:val="22"/>
          <w:lang w:val="cy-GB"/>
        </w:rPr>
      </w:pPr>
      <w:r w:rsidRPr="00E0114A">
        <w:rPr>
          <w:rFonts w:ascii="Arial" w:hAnsi="Arial" w:cs="Arial"/>
          <w:bCs/>
          <w:szCs w:val="22"/>
          <w:lang w:val="cy-GB"/>
        </w:rPr>
        <w:t>Un  agwe</w:t>
      </w:r>
      <w:r w:rsidR="00F15F61">
        <w:rPr>
          <w:rFonts w:ascii="Arial" w:hAnsi="Arial" w:cs="Arial"/>
          <w:bCs/>
          <w:szCs w:val="22"/>
          <w:lang w:val="cy-GB"/>
        </w:rPr>
        <w:t xml:space="preserve">dd </w:t>
      </w:r>
      <w:r w:rsidR="00E67916">
        <w:rPr>
          <w:rFonts w:ascii="Arial" w:hAnsi="Arial" w:cs="Arial"/>
          <w:bCs/>
          <w:szCs w:val="22"/>
          <w:lang w:val="cy-GB"/>
        </w:rPr>
        <w:t>y cafodd</w:t>
      </w:r>
      <w:r w:rsidRPr="00E0114A">
        <w:rPr>
          <w:rFonts w:ascii="Arial" w:hAnsi="Arial" w:cs="Arial"/>
          <w:bCs/>
          <w:szCs w:val="22"/>
          <w:lang w:val="cy-GB"/>
        </w:rPr>
        <w:t xml:space="preserve"> ei dargedu yn ystod paratoi tuag at yr ymchwil</w:t>
      </w:r>
      <w:r w:rsidR="00004C08">
        <w:rPr>
          <w:rFonts w:ascii="Arial" w:hAnsi="Arial" w:cs="Arial"/>
          <w:bCs/>
          <w:szCs w:val="22"/>
          <w:lang w:val="cy-GB"/>
        </w:rPr>
        <w:t xml:space="preserve"> </w:t>
      </w:r>
      <w:r w:rsidR="00A0743A" w:rsidRPr="00004C08">
        <w:rPr>
          <w:rFonts w:ascii="Arial" w:hAnsi="Arial" w:cs="Arial"/>
          <w:bCs/>
          <w:szCs w:val="22"/>
          <w:lang w:val="cy-GB"/>
        </w:rPr>
        <w:t>yw si</w:t>
      </w:r>
      <w:r w:rsidR="00F15F61">
        <w:rPr>
          <w:rFonts w:ascii="Arial" w:hAnsi="Arial" w:cs="Arial"/>
          <w:bCs/>
          <w:szCs w:val="22"/>
          <w:lang w:val="cy-GB"/>
        </w:rPr>
        <w:t>c</w:t>
      </w:r>
      <w:r w:rsidR="00A0743A" w:rsidRPr="00004C08">
        <w:rPr>
          <w:rFonts w:ascii="Arial" w:hAnsi="Arial" w:cs="Arial"/>
          <w:bCs/>
          <w:szCs w:val="22"/>
          <w:lang w:val="cy-GB"/>
        </w:rPr>
        <w:t xml:space="preserve">rhau cyfleoedd i arsylwi </w:t>
      </w:r>
      <w:r w:rsidR="00F15F61">
        <w:rPr>
          <w:rFonts w:ascii="Arial" w:hAnsi="Arial" w:cs="Arial"/>
          <w:bCs/>
          <w:szCs w:val="22"/>
          <w:lang w:val="cy-GB"/>
        </w:rPr>
        <w:t>,</w:t>
      </w:r>
      <w:r w:rsidR="00A0743A" w:rsidRPr="00004C08">
        <w:rPr>
          <w:rFonts w:ascii="Arial" w:hAnsi="Arial" w:cs="Arial"/>
          <w:bCs/>
          <w:szCs w:val="22"/>
          <w:lang w:val="cy-GB"/>
        </w:rPr>
        <w:t>ar sut mae’r cyfnod clo wedi effeithio ar ddatblygiad ac addysg y plant</w:t>
      </w:r>
      <w:r w:rsidR="00004C08">
        <w:rPr>
          <w:rFonts w:ascii="Arial" w:hAnsi="Arial" w:cs="Arial"/>
          <w:bCs/>
          <w:szCs w:val="22"/>
          <w:lang w:val="cy-GB"/>
        </w:rPr>
        <w:t xml:space="preserve"> </w:t>
      </w:r>
      <w:r w:rsidR="00F15F61">
        <w:rPr>
          <w:rFonts w:ascii="Arial" w:hAnsi="Arial" w:cs="Arial"/>
          <w:bCs/>
          <w:szCs w:val="22"/>
          <w:lang w:val="cy-GB"/>
        </w:rPr>
        <w:t>.</w:t>
      </w:r>
      <w:r w:rsidRPr="00E0114A">
        <w:rPr>
          <w:rFonts w:ascii="Arial" w:hAnsi="Arial" w:cs="Arial"/>
          <w:bCs/>
          <w:szCs w:val="22"/>
          <w:lang w:val="cy-GB"/>
        </w:rPr>
        <w:t xml:space="preserve">Gan fod mwyafrif o blant y dosbarth yn dod o gartrefi Saesneg, mae’n amlwg bydd effaith ac </w:t>
      </w:r>
      <w:r w:rsidR="00A0743A" w:rsidRPr="00004C08">
        <w:rPr>
          <w:rFonts w:ascii="Arial" w:hAnsi="Arial" w:cs="Arial"/>
          <w:bCs/>
          <w:szCs w:val="22"/>
          <w:lang w:val="cy-GB"/>
        </w:rPr>
        <w:t xml:space="preserve">oedi ar gynnydd </w:t>
      </w:r>
      <w:r w:rsidR="0071543B" w:rsidRPr="00004C08">
        <w:rPr>
          <w:rFonts w:ascii="Arial" w:hAnsi="Arial" w:cs="Arial"/>
          <w:bCs/>
          <w:szCs w:val="22"/>
          <w:lang w:val="cy-GB"/>
        </w:rPr>
        <w:t>datblygiad llafar y plant</w:t>
      </w:r>
      <w:r w:rsidR="00004C08" w:rsidRPr="00004C08">
        <w:rPr>
          <w:rFonts w:ascii="Arial" w:hAnsi="Arial" w:cs="Arial"/>
          <w:bCs/>
          <w:szCs w:val="22"/>
          <w:lang w:val="cy-GB"/>
        </w:rPr>
        <w:t>.</w:t>
      </w:r>
      <w:r w:rsidR="00004C08">
        <w:rPr>
          <w:rFonts w:ascii="Arial" w:hAnsi="Arial" w:cs="Arial"/>
          <w:bCs/>
          <w:szCs w:val="22"/>
          <w:lang w:val="cy-GB"/>
        </w:rPr>
        <w:t xml:space="preserve"> </w:t>
      </w:r>
      <w:r w:rsidRPr="00E0114A">
        <w:rPr>
          <w:rFonts w:ascii="Arial" w:hAnsi="Arial" w:cs="Arial"/>
          <w:bCs/>
          <w:szCs w:val="22"/>
          <w:lang w:val="cy-GB"/>
        </w:rPr>
        <w:t>Darganfyddwy</w:t>
      </w:r>
      <w:r w:rsidR="00E67916">
        <w:rPr>
          <w:rFonts w:ascii="Arial" w:hAnsi="Arial" w:cs="Arial"/>
          <w:bCs/>
          <w:szCs w:val="22"/>
          <w:lang w:val="cy-GB"/>
        </w:rPr>
        <w:t>d</w:t>
      </w:r>
      <w:r w:rsidRPr="00E0114A">
        <w:rPr>
          <w:rFonts w:ascii="Arial" w:hAnsi="Arial" w:cs="Arial"/>
          <w:bCs/>
          <w:szCs w:val="22"/>
          <w:lang w:val="cy-GB"/>
        </w:rPr>
        <w:t xml:space="preserve"> bod dros 50% o blant sydd yn cychwyn yn y dosbarth derbyn o dan y lefel a ddisgwyliwyd</w:t>
      </w:r>
      <w:r w:rsidR="00314219">
        <w:rPr>
          <w:rFonts w:ascii="Arial" w:hAnsi="Arial" w:cs="Arial"/>
          <w:bCs/>
          <w:szCs w:val="22"/>
          <w:lang w:val="cy-GB"/>
        </w:rPr>
        <w:t xml:space="preserve"> y byddent erbyn ei oedran hwy.</w:t>
      </w:r>
      <w:r w:rsidRPr="00E0114A">
        <w:rPr>
          <w:rFonts w:ascii="Arial" w:hAnsi="Arial" w:cs="Arial"/>
          <w:bCs/>
          <w:szCs w:val="22"/>
          <w:lang w:val="cy-GB"/>
        </w:rPr>
        <w:t xml:space="preserve"> Trafodwyd bod y cyfnod clo wedi newid sut mae plant yn cydweithio a chyfathrebu gyda’i gilydd gan nad ydynt wedi arfer (Di Pietro, G., Bigai, F., Costa P., Karpinski Z., Mazza, J., 2020) , ond ar y llaw arall dywedodd Hattie (2020) n</w:t>
      </w:r>
      <w:r w:rsidR="00F15F61">
        <w:rPr>
          <w:rFonts w:ascii="Arial" w:hAnsi="Arial" w:cs="Arial"/>
          <w:bCs/>
          <w:szCs w:val="22"/>
          <w:lang w:val="cy-GB"/>
        </w:rPr>
        <w:t>a ddylid</w:t>
      </w:r>
      <w:r w:rsidRPr="00E0114A">
        <w:rPr>
          <w:rFonts w:ascii="Arial" w:hAnsi="Arial" w:cs="Arial"/>
          <w:bCs/>
          <w:szCs w:val="22"/>
          <w:lang w:val="cy-GB"/>
        </w:rPr>
        <w:t xml:space="preserve">  rhoi'r holl fai ar y cyfnod clo gan fod llenyddiaeth dim ond yn dangos mai ychydig o effaith cafwyd hyn ar eu haddysg. </w:t>
      </w:r>
    </w:p>
    <w:p w14:paraId="3AC227A5" w14:textId="18E21E97" w:rsidR="00E0114A" w:rsidRDefault="00E0114A" w:rsidP="00853E7B">
      <w:pPr>
        <w:spacing w:line="360" w:lineRule="auto"/>
        <w:rPr>
          <w:rFonts w:ascii="Arial" w:hAnsi="Arial" w:cs="Arial"/>
          <w:bCs/>
          <w:color w:val="000000" w:themeColor="text1"/>
          <w:szCs w:val="22"/>
          <w:lang w:val="cy-GB"/>
        </w:rPr>
      </w:pPr>
      <w:r w:rsidRPr="00E0114A">
        <w:rPr>
          <w:rFonts w:ascii="Arial" w:hAnsi="Arial" w:cs="Arial"/>
          <w:bCs/>
          <w:color w:val="000000" w:themeColor="text1"/>
          <w:szCs w:val="22"/>
          <w:lang w:val="cy-GB"/>
        </w:rPr>
        <w:t xml:space="preserve">Mae cynnal gweithgareddau </w:t>
      </w:r>
      <w:r w:rsidR="0071543B" w:rsidRPr="00314219">
        <w:rPr>
          <w:rFonts w:ascii="Arial" w:hAnsi="Arial" w:cs="Arial"/>
          <w:bCs/>
          <w:color w:val="000000" w:themeColor="text1"/>
          <w:szCs w:val="22"/>
          <w:lang w:val="cy-GB"/>
        </w:rPr>
        <w:t>llafar neu cymdeithasol</w:t>
      </w:r>
      <w:r w:rsidR="00314219">
        <w:rPr>
          <w:rFonts w:ascii="Arial" w:hAnsi="Arial" w:cs="Arial"/>
          <w:bCs/>
          <w:color w:val="000000" w:themeColor="text1"/>
          <w:szCs w:val="22"/>
          <w:lang w:val="cy-GB"/>
        </w:rPr>
        <w:t xml:space="preserve">, megis; darllen, cydweithio gyda’i gilydd, chwarae rôl, a.yb., </w:t>
      </w:r>
      <w:r w:rsidRPr="00E0114A">
        <w:rPr>
          <w:rFonts w:ascii="Arial" w:hAnsi="Arial" w:cs="Arial"/>
          <w:bCs/>
          <w:color w:val="000000" w:themeColor="text1"/>
          <w:szCs w:val="22"/>
          <w:lang w:val="cy-GB"/>
        </w:rPr>
        <w:t>yn y dosbarth o fudd i’r plant gan eu bod angen y sgiliau hyn yn y dyfodol (Goodman et al. 2015). Profwyd bod sgiliau cymdeithasu yn cysylltu gyda sgiliau gwybyddol a llwydd</w:t>
      </w:r>
      <w:r w:rsidR="00E67916">
        <w:rPr>
          <w:rFonts w:ascii="Arial" w:hAnsi="Arial" w:cs="Arial"/>
          <w:bCs/>
          <w:color w:val="000000" w:themeColor="text1"/>
          <w:szCs w:val="22"/>
          <w:lang w:val="cy-GB"/>
        </w:rPr>
        <w:t>i</w:t>
      </w:r>
      <w:r w:rsidRPr="00E0114A">
        <w:rPr>
          <w:rFonts w:ascii="Arial" w:hAnsi="Arial" w:cs="Arial"/>
          <w:bCs/>
          <w:color w:val="000000" w:themeColor="text1"/>
          <w:szCs w:val="22"/>
          <w:lang w:val="cy-GB"/>
        </w:rPr>
        <w:t>ant yn yr ysgol ac felly credaf ei fod yn un o’r pynciau pwysicaf sydd angen ei dargedu ar ôl derbyn addysg ar lein am gyfnod (Malecki &amp; Elliot 2002; Cunha &amp; Heckman 2007). G</w:t>
      </w:r>
      <w:r w:rsidR="00E67916">
        <w:rPr>
          <w:rFonts w:ascii="Arial" w:hAnsi="Arial" w:cs="Arial"/>
          <w:bCs/>
          <w:color w:val="000000" w:themeColor="text1"/>
          <w:szCs w:val="22"/>
          <w:lang w:val="cy-GB"/>
        </w:rPr>
        <w:t>ellir</w:t>
      </w:r>
      <w:r w:rsidRPr="00E0114A">
        <w:rPr>
          <w:rFonts w:ascii="Arial" w:hAnsi="Arial" w:cs="Arial"/>
          <w:bCs/>
          <w:color w:val="000000" w:themeColor="text1"/>
          <w:szCs w:val="22"/>
          <w:lang w:val="cy-GB"/>
        </w:rPr>
        <w:t xml:space="preserve"> </w:t>
      </w:r>
      <w:r w:rsidR="00E67916">
        <w:rPr>
          <w:rFonts w:ascii="Arial" w:hAnsi="Arial" w:cs="Arial"/>
          <w:bCs/>
          <w:color w:val="000000" w:themeColor="text1"/>
          <w:szCs w:val="22"/>
          <w:lang w:val="cy-GB"/>
        </w:rPr>
        <w:t>c</w:t>
      </w:r>
      <w:r w:rsidRPr="00E0114A">
        <w:rPr>
          <w:rFonts w:ascii="Arial" w:hAnsi="Arial" w:cs="Arial"/>
          <w:bCs/>
          <w:color w:val="000000" w:themeColor="text1"/>
          <w:szCs w:val="22"/>
          <w:lang w:val="cy-GB"/>
        </w:rPr>
        <w:t>efnogi'r ddamcaniaeth hon gyda beth ddywedai Gleitman &amp; Newport, 1995; Stork &amp; Widdowson, 1974, ein bod yn dysgu ein hiaith drwy ryngweithio gydag eraill.</w:t>
      </w:r>
    </w:p>
    <w:p w14:paraId="317320E6" w14:textId="61EBDFD6" w:rsidR="00E0114A" w:rsidRPr="00E0114A" w:rsidRDefault="00E0114A" w:rsidP="00853E7B">
      <w:pPr>
        <w:spacing w:line="360" w:lineRule="auto"/>
        <w:rPr>
          <w:rFonts w:ascii="Arial" w:hAnsi="Arial" w:cs="Arial"/>
          <w:bCs/>
          <w:color w:val="000000" w:themeColor="text1"/>
          <w:szCs w:val="22"/>
          <w:lang w:val="cy-GB"/>
        </w:rPr>
      </w:pPr>
      <w:r w:rsidRPr="00E0114A">
        <w:rPr>
          <w:rFonts w:ascii="Arial" w:hAnsi="Arial" w:cs="Arial"/>
          <w:bCs/>
          <w:color w:val="000000" w:themeColor="text1"/>
          <w:szCs w:val="22"/>
          <w:lang w:val="cy-GB"/>
        </w:rPr>
        <w:t xml:space="preserve">Gan ffocysu yn benodol ar yr ardal chwarae rôl </w:t>
      </w:r>
      <w:r w:rsidR="00A54A91">
        <w:rPr>
          <w:rFonts w:ascii="Arial" w:hAnsi="Arial" w:cs="Arial"/>
          <w:bCs/>
          <w:color w:val="000000" w:themeColor="text1"/>
          <w:szCs w:val="22"/>
          <w:lang w:val="cy-GB"/>
        </w:rPr>
        <w:t>,</w:t>
      </w:r>
      <w:r w:rsidRPr="00E0114A">
        <w:rPr>
          <w:rFonts w:ascii="Arial" w:hAnsi="Arial" w:cs="Arial"/>
          <w:bCs/>
          <w:color w:val="000000" w:themeColor="text1"/>
          <w:szCs w:val="22"/>
          <w:lang w:val="cy-GB"/>
        </w:rPr>
        <w:t>gall</w:t>
      </w:r>
      <w:r w:rsidR="00B257E5">
        <w:rPr>
          <w:rFonts w:ascii="Arial" w:hAnsi="Arial" w:cs="Arial"/>
          <w:bCs/>
          <w:color w:val="000000" w:themeColor="text1"/>
          <w:szCs w:val="22"/>
          <w:lang w:val="cy-GB"/>
        </w:rPr>
        <w:t>af</w:t>
      </w:r>
      <w:r w:rsidRPr="00E0114A">
        <w:rPr>
          <w:rFonts w:ascii="Arial" w:hAnsi="Arial" w:cs="Arial"/>
          <w:bCs/>
          <w:color w:val="000000" w:themeColor="text1"/>
          <w:szCs w:val="22"/>
          <w:lang w:val="cy-GB"/>
        </w:rPr>
        <w:t xml:space="preserve"> ddweud fod chwarae rôl yn chwarae </w:t>
      </w:r>
      <w:r w:rsidR="0071543B">
        <w:rPr>
          <w:rFonts w:ascii="Arial" w:hAnsi="Arial" w:cs="Arial"/>
          <w:bCs/>
          <w:color w:val="000000" w:themeColor="text1"/>
          <w:szCs w:val="22"/>
          <w:lang w:val="cy-GB"/>
        </w:rPr>
        <w:t xml:space="preserve">rhan </w:t>
      </w:r>
      <w:r w:rsidR="00B257E5">
        <w:rPr>
          <w:rFonts w:ascii="Arial" w:hAnsi="Arial" w:cs="Arial"/>
          <w:bCs/>
          <w:color w:val="000000" w:themeColor="text1"/>
          <w:szCs w:val="22"/>
          <w:lang w:val="cy-GB"/>
        </w:rPr>
        <w:t>bwysig</w:t>
      </w:r>
      <w:r w:rsidRPr="00E0114A">
        <w:rPr>
          <w:rFonts w:ascii="Arial" w:hAnsi="Arial" w:cs="Arial"/>
          <w:bCs/>
          <w:color w:val="000000" w:themeColor="text1"/>
          <w:szCs w:val="22"/>
          <w:lang w:val="cy-GB"/>
        </w:rPr>
        <w:t xml:space="preserve"> o fewn datblygiad plentyn. Fel arfer, nid yw</w:t>
      </w:r>
      <w:r w:rsidR="00B257E5">
        <w:rPr>
          <w:rFonts w:ascii="Arial" w:hAnsi="Arial" w:cs="Arial"/>
          <w:bCs/>
          <w:color w:val="000000" w:themeColor="text1"/>
          <w:szCs w:val="22"/>
          <w:lang w:val="cy-GB"/>
        </w:rPr>
        <w:t>’r</w:t>
      </w:r>
      <w:r w:rsidRPr="00E0114A">
        <w:rPr>
          <w:rFonts w:ascii="Arial" w:hAnsi="Arial" w:cs="Arial"/>
          <w:bCs/>
          <w:color w:val="000000" w:themeColor="text1"/>
          <w:szCs w:val="22"/>
          <w:lang w:val="cy-GB"/>
        </w:rPr>
        <w:t xml:space="preserve"> chwarae gyda tharged penodol (Hayes, 2010), ac felly nid oes pwysau i gyrraedd canlyniad penodol ac mae modd i’r plant arbrofi gyda syniadau ac ieithoedd. Cytun</w:t>
      </w:r>
      <w:r w:rsidR="00B257E5">
        <w:rPr>
          <w:rFonts w:ascii="Arial" w:hAnsi="Arial" w:cs="Arial"/>
          <w:bCs/>
          <w:color w:val="000000" w:themeColor="text1"/>
          <w:szCs w:val="22"/>
          <w:lang w:val="cy-GB"/>
        </w:rPr>
        <w:t>odd</w:t>
      </w:r>
      <w:r w:rsidRPr="00E0114A">
        <w:rPr>
          <w:rFonts w:ascii="Arial" w:hAnsi="Arial" w:cs="Arial"/>
          <w:bCs/>
          <w:color w:val="000000" w:themeColor="text1"/>
          <w:szCs w:val="22"/>
          <w:lang w:val="cy-GB"/>
        </w:rPr>
        <w:t xml:space="preserve"> Owens (2011) bod plant yn rhydd i arbrofi, ac i chwarae gyda syniadau ac ieithoedd. Mae sawl damcaniaethwr sydd wedi ymchwilio i mewn i’r berthynas rhwng datblygiad llafar y plentyn a chwarae megis; Maria Montessori, Jean Piaget, Lev Vygotsky a Brain Cambourne. Mae’r pedwar damcaniaethwr yma yn cynnig</w:t>
      </w:r>
      <w:r w:rsidR="00B257E5">
        <w:rPr>
          <w:rFonts w:ascii="Arial" w:hAnsi="Arial" w:cs="Arial"/>
          <w:bCs/>
          <w:color w:val="000000" w:themeColor="text1"/>
          <w:szCs w:val="22"/>
          <w:lang w:val="cy-GB"/>
        </w:rPr>
        <w:t>,</w:t>
      </w:r>
      <w:r w:rsidRPr="00E0114A">
        <w:rPr>
          <w:rFonts w:ascii="Arial" w:hAnsi="Arial" w:cs="Arial"/>
          <w:bCs/>
          <w:color w:val="000000" w:themeColor="text1"/>
          <w:szCs w:val="22"/>
          <w:lang w:val="cy-GB"/>
        </w:rPr>
        <w:t xml:space="preserve"> pan mae plant yn cydweithio </w:t>
      </w:r>
      <w:r w:rsidRPr="00E0114A">
        <w:rPr>
          <w:rFonts w:ascii="Arial" w:hAnsi="Arial" w:cs="Arial"/>
          <w:bCs/>
          <w:color w:val="000000" w:themeColor="text1"/>
          <w:szCs w:val="22"/>
          <w:lang w:val="cy-GB"/>
        </w:rPr>
        <w:lastRenderedPageBreak/>
        <w:t>gyda’r amgylchedd o’u cwmpas mae fwy o siawns eu bod am gofio y</w:t>
      </w:r>
      <w:r w:rsidR="00B257E5">
        <w:rPr>
          <w:rFonts w:ascii="Arial" w:hAnsi="Arial" w:cs="Arial"/>
          <w:bCs/>
          <w:color w:val="000000" w:themeColor="text1"/>
          <w:szCs w:val="22"/>
          <w:lang w:val="cy-GB"/>
        </w:rPr>
        <w:t>n well yr wybodaeth</w:t>
      </w:r>
      <w:r w:rsidRPr="00E0114A">
        <w:rPr>
          <w:rFonts w:ascii="Arial" w:hAnsi="Arial" w:cs="Arial"/>
          <w:bCs/>
          <w:color w:val="000000" w:themeColor="text1"/>
          <w:szCs w:val="22"/>
          <w:lang w:val="cy-GB"/>
        </w:rPr>
        <w:t xml:space="preserve"> nac pan mae unigolyn yn adrodd stori/ testun iddynt.</w:t>
      </w:r>
    </w:p>
    <w:p w14:paraId="4E96875B" w14:textId="4EABD765" w:rsidR="00614B31" w:rsidRDefault="00614B31" w:rsidP="00853E7B">
      <w:pPr>
        <w:spacing w:line="360" w:lineRule="auto"/>
        <w:rPr>
          <w:rFonts w:ascii="Arial" w:hAnsi="Arial" w:cs="Arial"/>
          <w:bCs/>
          <w:color w:val="000000" w:themeColor="text1"/>
          <w:szCs w:val="22"/>
          <w:u w:val="single"/>
          <w:lang w:val="cy-GB"/>
        </w:rPr>
      </w:pPr>
      <w:r w:rsidRPr="00614B31">
        <w:rPr>
          <w:rFonts w:ascii="Arial" w:hAnsi="Arial" w:cs="Arial"/>
          <w:bCs/>
          <w:color w:val="000000" w:themeColor="text1"/>
          <w:szCs w:val="22"/>
          <w:u w:val="single"/>
          <w:lang w:val="cy-GB"/>
        </w:rPr>
        <w:t>Maria Montessori</w:t>
      </w:r>
    </w:p>
    <w:p w14:paraId="1F4E62D3" w14:textId="6E11B86F" w:rsidR="00E0114A" w:rsidRPr="00E0114A" w:rsidRDefault="00E0114A" w:rsidP="00853E7B">
      <w:pPr>
        <w:spacing w:line="360" w:lineRule="auto"/>
        <w:rPr>
          <w:rFonts w:ascii="Arial" w:hAnsi="Arial" w:cs="Arial"/>
          <w:bCs/>
          <w:color w:val="000000" w:themeColor="text1"/>
          <w:szCs w:val="22"/>
          <w:lang w:val="cy-GB"/>
        </w:rPr>
      </w:pPr>
      <w:r w:rsidRPr="00E0114A">
        <w:rPr>
          <w:rFonts w:ascii="Arial" w:hAnsi="Arial" w:cs="Arial"/>
          <w:bCs/>
          <w:color w:val="000000" w:themeColor="text1"/>
          <w:szCs w:val="22"/>
          <w:lang w:val="cy-GB"/>
        </w:rPr>
        <w:t>Credai Montessori mai yn yr amgylchedd mae pl</w:t>
      </w:r>
      <w:r w:rsidR="0071543B">
        <w:rPr>
          <w:rFonts w:ascii="Arial" w:hAnsi="Arial" w:cs="Arial"/>
          <w:bCs/>
          <w:color w:val="000000" w:themeColor="text1"/>
          <w:szCs w:val="22"/>
          <w:lang w:val="cy-GB"/>
        </w:rPr>
        <w:t xml:space="preserve">entyn </w:t>
      </w:r>
      <w:r w:rsidRPr="00E0114A">
        <w:rPr>
          <w:rFonts w:ascii="Arial" w:hAnsi="Arial" w:cs="Arial"/>
          <w:bCs/>
          <w:color w:val="000000" w:themeColor="text1"/>
          <w:szCs w:val="22"/>
          <w:lang w:val="cy-GB"/>
        </w:rPr>
        <w:t xml:space="preserve"> yn targedu ei datblygiad llafar, a gan osod amgylchedd cynhyrchiol mae’r pl</w:t>
      </w:r>
      <w:r w:rsidR="0071543B">
        <w:rPr>
          <w:rFonts w:ascii="Arial" w:hAnsi="Arial" w:cs="Arial"/>
          <w:bCs/>
          <w:color w:val="000000" w:themeColor="text1"/>
          <w:szCs w:val="22"/>
          <w:lang w:val="cy-GB"/>
        </w:rPr>
        <w:t>entyn</w:t>
      </w:r>
      <w:r w:rsidRPr="00E0114A">
        <w:rPr>
          <w:rFonts w:ascii="Arial" w:hAnsi="Arial" w:cs="Arial"/>
          <w:bCs/>
          <w:color w:val="000000" w:themeColor="text1"/>
          <w:szCs w:val="22"/>
          <w:lang w:val="cy-GB"/>
        </w:rPr>
        <w:t xml:space="preserve"> yn datblygu ei sgiliau llafar heb hyd yn oed sylweddoli. Credai y dylai athrawon gynnwys digon o amser rhydd i’r pl</w:t>
      </w:r>
      <w:r w:rsidR="0071543B">
        <w:rPr>
          <w:rFonts w:ascii="Arial" w:hAnsi="Arial" w:cs="Arial"/>
          <w:bCs/>
          <w:color w:val="000000" w:themeColor="text1"/>
          <w:szCs w:val="22"/>
          <w:lang w:val="cy-GB"/>
        </w:rPr>
        <w:t>entyn</w:t>
      </w:r>
      <w:r w:rsidRPr="00E0114A">
        <w:rPr>
          <w:rFonts w:ascii="Arial" w:hAnsi="Arial" w:cs="Arial"/>
          <w:bCs/>
          <w:color w:val="000000" w:themeColor="text1"/>
          <w:szCs w:val="22"/>
          <w:lang w:val="cy-GB"/>
        </w:rPr>
        <w:t xml:space="preserve"> i roi strwythur yn ei gwaith a chwarae (Mooney, 2000). Golygai hyn yn ystod fy ngwersi mae’n bwysig fy mod yn rhoi'r cyfle i’r plant weithio yn annibynnol a'i rhyddhau i gydweithio yn yr ardal chwarae rôl yn annibynnol.</w:t>
      </w:r>
    </w:p>
    <w:p w14:paraId="5355E25D" w14:textId="4A0792CB" w:rsidR="00614B31" w:rsidRDefault="00614B31" w:rsidP="00853E7B">
      <w:pPr>
        <w:spacing w:line="360" w:lineRule="auto"/>
        <w:rPr>
          <w:rFonts w:ascii="Arial" w:hAnsi="Arial" w:cs="Arial"/>
          <w:bCs/>
          <w:color w:val="000000" w:themeColor="text1"/>
          <w:szCs w:val="22"/>
          <w:u w:val="single"/>
          <w:lang w:val="cy-GB"/>
        </w:rPr>
      </w:pPr>
      <w:r w:rsidRPr="00614B31">
        <w:rPr>
          <w:rFonts w:ascii="Arial" w:hAnsi="Arial" w:cs="Arial"/>
          <w:bCs/>
          <w:color w:val="000000" w:themeColor="text1"/>
          <w:szCs w:val="22"/>
          <w:u w:val="single"/>
          <w:lang w:val="cy-GB"/>
        </w:rPr>
        <w:t>Jean Piaget</w:t>
      </w:r>
    </w:p>
    <w:p w14:paraId="1F97617F" w14:textId="4A0153EE" w:rsidR="004170E6" w:rsidRPr="004170E6" w:rsidRDefault="004170E6" w:rsidP="00853E7B">
      <w:pPr>
        <w:spacing w:line="360" w:lineRule="auto"/>
        <w:rPr>
          <w:rFonts w:ascii="Arial" w:hAnsi="Arial" w:cs="Arial"/>
          <w:bCs/>
          <w:color w:val="000000" w:themeColor="text1"/>
          <w:szCs w:val="22"/>
          <w:lang w:val="cy-GB"/>
        </w:rPr>
      </w:pPr>
      <w:r w:rsidRPr="004170E6">
        <w:rPr>
          <w:rFonts w:ascii="Arial" w:hAnsi="Arial" w:cs="Arial"/>
          <w:bCs/>
          <w:color w:val="000000" w:themeColor="text1"/>
          <w:szCs w:val="22"/>
          <w:lang w:val="cy-GB"/>
        </w:rPr>
        <w:t>Esbon</w:t>
      </w:r>
      <w:r w:rsidR="00B257E5">
        <w:rPr>
          <w:rFonts w:ascii="Arial" w:hAnsi="Arial" w:cs="Arial"/>
          <w:bCs/>
          <w:color w:val="000000" w:themeColor="text1"/>
          <w:szCs w:val="22"/>
          <w:lang w:val="cy-GB"/>
        </w:rPr>
        <w:t>ia</w:t>
      </w:r>
      <w:r w:rsidRPr="004170E6">
        <w:rPr>
          <w:rFonts w:ascii="Arial" w:hAnsi="Arial" w:cs="Arial"/>
          <w:bCs/>
          <w:color w:val="000000" w:themeColor="text1"/>
          <w:szCs w:val="22"/>
          <w:lang w:val="cy-GB"/>
        </w:rPr>
        <w:t xml:space="preserve"> Piaget yn ei ddamcaniaeth ynglŷn â datblygiad gwybyddol y plant drwy gamau yn seiliedig ar ei oedran.  Mae’r ffordd mae’r plant yn rhyngweithio gyda’i amgylchedd yw beth sy’n creu dysgu (Mooney, 2000), felly gan gynnwys geirfa o amgylchedd y dosbarth i helpu'r plant ffurfio brawddegau a sut i gychwyn sgwrs bydd y plant yn derbyn ysbrydolieth a gallu modelu'r iaith yn gywir. Mae plant yn defnyddio beth maent yn </w:t>
      </w:r>
      <w:r w:rsidR="00B257E5">
        <w:rPr>
          <w:rFonts w:ascii="Arial" w:hAnsi="Arial" w:cs="Arial"/>
          <w:bCs/>
          <w:color w:val="000000" w:themeColor="text1"/>
          <w:szCs w:val="22"/>
          <w:lang w:val="cy-GB"/>
        </w:rPr>
        <w:t>ei g</w:t>
      </w:r>
      <w:r w:rsidRPr="004170E6">
        <w:rPr>
          <w:rFonts w:ascii="Arial" w:hAnsi="Arial" w:cs="Arial"/>
          <w:bCs/>
          <w:color w:val="000000" w:themeColor="text1"/>
          <w:szCs w:val="22"/>
          <w:lang w:val="cy-GB"/>
        </w:rPr>
        <w:t>ofio o’r amseroedd roeddent yn chwarae yn y gorffennol a chreu pwrpasoedd newydd bob tro maent yn chwarae (Tsao, 2008). Felly gan gynnwys sawl cyfle iddynt chwarae yn yr ardal chwarae rôl bydd y plant yn gallu datblygu e</w:t>
      </w:r>
      <w:r w:rsidR="007559E5">
        <w:rPr>
          <w:rFonts w:ascii="Arial" w:hAnsi="Arial" w:cs="Arial"/>
          <w:bCs/>
          <w:color w:val="000000" w:themeColor="text1"/>
          <w:szCs w:val="22"/>
          <w:lang w:val="cy-GB"/>
        </w:rPr>
        <w:t>u</w:t>
      </w:r>
      <w:r w:rsidRPr="004170E6">
        <w:rPr>
          <w:rFonts w:ascii="Arial" w:hAnsi="Arial" w:cs="Arial"/>
          <w:bCs/>
          <w:color w:val="000000" w:themeColor="text1"/>
          <w:szCs w:val="22"/>
          <w:lang w:val="cy-GB"/>
        </w:rPr>
        <w:t xml:space="preserve"> dealltwriaeth a</w:t>
      </w:r>
      <w:r w:rsidR="00B257E5">
        <w:rPr>
          <w:rFonts w:ascii="Arial" w:hAnsi="Arial" w:cs="Arial"/>
          <w:bCs/>
          <w:color w:val="000000" w:themeColor="text1"/>
          <w:szCs w:val="22"/>
          <w:lang w:val="cy-GB"/>
        </w:rPr>
        <w:t>c ehangu e</w:t>
      </w:r>
      <w:r w:rsidR="007559E5">
        <w:rPr>
          <w:rFonts w:ascii="Arial" w:hAnsi="Arial" w:cs="Arial"/>
          <w:bCs/>
          <w:color w:val="000000" w:themeColor="text1"/>
          <w:szCs w:val="22"/>
          <w:lang w:val="cy-GB"/>
        </w:rPr>
        <w:t xml:space="preserve">u </w:t>
      </w:r>
      <w:r w:rsidRPr="004170E6">
        <w:rPr>
          <w:rFonts w:ascii="Arial" w:hAnsi="Arial" w:cs="Arial"/>
          <w:bCs/>
          <w:color w:val="000000" w:themeColor="text1"/>
          <w:szCs w:val="22"/>
          <w:lang w:val="cy-GB"/>
        </w:rPr>
        <w:t>geirfa ymhellach.</w:t>
      </w:r>
    </w:p>
    <w:p w14:paraId="750FCD99" w14:textId="7091ED94" w:rsidR="00614B31" w:rsidRDefault="00614B31" w:rsidP="00853E7B">
      <w:pPr>
        <w:spacing w:line="360" w:lineRule="auto"/>
        <w:rPr>
          <w:rFonts w:ascii="Arial" w:hAnsi="Arial" w:cs="Arial"/>
          <w:bCs/>
          <w:color w:val="000000" w:themeColor="text1"/>
          <w:szCs w:val="22"/>
          <w:u w:val="single"/>
          <w:lang w:val="cy-GB"/>
        </w:rPr>
      </w:pPr>
      <w:r w:rsidRPr="00614B31">
        <w:rPr>
          <w:rFonts w:ascii="Arial" w:hAnsi="Arial" w:cs="Arial"/>
          <w:bCs/>
          <w:color w:val="000000" w:themeColor="text1"/>
          <w:szCs w:val="22"/>
          <w:u w:val="single"/>
          <w:lang w:val="cy-GB"/>
        </w:rPr>
        <w:t>Lev Vygotsky</w:t>
      </w:r>
    </w:p>
    <w:p w14:paraId="29543EBA" w14:textId="08EA0632" w:rsidR="004170E6" w:rsidRPr="004170E6" w:rsidRDefault="004170E6" w:rsidP="00853E7B">
      <w:pPr>
        <w:spacing w:line="360" w:lineRule="auto"/>
        <w:rPr>
          <w:rFonts w:ascii="Arial" w:hAnsi="Arial" w:cs="Arial"/>
          <w:bCs/>
          <w:color w:val="000000" w:themeColor="text1"/>
          <w:szCs w:val="22"/>
          <w:lang w:val="cy-GB"/>
        </w:rPr>
      </w:pPr>
      <w:r w:rsidRPr="004170E6">
        <w:rPr>
          <w:rFonts w:ascii="Arial" w:hAnsi="Arial" w:cs="Arial"/>
          <w:bCs/>
          <w:color w:val="000000" w:themeColor="text1"/>
          <w:szCs w:val="22"/>
          <w:lang w:val="cy-GB"/>
        </w:rPr>
        <w:t>Cred</w:t>
      </w:r>
      <w:r w:rsidR="00B257E5">
        <w:rPr>
          <w:rFonts w:ascii="Arial" w:hAnsi="Arial" w:cs="Arial"/>
          <w:bCs/>
          <w:color w:val="000000" w:themeColor="text1"/>
          <w:szCs w:val="22"/>
          <w:lang w:val="cy-GB"/>
        </w:rPr>
        <w:t>ai</w:t>
      </w:r>
      <w:r w:rsidRPr="004170E6">
        <w:rPr>
          <w:rFonts w:ascii="Arial" w:hAnsi="Arial" w:cs="Arial"/>
          <w:bCs/>
          <w:color w:val="000000" w:themeColor="text1"/>
          <w:szCs w:val="22"/>
          <w:lang w:val="cy-GB"/>
        </w:rPr>
        <w:t xml:space="preserve"> Vygotsky bod plant yn datblygu e</w:t>
      </w:r>
      <w:r w:rsidR="007559E5">
        <w:rPr>
          <w:rFonts w:ascii="Arial" w:hAnsi="Arial" w:cs="Arial"/>
          <w:bCs/>
          <w:color w:val="000000" w:themeColor="text1"/>
          <w:szCs w:val="22"/>
          <w:lang w:val="cy-GB"/>
        </w:rPr>
        <w:t>i</w:t>
      </w:r>
      <w:r w:rsidRPr="004170E6">
        <w:rPr>
          <w:rFonts w:ascii="Arial" w:hAnsi="Arial" w:cs="Arial"/>
          <w:bCs/>
          <w:color w:val="000000" w:themeColor="text1"/>
          <w:szCs w:val="22"/>
          <w:lang w:val="cy-GB"/>
        </w:rPr>
        <w:t xml:space="preserve"> sgiliau llafar </w:t>
      </w:r>
      <w:r w:rsidR="00B257E5">
        <w:rPr>
          <w:rFonts w:ascii="Arial" w:hAnsi="Arial" w:cs="Arial"/>
          <w:bCs/>
          <w:color w:val="000000" w:themeColor="text1"/>
          <w:szCs w:val="22"/>
          <w:lang w:val="cy-GB"/>
        </w:rPr>
        <w:t>drwy</w:t>
      </w:r>
      <w:r w:rsidRPr="004170E6">
        <w:rPr>
          <w:rFonts w:ascii="Arial" w:hAnsi="Arial" w:cs="Arial"/>
          <w:bCs/>
          <w:color w:val="000000" w:themeColor="text1"/>
          <w:szCs w:val="22"/>
          <w:lang w:val="cy-GB"/>
        </w:rPr>
        <w:t xml:space="preserve"> sgwrsio a gwrando ar ei gilydd (Mooney, 2000). Trafodai bod plant yn dysgu drwy chwarae gan fod iaith a datblygiad yn gweithio gyda’i gilydd. Pan mae plant yn chwarae, maent yn defnyddio iaith drwy gydol o’u hamser. Gan ganolbwyntio ar yr ardal chwarae rôl, er enghraifft, bydd y plant yn trafod e</w:t>
      </w:r>
      <w:r w:rsidR="007559E5">
        <w:rPr>
          <w:rFonts w:ascii="Arial" w:hAnsi="Arial" w:cs="Arial"/>
          <w:bCs/>
          <w:color w:val="000000" w:themeColor="text1"/>
          <w:szCs w:val="22"/>
          <w:lang w:val="cy-GB"/>
        </w:rPr>
        <w:t>u</w:t>
      </w:r>
      <w:r w:rsidRPr="004170E6">
        <w:rPr>
          <w:rFonts w:ascii="Arial" w:hAnsi="Arial" w:cs="Arial"/>
          <w:bCs/>
          <w:color w:val="000000" w:themeColor="text1"/>
          <w:szCs w:val="22"/>
          <w:lang w:val="cy-GB"/>
        </w:rPr>
        <w:t xml:space="preserve"> rolau, gwrthrychau sydd ei angen, a.y.b.. Wrth drafod byddent yn cywiro ei gilydd a dysgu ynglŷn â sefyllfaoedd a syniadau n</w:t>
      </w:r>
      <w:r w:rsidR="00A54A91">
        <w:rPr>
          <w:rFonts w:ascii="Arial" w:hAnsi="Arial" w:cs="Arial"/>
          <w:bCs/>
          <w:color w:val="000000" w:themeColor="text1"/>
          <w:szCs w:val="22"/>
          <w:lang w:val="cy-GB"/>
        </w:rPr>
        <w:t>a</w:t>
      </w:r>
      <w:r w:rsidRPr="004170E6">
        <w:rPr>
          <w:rFonts w:ascii="Arial" w:hAnsi="Arial" w:cs="Arial"/>
          <w:bCs/>
          <w:color w:val="000000" w:themeColor="text1"/>
          <w:szCs w:val="22"/>
          <w:lang w:val="cy-GB"/>
        </w:rPr>
        <w:t>d ydynt wedi rhoi cynnig ar</w:t>
      </w:r>
      <w:r w:rsidR="00A54A91">
        <w:rPr>
          <w:rFonts w:ascii="Arial" w:hAnsi="Arial" w:cs="Arial"/>
          <w:bCs/>
          <w:color w:val="000000" w:themeColor="text1"/>
          <w:szCs w:val="22"/>
          <w:lang w:val="cy-GB"/>
        </w:rPr>
        <w:t>nynt</w:t>
      </w:r>
      <w:r w:rsidRPr="004170E6">
        <w:rPr>
          <w:rFonts w:ascii="Arial" w:hAnsi="Arial" w:cs="Arial"/>
          <w:bCs/>
          <w:color w:val="000000" w:themeColor="text1"/>
          <w:szCs w:val="22"/>
          <w:lang w:val="cy-GB"/>
        </w:rPr>
        <w:t xml:space="preserve"> eto (Mooney, 2000). Mae rhyngweithiadau cymdeithasol sy’n cynnwys chwarae yn helpu llunio ei dealltwriaeth lafar/ llythrennedd (Tsao, 2008).</w:t>
      </w:r>
    </w:p>
    <w:p w14:paraId="66874EEB" w14:textId="72106970" w:rsidR="00614B31" w:rsidRDefault="00614B31" w:rsidP="00853E7B">
      <w:pPr>
        <w:spacing w:line="360" w:lineRule="auto"/>
        <w:rPr>
          <w:rFonts w:ascii="Arial" w:hAnsi="Arial" w:cs="Arial"/>
          <w:bCs/>
          <w:color w:val="000000" w:themeColor="text1"/>
          <w:szCs w:val="22"/>
          <w:u w:val="single"/>
          <w:lang w:val="cy-GB"/>
        </w:rPr>
      </w:pPr>
      <w:r w:rsidRPr="00614B31">
        <w:rPr>
          <w:rFonts w:ascii="Arial" w:hAnsi="Arial" w:cs="Arial"/>
          <w:bCs/>
          <w:color w:val="000000" w:themeColor="text1"/>
          <w:szCs w:val="22"/>
          <w:u w:val="single"/>
          <w:lang w:val="cy-GB"/>
        </w:rPr>
        <w:t>Brain Cambourne</w:t>
      </w:r>
    </w:p>
    <w:p w14:paraId="0F49958F" w14:textId="37D44F74" w:rsidR="004170E6" w:rsidRDefault="004170E6" w:rsidP="00D5111C">
      <w:pPr>
        <w:spacing w:line="360" w:lineRule="auto"/>
        <w:rPr>
          <w:rFonts w:ascii="Arial" w:hAnsi="Arial" w:cs="Arial"/>
          <w:bCs/>
          <w:color w:val="000000" w:themeColor="text1"/>
          <w:szCs w:val="22"/>
          <w:lang w:val="cy-GB"/>
        </w:rPr>
      </w:pPr>
      <w:r w:rsidRPr="004170E6">
        <w:rPr>
          <w:rFonts w:ascii="Arial" w:hAnsi="Arial" w:cs="Arial"/>
          <w:bCs/>
          <w:color w:val="000000" w:themeColor="text1"/>
          <w:szCs w:val="22"/>
          <w:lang w:val="cy-GB"/>
        </w:rPr>
        <w:t>Trafodai Cambourne bod rhaid i iaith fod yn rhan o’r amgylchedd drwy gydol o’r amser. Esbon</w:t>
      </w:r>
      <w:r w:rsidR="00B257E5">
        <w:rPr>
          <w:rFonts w:ascii="Arial" w:hAnsi="Arial" w:cs="Arial"/>
          <w:bCs/>
          <w:color w:val="000000" w:themeColor="text1"/>
          <w:szCs w:val="22"/>
          <w:lang w:val="cy-GB"/>
        </w:rPr>
        <w:t>iai</w:t>
      </w:r>
      <w:r w:rsidRPr="004170E6">
        <w:rPr>
          <w:rFonts w:ascii="Arial" w:hAnsi="Arial" w:cs="Arial"/>
          <w:bCs/>
          <w:color w:val="000000" w:themeColor="text1"/>
          <w:szCs w:val="22"/>
          <w:lang w:val="cy-GB"/>
        </w:rPr>
        <w:t xml:space="preserve"> y dylai fod y plant yn ceisio gweithio yn annibynnol i benderfynu pa safon </w:t>
      </w:r>
      <w:r w:rsidRPr="004170E6">
        <w:rPr>
          <w:rFonts w:ascii="Arial" w:hAnsi="Arial" w:cs="Arial"/>
          <w:bCs/>
          <w:color w:val="000000" w:themeColor="text1"/>
          <w:szCs w:val="22"/>
          <w:lang w:val="cy-GB"/>
        </w:rPr>
        <w:lastRenderedPageBreak/>
        <w:t xml:space="preserve">maent eisiau ei gyrraedd. Gall hyn roi cyfle iddynt dreialu syniadau newydd a darganfod os yw’r dechneg yn gweithio neu beidio, a derbyn cymorth gan yr athro o beth yw’r camau nesaf. Credai Cambourne bod y ffordd </w:t>
      </w:r>
      <w:r w:rsidR="00A54A91">
        <w:rPr>
          <w:rFonts w:ascii="Arial" w:hAnsi="Arial" w:cs="Arial"/>
          <w:bCs/>
          <w:color w:val="000000" w:themeColor="text1"/>
          <w:szCs w:val="22"/>
          <w:lang w:val="cy-GB"/>
        </w:rPr>
        <w:t>yma</w:t>
      </w:r>
      <w:r w:rsidRPr="004170E6">
        <w:rPr>
          <w:rFonts w:ascii="Arial" w:hAnsi="Arial" w:cs="Arial"/>
          <w:bCs/>
          <w:color w:val="000000" w:themeColor="text1"/>
          <w:szCs w:val="22"/>
          <w:lang w:val="cy-GB"/>
        </w:rPr>
        <w:t xml:space="preserve"> o ddysgu yn rhyngweithio rhwng y dysgwr a chyd-destun y gweithgaredd (Rushton, Eitelgeorge, &amp; Zickafoose, 2003). Pan mae plant yn ymroi yn y chwarae, mae rhaid iddynt ddefnyddio iaith er mwyn cyfathrebu a chyflawni pwrpas y gweithgaredd (Cambourne, 1995).</w:t>
      </w:r>
    </w:p>
    <w:p w14:paraId="1154A121" w14:textId="47799D19" w:rsidR="004170E6" w:rsidRDefault="004170E6" w:rsidP="00D5111C">
      <w:pPr>
        <w:spacing w:line="360" w:lineRule="auto"/>
        <w:rPr>
          <w:rFonts w:ascii="Arial" w:hAnsi="Arial" w:cs="Arial"/>
          <w:bCs/>
          <w:color w:val="000000" w:themeColor="text1"/>
          <w:szCs w:val="22"/>
          <w:lang w:val="cy-GB"/>
        </w:rPr>
      </w:pPr>
      <w:r w:rsidRPr="004170E6">
        <w:rPr>
          <w:rFonts w:ascii="Arial" w:hAnsi="Arial" w:cs="Arial"/>
          <w:bCs/>
          <w:color w:val="000000" w:themeColor="text1"/>
          <w:szCs w:val="22"/>
          <w:lang w:val="cy-GB"/>
        </w:rPr>
        <w:t>Un agwedd roeddwn yn ymwybodol a fyddai yn chwarae rhan fawr yn yr ymchwil oedd bod y plant yn ddwy ieithog. Gan fod rhai o’r plant wedi derbyn a</w:t>
      </w:r>
      <w:r w:rsidR="00B257E5">
        <w:rPr>
          <w:rFonts w:ascii="Arial" w:hAnsi="Arial" w:cs="Arial"/>
          <w:bCs/>
          <w:color w:val="000000" w:themeColor="text1"/>
          <w:szCs w:val="22"/>
          <w:lang w:val="cy-GB"/>
        </w:rPr>
        <w:t>c yn</w:t>
      </w:r>
      <w:r w:rsidRPr="004170E6">
        <w:rPr>
          <w:rFonts w:ascii="Arial" w:hAnsi="Arial" w:cs="Arial"/>
          <w:bCs/>
          <w:color w:val="000000" w:themeColor="text1"/>
          <w:szCs w:val="22"/>
          <w:lang w:val="cy-GB"/>
        </w:rPr>
        <w:t xml:space="preserve"> dysgu'r iaith Gymraeg yn yr ysgol yn unig, mae’n amlwg bydd gwahaniaeth rhwng lefel </w:t>
      </w:r>
      <w:r w:rsidR="00A54A91">
        <w:rPr>
          <w:rFonts w:ascii="Arial" w:hAnsi="Arial" w:cs="Arial"/>
          <w:bCs/>
          <w:color w:val="000000" w:themeColor="text1"/>
          <w:szCs w:val="22"/>
          <w:lang w:val="cy-GB"/>
        </w:rPr>
        <w:t xml:space="preserve">cyrhaeddiad </w:t>
      </w:r>
      <w:r w:rsidRPr="004170E6">
        <w:rPr>
          <w:rFonts w:ascii="Arial" w:hAnsi="Arial" w:cs="Arial"/>
          <w:bCs/>
          <w:color w:val="000000" w:themeColor="text1"/>
          <w:szCs w:val="22"/>
          <w:lang w:val="cy-GB"/>
        </w:rPr>
        <w:t>llafar pob plentyn.</w:t>
      </w:r>
      <w:r w:rsidR="00704A6F">
        <w:rPr>
          <w:rFonts w:ascii="Arial" w:hAnsi="Arial" w:cs="Arial"/>
          <w:bCs/>
          <w:color w:val="000000" w:themeColor="text1"/>
          <w:szCs w:val="22"/>
          <w:lang w:val="cy-GB"/>
        </w:rPr>
        <w:t xml:space="preserve"> </w:t>
      </w:r>
      <w:r w:rsidR="007559E5" w:rsidRPr="00704A6F">
        <w:rPr>
          <w:rFonts w:ascii="Arial" w:hAnsi="Arial" w:cs="Arial"/>
          <w:bCs/>
          <w:color w:val="000000" w:themeColor="text1"/>
          <w:szCs w:val="22"/>
          <w:lang w:val="cy-GB"/>
        </w:rPr>
        <w:t>Gan roi senarios gwahanol</w:t>
      </w:r>
      <w:r w:rsidR="00704A6F">
        <w:rPr>
          <w:rFonts w:ascii="Arial" w:hAnsi="Arial" w:cs="Arial"/>
          <w:bCs/>
          <w:color w:val="000000" w:themeColor="text1"/>
          <w:szCs w:val="22"/>
          <w:lang w:val="cy-GB"/>
        </w:rPr>
        <w:t xml:space="preserve"> </w:t>
      </w:r>
      <w:r w:rsidRPr="00704A6F">
        <w:rPr>
          <w:rFonts w:ascii="Arial" w:hAnsi="Arial" w:cs="Arial"/>
          <w:bCs/>
          <w:color w:val="000000" w:themeColor="text1"/>
          <w:szCs w:val="22"/>
          <w:lang w:val="cy-GB"/>
        </w:rPr>
        <w:t>yn</w:t>
      </w:r>
      <w:r w:rsidRPr="004170E6">
        <w:rPr>
          <w:rFonts w:ascii="Arial" w:hAnsi="Arial" w:cs="Arial"/>
          <w:bCs/>
          <w:color w:val="000000" w:themeColor="text1"/>
          <w:szCs w:val="22"/>
          <w:lang w:val="cy-GB"/>
        </w:rPr>
        <w:t xml:space="preserve"> y swyddfa bost gwelaf fod rhai o’r plant yn cynnwys geirfa Saesneg o fewn brawddegau Cymraeg. Galwyd hyn yn cymysgu</w:t>
      </w:r>
      <w:r w:rsidR="00704A6F">
        <w:rPr>
          <w:rFonts w:ascii="Arial" w:hAnsi="Arial" w:cs="Arial"/>
          <w:bCs/>
          <w:color w:val="000000" w:themeColor="text1"/>
          <w:szCs w:val="22"/>
          <w:lang w:val="cy-GB"/>
        </w:rPr>
        <w:t xml:space="preserve"> </w:t>
      </w:r>
      <w:r w:rsidR="00450343" w:rsidRPr="00704A6F">
        <w:rPr>
          <w:rFonts w:ascii="Arial" w:hAnsi="Arial" w:cs="Arial"/>
          <w:bCs/>
          <w:color w:val="000000" w:themeColor="text1"/>
          <w:szCs w:val="22"/>
          <w:lang w:val="cy-GB"/>
        </w:rPr>
        <w:t>côd</w:t>
      </w:r>
      <w:r w:rsidR="00704A6F">
        <w:rPr>
          <w:rFonts w:ascii="Arial" w:hAnsi="Arial" w:cs="Arial"/>
          <w:bCs/>
          <w:color w:val="000000" w:themeColor="text1"/>
          <w:szCs w:val="22"/>
          <w:lang w:val="cy-GB"/>
        </w:rPr>
        <w:t xml:space="preserve">, </w:t>
      </w:r>
      <w:r w:rsidRPr="004170E6">
        <w:rPr>
          <w:rFonts w:ascii="Arial" w:hAnsi="Arial" w:cs="Arial"/>
          <w:bCs/>
          <w:color w:val="000000" w:themeColor="text1"/>
          <w:szCs w:val="22"/>
          <w:lang w:val="cy-GB"/>
        </w:rPr>
        <w:t xml:space="preserve">dywed Pearson (2008) fod hyn yn agwedd dda ar gyfer datblygiad iaith y plant gan ei bod yn dangos ei bod yn clywed yr ieithoedd yn cael ei modelu gan oedolion o’u cwmpas (Comeau, Genesee &amp; Lapaquette, 2003). Ac felly gan glywed yr iaith Gymraeg yn cael ei modelu yn yr ysgol a thu allan i’r ysgol, bydd cyfle iddynt ehangu eu </w:t>
      </w:r>
      <w:r w:rsidR="00450343" w:rsidRPr="00704A6F">
        <w:rPr>
          <w:rFonts w:ascii="Arial" w:hAnsi="Arial" w:cs="Arial"/>
          <w:bCs/>
          <w:color w:val="000000" w:themeColor="text1"/>
          <w:szCs w:val="22"/>
          <w:lang w:val="cy-GB"/>
        </w:rPr>
        <w:t>geirfa</w:t>
      </w:r>
      <w:r w:rsidR="00704A6F">
        <w:rPr>
          <w:rFonts w:ascii="Arial" w:hAnsi="Arial" w:cs="Arial"/>
          <w:bCs/>
          <w:color w:val="000000" w:themeColor="text1"/>
          <w:szCs w:val="22"/>
          <w:lang w:val="cy-GB"/>
        </w:rPr>
        <w:t xml:space="preserve">. </w:t>
      </w:r>
      <w:r w:rsidRPr="004170E6">
        <w:rPr>
          <w:rFonts w:ascii="Arial" w:hAnsi="Arial" w:cs="Arial"/>
          <w:bCs/>
          <w:color w:val="000000" w:themeColor="text1"/>
          <w:szCs w:val="22"/>
          <w:lang w:val="cy-GB"/>
        </w:rPr>
        <w:t>Rheswm arall y gall hyn fod yn dda i’w datblygiad yw ma</w:t>
      </w:r>
      <w:r w:rsidR="001E538D">
        <w:rPr>
          <w:rFonts w:ascii="Arial" w:hAnsi="Arial" w:cs="Arial"/>
          <w:bCs/>
          <w:color w:val="000000" w:themeColor="text1"/>
          <w:szCs w:val="22"/>
          <w:lang w:val="cy-GB"/>
        </w:rPr>
        <w:t>e</w:t>
      </w:r>
      <w:r w:rsidRPr="004170E6">
        <w:rPr>
          <w:rFonts w:ascii="Arial" w:hAnsi="Arial" w:cs="Arial"/>
          <w:bCs/>
          <w:color w:val="000000" w:themeColor="text1"/>
          <w:szCs w:val="22"/>
          <w:lang w:val="cy-GB"/>
        </w:rPr>
        <w:t xml:space="preserve">’n dangos ei bod yn gwybod beth maent eisiau ei ddweud gan fenthyg un neu ddau </w:t>
      </w:r>
      <w:r w:rsidR="00450343">
        <w:rPr>
          <w:rFonts w:ascii="Arial" w:hAnsi="Arial" w:cs="Arial"/>
          <w:bCs/>
          <w:color w:val="000000" w:themeColor="text1"/>
          <w:szCs w:val="22"/>
          <w:lang w:val="cy-GB"/>
        </w:rPr>
        <w:t xml:space="preserve">o eiriau </w:t>
      </w:r>
      <w:r w:rsidRPr="004170E6">
        <w:rPr>
          <w:rFonts w:ascii="Arial" w:hAnsi="Arial" w:cs="Arial"/>
          <w:bCs/>
          <w:color w:val="000000" w:themeColor="text1"/>
          <w:szCs w:val="22"/>
          <w:lang w:val="cy-GB"/>
        </w:rPr>
        <w:t xml:space="preserve">o iaith arall (Lanza, 2004). </w:t>
      </w:r>
      <w:r w:rsidR="00D5111C">
        <w:rPr>
          <w:rFonts w:ascii="Arial" w:hAnsi="Arial" w:cs="Arial"/>
          <w:bCs/>
          <w:color w:val="000000" w:themeColor="text1"/>
          <w:szCs w:val="22"/>
          <w:lang w:val="cy-GB"/>
        </w:rPr>
        <w:t xml:space="preserve">     </w:t>
      </w:r>
    </w:p>
    <w:p w14:paraId="420AD75E" w14:textId="4BD23A6E" w:rsidR="00D5111C" w:rsidRPr="00A25419" w:rsidRDefault="00D5111C" w:rsidP="00D5111C">
      <w:pPr>
        <w:spacing w:line="360" w:lineRule="auto"/>
        <w:rPr>
          <w:rFonts w:ascii="Arial" w:hAnsi="Arial" w:cs="Arial"/>
          <w:bCs/>
          <w:color w:val="000000" w:themeColor="text1"/>
          <w:szCs w:val="22"/>
          <w:lang w:val="cy-GB"/>
        </w:rPr>
      </w:pPr>
      <w:r>
        <w:rPr>
          <w:rFonts w:ascii="Arial" w:hAnsi="Arial" w:cs="Arial"/>
          <w:bCs/>
          <w:color w:val="000000" w:themeColor="text1"/>
          <w:szCs w:val="22"/>
          <w:lang w:val="cy-GB"/>
        </w:rPr>
        <w:t xml:space="preserve">  </w:t>
      </w:r>
      <w:r w:rsidR="00963FE6" w:rsidRPr="00963FE6">
        <w:rPr>
          <w:rFonts w:ascii="Arial" w:hAnsi="Arial" w:cs="Arial"/>
          <w:bCs/>
          <w:color w:val="000000" w:themeColor="text1"/>
          <w:szCs w:val="22"/>
          <w:lang w:val="cy-GB"/>
        </w:rPr>
        <w:t xml:space="preserve">Gall gefnogi'r pwynt o fod clywed yr iaith yn cael ei fodelu yn agwedd dda gan drafod damcaniaeth B .F Skinner (1948), sef damcaniaeth ymddygiad. Trafodwyd Skinner bod iaith yn cael ei ddatblygu o beth maent yn ei glywed yn ei hamgylchedd. </w:t>
      </w:r>
      <w:r w:rsidR="00963FE6" w:rsidRPr="000A1D9D">
        <w:rPr>
          <w:rFonts w:ascii="Arial" w:hAnsi="Arial" w:cs="Arial"/>
          <w:bCs/>
          <w:color w:val="000000" w:themeColor="text1"/>
          <w:szCs w:val="22"/>
          <w:lang w:val="cy-GB"/>
        </w:rPr>
        <w:t>Felly, g</w:t>
      </w:r>
      <w:r w:rsidR="000A1D9D" w:rsidRPr="000A1D9D">
        <w:rPr>
          <w:rFonts w:ascii="Arial" w:hAnsi="Arial" w:cs="Arial"/>
          <w:bCs/>
          <w:color w:val="000000" w:themeColor="text1"/>
          <w:szCs w:val="22"/>
          <w:lang w:val="cy-GB"/>
        </w:rPr>
        <w:t>all nodi a fyddai hyn yn gallu effeithio ar ddatblygiad llafar Cymraeg y plentyn os nad ydynt yn ceisio ymarfer defnyddio’r iaith gyda’i gilydd</w:t>
      </w:r>
      <w:r w:rsidR="000A1D9D">
        <w:rPr>
          <w:rFonts w:ascii="Arial" w:hAnsi="Arial" w:cs="Arial"/>
          <w:bCs/>
          <w:color w:val="000000" w:themeColor="text1"/>
          <w:szCs w:val="22"/>
          <w:lang w:val="cy-GB"/>
        </w:rPr>
        <w:t>.</w:t>
      </w:r>
      <w:r w:rsidR="00963FE6" w:rsidRPr="00963FE6">
        <w:rPr>
          <w:rFonts w:ascii="Arial" w:hAnsi="Arial" w:cs="Arial"/>
          <w:bCs/>
          <w:color w:val="000000" w:themeColor="text1"/>
          <w:szCs w:val="22"/>
          <w:lang w:val="cy-GB"/>
        </w:rPr>
        <w:t xml:space="preserve"> Ffocyswyd damcaniaethywr yn y maes hon (behaviorists) bod popeth mae plentyn yn ei weld </w:t>
      </w:r>
      <w:r w:rsidR="001E538D">
        <w:rPr>
          <w:rFonts w:ascii="Arial" w:hAnsi="Arial" w:cs="Arial"/>
          <w:bCs/>
          <w:color w:val="000000" w:themeColor="text1"/>
          <w:szCs w:val="22"/>
          <w:lang w:val="cy-GB"/>
        </w:rPr>
        <w:t>a</w:t>
      </w:r>
      <w:r w:rsidR="00450343">
        <w:rPr>
          <w:rFonts w:ascii="Arial" w:hAnsi="Arial" w:cs="Arial"/>
          <w:bCs/>
          <w:color w:val="000000" w:themeColor="text1"/>
          <w:szCs w:val="22"/>
          <w:lang w:val="cy-GB"/>
        </w:rPr>
        <w:t>’</w:t>
      </w:r>
      <w:r w:rsidR="001E538D">
        <w:rPr>
          <w:rFonts w:ascii="Arial" w:hAnsi="Arial" w:cs="Arial"/>
          <w:bCs/>
          <w:color w:val="000000" w:themeColor="text1"/>
          <w:szCs w:val="22"/>
          <w:lang w:val="cy-GB"/>
        </w:rPr>
        <w:t>i gl</w:t>
      </w:r>
      <w:r w:rsidR="00963FE6" w:rsidRPr="00963FE6">
        <w:rPr>
          <w:rFonts w:ascii="Arial" w:hAnsi="Arial" w:cs="Arial"/>
          <w:bCs/>
          <w:color w:val="000000" w:themeColor="text1"/>
          <w:szCs w:val="22"/>
          <w:lang w:val="cy-GB"/>
        </w:rPr>
        <w:t>ywed yn effeithio ar ei iaith yn y pen draw (Hulit, Howard &amp; Fahey, 2011).</w:t>
      </w:r>
    </w:p>
    <w:p w14:paraId="3E315EAC" w14:textId="1C7FB295" w:rsidR="00963FE6" w:rsidRDefault="00963FE6" w:rsidP="00853E7B">
      <w:pPr>
        <w:spacing w:line="360" w:lineRule="auto"/>
        <w:rPr>
          <w:rFonts w:ascii="Arial" w:hAnsi="Arial" w:cs="Arial"/>
          <w:bCs/>
          <w:color w:val="000000" w:themeColor="text1"/>
          <w:szCs w:val="22"/>
          <w:lang w:val="cy-GB"/>
        </w:rPr>
      </w:pPr>
      <w:r w:rsidRPr="00963FE6">
        <w:rPr>
          <w:rFonts w:ascii="Arial" w:hAnsi="Arial" w:cs="Arial"/>
          <w:bCs/>
          <w:color w:val="000000" w:themeColor="text1"/>
          <w:szCs w:val="22"/>
          <w:lang w:val="cy-GB"/>
        </w:rPr>
        <w:t xml:space="preserve">Datganiad roeddwn eisiau mynd ymhellach a threialu yn y dosbarth oedd ‘Datganiad o feddwl’ gan Lauren Lowry. </w:t>
      </w:r>
      <w:r w:rsidRPr="00704A6F">
        <w:rPr>
          <w:rFonts w:ascii="Arial" w:hAnsi="Arial" w:cs="Arial"/>
          <w:bCs/>
          <w:color w:val="000000" w:themeColor="text1"/>
          <w:szCs w:val="22"/>
          <w:lang w:val="cy-GB"/>
        </w:rPr>
        <w:t>Trafod</w:t>
      </w:r>
      <w:r w:rsidR="00704A6F" w:rsidRPr="00704A6F">
        <w:rPr>
          <w:rFonts w:ascii="Arial" w:hAnsi="Arial" w:cs="Arial"/>
          <w:bCs/>
          <w:color w:val="000000" w:themeColor="text1"/>
          <w:szCs w:val="22"/>
          <w:lang w:val="cy-GB"/>
        </w:rPr>
        <w:t xml:space="preserve">ai </w:t>
      </w:r>
      <w:r w:rsidRPr="00704A6F">
        <w:rPr>
          <w:rFonts w:ascii="Arial" w:hAnsi="Arial" w:cs="Arial"/>
          <w:bCs/>
          <w:color w:val="000000" w:themeColor="text1"/>
          <w:szCs w:val="22"/>
          <w:lang w:val="cy-GB"/>
        </w:rPr>
        <w:t xml:space="preserve">y </w:t>
      </w:r>
      <w:r w:rsidR="00704A6F">
        <w:rPr>
          <w:rFonts w:ascii="Arial" w:hAnsi="Arial" w:cs="Arial"/>
          <w:bCs/>
          <w:color w:val="000000" w:themeColor="text1"/>
          <w:szCs w:val="22"/>
          <w:lang w:val="cy-GB"/>
        </w:rPr>
        <w:t xml:space="preserve">ddamcaniaeth y </w:t>
      </w:r>
      <w:r w:rsidRPr="00963FE6">
        <w:rPr>
          <w:rFonts w:ascii="Arial" w:hAnsi="Arial" w:cs="Arial"/>
          <w:bCs/>
          <w:color w:val="000000" w:themeColor="text1"/>
          <w:szCs w:val="22"/>
          <w:lang w:val="cy-GB"/>
        </w:rPr>
        <w:t>dylai fod y plant yn sylweddoli bod pobl o’u cwmpas gyda chredoau personol. Un dechneg mae’r ddamcaniaeth yn esbonio a fyddai o fudd i’r plant sydd heb gyrraedd y safon a ddisgwyl</w:t>
      </w:r>
      <w:r w:rsidR="001E538D">
        <w:rPr>
          <w:rFonts w:ascii="Arial" w:hAnsi="Arial" w:cs="Arial"/>
          <w:bCs/>
          <w:color w:val="000000" w:themeColor="text1"/>
          <w:szCs w:val="22"/>
          <w:lang w:val="cy-GB"/>
        </w:rPr>
        <w:t>ir</w:t>
      </w:r>
      <w:r w:rsidRPr="00963FE6">
        <w:rPr>
          <w:rFonts w:ascii="Arial" w:hAnsi="Arial" w:cs="Arial"/>
          <w:bCs/>
          <w:color w:val="000000" w:themeColor="text1"/>
          <w:szCs w:val="22"/>
          <w:lang w:val="cy-GB"/>
        </w:rPr>
        <w:t xml:space="preserve"> i’w </w:t>
      </w:r>
      <w:r w:rsidR="001E538D">
        <w:rPr>
          <w:rFonts w:ascii="Arial" w:hAnsi="Arial" w:cs="Arial"/>
          <w:bCs/>
          <w:color w:val="000000" w:themeColor="text1"/>
          <w:szCs w:val="22"/>
          <w:lang w:val="cy-GB"/>
        </w:rPr>
        <w:t>h</w:t>
      </w:r>
      <w:r w:rsidRPr="00963FE6">
        <w:rPr>
          <w:rFonts w:ascii="Arial" w:hAnsi="Arial" w:cs="Arial"/>
          <w:bCs/>
          <w:color w:val="000000" w:themeColor="text1"/>
          <w:szCs w:val="22"/>
          <w:lang w:val="cy-GB"/>
        </w:rPr>
        <w:t xml:space="preserve">oedran yw defnyddio chwarae rôl yn y gwersi. Mae chwarae yn cynnwys datblygiad llafar gan ei </w:t>
      </w:r>
      <w:r w:rsidRPr="00963FE6">
        <w:rPr>
          <w:rFonts w:ascii="Arial" w:hAnsi="Arial" w:cs="Arial"/>
          <w:bCs/>
          <w:color w:val="000000" w:themeColor="text1"/>
          <w:szCs w:val="22"/>
          <w:lang w:val="cy-GB"/>
        </w:rPr>
        <w:lastRenderedPageBreak/>
        <w:t>fod yn cysylltu gyda datblygiad procsimol (Vygotsky, 1978). Mae chwarae hefyd gyda gosodiad dilynol sy’n darparu sgiliau cyfathrebu (Andresen, 2005).</w:t>
      </w:r>
    </w:p>
    <w:p w14:paraId="362D57A5" w14:textId="3C873F92" w:rsidR="00963FE6" w:rsidRDefault="00704A6F" w:rsidP="00853E7B">
      <w:pPr>
        <w:spacing w:line="360" w:lineRule="auto"/>
        <w:rPr>
          <w:rFonts w:ascii="Arial" w:hAnsi="Arial" w:cs="Arial"/>
          <w:bCs/>
          <w:color w:val="000000" w:themeColor="text1"/>
          <w:szCs w:val="22"/>
          <w:lang w:val="cy-GB"/>
        </w:rPr>
      </w:pPr>
      <w:r>
        <w:rPr>
          <w:rFonts w:ascii="Arial" w:hAnsi="Arial" w:cs="Arial"/>
          <w:bCs/>
          <w:color w:val="000000" w:themeColor="text1"/>
          <w:szCs w:val="22"/>
          <w:lang w:val="cy-GB"/>
        </w:rPr>
        <w:t>B</w:t>
      </w:r>
      <w:r w:rsidR="00963FE6" w:rsidRPr="00963FE6">
        <w:rPr>
          <w:rFonts w:ascii="Arial" w:hAnsi="Arial" w:cs="Arial"/>
          <w:bCs/>
          <w:color w:val="000000" w:themeColor="text1"/>
          <w:szCs w:val="22"/>
          <w:lang w:val="cy-GB"/>
        </w:rPr>
        <w:t>ydd cyfle i lenwi'r bwlch gwag o fewn damcaniaeth Lauran Lowry gan brofi a yw hyn yn wir neu beidio. Yn y pen draw, pe byddai'r astudiaeth yn cytuno gyda’r ddamcaniaeth bydd modd gweld beth sy’n cysylltu gydag ef. Ond os nad yw’r astudiaeth yn cytuno bydd cyfle i allu darganfod sut i ehangu ar y ddamcaniaeth hon a beth yw’r ffordd ymlaen.</w:t>
      </w:r>
    </w:p>
    <w:p w14:paraId="2B9EA7FF" w14:textId="77777777" w:rsidR="004626A7" w:rsidRDefault="004626A7" w:rsidP="00853E7B">
      <w:pPr>
        <w:spacing w:line="360" w:lineRule="auto"/>
        <w:rPr>
          <w:rFonts w:ascii="Arial" w:hAnsi="Arial" w:cs="Arial"/>
          <w:bCs/>
          <w:color w:val="000000" w:themeColor="text1"/>
          <w:szCs w:val="22"/>
          <w:lang w:val="cy-GB"/>
        </w:rPr>
      </w:pPr>
    </w:p>
    <w:p w14:paraId="3BC90AB5" w14:textId="6FF59F52" w:rsidR="00D63CB4" w:rsidRDefault="00D63CB4" w:rsidP="00853E7B">
      <w:pPr>
        <w:spacing w:line="360" w:lineRule="auto"/>
        <w:rPr>
          <w:rFonts w:ascii="Arial" w:hAnsi="Arial" w:cs="Arial"/>
          <w:b/>
          <w:szCs w:val="22"/>
          <w:u w:val="single"/>
          <w:lang w:val="cy-GB"/>
        </w:rPr>
      </w:pPr>
      <w:r>
        <w:rPr>
          <w:rFonts w:ascii="Arial" w:hAnsi="Arial" w:cs="Arial"/>
          <w:b/>
          <w:szCs w:val="22"/>
          <w:u w:val="single"/>
          <w:lang w:val="cy-GB"/>
        </w:rPr>
        <w:t xml:space="preserve">Esboniad o’ch dyluniad Astudiaeth Gwers </w:t>
      </w:r>
    </w:p>
    <w:p w14:paraId="4D33733F" w14:textId="0F7F640A" w:rsidR="00963FE6" w:rsidRDefault="00307D71" w:rsidP="00B41A3E">
      <w:pPr>
        <w:spacing w:line="360" w:lineRule="auto"/>
        <w:rPr>
          <w:rFonts w:ascii="Arial" w:hAnsi="Arial" w:cs="Arial"/>
          <w:bCs/>
          <w:szCs w:val="22"/>
          <w:lang w:val="cy-GB"/>
        </w:rPr>
      </w:pPr>
      <w:r>
        <w:rPr>
          <w:rFonts w:ascii="Arial" w:hAnsi="Arial" w:cs="Arial"/>
          <w:bCs/>
          <w:szCs w:val="22"/>
          <w:lang w:val="cy-GB"/>
        </w:rPr>
        <w:t>G</w:t>
      </w:r>
      <w:r w:rsidR="00A54A91">
        <w:rPr>
          <w:rFonts w:ascii="Arial" w:hAnsi="Arial" w:cs="Arial"/>
          <w:bCs/>
          <w:szCs w:val="22"/>
          <w:lang w:val="cy-GB"/>
        </w:rPr>
        <w:t>ellir</w:t>
      </w:r>
      <w:r>
        <w:rPr>
          <w:rFonts w:ascii="Arial" w:hAnsi="Arial" w:cs="Arial"/>
          <w:bCs/>
          <w:szCs w:val="22"/>
          <w:lang w:val="cy-GB"/>
        </w:rPr>
        <w:t xml:space="preserve"> diffinio</w:t>
      </w:r>
      <w:r w:rsidR="00963FE6" w:rsidRPr="00307D71">
        <w:rPr>
          <w:rFonts w:ascii="Arial" w:hAnsi="Arial" w:cs="Arial"/>
          <w:bCs/>
          <w:szCs w:val="22"/>
          <w:lang w:val="cy-GB"/>
        </w:rPr>
        <w:t xml:space="preserve"> astudiaeth </w:t>
      </w:r>
      <w:r w:rsidRPr="00307D71">
        <w:rPr>
          <w:rFonts w:ascii="Arial" w:hAnsi="Arial" w:cs="Arial"/>
          <w:bCs/>
          <w:szCs w:val="22"/>
          <w:lang w:val="cy-GB"/>
        </w:rPr>
        <w:t>g</w:t>
      </w:r>
      <w:r w:rsidR="00963FE6" w:rsidRPr="00307D71">
        <w:rPr>
          <w:rFonts w:ascii="Arial" w:hAnsi="Arial" w:cs="Arial"/>
          <w:bCs/>
          <w:szCs w:val="22"/>
          <w:lang w:val="cy-GB"/>
        </w:rPr>
        <w:t>wers</w:t>
      </w:r>
      <w:r>
        <w:rPr>
          <w:rFonts w:ascii="Arial" w:hAnsi="Arial" w:cs="Arial"/>
          <w:bCs/>
          <w:szCs w:val="22"/>
          <w:lang w:val="cy-GB"/>
        </w:rPr>
        <w:t xml:space="preserve"> fel</w:t>
      </w:r>
      <w:r w:rsidR="00963FE6" w:rsidRPr="00307D71">
        <w:rPr>
          <w:rFonts w:ascii="Arial" w:hAnsi="Arial" w:cs="Arial"/>
          <w:bCs/>
          <w:szCs w:val="22"/>
          <w:lang w:val="cy-GB"/>
        </w:rPr>
        <w:t xml:space="preserve"> astudiaeth</w:t>
      </w:r>
      <w:r w:rsidR="00963FE6" w:rsidRPr="00963FE6">
        <w:rPr>
          <w:rFonts w:ascii="Arial" w:hAnsi="Arial" w:cs="Arial"/>
          <w:bCs/>
          <w:szCs w:val="22"/>
          <w:lang w:val="cy-GB"/>
        </w:rPr>
        <w:t xml:space="preserve"> benodol a </w:t>
      </w:r>
      <w:r w:rsidR="00A54A91">
        <w:rPr>
          <w:rFonts w:ascii="Arial" w:hAnsi="Arial" w:cs="Arial"/>
          <w:bCs/>
          <w:szCs w:val="22"/>
          <w:lang w:val="cy-GB"/>
        </w:rPr>
        <w:t>g</w:t>
      </w:r>
      <w:r w:rsidR="00963FE6" w:rsidRPr="00963FE6">
        <w:rPr>
          <w:rFonts w:ascii="Arial" w:hAnsi="Arial" w:cs="Arial"/>
          <w:bCs/>
          <w:szCs w:val="22"/>
          <w:lang w:val="cy-GB"/>
        </w:rPr>
        <w:t xml:space="preserve">aiff ei </w:t>
      </w:r>
      <w:r w:rsidR="00A54A91">
        <w:rPr>
          <w:rFonts w:ascii="Arial" w:hAnsi="Arial" w:cs="Arial"/>
          <w:bCs/>
          <w:szCs w:val="22"/>
          <w:lang w:val="cy-GB"/>
        </w:rPr>
        <w:t>b</w:t>
      </w:r>
      <w:r w:rsidR="00963FE6" w:rsidRPr="00963FE6">
        <w:rPr>
          <w:rFonts w:ascii="Arial" w:hAnsi="Arial" w:cs="Arial"/>
          <w:bCs/>
          <w:szCs w:val="22"/>
          <w:lang w:val="cy-GB"/>
        </w:rPr>
        <w:t>erfformio yn y dosbarth gan ganolbwyntio ar ymchwil o ddatblygiad ymarfer mewn gwers (Dudley, P , 2014). C</w:t>
      </w:r>
      <w:r w:rsidR="001E538D">
        <w:rPr>
          <w:rFonts w:ascii="Arial" w:hAnsi="Arial" w:cs="Arial"/>
          <w:bCs/>
          <w:szCs w:val="22"/>
          <w:lang w:val="cy-GB"/>
        </w:rPr>
        <w:t>eir</w:t>
      </w:r>
      <w:r w:rsidR="00963FE6" w:rsidRPr="00963FE6">
        <w:rPr>
          <w:rFonts w:ascii="Arial" w:hAnsi="Arial" w:cs="Arial"/>
          <w:bCs/>
          <w:szCs w:val="22"/>
          <w:lang w:val="cy-GB"/>
        </w:rPr>
        <w:t xml:space="preserve"> hefyd ei adnabod fel ‘ymchwil wers’ (Lewis &amp; Tsuchida, 1997). Caiff ei adnabod fel pump cam o astudio, cynllunio, arsylwi, trafod ac adolygu gwers (Mangan &amp; Mitchell, 2007). Gan berfformio astudiaeth gwers, fel dywedai Dudley, P (2011),  mae’n cynnig cyfle i weld lle mae datblygiad llafar y plant arni mewn mwy o fanylder gan weld yn union beth yw’r agweddau yn yr ardal chwarae rôl sydd yn effeithio ar ei datblygiad a beth yw’r camau sy’n digwydd yn ystod y gweithgaredd. Gall nodi fod defnyddio astudiaeth gwers yn ffordd o weld rhwng damcaniaeth ac arferion (Wessels, 2018; Rekalidou et al., 2014).</w:t>
      </w:r>
    </w:p>
    <w:p w14:paraId="4063780D" w14:textId="1922CA90" w:rsidR="00963FE6" w:rsidRPr="00963FE6" w:rsidRDefault="00963FE6" w:rsidP="00963FE6">
      <w:pPr>
        <w:spacing w:line="360" w:lineRule="auto"/>
        <w:rPr>
          <w:rFonts w:ascii="Arial" w:hAnsi="Arial" w:cs="Arial"/>
          <w:bCs/>
          <w:color w:val="000000" w:themeColor="text1"/>
          <w:szCs w:val="22"/>
          <w:lang w:val="cy-GB"/>
        </w:rPr>
      </w:pPr>
      <w:r w:rsidRPr="005A07E0">
        <w:rPr>
          <w:rFonts w:ascii="Arial" w:hAnsi="Arial" w:cs="Arial"/>
          <w:bCs/>
          <w:color w:val="000000" w:themeColor="text1"/>
          <w:szCs w:val="22"/>
          <w:lang w:val="cy-GB"/>
        </w:rPr>
        <w:t>Gan ystyried cryfderau a chyfyngiadau astudiaeth gwers,</w:t>
      </w:r>
      <w:r w:rsidR="005A07E0" w:rsidRPr="005A07E0">
        <w:rPr>
          <w:rFonts w:ascii="Arial" w:hAnsi="Arial" w:cs="Arial"/>
          <w:bCs/>
          <w:color w:val="000000" w:themeColor="text1"/>
          <w:szCs w:val="22"/>
          <w:lang w:val="cy-GB"/>
        </w:rPr>
        <w:t xml:space="preserve"> darganfyddwyd sawl ymchwil bod fwy o fanteision nac anfanteision o fewn astudiaeth gwers</w:t>
      </w:r>
      <w:r w:rsidRPr="00963FE6">
        <w:rPr>
          <w:rFonts w:ascii="Arial" w:hAnsi="Arial" w:cs="Arial"/>
          <w:bCs/>
          <w:color w:val="000000" w:themeColor="text1"/>
          <w:szCs w:val="22"/>
          <w:lang w:val="cy-GB"/>
        </w:rPr>
        <w:t xml:space="preserve"> (Hamzeh, 2014; Lucas, 2014; Burroughs &amp; Luebeck, 2010).</w:t>
      </w:r>
    </w:p>
    <w:p w14:paraId="15A4AD23" w14:textId="0A037CE1" w:rsidR="000B7796" w:rsidRDefault="00963FE6" w:rsidP="00963FE6">
      <w:pPr>
        <w:spacing w:line="360" w:lineRule="auto"/>
        <w:rPr>
          <w:rFonts w:ascii="Arial" w:hAnsi="Arial" w:cs="Arial"/>
          <w:bCs/>
          <w:color w:val="000000" w:themeColor="text1"/>
          <w:szCs w:val="22"/>
          <w:lang w:val="cy-GB"/>
        </w:rPr>
      </w:pPr>
      <w:r w:rsidRPr="00963FE6">
        <w:rPr>
          <w:rFonts w:ascii="Arial" w:hAnsi="Arial" w:cs="Arial"/>
          <w:bCs/>
          <w:color w:val="000000" w:themeColor="text1"/>
          <w:szCs w:val="22"/>
          <w:lang w:val="cy-GB"/>
        </w:rPr>
        <w:t xml:space="preserve">Er bod sawl mantais o ddefnyddio astudiaeth gwers, rhaid ystyried yr </w:t>
      </w:r>
      <w:r w:rsidR="003050B3">
        <w:rPr>
          <w:rFonts w:ascii="Arial" w:hAnsi="Arial" w:cs="Arial"/>
          <w:bCs/>
          <w:color w:val="000000" w:themeColor="text1"/>
          <w:szCs w:val="22"/>
          <w:lang w:val="cy-GB"/>
        </w:rPr>
        <w:t xml:space="preserve">anfanteision </w:t>
      </w:r>
      <w:r w:rsidRPr="00963FE6">
        <w:rPr>
          <w:rFonts w:ascii="Arial" w:hAnsi="Arial" w:cs="Arial"/>
          <w:bCs/>
          <w:color w:val="000000" w:themeColor="text1"/>
          <w:szCs w:val="22"/>
          <w:lang w:val="cy-GB"/>
        </w:rPr>
        <w:t xml:space="preserve">gall ddod allan ohoni. </w:t>
      </w:r>
      <w:r w:rsidRPr="00704A6F">
        <w:rPr>
          <w:rFonts w:ascii="Arial" w:hAnsi="Arial" w:cs="Arial"/>
          <w:bCs/>
          <w:color w:val="000000" w:themeColor="text1"/>
          <w:szCs w:val="22"/>
          <w:lang w:val="cy-GB"/>
        </w:rPr>
        <w:t xml:space="preserve">Mae ambell her </w:t>
      </w:r>
      <w:r w:rsidR="00704A6F">
        <w:rPr>
          <w:rFonts w:ascii="Arial" w:hAnsi="Arial" w:cs="Arial"/>
          <w:bCs/>
          <w:color w:val="000000" w:themeColor="text1"/>
          <w:szCs w:val="22"/>
          <w:lang w:val="cy-GB"/>
        </w:rPr>
        <w:t xml:space="preserve">gall effeithio ar yr astudiaeth gwers </w:t>
      </w:r>
      <w:r w:rsidRPr="00963FE6">
        <w:rPr>
          <w:rFonts w:ascii="Arial" w:hAnsi="Arial" w:cs="Arial"/>
          <w:bCs/>
          <w:color w:val="000000" w:themeColor="text1"/>
          <w:szCs w:val="22"/>
          <w:lang w:val="cy-GB"/>
        </w:rPr>
        <w:t>(Adamson &amp; Walker, 2011; Rock &amp; Wilson, 2005; Saito &amp; Atencio, 2013), felly mae’n bwysig fy mod yn ymwybodol o bob her cyn mynd ati er mwyn osgoi'r camgymeriadau hyn. Darganfydd</w:t>
      </w:r>
      <w:r w:rsidR="00372FAF">
        <w:rPr>
          <w:rFonts w:ascii="Arial" w:hAnsi="Arial" w:cs="Arial"/>
          <w:bCs/>
          <w:color w:val="000000" w:themeColor="text1"/>
          <w:szCs w:val="22"/>
          <w:lang w:val="cy-GB"/>
        </w:rPr>
        <w:t>odd</w:t>
      </w:r>
      <w:r w:rsidRPr="00963FE6">
        <w:rPr>
          <w:rFonts w:ascii="Arial" w:hAnsi="Arial" w:cs="Arial"/>
          <w:bCs/>
          <w:color w:val="000000" w:themeColor="text1"/>
          <w:szCs w:val="22"/>
          <w:lang w:val="cy-GB"/>
        </w:rPr>
        <w:t xml:space="preserve"> Adamson &amp; Walker, 2011; Rock &amp; Wilson, 2005, bod ceisio cydweithredu yn ddilys rhwng athrawon yn gallu bod yn gymhleth a blêr. </w:t>
      </w:r>
    </w:p>
    <w:p w14:paraId="1EE39295" w14:textId="47287F14" w:rsidR="000B7796" w:rsidRDefault="000B7796" w:rsidP="00853E7B">
      <w:p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 xml:space="preserve">Gall hyn fod oherwydd nerfusrwydd yr athrawon i agor ei dosbarth i gydweithio gydag eraill, trafferth beirniadu ei gilydd, a cheisio osgoi unrhyw wrthdaro rhwng ei gilydd (Adamson &amp; Walker, 2011; Fernandez, 2002; Lewis &amp; Hurd, 2011; Rock &amp; Wilson, </w:t>
      </w:r>
      <w:r w:rsidRPr="000B7796">
        <w:rPr>
          <w:rFonts w:ascii="Arial" w:hAnsi="Arial" w:cs="Arial"/>
          <w:bCs/>
          <w:color w:val="000000" w:themeColor="text1"/>
          <w:szCs w:val="22"/>
          <w:lang w:val="cy-GB"/>
        </w:rPr>
        <w:lastRenderedPageBreak/>
        <w:t xml:space="preserve">2005). Gan </w:t>
      </w:r>
      <w:r w:rsidR="00372FAF">
        <w:rPr>
          <w:rFonts w:ascii="Arial" w:hAnsi="Arial" w:cs="Arial"/>
          <w:bCs/>
          <w:color w:val="000000" w:themeColor="text1"/>
          <w:szCs w:val="22"/>
          <w:lang w:val="cy-GB"/>
        </w:rPr>
        <w:t>y cafodd</w:t>
      </w:r>
      <w:r w:rsidRPr="000B7796">
        <w:rPr>
          <w:rFonts w:ascii="Arial" w:hAnsi="Arial" w:cs="Arial"/>
          <w:bCs/>
          <w:color w:val="000000" w:themeColor="text1"/>
          <w:szCs w:val="22"/>
          <w:lang w:val="cy-GB"/>
        </w:rPr>
        <w:t xml:space="preserve"> yr ymchwil ei gynnal mewn dosbarth athrawes arall roedd rhaid esbonio wrthi beth yn union oedd bwriadau'r ymchwil, beth yw strwythur yr ymchwil, a </w:t>
      </w:r>
      <w:r w:rsidR="00372FAF">
        <w:rPr>
          <w:rFonts w:ascii="Arial" w:hAnsi="Arial" w:cs="Arial"/>
          <w:bCs/>
          <w:color w:val="000000" w:themeColor="text1"/>
          <w:szCs w:val="22"/>
          <w:lang w:val="cy-GB"/>
        </w:rPr>
        <w:t xml:space="preserve">hefyd </w:t>
      </w:r>
      <w:r w:rsidRPr="000B7796">
        <w:rPr>
          <w:rFonts w:ascii="Arial" w:hAnsi="Arial" w:cs="Arial"/>
          <w:bCs/>
          <w:color w:val="000000" w:themeColor="text1"/>
          <w:szCs w:val="22"/>
          <w:lang w:val="cy-GB"/>
        </w:rPr>
        <w:t xml:space="preserve">gofyn am ganiatâd i symud y dosbarth o gwmpas er mwyn sicrhau roedd yr ardal </w:t>
      </w:r>
      <w:r w:rsidR="00305541">
        <w:rPr>
          <w:rFonts w:ascii="Arial" w:hAnsi="Arial" w:cs="Arial"/>
          <w:bCs/>
          <w:color w:val="000000" w:themeColor="text1"/>
          <w:szCs w:val="22"/>
          <w:lang w:val="cy-GB"/>
        </w:rPr>
        <w:t xml:space="preserve">chwrae </w:t>
      </w:r>
      <w:r w:rsidR="00305541" w:rsidRPr="003050B3">
        <w:rPr>
          <w:rFonts w:ascii="Arial" w:hAnsi="Arial" w:cs="Arial"/>
          <w:bCs/>
          <w:color w:val="000000" w:themeColor="text1"/>
          <w:szCs w:val="22"/>
          <w:lang w:val="cy-GB"/>
        </w:rPr>
        <w:t>rôl</w:t>
      </w:r>
      <w:r w:rsidR="00305541">
        <w:rPr>
          <w:rFonts w:ascii="Arial" w:hAnsi="Arial" w:cs="Arial"/>
          <w:bCs/>
          <w:color w:val="000000" w:themeColor="text1"/>
          <w:szCs w:val="22"/>
          <w:lang w:val="cy-GB"/>
        </w:rPr>
        <w:t xml:space="preserve"> </w:t>
      </w:r>
      <w:r w:rsidRPr="000B7796">
        <w:rPr>
          <w:rFonts w:ascii="Arial" w:hAnsi="Arial" w:cs="Arial"/>
          <w:bCs/>
          <w:color w:val="000000" w:themeColor="text1"/>
          <w:szCs w:val="22"/>
          <w:lang w:val="cy-GB"/>
        </w:rPr>
        <w:t>yn edrych yn berthnasol a chywir ar gyfer yr astudiaeth.</w:t>
      </w:r>
      <w:r>
        <w:rPr>
          <w:rFonts w:ascii="Arial" w:hAnsi="Arial" w:cs="Arial"/>
          <w:bCs/>
          <w:color w:val="000000" w:themeColor="text1"/>
          <w:szCs w:val="22"/>
          <w:lang w:val="cy-GB"/>
        </w:rPr>
        <w:t xml:space="preserve"> </w:t>
      </w:r>
    </w:p>
    <w:p w14:paraId="2A22332A" w14:textId="70DE0BC4" w:rsidR="000B7796" w:rsidRDefault="000B7796" w:rsidP="00853E7B">
      <w:p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 xml:space="preserve">Agwedd arall oedd rhaid ystyried cyn cychwyn yr astudiaeth oedd cyfyngiad amser (Lewis &amp; Hurd, 2011; Yeap, Foo &amp; Soh, 2015). Roedd gan yr ymchwilydd/ athrawes gyfrifoldeb ar y dosbarth cyfan wrth gyflawni'r astudiaeth felly roedd yn bwysig ei bod yn esbonio ei thasgau digon clir wrth y plant er mwyn gwneud yn siŵr </w:t>
      </w:r>
      <w:r w:rsidR="00372FAF">
        <w:rPr>
          <w:rFonts w:ascii="Arial" w:hAnsi="Arial" w:cs="Arial"/>
          <w:bCs/>
          <w:color w:val="000000" w:themeColor="text1"/>
          <w:szCs w:val="22"/>
          <w:lang w:val="cy-GB"/>
        </w:rPr>
        <w:t>nad oedd</w:t>
      </w:r>
      <w:r w:rsidRPr="000B7796">
        <w:rPr>
          <w:rFonts w:ascii="Arial" w:hAnsi="Arial" w:cs="Arial"/>
          <w:bCs/>
          <w:color w:val="000000" w:themeColor="text1"/>
          <w:szCs w:val="22"/>
          <w:lang w:val="cy-GB"/>
        </w:rPr>
        <w:t xml:space="preserve"> yn amharu ar y recordio.</w:t>
      </w:r>
    </w:p>
    <w:p w14:paraId="391E362B" w14:textId="591D05DF" w:rsidR="000B7796" w:rsidRDefault="000B7796" w:rsidP="00853E7B">
      <w:p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 xml:space="preserve">Bydd tri </w:t>
      </w:r>
      <w:r w:rsidR="00372FAF">
        <w:rPr>
          <w:rFonts w:ascii="Arial" w:hAnsi="Arial" w:cs="Arial"/>
          <w:bCs/>
          <w:color w:val="000000" w:themeColor="text1"/>
          <w:szCs w:val="22"/>
          <w:lang w:val="cy-GB"/>
        </w:rPr>
        <w:t>o d</w:t>
      </w:r>
      <w:r w:rsidRPr="000B7796">
        <w:rPr>
          <w:rFonts w:ascii="Arial" w:hAnsi="Arial" w:cs="Arial"/>
          <w:bCs/>
          <w:color w:val="000000" w:themeColor="text1"/>
          <w:szCs w:val="22"/>
          <w:lang w:val="cy-GB"/>
        </w:rPr>
        <w:t>disgybl</w:t>
      </w:r>
      <w:r w:rsidR="00372FAF">
        <w:rPr>
          <w:rFonts w:ascii="Arial" w:hAnsi="Arial" w:cs="Arial"/>
          <w:bCs/>
          <w:color w:val="000000" w:themeColor="text1"/>
          <w:szCs w:val="22"/>
          <w:lang w:val="cy-GB"/>
        </w:rPr>
        <w:t>ion</w:t>
      </w:r>
      <w:r w:rsidRPr="000B7796">
        <w:rPr>
          <w:rFonts w:ascii="Arial" w:hAnsi="Arial" w:cs="Arial"/>
          <w:bCs/>
          <w:color w:val="000000" w:themeColor="text1"/>
          <w:szCs w:val="22"/>
          <w:lang w:val="cy-GB"/>
        </w:rPr>
        <w:t xml:space="preserve"> o ddosbarth blwyddyn dau yn cymryd rhan yn yr astudiaeth gan ddewis un plentyn o gartref cyfrwng Cymraeg, un plentyn yn gymysg o Gymraeg a Saesneg ac un plentyn o gartref gyfrwng Saesneg. Penderfyn</w:t>
      </w:r>
      <w:r w:rsidR="0067254E">
        <w:rPr>
          <w:rFonts w:ascii="Arial" w:hAnsi="Arial" w:cs="Arial"/>
          <w:bCs/>
          <w:color w:val="000000" w:themeColor="text1"/>
          <w:szCs w:val="22"/>
          <w:lang w:val="cy-GB"/>
        </w:rPr>
        <w:t>wyd</w:t>
      </w:r>
      <w:r w:rsidRPr="000B7796">
        <w:rPr>
          <w:rFonts w:ascii="Arial" w:hAnsi="Arial" w:cs="Arial"/>
          <w:bCs/>
          <w:color w:val="000000" w:themeColor="text1"/>
          <w:szCs w:val="22"/>
          <w:lang w:val="cy-GB"/>
        </w:rPr>
        <w:t xml:space="preserve"> </w:t>
      </w:r>
      <w:r w:rsidR="0067254E">
        <w:rPr>
          <w:rFonts w:ascii="Arial" w:hAnsi="Arial" w:cs="Arial"/>
          <w:bCs/>
          <w:color w:val="000000" w:themeColor="text1"/>
          <w:szCs w:val="22"/>
          <w:lang w:val="cy-GB"/>
        </w:rPr>
        <w:t>g</w:t>
      </w:r>
      <w:r w:rsidRPr="000B7796">
        <w:rPr>
          <w:rFonts w:ascii="Arial" w:hAnsi="Arial" w:cs="Arial"/>
          <w:bCs/>
          <w:color w:val="000000" w:themeColor="text1"/>
          <w:szCs w:val="22"/>
          <w:lang w:val="cy-GB"/>
        </w:rPr>
        <w:t>wneud hyn gan fod plant yn cael effaith ar eirfa ei gilydd. Gan fod plant yn datblygu a magu dealltwriaeth o'i gilydd, bydd y plentyn o gartref gyfrwng Saesneg a'r plentyn o gartref cymysg o Gymraeg a Saesneg yn elwa o’r plentyn o gartref cyfrwng Gymraeg gan y byddent yn clywed yr iaith yn cael ei fodelu yn gywir; fel y dywedai Vygotsky (Mooney, 2000).</w:t>
      </w:r>
    </w:p>
    <w:p w14:paraId="49D652F9" w14:textId="67A1B0CB" w:rsidR="000B7796" w:rsidRPr="000B7796" w:rsidRDefault="000B7796" w:rsidP="000B7796">
      <w:p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Er bod posib i’w gyflawni mewn sawl ffordd gan fod chwarae rôl yn gallu bod yn weithgaredd unigol neu grŵp (Llillard et al. 2013), cred</w:t>
      </w:r>
      <w:r w:rsidR="00372FAF">
        <w:rPr>
          <w:rFonts w:ascii="Arial" w:hAnsi="Arial" w:cs="Arial"/>
          <w:bCs/>
          <w:color w:val="000000" w:themeColor="text1"/>
          <w:szCs w:val="22"/>
          <w:lang w:val="cy-GB"/>
        </w:rPr>
        <w:t>ir</w:t>
      </w:r>
      <w:r w:rsidRPr="000B7796">
        <w:rPr>
          <w:rFonts w:ascii="Arial" w:hAnsi="Arial" w:cs="Arial"/>
          <w:bCs/>
          <w:color w:val="000000" w:themeColor="text1"/>
          <w:szCs w:val="22"/>
          <w:lang w:val="cy-GB"/>
        </w:rPr>
        <w:t xml:space="preserve"> bod angen canolbwyntio yn fwy ar sut roedd y plant yn dylanwadu ei gilydd.  Pan mae plant yn cael y cyfle i ddefnyddio ei iaith mewn sefyllfa ffug; megis mewn ysbyty, siop, caffi a.y.b., mae’n eu galluogi i fod yn gydweithredol gyda’i gilydd (Roskos &amp; Christie, 2011). Erbyn </w:t>
      </w:r>
      <w:r w:rsidR="00372FAF">
        <w:rPr>
          <w:rFonts w:ascii="Arial" w:hAnsi="Arial" w:cs="Arial"/>
          <w:bCs/>
          <w:color w:val="000000" w:themeColor="text1"/>
          <w:szCs w:val="22"/>
          <w:lang w:val="cy-GB"/>
        </w:rPr>
        <w:t>pan mae</w:t>
      </w:r>
      <w:r w:rsidRPr="000B7796">
        <w:rPr>
          <w:rFonts w:ascii="Arial" w:hAnsi="Arial" w:cs="Arial"/>
          <w:bCs/>
          <w:color w:val="000000" w:themeColor="text1"/>
          <w:szCs w:val="22"/>
          <w:lang w:val="cy-GB"/>
        </w:rPr>
        <w:t xml:space="preserve"> plant yn cyrraedd chwech oed, mae mwyafrif ohonynt yn gallu defnyddio gramadeg cywir ac yn parhau i ddatblygu ei geirfa (Berk, 2001). Felly gall y pwynt hwn gefnogi'r astudiaeth gan mai blwyddyn 2 sydd yn cymryd rhan yn y gweithgaredd yn yr ardal chwarae rôl.</w:t>
      </w:r>
    </w:p>
    <w:p w14:paraId="543185F7" w14:textId="6749B1A5" w:rsidR="001B2A9C" w:rsidRDefault="000B7796" w:rsidP="000B7796">
      <w:p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Ar y</w:t>
      </w:r>
      <w:r w:rsidR="0067254E">
        <w:rPr>
          <w:rFonts w:ascii="Arial" w:hAnsi="Arial" w:cs="Arial"/>
          <w:bCs/>
          <w:color w:val="000000" w:themeColor="text1"/>
          <w:szCs w:val="22"/>
          <w:lang w:val="cy-GB"/>
        </w:rPr>
        <w:t>r adeg y</w:t>
      </w:r>
      <w:r w:rsidRPr="000B7796">
        <w:rPr>
          <w:rFonts w:ascii="Arial" w:hAnsi="Arial" w:cs="Arial"/>
          <w:bCs/>
          <w:color w:val="000000" w:themeColor="text1"/>
          <w:szCs w:val="22"/>
          <w:lang w:val="cy-GB"/>
        </w:rPr>
        <w:t xml:space="preserve"> caf</w:t>
      </w:r>
      <w:r w:rsidR="0067254E">
        <w:rPr>
          <w:rFonts w:ascii="Arial" w:hAnsi="Arial" w:cs="Arial"/>
          <w:bCs/>
          <w:color w:val="000000" w:themeColor="text1"/>
          <w:szCs w:val="22"/>
          <w:lang w:val="cy-GB"/>
        </w:rPr>
        <w:t>odd</w:t>
      </w:r>
      <w:r w:rsidRPr="000B7796">
        <w:rPr>
          <w:rFonts w:ascii="Arial" w:hAnsi="Arial" w:cs="Arial"/>
          <w:bCs/>
          <w:color w:val="000000" w:themeColor="text1"/>
          <w:szCs w:val="22"/>
          <w:lang w:val="cy-GB"/>
        </w:rPr>
        <w:t xml:space="preserve"> yr ymchwil </w:t>
      </w:r>
      <w:r w:rsidR="0067254E">
        <w:rPr>
          <w:rFonts w:ascii="Arial" w:hAnsi="Arial" w:cs="Arial"/>
          <w:bCs/>
          <w:color w:val="000000" w:themeColor="text1"/>
          <w:szCs w:val="22"/>
          <w:lang w:val="cy-GB"/>
        </w:rPr>
        <w:t>yma</w:t>
      </w:r>
      <w:r w:rsidRPr="000B7796">
        <w:rPr>
          <w:rFonts w:ascii="Arial" w:hAnsi="Arial" w:cs="Arial"/>
          <w:bCs/>
          <w:color w:val="000000" w:themeColor="text1"/>
          <w:szCs w:val="22"/>
          <w:lang w:val="cy-GB"/>
        </w:rPr>
        <w:t xml:space="preserve"> ei </w:t>
      </w:r>
      <w:r w:rsidR="0067254E">
        <w:rPr>
          <w:rFonts w:ascii="Arial" w:hAnsi="Arial" w:cs="Arial"/>
          <w:bCs/>
          <w:color w:val="000000" w:themeColor="text1"/>
          <w:szCs w:val="22"/>
          <w:lang w:val="cy-GB"/>
        </w:rPr>
        <w:t>wneud</w:t>
      </w:r>
      <w:r w:rsidRPr="000B7796">
        <w:rPr>
          <w:rFonts w:ascii="Arial" w:hAnsi="Arial" w:cs="Arial"/>
          <w:bCs/>
          <w:color w:val="000000" w:themeColor="text1"/>
          <w:szCs w:val="22"/>
          <w:lang w:val="cy-GB"/>
        </w:rPr>
        <w:t xml:space="preserve">, trafodwyd yr ardal leol yn y dosbarth ac felly yn benodol swyddfa bost fydd yn yr ardal chwarae rôl. Er mwyn paratoi'r plant i fynd i’r ardal yn ystod y gwersi byddaf yn cyfeirio at eiriau y byddai'r plant yn </w:t>
      </w:r>
      <w:r w:rsidR="00372FAF">
        <w:rPr>
          <w:rFonts w:ascii="Arial" w:hAnsi="Arial" w:cs="Arial"/>
          <w:bCs/>
          <w:color w:val="000000" w:themeColor="text1"/>
          <w:szCs w:val="22"/>
          <w:lang w:val="cy-GB"/>
        </w:rPr>
        <w:t>eu c</w:t>
      </w:r>
      <w:r w:rsidRPr="000B7796">
        <w:rPr>
          <w:rFonts w:ascii="Arial" w:hAnsi="Arial" w:cs="Arial"/>
          <w:bCs/>
          <w:color w:val="000000" w:themeColor="text1"/>
          <w:szCs w:val="22"/>
          <w:lang w:val="cy-GB"/>
        </w:rPr>
        <w:t xml:space="preserve">lywed pe byddent yn mynd i’r swyddfa. Byddai hyn yn gyfle i fodelu'r iaith yn gywir iddynt ac ehangu ei geirfa. Penderfynais fod hyn yn hanfodol i wneud gan fod ymchwil yn dangos bod dealltwriaeth geirfa yn digwydd o sgiliau llythrennedd megis; dealltwriaeth sŵn </w:t>
      </w:r>
      <w:r w:rsidRPr="000B7796">
        <w:rPr>
          <w:rFonts w:ascii="Arial" w:hAnsi="Arial" w:cs="Arial"/>
          <w:bCs/>
          <w:color w:val="000000" w:themeColor="text1"/>
          <w:szCs w:val="22"/>
          <w:lang w:val="cy-GB"/>
        </w:rPr>
        <w:lastRenderedPageBreak/>
        <w:t>llythyren (McDowell, K.D: Lonigan, CJ; Goldstein, H, 2007), dadgodi (Hempill, L; Tivnan, T, 2008), a.y.b.</w:t>
      </w:r>
    </w:p>
    <w:p w14:paraId="511A3684" w14:textId="6055E6D8" w:rsidR="000B7796" w:rsidRDefault="000B7796" w:rsidP="00853E7B">
      <w:p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Ar ddiwedd y sesiwn yn yr ardal chwarae rôl, caf</w:t>
      </w:r>
      <w:r w:rsidR="000504E1">
        <w:rPr>
          <w:rFonts w:ascii="Arial" w:hAnsi="Arial" w:cs="Arial"/>
          <w:bCs/>
          <w:color w:val="000000" w:themeColor="text1"/>
          <w:szCs w:val="22"/>
          <w:lang w:val="cy-GB"/>
        </w:rPr>
        <w:t>odd</w:t>
      </w:r>
      <w:r w:rsidRPr="000B7796">
        <w:rPr>
          <w:rFonts w:ascii="Arial" w:hAnsi="Arial" w:cs="Arial"/>
          <w:bCs/>
          <w:color w:val="000000" w:themeColor="text1"/>
          <w:szCs w:val="22"/>
          <w:lang w:val="cy-GB"/>
        </w:rPr>
        <w:t xml:space="preserve"> cyfweliad grŵp ffocws ei wneud. </w:t>
      </w:r>
      <w:r w:rsidRPr="00253502">
        <w:rPr>
          <w:rFonts w:ascii="Arial" w:hAnsi="Arial" w:cs="Arial"/>
          <w:bCs/>
          <w:color w:val="000000" w:themeColor="text1"/>
          <w:szCs w:val="22"/>
          <w:lang w:val="cy-GB"/>
        </w:rPr>
        <w:t>Penderfyn</w:t>
      </w:r>
      <w:r w:rsidR="00253502">
        <w:rPr>
          <w:rFonts w:ascii="Arial" w:hAnsi="Arial" w:cs="Arial"/>
          <w:bCs/>
          <w:color w:val="000000" w:themeColor="text1"/>
          <w:szCs w:val="22"/>
          <w:lang w:val="cy-GB"/>
        </w:rPr>
        <w:t>wyd</w:t>
      </w:r>
      <w:r w:rsidRPr="000B7796">
        <w:rPr>
          <w:rFonts w:ascii="Arial" w:hAnsi="Arial" w:cs="Arial"/>
          <w:bCs/>
          <w:color w:val="000000" w:themeColor="text1"/>
          <w:szCs w:val="22"/>
          <w:lang w:val="cy-GB"/>
        </w:rPr>
        <w:t xml:space="preserve"> ddefnyddio cyfweliad grŵp ffocws gan ei fod yn dechneg o dderbyn gwybodaeth a fyddai’n ddilys ar gyfer ateb fy nghwestiwn (Thomas et al.1995). Cytun</w:t>
      </w:r>
      <w:r w:rsidR="009E4B46">
        <w:rPr>
          <w:rFonts w:ascii="Arial" w:hAnsi="Arial" w:cs="Arial"/>
          <w:bCs/>
          <w:color w:val="000000" w:themeColor="text1"/>
          <w:szCs w:val="22"/>
          <w:lang w:val="cy-GB"/>
        </w:rPr>
        <w:t>odd</w:t>
      </w:r>
      <w:r w:rsidRPr="000B7796">
        <w:rPr>
          <w:rFonts w:ascii="Arial" w:hAnsi="Arial" w:cs="Arial"/>
          <w:bCs/>
          <w:color w:val="000000" w:themeColor="text1"/>
          <w:szCs w:val="22"/>
          <w:lang w:val="cy-GB"/>
        </w:rPr>
        <w:t xml:space="preserve"> Richardson &amp; Rabiee (2001) gyda’r ddamcaniaeth </w:t>
      </w:r>
      <w:r w:rsidR="009E4B46">
        <w:rPr>
          <w:rFonts w:ascii="Arial" w:hAnsi="Arial" w:cs="Arial"/>
          <w:bCs/>
          <w:color w:val="000000" w:themeColor="text1"/>
          <w:szCs w:val="22"/>
          <w:lang w:val="cy-GB"/>
        </w:rPr>
        <w:t>yma</w:t>
      </w:r>
      <w:r w:rsidRPr="000B7796">
        <w:rPr>
          <w:rFonts w:ascii="Arial" w:hAnsi="Arial" w:cs="Arial"/>
          <w:bCs/>
          <w:color w:val="000000" w:themeColor="text1"/>
          <w:szCs w:val="22"/>
          <w:lang w:val="cy-GB"/>
        </w:rPr>
        <w:t xml:space="preserve"> gan ei fod yn caniatáu bod y plant yn teimlo’n gyfforddus gyda’i gilydd wrth ymateb a thrafod y cwestiynau a ofynnwyd iddynt.</w:t>
      </w:r>
      <w:r>
        <w:rPr>
          <w:rFonts w:ascii="Arial" w:hAnsi="Arial" w:cs="Arial"/>
          <w:bCs/>
          <w:color w:val="000000" w:themeColor="text1"/>
          <w:szCs w:val="22"/>
          <w:lang w:val="cy-GB"/>
        </w:rPr>
        <w:t xml:space="preserve"> </w:t>
      </w:r>
    </w:p>
    <w:p w14:paraId="679A9789" w14:textId="538BF8E6" w:rsidR="000B7796" w:rsidRDefault="000B7796" w:rsidP="00853E7B">
      <w:p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Gan fod yr ymchwil hyn yn ffocysu yn bennaf ar ddatblygiad iaith, cred</w:t>
      </w:r>
      <w:r w:rsidR="009E4B46">
        <w:rPr>
          <w:rFonts w:ascii="Arial" w:hAnsi="Arial" w:cs="Arial"/>
          <w:bCs/>
          <w:color w:val="000000" w:themeColor="text1"/>
          <w:szCs w:val="22"/>
          <w:lang w:val="cy-GB"/>
        </w:rPr>
        <w:t>af</w:t>
      </w:r>
      <w:r w:rsidRPr="000B7796">
        <w:rPr>
          <w:rFonts w:ascii="Arial" w:hAnsi="Arial" w:cs="Arial"/>
          <w:bCs/>
          <w:color w:val="000000" w:themeColor="text1"/>
          <w:szCs w:val="22"/>
          <w:lang w:val="cy-GB"/>
        </w:rPr>
        <w:t xml:space="preserve"> </w:t>
      </w:r>
      <w:r w:rsidR="009E4B46">
        <w:rPr>
          <w:rFonts w:ascii="Arial" w:hAnsi="Arial" w:cs="Arial"/>
          <w:bCs/>
          <w:color w:val="000000" w:themeColor="text1"/>
          <w:szCs w:val="22"/>
          <w:lang w:val="cy-GB"/>
        </w:rPr>
        <w:t>ei fod yn</w:t>
      </w:r>
      <w:r w:rsidRPr="000B7796">
        <w:rPr>
          <w:rFonts w:ascii="Arial" w:hAnsi="Arial" w:cs="Arial"/>
          <w:bCs/>
          <w:color w:val="000000" w:themeColor="text1"/>
          <w:szCs w:val="22"/>
          <w:lang w:val="cy-GB"/>
        </w:rPr>
        <w:t xml:space="preserve"> holl bwysig fy mod yn ymchwilio i dechnegau ymchwilwyr eraill cyn penderfynu pa ffordd oedd orau i fynd ati. Darganfyddwy</w:t>
      </w:r>
      <w:r w:rsidR="009E4B46">
        <w:rPr>
          <w:rFonts w:ascii="Arial" w:hAnsi="Arial" w:cs="Arial"/>
          <w:bCs/>
          <w:color w:val="000000" w:themeColor="text1"/>
          <w:szCs w:val="22"/>
          <w:lang w:val="cy-GB"/>
        </w:rPr>
        <w:t>d</w:t>
      </w:r>
      <w:r w:rsidRPr="000B7796">
        <w:rPr>
          <w:rFonts w:ascii="Arial" w:hAnsi="Arial" w:cs="Arial"/>
          <w:bCs/>
          <w:color w:val="000000" w:themeColor="text1"/>
          <w:szCs w:val="22"/>
          <w:lang w:val="cy-GB"/>
        </w:rPr>
        <w:t xml:space="preserve"> bod sawl dull i fynd ati i’w gyflawni yn effeithiol (Bachman, 2000). Isod mae rhestr o ddamcaniaethwr sydd wedi edrych ar iaith;</w:t>
      </w:r>
    </w:p>
    <w:p w14:paraId="16C13214" w14:textId="3D863D93" w:rsidR="00B4684C" w:rsidRPr="000B7796" w:rsidRDefault="00B4684C" w:rsidP="00B4684C">
      <w:pPr>
        <w:pStyle w:val="ListParagraph"/>
        <w:numPr>
          <w:ilvl w:val="0"/>
          <w:numId w:val="2"/>
        </w:num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Kumazaw, Shizuka, Mochizuki, a Mizumoto (2016).</w:t>
      </w:r>
    </w:p>
    <w:p w14:paraId="61F50F09" w14:textId="0CB25F61" w:rsidR="00B4684C" w:rsidRPr="000B7796" w:rsidRDefault="00B4684C" w:rsidP="00B4684C">
      <w:pPr>
        <w:pStyle w:val="ListParagraph"/>
        <w:numPr>
          <w:ilvl w:val="0"/>
          <w:numId w:val="2"/>
        </w:num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Sims &amp; Kunnan (2016).</w:t>
      </w:r>
    </w:p>
    <w:p w14:paraId="5F48F380" w14:textId="10FC2699" w:rsidR="00B4684C" w:rsidRPr="000B7796" w:rsidRDefault="00B4684C" w:rsidP="00B4684C">
      <w:pPr>
        <w:pStyle w:val="ListParagraph"/>
        <w:numPr>
          <w:ilvl w:val="0"/>
          <w:numId w:val="2"/>
        </w:num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Borg, 2015; Watkins, 2015; Depieri, 2015.</w:t>
      </w:r>
    </w:p>
    <w:p w14:paraId="554032F7" w14:textId="2D8FF3A5" w:rsidR="000B7796" w:rsidRDefault="000B7796" w:rsidP="00AD4A50">
      <w:pPr>
        <w:spacing w:line="360" w:lineRule="auto"/>
        <w:rPr>
          <w:rFonts w:ascii="Arial" w:hAnsi="Arial" w:cs="Arial"/>
          <w:bCs/>
          <w:color w:val="000000" w:themeColor="text1"/>
          <w:szCs w:val="22"/>
          <w:lang w:val="cy-GB"/>
        </w:rPr>
      </w:pPr>
      <w:r w:rsidRPr="000A1D9D">
        <w:rPr>
          <w:rFonts w:ascii="Arial" w:hAnsi="Arial" w:cs="Arial"/>
          <w:bCs/>
          <w:color w:val="000000" w:themeColor="text1"/>
          <w:szCs w:val="22"/>
          <w:lang w:val="cy-GB"/>
        </w:rPr>
        <w:t xml:space="preserve">Pan </w:t>
      </w:r>
      <w:r w:rsidR="000A1D9D" w:rsidRPr="000A1D9D">
        <w:rPr>
          <w:rFonts w:ascii="Arial" w:hAnsi="Arial" w:cs="Arial"/>
          <w:bCs/>
          <w:color w:val="000000" w:themeColor="text1"/>
          <w:szCs w:val="22"/>
          <w:lang w:val="cy-GB"/>
        </w:rPr>
        <w:t xml:space="preserve">gasglwyd digon o wybodaeth </w:t>
      </w:r>
      <w:r w:rsidRPr="000A1D9D">
        <w:rPr>
          <w:rFonts w:ascii="Arial" w:hAnsi="Arial" w:cs="Arial"/>
          <w:bCs/>
          <w:color w:val="000000" w:themeColor="text1"/>
          <w:szCs w:val="22"/>
          <w:lang w:val="cy-GB"/>
        </w:rPr>
        <w:t>er mwyn paratoi tuag at y cyfweliad grŵp ffocws,</w:t>
      </w:r>
      <w:r w:rsidRPr="000B7796">
        <w:rPr>
          <w:rFonts w:ascii="Arial" w:hAnsi="Arial" w:cs="Arial"/>
          <w:bCs/>
          <w:color w:val="000000" w:themeColor="text1"/>
          <w:szCs w:val="22"/>
          <w:lang w:val="cy-GB"/>
        </w:rPr>
        <w:t xml:space="preserve"> cynlluniwyd saith cwestiwn a fyddai o fudd i ateb y cwestiwn ar ddiwedd yr astudiaeth. Gofynnwyd y cwestiynau mewn amgylchedd cyfforddus a naturiol i’r plant; megis eistedd mewn cylch (Richard A. Krueger, 2002). Enghraifft o gwestiwn a </w:t>
      </w:r>
      <w:r w:rsidR="009E4B46">
        <w:rPr>
          <w:rFonts w:ascii="Arial" w:hAnsi="Arial" w:cs="Arial"/>
          <w:bCs/>
          <w:color w:val="000000" w:themeColor="text1"/>
          <w:szCs w:val="22"/>
          <w:lang w:val="cy-GB"/>
        </w:rPr>
        <w:t>gafodd</w:t>
      </w:r>
      <w:r w:rsidRPr="000B7796">
        <w:rPr>
          <w:rFonts w:ascii="Arial" w:hAnsi="Arial" w:cs="Arial"/>
          <w:bCs/>
          <w:color w:val="000000" w:themeColor="text1"/>
          <w:szCs w:val="22"/>
          <w:lang w:val="cy-GB"/>
        </w:rPr>
        <w:t xml:space="preserve"> ei ofyn i'r plant oedd; ‘Ydych chi’n deall sut i ddefnyddio'r eirfa newydd mewn brawddegau? Allwch </w:t>
      </w:r>
      <w:r w:rsidR="009E4B46">
        <w:rPr>
          <w:rFonts w:ascii="Arial" w:hAnsi="Arial" w:cs="Arial"/>
          <w:bCs/>
          <w:color w:val="000000" w:themeColor="text1"/>
          <w:szCs w:val="22"/>
          <w:lang w:val="cy-GB"/>
        </w:rPr>
        <w:t xml:space="preserve">chi </w:t>
      </w:r>
      <w:r w:rsidRPr="000B7796">
        <w:rPr>
          <w:rFonts w:ascii="Arial" w:hAnsi="Arial" w:cs="Arial"/>
          <w:bCs/>
          <w:color w:val="000000" w:themeColor="text1"/>
          <w:szCs w:val="22"/>
          <w:lang w:val="cy-GB"/>
        </w:rPr>
        <w:t xml:space="preserve">roi enghraifft?’. Gan ofyn y cwestiwn </w:t>
      </w:r>
      <w:r w:rsidR="009E4B46">
        <w:rPr>
          <w:rFonts w:ascii="Arial" w:hAnsi="Arial" w:cs="Arial"/>
          <w:bCs/>
          <w:color w:val="000000" w:themeColor="text1"/>
          <w:szCs w:val="22"/>
          <w:lang w:val="cy-GB"/>
        </w:rPr>
        <w:t>yma</w:t>
      </w:r>
      <w:r w:rsidRPr="000B7796">
        <w:rPr>
          <w:rFonts w:ascii="Arial" w:hAnsi="Arial" w:cs="Arial"/>
          <w:bCs/>
          <w:color w:val="000000" w:themeColor="text1"/>
          <w:szCs w:val="22"/>
          <w:lang w:val="cy-GB"/>
        </w:rPr>
        <w:t xml:space="preserve"> roedd cyfle i ddarganfod os oes dysgu geirfa newydd ym mhob ardal chwarae rôl wahanol o fudd i eirfa pob plentyn. Gan fod geirfa/ sut i gychwyn brawddeg i fyny ar y wal yn yr ardal, roedd cyfle i weld os oedd y dechneg yma wedi gweithio yn yr ardal neu os oedd angen addasu'r ardal er mwyn cadarnhau bod cyfle iddynt ddatblygu.</w:t>
      </w:r>
    </w:p>
    <w:p w14:paraId="2C6F8EB3" w14:textId="4E3B9BD1" w:rsidR="000B7796" w:rsidRPr="000B7796" w:rsidRDefault="000B7796" w:rsidP="000B7796">
      <w:p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Yn ychwanegol i hyn, roedd pob cwestiwn yn cysylltu gyda’i gilydd er mwyn sicrhau n</w:t>
      </w:r>
      <w:r w:rsidR="009E4B46">
        <w:rPr>
          <w:rFonts w:ascii="Arial" w:hAnsi="Arial" w:cs="Arial"/>
          <w:bCs/>
          <w:color w:val="000000" w:themeColor="text1"/>
          <w:szCs w:val="22"/>
          <w:lang w:val="cy-GB"/>
        </w:rPr>
        <w:t>a</w:t>
      </w:r>
      <w:r w:rsidRPr="000B7796">
        <w:rPr>
          <w:rFonts w:ascii="Arial" w:hAnsi="Arial" w:cs="Arial"/>
          <w:bCs/>
          <w:color w:val="000000" w:themeColor="text1"/>
          <w:szCs w:val="22"/>
          <w:lang w:val="cy-GB"/>
        </w:rPr>
        <w:t xml:space="preserve">d oedd y plant yn drysu. Gan gadw pob cwestiwn yn debyg i’w gilydd, roedd hyn yn rhoi cyfle i’r plant i ychwanegu a mynd ymhellach gyda’r ateb blaenorol. </w:t>
      </w:r>
    </w:p>
    <w:p w14:paraId="3C30EC43" w14:textId="3B28A331" w:rsidR="000B7796" w:rsidRDefault="000B7796" w:rsidP="000B7796">
      <w:pPr>
        <w:spacing w:line="360" w:lineRule="auto"/>
        <w:rPr>
          <w:rFonts w:ascii="Arial" w:hAnsi="Arial" w:cs="Arial"/>
          <w:bCs/>
          <w:color w:val="000000" w:themeColor="text1"/>
          <w:szCs w:val="22"/>
          <w:lang w:val="cy-GB"/>
        </w:rPr>
      </w:pPr>
      <w:r w:rsidRPr="000B7796">
        <w:rPr>
          <w:rFonts w:ascii="Arial" w:hAnsi="Arial" w:cs="Arial"/>
          <w:bCs/>
          <w:color w:val="000000" w:themeColor="text1"/>
          <w:szCs w:val="22"/>
          <w:lang w:val="cy-GB"/>
        </w:rPr>
        <w:t>Gan mai edrych ar iaith a llythrennedd mae’r ymchwil yma, data ansoddol bydd</w:t>
      </w:r>
      <w:r w:rsidR="009E4B46">
        <w:rPr>
          <w:rFonts w:ascii="Arial" w:hAnsi="Arial" w:cs="Arial"/>
          <w:bCs/>
          <w:color w:val="000000" w:themeColor="text1"/>
          <w:szCs w:val="22"/>
          <w:lang w:val="cy-GB"/>
        </w:rPr>
        <w:t>ai</w:t>
      </w:r>
      <w:r w:rsidRPr="000B7796">
        <w:rPr>
          <w:rFonts w:ascii="Arial" w:hAnsi="Arial" w:cs="Arial"/>
          <w:bCs/>
          <w:color w:val="000000" w:themeColor="text1"/>
          <w:szCs w:val="22"/>
          <w:lang w:val="cy-GB"/>
        </w:rPr>
        <w:t xml:space="preserve"> orau i’w ddarganfod erbyn diwedd yr astudiaeth. Ffocyswyd data ansoddol ar ystyr pynciau a testunau, yn hytrach nac rhifau a ystadegau (Flick, 2014), felly roedd y canlyniadau yn </w:t>
      </w:r>
      <w:r w:rsidRPr="000B7796">
        <w:rPr>
          <w:rFonts w:ascii="Arial" w:hAnsi="Arial" w:cs="Arial"/>
          <w:bCs/>
          <w:color w:val="000000" w:themeColor="text1"/>
          <w:szCs w:val="22"/>
          <w:lang w:val="cy-GB"/>
        </w:rPr>
        <w:lastRenderedPageBreak/>
        <w:t>ddilys. Mantais o ganolbwyntio ar ddata ansoddol yw ei fod yn ddisgrifiad wedi ei fanylu sy’n cynnwys teimladau, barnau, profiadau a esbonio gweithredau y cyfranogwyr yn ystod yr weithgaredd (Denzin, 1989). Roedd hyn yn caniatáu bod y canlyniadau yn glir ac yn targedu a</w:t>
      </w:r>
      <w:r w:rsidR="00990D84">
        <w:rPr>
          <w:rFonts w:ascii="Arial" w:hAnsi="Arial" w:cs="Arial"/>
          <w:bCs/>
          <w:color w:val="000000" w:themeColor="text1"/>
          <w:szCs w:val="22"/>
          <w:lang w:val="cy-GB"/>
        </w:rPr>
        <w:t>c</w:t>
      </w:r>
      <w:r w:rsidRPr="000B7796">
        <w:rPr>
          <w:rFonts w:ascii="Arial" w:hAnsi="Arial" w:cs="Arial"/>
          <w:bCs/>
          <w:color w:val="000000" w:themeColor="text1"/>
          <w:szCs w:val="22"/>
          <w:lang w:val="cy-GB"/>
        </w:rPr>
        <w:t xml:space="preserve"> ateb y cwestiwn.</w:t>
      </w:r>
    </w:p>
    <w:p w14:paraId="63586726" w14:textId="77777777" w:rsidR="000B7796" w:rsidRPr="000B7796" w:rsidRDefault="000B7796" w:rsidP="000B7796">
      <w:pPr>
        <w:spacing w:line="360" w:lineRule="auto"/>
        <w:rPr>
          <w:rFonts w:ascii="Arial" w:hAnsi="Arial" w:cs="Arial"/>
          <w:bCs/>
          <w:szCs w:val="22"/>
          <w:lang w:val="cy-GB"/>
        </w:rPr>
      </w:pPr>
      <w:r w:rsidRPr="000B7796">
        <w:rPr>
          <w:rFonts w:ascii="Arial" w:hAnsi="Arial" w:cs="Arial"/>
          <w:bCs/>
          <w:szCs w:val="22"/>
          <w:lang w:val="cy-GB"/>
        </w:rPr>
        <w:t>Wrth ganolbwyntio ar fyfyrio, defnyddiwyd strwythur Model Gibbs ar gyfer y daflen myfyrio. Yn y daflen mae chwe bocs angen ei lenwi yn ystod cynnal yr ymchwil sef;</w:t>
      </w:r>
    </w:p>
    <w:p w14:paraId="517A0B06" w14:textId="77777777" w:rsidR="000B7796" w:rsidRPr="000B7796" w:rsidRDefault="000B7796" w:rsidP="000B7796">
      <w:pPr>
        <w:spacing w:line="360" w:lineRule="auto"/>
        <w:rPr>
          <w:rFonts w:ascii="Arial" w:hAnsi="Arial" w:cs="Arial"/>
          <w:bCs/>
          <w:szCs w:val="22"/>
          <w:lang w:val="cy-GB"/>
        </w:rPr>
      </w:pPr>
      <w:r w:rsidRPr="000B7796">
        <w:rPr>
          <w:rFonts w:ascii="Arial" w:hAnsi="Arial" w:cs="Arial"/>
          <w:bCs/>
          <w:szCs w:val="22"/>
          <w:lang w:val="cy-GB"/>
        </w:rPr>
        <w:t>1.</w:t>
      </w:r>
      <w:r w:rsidRPr="000B7796">
        <w:rPr>
          <w:rFonts w:ascii="Arial" w:hAnsi="Arial" w:cs="Arial"/>
          <w:bCs/>
          <w:szCs w:val="22"/>
          <w:lang w:val="cy-GB"/>
        </w:rPr>
        <w:tab/>
        <w:t>Disgrifio beth ddigwyddodd</w:t>
      </w:r>
    </w:p>
    <w:p w14:paraId="5205C670" w14:textId="77777777" w:rsidR="000B7796" w:rsidRPr="000B7796" w:rsidRDefault="000B7796" w:rsidP="000B7796">
      <w:pPr>
        <w:spacing w:line="360" w:lineRule="auto"/>
        <w:rPr>
          <w:rFonts w:ascii="Arial" w:hAnsi="Arial" w:cs="Arial"/>
          <w:bCs/>
          <w:szCs w:val="22"/>
          <w:lang w:val="cy-GB"/>
        </w:rPr>
      </w:pPr>
      <w:r w:rsidRPr="000B7796">
        <w:rPr>
          <w:rFonts w:ascii="Arial" w:hAnsi="Arial" w:cs="Arial"/>
          <w:bCs/>
          <w:szCs w:val="22"/>
          <w:lang w:val="cy-GB"/>
        </w:rPr>
        <w:t>2.</w:t>
      </w:r>
      <w:r w:rsidRPr="000B7796">
        <w:rPr>
          <w:rFonts w:ascii="Arial" w:hAnsi="Arial" w:cs="Arial"/>
          <w:bCs/>
          <w:szCs w:val="22"/>
          <w:lang w:val="cy-GB"/>
        </w:rPr>
        <w:tab/>
        <w:t>Disgrifio teimladau ac ymatebion</w:t>
      </w:r>
    </w:p>
    <w:p w14:paraId="429A87AF" w14:textId="77777777" w:rsidR="000B7796" w:rsidRPr="000B7796" w:rsidRDefault="000B7796" w:rsidP="000B7796">
      <w:pPr>
        <w:spacing w:line="360" w:lineRule="auto"/>
        <w:rPr>
          <w:rFonts w:ascii="Arial" w:hAnsi="Arial" w:cs="Arial"/>
          <w:bCs/>
          <w:szCs w:val="22"/>
          <w:lang w:val="cy-GB"/>
        </w:rPr>
      </w:pPr>
      <w:r w:rsidRPr="000B7796">
        <w:rPr>
          <w:rFonts w:ascii="Arial" w:hAnsi="Arial" w:cs="Arial"/>
          <w:bCs/>
          <w:szCs w:val="22"/>
          <w:lang w:val="cy-GB"/>
        </w:rPr>
        <w:t>3.</w:t>
      </w:r>
      <w:r w:rsidRPr="000B7796">
        <w:rPr>
          <w:rFonts w:ascii="Arial" w:hAnsi="Arial" w:cs="Arial"/>
          <w:bCs/>
          <w:szCs w:val="22"/>
          <w:lang w:val="cy-GB"/>
        </w:rPr>
        <w:tab/>
        <w:t xml:space="preserve">Ystyried beth oedd yn dda ac yn wael </w:t>
      </w:r>
    </w:p>
    <w:p w14:paraId="3D542BFA" w14:textId="77777777" w:rsidR="000B7796" w:rsidRPr="000B7796" w:rsidRDefault="000B7796" w:rsidP="000B7796">
      <w:pPr>
        <w:spacing w:line="360" w:lineRule="auto"/>
        <w:rPr>
          <w:rFonts w:ascii="Arial" w:hAnsi="Arial" w:cs="Arial"/>
          <w:bCs/>
          <w:szCs w:val="22"/>
          <w:lang w:val="cy-GB"/>
        </w:rPr>
      </w:pPr>
      <w:r w:rsidRPr="000B7796">
        <w:rPr>
          <w:rFonts w:ascii="Arial" w:hAnsi="Arial" w:cs="Arial"/>
          <w:bCs/>
          <w:szCs w:val="22"/>
          <w:lang w:val="cy-GB"/>
        </w:rPr>
        <w:t>4.</w:t>
      </w:r>
      <w:r w:rsidRPr="000B7796">
        <w:rPr>
          <w:rFonts w:ascii="Arial" w:hAnsi="Arial" w:cs="Arial"/>
          <w:bCs/>
          <w:szCs w:val="22"/>
          <w:lang w:val="cy-GB"/>
        </w:rPr>
        <w:tab/>
        <w:t>Gwneud synnwyr o’r sefyllfa</w:t>
      </w:r>
    </w:p>
    <w:p w14:paraId="6127E2C5" w14:textId="77777777" w:rsidR="000B7796" w:rsidRPr="000B7796" w:rsidRDefault="000B7796" w:rsidP="000B7796">
      <w:pPr>
        <w:spacing w:line="360" w:lineRule="auto"/>
        <w:rPr>
          <w:rFonts w:ascii="Arial" w:hAnsi="Arial" w:cs="Arial"/>
          <w:bCs/>
          <w:szCs w:val="22"/>
          <w:lang w:val="cy-GB"/>
        </w:rPr>
      </w:pPr>
      <w:r w:rsidRPr="000B7796">
        <w:rPr>
          <w:rFonts w:ascii="Arial" w:hAnsi="Arial" w:cs="Arial"/>
          <w:bCs/>
          <w:szCs w:val="22"/>
          <w:lang w:val="cy-GB"/>
        </w:rPr>
        <w:t>5.</w:t>
      </w:r>
      <w:r w:rsidRPr="000B7796">
        <w:rPr>
          <w:rFonts w:ascii="Arial" w:hAnsi="Arial" w:cs="Arial"/>
          <w:bCs/>
          <w:szCs w:val="22"/>
          <w:lang w:val="cy-GB"/>
        </w:rPr>
        <w:tab/>
        <w:t>Casgliad cyffredinol</w:t>
      </w:r>
    </w:p>
    <w:p w14:paraId="52338E4F" w14:textId="77777777" w:rsidR="000B7796" w:rsidRPr="000B7796" w:rsidRDefault="000B7796" w:rsidP="000B7796">
      <w:pPr>
        <w:spacing w:line="360" w:lineRule="auto"/>
        <w:rPr>
          <w:rFonts w:ascii="Arial" w:hAnsi="Arial" w:cs="Arial"/>
          <w:bCs/>
          <w:szCs w:val="22"/>
          <w:lang w:val="cy-GB"/>
        </w:rPr>
      </w:pPr>
      <w:r w:rsidRPr="000B7796">
        <w:rPr>
          <w:rFonts w:ascii="Arial" w:hAnsi="Arial" w:cs="Arial"/>
          <w:bCs/>
          <w:szCs w:val="22"/>
          <w:lang w:val="cy-GB"/>
        </w:rPr>
        <w:t>6.</w:t>
      </w:r>
      <w:r w:rsidRPr="000B7796">
        <w:rPr>
          <w:rFonts w:ascii="Arial" w:hAnsi="Arial" w:cs="Arial"/>
          <w:bCs/>
          <w:szCs w:val="22"/>
          <w:lang w:val="cy-GB"/>
        </w:rPr>
        <w:tab/>
        <w:t>Adfyfyrio- beth fyddaf yn newid y tro nesaf?</w:t>
      </w:r>
    </w:p>
    <w:p w14:paraId="071E9B20" w14:textId="084206F9" w:rsidR="003D5924" w:rsidRPr="000B7796" w:rsidRDefault="000B7796" w:rsidP="000B7796">
      <w:pPr>
        <w:spacing w:line="360" w:lineRule="auto"/>
        <w:rPr>
          <w:rFonts w:ascii="Arial" w:hAnsi="Arial" w:cs="Arial"/>
          <w:bCs/>
          <w:szCs w:val="22"/>
          <w:lang w:val="cy-GB"/>
        </w:rPr>
      </w:pPr>
      <w:r w:rsidRPr="000B7796">
        <w:rPr>
          <w:rFonts w:ascii="Arial" w:hAnsi="Arial" w:cs="Arial"/>
          <w:bCs/>
          <w:szCs w:val="22"/>
          <w:lang w:val="cy-GB"/>
        </w:rPr>
        <w:t>Defnyddiwyd y daflen myfyrio yma er mwyn sicrhau bod yr wybodaeth wedi ei osod yn glir a bod strwythur yn yr adborth (Gibbs. G, 1998). Gan ddefnyddio cynllun Gibbs (1998) bydd cyfle i ddarganfod y wybodaeth sydd ei angen yn syth ac felly y bydd yn hawdd i’w ddeall a'i ddefnyddio. Wrth benderfynu ar y daflen myfyrio yma roedd rhaid ystyried yr anfanteision y gall</w:t>
      </w:r>
      <w:r w:rsidR="009E4B46">
        <w:rPr>
          <w:rFonts w:ascii="Arial" w:hAnsi="Arial" w:cs="Arial"/>
          <w:bCs/>
          <w:szCs w:val="22"/>
          <w:lang w:val="cy-GB"/>
        </w:rPr>
        <w:t>ai</w:t>
      </w:r>
      <w:r w:rsidRPr="000B7796">
        <w:rPr>
          <w:rFonts w:ascii="Arial" w:hAnsi="Arial" w:cs="Arial"/>
          <w:bCs/>
          <w:szCs w:val="22"/>
          <w:lang w:val="cy-GB"/>
        </w:rPr>
        <w:t xml:space="preserve"> achosi problem yn yr ymchwil. Mae posibilrwydd n</w:t>
      </w:r>
      <w:r w:rsidR="009E4B46">
        <w:rPr>
          <w:rFonts w:ascii="Arial" w:hAnsi="Arial" w:cs="Arial"/>
          <w:bCs/>
          <w:szCs w:val="22"/>
          <w:lang w:val="cy-GB"/>
        </w:rPr>
        <w:t xml:space="preserve">a </w:t>
      </w:r>
      <w:r w:rsidRPr="000B7796">
        <w:rPr>
          <w:rFonts w:ascii="Arial" w:hAnsi="Arial" w:cs="Arial"/>
          <w:bCs/>
          <w:szCs w:val="22"/>
          <w:lang w:val="cy-GB"/>
        </w:rPr>
        <w:t>fyddai yn ganlyniadau mewn llawer o fanylder (Gibbs, 1998), felly mae rhaid sicrhau bod yr ymchwil yn casglu popeth sydd ei angen er mwyn ymateb i’r cwestiwn.</w:t>
      </w:r>
    </w:p>
    <w:p w14:paraId="30EB4334" w14:textId="77777777" w:rsidR="000B7796" w:rsidRDefault="000B7796" w:rsidP="00853E7B">
      <w:pPr>
        <w:spacing w:line="360" w:lineRule="auto"/>
        <w:rPr>
          <w:rFonts w:ascii="Arial" w:hAnsi="Arial" w:cs="Arial"/>
          <w:b/>
          <w:szCs w:val="22"/>
          <w:u w:val="single"/>
          <w:lang w:val="cy-GB"/>
        </w:rPr>
      </w:pPr>
    </w:p>
    <w:p w14:paraId="3125D1A5" w14:textId="4FF582AE" w:rsidR="00D63CB4" w:rsidRDefault="00D63CB4" w:rsidP="00853E7B">
      <w:pPr>
        <w:spacing w:line="360" w:lineRule="auto"/>
        <w:rPr>
          <w:rFonts w:ascii="Arial" w:hAnsi="Arial" w:cs="Arial"/>
          <w:b/>
          <w:szCs w:val="22"/>
          <w:u w:val="single"/>
          <w:lang w:val="cy-GB"/>
        </w:rPr>
      </w:pPr>
      <w:r w:rsidRPr="004611B2">
        <w:rPr>
          <w:rFonts w:ascii="Arial" w:hAnsi="Arial" w:cs="Arial"/>
          <w:b/>
          <w:szCs w:val="22"/>
          <w:u w:val="single"/>
          <w:lang w:val="cy-GB"/>
        </w:rPr>
        <w:t xml:space="preserve">Ystyriaethau Moesegol </w:t>
      </w:r>
    </w:p>
    <w:p w14:paraId="257EDE9B" w14:textId="755303C5" w:rsidR="000B7796" w:rsidRPr="000B7796" w:rsidRDefault="000B7796" w:rsidP="000B7796">
      <w:pPr>
        <w:spacing w:line="360" w:lineRule="auto"/>
        <w:rPr>
          <w:rFonts w:ascii="Arial" w:hAnsi="Arial" w:cs="Arial"/>
          <w:color w:val="000000" w:themeColor="text1"/>
          <w:shd w:val="clear" w:color="auto" w:fill="FFFFFF"/>
          <w:lang w:val="cy-GB"/>
        </w:rPr>
      </w:pPr>
      <w:r w:rsidRPr="000B7796">
        <w:rPr>
          <w:rFonts w:ascii="Arial" w:hAnsi="Arial" w:cs="Arial"/>
          <w:color w:val="000000" w:themeColor="text1"/>
          <w:shd w:val="clear" w:color="auto" w:fill="FFFFFF"/>
          <w:lang w:val="cy-GB"/>
        </w:rPr>
        <w:t>Er fy mod yn canolbwyntio ar sut mae sgiliau llafar y plant yn datblygu o fewn ardal chwarae rôl, mae rhaid bod yn ymchwil foesegol gan edrych ar y ddwy ochr, sef y manteision ac anfanteision. Esbonwy</w:t>
      </w:r>
      <w:r w:rsidR="009E4B46">
        <w:rPr>
          <w:rFonts w:ascii="Arial" w:hAnsi="Arial" w:cs="Arial"/>
          <w:color w:val="000000" w:themeColor="text1"/>
          <w:shd w:val="clear" w:color="auto" w:fill="FFFFFF"/>
          <w:lang w:val="cy-GB"/>
        </w:rPr>
        <w:t>d</w:t>
      </w:r>
      <w:r w:rsidRPr="000B7796">
        <w:rPr>
          <w:rFonts w:ascii="Arial" w:hAnsi="Arial" w:cs="Arial"/>
          <w:color w:val="000000" w:themeColor="text1"/>
          <w:shd w:val="clear" w:color="auto" w:fill="FFFFFF"/>
          <w:lang w:val="cy-GB"/>
        </w:rPr>
        <w:t xml:space="preserve"> bod pob plentyn gyda thechneg wanhaol o ddatblygu iaith (Chomsky, 1974), felly mae rhaid ystyried efallai n</w:t>
      </w:r>
      <w:r w:rsidR="009E4B46">
        <w:rPr>
          <w:rFonts w:ascii="Arial" w:hAnsi="Arial" w:cs="Arial"/>
          <w:color w:val="000000" w:themeColor="text1"/>
          <w:shd w:val="clear" w:color="auto" w:fill="FFFFFF"/>
          <w:lang w:val="cy-GB"/>
        </w:rPr>
        <w:t>a</w:t>
      </w:r>
      <w:r w:rsidRPr="000B7796">
        <w:rPr>
          <w:rFonts w:ascii="Arial" w:hAnsi="Arial" w:cs="Arial"/>
          <w:color w:val="000000" w:themeColor="text1"/>
          <w:shd w:val="clear" w:color="auto" w:fill="FFFFFF"/>
          <w:lang w:val="cy-GB"/>
        </w:rPr>
        <w:t xml:space="preserve"> fyddai'r ardal chwarae rôl o fudd i bawb. Esbon</w:t>
      </w:r>
      <w:r w:rsidR="009E4B46">
        <w:rPr>
          <w:rFonts w:ascii="Arial" w:hAnsi="Arial" w:cs="Arial"/>
          <w:color w:val="000000" w:themeColor="text1"/>
          <w:shd w:val="clear" w:color="auto" w:fill="FFFFFF"/>
          <w:lang w:val="cy-GB"/>
        </w:rPr>
        <w:t>ai</w:t>
      </w:r>
      <w:r w:rsidRPr="000B7796">
        <w:rPr>
          <w:rFonts w:ascii="Arial" w:hAnsi="Arial" w:cs="Arial"/>
          <w:color w:val="000000" w:themeColor="text1"/>
          <w:shd w:val="clear" w:color="auto" w:fill="FFFFFF"/>
          <w:lang w:val="cy-GB"/>
        </w:rPr>
        <w:t xml:space="preserve"> Whitehead (1999) bod rhoi cyfle iddynt ddarllen gydag oedolyn yn gadael iddynt adfyfyrio ar y testun, yn cynnwys yr iaith. Mae rhoi chwarae rôl a darllen i gydweithio gyda’i gilydd yn rhoi cyfle i’r plant ddatblygu ei sgiliau llafar gan fod modd </w:t>
      </w:r>
      <w:r w:rsidR="009E4B46">
        <w:rPr>
          <w:rFonts w:ascii="Arial" w:hAnsi="Arial" w:cs="Arial"/>
          <w:color w:val="000000" w:themeColor="text1"/>
          <w:shd w:val="clear" w:color="auto" w:fill="FFFFFF"/>
          <w:lang w:val="cy-GB"/>
        </w:rPr>
        <w:t xml:space="preserve">eisiau </w:t>
      </w:r>
      <w:r w:rsidRPr="000B7796">
        <w:rPr>
          <w:rFonts w:ascii="Arial" w:hAnsi="Arial" w:cs="Arial"/>
          <w:color w:val="000000" w:themeColor="text1"/>
          <w:shd w:val="clear" w:color="auto" w:fill="FFFFFF"/>
          <w:lang w:val="cy-GB"/>
        </w:rPr>
        <w:t>iddynt atgyfnerthu ei dealltwriaeth o’r pwnc gan ddefnyddio ei iaith mewn cyd-destunau gwahanol (Pentimonti &amp; Justice, 2010).</w:t>
      </w:r>
    </w:p>
    <w:p w14:paraId="6214B903" w14:textId="33BC9258" w:rsidR="001320D8" w:rsidRDefault="000B7796" w:rsidP="000B7796">
      <w:pPr>
        <w:spacing w:line="360" w:lineRule="auto"/>
        <w:rPr>
          <w:rFonts w:ascii="Arial" w:hAnsi="Arial" w:cs="Arial"/>
          <w:color w:val="000000" w:themeColor="text1"/>
          <w:shd w:val="clear" w:color="auto" w:fill="FFFFFF"/>
          <w:lang w:val="cy-GB"/>
        </w:rPr>
      </w:pPr>
      <w:r w:rsidRPr="000B7796">
        <w:rPr>
          <w:rFonts w:ascii="Arial" w:hAnsi="Arial" w:cs="Arial"/>
          <w:color w:val="000000" w:themeColor="text1"/>
          <w:shd w:val="clear" w:color="auto" w:fill="FFFFFF"/>
          <w:lang w:val="cy-GB"/>
        </w:rPr>
        <w:lastRenderedPageBreak/>
        <w:t xml:space="preserve">Er mwyn sicrhau bod yr ymchwilydd yn ceisio bod yn ymchwilydd moesegol roedd sawl agwedd roedd rhaid iddynt ei wneud. I gadarnhau bod yr ymchwilydd yn cyflawni hyn roedd rhaid sicrhau ei bod yn derbyn caniatâd rheini'r plant i fod yn rhan o’r astudiaeth gan ryddhau llythyr gydsynio i rieni'r plant roedd yn cymryd rhan. </w:t>
      </w:r>
    </w:p>
    <w:p w14:paraId="51FFA8AB" w14:textId="63AC3E4C" w:rsidR="001320D8" w:rsidRDefault="001320D8" w:rsidP="005B1E17">
      <w:pPr>
        <w:spacing w:line="360" w:lineRule="auto"/>
        <w:rPr>
          <w:rFonts w:ascii="Arial" w:hAnsi="Arial" w:cs="Arial"/>
          <w:color w:val="000000" w:themeColor="text1"/>
          <w:shd w:val="clear" w:color="auto" w:fill="FFFFFF"/>
          <w:lang w:val="cy-GB"/>
        </w:rPr>
      </w:pPr>
      <w:r w:rsidRPr="001320D8">
        <w:rPr>
          <w:rFonts w:ascii="Arial" w:hAnsi="Arial" w:cs="Arial"/>
          <w:color w:val="000000" w:themeColor="text1"/>
          <w:shd w:val="clear" w:color="auto" w:fill="FFFFFF"/>
          <w:lang w:val="cy-GB"/>
        </w:rPr>
        <w:t>Caiff cydsyniad gwybodus ei ddiffinio fel dull gweithredu o os yw’r unigolion eisiau cymryd rhan neu beidio ar ôl clywed beth fydd angen ei wneud (Diener &amp; Crandall, 1978).  Esbon</w:t>
      </w:r>
      <w:r w:rsidR="001F3602">
        <w:rPr>
          <w:rFonts w:ascii="Arial" w:hAnsi="Arial" w:cs="Arial"/>
          <w:color w:val="000000" w:themeColor="text1"/>
          <w:shd w:val="clear" w:color="auto" w:fill="FFFFFF"/>
          <w:lang w:val="cy-GB"/>
        </w:rPr>
        <w:t>iai</w:t>
      </w:r>
      <w:r w:rsidRPr="001320D8">
        <w:rPr>
          <w:rFonts w:ascii="Arial" w:hAnsi="Arial" w:cs="Arial"/>
          <w:color w:val="000000" w:themeColor="text1"/>
          <w:shd w:val="clear" w:color="auto" w:fill="FFFFFF"/>
          <w:lang w:val="cy-GB"/>
        </w:rPr>
        <w:t xml:space="preserve"> gwaith Priscilla Alderson (1993) bod derbyn caniatâd plentyn angen ei wneud sawl gwaith dros amser boed yn sefyllfa feddygol neu mewn testun ymchwil cymdeithasol (Alderson, 1995; Morrow &amp; Richards, 1996; Morrow, 1999). Siaradwyd gyda phob rhiant pan r</w:t>
      </w:r>
      <w:r w:rsidR="001F3602">
        <w:rPr>
          <w:rFonts w:ascii="Arial" w:hAnsi="Arial" w:cs="Arial"/>
          <w:color w:val="000000" w:themeColor="text1"/>
          <w:shd w:val="clear" w:color="auto" w:fill="FFFFFF"/>
          <w:lang w:val="cy-GB"/>
        </w:rPr>
        <w:t>oddwyd y</w:t>
      </w:r>
      <w:r w:rsidRPr="001320D8">
        <w:rPr>
          <w:rFonts w:ascii="Arial" w:hAnsi="Arial" w:cs="Arial"/>
          <w:color w:val="000000" w:themeColor="text1"/>
          <w:shd w:val="clear" w:color="auto" w:fill="FFFFFF"/>
          <w:lang w:val="cy-GB"/>
        </w:rPr>
        <w:t xml:space="preserve"> llythyrau </w:t>
      </w:r>
      <w:r w:rsidR="001F3602">
        <w:rPr>
          <w:rFonts w:ascii="Arial" w:hAnsi="Arial" w:cs="Arial"/>
          <w:color w:val="000000" w:themeColor="text1"/>
          <w:shd w:val="clear" w:color="auto" w:fill="FFFFFF"/>
          <w:lang w:val="cy-GB"/>
        </w:rPr>
        <w:t>iddynt</w:t>
      </w:r>
      <w:r w:rsidRPr="001320D8">
        <w:rPr>
          <w:rFonts w:ascii="Arial" w:hAnsi="Arial" w:cs="Arial"/>
          <w:color w:val="000000" w:themeColor="text1"/>
          <w:shd w:val="clear" w:color="auto" w:fill="FFFFFF"/>
          <w:lang w:val="cy-GB"/>
        </w:rPr>
        <w:t xml:space="preserve"> er mwyn </w:t>
      </w:r>
      <w:r w:rsidR="001F3602">
        <w:rPr>
          <w:rFonts w:ascii="Arial" w:hAnsi="Arial" w:cs="Arial"/>
          <w:color w:val="000000" w:themeColor="text1"/>
          <w:shd w:val="clear" w:color="auto" w:fill="FFFFFF"/>
          <w:lang w:val="cy-GB"/>
        </w:rPr>
        <w:t>egluro</w:t>
      </w:r>
      <w:r w:rsidRPr="001320D8">
        <w:rPr>
          <w:rFonts w:ascii="Arial" w:hAnsi="Arial" w:cs="Arial"/>
          <w:color w:val="000000" w:themeColor="text1"/>
          <w:shd w:val="clear" w:color="auto" w:fill="FFFFFF"/>
          <w:lang w:val="cy-GB"/>
        </w:rPr>
        <w:t xml:space="preserve"> yn glir </w:t>
      </w:r>
      <w:r w:rsidR="001F3602">
        <w:rPr>
          <w:rFonts w:ascii="Arial" w:hAnsi="Arial" w:cs="Arial"/>
          <w:color w:val="000000" w:themeColor="text1"/>
          <w:shd w:val="clear" w:color="auto" w:fill="FFFFFF"/>
          <w:lang w:val="cy-GB"/>
        </w:rPr>
        <w:t xml:space="preserve">iddynt </w:t>
      </w:r>
      <w:r w:rsidRPr="001320D8">
        <w:rPr>
          <w:rFonts w:ascii="Arial" w:hAnsi="Arial" w:cs="Arial"/>
          <w:color w:val="000000" w:themeColor="text1"/>
          <w:shd w:val="clear" w:color="auto" w:fill="FFFFFF"/>
          <w:lang w:val="cy-GB"/>
        </w:rPr>
        <w:t xml:space="preserve">beth oedd bwriad yr ymchwil. Yn y llythyr trafodwyd beth oedd teitl yr ymchwil, beth oedd angen cael ei ddarganfod, a bod ei henwau a’r wybodaeth </w:t>
      </w:r>
      <w:r w:rsidR="001F3602">
        <w:rPr>
          <w:rFonts w:ascii="Arial" w:hAnsi="Arial" w:cs="Arial"/>
          <w:color w:val="000000" w:themeColor="text1"/>
          <w:shd w:val="clear" w:color="auto" w:fill="FFFFFF"/>
          <w:lang w:val="cy-GB"/>
        </w:rPr>
        <w:t>y ceir</w:t>
      </w:r>
      <w:r w:rsidRPr="001320D8">
        <w:rPr>
          <w:rFonts w:ascii="Arial" w:hAnsi="Arial" w:cs="Arial"/>
          <w:color w:val="000000" w:themeColor="text1"/>
          <w:shd w:val="clear" w:color="auto" w:fill="FFFFFF"/>
          <w:lang w:val="cy-GB"/>
        </w:rPr>
        <w:t xml:space="preserve">  ei gasglu yn gyfrinachol (BERA, 2018). Gan wneud hyn roedd cadarnhad bod canllawiau BERA (2018) yn cael ei dilyn er mwyn cyflawni'r ymchwil yn gywir ac effeithiol. </w:t>
      </w:r>
    </w:p>
    <w:p w14:paraId="7B8DEA52" w14:textId="009FA0F5" w:rsidR="00270E0F" w:rsidRDefault="001320D8" w:rsidP="001320D8">
      <w:pPr>
        <w:spacing w:line="360" w:lineRule="auto"/>
        <w:rPr>
          <w:rFonts w:ascii="Arial" w:hAnsi="Arial" w:cs="Arial"/>
          <w:color w:val="000000"/>
          <w:shd w:val="clear" w:color="auto" w:fill="FFFFFF"/>
          <w:lang w:val="cy-GB"/>
        </w:rPr>
      </w:pPr>
      <w:r w:rsidRPr="001320D8">
        <w:rPr>
          <w:rFonts w:ascii="Arial" w:hAnsi="Arial" w:cs="Arial"/>
          <w:color w:val="000000"/>
          <w:shd w:val="clear" w:color="auto" w:fill="FFFFFF"/>
          <w:lang w:val="cy-GB"/>
        </w:rPr>
        <w:t xml:space="preserve">Drwy gydol yr astudiaeth roedd rhaid i mi fod yn sensitif a chofio </w:t>
      </w:r>
      <w:r w:rsidR="001F3602">
        <w:rPr>
          <w:rFonts w:ascii="Arial" w:hAnsi="Arial" w:cs="Arial"/>
          <w:color w:val="000000"/>
          <w:shd w:val="clear" w:color="auto" w:fill="FFFFFF"/>
          <w:lang w:val="cy-GB"/>
        </w:rPr>
        <w:t xml:space="preserve">y </w:t>
      </w:r>
      <w:r w:rsidRPr="001320D8">
        <w:rPr>
          <w:rFonts w:ascii="Arial" w:hAnsi="Arial" w:cs="Arial"/>
          <w:color w:val="000000"/>
          <w:shd w:val="clear" w:color="auto" w:fill="FFFFFF"/>
          <w:lang w:val="cy-GB"/>
        </w:rPr>
        <w:t xml:space="preserve">caiff y cyfranogwyr dynnu eu caniatâd yn ôl unrhyw bryd (BERA, 2018). </w:t>
      </w:r>
      <w:r w:rsidRPr="00253502">
        <w:rPr>
          <w:rFonts w:ascii="Arial" w:hAnsi="Arial" w:cs="Arial"/>
          <w:color w:val="000000"/>
          <w:shd w:val="clear" w:color="auto" w:fill="FFFFFF"/>
          <w:lang w:val="cy-GB"/>
        </w:rPr>
        <w:t>Esbon</w:t>
      </w:r>
      <w:r w:rsidR="005A07E0">
        <w:rPr>
          <w:rFonts w:ascii="Arial" w:hAnsi="Arial" w:cs="Arial"/>
          <w:color w:val="000000"/>
          <w:shd w:val="clear" w:color="auto" w:fill="FFFFFF"/>
          <w:lang w:val="cy-GB"/>
        </w:rPr>
        <w:t>wyd</w:t>
      </w:r>
      <w:r w:rsidRPr="001320D8">
        <w:rPr>
          <w:rFonts w:ascii="Arial" w:hAnsi="Arial" w:cs="Arial"/>
          <w:color w:val="000000"/>
          <w:shd w:val="clear" w:color="auto" w:fill="FFFFFF"/>
          <w:lang w:val="cy-GB"/>
        </w:rPr>
        <w:t xml:space="preserve"> wrth y plant </w:t>
      </w:r>
      <w:r w:rsidR="001F3602">
        <w:rPr>
          <w:rFonts w:ascii="Arial" w:hAnsi="Arial" w:cs="Arial"/>
          <w:color w:val="000000"/>
          <w:shd w:val="clear" w:color="auto" w:fill="FFFFFF"/>
          <w:lang w:val="cy-GB"/>
        </w:rPr>
        <w:t>fod</w:t>
      </w:r>
      <w:r w:rsidRPr="001320D8">
        <w:rPr>
          <w:rFonts w:ascii="Arial" w:hAnsi="Arial" w:cs="Arial"/>
          <w:color w:val="000000"/>
          <w:shd w:val="clear" w:color="auto" w:fill="FFFFFF"/>
          <w:lang w:val="cy-GB"/>
        </w:rPr>
        <w:t xml:space="preserve"> ganddynt y dewis i ddod allan o’r ardal chwarae rôl unrhyw bryd maent eisiau a byddaf yn gallu stopio'r ffilmio unrhyw bryd maent eisiau.</w:t>
      </w:r>
    </w:p>
    <w:p w14:paraId="06EE76C7" w14:textId="77777777" w:rsidR="004626A7" w:rsidRPr="001320D8" w:rsidRDefault="004626A7" w:rsidP="001320D8">
      <w:pPr>
        <w:spacing w:line="360" w:lineRule="auto"/>
        <w:rPr>
          <w:rFonts w:ascii="Arial" w:hAnsi="Arial" w:cs="Arial"/>
          <w:color w:val="000000"/>
          <w:shd w:val="clear" w:color="auto" w:fill="FFFFFF"/>
          <w:lang w:val="cy-GB"/>
        </w:rPr>
      </w:pPr>
    </w:p>
    <w:p w14:paraId="50055407" w14:textId="3CEDF59D" w:rsidR="00D63CB4" w:rsidRDefault="00D63CB4" w:rsidP="00853E7B">
      <w:pPr>
        <w:spacing w:line="360" w:lineRule="auto"/>
        <w:rPr>
          <w:rFonts w:ascii="Arial" w:hAnsi="Arial" w:cs="Arial"/>
          <w:b/>
          <w:szCs w:val="22"/>
          <w:u w:val="single"/>
          <w:lang w:val="cy-GB"/>
        </w:rPr>
      </w:pPr>
      <w:r w:rsidRPr="00402DCD">
        <w:rPr>
          <w:rFonts w:ascii="Arial" w:hAnsi="Arial" w:cs="Arial"/>
          <w:b/>
          <w:szCs w:val="22"/>
          <w:u w:val="single"/>
          <w:lang w:val="cy-GB"/>
        </w:rPr>
        <w:t xml:space="preserve">Crynodeb o gylchoedd a chanlyniadau astudio gwersi </w:t>
      </w:r>
    </w:p>
    <w:p w14:paraId="2B047CDA" w14:textId="0FF46660" w:rsidR="001320D8" w:rsidRPr="001320D8" w:rsidRDefault="001320D8" w:rsidP="00853E7B">
      <w:pPr>
        <w:spacing w:line="360" w:lineRule="auto"/>
        <w:rPr>
          <w:rFonts w:ascii="Arial" w:hAnsi="Arial" w:cs="Arial"/>
          <w:bCs/>
          <w:szCs w:val="22"/>
          <w:lang w:val="cy-GB"/>
        </w:rPr>
      </w:pPr>
      <w:r w:rsidRPr="001320D8">
        <w:rPr>
          <w:rFonts w:ascii="Arial" w:hAnsi="Arial" w:cs="Arial"/>
          <w:bCs/>
          <w:szCs w:val="22"/>
          <w:lang w:val="cy-GB"/>
        </w:rPr>
        <w:t xml:space="preserve">Ar gychwyn y gweithgaredd roedd rhaid mynd dros y Meini Prawf Llwyddiant gan ddarllen pob nod allan a holi'r plant beth oedd angen ei wneud. Dylai bod strwythur a bwriad </w:t>
      </w:r>
      <w:r w:rsidR="001F3602">
        <w:rPr>
          <w:rFonts w:ascii="Arial" w:hAnsi="Arial" w:cs="Arial"/>
          <w:bCs/>
          <w:szCs w:val="22"/>
          <w:lang w:val="cy-GB"/>
        </w:rPr>
        <w:t xml:space="preserve">y </w:t>
      </w:r>
      <w:r w:rsidRPr="001320D8">
        <w:rPr>
          <w:rFonts w:ascii="Arial" w:hAnsi="Arial" w:cs="Arial"/>
          <w:bCs/>
          <w:szCs w:val="22"/>
          <w:lang w:val="cy-GB"/>
        </w:rPr>
        <w:t xml:space="preserve">Meini Prawf Llwyddiant ddangos beth </w:t>
      </w:r>
      <w:r w:rsidR="001F3602">
        <w:rPr>
          <w:rFonts w:ascii="Arial" w:hAnsi="Arial" w:cs="Arial"/>
          <w:bCs/>
          <w:szCs w:val="22"/>
          <w:lang w:val="cy-GB"/>
        </w:rPr>
        <w:t xml:space="preserve">y </w:t>
      </w:r>
      <w:r w:rsidRPr="001320D8">
        <w:rPr>
          <w:rFonts w:ascii="Arial" w:hAnsi="Arial" w:cs="Arial"/>
          <w:bCs/>
          <w:szCs w:val="22"/>
          <w:lang w:val="cy-GB"/>
        </w:rPr>
        <w:t>disgwyl</w:t>
      </w:r>
      <w:r w:rsidR="001F3602">
        <w:rPr>
          <w:rFonts w:ascii="Arial" w:hAnsi="Arial" w:cs="Arial"/>
          <w:bCs/>
          <w:szCs w:val="22"/>
          <w:lang w:val="cy-GB"/>
        </w:rPr>
        <w:t>ir</w:t>
      </w:r>
      <w:r w:rsidRPr="001320D8">
        <w:rPr>
          <w:rFonts w:ascii="Arial" w:hAnsi="Arial" w:cs="Arial"/>
          <w:bCs/>
          <w:szCs w:val="22"/>
          <w:lang w:val="cy-GB"/>
        </w:rPr>
        <w:t xml:space="preserve"> yn ystod y dasg a faint y dylai bod y plant yn herio ei hunain (Vickerman, 2009). Yn y sefyllfa yma, gan mai gweithio </w:t>
      </w:r>
      <w:r w:rsidRPr="00B46CF3">
        <w:rPr>
          <w:rFonts w:ascii="Arial" w:hAnsi="Arial" w:cs="Arial"/>
          <w:bCs/>
          <w:szCs w:val="22"/>
          <w:lang w:val="cy-GB"/>
        </w:rPr>
        <w:t xml:space="preserve">yn yr ardal chwarae rôl mae’r plant nid oes targed penodol i’w gyflawni, </w:t>
      </w:r>
      <w:r w:rsidR="00B46CF3" w:rsidRPr="00B46CF3">
        <w:rPr>
          <w:rFonts w:ascii="Arial" w:hAnsi="Arial" w:cs="Arial"/>
          <w:bCs/>
          <w:szCs w:val="22"/>
          <w:lang w:val="cy-GB"/>
        </w:rPr>
        <w:t>yn hytrach mae m</w:t>
      </w:r>
      <w:r w:rsidRPr="00B46CF3">
        <w:rPr>
          <w:rFonts w:ascii="Arial" w:hAnsi="Arial" w:cs="Arial"/>
          <w:bCs/>
          <w:szCs w:val="22"/>
          <w:lang w:val="cy-GB"/>
        </w:rPr>
        <w:t xml:space="preserve">wy o sgiliau hanfodol </w:t>
      </w:r>
      <w:r w:rsidR="00B46CF3">
        <w:rPr>
          <w:rFonts w:ascii="Arial" w:hAnsi="Arial" w:cs="Arial"/>
          <w:bCs/>
          <w:szCs w:val="22"/>
          <w:lang w:val="cy-GB"/>
        </w:rPr>
        <w:t xml:space="preserve">yn cael </w:t>
      </w:r>
      <w:r w:rsidRPr="00B46CF3">
        <w:rPr>
          <w:rFonts w:ascii="Arial" w:hAnsi="Arial" w:cs="Arial"/>
          <w:bCs/>
          <w:szCs w:val="22"/>
          <w:lang w:val="cy-GB"/>
        </w:rPr>
        <w:t>ei datblygu.</w:t>
      </w:r>
      <w:r w:rsidRPr="001320D8">
        <w:rPr>
          <w:rFonts w:ascii="Arial" w:hAnsi="Arial" w:cs="Arial"/>
          <w:bCs/>
          <w:szCs w:val="22"/>
          <w:lang w:val="cy-GB"/>
        </w:rPr>
        <w:t xml:space="preserve"> </w:t>
      </w:r>
      <w:r w:rsidR="004B6359">
        <w:rPr>
          <w:rFonts w:ascii="Arial" w:hAnsi="Arial" w:cs="Arial"/>
          <w:bCs/>
          <w:szCs w:val="22"/>
          <w:lang w:val="cy-GB"/>
        </w:rPr>
        <w:t xml:space="preserve">Gan ysytyried sut mae’r Meini Prawf Llwyddiant yn plethu mewn i waith yr ardal chwarae rôl, gall ddweud ei fod fwy benagored, o gymharu a dasg a fyddai’n cael ei wneud wrth y bwrdd, megis; tasg ffocws. </w:t>
      </w:r>
      <w:r w:rsidRPr="001320D8">
        <w:rPr>
          <w:rFonts w:ascii="Arial" w:hAnsi="Arial" w:cs="Arial"/>
          <w:bCs/>
          <w:szCs w:val="22"/>
          <w:lang w:val="cy-GB"/>
        </w:rPr>
        <w:t>Esboniai Ndoye (2017) bod cynllunio Meini Prawf Llwyddiant mewn digon o fanylder yn sicrhau llwyddiant mewn sawl ffordd. Er enghraifft, gwelwyd isod Meini Prawf Llwyddiant yn y swyddfa bost;</w:t>
      </w:r>
    </w:p>
    <w:p w14:paraId="49397FD0" w14:textId="388D41A9" w:rsidR="00885A36" w:rsidRDefault="00885A36" w:rsidP="00885A36">
      <w:pPr>
        <w:pStyle w:val="ListParagraph"/>
        <w:numPr>
          <w:ilvl w:val="0"/>
          <w:numId w:val="1"/>
        </w:numPr>
        <w:spacing w:line="360" w:lineRule="auto"/>
        <w:rPr>
          <w:rFonts w:ascii="Arial" w:hAnsi="Arial" w:cs="Arial"/>
          <w:bCs/>
          <w:szCs w:val="22"/>
          <w:lang w:val="cy-GB"/>
        </w:rPr>
      </w:pPr>
      <w:r>
        <w:rPr>
          <w:rFonts w:ascii="Arial" w:hAnsi="Arial" w:cs="Arial"/>
          <w:bCs/>
          <w:szCs w:val="22"/>
          <w:lang w:val="cy-GB"/>
        </w:rPr>
        <w:lastRenderedPageBreak/>
        <w:t>Defnyddio iaith lafar cywir.</w:t>
      </w:r>
    </w:p>
    <w:p w14:paraId="1E1CC9C9" w14:textId="46FA397A" w:rsidR="00885A36" w:rsidRDefault="00885A36" w:rsidP="00885A36">
      <w:pPr>
        <w:pStyle w:val="ListParagraph"/>
        <w:numPr>
          <w:ilvl w:val="0"/>
          <w:numId w:val="1"/>
        </w:numPr>
        <w:spacing w:line="360" w:lineRule="auto"/>
        <w:rPr>
          <w:rFonts w:ascii="Arial" w:hAnsi="Arial" w:cs="Arial"/>
          <w:bCs/>
          <w:szCs w:val="22"/>
          <w:lang w:val="cy-GB"/>
        </w:rPr>
      </w:pPr>
      <w:r>
        <w:rPr>
          <w:rFonts w:ascii="Arial" w:hAnsi="Arial" w:cs="Arial"/>
          <w:bCs/>
          <w:szCs w:val="22"/>
          <w:lang w:val="cy-GB"/>
        </w:rPr>
        <w:t>Defynddio termau Swyddfa bost yn gywir a effeithiol.</w:t>
      </w:r>
    </w:p>
    <w:p w14:paraId="087BCC73" w14:textId="2B556DD3" w:rsidR="00885A36" w:rsidRDefault="00885A36" w:rsidP="00885A36">
      <w:pPr>
        <w:pStyle w:val="ListParagraph"/>
        <w:numPr>
          <w:ilvl w:val="0"/>
          <w:numId w:val="1"/>
        </w:numPr>
        <w:spacing w:line="360" w:lineRule="auto"/>
        <w:rPr>
          <w:rFonts w:ascii="Arial" w:hAnsi="Arial" w:cs="Arial"/>
          <w:bCs/>
          <w:szCs w:val="22"/>
          <w:lang w:val="cy-GB"/>
        </w:rPr>
      </w:pPr>
      <w:r>
        <w:rPr>
          <w:rFonts w:ascii="Arial" w:hAnsi="Arial" w:cs="Arial"/>
          <w:bCs/>
          <w:szCs w:val="22"/>
          <w:lang w:val="cy-GB"/>
        </w:rPr>
        <w:t>Gallu adio a thynnu yn gywir.</w:t>
      </w:r>
    </w:p>
    <w:p w14:paraId="02BDDDED" w14:textId="77777777" w:rsidR="001320D8" w:rsidRPr="001320D8" w:rsidRDefault="001320D8" w:rsidP="001320D8">
      <w:pPr>
        <w:spacing w:line="360" w:lineRule="auto"/>
        <w:rPr>
          <w:rFonts w:ascii="Arial" w:hAnsi="Arial" w:cs="Arial"/>
          <w:bCs/>
          <w:szCs w:val="22"/>
          <w:lang w:val="cy-GB"/>
        </w:rPr>
      </w:pPr>
      <w:r w:rsidRPr="001320D8">
        <w:rPr>
          <w:rFonts w:ascii="Arial" w:hAnsi="Arial" w:cs="Arial"/>
          <w:bCs/>
          <w:szCs w:val="22"/>
          <w:lang w:val="cy-GB"/>
        </w:rPr>
        <w:t xml:space="preserve">Gwelwyd cymysgedd o meysydd Ieithoedd, Llythrennedd a Chyfathrebu a Mathemateg a Rhifedd yn y Meini Prawf Llwyddiant </w:t>
      </w:r>
    </w:p>
    <w:p w14:paraId="6812E7A5" w14:textId="18FAFE2C" w:rsidR="001320D8" w:rsidRDefault="001320D8" w:rsidP="001320D8">
      <w:pPr>
        <w:spacing w:line="360" w:lineRule="auto"/>
        <w:rPr>
          <w:rFonts w:ascii="Arial" w:hAnsi="Arial" w:cs="Arial"/>
          <w:bCs/>
          <w:szCs w:val="22"/>
          <w:lang w:val="cy-GB"/>
        </w:rPr>
      </w:pPr>
      <w:r w:rsidRPr="001320D8">
        <w:rPr>
          <w:rFonts w:ascii="Arial" w:hAnsi="Arial" w:cs="Arial"/>
          <w:bCs/>
          <w:szCs w:val="22"/>
          <w:lang w:val="cy-GB"/>
        </w:rPr>
        <w:t xml:space="preserve">O’r profiad hyn, </w:t>
      </w:r>
      <w:r w:rsidR="004B6359">
        <w:rPr>
          <w:rFonts w:ascii="Arial" w:hAnsi="Arial" w:cs="Arial"/>
          <w:bCs/>
          <w:szCs w:val="22"/>
          <w:lang w:val="cy-GB"/>
        </w:rPr>
        <w:t>d</w:t>
      </w:r>
      <w:r w:rsidRPr="004B6359">
        <w:rPr>
          <w:rFonts w:ascii="Arial" w:hAnsi="Arial" w:cs="Arial"/>
          <w:bCs/>
          <w:szCs w:val="22"/>
          <w:lang w:val="cy-GB"/>
        </w:rPr>
        <w:t>ysgwy</w:t>
      </w:r>
      <w:r w:rsidR="004B6359">
        <w:rPr>
          <w:rFonts w:ascii="Arial" w:hAnsi="Arial" w:cs="Arial"/>
          <w:bCs/>
          <w:szCs w:val="22"/>
          <w:lang w:val="cy-GB"/>
        </w:rPr>
        <w:t xml:space="preserve">d </w:t>
      </w:r>
      <w:r w:rsidRPr="001320D8">
        <w:rPr>
          <w:rFonts w:ascii="Arial" w:hAnsi="Arial" w:cs="Arial"/>
          <w:bCs/>
          <w:szCs w:val="22"/>
          <w:lang w:val="cy-GB"/>
        </w:rPr>
        <w:t>ei fod yn hanfodol i fodelu'r iaith drwy gydol o’r amser gan gynnig help llaw drwy roi posteri yn yr ardal. Yn ychwanegol, sylweddolwyd bod rhaid eistedd gyda'r plant yn ystod y sesiynau cyntaf yn yr ardal chwarae rôl er mwyn sicrhau bod y plant yn modelu'r iaith yn gywir. Os nad yw hyn yn digwydd ni fydd y plant yn rhoi'r ymdrech i sgwrsio yn y Gymraeg. Pe byddai un plentyn yn cychwyn sgwrsio yn y Saesneg, byddai gweddill y grŵp yn newid i’r Saesneg (Vygotsky, 1978).</w:t>
      </w:r>
    </w:p>
    <w:p w14:paraId="23A34849" w14:textId="77777777" w:rsidR="001320D8" w:rsidRPr="001320D8" w:rsidRDefault="001320D8" w:rsidP="001320D8">
      <w:pPr>
        <w:spacing w:line="360" w:lineRule="auto"/>
        <w:rPr>
          <w:rFonts w:ascii="Arial" w:hAnsi="Arial" w:cs="Arial"/>
          <w:bCs/>
          <w:szCs w:val="22"/>
          <w:lang w:val="cy-GB"/>
        </w:rPr>
      </w:pPr>
      <w:r w:rsidRPr="001320D8">
        <w:rPr>
          <w:rFonts w:ascii="Arial" w:hAnsi="Arial" w:cs="Arial"/>
          <w:bCs/>
          <w:szCs w:val="22"/>
          <w:lang w:val="cy-GB"/>
        </w:rPr>
        <w:t>Cafodd yr ardal ei addasu gan gynnig sefyllfaoedd gwahanol i bob grŵp yn yr ardal chwarae rôl. Gan fod rhan o’r ardal yn ffocysu ar beth maent wedi bod yn ei wneud yn y gwersi Mathemateg yn ddiweddar, sef arian a phwyso, cafwyd cardiau her wahanol i’r roi o amgylch yr ardal er mwyn targedu gallu pob grŵp.</w:t>
      </w:r>
    </w:p>
    <w:p w14:paraId="33309F24" w14:textId="7D9289D4" w:rsidR="001320D8" w:rsidRDefault="001320D8" w:rsidP="001320D8">
      <w:pPr>
        <w:spacing w:line="360" w:lineRule="auto"/>
        <w:rPr>
          <w:rFonts w:ascii="Arial" w:hAnsi="Arial" w:cs="Arial"/>
          <w:bCs/>
          <w:szCs w:val="22"/>
          <w:lang w:val="cy-GB"/>
        </w:rPr>
      </w:pPr>
      <w:r w:rsidRPr="001320D8">
        <w:rPr>
          <w:rFonts w:ascii="Arial" w:hAnsi="Arial" w:cs="Arial"/>
          <w:bCs/>
          <w:szCs w:val="22"/>
          <w:lang w:val="cy-GB"/>
        </w:rPr>
        <w:t xml:space="preserve">Yn ychwanegol, cyn i’r plant gael y cyfle i fynd i’r ardal chwarae rôl mae’n bwysig ei bod yn deall ei bwrpas, a bod rhaid defnyddio iaith gywir yn yr ardal.  Pe </w:t>
      </w:r>
      <w:r w:rsidRPr="004B6359">
        <w:rPr>
          <w:rFonts w:ascii="Arial" w:hAnsi="Arial" w:cs="Arial"/>
          <w:bCs/>
          <w:szCs w:val="22"/>
          <w:lang w:val="cy-GB"/>
        </w:rPr>
        <w:t>bydd</w:t>
      </w:r>
      <w:r w:rsidR="004B6359">
        <w:rPr>
          <w:rFonts w:ascii="Arial" w:hAnsi="Arial" w:cs="Arial"/>
          <w:bCs/>
          <w:szCs w:val="22"/>
          <w:lang w:val="cy-GB"/>
        </w:rPr>
        <w:t>ai’r athro</w:t>
      </w:r>
      <w:r w:rsidRPr="001320D8">
        <w:rPr>
          <w:rFonts w:ascii="Arial" w:hAnsi="Arial" w:cs="Arial"/>
          <w:bCs/>
          <w:szCs w:val="22"/>
          <w:lang w:val="cy-GB"/>
        </w:rPr>
        <w:t xml:space="preserve"> yn gadael y plant wrthi i weithio yn annibynnol heb gymorth athro neu gynorthwyydd, mwyafrif o’r amser roedd y plant yn newid i Saesneg. Felly mae rhaid gwneud yn siŵr bod y plant yn deall mai pwrpas yr ardal yw datblygu a thargedu'r iaith Gymraeg.</w:t>
      </w:r>
    </w:p>
    <w:p w14:paraId="6EAE7891" w14:textId="0280C4E0" w:rsidR="004079FC" w:rsidRDefault="001320D8" w:rsidP="004079FC">
      <w:pPr>
        <w:spacing w:line="360" w:lineRule="auto"/>
        <w:rPr>
          <w:rFonts w:ascii="Arial" w:hAnsi="Arial" w:cs="Arial"/>
          <w:bCs/>
          <w:szCs w:val="22"/>
          <w:lang w:val="cy-GB"/>
        </w:rPr>
      </w:pPr>
      <w:r w:rsidRPr="001320D8">
        <w:rPr>
          <w:rFonts w:ascii="Arial" w:hAnsi="Arial" w:cs="Arial"/>
          <w:bCs/>
          <w:szCs w:val="22"/>
          <w:lang w:val="cy-GB"/>
        </w:rPr>
        <w:t xml:space="preserve">Gan gyfeirio yn nôl at y daflen myfyrio a </w:t>
      </w:r>
      <w:r w:rsidR="00B94513">
        <w:rPr>
          <w:rFonts w:ascii="Arial" w:hAnsi="Arial" w:cs="Arial"/>
          <w:bCs/>
          <w:szCs w:val="22"/>
          <w:lang w:val="cy-GB"/>
        </w:rPr>
        <w:t>gafodd</w:t>
      </w:r>
      <w:r w:rsidRPr="001320D8">
        <w:rPr>
          <w:rFonts w:ascii="Arial" w:hAnsi="Arial" w:cs="Arial"/>
          <w:bCs/>
          <w:szCs w:val="22"/>
          <w:lang w:val="cy-GB"/>
        </w:rPr>
        <w:t xml:space="preserve"> ei osod yn dilyn strwythur Gibbs. G (1998), caf</w:t>
      </w:r>
      <w:r w:rsidR="00B94513">
        <w:rPr>
          <w:rFonts w:ascii="Arial" w:hAnsi="Arial" w:cs="Arial"/>
          <w:bCs/>
          <w:szCs w:val="22"/>
          <w:lang w:val="cy-GB"/>
        </w:rPr>
        <w:t>odd</w:t>
      </w:r>
      <w:r w:rsidRPr="001320D8">
        <w:rPr>
          <w:rFonts w:ascii="Arial" w:hAnsi="Arial" w:cs="Arial"/>
          <w:bCs/>
          <w:szCs w:val="22"/>
          <w:lang w:val="cy-GB"/>
        </w:rPr>
        <w:t xml:space="preserve"> pob bocs ei lenwi gyda gwybodaeth ddilys. Wrth esbonio beth ddigwyddodd; caf</w:t>
      </w:r>
      <w:r w:rsidR="00B94513">
        <w:rPr>
          <w:rFonts w:ascii="Arial" w:hAnsi="Arial" w:cs="Arial"/>
          <w:bCs/>
          <w:szCs w:val="22"/>
          <w:lang w:val="cy-GB"/>
        </w:rPr>
        <w:t>odd</w:t>
      </w:r>
      <w:r w:rsidRPr="001320D8">
        <w:rPr>
          <w:rFonts w:ascii="Arial" w:hAnsi="Arial" w:cs="Arial"/>
          <w:bCs/>
          <w:szCs w:val="22"/>
          <w:lang w:val="cy-GB"/>
        </w:rPr>
        <w:t xml:space="preserve"> ei drafod wrth gynnwys y prif bwyntiau yn unig a oedd yn cynnwys y wybodaeth oedd ei hangen. Yna, roedd yr ail focs yn cynnwys teimladau ac ymatebion; ac felly esbonwyd mewn manylder sut oedd pob plentyn yn teimlo drwy gydol o’r amser a sut wnaethon nhw ymateb i bopeth oedd angen ei wneud yn yr ardal ac yna i’r cwestiynau. Roedd y ddau focs yma yn hanfodol wrth gyflawni gan mai dyma ble roedd modd casglu'r wybodaeth hanfodol.</w:t>
      </w:r>
    </w:p>
    <w:p w14:paraId="213076A3" w14:textId="77777777" w:rsidR="001320D8" w:rsidRDefault="001320D8" w:rsidP="004079FC">
      <w:pPr>
        <w:spacing w:line="360" w:lineRule="auto"/>
        <w:rPr>
          <w:rFonts w:ascii="Arial" w:hAnsi="Arial" w:cs="Arial"/>
          <w:bCs/>
          <w:szCs w:val="22"/>
          <w:lang w:val="cy-GB"/>
        </w:rPr>
      </w:pPr>
    </w:p>
    <w:p w14:paraId="51CA58B4" w14:textId="77777777" w:rsidR="004626A7" w:rsidRDefault="004626A7" w:rsidP="00853E7B">
      <w:pPr>
        <w:spacing w:line="360" w:lineRule="auto"/>
        <w:rPr>
          <w:rFonts w:ascii="Arial" w:hAnsi="Arial" w:cs="Arial"/>
          <w:b/>
          <w:szCs w:val="22"/>
          <w:u w:val="single"/>
          <w:lang w:val="cy-GB"/>
        </w:rPr>
      </w:pPr>
    </w:p>
    <w:p w14:paraId="0EE961BA" w14:textId="054F6460" w:rsidR="00D63CB4" w:rsidRDefault="00D63CB4" w:rsidP="00853E7B">
      <w:pPr>
        <w:spacing w:line="360" w:lineRule="auto"/>
        <w:rPr>
          <w:rFonts w:ascii="Arial" w:hAnsi="Arial" w:cs="Arial"/>
          <w:b/>
          <w:szCs w:val="22"/>
          <w:u w:val="single"/>
          <w:lang w:val="cy-GB"/>
        </w:rPr>
      </w:pPr>
      <w:r w:rsidRPr="003D5924">
        <w:rPr>
          <w:rFonts w:ascii="Arial" w:hAnsi="Arial" w:cs="Arial"/>
          <w:b/>
          <w:szCs w:val="22"/>
          <w:u w:val="single"/>
          <w:lang w:val="cy-GB"/>
        </w:rPr>
        <w:lastRenderedPageBreak/>
        <w:t>Trafod canfyddiadau ymchwil mewn perthynas â llenyddiaeth ac ymchwil gysylltiedig</w:t>
      </w:r>
    </w:p>
    <w:p w14:paraId="296157F8" w14:textId="03F2F4BD" w:rsidR="001320D8" w:rsidRDefault="001320D8" w:rsidP="00704C3F">
      <w:pPr>
        <w:spacing w:line="360" w:lineRule="auto"/>
        <w:rPr>
          <w:rFonts w:ascii="Arial" w:hAnsi="Arial" w:cs="Arial"/>
          <w:bCs/>
          <w:szCs w:val="22"/>
          <w:lang w:val="cy-GB"/>
        </w:rPr>
      </w:pPr>
      <w:r w:rsidRPr="004B6359">
        <w:rPr>
          <w:rFonts w:ascii="Arial" w:hAnsi="Arial" w:cs="Arial"/>
          <w:bCs/>
          <w:szCs w:val="22"/>
          <w:lang w:val="cy-GB"/>
        </w:rPr>
        <w:t>Cafwyd</w:t>
      </w:r>
      <w:r w:rsidRPr="001320D8">
        <w:rPr>
          <w:rFonts w:ascii="Arial" w:hAnsi="Arial" w:cs="Arial"/>
          <w:bCs/>
          <w:szCs w:val="22"/>
          <w:lang w:val="cy-GB"/>
        </w:rPr>
        <w:t xml:space="preserve"> y wybodaeth ei ddarganfod wrth arsylwi'r gweithgaredd yn yr ardal chwarae rôl. Caiff arsylwad ei ddiffinio fel diffiniad systematig o fewn digwyddiadau ac ymddygiadau o fewn gosodiad cymdeithasol (Marshall &amp; Rossman, 1989). Felly yn ystod yr ymchwil roedd rhaid canolbwyntio ar beth oedd yn digwydd, ymateb y plant a sut oeddent yn ymddwyn. Wrth ystyried beth gaf</w:t>
      </w:r>
      <w:r w:rsidR="00B94513">
        <w:rPr>
          <w:rFonts w:ascii="Arial" w:hAnsi="Arial" w:cs="Arial"/>
          <w:bCs/>
          <w:szCs w:val="22"/>
          <w:lang w:val="cy-GB"/>
        </w:rPr>
        <w:t>odd</w:t>
      </w:r>
      <w:r w:rsidRPr="001320D8">
        <w:rPr>
          <w:rFonts w:ascii="Arial" w:hAnsi="Arial" w:cs="Arial"/>
          <w:bCs/>
          <w:szCs w:val="22"/>
          <w:lang w:val="cy-GB"/>
        </w:rPr>
        <w:t xml:space="preserve"> ei ddarganfod yn yr ymchwil, mae sawl agwedd wedi cael ei thargedu ac wedi agor sawl drws i fynd a’r ymchwil ymhellach. </w:t>
      </w:r>
    </w:p>
    <w:p w14:paraId="7AC268C1" w14:textId="583BFB26" w:rsidR="00D576F7" w:rsidRPr="001320D8" w:rsidRDefault="001320D8" w:rsidP="00853E7B">
      <w:pPr>
        <w:spacing w:line="360" w:lineRule="auto"/>
        <w:rPr>
          <w:rFonts w:ascii="Arial" w:hAnsi="Arial" w:cs="Arial"/>
          <w:bCs/>
          <w:szCs w:val="22"/>
          <w:lang w:val="cy-GB"/>
        </w:rPr>
      </w:pPr>
      <w:r w:rsidRPr="001320D8">
        <w:rPr>
          <w:rFonts w:ascii="Arial" w:hAnsi="Arial" w:cs="Arial"/>
          <w:bCs/>
          <w:szCs w:val="22"/>
          <w:lang w:val="cy-GB"/>
        </w:rPr>
        <w:t xml:space="preserve">Felly gan ystyried beth olygai hyn i’r dosbarth, gan gyfeirio yn nôl at sut </w:t>
      </w:r>
      <w:r w:rsidR="00B94513">
        <w:rPr>
          <w:rFonts w:ascii="Arial" w:hAnsi="Arial" w:cs="Arial"/>
          <w:bCs/>
          <w:szCs w:val="22"/>
          <w:lang w:val="cy-GB"/>
        </w:rPr>
        <w:t xml:space="preserve">y </w:t>
      </w:r>
      <w:r w:rsidRPr="001320D8">
        <w:rPr>
          <w:rFonts w:ascii="Arial" w:hAnsi="Arial" w:cs="Arial"/>
          <w:bCs/>
          <w:szCs w:val="22"/>
          <w:lang w:val="cy-GB"/>
        </w:rPr>
        <w:t xml:space="preserve">cafodd y wers ei haddasu, bydd rhaid defnyddio'r un strwythur drwy gydol o’r amser sef gwneud yn siŵr bod athro neu gynorthwyydd yn eistedd gyda'r grwpiau yn yr ardal gan arwain y plant drwy bwrpas yr ardal. </w:t>
      </w:r>
      <w:r w:rsidR="003050B3">
        <w:rPr>
          <w:rFonts w:ascii="Arial" w:hAnsi="Arial" w:cs="Arial"/>
          <w:bCs/>
          <w:szCs w:val="22"/>
          <w:lang w:val="cy-GB"/>
        </w:rPr>
        <w:t>Gall nodi bod cysylltiad rhwng beth ddarganfyddwyd yn ystod yr ymchwil gyda y llenyddiath ynglŷn â’r effaith o allu sgwrsio yn ddwyieithog.</w:t>
      </w:r>
      <w:r w:rsidRPr="001320D8">
        <w:rPr>
          <w:rFonts w:ascii="Arial" w:hAnsi="Arial" w:cs="Arial"/>
          <w:bCs/>
          <w:szCs w:val="22"/>
          <w:lang w:val="cy-GB"/>
        </w:rPr>
        <w:t xml:space="preserve"> Gwelwyd cymysgu </w:t>
      </w:r>
      <w:r w:rsidRPr="004B6359">
        <w:rPr>
          <w:rFonts w:ascii="Arial" w:hAnsi="Arial" w:cs="Arial"/>
          <w:bCs/>
          <w:szCs w:val="22"/>
          <w:lang w:val="cy-GB"/>
        </w:rPr>
        <w:t>c</w:t>
      </w:r>
      <w:r w:rsidR="00997129" w:rsidRPr="004B6359">
        <w:rPr>
          <w:rFonts w:ascii="Arial" w:hAnsi="Arial" w:cs="Arial"/>
          <w:bCs/>
          <w:szCs w:val="22"/>
          <w:lang w:val="cy-GB"/>
        </w:rPr>
        <w:t>ô</w:t>
      </w:r>
      <w:r w:rsidRPr="004B6359">
        <w:rPr>
          <w:rFonts w:ascii="Arial" w:hAnsi="Arial" w:cs="Arial"/>
          <w:bCs/>
          <w:szCs w:val="22"/>
          <w:lang w:val="cy-GB"/>
        </w:rPr>
        <w:t>d</w:t>
      </w:r>
      <w:r w:rsidRPr="001320D8">
        <w:rPr>
          <w:rFonts w:ascii="Arial" w:hAnsi="Arial" w:cs="Arial"/>
          <w:bCs/>
          <w:szCs w:val="22"/>
          <w:lang w:val="cy-GB"/>
        </w:rPr>
        <w:t xml:space="preserve"> (Pearson, 2008) yn ystod y gweithgaredd, ond </w:t>
      </w:r>
      <w:r w:rsidRPr="00704A6F">
        <w:rPr>
          <w:rFonts w:ascii="Arial" w:hAnsi="Arial" w:cs="Arial"/>
          <w:bCs/>
          <w:szCs w:val="22"/>
          <w:lang w:val="cy-GB"/>
        </w:rPr>
        <w:t>credwyd</w:t>
      </w:r>
      <w:r w:rsidRPr="001320D8">
        <w:rPr>
          <w:rFonts w:ascii="Arial" w:hAnsi="Arial" w:cs="Arial"/>
          <w:bCs/>
          <w:szCs w:val="22"/>
          <w:lang w:val="cy-GB"/>
        </w:rPr>
        <w:t xml:space="preserve"> bod </w:t>
      </w:r>
      <w:r w:rsidR="00997129">
        <w:rPr>
          <w:rFonts w:ascii="Arial" w:hAnsi="Arial" w:cs="Arial"/>
          <w:bCs/>
          <w:szCs w:val="22"/>
          <w:lang w:val="cy-GB"/>
        </w:rPr>
        <w:t>m</w:t>
      </w:r>
      <w:r w:rsidRPr="001320D8">
        <w:rPr>
          <w:rFonts w:ascii="Arial" w:hAnsi="Arial" w:cs="Arial"/>
          <w:bCs/>
          <w:szCs w:val="22"/>
          <w:lang w:val="cy-GB"/>
        </w:rPr>
        <w:t>wy o Saesneg wedi cael ei ddweud na C</w:t>
      </w:r>
      <w:r w:rsidR="00997129">
        <w:rPr>
          <w:rFonts w:ascii="Arial" w:hAnsi="Arial" w:cs="Arial"/>
          <w:bCs/>
          <w:szCs w:val="22"/>
          <w:lang w:val="cy-GB"/>
        </w:rPr>
        <w:t>h</w:t>
      </w:r>
      <w:r w:rsidRPr="001320D8">
        <w:rPr>
          <w:rFonts w:ascii="Arial" w:hAnsi="Arial" w:cs="Arial"/>
          <w:bCs/>
          <w:szCs w:val="22"/>
          <w:lang w:val="cy-GB"/>
        </w:rPr>
        <w:t xml:space="preserve">ymraeg gan rai unigolion, ond fel y dywedai Lanza (2004) mae benthyg geiriau yn ffordd dda o ddatblygu ac felly pan roedd hyn yn digwydd ystod y gweithgaredd roedd cyfle i’w cywiro a modelu'r iaith yn effeithiol iddynt.  </w:t>
      </w:r>
    </w:p>
    <w:p w14:paraId="6E012904" w14:textId="03ECF125" w:rsidR="004F61C1" w:rsidRPr="000E1DCB" w:rsidRDefault="004F61C1" w:rsidP="00853E7B">
      <w:pPr>
        <w:spacing w:line="360" w:lineRule="auto"/>
        <w:rPr>
          <w:rFonts w:ascii="Arial" w:hAnsi="Arial" w:cs="Arial"/>
          <w:b/>
          <w:szCs w:val="22"/>
          <w:lang w:val="cy-GB"/>
        </w:rPr>
      </w:pPr>
      <w:r w:rsidRPr="00D576F7">
        <w:rPr>
          <w:rFonts w:ascii="Arial" w:hAnsi="Arial" w:cs="Arial"/>
          <w:b/>
          <w:szCs w:val="22"/>
          <w:u w:val="single"/>
          <w:lang w:val="cy-GB"/>
        </w:rPr>
        <w:t>Cagliadau</w:t>
      </w:r>
    </w:p>
    <w:p w14:paraId="4022ED79" w14:textId="1277D961" w:rsidR="00EE7317" w:rsidRDefault="00EE7317" w:rsidP="00853E7B">
      <w:pPr>
        <w:spacing w:line="360" w:lineRule="auto"/>
        <w:rPr>
          <w:rFonts w:ascii="Arial" w:hAnsi="Arial" w:cs="Arial"/>
          <w:bCs/>
          <w:szCs w:val="22"/>
          <w:lang w:val="cy-GB"/>
        </w:rPr>
      </w:pPr>
      <w:r w:rsidRPr="00EE7317">
        <w:rPr>
          <w:rFonts w:ascii="Arial" w:hAnsi="Arial" w:cs="Arial"/>
          <w:bCs/>
          <w:szCs w:val="22"/>
          <w:lang w:val="cy-GB"/>
        </w:rPr>
        <w:t>Fel y trafodwyd ynghynt, data ansoddol oedd orau i’w gasglu ar gyfer y cyd-destun canlynol. Wrth ystyried ymchwilio i mewn i iaith, esbon</w:t>
      </w:r>
      <w:r w:rsidR="00B94513">
        <w:rPr>
          <w:rFonts w:ascii="Arial" w:hAnsi="Arial" w:cs="Arial"/>
          <w:bCs/>
          <w:szCs w:val="22"/>
          <w:lang w:val="cy-GB"/>
        </w:rPr>
        <w:t>iai</w:t>
      </w:r>
      <w:r w:rsidRPr="00EE7317">
        <w:rPr>
          <w:rFonts w:ascii="Arial" w:hAnsi="Arial" w:cs="Arial"/>
          <w:bCs/>
          <w:szCs w:val="22"/>
          <w:lang w:val="cy-GB"/>
        </w:rPr>
        <w:t xml:space="preserve"> ymchwil Bachman (1998) o ddata ansoddol, ei fod yn darparu'r berthynas rhwng prosesu gwybodaeth gyda pherfformiad. Esboniai hyn pan mae’r plant yn yr ardal chwarae rôl gall weld ei dealltwriaeth o’r gwersi blaenorol ac o’r posteri sydd o gwmpas yr ardal yn y ffordd maent yn sgwrsio gyda’i gilydd. Gan ddefnyddio'r dull yma, derbynwyd canlyniadau dilys a fydd yn rhoi gwybodaeth berthnasol ar gyfer ateb y cwestiwn.</w:t>
      </w:r>
    </w:p>
    <w:p w14:paraId="59E984E8" w14:textId="46CE5013" w:rsidR="00EE7317" w:rsidRDefault="00EE7317" w:rsidP="00853E7B">
      <w:pPr>
        <w:spacing w:line="360" w:lineRule="auto"/>
        <w:rPr>
          <w:rFonts w:ascii="Arial" w:hAnsi="Arial" w:cs="Arial"/>
          <w:bCs/>
          <w:szCs w:val="22"/>
          <w:lang w:val="cy-GB"/>
        </w:rPr>
      </w:pPr>
      <w:r w:rsidRPr="00EE7317">
        <w:rPr>
          <w:rFonts w:ascii="Arial" w:hAnsi="Arial" w:cs="Arial"/>
          <w:bCs/>
          <w:szCs w:val="22"/>
          <w:lang w:val="cy-GB"/>
        </w:rPr>
        <w:t>Yn y dyfodol er mwyn ehangu ar yr astudiaeth o sut mae sgiliau llafar yn cael ei datblygu yn yr ardal chwarae rôl, cred</w:t>
      </w:r>
      <w:r w:rsidR="00B94513">
        <w:rPr>
          <w:rFonts w:ascii="Arial" w:hAnsi="Arial" w:cs="Arial"/>
          <w:bCs/>
          <w:szCs w:val="22"/>
          <w:lang w:val="cy-GB"/>
        </w:rPr>
        <w:t>af</w:t>
      </w:r>
      <w:r w:rsidRPr="00EE7317">
        <w:rPr>
          <w:rFonts w:ascii="Arial" w:hAnsi="Arial" w:cs="Arial"/>
          <w:bCs/>
          <w:szCs w:val="22"/>
          <w:lang w:val="cy-GB"/>
        </w:rPr>
        <w:t xml:space="preserve"> y g</w:t>
      </w:r>
      <w:r w:rsidR="00B94513">
        <w:rPr>
          <w:rFonts w:ascii="Arial" w:hAnsi="Arial" w:cs="Arial"/>
          <w:bCs/>
          <w:szCs w:val="22"/>
          <w:lang w:val="cy-GB"/>
        </w:rPr>
        <w:t>ellir</w:t>
      </w:r>
      <w:r w:rsidRPr="00EE7317">
        <w:rPr>
          <w:rFonts w:ascii="Arial" w:hAnsi="Arial" w:cs="Arial"/>
          <w:bCs/>
          <w:szCs w:val="22"/>
          <w:lang w:val="cy-GB"/>
        </w:rPr>
        <w:t xml:space="preserve"> </w:t>
      </w:r>
      <w:r w:rsidR="00B94513">
        <w:rPr>
          <w:rFonts w:ascii="Arial" w:hAnsi="Arial" w:cs="Arial"/>
          <w:bCs/>
          <w:szCs w:val="22"/>
          <w:lang w:val="cy-GB"/>
        </w:rPr>
        <w:t>m</w:t>
      </w:r>
      <w:r w:rsidRPr="00EE7317">
        <w:rPr>
          <w:rFonts w:ascii="Arial" w:hAnsi="Arial" w:cs="Arial"/>
          <w:bCs/>
          <w:szCs w:val="22"/>
          <w:lang w:val="cy-GB"/>
        </w:rPr>
        <w:t>ynd ymhellach gyda’r cwestiwn gan ystyried yn unig ar sut mae unigolyn dwyieithog yn datblygu ei d</w:t>
      </w:r>
      <w:r w:rsidR="00B94513">
        <w:rPr>
          <w:rFonts w:ascii="Arial" w:hAnsi="Arial" w:cs="Arial"/>
          <w:bCs/>
          <w:szCs w:val="22"/>
          <w:lang w:val="cy-GB"/>
        </w:rPr>
        <w:t>d</w:t>
      </w:r>
      <w:r w:rsidRPr="00EE7317">
        <w:rPr>
          <w:rFonts w:ascii="Arial" w:hAnsi="Arial" w:cs="Arial"/>
          <w:bCs/>
          <w:szCs w:val="22"/>
          <w:lang w:val="cy-GB"/>
        </w:rPr>
        <w:t xml:space="preserve">atblygiad llafar ac os oes gwahaniaeth rhwng unigolyn sydd yn siarad un iaith yn unig. </w:t>
      </w:r>
      <w:r w:rsidRPr="007350EF">
        <w:rPr>
          <w:rFonts w:ascii="Arial" w:hAnsi="Arial" w:cs="Arial"/>
          <w:bCs/>
          <w:szCs w:val="22"/>
          <w:lang w:val="cy-GB"/>
        </w:rPr>
        <w:t xml:space="preserve">Er bod </w:t>
      </w:r>
      <w:r w:rsidR="007350EF" w:rsidRPr="007350EF">
        <w:rPr>
          <w:rFonts w:ascii="Arial" w:hAnsi="Arial" w:cs="Arial"/>
          <w:bCs/>
          <w:szCs w:val="22"/>
          <w:lang w:val="cy-GB"/>
        </w:rPr>
        <w:t>rhan o’r ymchwil yn ystyried y pwnc yn fras, gall fynd ymhellach gyda’r cwestiwn</w:t>
      </w:r>
      <w:r w:rsidR="007350EF">
        <w:rPr>
          <w:rFonts w:ascii="Arial" w:hAnsi="Arial" w:cs="Arial"/>
          <w:bCs/>
          <w:szCs w:val="22"/>
          <w:lang w:val="cy-GB"/>
        </w:rPr>
        <w:t xml:space="preserve">. </w:t>
      </w:r>
      <w:r w:rsidRPr="00EE7317">
        <w:rPr>
          <w:rFonts w:ascii="Arial" w:hAnsi="Arial" w:cs="Arial"/>
          <w:bCs/>
          <w:szCs w:val="22"/>
          <w:lang w:val="cy-GB"/>
        </w:rPr>
        <w:t xml:space="preserve">Er enghraifft; </w:t>
      </w:r>
      <w:r w:rsidRPr="00EE7317">
        <w:rPr>
          <w:rFonts w:ascii="Arial" w:hAnsi="Arial" w:cs="Arial"/>
          <w:bCs/>
          <w:szCs w:val="22"/>
          <w:lang w:val="cy-GB"/>
        </w:rPr>
        <w:lastRenderedPageBreak/>
        <w:t>trafodwyd Pearson (2008) ynglŷn â sut mae unigolion dwy ieithog yn cymysgu ei geirfa, ac felly byddai cyfle i fynd ymhellach gyda’r damcaniaeth ac ymchwilio i mewn iddo.</w:t>
      </w:r>
    </w:p>
    <w:p w14:paraId="6153E832" w14:textId="0E1DEE01" w:rsidR="00EE7317" w:rsidRPr="00EE7317" w:rsidRDefault="00EE7317" w:rsidP="00EE7317">
      <w:pPr>
        <w:spacing w:line="360" w:lineRule="auto"/>
        <w:rPr>
          <w:rFonts w:ascii="Arial" w:hAnsi="Arial" w:cs="Arial"/>
          <w:bCs/>
          <w:szCs w:val="22"/>
          <w:lang w:val="cy-GB"/>
        </w:rPr>
      </w:pPr>
      <w:r w:rsidRPr="00EE7317">
        <w:rPr>
          <w:rFonts w:ascii="Arial" w:hAnsi="Arial" w:cs="Arial"/>
          <w:bCs/>
          <w:szCs w:val="22"/>
          <w:lang w:val="cy-GB"/>
        </w:rPr>
        <w:t xml:space="preserve">Gan ystyried sut mae’r ymchwil a'i </w:t>
      </w:r>
      <w:r w:rsidR="00B94513">
        <w:rPr>
          <w:rFonts w:ascii="Arial" w:hAnsi="Arial" w:cs="Arial"/>
          <w:bCs/>
          <w:szCs w:val="22"/>
          <w:lang w:val="cy-GB"/>
        </w:rPr>
        <w:t>g</w:t>
      </w:r>
      <w:r w:rsidRPr="00EE7317">
        <w:rPr>
          <w:rFonts w:ascii="Arial" w:hAnsi="Arial" w:cs="Arial"/>
          <w:bCs/>
          <w:szCs w:val="22"/>
          <w:lang w:val="cy-GB"/>
        </w:rPr>
        <w:t xml:space="preserve">yd-destun wedi cysylltu gyda’r safonau proffesiynol, mae sawl agwedd yn rhan ohono. Yn bennaf mae Addysgeg: Hyrwyddo: Dilyniant mewn dysgu (2020-2021). Gan fod yr ardal chwarae rôl yn gallu bod yn sawl math o destun megis; gwesty, siop, caffi, asiantaeth deithio, a.y.b., mae’n rhoi cyfle i’r plant ymchwilio ac actio sawl sefyllfa byddent yn delio </w:t>
      </w:r>
      <w:r w:rsidR="00B94513">
        <w:rPr>
          <w:rFonts w:ascii="Arial" w:hAnsi="Arial" w:cs="Arial"/>
          <w:bCs/>
          <w:szCs w:val="22"/>
          <w:lang w:val="cy-GB"/>
        </w:rPr>
        <w:t>gyda</w:t>
      </w:r>
      <w:r w:rsidRPr="00EE7317">
        <w:rPr>
          <w:rFonts w:ascii="Arial" w:hAnsi="Arial" w:cs="Arial"/>
          <w:bCs/>
          <w:szCs w:val="22"/>
          <w:lang w:val="cy-GB"/>
        </w:rPr>
        <w:t xml:space="preserve"> yn y dyfodol (Ian Glover, 2014).</w:t>
      </w:r>
    </w:p>
    <w:p w14:paraId="067079AE" w14:textId="6AFFBF65" w:rsidR="00EB5B7C" w:rsidRPr="00EE7317" w:rsidRDefault="00EE7317" w:rsidP="00EE7317">
      <w:pPr>
        <w:spacing w:line="360" w:lineRule="auto"/>
        <w:rPr>
          <w:rFonts w:ascii="Arial" w:hAnsi="Arial" w:cs="Arial"/>
          <w:bCs/>
          <w:szCs w:val="22"/>
          <w:lang w:val="cy-GB"/>
        </w:rPr>
      </w:pPr>
      <w:r w:rsidRPr="00EE7317">
        <w:rPr>
          <w:rFonts w:ascii="Arial" w:hAnsi="Arial" w:cs="Arial"/>
          <w:bCs/>
          <w:szCs w:val="22"/>
          <w:lang w:val="cy-GB"/>
        </w:rPr>
        <w:t>Felly, i grynhoi, gall ddweud bod ffocysu ar ddata ansoddol wedi cynnig canlyniadau dilys, gan sicrhau ei fod yn glir a chadarn gall ddweud bod yr ymatebion yn dangos y canlyniadau yn glir a beth sydd angen ei wneud nesaf.</w:t>
      </w:r>
    </w:p>
    <w:p w14:paraId="27A61653" w14:textId="77777777" w:rsidR="004626A7" w:rsidRDefault="004626A7" w:rsidP="00853E7B">
      <w:pPr>
        <w:spacing w:line="360" w:lineRule="auto"/>
        <w:rPr>
          <w:rFonts w:ascii="Arial" w:hAnsi="Arial" w:cs="Arial"/>
          <w:b/>
          <w:szCs w:val="22"/>
          <w:u w:val="single"/>
          <w:lang w:val="cy-GB"/>
        </w:rPr>
      </w:pPr>
    </w:p>
    <w:p w14:paraId="01200220" w14:textId="5AB9DED2" w:rsidR="00D63CB4" w:rsidRPr="0061553E" w:rsidRDefault="00D63CB4" w:rsidP="00853E7B">
      <w:pPr>
        <w:spacing w:line="360" w:lineRule="auto"/>
        <w:rPr>
          <w:rFonts w:ascii="Arial" w:hAnsi="Arial" w:cs="Arial"/>
          <w:b/>
          <w:szCs w:val="22"/>
          <w:u w:val="single"/>
          <w:lang w:val="cy-GB"/>
        </w:rPr>
      </w:pPr>
      <w:r w:rsidRPr="0061553E">
        <w:rPr>
          <w:rFonts w:ascii="Arial" w:hAnsi="Arial" w:cs="Arial"/>
          <w:b/>
          <w:szCs w:val="22"/>
          <w:u w:val="single"/>
          <w:lang w:val="cy-GB"/>
        </w:rPr>
        <w:t xml:space="preserve">Argymhellion </w:t>
      </w:r>
    </w:p>
    <w:p w14:paraId="480A77A3" w14:textId="5D1B79B7" w:rsidR="00EE7317" w:rsidRDefault="00EE7317" w:rsidP="00853E7B">
      <w:pPr>
        <w:spacing w:line="360" w:lineRule="auto"/>
        <w:rPr>
          <w:rFonts w:ascii="Arial" w:hAnsi="Arial" w:cs="Arial"/>
          <w:bCs/>
          <w:szCs w:val="22"/>
          <w:lang w:val="cy-GB"/>
        </w:rPr>
      </w:pPr>
      <w:r w:rsidRPr="00EE7317">
        <w:rPr>
          <w:rFonts w:ascii="Arial" w:hAnsi="Arial" w:cs="Arial"/>
          <w:bCs/>
          <w:szCs w:val="22"/>
          <w:lang w:val="cy-GB"/>
        </w:rPr>
        <w:t xml:space="preserve">Drwy gyflawni'r astudiaeth wers yma mae wedi </w:t>
      </w:r>
      <w:r w:rsidR="00B94513">
        <w:rPr>
          <w:rFonts w:ascii="Arial" w:hAnsi="Arial" w:cs="Arial"/>
          <w:bCs/>
          <w:szCs w:val="22"/>
          <w:lang w:val="cy-GB"/>
        </w:rPr>
        <w:t>rhoi</w:t>
      </w:r>
      <w:r w:rsidRPr="00EE7317">
        <w:rPr>
          <w:rFonts w:ascii="Arial" w:hAnsi="Arial" w:cs="Arial"/>
          <w:bCs/>
          <w:szCs w:val="22"/>
          <w:lang w:val="cy-GB"/>
        </w:rPr>
        <w:t xml:space="preserve"> cyfle i agor sawl agwedd arall yn ychwanegol i’r prif gwestiwn. Gan fynd ymhellach a symud ymlaen g</w:t>
      </w:r>
      <w:r w:rsidR="00E26E23">
        <w:rPr>
          <w:rFonts w:ascii="Arial" w:hAnsi="Arial" w:cs="Arial"/>
          <w:bCs/>
          <w:szCs w:val="22"/>
          <w:lang w:val="cy-GB"/>
        </w:rPr>
        <w:t>e</w:t>
      </w:r>
      <w:r w:rsidRPr="00EE7317">
        <w:rPr>
          <w:rFonts w:ascii="Arial" w:hAnsi="Arial" w:cs="Arial"/>
          <w:bCs/>
          <w:szCs w:val="22"/>
          <w:lang w:val="cy-GB"/>
        </w:rPr>
        <w:t>ll</w:t>
      </w:r>
      <w:r w:rsidR="00410171">
        <w:rPr>
          <w:rFonts w:ascii="Arial" w:hAnsi="Arial" w:cs="Arial"/>
          <w:bCs/>
          <w:szCs w:val="22"/>
          <w:lang w:val="cy-GB"/>
        </w:rPr>
        <w:t>ir</w:t>
      </w:r>
      <w:r w:rsidRPr="00EE7317">
        <w:rPr>
          <w:rFonts w:ascii="Arial" w:hAnsi="Arial" w:cs="Arial"/>
          <w:bCs/>
          <w:szCs w:val="22"/>
          <w:lang w:val="cy-GB"/>
        </w:rPr>
        <w:t xml:space="preserve"> ystyried pwrpas chwarae rôl ymhellach; sut mae’n effeithio datblygiad plentyn yn gyffredinol. Gall hefyd fod cyfle i edrych ar dechnegau ychwanegol sydd yn gallu cael e</w:t>
      </w:r>
      <w:r w:rsidR="00410171">
        <w:rPr>
          <w:rFonts w:ascii="Arial" w:hAnsi="Arial" w:cs="Arial"/>
          <w:bCs/>
          <w:szCs w:val="22"/>
          <w:lang w:val="cy-GB"/>
        </w:rPr>
        <w:t>u</w:t>
      </w:r>
      <w:r w:rsidRPr="00EE7317">
        <w:rPr>
          <w:rFonts w:ascii="Arial" w:hAnsi="Arial" w:cs="Arial"/>
          <w:bCs/>
          <w:szCs w:val="22"/>
          <w:lang w:val="cy-GB"/>
        </w:rPr>
        <w:t xml:space="preserve"> defnyddio i ganolbwyntio ar ddatblygiad llafar y plentyn. </w:t>
      </w:r>
    </w:p>
    <w:p w14:paraId="57DA38B7" w14:textId="394B5D66" w:rsidR="00EE7317" w:rsidRDefault="00EE7317" w:rsidP="00853E7B">
      <w:pPr>
        <w:spacing w:line="360" w:lineRule="auto"/>
        <w:rPr>
          <w:rFonts w:ascii="Arial" w:hAnsi="Arial" w:cs="Arial"/>
          <w:bCs/>
          <w:szCs w:val="22"/>
          <w:lang w:val="cy-GB"/>
        </w:rPr>
      </w:pPr>
      <w:r w:rsidRPr="004B6359">
        <w:rPr>
          <w:rFonts w:ascii="Arial" w:hAnsi="Arial" w:cs="Arial"/>
          <w:bCs/>
          <w:szCs w:val="22"/>
          <w:lang w:val="cy-GB"/>
        </w:rPr>
        <w:t xml:space="preserve">Gan ystyried a </w:t>
      </w:r>
      <w:r w:rsidR="004B6359" w:rsidRPr="004B6359">
        <w:rPr>
          <w:rFonts w:ascii="Arial" w:hAnsi="Arial" w:cs="Arial"/>
          <w:bCs/>
          <w:szCs w:val="22"/>
          <w:lang w:val="cy-GB"/>
        </w:rPr>
        <w:t>fyddai ffordd o fynd ymhellach gyda y cwestiwn</w:t>
      </w:r>
      <w:r w:rsidR="004B6359">
        <w:rPr>
          <w:rFonts w:ascii="Arial" w:hAnsi="Arial" w:cs="Arial"/>
          <w:bCs/>
          <w:szCs w:val="22"/>
          <w:lang w:val="cy-GB"/>
        </w:rPr>
        <w:t xml:space="preserve">, gall </w:t>
      </w:r>
      <w:r w:rsidRPr="00EE7317">
        <w:rPr>
          <w:rFonts w:ascii="Arial" w:hAnsi="Arial" w:cs="Arial"/>
          <w:bCs/>
          <w:szCs w:val="22"/>
          <w:lang w:val="cy-GB"/>
        </w:rPr>
        <w:t xml:space="preserve">ganolbwyntio yn benodol ar yr agwedd ddwyieithog sydd o fewn addysg y plant. Drwy fynd a’r ymchwil ymhellach byddai cyfle </w:t>
      </w:r>
      <w:r w:rsidR="00E26E23">
        <w:rPr>
          <w:rFonts w:ascii="Arial" w:hAnsi="Arial" w:cs="Arial"/>
          <w:bCs/>
          <w:szCs w:val="22"/>
          <w:lang w:val="cy-GB"/>
        </w:rPr>
        <w:t>i d</w:t>
      </w:r>
      <w:r w:rsidRPr="00EE7317">
        <w:rPr>
          <w:rFonts w:ascii="Arial" w:hAnsi="Arial" w:cs="Arial"/>
          <w:bCs/>
          <w:szCs w:val="22"/>
          <w:lang w:val="cy-GB"/>
        </w:rPr>
        <w:t xml:space="preserve">darganfod pa effaith mae bod yn ddwyieithog yn cael ar addysg plentyn ac ystyried y </w:t>
      </w:r>
      <w:r w:rsidR="007834A1">
        <w:rPr>
          <w:rFonts w:ascii="Arial" w:hAnsi="Arial" w:cs="Arial"/>
          <w:bCs/>
          <w:szCs w:val="22"/>
          <w:lang w:val="cy-GB"/>
        </w:rPr>
        <w:t>m</w:t>
      </w:r>
      <w:r w:rsidRPr="00EE7317">
        <w:rPr>
          <w:rFonts w:ascii="Arial" w:hAnsi="Arial" w:cs="Arial"/>
          <w:bCs/>
          <w:szCs w:val="22"/>
          <w:lang w:val="cy-GB"/>
        </w:rPr>
        <w:t xml:space="preserve">anteision ac anfanteision o hynny. Mae sawl ymchwil yn profi bod buddion a manteision o fod yn ddwyieithog (Baker, 2002), ac felly bydd cyfle i fynd ati i weld hyn mewn mwy o fanylder yn yr ystafell ddosbarth. </w:t>
      </w:r>
      <w:r w:rsidRPr="00253502">
        <w:rPr>
          <w:rFonts w:ascii="Arial" w:hAnsi="Arial" w:cs="Arial"/>
          <w:bCs/>
          <w:szCs w:val="22"/>
          <w:lang w:val="cy-GB"/>
        </w:rPr>
        <w:t>Cred</w:t>
      </w:r>
      <w:r w:rsidR="00253502">
        <w:rPr>
          <w:rFonts w:ascii="Arial" w:hAnsi="Arial" w:cs="Arial"/>
          <w:bCs/>
          <w:szCs w:val="22"/>
          <w:lang w:val="cy-GB"/>
        </w:rPr>
        <w:t>wyd</w:t>
      </w:r>
      <w:r w:rsidRPr="00EE7317">
        <w:rPr>
          <w:rFonts w:ascii="Arial" w:hAnsi="Arial" w:cs="Arial"/>
          <w:bCs/>
          <w:szCs w:val="22"/>
          <w:lang w:val="cy-GB"/>
        </w:rPr>
        <w:t xml:space="preserve"> y byddai canolbwyntio ar yr astudiaeth wers yn y Cyfnod Sylfaen yn unig o fudd i dderbyn canlyniadau effeithiol a dilys. Mae hyn oherwydd hyd at yr oedran wyth oed mae plant yn datblygu e</w:t>
      </w:r>
      <w:r w:rsidR="007834A1">
        <w:rPr>
          <w:rFonts w:ascii="Arial" w:hAnsi="Arial" w:cs="Arial"/>
          <w:bCs/>
          <w:szCs w:val="22"/>
          <w:lang w:val="cy-GB"/>
        </w:rPr>
        <w:t>u cy</w:t>
      </w:r>
      <w:r w:rsidRPr="00EE7317">
        <w:rPr>
          <w:rFonts w:ascii="Arial" w:hAnsi="Arial" w:cs="Arial"/>
          <w:bCs/>
          <w:szCs w:val="22"/>
          <w:lang w:val="cy-GB"/>
        </w:rPr>
        <w:t>hyrau llafar ac yn gallu adnabod y gwahaniaeth rhwng synau dwy iaith (Tracy Trautner, 2019).</w:t>
      </w:r>
    </w:p>
    <w:p w14:paraId="60834D94" w14:textId="14427ECE" w:rsidR="0019180E" w:rsidRDefault="00EE7317" w:rsidP="00853E7B">
      <w:pPr>
        <w:spacing w:line="360" w:lineRule="auto"/>
        <w:rPr>
          <w:rFonts w:ascii="Arial" w:hAnsi="Arial" w:cs="Arial"/>
          <w:bCs/>
          <w:szCs w:val="22"/>
          <w:highlight w:val="cyan"/>
          <w:lang w:val="cy-GB"/>
        </w:rPr>
      </w:pPr>
      <w:r w:rsidRPr="00EE7317">
        <w:rPr>
          <w:rFonts w:ascii="Arial" w:hAnsi="Arial" w:cs="Arial"/>
          <w:bCs/>
          <w:szCs w:val="22"/>
          <w:lang w:val="cy-GB"/>
        </w:rPr>
        <w:t xml:space="preserve">Pe byddai cyfle </w:t>
      </w:r>
      <w:r w:rsidR="007834A1">
        <w:rPr>
          <w:rFonts w:ascii="Arial" w:hAnsi="Arial" w:cs="Arial"/>
          <w:bCs/>
          <w:szCs w:val="22"/>
          <w:lang w:val="cy-GB"/>
        </w:rPr>
        <w:t xml:space="preserve">i </w:t>
      </w:r>
      <w:r w:rsidRPr="00EE7317">
        <w:rPr>
          <w:rFonts w:ascii="Arial" w:hAnsi="Arial" w:cs="Arial"/>
          <w:bCs/>
          <w:szCs w:val="22"/>
          <w:lang w:val="cy-GB"/>
        </w:rPr>
        <w:t>wneud yr ymchwil astudiaeth wers eto</w:t>
      </w:r>
      <w:r w:rsidR="007834A1">
        <w:rPr>
          <w:rFonts w:ascii="Arial" w:hAnsi="Arial" w:cs="Arial"/>
          <w:bCs/>
          <w:szCs w:val="22"/>
          <w:lang w:val="cy-GB"/>
        </w:rPr>
        <w:t>,</w:t>
      </w:r>
      <w:r w:rsidRPr="00EE7317">
        <w:rPr>
          <w:rFonts w:ascii="Arial" w:hAnsi="Arial" w:cs="Arial"/>
          <w:bCs/>
          <w:szCs w:val="22"/>
          <w:lang w:val="cy-GB"/>
        </w:rPr>
        <w:t xml:space="preserve"> bydd</w:t>
      </w:r>
      <w:r w:rsidR="007834A1">
        <w:rPr>
          <w:rFonts w:ascii="Arial" w:hAnsi="Arial" w:cs="Arial"/>
          <w:bCs/>
          <w:szCs w:val="22"/>
          <w:lang w:val="cy-GB"/>
        </w:rPr>
        <w:t>ai</w:t>
      </w:r>
      <w:r w:rsidRPr="00EE7317">
        <w:rPr>
          <w:rFonts w:ascii="Arial" w:hAnsi="Arial" w:cs="Arial"/>
          <w:bCs/>
          <w:szCs w:val="22"/>
          <w:lang w:val="cy-GB"/>
        </w:rPr>
        <w:t xml:space="preserve"> rhaid ceisio ei wneud dros gyfnod o amser yn hytrach na c</w:t>
      </w:r>
      <w:r w:rsidR="00E26E23">
        <w:rPr>
          <w:rFonts w:ascii="Arial" w:hAnsi="Arial" w:cs="Arial"/>
          <w:bCs/>
          <w:szCs w:val="22"/>
          <w:lang w:val="cy-GB"/>
        </w:rPr>
        <w:t>h</w:t>
      </w:r>
      <w:r w:rsidRPr="00EE7317">
        <w:rPr>
          <w:rFonts w:ascii="Arial" w:hAnsi="Arial" w:cs="Arial"/>
          <w:bCs/>
          <w:szCs w:val="22"/>
          <w:lang w:val="cy-GB"/>
        </w:rPr>
        <w:t>anolbwyntio ar yr ardal am un wythnos yn unig. Byddai hyn yn rhoi cyfle i mi hefyd weld cynnydd y plant, ac os yw’r technegau rwyf yn e</w:t>
      </w:r>
      <w:r w:rsidR="00E26E23">
        <w:rPr>
          <w:rFonts w:ascii="Arial" w:hAnsi="Arial" w:cs="Arial"/>
          <w:bCs/>
          <w:szCs w:val="22"/>
          <w:lang w:val="cy-GB"/>
        </w:rPr>
        <w:t>u</w:t>
      </w:r>
      <w:r w:rsidRPr="00EE7317">
        <w:rPr>
          <w:rFonts w:ascii="Arial" w:hAnsi="Arial" w:cs="Arial"/>
          <w:bCs/>
          <w:szCs w:val="22"/>
          <w:lang w:val="cy-GB"/>
        </w:rPr>
        <w:t xml:space="preserve"> defnyddio yn y gwersi cyn agor yr ardal i’r dosbarth yn llwyddo. Bydd hefyd </w:t>
      </w:r>
      <w:r w:rsidR="007834A1">
        <w:rPr>
          <w:rFonts w:ascii="Arial" w:hAnsi="Arial" w:cs="Arial"/>
          <w:bCs/>
          <w:szCs w:val="22"/>
          <w:lang w:val="cy-GB"/>
        </w:rPr>
        <w:t>c</w:t>
      </w:r>
      <w:r w:rsidRPr="00EE7317">
        <w:rPr>
          <w:rFonts w:ascii="Arial" w:hAnsi="Arial" w:cs="Arial"/>
          <w:bCs/>
          <w:szCs w:val="22"/>
          <w:lang w:val="cy-GB"/>
        </w:rPr>
        <w:t xml:space="preserve">yfle i </w:t>
      </w:r>
      <w:r w:rsidRPr="00EE7317">
        <w:rPr>
          <w:rFonts w:ascii="Arial" w:hAnsi="Arial" w:cs="Arial"/>
          <w:bCs/>
          <w:szCs w:val="22"/>
          <w:lang w:val="cy-GB"/>
        </w:rPr>
        <w:lastRenderedPageBreak/>
        <w:t>weld os yw’r technegau mae’r plant wedi ei dysgu yn cael ei ddangos yn yr ardal chwarae rôl ac os oes gwahaniaeth dros gyfnod o amser.</w:t>
      </w:r>
    </w:p>
    <w:p w14:paraId="5EB4A22F" w14:textId="77777777" w:rsidR="001061E8" w:rsidRPr="0019180E" w:rsidRDefault="001061E8" w:rsidP="00853E7B">
      <w:pPr>
        <w:spacing w:line="360" w:lineRule="auto"/>
        <w:rPr>
          <w:rFonts w:ascii="Arial" w:hAnsi="Arial" w:cs="Arial"/>
          <w:bCs/>
          <w:szCs w:val="22"/>
          <w:lang w:val="cy-GB"/>
        </w:rPr>
      </w:pPr>
    </w:p>
    <w:p w14:paraId="2A6DE01C" w14:textId="14B155F8" w:rsidR="00D5111C" w:rsidRDefault="00D5111C" w:rsidP="00D63CB4">
      <w:pPr>
        <w:rPr>
          <w:rFonts w:ascii="Arial" w:hAnsi="Arial" w:cs="Arial"/>
          <w:b/>
          <w:szCs w:val="22"/>
          <w:u w:val="single"/>
          <w:lang w:val="cy-GB"/>
        </w:rPr>
      </w:pPr>
    </w:p>
    <w:p w14:paraId="7878F62A" w14:textId="77777777" w:rsidR="00EE7317" w:rsidRDefault="00EE7317" w:rsidP="00D63CB4">
      <w:pPr>
        <w:rPr>
          <w:rFonts w:ascii="Arial" w:hAnsi="Arial" w:cs="Arial"/>
          <w:b/>
          <w:bCs/>
          <w:color w:val="000000"/>
          <w:u w:val="single"/>
          <w:shd w:val="clear" w:color="auto" w:fill="FFFFFF"/>
        </w:rPr>
      </w:pPr>
    </w:p>
    <w:p w14:paraId="3BBA728C" w14:textId="77777777" w:rsidR="00EE7317" w:rsidRDefault="00EE7317" w:rsidP="00D63CB4">
      <w:pPr>
        <w:rPr>
          <w:rFonts w:ascii="Arial" w:hAnsi="Arial" w:cs="Arial"/>
          <w:b/>
          <w:bCs/>
          <w:color w:val="000000"/>
          <w:u w:val="single"/>
          <w:shd w:val="clear" w:color="auto" w:fill="FFFFFF"/>
        </w:rPr>
      </w:pPr>
    </w:p>
    <w:p w14:paraId="7C73A062" w14:textId="77777777" w:rsidR="000A1D9D" w:rsidRDefault="000A1D9D" w:rsidP="00D63CB4">
      <w:pPr>
        <w:rPr>
          <w:rFonts w:ascii="Arial" w:hAnsi="Arial" w:cs="Arial"/>
          <w:b/>
          <w:bCs/>
          <w:color w:val="000000"/>
          <w:u w:val="single"/>
          <w:shd w:val="clear" w:color="auto" w:fill="FFFFFF"/>
        </w:rPr>
      </w:pPr>
    </w:p>
    <w:p w14:paraId="6B2BF61E" w14:textId="78B2BFC3" w:rsidR="00D63CB4" w:rsidRDefault="00D63CB4" w:rsidP="00D63CB4">
      <w:pPr>
        <w:rPr>
          <w:rFonts w:ascii="Arial" w:hAnsi="Arial" w:cs="Arial"/>
          <w:b/>
          <w:bCs/>
          <w:color w:val="000000"/>
          <w:u w:val="single"/>
          <w:shd w:val="clear" w:color="auto" w:fill="FFFFFF"/>
        </w:rPr>
      </w:pPr>
      <w:proofErr w:type="spellStart"/>
      <w:r w:rsidRPr="00DC2EE1">
        <w:rPr>
          <w:rFonts w:ascii="Arial" w:hAnsi="Arial" w:cs="Arial"/>
          <w:b/>
          <w:bCs/>
          <w:color w:val="000000"/>
          <w:u w:val="single"/>
          <w:shd w:val="clear" w:color="auto" w:fill="FFFFFF"/>
        </w:rPr>
        <w:t>Rhestr</w:t>
      </w:r>
      <w:proofErr w:type="spellEnd"/>
      <w:r w:rsidRPr="00DC2EE1">
        <w:rPr>
          <w:rFonts w:ascii="Arial" w:hAnsi="Arial" w:cs="Arial"/>
          <w:b/>
          <w:bCs/>
          <w:color w:val="000000"/>
          <w:u w:val="single"/>
          <w:shd w:val="clear" w:color="auto" w:fill="FFFFFF"/>
        </w:rPr>
        <w:t xml:space="preserve"> </w:t>
      </w:r>
      <w:proofErr w:type="spellStart"/>
      <w:r w:rsidRPr="00DC2EE1">
        <w:rPr>
          <w:rFonts w:ascii="Arial" w:hAnsi="Arial" w:cs="Arial"/>
          <w:b/>
          <w:bCs/>
          <w:color w:val="000000"/>
          <w:u w:val="single"/>
          <w:shd w:val="clear" w:color="auto" w:fill="FFFFFF"/>
        </w:rPr>
        <w:t>Cyfeirnodi</w:t>
      </w:r>
      <w:proofErr w:type="spellEnd"/>
    </w:p>
    <w:p w14:paraId="3C42DA54" w14:textId="77777777" w:rsidR="0015711E" w:rsidRDefault="0015711E" w:rsidP="0015711E">
      <w:pPr>
        <w:rPr>
          <w:rFonts w:ascii="Arial" w:hAnsi="Arial" w:cs="Arial"/>
          <w:color w:val="000000"/>
          <w:sz w:val="20"/>
          <w:szCs w:val="20"/>
          <w:shd w:val="clear" w:color="auto" w:fill="FFFFFF"/>
        </w:rPr>
      </w:pPr>
    </w:p>
    <w:p w14:paraId="3EA15B34" w14:textId="6B270418" w:rsidR="0015711E" w:rsidRDefault="0015711E" w:rsidP="0015711E">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Alldred</w:t>
      </w:r>
      <w:proofErr w:type="spellEnd"/>
      <w:r>
        <w:rPr>
          <w:rFonts w:ascii="Arial" w:hAnsi="Arial" w:cs="Arial"/>
          <w:color w:val="000000"/>
          <w:sz w:val="20"/>
          <w:szCs w:val="20"/>
          <w:shd w:val="clear" w:color="auto" w:fill="FFFFFF"/>
        </w:rPr>
        <w:t>, P., David, M. and Edwards, R., 2001.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Children and School-based Research: ‘informed consent’ or ‘educated consent</w:t>
      </w:r>
      <w:proofErr w:type="gramStart"/>
      <w:r>
        <w:rPr>
          <w:rFonts w:ascii="Arial" w:hAnsi="Arial" w:cs="Arial"/>
          <w:i/>
          <w:iCs/>
          <w:color w:val="000000"/>
          <w:sz w:val="20"/>
          <w:szCs w:val="20"/>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British Educational Research Journal. Available at: &lt;https://web-s-ebscohost-com.ezproxy.uwtsd.ac.uk/ehost/pdfviewer/pdfviewer?vid=1&amp;sid=b725f571-e18c-4e53-a799-1299850b1e50%40redis&gt; [Accessed 24 January 2022].</w:t>
      </w:r>
    </w:p>
    <w:p w14:paraId="38FA610C" w14:textId="77777777" w:rsidR="00042AAA" w:rsidRDefault="00042AAA" w:rsidP="00042AAA">
      <w:pPr>
        <w:rPr>
          <w:rFonts w:ascii="Arial" w:hAnsi="Arial" w:cs="Arial"/>
          <w:color w:val="000000"/>
          <w:sz w:val="20"/>
          <w:szCs w:val="20"/>
          <w:shd w:val="clear" w:color="auto" w:fill="FFFFFF"/>
        </w:rPr>
      </w:pPr>
    </w:p>
    <w:p w14:paraId="1D3848A4" w14:textId="13477FB1" w:rsidR="00042AAA" w:rsidRDefault="00042AAA" w:rsidP="00042AAA">
      <w:r>
        <w:rPr>
          <w:rFonts w:ascii="Arial" w:hAnsi="Arial" w:cs="Arial"/>
          <w:color w:val="000000"/>
          <w:sz w:val="20"/>
          <w:szCs w:val="20"/>
          <w:shd w:val="clear" w:color="auto" w:fill="FFFFFF"/>
        </w:rPr>
        <w:t>Ahmed, M., 2018.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FACILITATE PUPIL LEARNING AND PERFORMANCE A critical reflection on the role of success criteria in Peer Assessment to facilitate pupil learning and performance</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Student Teacher Perspectives. Available at: &lt;https://ojs.cumbria.ac.uk&gt; [Accessed 2 February 2022].</w:t>
      </w:r>
    </w:p>
    <w:p w14:paraId="52D50A39" w14:textId="77777777" w:rsidR="00042AAA" w:rsidRDefault="00042AAA" w:rsidP="0015711E"/>
    <w:p w14:paraId="19B369AD" w14:textId="77777777" w:rsidR="00C63AB1" w:rsidRPr="00C63AB1" w:rsidRDefault="00C63AB1" w:rsidP="00C63AB1">
      <w:r w:rsidRPr="00C63AB1">
        <w:rPr>
          <w:rFonts w:ascii="Arial" w:hAnsi="Arial" w:cs="Arial"/>
          <w:color w:val="000000"/>
          <w:sz w:val="20"/>
          <w:szCs w:val="20"/>
          <w:shd w:val="clear" w:color="auto" w:fill="FFFFFF"/>
        </w:rPr>
        <w:t>Andresen, H., 2005. </w:t>
      </w:r>
      <w:r w:rsidRPr="00C63AB1">
        <w:rPr>
          <w:rFonts w:ascii="Arial" w:hAnsi="Arial" w:cs="Arial"/>
          <w:i/>
          <w:iCs/>
          <w:color w:val="000000"/>
          <w:sz w:val="20"/>
          <w:szCs w:val="20"/>
        </w:rPr>
        <w:t>Role Play and Language Development in the Preschool Years</w:t>
      </w:r>
      <w:r w:rsidRPr="00C63AB1">
        <w:rPr>
          <w:rFonts w:ascii="Arial" w:hAnsi="Arial" w:cs="Arial"/>
          <w:color w:val="000000"/>
          <w:sz w:val="20"/>
          <w:szCs w:val="20"/>
          <w:shd w:val="clear" w:color="auto" w:fill="FFFFFF"/>
        </w:rPr>
        <w:t>. [</w:t>
      </w:r>
      <w:proofErr w:type="spellStart"/>
      <w:r w:rsidRPr="00C63AB1">
        <w:rPr>
          <w:rFonts w:ascii="Arial" w:hAnsi="Arial" w:cs="Arial"/>
          <w:color w:val="000000"/>
          <w:sz w:val="20"/>
          <w:szCs w:val="20"/>
          <w:shd w:val="clear" w:color="auto" w:fill="FFFFFF"/>
        </w:rPr>
        <w:t>ebook</w:t>
      </w:r>
      <w:proofErr w:type="spellEnd"/>
      <w:r w:rsidRPr="00C63AB1">
        <w:rPr>
          <w:rFonts w:ascii="Arial" w:hAnsi="Arial" w:cs="Arial"/>
          <w:color w:val="000000"/>
          <w:sz w:val="20"/>
          <w:szCs w:val="20"/>
          <w:shd w:val="clear" w:color="auto" w:fill="FFFFFF"/>
        </w:rPr>
        <w:t>] Germany: University of Flensburg. Available at: &lt;https://www.researchgate.net/publication/247729364_Role_Play_and_Language_Development_in_the_Preschool_Years&gt; [Accessed 11 February 2022].</w:t>
      </w:r>
    </w:p>
    <w:p w14:paraId="5A5EB0EC" w14:textId="77777777" w:rsidR="00F74F4A" w:rsidRDefault="00F74F4A" w:rsidP="00D63CB4">
      <w:pPr>
        <w:rPr>
          <w:rFonts w:ascii="Arial" w:hAnsi="Arial" w:cs="Arial"/>
          <w:b/>
          <w:bCs/>
          <w:color w:val="000000"/>
          <w:u w:val="single"/>
          <w:shd w:val="clear" w:color="auto" w:fill="FFFFFF"/>
        </w:rPr>
      </w:pPr>
    </w:p>
    <w:p w14:paraId="6DF1AD28" w14:textId="2E78425B" w:rsidR="00116F85" w:rsidRPr="00116F85" w:rsidRDefault="00116F85" w:rsidP="00116F85">
      <w:r w:rsidRPr="00116F85">
        <w:rPr>
          <w:rFonts w:ascii="Arial" w:hAnsi="Arial" w:cs="Arial"/>
          <w:color w:val="000000"/>
          <w:sz w:val="20"/>
          <w:szCs w:val="20"/>
          <w:shd w:val="clear" w:color="auto" w:fill="FFFFFF"/>
        </w:rPr>
        <w:t>Bahn, J., Rasmussen, K. and Winslow, C., 2018. </w:t>
      </w:r>
      <w:r w:rsidRPr="00116F85">
        <w:rPr>
          <w:rFonts w:ascii="Arial" w:hAnsi="Arial" w:cs="Arial"/>
          <w:i/>
          <w:iCs/>
          <w:color w:val="000000"/>
          <w:sz w:val="20"/>
          <w:szCs w:val="20"/>
        </w:rPr>
        <w:t>Theorizing lesson study: two related frameworks and two Danish case-studies</w:t>
      </w:r>
      <w:r w:rsidRPr="00116F85">
        <w:rPr>
          <w:rFonts w:ascii="Arial" w:hAnsi="Arial" w:cs="Arial"/>
          <w:color w:val="000000"/>
          <w:sz w:val="20"/>
          <w:szCs w:val="20"/>
          <w:shd w:val="clear" w:color="auto" w:fill="FFFFFF"/>
        </w:rPr>
        <w:t>. Department of Science Education, University of Copenhagen. Available at:</w:t>
      </w:r>
      <w:r>
        <w:rPr>
          <w:rFonts w:ascii="Arial" w:hAnsi="Arial" w:cs="Arial"/>
          <w:color w:val="000000"/>
          <w:sz w:val="20"/>
          <w:szCs w:val="20"/>
          <w:shd w:val="clear" w:color="auto" w:fill="FFFFFF"/>
        </w:rPr>
        <w:t xml:space="preserve"> </w:t>
      </w:r>
      <w:r w:rsidRPr="00116F85">
        <w:rPr>
          <w:rFonts w:ascii="Arial" w:hAnsi="Arial" w:cs="Arial"/>
          <w:color w:val="000000"/>
          <w:sz w:val="20"/>
          <w:szCs w:val="20"/>
          <w:shd w:val="clear" w:color="auto" w:fill="FFFFFF"/>
        </w:rPr>
        <w:t>https://www.researchgate.net/publication/323960989_Theorizing_Lesson_Study_Two_Related_Frameworks_and_Two_Danish_Case_Studies&gt; [Accessed 25 November 2021].</w:t>
      </w:r>
    </w:p>
    <w:p w14:paraId="623E809D" w14:textId="77777777" w:rsidR="00116F85" w:rsidRPr="00116F85" w:rsidRDefault="00116F85" w:rsidP="00D63CB4">
      <w:pPr>
        <w:rPr>
          <w:rFonts w:ascii="Arial" w:hAnsi="Arial" w:cs="Arial"/>
          <w:color w:val="000000"/>
          <w:shd w:val="clear" w:color="auto" w:fill="FFFFFF"/>
        </w:rPr>
      </w:pPr>
    </w:p>
    <w:p w14:paraId="7AA03CB6" w14:textId="1B7E6F43" w:rsidR="00D63CB4" w:rsidRDefault="00D63CB4" w:rsidP="00D63CB4">
      <w:pPr>
        <w:rPr>
          <w:rFonts w:ascii="Arial" w:hAnsi="Arial" w:cs="Arial"/>
          <w:color w:val="000000"/>
          <w:sz w:val="20"/>
          <w:szCs w:val="20"/>
          <w:shd w:val="clear" w:color="auto" w:fill="FFFFFF"/>
        </w:rPr>
      </w:pPr>
      <w:r w:rsidRPr="00D63CB4">
        <w:rPr>
          <w:rFonts w:ascii="Arial" w:hAnsi="Arial" w:cs="Arial"/>
          <w:color w:val="000000"/>
          <w:sz w:val="20"/>
          <w:szCs w:val="20"/>
          <w:shd w:val="clear" w:color="auto" w:fill="FFFFFF"/>
        </w:rPr>
        <w:t>BERA, 2018. </w:t>
      </w:r>
      <w:r w:rsidRPr="00D63CB4">
        <w:rPr>
          <w:rFonts w:ascii="Arial" w:hAnsi="Arial" w:cs="Arial"/>
          <w:i/>
          <w:iCs/>
          <w:color w:val="000000"/>
          <w:sz w:val="20"/>
          <w:szCs w:val="20"/>
        </w:rPr>
        <w:t xml:space="preserve">Ethical Guidelines </w:t>
      </w:r>
      <w:proofErr w:type="gramStart"/>
      <w:r w:rsidRPr="00D63CB4">
        <w:rPr>
          <w:rFonts w:ascii="Arial" w:hAnsi="Arial" w:cs="Arial"/>
          <w:i/>
          <w:iCs/>
          <w:color w:val="000000"/>
          <w:sz w:val="20"/>
          <w:szCs w:val="20"/>
        </w:rPr>
        <w:t>For</w:t>
      </w:r>
      <w:proofErr w:type="gramEnd"/>
      <w:r w:rsidRPr="00D63CB4">
        <w:rPr>
          <w:rFonts w:ascii="Arial" w:hAnsi="Arial" w:cs="Arial"/>
          <w:i/>
          <w:iCs/>
          <w:color w:val="000000"/>
          <w:sz w:val="20"/>
          <w:szCs w:val="20"/>
        </w:rPr>
        <w:t xml:space="preserve"> Educational Research</w:t>
      </w:r>
      <w:r w:rsidRPr="00D63CB4">
        <w:rPr>
          <w:rFonts w:ascii="Arial" w:hAnsi="Arial" w:cs="Arial"/>
          <w:color w:val="000000"/>
          <w:sz w:val="20"/>
          <w:szCs w:val="20"/>
          <w:shd w:val="clear" w:color="auto" w:fill="FFFFFF"/>
        </w:rPr>
        <w:t>. 4th ed. London: BERA. Available at: &lt;https://www.bera.ac.uk/wp-content/uploads/2018/06/BERA-Ethical-Guidelines-for-Educational-Research_4thEdn_2018.pdf?noredirect=1&gt; [Accessed 16 November 2021].</w:t>
      </w:r>
    </w:p>
    <w:p w14:paraId="5C7F1A68" w14:textId="1324E30C" w:rsidR="00F74F4A" w:rsidRDefault="00F74F4A" w:rsidP="00D63CB4">
      <w:pPr>
        <w:rPr>
          <w:rFonts w:ascii="Arial" w:hAnsi="Arial" w:cs="Arial"/>
          <w:color w:val="000000"/>
          <w:sz w:val="20"/>
          <w:szCs w:val="20"/>
          <w:shd w:val="clear" w:color="auto" w:fill="FFFFFF"/>
        </w:rPr>
      </w:pPr>
    </w:p>
    <w:p w14:paraId="2640A174" w14:textId="6DDC2C0D" w:rsidR="00F74F4A" w:rsidRDefault="00F74F4A" w:rsidP="00F74F4A">
      <w:pPr>
        <w:rPr>
          <w:rFonts w:ascii="Arial" w:hAnsi="Arial" w:cs="Arial"/>
          <w:color w:val="000000"/>
          <w:sz w:val="20"/>
          <w:szCs w:val="20"/>
          <w:shd w:val="clear" w:color="auto" w:fill="FFFFFF"/>
        </w:rPr>
      </w:pPr>
      <w:proofErr w:type="spellStart"/>
      <w:r w:rsidRPr="00F74F4A">
        <w:rPr>
          <w:rFonts w:ascii="Arial" w:hAnsi="Arial" w:cs="Arial"/>
          <w:color w:val="000000"/>
          <w:sz w:val="20"/>
          <w:szCs w:val="20"/>
          <w:shd w:val="clear" w:color="auto" w:fill="FFFFFF"/>
        </w:rPr>
        <w:t>Biagi</w:t>
      </w:r>
      <w:proofErr w:type="spellEnd"/>
      <w:r w:rsidRPr="00F74F4A">
        <w:rPr>
          <w:rFonts w:ascii="Arial" w:hAnsi="Arial" w:cs="Arial"/>
          <w:color w:val="000000"/>
          <w:sz w:val="20"/>
          <w:szCs w:val="20"/>
          <w:shd w:val="clear" w:color="auto" w:fill="FFFFFF"/>
        </w:rPr>
        <w:t>, F., Costa, P., Di Pietro, G., Mazza, J. and Karpinski, Z., 2020. </w:t>
      </w:r>
      <w:r w:rsidRPr="00F74F4A">
        <w:rPr>
          <w:rFonts w:ascii="Arial" w:hAnsi="Arial" w:cs="Arial"/>
          <w:i/>
          <w:iCs/>
          <w:color w:val="000000"/>
          <w:sz w:val="20"/>
          <w:szCs w:val="20"/>
        </w:rPr>
        <w:t>The likely impact of COVID-19 on education: Reflections based on the existing literature and recent international datasets</w:t>
      </w:r>
      <w:r w:rsidRPr="00F74F4A">
        <w:rPr>
          <w:rFonts w:ascii="Arial" w:hAnsi="Arial" w:cs="Arial"/>
          <w:color w:val="000000"/>
          <w:sz w:val="20"/>
          <w:szCs w:val="20"/>
          <w:shd w:val="clear" w:color="auto" w:fill="FFFFFF"/>
        </w:rPr>
        <w:t>. [</w:t>
      </w:r>
      <w:proofErr w:type="spellStart"/>
      <w:r w:rsidRPr="00F74F4A">
        <w:rPr>
          <w:rFonts w:ascii="Arial" w:hAnsi="Arial" w:cs="Arial"/>
          <w:color w:val="000000"/>
          <w:sz w:val="20"/>
          <w:szCs w:val="20"/>
          <w:shd w:val="clear" w:color="auto" w:fill="FFFFFF"/>
        </w:rPr>
        <w:t>ebook</w:t>
      </w:r>
      <w:proofErr w:type="spellEnd"/>
      <w:r w:rsidRPr="00F74F4A">
        <w:rPr>
          <w:rFonts w:ascii="Arial" w:hAnsi="Arial" w:cs="Arial"/>
          <w:color w:val="000000"/>
          <w:sz w:val="20"/>
          <w:szCs w:val="20"/>
          <w:shd w:val="clear" w:color="auto" w:fill="FFFFFF"/>
        </w:rPr>
        <w:t>] European Union. Available at: &lt;https://publications.jrc.ec.europa.eu/repository/bitstream/JRC121071/jrc121071.pdf&gt; [Accessed 3 February 2022].</w:t>
      </w:r>
    </w:p>
    <w:p w14:paraId="6A213042" w14:textId="77777777" w:rsidR="00A242E7" w:rsidRDefault="00A242E7" w:rsidP="00A242E7">
      <w:pPr>
        <w:rPr>
          <w:rFonts w:ascii="Arial" w:hAnsi="Arial" w:cs="Arial"/>
          <w:color w:val="000000"/>
          <w:sz w:val="20"/>
          <w:szCs w:val="20"/>
          <w:shd w:val="clear" w:color="auto" w:fill="FFFFFF"/>
        </w:rPr>
      </w:pPr>
    </w:p>
    <w:p w14:paraId="43C006B3" w14:textId="0249F3F8" w:rsidR="00A242E7" w:rsidRPr="00A242E7" w:rsidRDefault="00A242E7" w:rsidP="00A242E7">
      <w:r w:rsidRPr="00A242E7">
        <w:rPr>
          <w:rFonts w:ascii="Arial" w:hAnsi="Arial" w:cs="Arial"/>
          <w:color w:val="000000"/>
          <w:sz w:val="20"/>
          <w:szCs w:val="20"/>
          <w:shd w:val="clear" w:color="auto" w:fill="FFFFFF"/>
        </w:rPr>
        <w:t xml:space="preserve">Darra, M. and </w:t>
      </w:r>
      <w:proofErr w:type="spellStart"/>
      <w:r w:rsidRPr="00A242E7">
        <w:rPr>
          <w:rFonts w:ascii="Arial" w:hAnsi="Arial" w:cs="Arial"/>
          <w:color w:val="000000"/>
          <w:sz w:val="20"/>
          <w:szCs w:val="20"/>
          <w:shd w:val="clear" w:color="auto" w:fill="FFFFFF"/>
        </w:rPr>
        <w:t>Kanellopoulou</w:t>
      </w:r>
      <w:proofErr w:type="spellEnd"/>
      <w:r w:rsidRPr="00A242E7">
        <w:rPr>
          <w:rFonts w:ascii="Arial" w:hAnsi="Arial" w:cs="Arial"/>
          <w:color w:val="000000"/>
          <w:sz w:val="20"/>
          <w:szCs w:val="20"/>
          <w:shd w:val="clear" w:color="auto" w:fill="FFFFFF"/>
        </w:rPr>
        <w:t>, E., 2019. </w:t>
      </w:r>
      <w:r w:rsidRPr="00A242E7">
        <w:rPr>
          <w:rFonts w:ascii="Arial" w:hAnsi="Arial" w:cs="Arial"/>
          <w:i/>
          <w:iCs/>
          <w:color w:val="000000"/>
          <w:sz w:val="20"/>
          <w:szCs w:val="20"/>
        </w:rPr>
        <w:t>Benefits, Difficulties and Conditions of Lesson Study Implementation in Basic Teacher Education: A Review</w:t>
      </w:r>
      <w:r w:rsidRPr="00A242E7">
        <w:rPr>
          <w:rFonts w:ascii="Arial" w:hAnsi="Arial" w:cs="Arial"/>
          <w:color w:val="000000"/>
          <w:sz w:val="20"/>
          <w:szCs w:val="20"/>
          <w:shd w:val="clear" w:color="auto" w:fill="FFFFFF"/>
        </w:rPr>
        <w:t>. [</w:t>
      </w:r>
      <w:proofErr w:type="spellStart"/>
      <w:r w:rsidRPr="00A242E7">
        <w:rPr>
          <w:rFonts w:ascii="Arial" w:hAnsi="Arial" w:cs="Arial"/>
          <w:color w:val="000000"/>
          <w:sz w:val="20"/>
          <w:szCs w:val="20"/>
          <w:shd w:val="clear" w:color="auto" w:fill="FFFFFF"/>
        </w:rPr>
        <w:t>ebook</w:t>
      </w:r>
      <w:proofErr w:type="spellEnd"/>
      <w:r w:rsidRPr="00A242E7">
        <w:rPr>
          <w:rFonts w:ascii="Arial" w:hAnsi="Arial" w:cs="Arial"/>
          <w:color w:val="000000"/>
          <w:sz w:val="20"/>
          <w:szCs w:val="20"/>
          <w:shd w:val="clear" w:color="auto" w:fill="FFFFFF"/>
        </w:rPr>
        <w:t>] International Journal of Higher Education. Available at: &lt;https://files.eric.ed.gov/fulltext/EJ1220925.pdf&gt; [Accessed 7 January 2022].</w:t>
      </w:r>
    </w:p>
    <w:p w14:paraId="3292E410" w14:textId="77777777" w:rsidR="00A242E7" w:rsidRDefault="00A242E7" w:rsidP="00F74F4A">
      <w:pPr>
        <w:rPr>
          <w:rFonts w:ascii="Arial" w:hAnsi="Arial" w:cs="Arial"/>
          <w:color w:val="000000"/>
          <w:sz w:val="20"/>
          <w:szCs w:val="20"/>
          <w:shd w:val="clear" w:color="auto" w:fill="FFFFFF"/>
        </w:rPr>
      </w:pPr>
    </w:p>
    <w:p w14:paraId="70A1F5F9" w14:textId="77777777" w:rsidR="0030749B" w:rsidRPr="0030749B" w:rsidRDefault="0030749B" w:rsidP="0030749B">
      <w:proofErr w:type="spellStart"/>
      <w:r w:rsidRPr="0030749B">
        <w:rPr>
          <w:rFonts w:ascii="Arial" w:hAnsi="Arial" w:cs="Arial"/>
          <w:color w:val="000000"/>
          <w:sz w:val="20"/>
          <w:szCs w:val="20"/>
          <w:shd w:val="clear" w:color="auto" w:fill="FFFFFF"/>
        </w:rPr>
        <w:t>DeBenedictis</w:t>
      </w:r>
      <w:proofErr w:type="spellEnd"/>
      <w:r w:rsidRPr="0030749B">
        <w:rPr>
          <w:rFonts w:ascii="Arial" w:hAnsi="Arial" w:cs="Arial"/>
          <w:color w:val="000000"/>
          <w:sz w:val="20"/>
          <w:szCs w:val="20"/>
          <w:shd w:val="clear" w:color="auto" w:fill="FFFFFF"/>
        </w:rPr>
        <w:t>, A., n.d. </w:t>
      </w:r>
      <w:r w:rsidRPr="0030749B">
        <w:rPr>
          <w:rFonts w:ascii="Arial" w:hAnsi="Arial" w:cs="Arial"/>
          <w:i/>
          <w:iCs/>
          <w:color w:val="000000"/>
          <w:sz w:val="20"/>
          <w:szCs w:val="20"/>
        </w:rPr>
        <w:t>Theories of Speech &amp; Language Development</w:t>
      </w:r>
      <w:r w:rsidRPr="0030749B">
        <w:rPr>
          <w:rFonts w:ascii="Arial" w:hAnsi="Arial" w:cs="Arial"/>
          <w:color w:val="000000"/>
          <w:sz w:val="20"/>
          <w:szCs w:val="20"/>
          <w:shd w:val="clear" w:color="auto" w:fill="FFFFFF"/>
        </w:rPr>
        <w:t>. [online] Language Acquisition. Available at: &lt;https://languageacquisitionpsyc220.weebly.com/theories-of-speech--language-development.html&gt; [Accessed 4 January 2022].</w:t>
      </w:r>
    </w:p>
    <w:p w14:paraId="1783869B" w14:textId="77777777" w:rsidR="0030749B" w:rsidRPr="00F74F4A" w:rsidRDefault="0030749B" w:rsidP="00F74F4A"/>
    <w:p w14:paraId="70A33D8D" w14:textId="77777777" w:rsidR="006756D7" w:rsidRPr="006756D7" w:rsidRDefault="006756D7" w:rsidP="006756D7">
      <w:r w:rsidRPr="006756D7">
        <w:rPr>
          <w:rFonts w:ascii="Arial" w:hAnsi="Arial" w:cs="Arial"/>
          <w:color w:val="000000"/>
          <w:sz w:val="20"/>
          <w:szCs w:val="20"/>
          <w:shd w:val="clear" w:color="auto" w:fill="FFFFFF"/>
        </w:rPr>
        <w:t>Dudley, P., 2014. </w:t>
      </w:r>
      <w:r w:rsidRPr="006756D7">
        <w:rPr>
          <w:rFonts w:ascii="Arial" w:hAnsi="Arial" w:cs="Arial"/>
          <w:i/>
          <w:iCs/>
          <w:color w:val="000000"/>
          <w:sz w:val="20"/>
          <w:szCs w:val="20"/>
        </w:rPr>
        <w:t>Lesson Study: a handbook</w:t>
      </w:r>
      <w:r w:rsidRPr="006756D7">
        <w:rPr>
          <w:rFonts w:ascii="Arial" w:hAnsi="Arial" w:cs="Arial"/>
          <w:color w:val="000000"/>
          <w:sz w:val="20"/>
          <w:szCs w:val="20"/>
          <w:shd w:val="clear" w:color="auto" w:fill="FFFFFF"/>
        </w:rPr>
        <w:t>. [</w:t>
      </w:r>
      <w:proofErr w:type="spellStart"/>
      <w:r w:rsidRPr="006756D7">
        <w:rPr>
          <w:rFonts w:ascii="Arial" w:hAnsi="Arial" w:cs="Arial"/>
          <w:color w:val="000000"/>
          <w:sz w:val="20"/>
          <w:szCs w:val="20"/>
          <w:shd w:val="clear" w:color="auto" w:fill="FFFFFF"/>
        </w:rPr>
        <w:t>ebook</w:t>
      </w:r>
      <w:proofErr w:type="spellEnd"/>
      <w:r w:rsidRPr="006756D7">
        <w:rPr>
          <w:rFonts w:ascii="Arial" w:hAnsi="Arial" w:cs="Arial"/>
          <w:color w:val="000000"/>
          <w:sz w:val="20"/>
          <w:szCs w:val="20"/>
          <w:shd w:val="clear" w:color="auto" w:fill="FFFFFF"/>
        </w:rPr>
        <w:t>] www.lessonstudy.co.uk. Available at: &lt;https://lessonstudy.co.uk/wp-content/uploads/2012/03/new-handbook-revisedMay14.pdf&gt; [Accessed 3 February 2022].</w:t>
      </w:r>
    </w:p>
    <w:p w14:paraId="75F5F0EF" w14:textId="77777777" w:rsidR="006756D7" w:rsidRPr="006756D7" w:rsidRDefault="006756D7" w:rsidP="006756D7">
      <w:pPr>
        <w:pStyle w:val="NormalWeb"/>
        <w:rPr>
          <w:rFonts w:ascii="Arial" w:hAnsi="Arial" w:cs="Arial"/>
          <w:sz w:val="21"/>
          <w:szCs w:val="21"/>
        </w:rPr>
      </w:pPr>
      <w:r w:rsidRPr="006756D7">
        <w:rPr>
          <w:rFonts w:ascii="Arial" w:hAnsi="Arial" w:cs="Arial"/>
          <w:sz w:val="20"/>
          <w:szCs w:val="20"/>
        </w:rPr>
        <w:lastRenderedPageBreak/>
        <w:t xml:space="preserve">Dudley, P. (2011) Lesson Study: what it is, how and why it works and who is using it, www.teachingexpertise.com </w:t>
      </w:r>
    </w:p>
    <w:p w14:paraId="4303D608" w14:textId="301A9332" w:rsidR="00DC2EE1" w:rsidRDefault="00DC2EE1" w:rsidP="00DC2EE1">
      <w:pPr>
        <w:rPr>
          <w:rFonts w:ascii="Arial" w:hAnsi="Arial" w:cs="Arial"/>
          <w:color w:val="000000"/>
          <w:sz w:val="20"/>
          <w:szCs w:val="20"/>
          <w:shd w:val="clear" w:color="auto" w:fill="FFFFFF"/>
        </w:rPr>
      </w:pPr>
      <w:proofErr w:type="spellStart"/>
      <w:r w:rsidRPr="00DC2EE1">
        <w:rPr>
          <w:rFonts w:ascii="Arial" w:hAnsi="Arial" w:cs="Arial"/>
          <w:color w:val="000000"/>
          <w:sz w:val="20"/>
          <w:szCs w:val="20"/>
          <w:shd w:val="clear" w:color="auto" w:fill="FFFFFF"/>
        </w:rPr>
        <w:t>Estyn</w:t>
      </w:r>
      <w:proofErr w:type="spellEnd"/>
      <w:r w:rsidRPr="00DC2EE1">
        <w:rPr>
          <w:rFonts w:ascii="Arial" w:hAnsi="Arial" w:cs="Arial"/>
          <w:color w:val="000000"/>
          <w:sz w:val="20"/>
          <w:szCs w:val="20"/>
          <w:shd w:val="clear" w:color="auto" w:fill="FFFFFF"/>
        </w:rPr>
        <w:t>, 2020. </w:t>
      </w:r>
      <w:proofErr w:type="spellStart"/>
      <w:r w:rsidRPr="00DC2EE1">
        <w:rPr>
          <w:rFonts w:ascii="Arial" w:hAnsi="Arial" w:cs="Arial"/>
          <w:i/>
          <w:iCs/>
          <w:color w:val="000000"/>
          <w:sz w:val="20"/>
          <w:szCs w:val="20"/>
        </w:rPr>
        <w:t>Adroddiad</w:t>
      </w:r>
      <w:proofErr w:type="spellEnd"/>
      <w:r w:rsidRPr="00DC2EE1">
        <w:rPr>
          <w:rFonts w:ascii="Arial" w:hAnsi="Arial" w:cs="Arial"/>
          <w:i/>
          <w:iCs/>
          <w:color w:val="000000"/>
          <w:sz w:val="20"/>
          <w:szCs w:val="20"/>
        </w:rPr>
        <w:t xml:space="preserve"> </w:t>
      </w:r>
      <w:proofErr w:type="spellStart"/>
      <w:r w:rsidRPr="00DC2EE1">
        <w:rPr>
          <w:rFonts w:ascii="Arial" w:hAnsi="Arial" w:cs="Arial"/>
          <w:i/>
          <w:iCs/>
          <w:color w:val="000000"/>
          <w:sz w:val="20"/>
          <w:szCs w:val="20"/>
        </w:rPr>
        <w:t>ar</w:t>
      </w:r>
      <w:proofErr w:type="spellEnd"/>
      <w:r w:rsidRPr="00DC2EE1">
        <w:rPr>
          <w:rFonts w:ascii="Arial" w:hAnsi="Arial" w:cs="Arial"/>
          <w:i/>
          <w:iCs/>
          <w:color w:val="000000"/>
          <w:sz w:val="20"/>
          <w:szCs w:val="20"/>
        </w:rPr>
        <w:t xml:space="preserve"> Ysgol Griffith Jones</w:t>
      </w:r>
      <w:r w:rsidRPr="00DC2EE1">
        <w:rPr>
          <w:rFonts w:ascii="Arial" w:hAnsi="Arial" w:cs="Arial"/>
          <w:color w:val="000000"/>
          <w:sz w:val="20"/>
          <w:szCs w:val="20"/>
          <w:shd w:val="clear" w:color="auto" w:fill="FFFFFF"/>
        </w:rPr>
        <w:t xml:space="preserve">. [online] </w:t>
      </w:r>
      <w:proofErr w:type="spellStart"/>
      <w:r w:rsidRPr="00DC2EE1">
        <w:rPr>
          <w:rFonts w:ascii="Arial" w:hAnsi="Arial" w:cs="Arial"/>
          <w:color w:val="000000"/>
          <w:sz w:val="20"/>
          <w:szCs w:val="20"/>
          <w:shd w:val="clear" w:color="auto" w:fill="FFFFFF"/>
        </w:rPr>
        <w:t>Estyn.llyw.cymru</w:t>
      </w:r>
      <w:proofErr w:type="spellEnd"/>
      <w:r w:rsidRPr="00DC2EE1">
        <w:rPr>
          <w:rFonts w:ascii="Arial" w:hAnsi="Arial" w:cs="Arial"/>
          <w:color w:val="000000"/>
          <w:sz w:val="20"/>
          <w:szCs w:val="20"/>
          <w:shd w:val="clear" w:color="auto" w:fill="FFFFFF"/>
        </w:rPr>
        <w:t>. Available at: &lt;https://www.estyn.llyw.cymru/system/files/2020-08/Ysgol%2520Griffith%2520Jones.pdf&gt; [Accessed 16 November 2021].</w:t>
      </w:r>
    </w:p>
    <w:p w14:paraId="516D6BD3" w14:textId="77777777" w:rsidR="000741B6" w:rsidRDefault="000741B6" w:rsidP="000741B6">
      <w:pPr>
        <w:rPr>
          <w:rFonts w:ascii="Arial" w:hAnsi="Arial" w:cs="Arial"/>
          <w:color w:val="000000"/>
          <w:sz w:val="20"/>
          <w:szCs w:val="20"/>
          <w:shd w:val="clear" w:color="auto" w:fill="FFFFFF"/>
        </w:rPr>
      </w:pPr>
    </w:p>
    <w:p w14:paraId="10CFB2D6" w14:textId="60FC7DA7" w:rsidR="000741B6" w:rsidRDefault="000741B6" w:rsidP="000741B6">
      <w:r>
        <w:rPr>
          <w:rFonts w:ascii="Arial" w:hAnsi="Arial" w:cs="Arial"/>
          <w:color w:val="000000"/>
          <w:sz w:val="20"/>
          <w:szCs w:val="20"/>
          <w:shd w:val="clear" w:color="auto" w:fill="FFFFFF"/>
        </w:rPr>
        <w:t>Forrester, M.,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Reflection and Reflective Writing</w:t>
      </w:r>
      <w:r>
        <w:rPr>
          <w:rFonts w:ascii="Arial" w:hAnsi="Arial" w:cs="Arial"/>
          <w:color w:val="000000"/>
          <w:sz w:val="20"/>
          <w:szCs w:val="20"/>
          <w:shd w:val="clear" w:color="auto" w:fill="FFFFFF"/>
        </w:rPr>
        <w:t>. [online] Clinicaleducator.org. Available at: &lt;https://www.clinicaleducator.org/en-gb/resource/735&gt; [Accessed 10 February 2022].</w:t>
      </w:r>
    </w:p>
    <w:p w14:paraId="068DB8F0" w14:textId="77777777" w:rsidR="000741B6" w:rsidRDefault="000741B6" w:rsidP="00DC2EE1">
      <w:pPr>
        <w:rPr>
          <w:rFonts w:ascii="Arial" w:hAnsi="Arial" w:cs="Arial"/>
          <w:color w:val="000000"/>
          <w:sz w:val="20"/>
          <w:szCs w:val="20"/>
          <w:shd w:val="clear" w:color="auto" w:fill="FFFFFF"/>
        </w:rPr>
      </w:pPr>
    </w:p>
    <w:p w14:paraId="7F5B7413" w14:textId="00D15F6E" w:rsidR="001311C5" w:rsidRDefault="001311C5" w:rsidP="001311C5">
      <w:pPr>
        <w:rPr>
          <w:rFonts w:ascii="Arial" w:hAnsi="Arial" w:cs="Arial"/>
          <w:color w:val="000000"/>
          <w:sz w:val="20"/>
          <w:szCs w:val="20"/>
          <w:shd w:val="clear" w:color="auto" w:fill="FFFFFF"/>
        </w:rPr>
      </w:pPr>
      <w:proofErr w:type="spellStart"/>
      <w:r w:rsidRPr="001311C5">
        <w:rPr>
          <w:rFonts w:ascii="Arial" w:hAnsi="Arial" w:cs="Arial"/>
          <w:color w:val="000000"/>
          <w:sz w:val="20"/>
          <w:szCs w:val="20"/>
          <w:shd w:val="clear" w:color="auto" w:fill="FFFFFF"/>
        </w:rPr>
        <w:t>Gaigher</w:t>
      </w:r>
      <w:proofErr w:type="spellEnd"/>
      <w:r w:rsidRPr="001311C5">
        <w:rPr>
          <w:rFonts w:ascii="Arial" w:hAnsi="Arial" w:cs="Arial"/>
          <w:color w:val="000000"/>
          <w:sz w:val="20"/>
          <w:szCs w:val="20"/>
          <w:shd w:val="clear" w:color="auto" w:fill="FFFFFF"/>
        </w:rPr>
        <w:t xml:space="preserve">, E., </w:t>
      </w:r>
      <w:proofErr w:type="spellStart"/>
      <w:r w:rsidRPr="001311C5">
        <w:rPr>
          <w:rFonts w:ascii="Arial" w:hAnsi="Arial" w:cs="Arial"/>
          <w:color w:val="000000"/>
          <w:sz w:val="20"/>
          <w:szCs w:val="20"/>
          <w:shd w:val="clear" w:color="auto" w:fill="FFFFFF"/>
        </w:rPr>
        <w:t>Ogegbo</w:t>
      </w:r>
      <w:proofErr w:type="spellEnd"/>
      <w:r w:rsidRPr="001311C5">
        <w:rPr>
          <w:rFonts w:ascii="Arial" w:hAnsi="Arial" w:cs="Arial"/>
          <w:color w:val="000000"/>
          <w:sz w:val="20"/>
          <w:szCs w:val="20"/>
          <w:shd w:val="clear" w:color="auto" w:fill="FFFFFF"/>
        </w:rPr>
        <w:t xml:space="preserve">, A. and </w:t>
      </w:r>
      <w:proofErr w:type="spellStart"/>
      <w:r w:rsidRPr="001311C5">
        <w:rPr>
          <w:rFonts w:ascii="Arial" w:hAnsi="Arial" w:cs="Arial"/>
          <w:color w:val="000000"/>
          <w:sz w:val="20"/>
          <w:szCs w:val="20"/>
          <w:shd w:val="clear" w:color="auto" w:fill="FFFFFF"/>
        </w:rPr>
        <w:t>Salagaram</w:t>
      </w:r>
      <w:proofErr w:type="spellEnd"/>
      <w:r w:rsidRPr="001311C5">
        <w:rPr>
          <w:rFonts w:ascii="Arial" w:hAnsi="Arial" w:cs="Arial"/>
          <w:color w:val="000000"/>
          <w:sz w:val="20"/>
          <w:szCs w:val="20"/>
          <w:shd w:val="clear" w:color="auto" w:fill="FFFFFF"/>
        </w:rPr>
        <w:t>, T., 2019. </w:t>
      </w:r>
      <w:r w:rsidRPr="001311C5">
        <w:rPr>
          <w:rFonts w:ascii="Arial" w:hAnsi="Arial" w:cs="Arial"/>
          <w:i/>
          <w:iCs/>
          <w:color w:val="000000"/>
          <w:sz w:val="20"/>
          <w:szCs w:val="20"/>
        </w:rPr>
        <w:t>Benefits and challenges of lesson study: A case of teaching Physical Sciences in South Africa</w:t>
      </w:r>
      <w:r w:rsidRPr="001311C5">
        <w:rPr>
          <w:rFonts w:ascii="Arial" w:hAnsi="Arial" w:cs="Arial"/>
          <w:color w:val="000000"/>
          <w:sz w:val="20"/>
          <w:szCs w:val="20"/>
          <w:shd w:val="clear" w:color="auto" w:fill="FFFFFF"/>
        </w:rPr>
        <w:t>. [</w:t>
      </w:r>
      <w:proofErr w:type="spellStart"/>
      <w:r w:rsidRPr="001311C5">
        <w:rPr>
          <w:rFonts w:ascii="Arial" w:hAnsi="Arial" w:cs="Arial"/>
          <w:color w:val="000000"/>
          <w:sz w:val="20"/>
          <w:szCs w:val="20"/>
          <w:shd w:val="clear" w:color="auto" w:fill="FFFFFF"/>
        </w:rPr>
        <w:t>ebook</w:t>
      </w:r>
      <w:proofErr w:type="spellEnd"/>
      <w:r w:rsidRPr="001311C5">
        <w:rPr>
          <w:rFonts w:ascii="Arial" w:hAnsi="Arial" w:cs="Arial"/>
          <w:color w:val="000000"/>
          <w:sz w:val="20"/>
          <w:szCs w:val="20"/>
          <w:shd w:val="clear" w:color="auto" w:fill="FFFFFF"/>
        </w:rPr>
        <w:t>] South African of Education. Available at: &lt;https://www.researchgate.net/publication/331953219_Benefits_and_challenges_of_lesson_study_A_case_of_teaching_Physical_Sciences_in_South_Africa&gt; [Accessed 22 January 2022].</w:t>
      </w:r>
    </w:p>
    <w:p w14:paraId="5E0A5D53" w14:textId="77777777" w:rsidR="00A90444" w:rsidRDefault="00A90444" w:rsidP="00A90444">
      <w:pPr>
        <w:rPr>
          <w:rFonts w:asciiTheme="minorHAnsi" w:hAnsiTheme="minorHAnsi" w:cstheme="minorHAnsi"/>
          <w:color w:val="000000" w:themeColor="text1"/>
          <w:sz w:val="21"/>
          <w:szCs w:val="21"/>
        </w:rPr>
      </w:pPr>
    </w:p>
    <w:p w14:paraId="2B540364" w14:textId="5B11D000" w:rsidR="00A90444" w:rsidRDefault="00A90444" w:rsidP="00A90444">
      <w:pPr>
        <w:rPr>
          <w:rFonts w:ascii="Arial" w:hAnsi="Arial" w:cs="Arial"/>
          <w:color w:val="000000" w:themeColor="text1"/>
          <w:sz w:val="20"/>
          <w:szCs w:val="20"/>
        </w:rPr>
      </w:pPr>
      <w:r w:rsidRPr="00A90444">
        <w:rPr>
          <w:rFonts w:ascii="Arial" w:hAnsi="Arial" w:cs="Arial"/>
          <w:color w:val="000000" w:themeColor="text1"/>
          <w:sz w:val="20"/>
          <w:szCs w:val="20"/>
        </w:rPr>
        <w:t>Gibbs, G. (1988)</w:t>
      </w:r>
      <w:r w:rsidRPr="00A90444">
        <w:rPr>
          <w:rStyle w:val="apple-converted-space"/>
          <w:rFonts w:ascii="Arial" w:hAnsi="Arial" w:cs="Arial"/>
          <w:color w:val="000000" w:themeColor="text1"/>
          <w:sz w:val="20"/>
          <w:szCs w:val="20"/>
        </w:rPr>
        <w:t> </w:t>
      </w:r>
      <w:r w:rsidRPr="00A90444">
        <w:rPr>
          <w:rStyle w:val="Emphasis"/>
          <w:rFonts w:ascii="Arial" w:hAnsi="Arial" w:cs="Arial"/>
          <w:color w:val="000000" w:themeColor="text1"/>
          <w:sz w:val="20"/>
          <w:szCs w:val="20"/>
          <w:bdr w:val="none" w:sz="0" w:space="0" w:color="auto" w:frame="1"/>
        </w:rPr>
        <w:t>Learning by Doing: A guide to teaching and learning methods</w:t>
      </w:r>
      <w:r w:rsidRPr="00A90444">
        <w:rPr>
          <w:rFonts w:ascii="Arial" w:hAnsi="Arial" w:cs="Arial"/>
          <w:color w:val="000000" w:themeColor="text1"/>
          <w:sz w:val="20"/>
          <w:szCs w:val="20"/>
        </w:rPr>
        <w:t>. Further Education Unit, Oxford Brookes University, Oxford.</w:t>
      </w:r>
      <w:r w:rsidR="00DB005D">
        <w:rPr>
          <w:rFonts w:ascii="Arial" w:hAnsi="Arial" w:cs="Arial"/>
          <w:color w:val="000000" w:themeColor="text1"/>
          <w:sz w:val="20"/>
          <w:szCs w:val="20"/>
        </w:rPr>
        <w:t xml:space="preserve"> Avai</w:t>
      </w:r>
      <w:r w:rsidR="00FA14EB">
        <w:rPr>
          <w:rFonts w:ascii="Arial" w:hAnsi="Arial" w:cs="Arial"/>
          <w:color w:val="000000" w:themeColor="text1"/>
          <w:sz w:val="20"/>
          <w:szCs w:val="20"/>
        </w:rPr>
        <w:t xml:space="preserve">lable at: </w:t>
      </w:r>
      <w:hyperlink r:id="rId7" w:history="1">
        <w:r w:rsidR="00FA14EB" w:rsidRPr="002051B9">
          <w:rPr>
            <w:rStyle w:val="Hyperlink"/>
            <w:rFonts w:ascii="Arial" w:hAnsi="Arial" w:cs="Arial"/>
            <w:sz w:val="20"/>
            <w:szCs w:val="20"/>
          </w:rPr>
          <w:t>https://thoughtsmostlyaboutlearning.files.wordpress.com/2015/12/learning-by-doing-graham-gibbs.pdf</w:t>
        </w:r>
      </w:hyperlink>
      <w:r w:rsidR="00FA14EB">
        <w:rPr>
          <w:rFonts w:ascii="Arial" w:hAnsi="Arial" w:cs="Arial"/>
          <w:color w:val="000000" w:themeColor="text1"/>
          <w:sz w:val="20"/>
          <w:szCs w:val="20"/>
        </w:rPr>
        <w:t xml:space="preserve"> [Accessed 23 January 2022].</w:t>
      </w:r>
    </w:p>
    <w:p w14:paraId="5AF3A7E7" w14:textId="77777777" w:rsidR="00042AAA" w:rsidRDefault="00042AAA" w:rsidP="00042AAA">
      <w:pPr>
        <w:rPr>
          <w:rFonts w:ascii="Arial" w:hAnsi="Arial" w:cs="Arial"/>
          <w:color w:val="000000"/>
          <w:sz w:val="20"/>
          <w:szCs w:val="20"/>
          <w:shd w:val="clear" w:color="auto" w:fill="FFFFFF"/>
        </w:rPr>
      </w:pPr>
    </w:p>
    <w:p w14:paraId="4D1BED7E" w14:textId="5B29501F" w:rsidR="00042AAA" w:rsidRDefault="00042AAA" w:rsidP="00042AAA">
      <w:r>
        <w:rPr>
          <w:rFonts w:ascii="Arial" w:hAnsi="Arial" w:cs="Arial"/>
          <w:color w:val="000000"/>
          <w:sz w:val="20"/>
          <w:szCs w:val="20"/>
          <w:shd w:val="clear" w:color="auto" w:fill="FFFFFF"/>
        </w:rPr>
        <w:t>Glover, I., 2014.</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Role-play: An Approach to Teaching and Learning</w:t>
      </w:r>
      <w:r>
        <w:rPr>
          <w:rFonts w:ascii="Arial" w:hAnsi="Arial" w:cs="Arial"/>
          <w:color w:val="000000"/>
          <w:sz w:val="20"/>
          <w:szCs w:val="20"/>
          <w:shd w:val="clear" w:color="auto" w:fill="FFFFFF"/>
        </w:rPr>
        <w:t>. [online] Technology Enhanced Learning at SHU. Available at: &lt;https://blogs.shu.ac.uk/shutel/2014/07/04/role-play-an-approach-to-teaching-and-learning/&gt; [Accessed 5 February 2022].</w:t>
      </w:r>
    </w:p>
    <w:p w14:paraId="5565698A" w14:textId="77777777" w:rsidR="00042AAA" w:rsidRDefault="00042AAA" w:rsidP="00A90444">
      <w:pPr>
        <w:rPr>
          <w:rFonts w:ascii="Arial" w:hAnsi="Arial" w:cs="Arial"/>
          <w:color w:val="000000" w:themeColor="text1"/>
          <w:sz w:val="20"/>
          <w:szCs w:val="20"/>
        </w:rPr>
      </w:pPr>
    </w:p>
    <w:p w14:paraId="63BEAB18" w14:textId="4D558067" w:rsidR="00F42636" w:rsidRPr="00F42636" w:rsidRDefault="00F42636" w:rsidP="00F42636">
      <w:r w:rsidRPr="00F42636">
        <w:rPr>
          <w:rFonts w:ascii="Arial" w:hAnsi="Arial" w:cs="Arial"/>
          <w:color w:val="000000"/>
          <w:sz w:val="20"/>
          <w:szCs w:val="20"/>
          <w:shd w:val="clear" w:color="auto" w:fill="FFFFFF"/>
        </w:rPr>
        <w:t xml:space="preserve">Goldstein, H., </w:t>
      </w:r>
      <w:proofErr w:type="spellStart"/>
      <w:r w:rsidRPr="00F42636">
        <w:rPr>
          <w:rFonts w:ascii="Arial" w:hAnsi="Arial" w:cs="Arial"/>
          <w:color w:val="000000"/>
          <w:sz w:val="20"/>
          <w:szCs w:val="20"/>
          <w:shd w:val="clear" w:color="auto" w:fill="FFFFFF"/>
        </w:rPr>
        <w:t>Longian</w:t>
      </w:r>
      <w:proofErr w:type="spellEnd"/>
      <w:r w:rsidRPr="00F42636">
        <w:rPr>
          <w:rFonts w:ascii="Arial" w:hAnsi="Arial" w:cs="Arial"/>
          <w:color w:val="000000"/>
          <w:sz w:val="20"/>
          <w:szCs w:val="20"/>
          <w:shd w:val="clear" w:color="auto" w:fill="FFFFFF"/>
        </w:rPr>
        <w:t>, C. and McDowell, K., 2007. </w:t>
      </w:r>
      <w:r w:rsidRPr="00F42636">
        <w:rPr>
          <w:rFonts w:ascii="Arial" w:hAnsi="Arial" w:cs="Arial"/>
          <w:i/>
          <w:iCs/>
          <w:color w:val="000000"/>
          <w:sz w:val="20"/>
          <w:szCs w:val="20"/>
        </w:rPr>
        <w:t>Relations Among Socioeconomic Status, Age, and Predictors of Phonological Awareness</w:t>
      </w:r>
      <w:r w:rsidRPr="00F42636">
        <w:rPr>
          <w:rFonts w:ascii="Arial" w:hAnsi="Arial" w:cs="Arial"/>
          <w:color w:val="000000"/>
          <w:sz w:val="20"/>
          <w:szCs w:val="20"/>
          <w:shd w:val="clear" w:color="auto" w:fill="FFFFFF"/>
        </w:rPr>
        <w:t>. [online] ASHA Wire. Available at: &lt;https://pubs.asha.org/doi/10.1044/1092-4388%282007/075%29&gt; [Accessed 3 February 2022].</w:t>
      </w:r>
    </w:p>
    <w:p w14:paraId="718E5AA0" w14:textId="77777777" w:rsidR="00F42636" w:rsidRPr="00DC2EE1" w:rsidRDefault="00F42636" w:rsidP="00DC2EE1"/>
    <w:p w14:paraId="762EF79F" w14:textId="0F52AC88" w:rsidR="00FC01F2" w:rsidRDefault="00FC01F2" w:rsidP="00FC01F2">
      <w:pPr>
        <w:rPr>
          <w:rFonts w:ascii="Arial" w:hAnsi="Arial" w:cs="Arial"/>
          <w:color w:val="000000"/>
          <w:sz w:val="20"/>
          <w:szCs w:val="20"/>
          <w:shd w:val="clear" w:color="auto" w:fill="FFFFFF"/>
        </w:rPr>
      </w:pPr>
      <w:proofErr w:type="spellStart"/>
      <w:r w:rsidRPr="00FC01F2">
        <w:rPr>
          <w:rFonts w:ascii="Arial" w:hAnsi="Arial" w:cs="Arial"/>
          <w:color w:val="000000"/>
          <w:sz w:val="20"/>
          <w:szCs w:val="20"/>
          <w:shd w:val="clear" w:color="auto" w:fill="FFFFFF"/>
        </w:rPr>
        <w:t>Gouëdard</w:t>
      </w:r>
      <w:proofErr w:type="spellEnd"/>
      <w:r w:rsidRPr="00FC01F2">
        <w:rPr>
          <w:rFonts w:ascii="Arial" w:hAnsi="Arial" w:cs="Arial"/>
          <w:color w:val="000000"/>
          <w:sz w:val="20"/>
          <w:szCs w:val="20"/>
          <w:shd w:val="clear" w:color="auto" w:fill="FFFFFF"/>
        </w:rPr>
        <w:t>, P. and Pont, B., 2020. </w:t>
      </w:r>
      <w:r w:rsidRPr="00FC01F2">
        <w:rPr>
          <w:rFonts w:ascii="Arial" w:hAnsi="Arial" w:cs="Arial"/>
          <w:i/>
          <w:iCs/>
          <w:color w:val="000000"/>
          <w:sz w:val="20"/>
          <w:szCs w:val="20"/>
        </w:rPr>
        <w:t>Education and COVID-19: Focusing on the long-term impact of school closures</w:t>
      </w:r>
      <w:r w:rsidRPr="00FC01F2">
        <w:rPr>
          <w:rFonts w:ascii="Arial" w:hAnsi="Arial" w:cs="Arial"/>
          <w:color w:val="000000"/>
          <w:sz w:val="20"/>
          <w:szCs w:val="20"/>
          <w:shd w:val="clear" w:color="auto" w:fill="FFFFFF"/>
        </w:rPr>
        <w:t>. [online] OECD. Available at: &lt;https://www.oecd.org/coronavirus/policy-responses/education-and-covid-19-focusing-on-the-long-term-impact-of-school-closures-2cea926e/&gt; [Accessed 8 February 2022].</w:t>
      </w:r>
    </w:p>
    <w:p w14:paraId="71B1A7F5" w14:textId="478557F1" w:rsidR="00CD11B5" w:rsidRDefault="00CD11B5" w:rsidP="00FC01F2">
      <w:pPr>
        <w:rPr>
          <w:rFonts w:ascii="Arial" w:hAnsi="Arial" w:cs="Arial"/>
          <w:color w:val="000000"/>
          <w:sz w:val="20"/>
          <w:szCs w:val="20"/>
          <w:shd w:val="clear" w:color="auto" w:fill="FFFFFF"/>
        </w:rPr>
      </w:pPr>
    </w:p>
    <w:p w14:paraId="4375A397" w14:textId="64E07CF3" w:rsidR="00CD11B5" w:rsidRDefault="00CD11B5" w:rsidP="00CD11B5">
      <w:pPr>
        <w:rPr>
          <w:rFonts w:ascii="Arial" w:hAnsi="Arial" w:cs="Arial"/>
          <w:color w:val="000000"/>
          <w:sz w:val="20"/>
          <w:szCs w:val="20"/>
          <w:shd w:val="clear" w:color="auto" w:fill="FFFFFF"/>
        </w:rPr>
      </w:pPr>
      <w:r w:rsidRPr="00CD11B5">
        <w:rPr>
          <w:rFonts w:ascii="Arial" w:hAnsi="Arial" w:cs="Arial"/>
          <w:color w:val="000000"/>
          <w:sz w:val="20"/>
          <w:szCs w:val="20"/>
          <w:shd w:val="clear" w:color="auto" w:fill="FFFFFF"/>
        </w:rPr>
        <w:t>Hemphill, L. and Tivnan, T., 2008. </w:t>
      </w:r>
      <w:r w:rsidRPr="00CD11B5">
        <w:rPr>
          <w:rFonts w:ascii="Arial" w:hAnsi="Arial" w:cs="Arial"/>
          <w:i/>
          <w:iCs/>
          <w:color w:val="000000"/>
          <w:sz w:val="20"/>
          <w:szCs w:val="20"/>
        </w:rPr>
        <w:t>The Importance of Early Vocabulary for Literacy Achievement in High-Poverty Schools</w:t>
      </w:r>
      <w:r w:rsidRPr="00CD11B5">
        <w:rPr>
          <w:rFonts w:ascii="Arial" w:hAnsi="Arial" w:cs="Arial"/>
          <w:color w:val="000000"/>
          <w:sz w:val="20"/>
          <w:szCs w:val="20"/>
          <w:shd w:val="clear" w:color="auto" w:fill="FFFFFF"/>
        </w:rPr>
        <w:t>. [online] Taylor &amp; Francis. Available at: &lt;https://www.tandfonline.com/doi/abs/10.1080/10824660802427710&gt; [Accessed 4 February 2022].</w:t>
      </w:r>
    </w:p>
    <w:p w14:paraId="13266134" w14:textId="426BC316" w:rsidR="00D37426" w:rsidRDefault="00D37426" w:rsidP="00CD11B5">
      <w:pPr>
        <w:rPr>
          <w:rFonts w:ascii="Arial" w:hAnsi="Arial" w:cs="Arial"/>
          <w:color w:val="000000"/>
          <w:sz w:val="20"/>
          <w:szCs w:val="20"/>
          <w:shd w:val="clear" w:color="auto" w:fill="FFFFFF"/>
        </w:rPr>
      </w:pPr>
    </w:p>
    <w:p w14:paraId="5873F4FA" w14:textId="77777777" w:rsidR="00D37426" w:rsidRPr="00D37426" w:rsidRDefault="00D37426" w:rsidP="00D37426">
      <w:r w:rsidRPr="00D37426">
        <w:rPr>
          <w:rFonts w:ascii="Arial" w:hAnsi="Arial" w:cs="Arial"/>
          <w:color w:val="000000"/>
          <w:sz w:val="20"/>
          <w:szCs w:val="20"/>
          <w:shd w:val="clear" w:color="auto" w:fill="FFFFFF"/>
        </w:rPr>
        <w:t>Heinlein, K. and Williams, C., 2018. </w:t>
      </w:r>
      <w:r w:rsidRPr="00D37426">
        <w:rPr>
          <w:rFonts w:ascii="Arial" w:hAnsi="Arial" w:cs="Arial"/>
          <w:i/>
          <w:iCs/>
          <w:color w:val="000000"/>
          <w:sz w:val="20"/>
          <w:szCs w:val="20"/>
        </w:rPr>
        <w:t>Bilingualism in the Early Years: What the Science Says</w:t>
      </w:r>
      <w:r w:rsidRPr="00D37426">
        <w:rPr>
          <w:rFonts w:ascii="Arial" w:hAnsi="Arial" w:cs="Arial"/>
          <w:color w:val="000000"/>
          <w:sz w:val="20"/>
          <w:szCs w:val="20"/>
          <w:shd w:val="clear" w:color="auto" w:fill="FFFFFF"/>
        </w:rPr>
        <w:t>. [</w:t>
      </w:r>
      <w:proofErr w:type="spellStart"/>
      <w:r w:rsidRPr="00D37426">
        <w:rPr>
          <w:rFonts w:ascii="Arial" w:hAnsi="Arial" w:cs="Arial"/>
          <w:color w:val="000000"/>
          <w:sz w:val="20"/>
          <w:szCs w:val="20"/>
          <w:shd w:val="clear" w:color="auto" w:fill="FFFFFF"/>
        </w:rPr>
        <w:t>ebook</w:t>
      </w:r>
      <w:proofErr w:type="spellEnd"/>
      <w:r w:rsidRPr="00D37426">
        <w:rPr>
          <w:rFonts w:ascii="Arial" w:hAnsi="Arial" w:cs="Arial"/>
          <w:color w:val="000000"/>
          <w:sz w:val="20"/>
          <w:szCs w:val="20"/>
          <w:shd w:val="clear" w:color="auto" w:fill="FFFFFF"/>
        </w:rPr>
        <w:t xml:space="preserve">] Learn </w:t>
      </w:r>
      <w:proofErr w:type="spellStart"/>
      <w:r w:rsidRPr="00D37426">
        <w:rPr>
          <w:rFonts w:ascii="Arial" w:hAnsi="Arial" w:cs="Arial"/>
          <w:color w:val="000000"/>
          <w:sz w:val="20"/>
          <w:szCs w:val="20"/>
          <w:shd w:val="clear" w:color="auto" w:fill="FFFFFF"/>
        </w:rPr>
        <w:t>Landsc</w:t>
      </w:r>
      <w:proofErr w:type="spellEnd"/>
      <w:r w:rsidRPr="00D37426">
        <w:rPr>
          <w:rFonts w:ascii="Arial" w:hAnsi="Arial" w:cs="Arial"/>
          <w:color w:val="000000"/>
          <w:sz w:val="20"/>
          <w:szCs w:val="20"/>
          <w:shd w:val="clear" w:color="auto" w:fill="FFFFFF"/>
        </w:rPr>
        <w:t>. Available at: &lt;https://www.ncbi.nlm.nih.gov/pmc/articles/PMC6168212/&gt; [Accessed 7 January 2022].</w:t>
      </w:r>
    </w:p>
    <w:p w14:paraId="3B27E980" w14:textId="77777777" w:rsidR="00D37426" w:rsidRDefault="00D37426" w:rsidP="00CD11B5">
      <w:pPr>
        <w:rPr>
          <w:rFonts w:ascii="Arial" w:hAnsi="Arial" w:cs="Arial"/>
          <w:color w:val="000000"/>
          <w:sz w:val="20"/>
          <w:szCs w:val="20"/>
          <w:shd w:val="clear" w:color="auto" w:fill="FFFFFF"/>
        </w:rPr>
      </w:pPr>
    </w:p>
    <w:p w14:paraId="4036CFF6" w14:textId="711918DD" w:rsidR="00276748" w:rsidRDefault="00276748" w:rsidP="00276748">
      <w:pPr>
        <w:rPr>
          <w:rFonts w:ascii="Arial" w:hAnsi="Arial" w:cs="Arial"/>
          <w:color w:val="000000"/>
          <w:sz w:val="20"/>
          <w:szCs w:val="20"/>
          <w:shd w:val="clear" w:color="auto" w:fill="FFFFFF"/>
        </w:rPr>
      </w:pPr>
      <w:r w:rsidRPr="00276748">
        <w:rPr>
          <w:rFonts w:ascii="Arial" w:hAnsi="Arial" w:cs="Arial"/>
          <w:color w:val="000000"/>
          <w:sz w:val="20"/>
          <w:szCs w:val="20"/>
          <w:shd w:val="clear" w:color="auto" w:fill="FFFFFF"/>
        </w:rPr>
        <w:t xml:space="preserve">Hu, X., </w:t>
      </w:r>
      <w:proofErr w:type="spellStart"/>
      <w:r w:rsidRPr="00276748">
        <w:rPr>
          <w:rFonts w:ascii="Arial" w:hAnsi="Arial" w:cs="Arial"/>
          <w:color w:val="000000"/>
          <w:sz w:val="20"/>
          <w:szCs w:val="20"/>
          <w:shd w:val="clear" w:color="auto" w:fill="FFFFFF"/>
        </w:rPr>
        <w:t>Jouhar</w:t>
      </w:r>
      <w:proofErr w:type="spellEnd"/>
      <w:r w:rsidRPr="00276748">
        <w:rPr>
          <w:rFonts w:ascii="Arial" w:hAnsi="Arial" w:cs="Arial"/>
          <w:color w:val="000000"/>
          <w:sz w:val="20"/>
          <w:szCs w:val="20"/>
          <w:shd w:val="clear" w:color="auto" w:fill="FFFFFF"/>
        </w:rPr>
        <w:t xml:space="preserve">, M., </w:t>
      </w:r>
      <w:proofErr w:type="spellStart"/>
      <w:r w:rsidRPr="00276748">
        <w:rPr>
          <w:rFonts w:ascii="Arial" w:hAnsi="Arial" w:cs="Arial"/>
          <w:color w:val="000000"/>
          <w:sz w:val="20"/>
          <w:szCs w:val="20"/>
          <w:shd w:val="clear" w:color="auto" w:fill="FFFFFF"/>
        </w:rPr>
        <w:t>Kuo</w:t>
      </w:r>
      <w:proofErr w:type="spellEnd"/>
      <w:r w:rsidRPr="00276748">
        <w:rPr>
          <w:rFonts w:ascii="Arial" w:hAnsi="Arial" w:cs="Arial"/>
          <w:color w:val="000000"/>
          <w:sz w:val="20"/>
          <w:szCs w:val="20"/>
          <w:shd w:val="clear" w:color="auto" w:fill="FFFFFF"/>
        </w:rPr>
        <w:t>, L., Lee, S., Moody, S. and Xu, Z., 2018. </w:t>
      </w:r>
      <w:r w:rsidRPr="00276748">
        <w:rPr>
          <w:rFonts w:ascii="Arial" w:hAnsi="Arial" w:cs="Arial"/>
          <w:i/>
          <w:iCs/>
          <w:color w:val="000000"/>
          <w:sz w:val="20"/>
          <w:szCs w:val="20"/>
        </w:rPr>
        <w:t>Vocabulary Instruction: A Critical Analysis of Theories, Research, and Practice</w:t>
      </w:r>
      <w:r w:rsidRPr="00276748">
        <w:rPr>
          <w:rFonts w:ascii="Arial" w:hAnsi="Arial" w:cs="Arial"/>
          <w:color w:val="000000"/>
          <w:sz w:val="20"/>
          <w:szCs w:val="20"/>
          <w:shd w:val="clear" w:color="auto" w:fill="FFFFFF"/>
        </w:rPr>
        <w:t>. [</w:t>
      </w:r>
      <w:proofErr w:type="spellStart"/>
      <w:r w:rsidRPr="00276748">
        <w:rPr>
          <w:rFonts w:ascii="Arial" w:hAnsi="Arial" w:cs="Arial"/>
          <w:color w:val="000000"/>
          <w:sz w:val="20"/>
          <w:szCs w:val="20"/>
          <w:shd w:val="clear" w:color="auto" w:fill="FFFFFF"/>
        </w:rPr>
        <w:t>ebook</w:t>
      </w:r>
      <w:proofErr w:type="spellEnd"/>
      <w:r w:rsidRPr="00276748">
        <w:rPr>
          <w:rFonts w:ascii="Arial" w:hAnsi="Arial" w:cs="Arial"/>
          <w:color w:val="000000"/>
          <w:sz w:val="20"/>
          <w:szCs w:val="20"/>
          <w:shd w:val="clear" w:color="auto" w:fill="FFFFFF"/>
        </w:rPr>
        <w:t>] education sciences. Available at: &lt;MDPIhttps://www.mdpi.com&gt; [Accessed 4 January 2022].</w:t>
      </w:r>
    </w:p>
    <w:p w14:paraId="43A07EF8" w14:textId="77777777" w:rsidR="00A37642" w:rsidRDefault="00A37642" w:rsidP="00A37642">
      <w:pPr>
        <w:rPr>
          <w:rFonts w:ascii="Arial" w:hAnsi="Arial" w:cs="Arial"/>
          <w:color w:val="000000"/>
          <w:sz w:val="20"/>
          <w:szCs w:val="20"/>
          <w:shd w:val="clear" w:color="auto" w:fill="FFFFFF"/>
        </w:rPr>
      </w:pPr>
    </w:p>
    <w:p w14:paraId="75CE1D9F" w14:textId="149ECDDE" w:rsidR="00A37642" w:rsidRDefault="00A37642" w:rsidP="00A37642">
      <w:pPr>
        <w:rPr>
          <w:rFonts w:ascii="Arial" w:hAnsi="Arial" w:cs="Arial"/>
          <w:color w:val="000000"/>
          <w:sz w:val="20"/>
          <w:szCs w:val="20"/>
          <w:shd w:val="clear" w:color="auto" w:fill="FFFFFF"/>
        </w:rPr>
      </w:pPr>
      <w:proofErr w:type="spellStart"/>
      <w:r w:rsidRPr="00A37642">
        <w:rPr>
          <w:rFonts w:ascii="Arial" w:hAnsi="Arial" w:cs="Arial"/>
          <w:color w:val="000000"/>
          <w:sz w:val="20"/>
          <w:szCs w:val="20"/>
          <w:shd w:val="clear" w:color="auto" w:fill="FFFFFF"/>
        </w:rPr>
        <w:t>Indrayani</w:t>
      </w:r>
      <w:proofErr w:type="spellEnd"/>
      <w:r w:rsidRPr="00A37642">
        <w:rPr>
          <w:rFonts w:ascii="Arial" w:hAnsi="Arial" w:cs="Arial"/>
          <w:color w:val="000000"/>
          <w:sz w:val="20"/>
          <w:szCs w:val="20"/>
          <w:shd w:val="clear" w:color="auto" w:fill="FFFFFF"/>
        </w:rPr>
        <w:t>, N., 2016. </w:t>
      </w:r>
      <w:r w:rsidRPr="00A37642">
        <w:rPr>
          <w:rFonts w:ascii="Arial" w:hAnsi="Arial" w:cs="Arial"/>
          <w:i/>
          <w:iCs/>
          <w:color w:val="000000"/>
          <w:sz w:val="20"/>
          <w:szCs w:val="20"/>
        </w:rPr>
        <w:t>Language Development at Early Childhood</w:t>
      </w:r>
      <w:r w:rsidRPr="00A37642">
        <w:rPr>
          <w:rFonts w:ascii="Arial" w:hAnsi="Arial" w:cs="Arial"/>
          <w:color w:val="000000"/>
          <w:sz w:val="20"/>
          <w:szCs w:val="20"/>
          <w:shd w:val="clear" w:color="auto" w:fill="FFFFFF"/>
        </w:rPr>
        <w:t>. [</w:t>
      </w:r>
      <w:proofErr w:type="spellStart"/>
      <w:r w:rsidRPr="00A37642">
        <w:rPr>
          <w:rFonts w:ascii="Arial" w:hAnsi="Arial" w:cs="Arial"/>
          <w:color w:val="000000"/>
          <w:sz w:val="20"/>
          <w:szCs w:val="20"/>
          <w:shd w:val="clear" w:color="auto" w:fill="FFFFFF"/>
        </w:rPr>
        <w:t>ebook</w:t>
      </w:r>
      <w:proofErr w:type="spellEnd"/>
      <w:r w:rsidRPr="00A37642">
        <w:rPr>
          <w:rFonts w:ascii="Arial" w:hAnsi="Arial" w:cs="Arial"/>
          <w:color w:val="000000"/>
          <w:sz w:val="20"/>
          <w:szCs w:val="20"/>
          <w:shd w:val="clear" w:color="auto" w:fill="FFFFFF"/>
        </w:rPr>
        <w:t>] International Conference on Education. Available at: &lt;https://core.ac.uk/download/pdf/229218143.pdf&gt; [Accessed 21 January 2022].</w:t>
      </w:r>
    </w:p>
    <w:p w14:paraId="26C99A6F" w14:textId="77777777" w:rsidR="00A425F6" w:rsidRDefault="00A425F6" w:rsidP="00A425F6">
      <w:pPr>
        <w:rPr>
          <w:rFonts w:ascii="Arial" w:hAnsi="Arial" w:cs="Arial"/>
          <w:color w:val="000000"/>
          <w:sz w:val="20"/>
          <w:szCs w:val="20"/>
          <w:shd w:val="clear" w:color="auto" w:fill="FFFFFF"/>
        </w:rPr>
      </w:pPr>
    </w:p>
    <w:p w14:paraId="391254D6" w14:textId="22475D0E" w:rsidR="00A425F6" w:rsidRDefault="00A425F6" w:rsidP="00A425F6">
      <w:proofErr w:type="spellStart"/>
      <w:r>
        <w:rPr>
          <w:rFonts w:ascii="Arial" w:hAnsi="Arial" w:cs="Arial"/>
          <w:color w:val="000000"/>
          <w:sz w:val="20"/>
          <w:szCs w:val="20"/>
          <w:shd w:val="clear" w:color="auto" w:fill="FFFFFF"/>
        </w:rPr>
        <w:t>Kawulich</w:t>
      </w:r>
      <w:proofErr w:type="spellEnd"/>
      <w:r>
        <w:rPr>
          <w:rFonts w:ascii="Arial" w:hAnsi="Arial" w:cs="Arial"/>
          <w:color w:val="000000"/>
          <w:sz w:val="20"/>
          <w:szCs w:val="20"/>
          <w:shd w:val="clear" w:color="auto" w:fill="FFFFFF"/>
        </w:rPr>
        <w:t>, B., 2012.</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Collecting data through observation</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McGraw Hill. Available at: &lt;https://www.researchgate.net/publication/257944783_Collecting_data_through_observation&gt; [Accessed 24 January 2022].</w:t>
      </w:r>
    </w:p>
    <w:p w14:paraId="2B4C715A" w14:textId="77777777" w:rsidR="00A425F6" w:rsidRDefault="00A425F6" w:rsidP="00A37642">
      <w:pPr>
        <w:rPr>
          <w:rFonts w:ascii="Arial" w:hAnsi="Arial" w:cs="Arial"/>
          <w:color w:val="000000"/>
          <w:sz w:val="20"/>
          <w:szCs w:val="20"/>
          <w:shd w:val="clear" w:color="auto" w:fill="FFFFFF"/>
        </w:rPr>
      </w:pPr>
    </w:p>
    <w:p w14:paraId="28C6C308" w14:textId="67C4A9C5" w:rsidR="00F03955" w:rsidRDefault="00F03955" w:rsidP="00F03955">
      <w:pPr>
        <w:rPr>
          <w:rFonts w:ascii="Arial" w:hAnsi="Arial" w:cs="Arial"/>
          <w:color w:val="000000"/>
          <w:sz w:val="20"/>
          <w:szCs w:val="20"/>
          <w:shd w:val="clear" w:color="auto" w:fill="FFFFFF"/>
        </w:rPr>
      </w:pPr>
      <w:r w:rsidRPr="00F03955">
        <w:rPr>
          <w:rFonts w:ascii="Arial" w:hAnsi="Arial" w:cs="Arial"/>
          <w:color w:val="000000"/>
          <w:sz w:val="20"/>
          <w:szCs w:val="20"/>
          <w:shd w:val="clear" w:color="auto" w:fill="FFFFFF"/>
        </w:rPr>
        <w:t>Krueger, R., 2002. </w:t>
      </w:r>
      <w:r w:rsidRPr="00F03955">
        <w:rPr>
          <w:rFonts w:ascii="Arial" w:hAnsi="Arial" w:cs="Arial"/>
          <w:i/>
          <w:iCs/>
          <w:color w:val="000000"/>
          <w:sz w:val="20"/>
          <w:szCs w:val="20"/>
        </w:rPr>
        <w:t>Designing and Conducting Focus Group Interviews</w:t>
      </w:r>
      <w:r w:rsidRPr="00F03955">
        <w:rPr>
          <w:rFonts w:ascii="Arial" w:hAnsi="Arial" w:cs="Arial"/>
          <w:color w:val="000000"/>
          <w:sz w:val="20"/>
          <w:szCs w:val="20"/>
          <w:shd w:val="clear" w:color="auto" w:fill="FFFFFF"/>
        </w:rPr>
        <w:t>. [</w:t>
      </w:r>
      <w:proofErr w:type="spellStart"/>
      <w:r w:rsidRPr="00F03955">
        <w:rPr>
          <w:rFonts w:ascii="Arial" w:hAnsi="Arial" w:cs="Arial"/>
          <w:color w:val="000000"/>
          <w:sz w:val="20"/>
          <w:szCs w:val="20"/>
          <w:shd w:val="clear" w:color="auto" w:fill="FFFFFF"/>
        </w:rPr>
        <w:t>ebook</w:t>
      </w:r>
      <w:proofErr w:type="spellEnd"/>
      <w:r w:rsidRPr="00F03955">
        <w:rPr>
          <w:rFonts w:ascii="Arial" w:hAnsi="Arial" w:cs="Arial"/>
          <w:color w:val="000000"/>
          <w:sz w:val="20"/>
          <w:szCs w:val="20"/>
          <w:shd w:val="clear" w:color="auto" w:fill="FFFFFF"/>
        </w:rPr>
        <w:t>] University of Minnesota. Available at: &lt;https://www.eiu.edu/ihec/Krueger-FocusGroupInterviews.pdf&gt; [Accessed 7 February 2022].</w:t>
      </w:r>
    </w:p>
    <w:p w14:paraId="6A705231" w14:textId="77777777" w:rsidR="004611B2" w:rsidRDefault="004611B2" w:rsidP="004611B2">
      <w:pPr>
        <w:rPr>
          <w:rFonts w:ascii="Arial" w:hAnsi="Arial" w:cs="Arial"/>
          <w:color w:val="000000"/>
          <w:sz w:val="20"/>
          <w:szCs w:val="20"/>
          <w:shd w:val="clear" w:color="auto" w:fill="FFFFFF"/>
        </w:rPr>
      </w:pPr>
    </w:p>
    <w:p w14:paraId="27DECE94" w14:textId="50B92940" w:rsidR="004611B2" w:rsidRDefault="004611B2" w:rsidP="004611B2">
      <w:r>
        <w:rPr>
          <w:rFonts w:ascii="Arial" w:hAnsi="Arial" w:cs="Arial"/>
          <w:color w:val="000000"/>
          <w:sz w:val="20"/>
          <w:szCs w:val="20"/>
          <w:shd w:val="clear" w:color="auto" w:fill="FFFFFF"/>
        </w:rPr>
        <w:lastRenderedPageBreak/>
        <w:t>Louis, C., 2018.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Research methods in education</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London: Routledge. Available at: &lt;https://bibliu.com/app/#/view/books/9781315456515/epub/OEBPS/xhtml/Ch07.html#page_110&gt; [Accessed 10 January 2022].</w:t>
      </w:r>
    </w:p>
    <w:p w14:paraId="7EB1D915" w14:textId="77777777" w:rsidR="004611B2" w:rsidRPr="00F03955" w:rsidRDefault="004611B2" w:rsidP="00F03955"/>
    <w:p w14:paraId="18D2034E" w14:textId="491549B3" w:rsidR="00C63AB1" w:rsidRDefault="00C63AB1" w:rsidP="00C63AB1">
      <w:pPr>
        <w:rPr>
          <w:rFonts w:ascii="Verdana" w:hAnsi="Verdana"/>
          <w:color w:val="000000"/>
          <w:sz w:val="18"/>
          <w:szCs w:val="18"/>
          <w:shd w:val="clear" w:color="auto" w:fill="FFFFFF"/>
        </w:rPr>
      </w:pPr>
      <w:r w:rsidRPr="00C63AB1">
        <w:rPr>
          <w:rFonts w:ascii="Verdana" w:hAnsi="Verdana"/>
          <w:color w:val="000000"/>
          <w:sz w:val="18"/>
          <w:szCs w:val="18"/>
          <w:shd w:val="clear" w:color="auto" w:fill="FFFFFF"/>
        </w:rPr>
        <w:t>Lowry, L., n.d. </w:t>
      </w:r>
      <w:r w:rsidRPr="00C63AB1">
        <w:rPr>
          <w:rFonts w:ascii="Verdana" w:hAnsi="Verdana"/>
          <w:i/>
          <w:iCs/>
          <w:color w:val="000000"/>
          <w:sz w:val="18"/>
          <w:szCs w:val="18"/>
        </w:rPr>
        <w:t>Helping Children with Language Delay Develop “Theory of Mind"</w:t>
      </w:r>
      <w:r w:rsidRPr="00C63AB1">
        <w:rPr>
          <w:rFonts w:ascii="Verdana" w:hAnsi="Verdana"/>
          <w:color w:val="000000"/>
          <w:sz w:val="18"/>
          <w:szCs w:val="18"/>
          <w:shd w:val="clear" w:color="auto" w:fill="FFFFFF"/>
        </w:rPr>
        <w:t xml:space="preserve">. [online] </w:t>
      </w:r>
      <w:proofErr w:type="spellStart"/>
      <w:r w:rsidRPr="00C63AB1">
        <w:rPr>
          <w:rFonts w:ascii="Verdana" w:hAnsi="Verdana"/>
          <w:color w:val="000000"/>
          <w:sz w:val="18"/>
          <w:szCs w:val="18"/>
          <w:shd w:val="clear" w:color="auto" w:fill="FFFFFF"/>
        </w:rPr>
        <w:t>Hanen.org.Available</w:t>
      </w:r>
      <w:proofErr w:type="spellEnd"/>
      <w:r w:rsidRPr="00C63AB1">
        <w:rPr>
          <w:rFonts w:ascii="Verdana" w:hAnsi="Verdana"/>
          <w:color w:val="000000"/>
          <w:sz w:val="18"/>
          <w:szCs w:val="18"/>
          <w:shd w:val="clear" w:color="auto" w:fill="FFFFFF"/>
        </w:rPr>
        <w:t xml:space="preserve"> at: &lt;http://www.hanen.org/Helpful-Info/Articles/Helping-Children-with-Language-Delay-Develop--Theo.aspx&gt; [Accessed 9 February 2022].</w:t>
      </w:r>
    </w:p>
    <w:p w14:paraId="18702740" w14:textId="77777777" w:rsidR="004611B2" w:rsidRDefault="004611B2" w:rsidP="00C63AB1">
      <w:pPr>
        <w:rPr>
          <w:rFonts w:ascii="Verdana" w:hAnsi="Verdana"/>
          <w:color w:val="000000"/>
          <w:sz w:val="18"/>
          <w:szCs w:val="18"/>
          <w:shd w:val="clear" w:color="auto" w:fill="FFFFFF"/>
        </w:rPr>
      </w:pPr>
    </w:p>
    <w:p w14:paraId="1024CEB4" w14:textId="6F1A9765" w:rsidR="000741B6" w:rsidRPr="00861F31" w:rsidRDefault="000741B6" w:rsidP="000741B6">
      <w:proofErr w:type="spellStart"/>
      <w:r w:rsidRPr="00861F31">
        <w:rPr>
          <w:rFonts w:ascii="Arial" w:hAnsi="Arial" w:cs="Arial"/>
          <w:color w:val="000000"/>
          <w:sz w:val="20"/>
          <w:szCs w:val="20"/>
          <w:shd w:val="clear" w:color="auto" w:fill="FFFFFF"/>
        </w:rPr>
        <w:t>Mielonen</w:t>
      </w:r>
      <w:proofErr w:type="spellEnd"/>
      <w:r w:rsidRPr="00861F31">
        <w:rPr>
          <w:rFonts w:ascii="Arial" w:hAnsi="Arial" w:cs="Arial"/>
          <w:color w:val="000000"/>
          <w:sz w:val="20"/>
          <w:szCs w:val="20"/>
          <w:shd w:val="clear" w:color="auto" w:fill="FFFFFF"/>
        </w:rPr>
        <w:t>, A. and Paterson, W., 2009. </w:t>
      </w:r>
      <w:r w:rsidRPr="00861F31">
        <w:rPr>
          <w:rFonts w:ascii="Arial" w:hAnsi="Arial" w:cs="Arial"/>
          <w:i/>
          <w:iCs/>
          <w:color w:val="000000"/>
          <w:sz w:val="20"/>
          <w:szCs w:val="20"/>
        </w:rPr>
        <w:t>Developing Literacy through Play</w:t>
      </w:r>
      <w:r w:rsidRPr="00861F31">
        <w:rPr>
          <w:rFonts w:ascii="Arial" w:hAnsi="Arial" w:cs="Arial"/>
          <w:color w:val="000000"/>
          <w:sz w:val="20"/>
          <w:szCs w:val="20"/>
          <w:shd w:val="clear" w:color="auto" w:fill="FFFFFF"/>
        </w:rPr>
        <w:t>. [</w:t>
      </w:r>
      <w:proofErr w:type="spellStart"/>
      <w:r w:rsidRPr="00861F31">
        <w:rPr>
          <w:rFonts w:ascii="Arial" w:hAnsi="Arial" w:cs="Arial"/>
          <w:color w:val="000000"/>
          <w:sz w:val="20"/>
          <w:szCs w:val="20"/>
          <w:shd w:val="clear" w:color="auto" w:fill="FFFFFF"/>
        </w:rPr>
        <w:t>ebook</w:t>
      </w:r>
      <w:proofErr w:type="spellEnd"/>
      <w:r w:rsidRPr="00861F31">
        <w:rPr>
          <w:rFonts w:ascii="Arial" w:hAnsi="Arial" w:cs="Arial"/>
          <w:color w:val="000000"/>
          <w:sz w:val="20"/>
          <w:szCs w:val="20"/>
          <w:shd w:val="clear" w:color="auto" w:fill="FFFFFF"/>
        </w:rPr>
        <w:t>] Journal of Inquiry &amp; Action in Education. Available at: &lt;https://files.eric.ed.gov/fulltext/EJ1134673.pdf&gt; [Accessed 4 February 2022].</w:t>
      </w:r>
    </w:p>
    <w:p w14:paraId="636AB814" w14:textId="77777777" w:rsidR="000741B6" w:rsidRDefault="000741B6" w:rsidP="00C63AB1">
      <w:pPr>
        <w:rPr>
          <w:rFonts w:ascii="Verdana" w:hAnsi="Verdana"/>
          <w:color w:val="000000"/>
          <w:sz w:val="18"/>
          <w:szCs w:val="18"/>
          <w:shd w:val="clear" w:color="auto" w:fill="FFFFFF"/>
        </w:rPr>
      </w:pPr>
    </w:p>
    <w:p w14:paraId="51497F63" w14:textId="6462E6A8" w:rsidR="008A0816" w:rsidRDefault="008A0816" w:rsidP="008A0816">
      <w:pPr>
        <w:rPr>
          <w:rFonts w:ascii="Arial" w:hAnsi="Arial" w:cs="Arial"/>
          <w:color w:val="000000"/>
          <w:sz w:val="20"/>
          <w:szCs w:val="20"/>
          <w:shd w:val="clear" w:color="auto" w:fill="FFFFFF"/>
        </w:rPr>
      </w:pPr>
      <w:proofErr w:type="spellStart"/>
      <w:r w:rsidRPr="008A0816">
        <w:rPr>
          <w:rFonts w:ascii="Arial" w:hAnsi="Arial" w:cs="Arial"/>
          <w:color w:val="000000"/>
          <w:sz w:val="20"/>
          <w:szCs w:val="20"/>
          <w:shd w:val="clear" w:color="auto" w:fill="FFFFFF"/>
        </w:rPr>
        <w:t>Paes</w:t>
      </w:r>
      <w:proofErr w:type="spellEnd"/>
      <w:r w:rsidRPr="008A0816">
        <w:rPr>
          <w:rFonts w:ascii="Arial" w:hAnsi="Arial" w:cs="Arial"/>
          <w:color w:val="000000"/>
          <w:sz w:val="20"/>
          <w:szCs w:val="20"/>
          <w:shd w:val="clear" w:color="auto" w:fill="FFFFFF"/>
        </w:rPr>
        <w:t>, T. and Ellefson, M., 2018. </w:t>
      </w:r>
      <w:r w:rsidRPr="008A0816">
        <w:rPr>
          <w:rFonts w:ascii="Arial" w:hAnsi="Arial" w:cs="Arial"/>
          <w:i/>
          <w:iCs/>
          <w:color w:val="000000"/>
          <w:sz w:val="20"/>
          <w:szCs w:val="20"/>
        </w:rPr>
        <w:t>Pretend play and the development of children’s language skills</w:t>
      </w:r>
      <w:r w:rsidRPr="008A0816">
        <w:rPr>
          <w:rFonts w:ascii="Arial" w:hAnsi="Arial" w:cs="Arial"/>
          <w:color w:val="000000"/>
          <w:sz w:val="20"/>
          <w:szCs w:val="20"/>
          <w:shd w:val="clear" w:color="auto" w:fill="FFFFFF"/>
        </w:rPr>
        <w:t>. [online] My College. Available at: &lt;https://my.chartered.college/impact_article/pretend-play-and-the-development-of-childrens-language-skills/&gt; [Accessed 4 February 2022].</w:t>
      </w:r>
    </w:p>
    <w:p w14:paraId="0497117F" w14:textId="77777777" w:rsidR="000741B6" w:rsidRDefault="000741B6" w:rsidP="008A0816">
      <w:pPr>
        <w:rPr>
          <w:rFonts w:ascii="Arial" w:hAnsi="Arial" w:cs="Arial"/>
          <w:color w:val="000000"/>
          <w:sz w:val="20"/>
          <w:szCs w:val="20"/>
          <w:shd w:val="clear" w:color="auto" w:fill="FFFFFF"/>
        </w:rPr>
      </w:pPr>
    </w:p>
    <w:p w14:paraId="7059A6DE" w14:textId="25428939" w:rsidR="008A0816" w:rsidRPr="008A0816" w:rsidRDefault="008A0816" w:rsidP="008A0816">
      <w:proofErr w:type="spellStart"/>
      <w:r w:rsidRPr="008A0816">
        <w:rPr>
          <w:rFonts w:ascii="Arial" w:hAnsi="Arial" w:cs="Arial"/>
          <w:color w:val="000000"/>
          <w:sz w:val="20"/>
          <w:szCs w:val="20"/>
          <w:shd w:val="clear" w:color="auto" w:fill="FFFFFF"/>
        </w:rPr>
        <w:t>Pentimonti</w:t>
      </w:r>
      <w:proofErr w:type="spellEnd"/>
      <w:r w:rsidRPr="008A0816">
        <w:rPr>
          <w:rFonts w:ascii="Arial" w:hAnsi="Arial" w:cs="Arial"/>
          <w:color w:val="000000"/>
          <w:sz w:val="20"/>
          <w:szCs w:val="20"/>
          <w:shd w:val="clear" w:color="auto" w:fill="FFFFFF"/>
        </w:rPr>
        <w:t>, J. and Justice, L., 2009. </w:t>
      </w:r>
      <w:r w:rsidRPr="008A0816">
        <w:rPr>
          <w:rFonts w:ascii="Arial" w:hAnsi="Arial" w:cs="Arial"/>
          <w:i/>
          <w:iCs/>
          <w:color w:val="000000"/>
          <w:sz w:val="20"/>
          <w:szCs w:val="20"/>
        </w:rPr>
        <w:t xml:space="preserve">Teachers’ Use of Scaffolding Strategies During Read </w:t>
      </w:r>
      <w:proofErr w:type="spellStart"/>
      <w:r w:rsidRPr="008A0816">
        <w:rPr>
          <w:rFonts w:ascii="Arial" w:hAnsi="Arial" w:cs="Arial"/>
          <w:i/>
          <w:iCs/>
          <w:color w:val="000000"/>
          <w:sz w:val="20"/>
          <w:szCs w:val="20"/>
        </w:rPr>
        <w:t>Alouds</w:t>
      </w:r>
      <w:proofErr w:type="spellEnd"/>
      <w:r w:rsidRPr="008A0816">
        <w:rPr>
          <w:rFonts w:ascii="Arial" w:hAnsi="Arial" w:cs="Arial"/>
          <w:i/>
          <w:iCs/>
          <w:color w:val="000000"/>
          <w:sz w:val="20"/>
          <w:szCs w:val="20"/>
        </w:rPr>
        <w:t xml:space="preserve"> in the Preschool Classroom</w:t>
      </w:r>
      <w:r w:rsidRPr="008A0816">
        <w:rPr>
          <w:rFonts w:ascii="Arial" w:hAnsi="Arial" w:cs="Arial"/>
          <w:color w:val="000000"/>
          <w:sz w:val="20"/>
          <w:szCs w:val="20"/>
          <w:shd w:val="clear" w:color="auto" w:fill="FFFFFF"/>
        </w:rPr>
        <w:t>. [</w:t>
      </w:r>
      <w:proofErr w:type="spellStart"/>
      <w:r w:rsidRPr="008A0816">
        <w:rPr>
          <w:rFonts w:ascii="Arial" w:hAnsi="Arial" w:cs="Arial"/>
          <w:color w:val="000000"/>
          <w:sz w:val="20"/>
          <w:szCs w:val="20"/>
          <w:shd w:val="clear" w:color="auto" w:fill="FFFFFF"/>
        </w:rPr>
        <w:t>ebook</w:t>
      </w:r>
      <w:proofErr w:type="spellEnd"/>
      <w:r w:rsidRPr="008A0816">
        <w:rPr>
          <w:rFonts w:ascii="Arial" w:hAnsi="Arial" w:cs="Arial"/>
          <w:color w:val="000000"/>
          <w:sz w:val="20"/>
          <w:szCs w:val="20"/>
          <w:shd w:val="clear" w:color="auto" w:fill="FFFFFF"/>
        </w:rPr>
        <w:t>] Springer Science + Business Media, LLC. Available at: &lt;https://www.researchgate.net/publication/225962197_Teachers%27_Use_of_Scaffolding_Strategies_During_Read_Alouds_in_the_Preschool_Classroom&gt; [Accessed 9 February 2022].</w:t>
      </w:r>
    </w:p>
    <w:p w14:paraId="37C032AB" w14:textId="77777777" w:rsidR="00D5685D" w:rsidRDefault="00D5685D" w:rsidP="00D5685D">
      <w:pPr>
        <w:rPr>
          <w:rFonts w:ascii="Arial" w:hAnsi="Arial" w:cs="Arial"/>
          <w:color w:val="000000"/>
          <w:sz w:val="20"/>
          <w:szCs w:val="20"/>
          <w:shd w:val="clear" w:color="auto" w:fill="FFFFFF"/>
        </w:rPr>
      </w:pPr>
    </w:p>
    <w:p w14:paraId="67106CB3" w14:textId="53BAD200" w:rsidR="00D5685D" w:rsidRDefault="00D5685D" w:rsidP="00D5685D">
      <w:pPr>
        <w:rPr>
          <w:rFonts w:ascii="Arial" w:hAnsi="Arial" w:cs="Arial"/>
          <w:color w:val="000000"/>
          <w:sz w:val="20"/>
          <w:szCs w:val="20"/>
          <w:shd w:val="clear" w:color="auto" w:fill="FFFFFF"/>
        </w:rPr>
      </w:pPr>
      <w:proofErr w:type="spellStart"/>
      <w:r w:rsidRPr="00D5685D">
        <w:rPr>
          <w:rFonts w:ascii="Arial" w:hAnsi="Arial" w:cs="Arial"/>
          <w:color w:val="000000"/>
          <w:sz w:val="20"/>
          <w:szCs w:val="20"/>
          <w:shd w:val="clear" w:color="auto" w:fill="FFFFFF"/>
        </w:rPr>
        <w:t>Pransiske</w:t>
      </w:r>
      <w:proofErr w:type="spellEnd"/>
      <w:r w:rsidRPr="00D5685D">
        <w:rPr>
          <w:rFonts w:ascii="Arial" w:hAnsi="Arial" w:cs="Arial"/>
          <w:color w:val="000000"/>
          <w:sz w:val="20"/>
          <w:szCs w:val="20"/>
          <w:shd w:val="clear" w:color="auto" w:fill="FFFFFF"/>
        </w:rPr>
        <w:t>, R., 2017. </w:t>
      </w:r>
      <w:r w:rsidRPr="00D5685D">
        <w:rPr>
          <w:rFonts w:ascii="Arial" w:hAnsi="Arial" w:cs="Arial"/>
          <w:i/>
          <w:iCs/>
          <w:color w:val="000000"/>
          <w:sz w:val="20"/>
          <w:szCs w:val="20"/>
        </w:rPr>
        <w:t>Benefits of Bilingualism in Early Childhood: A Booster of Teaching English to Young Learners</w:t>
      </w:r>
      <w:r w:rsidRPr="00D5685D">
        <w:rPr>
          <w:rFonts w:ascii="Arial" w:hAnsi="Arial" w:cs="Arial"/>
          <w:color w:val="000000"/>
          <w:sz w:val="20"/>
          <w:szCs w:val="20"/>
          <w:shd w:val="clear" w:color="auto" w:fill="FFFFFF"/>
        </w:rPr>
        <w:t>. [</w:t>
      </w:r>
      <w:proofErr w:type="spellStart"/>
      <w:r w:rsidRPr="00D5685D">
        <w:rPr>
          <w:rFonts w:ascii="Arial" w:hAnsi="Arial" w:cs="Arial"/>
          <w:color w:val="000000"/>
          <w:sz w:val="20"/>
          <w:szCs w:val="20"/>
          <w:shd w:val="clear" w:color="auto" w:fill="FFFFFF"/>
        </w:rPr>
        <w:t>ebook</w:t>
      </w:r>
      <w:proofErr w:type="spellEnd"/>
      <w:r w:rsidRPr="00D5685D">
        <w:rPr>
          <w:rFonts w:ascii="Arial" w:hAnsi="Arial" w:cs="Arial"/>
          <w:color w:val="000000"/>
          <w:sz w:val="20"/>
          <w:szCs w:val="20"/>
          <w:shd w:val="clear" w:color="auto" w:fill="FFFFFF"/>
        </w:rPr>
        <w:t>] Atlantis Press. Available at: &lt;https://www.researchgate.net/publication/312866228_Benefits_of_Bilingualism_in_Early_Childhood_A_Booster_of_Teaching_English_to_Young_Learners&gt; [Accessed 1 February 2022].</w:t>
      </w:r>
    </w:p>
    <w:p w14:paraId="6D230C4B" w14:textId="77777777" w:rsidR="00F74951" w:rsidRDefault="00F74951" w:rsidP="00F74951">
      <w:pPr>
        <w:rPr>
          <w:rFonts w:ascii="Arial" w:hAnsi="Arial" w:cs="Arial"/>
          <w:color w:val="000000"/>
          <w:sz w:val="20"/>
          <w:szCs w:val="20"/>
          <w:shd w:val="clear" w:color="auto" w:fill="FFFFFF"/>
        </w:rPr>
      </w:pPr>
    </w:p>
    <w:p w14:paraId="0B56A605" w14:textId="3286FB0C" w:rsidR="00F74951" w:rsidRDefault="00F74951" w:rsidP="00F74951">
      <w:pPr>
        <w:rPr>
          <w:rFonts w:ascii="Arial" w:hAnsi="Arial" w:cs="Arial"/>
          <w:color w:val="000000"/>
          <w:sz w:val="20"/>
          <w:szCs w:val="20"/>
          <w:shd w:val="clear" w:color="auto" w:fill="FFFFFF"/>
        </w:rPr>
      </w:pPr>
      <w:proofErr w:type="spellStart"/>
      <w:r w:rsidRPr="00F74951">
        <w:rPr>
          <w:rFonts w:ascii="Arial" w:hAnsi="Arial" w:cs="Arial"/>
          <w:color w:val="000000"/>
          <w:sz w:val="20"/>
          <w:szCs w:val="20"/>
          <w:shd w:val="clear" w:color="auto" w:fill="FFFFFF"/>
        </w:rPr>
        <w:t>Rabiee</w:t>
      </w:r>
      <w:proofErr w:type="spellEnd"/>
      <w:r w:rsidRPr="00F74951">
        <w:rPr>
          <w:rFonts w:ascii="Arial" w:hAnsi="Arial" w:cs="Arial"/>
          <w:color w:val="000000"/>
          <w:sz w:val="20"/>
          <w:szCs w:val="20"/>
          <w:shd w:val="clear" w:color="auto" w:fill="FFFFFF"/>
        </w:rPr>
        <w:t>, F., 2004. </w:t>
      </w:r>
      <w:r w:rsidRPr="00F74951">
        <w:rPr>
          <w:rFonts w:ascii="Arial" w:hAnsi="Arial" w:cs="Arial"/>
          <w:i/>
          <w:iCs/>
          <w:color w:val="000000"/>
          <w:sz w:val="20"/>
          <w:szCs w:val="20"/>
        </w:rPr>
        <w:t>Focus Group interview and data analysis</w:t>
      </w:r>
      <w:r w:rsidRPr="00F74951">
        <w:rPr>
          <w:rFonts w:ascii="Arial" w:hAnsi="Arial" w:cs="Arial"/>
          <w:color w:val="000000"/>
          <w:sz w:val="20"/>
          <w:szCs w:val="20"/>
          <w:shd w:val="clear" w:color="auto" w:fill="FFFFFF"/>
        </w:rPr>
        <w:t>. [</w:t>
      </w:r>
      <w:proofErr w:type="spellStart"/>
      <w:r w:rsidRPr="00F74951">
        <w:rPr>
          <w:rFonts w:ascii="Arial" w:hAnsi="Arial" w:cs="Arial"/>
          <w:color w:val="000000"/>
          <w:sz w:val="20"/>
          <w:szCs w:val="20"/>
          <w:shd w:val="clear" w:color="auto" w:fill="FFFFFF"/>
        </w:rPr>
        <w:t>ebook</w:t>
      </w:r>
      <w:proofErr w:type="spellEnd"/>
      <w:r w:rsidRPr="00F74951">
        <w:rPr>
          <w:rFonts w:ascii="Arial" w:hAnsi="Arial" w:cs="Arial"/>
          <w:color w:val="000000"/>
          <w:sz w:val="20"/>
          <w:szCs w:val="20"/>
          <w:shd w:val="clear" w:color="auto" w:fill="FFFFFF"/>
        </w:rPr>
        <w:t>] Proceedings of the Nutrition Society. Available at: &lt;https://www.researchgate.net/publication/7906250_Focus_Group_interview_and_data_analysis&gt; [Accessed 23 February 2022].</w:t>
      </w:r>
    </w:p>
    <w:p w14:paraId="20C13685" w14:textId="77777777" w:rsidR="000741B6" w:rsidRDefault="000741B6" w:rsidP="000741B6">
      <w:pPr>
        <w:rPr>
          <w:rFonts w:ascii="Arial" w:hAnsi="Arial" w:cs="Arial"/>
          <w:color w:val="000000"/>
          <w:sz w:val="20"/>
          <w:szCs w:val="20"/>
          <w:shd w:val="clear" w:color="auto" w:fill="FFFFFF"/>
        </w:rPr>
      </w:pPr>
    </w:p>
    <w:p w14:paraId="3149DA3F" w14:textId="7946809E" w:rsidR="000741B6" w:rsidRPr="00861F31" w:rsidRDefault="000741B6" w:rsidP="000741B6">
      <w:proofErr w:type="spellStart"/>
      <w:r w:rsidRPr="00861F31">
        <w:rPr>
          <w:rFonts w:ascii="Arial" w:hAnsi="Arial" w:cs="Arial"/>
          <w:color w:val="000000"/>
          <w:sz w:val="20"/>
          <w:szCs w:val="20"/>
          <w:shd w:val="clear" w:color="auto" w:fill="FFFFFF"/>
        </w:rPr>
        <w:t>Mielonen</w:t>
      </w:r>
      <w:proofErr w:type="spellEnd"/>
      <w:r w:rsidRPr="00861F31">
        <w:rPr>
          <w:rFonts w:ascii="Arial" w:hAnsi="Arial" w:cs="Arial"/>
          <w:color w:val="000000"/>
          <w:sz w:val="20"/>
          <w:szCs w:val="20"/>
          <w:shd w:val="clear" w:color="auto" w:fill="FFFFFF"/>
        </w:rPr>
        <w:t>, A. and Paterson, W., 2009. </w:t>
      </w:r>
      <w:r w:rsidRPr="00861F31">
        <w:rPr>
          <w:rFonts w:ascii="Arial" w:hAnsi="Arial" w:cs="Arial"/>
          <w:i/>
          <w:iCs/>
          <w:color w:val="000000"/>
          <w:sz w:val="20"/>
          <w:szCs w:val="20"/>
        </w:rPr>
        <w:t>Developing Literacy through Play</w:t>
      </w:r>
      <w:r w:rsidRPr="00861F31">
        <w:rPr>
          <w:rFonts w:ascii="Arial" w:hAnsi="Arial" w:cs="Arial"/>
          <w:color w:val="000000"/>
          <w:sz w:val="20"/>
          <w:szCs w:val="20"/>
          <w:shd w:val="clear" w:color="auto" w:fill="FFFFFF"/>
        </w:rPr>
        <w:t>. [</w:t>
      </w:r>
      <w:proofErr w:type="spellStart"/>
      <w:r w:rsidRPr="00861F31">
        <w:rPr>
          <w:rFonts w:ascii="Arial" w:hAnsi="Arial" w:cs="Arial"/>
          <w:color w:val="000000"/>
          <w:sz w:val="20"/>
          <w:szCs w:val="20"/>
          <w:shd w:val="clear" w:color="auto" w:fill="FFFFFF"/>
        </w:rPr>
        <w:t>ebook</w:t>
      </w:r>
      <w:proofErr w:type="spellEnd"/>
      <w:r w:rsidRPr="00861F31">
        <w:rPr>
          <w:rFonts w:ascii="Arial" w:hAnsi="Arial" w:cs="Arial"/>
          <w:color w:val="000000"/>
          <w:sz w:val="20"/>
          <w:szCs w:val="20"/>
          <w:shd w:val="clear" w:color="auto" w:fill="FFFFFF"/>
        </w:rPr>
        <w:t>] Journal of Inquiry &amp; Action in Education. Available at: &lt;https://files.eric.ed.gov/fulltext/EJ1134673.pdf&gt; [Accessed 4 February 2022].</w:t>
      </w:r>
    </w:p>
    <w:p w14:paraId="7F59C0E4" w14:textId="77777777" w:rsidR="000741B6" w:rsidRPr="00F74951" w:rsidRDefault="000741B6" w:rsidP="00F74951"/>
    <w:p w14:paraId="11571C83" w14:textId="56393F5F" w:rsidR="000E576D" w:rsidRPr="000E576D" w:rsidRDefault="000E576D" w:rsidP="000E576D">
      <w:proofErr w:type="spellStart"/>
      <w:r w:rsidRPr="000E576D">
        <w:rPr>
          <w:rFonts w:ascii="Arial" w:hAnsi="Arial" w:cs="Arial"/>
          <w:color w:val="000000"/>
          <w:sz w:val="20"/>
          <w:szCs w:val="20"/>
          <w:shd w:val="clear" w:color="auto" w:fill="FFFFFF"/>
        </w:rPr>
        <w:t>Trautner</w:t>
      </w:r>
      <w:proofErr w:type="spellEnd"/>
      <w:r w:rsidRPr="000E576D">
        <w:rPr>
          <w:rFonts w:ascii="Arial" w:hAnsi="Arial" w:cs="Arial"/>
          <w:color w:val="000000"/>
          <w:sz w:val="20"/>
          <w:szCs w:val="20"/>
          <w:shd w:val="clear" w:color="auto" w:fill="FFFFFF"/>
        </w:rPr>
        <w:t>, T., 2019. </w:t>
      </w:r>
      <w:r w:rsidRPr="000E576D">
        <w:rPr>
          <w:rFonts w:ascii="Arial" w:hAnsi="Arial" w:cs="Arial"/>
          <w:i/>
          <w:iCs/>
          <w:color w:val="000000"/>
          <w:sz w:val="20"/>
          <w:szCs w:val="20"/>
        </w:rPr>
        <w:t>Advantages of a bilingual brain</w:t>
      </w:r>
      <w:r w:rsidRPr="000E576D">
        <w:rPr>
          <w:rFonts w:ascii="Arial" w:hAnsi="Arial" w:cs="Arial"/>
          <w:color w:val="000000"/>
          <w:sz w:val="20"/>
          <w:szCs w:val="20"/>
          <w:shd w:val="clear" w:color="auto" w:fill="FFFFFF"/>
        </w:rPr>
        <w:t>. [online] Early Childhood Development. Available at: &lt;https://www.canr.msu.edu/news/advantages_of_a_bilingual_brain&gt; [Accessed 3 February 2022].</w:t>
      </w:r>
    </w:p>
    <w:p w14:paraId="76D30584" w14:textId="77777777" w:rsidR="000741B6" w:rsidRDefault="000741B6" w:rsidP="006756D7">
      <w:pPr>
        <w:rPr>
          <w:rFonts w:ascii="Arial" w:hAnsi="Arial" w:cs="Arial"/>
          <w:bCs/>
          <w:sz w:val="22"/>
          <w:szCs w:val="21"/>
          <w:lang w:val="cy-GB"/>
        </w:rPr>
      </w:pPr>
    </w:p>
    <w:p w14:paraId="405347D8" w14:textId="2F554F61" w:rsidR="006756D7" w:rsidRPr="001E03C4" w:rsidRDefault="006756D7" w:rsidP="006756D7">
      <w:r w:rsidRPr="001E03C4">
        <w:rPr>
          <w:rFonts w:ascii="Arial" w:hAnsi="Arial" w:cs="Arial"/>
          <w:color w:val="000000"/>
          <w:sz w:val="20"/>
          <w:szCs w:val="20"/>
          <w:shd w:val="clear" w:color="auto" w:fill="FFFFFF"/>
        </w:rPr>
        <w:t>Vlaicu, C., 2014. </w:t>
      </w:r>
      <w:r w:rsidRPr="001E03C4">
        <w:rPr>
          <w:rFonts w:ascii="Arial" w:hAnsi="Arial" w:cs="Arial"/>
          <w:i/>
          <w:iCs/>
          <w:color w:val="000000"/>
          <w:sz w:val="20"/>
          <w:szCs w:val="20"/>
        </w:rPr>
        <w:t>The Importance of Role Play for Children's Development of Socio-Emotional Competencies</w:t>
      </w:r>
      <w:r w:rsidRPr="001E03C4">
        <w:rPr>
          <w:rFonts w:ascii="Arial" w:hAnsi="Arial" w:cs="Arial"/>
          <w:color w:val="000000"/>
          <w:sz w:val="20"/>
          <w:szCs w:val="20"/>
          <w:shd w:val="clear" w:color="auto" w:fill="FFFFFF"/>
        </w:rPr>
        <w:t>. [</w:t>
      </w:r>
      <w:proofErr w:type="spellStart"/>
      <w:r w:rsidRPr="001E03C4">
        <w:rPr>
          <w:rFonts w:ascii="Arial" w:hAnsi="Arial" w:cs="Arial"/>
          <w:color w:val="000000"/>
          <w:sz w:val="20"/>
          <w:szCs w:val="20"/>
          <w:shd w:val="clear" w:color="auto" w:fill="FFFFFF"/>
        </w:rPr>
        <w:t>ebook</w:t>
      </w:r>
      <w:proofErr w:type="spellEnd"/>
      <w:r w:rsidRPr="001E03C4">
        <w:rPr>
          <w:rFonts w:ascii="Arial" w:hAnsi="Arial" w:cs="Arial"/>
          <w:color w:val="000000"/>
          <w:sz w:val="20"/>
          <w:szCs w:val="20"/>
          <w:shd w:val="clear" w:color="auto" w:fill="FFFFFF"/>
        </w:rPr>
        <w:t>] Lumen Publishing House. Available at: &lt;https://www.researchgate.net/publication/293019372_The_Importance_of_Role_Play_for_Children%27s_Development_of_Socio-Emotional_Competencies&gt; [Accessed 24 November 2021].</w:t>
      </w:r>
    </w:p>
    <w:p w14:paraId="424A6EBE" w14:textId="77777777" w:rsidR="004626A7" w:rsidRDefault="004626A7" w:rsidP="008A0816">
      <w:pPr>
        <w:rPr>
          <w:rFonts w:ascii="Arial" w:hAnsi="Arial" w:cs="Arial"/>
          <w:bCs/>
          <w:sz w:val="22"/>
          <w:szCs w:val="21"/>
          <w:lang w:val="cy-GB"/>
        </w:rPr>
      </w:pPr>
    </w:p>
    <w:p w14:paraId="4F26A669" w14:textId="6C0CCE12" w:rsidR="008A0816" w:rsidRPr="008A0816" w:rsidRDefault="00A96EAE" w:rsidP="008A0816">
      <w:pPr>
        <w:rPr>
          <w:rFonts w:ascii="Arial" w:hAnsi="Arial" w:cs="Arial"/>
          <w:bCs/>
          <w:sz w:val="20"/>
          <w:szCs w:val="20"/>
          <w:lang w:val="cy-GB"/>
        </w:rPr>
      </w:pPr>
      <w:r w:rsidRPr="00A96EAE">
        <w:rPr>
          <w:rFonts w:ascii="Arial" w:hAnsi="Arial" w:cs="Arial"/>
          <w:color w:val="3A3A3A"/>
          <w:sz w:val="20"/>
          <w:szCs w:val="20"/>
          <w:shd w:val="clear" w:color="auto" w:fill="FFFFFF"/>
        </w:rPr>
        <w:t>Whitehead M (1999) </w:t>
      </w:r>
      <w:r w:rsidRPr="00A96EAE">
        <w:rPr>
          <w:rFonts w:ascii="Arial" w:hAnsi="Arial" w:cs="Arial"/>
          <w:i/>
          <w:iCs/>
          <w:color w:val="3A3A3A"/>
          <w:sz w:val="20"/>
          <w:szCs w:val="20"/>
        </w:rPr>
        <w:t>Supporting Language and Literacy Development in the Early Years</w:t>
      </w:r>
      <w:r w:rsidRPr="00A96EAE">
        <w:rPr>
          <w:rFonts w:ascii="Arial" w:hAnsi="Arial" w:cs="Arial"/>
          <w:color w:val="3A3A3A"/>
          <w:sz w:val="20"/>
          <w:szCs w:val="20"/>
          <w:shd w:val="clear" w:color="auto" w:fill="FFFFFF"/>
        </w:rPr>
        <w:t>. Buckingham: Open University Press.</w:t>
      </w:r>
      <w:r w:rsidRPr="008A0816">
        <w:rPr>
          <w:rFonts w:ascii="Arial" w:hAnsi="Arial" w:cs="Arial"/>
          <w:color w:val="3A3A3A"/>
          <w:sz w:val="20"/>
          <w:szCs w:val="20"/>
          <w:shd w:val="clear" w:color="auto" w:fill="FFFFFF"/>
        </w:rPr>
        <w:t xml:space="preserve"> Available at:</w:t>
      </w:r>
      <w:r w:rsidR="008A0816" w:rsidRPr="008A0816">
        <w:rPr>
          <w:rFonts w:ascii="Arial" w:hAnsi="Arial" w:cs="Arial"/>
          <w:color w:val="3A3A3A"/>
          <w:sz w:val="20"/>
          <w:szCs w:val="20"/>
          <w:shd w:val="clear" w:color="auto" w:fill="FFFFFF"/>
        </w:rPr>
        <w:t xml:space="preserve"> </w:t>
      </w:r>
      <w:r w:rsidR="008A0816" w:rsidRPr="008A0816">
        <w:rPr>
          <w:rFonts w:ascii="Arial" w:hAnsi="Arial" w:cs="Arial"/>
          <w:bCs/>
          <w:sz w:val="20"/>
          <w:szCs w:val="20"/>
          <w:lang w:val="cy-GB"/>
        </w:rPr>
        <w:t>http://resourcelists.ntu.ac.uk</w:t>
      </w:r>
    </w:p>
    <w:p w14:paraId="51D1F674" w14:textId="280A4CD4" w:rsidR="00C83AA7" w:rsidRDefault="00C83AA7" w:rsidP="00853E7B">
      <w:pPr>
        <w:spacing w:line="360" w:lineRule="auto"/>
        <w:rPr>
          <w:rFonts w:ascii="Arial" w:hAnsi="Arial" w:cs="Arial"/>
          <w:bCs/>
          <w:szCs w:val="22"/>
          <w:lang w:val="cy-GB"/>
        </w:rPr>
      </w:pPr>
    </w:p>
    <w:p w14:paraId="426BDB32" w14:textId="77777777" w:rsidR="008F7EF5" w:rsidRDefault="008F7EF5" w:rsidP="008F7EF5">
      <w:pPr>
        <w:rPr>
          <w:rStyle w:val="Hyperlink"/>
          <w:rFonts w:ascii="Arial" w:hAnsi="Arial" w:cs="Arial"/>
          <w:color w:val="660099"/>
          <w:u w:val="none"/>
        </w:rPr>
      </w:pPr>
      <w:r>
        <w:fldChar w:fldCharType="begin"/>
      </w:r>
      <w:r>
        <w:instrText xml:space="preserve"> HYPERLINK "https://www.google.com/url?sa=t&amp;rct=j&amp;q=&amp;esrc=s&amp;source=web&amp;cd=&amp;ved=2ahUKEwjIitW_4pj2AhXbi1wKHRiCA9gQFnoECAMQAQ&amp;url=https%3A%2F%2Fojs.cumbria.ac.uk%2Findex.php%2Fstep%2Farticle%2Fview%2F491%2F608&amp;usg=AOvVaw3fSZCeJvyNYPvqA6wYSrZ0" </w:instrText>
      </w:r>
      <w:r>
        <w:fldChar w:fldCharType="separate"/>
      </w:r>
      <w:r>
        <w:rPr>
          <w:rFonts w:ascii="Arial" w:hAnsi="Arial" w:cs="Arial"/>
          <w:color w:val="660099"/>
        </w:rPr>
        <w:br/>
      </w:r>
    </w:p>
    <w:p w14:paraId="46506887" w14:textId="77777777" w:rsidR="008F7EF5" w:rsidRDefault="008F7EF5" w:rsidP="008F7EF5">
      <w:r>
        <w:fldChar w:fldCharType="end"/>
      </w:r>
    </w:p>
    <w:p w14:paraId="2E323862" w14:textId="1E7DCC42" w:rsidR="008F7EF5" w:rsidRPr="008E1326" w:rsidRDefault="008F7EF5" w:rsidP="00853E7B">
      <w:pPr>
        <w:spacing w:line="360" w:lineRule="auto"/>
        <w:rPr>
          <w:rFonts w:ascii="Arial" w:hAnsi="Arial" w:cs="Arial"/>
          <w:bCs/>
          <w:szCs w:val="22"/>
          <w:lang w:val="cy-GB"/>
        </w:rPr>
      </w:pPr>
    </w:p>
    <w:sectPr w:rsidR="008F7EF5" w:rsidRPr="008E1326" w:rsidSect="00791FDF">
      <w:headerReference w:type="default" r:id="rId8"/>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EF9B42" w14:textId="77777777" w:rsidR="005B54D1" w:rsidRDefault="005B54D1" w:rsidP="00853E7B">
      <w:r>
        <w:separator/>
      </w:r>
    </w:p>
  </w:endnote>
  <w:endnote w:type="continuationSeparator" w:id="0">
    <w:p w14:paraId="2F9062B4" w14:textId="77777777" w:rsidR="005B54D1" w:rsidRDefault="005B54D1" w:rsidP="00853E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3896555"/>
      <w:docPartObj>
        <w:docPartGallery w:val="Page Numbers (Bottom of Page)"/>
        <w:docPartUnique/>
      </w:docPartObj>
    </w:sdtPr>
    <w:sdtEndPr>
      <w:rPr>
        <w:rStyle w:val="PageNumber"/>
      </w:rPr>
    </w:sdtEndPr>
    <w:sdtContent>
      <w:p w14:paraId="76B17349" w14:textId="77777777" w:rsidR="00BF3877" w:rsidRDefault="00BF3877" w:rsidP="007674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A0B1F5" w14:textId="77777777" w:rsidR="00BF3877" w:rsidRDefault="00BF3877" w:rsidP="00853E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0278719"/>
      <w:docPartObj>
        <w:docPartGallery w:val="Page Numbers (Bottom of Page)"/>
        <w:docPartUnique/>
      </w:docPartObj>
    </w:sdtPr>
    <w:sdtEndPr>
      <w:rPr>
        <w:rStyle w:val="PageNumber"/>
      </w:rPr>
    </w:sdtEndPr>
    <w:sdtContent>
      <w:p w14:paraId="1087484B" w14:textId="77777777" w:rsidR="00BF3877" w:rsidRDefault="00BF3877" w:rsidP="007674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ED0E88" w14:textId="77777777" w:rsidR="00BF3877" w:rsidRDefault="00BF3877" w:rsidP="00853E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EF0CBB" w14:textId="77777777" w:rsidR="005B54D1" w:rsidRDefault="005B54D1" w:rsidP="00853E7B">
      <w:r>
        <w:separator/>
      </w:r>
    </w:p>
  </w:footnote>
  <w:footnote w:type="continuationSeparator" w:id="0">
    <w:p w14:paraId="6462925D" w14:textId="77777777" w:rsidR="005B54D1" w:rsidRDefault="005B54D1" w:rsidP="00853E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9FCB8A" w14:textId="77777777" w:rsidR="00BF3877" w:rsidRDefault="00BF3877">
    <w:pPr>
      <w:pStyle w:val="Header"/>
    </w:pPr>
    <w:r>
      <w:t>ECAD6010-C</w:t>
    </w:r>
    <w:r>
      <w:ptab w:relativeTo="margin" w:alignment="center" w:leader="none"/>
    </w:r>
    <w:r>
      <w:ptab w:relativeTo="margin" w:alignment="right" w:leader="none"/>
    </w:r>
    <w:proofErr w:type="spellStart"/>
    <w:r>
      <w:t>Rhif</w:t>
    </w:r>
    <w:proofErr w:type="spellEnd"/>
    <w:r>
      <w:t xml:space="preserve"> </w:t>
    </w:r>
    <w:proofErr w:type="spellStart"/>
    <w:r>
      <w:t>Myfyriwr</w:t>
    </w:r>
    <w:proofErr w:type="spellEnd"/>
    <w:r>
      <w:t>- 1900860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AA1352"/>
    <w:multiLevelType w:val="hybridMultilevel"/>
    <w:tmpl w:val="EFD42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E832ED"/>
    <w:multiLevelType w:val="hybridMultilevel"/>
    <w:tmpl w:val="E8047B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78A5BEB"/>
    <w:multiLevelType w:val="hybridMultilevel"/>
    <w:tmpl w:val="1D06D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E7B"/>
    <w:rsid w:val="00003040"/>
    <w:rsid w:val="00004C08"/>
    <w:rsid w:val="00017F94"/>
    <w:rsid w:val="00036A09"/>
    <w:rsid w:val="00042AAA"/>
    <w:rsid w:val="000504E1"/>
    <w:rsid w:val="00053AC0"/>
    <w:rsid w:val="000563FA"/>
    <w:rsid w:val="00061F4D"/>
    <w:rsid w:val="000741B6"/>
    <w:rsid w:val="00075045"/>
    <w:rsid w:val="000753EE"/>
    <w:rsid w:val="00077BCA"/>
    <w:rsid w:val="000962B9"/>
    <w:rsid w:val="000A08EB"/>
    <w:rsid w:val="000A1D9D"/>
    <w:rsid w:val="000B2152"/>
    <w:rsid w:val="000B7796"/>
    <w:rsid w:val="000E1DCB"/>
    <w:rsid w:val="000E576D"/>
    <w:rsid w:val="001033E9"/>
    <w:rsid w:val="00103772"/>
    <w:rsid w:val="001061E8"/>
    <w:rsid w:val="001124AF"/>
    <w:rsid w:val="0011390F"/>
    <w:rsid w:val="00114A8A"/>
    <w:rsid w:val="00116F85"/>
    <w:rsid w:val="0011746D"/>
    <w:rsid w:val="0012332D"/>
    <w:rsid w:val="00130B21"/>
    <w:rsid w:val="001311C5"/>
    <w:rsid w:val="001320D8"/>
    <w:rsid w:val="001336DE"/>
    <w:rsid w:val="0015579B"/>
    <w:rsid w:val="0015711E"/>
    <w:rsid w:val="0016112A"/>
    <w:rsid w:val="001621DD"/>
    <w:rsid w:val="0018181A"/>
    <w:rsid w:val="0019180E"/>
    <w:rsid w:val="001A3138"/>
    <w:rsid w:val="001A58BC"/>
    <w:rsid w:val="001A6C0D"/>
    <w:rsid w:val="001B2A9C"/>
    <w:rsid w:val="001B486D"/>
    <w:rsid w:val="001E03C4"/>
    <w:rsid w:val="001E04FF"/>
    <w:rsid w:val="001E538D"/>
    <w:rsid w:val="001F3602"/>
    <w:rsid w:val="002112CC"/>
    <w:rsid w:val="00223F07"/>
    <w:rsid w:val="0022531B"/>
    <w:rsid w:val="00225CCD"/>
    <w:rsid w:val="0023260E"/>
    <w:rsid w:val="00253502"/>
    <w:rsid w:val="00261B56"/>
    <w:rsid w:val="0026762C"/>
    <w:rsid w:val="00270E0F"/>
    <w:rsid w:val="00274494"/>
    <w:rsid w:val="00276748"/>
    <w:rsid w:val="00276EAC"/>
    <w:rsid w:val="00293E7E"/>
    <w:rsid w:val="002941F8"/>
    <w:rsid w:val="00294BD9"/>
    <w:rsid w:val="002B6029"/>
    <w:rsid w:val="002E0874"/>
    <w:rsid w:val="002F0603"/>
    <w:rsid w:val="003050B3"/>
    <w:rsid w:val="00305541"/>
    <w:rsid w:val="0030749B"/>
    <w:rsid w:val="00307D71"/>
    <w:rsid w:val="00314219"/>
    <w:rsid w:val="003301E6"/>
    <w:rsid w:val="003530F6"/>
    <w:rsid w:val="00366111"/>
    <w:rsid w:val="00370374"/>
    <w:rsid w:val="00372900"/>
    <w:rsid w:val="00372FAF"/>
    <w:rsid w:val="003746B5"/>
    <w:rsid w:val="00376778"/>
    <w:rsid w:val="00387000"/>
    <w:rsid w:val="00391F62"/>
    <w:rsid w:val="003A43C4"/>
    <w:rsid w:val="003B7065"/>
    <w:rsid w:val="003C539B"/>
    <w:rsid w:val="003D1250"/>
    <w:rsid w:val="003D5924"/>
    <w:rsid w:val="003D65F0"/>
    <w:rsid w:val="00402DCD"/>
    <w:rsid w:val="004079FC"/>
    <w:rsid w:val="00410171"/>
    <w:rsid w:val="004170E6"/>
    <w:rsid w:val="0042038D"/>
    <w:rsid w:val="00427A36"/>
    <w:rsid w:val="00430F94"/>
    <w:rsid w:val="00450343"/>
    <w:rsid w:val="00460E66"/>
    <w:rsid w:val="004611B2"/>
    <w:rsid w:val="004626A7"/>
    <w:rsid w:val="00462CE5"/>
    <w:rsid w:val="00471931"/>
    <w:rsid w:val="00482B6A"/>
    <w:rsid w:val="004867A0"/>
    <w:rsid w:val="00491D65"/>
    <w:rsid w:val="00492495"/>
    <w:rsid w:val="004A342A"/>
    <w:rsid w:val="004B1165"/>
    <w:rsid w:val="004B6359"/>
    <w:rsid w:val="004C064F"/>
    <w:rsid w:val="004C15E1"/>
    <w:rsid w:val="004D28FA"/>
    <w:rsid w:val="004F61C1"/>
    <w:rsid w:val="00524DF8"/>
    <w:rsid w:val="005450FB"/>
    <w:rsid w:val="00557D4E"/>
    <w:rsid w:val="00562E48"/>
    <w:rsid w:val="005630D5"/>
    <w:rsid w:val="005766D6"/>
    <w:rsid w:val="00586928"/>
    <w:rsid w:val="005A07E0"/>
    <w:rsid w:val="005A40C9"/>
    <w:rsid w:val="005B1E17"/>
    <w:rsid w:val="005B54D1"/>
    <w:rsid w:val="005B6867"/>
    <w:rsid w:val="005C11BD"/>
    <w:rsid w:val="005E1A33"/>
    <w:rsid w:val="00610232"/>
    <w:rsid w:val="00614B31"/>
    <w:rsid w:val="0061553C"/>
    <w:rsid w:val="0061553E"/>
    <w:rsid w:val="0062431C"/>
    <w:rsid w:val="00630464"/>
    <w:rsid w:val="00640BF8"/>
    <w:rsid w:val="00663E9C"/>
    <w:rsid w:val="00664D79"/>
    <w:rsid w:val="00667A3F"/>
    <w:rsid w:val="0067017E"/>
    <w:rsid w:val="0067254E"/>
    <w:rsid w:val="006756D7"/>
    <w:rsid w:val="006767B9"/>
    <w:rsid w:val="00680928"/>
    <w:rsid w:val="00680A01"/>
    <w:rsid w:val="00694423"/>
    <w:rsid w:val="006E1680"/>
    <w:rsid w:val="0070032C"/>
    <w:rsid w:val="00704A6F"/>
    <w:rsid w:val="00704C3F"/>
    <w:rsid w:val="00706A0A"/>
    <w:rsid w:val="00706AA9"/>
    <w:rsid w:val="00713D55"/>
    <w:rsid w:val="0071543B"/>
    <w:rsid w:val="007160BD"/>
    <w:rsid w:val="00721BBD"/>
    <w:rsid w:val="00731CB2"/>
    <w:rsid w:val="007350EF"/>
    <w:rsid w:val="00740DEF"/>
    <w:rsid w:val="007420C2"/>
    <w:rsid w:val="007539E7"/>
    <w:rsid w:val="007559E5"/>
    <w:rsid w:val="0076735D"/>
    <w:rsid w:val="0076745A"/>
    <w:rsid w:val="007834A1"/>
    <w:rsid w:val="007912EC"/>
    <w:rsid w:val="00791FDF"/>
    <w:rsid w:val="00795842"/>
    <w:rsid w:val="007A185D"/>
    <w:rsid w:val="007B3DF7"/>
    <w:rsid w:val="007C2B2D"/>
    <w:rsid w:val="007C4A43"/>
    <w:rsid w:val="007E6B40"/>
    <w:rsid w:val="00803EE2"/>
    <w:rsid w:val="008363C3"/>
    <w:rsid w:val="00853E7B"/>
    <w:rsid w:val="00861F31"/>
    <w:rsid w:val="0086498B"/>
    <w:rsid w:val="00873562"/>
    <w:rsid w:val="00885A36"/>
    <w:rsid w:val="008A0816"/>
    <w:rsid w:val="008A1CA1"/>
    <w:rsid w:val="008B1457"/>
    <w:rsid w:val="008B603F"/>
    <w:rsid w:val="008C05C0"/>
    <w:rsid w:val="008C2813"/>
    <w:rsid w:val="008C49E1"/>
    <w:rsid w:val="008C7735"/>
    <w:rsid w:val="008E1326"/>
    <w:rsid w:val="008E7C15"/>
    <w:rsid w:val="008F2033"/>
    <w:rsid w:val="008F4381"/>
    <w:rsid w:val="008F5CA1"/>
    <w:rsid w:val="008F7EF5"/>
    <w:rsid w:val="009009FB"/>
    <w:rsid w:val="00912954"/>
    <w:rsid w:val="00916345"/>
    <w:rsid w:val="00955995"/>
    <w:rsid w:val="00957A49"/>
    <w:rsid w:val="00963FE6"/>
    <w:rsid w:val="00977E8B"/>
    <w:rsid w:val="009861C7"/>
    <w:rsid w:val="0098684F"/>
    <w:rsid w:val="00990D84"/>
    <w:rsid w:val="00997129"/>
    <w:rsid w:val="009A6D5C"/>
    <w:rsid w:val="009B0941"/>
    <w:rsid w:val="009C5010"/>
    <w:rsid w:val="009C6E1A"/>
    <w:rsid w:val="009E4B46"/>
    <w:rsid w:val="00A06C71"/>
    <w:rsid w:val="00A0743A"/>
    <w:rsid w:val="00A242E7"/>
    <w:rsid w:val="00A25419"/>
    <w:rsid w:val="00A37642"/>
    <w:rsid w:val="00A425F6"/>
    <w:rsid w:val="00A54A91"/>
    <w:rsid w:val="00A608D5"/>
    <w:rsid w:val="00A62312"/>
    <w:rsid w:val="00A822FA"/>
    <w:rsid w:val="00A90444"/>
    <w:rsid w:val="00A96EAE"/>
    <w:rsid w:val="00AA2A99"/>
    <w:rsid w:val="00AA7A7E"/>
    <w:rsid w:val="00AB5A7C"/>
    <w:rsid w:val="00AD122D"/>
    <w:rsid w:val="00AD4A50"/>
    <w:rsid w:val="00AD67DA"/>
    <w:rsid w:val="00AD735A"/>
    <w:rsid w:val="00AF12B5"/>
    <w:rsid w:val="00B100B9"/>
    <w:rsid w:val="00B10336"/>
    <w:rsid w:val="00B1672B"/>
    <w:rsid w:val="00B20595"/>
    <w:rsid w:val="00B257E5"/>
    <w:rsid w:val="00B41A3E"/>
    <w:rsid w:val="00B4684C"/>
    <w:rsid w:val="00B46CF3"/>
    <w:rsid w:val="00B54738"/>
    <w:rsid w:val="00B56676"/>
    <w:rsid w:val="00B60764"/>
    <w:rsid w:val="00B65B17"/>
    <w:rsid w:val="00B67473"/>
    <w:rsid w:val="00B73255"/>
    <w:rsid w:val="00B750CE"/>
    <w:rsid w:val="00B771DC"/>
    <w:rsid w:val="00B80EA2"/>
    <w:rsid w:val="00B86F86"/>
    <w:rsid w:val="00B87F9F"/>
    <w:rsid w:val="00B92C24"/>
    <w:rsid w:val="00B94513"/>
    <w:rsid w:val="00B959D2"/>
    <w:rsid w:val="00BB1D13"/>
    <w:rsid w:val="00BB7F46"/>
    <w:rsid w:val="00BD01FC"/>
    <w:rsid w:val="00BF3877"/>
    <w:rsid w:val="00BF62FB"/>
    <w:rsid w:val="00C044DB"/>
    <w:rsid w:val="00C114F8"/>
    <w:rsid w:val="00C23CF1"/>
    <w:rsid w:val="00C40418"/>
    <w:rsid w:val="00C44E86"/>
    <w:rsid w:val="00C51848"/>
    <w:rsid w:val="00C5291C"/>
    <w:rsid w:val="00C52E49"/>
    <w:rsid w:val="00C62438"/>
    <w:rsid w:val="00C63AB1"/>
    <w:rsid w:val="00C67527"/>
    <w:rsid w:val="00C718C8"/>
    <w:rsid w:val="00C83AA7"/>
    <w:rsid w:val="00CC7FD8"/>
    <w:rsid w:val="00CD11B5"/>
    <w:rsid w:val="00CF0F81"/>
    <w:rsid w:val="00CF5428"/>
    <w:rsid w:val="00D039F7"/>
    <w:rsid w:val="00D26573"/>
    <w:rsid w:val="00D37426"/>
    <w:rsid w:val="00D40878"/>
    <w:rsid w:val="00D44DE8"/>
    <w:rsid w:val="00D5111C"/>
    <w:rsid w:val="00D5190D"/>
    <w:rsid w:val="00D5685D"/>
    <w:rsid w:val="00D576F7"/>
    <w:rsid w:val="00D63CB4"/>
    <w:rsid w:val="00D675C7"/>
    <w:rsid w:val="00D70A47"/>
    <w:rsid w:val="00D87E6F"/>
    <w:rsid w:val="00D95B0A"/>
    <w:rsid w:val="00DB005D"/>
    <w:rsid w:val="00DC16D0"/>
    <w:rsid w:val="00DC2EE1"/>
    <w:rsid w:val="00DE392D"/>
    <w:rsid w:val="00E0114A"/>
    <w:rsid w:val="00E11F1F"/>
    <w:rsid w:val="00E156BE"/>
    <w:rsid w:val="00E26E23"/>
    <w:rsid w:val="00E309BC"/>
    <w:rsid w:val="00E67916"/>
    <w:rsid w:val="00E835D2"/>
    <w:rsid w:val="00E869B1"/>
    <w:rsid w:val="00E90AE9"/>
    <w:rsid w:val="00E956E2"/>
    <w:rsid w:val="00EA18B7"/>
    <w:rsid w:val="00EB5B7C"/>
    <w:rsid w:val="00ED4E67"/>
    <w:rsid w:val="00EE30B9"/>
    <w:rsid w:val="00EE7317"/>
    <w:rsid w:val="00F01BD1"/>
    <w:rsid w:val="00F03955"/>
    <w:rsid w:val="00F15F61"/>
    <w:rsid w:val="00F20F46"/>
    <w:rsid w:val="00F42636"/>
    <w:rsid w:val="00F44C21"/>
    <w:rsid w:val="00F535A3"/>
    <w:rsid w:val="00F609ED"/>
    <w:rsid w:val="00F74951"/>
    <w:rsid w:val="00F74F4A"/>
    <w:rsid w:val="00FA053F"/>
    <w:rsid w:val="00FA14EB"/>
    <w:rsid w:val="00FA15AF"/>
    <w:rsid w:val="00FA4973"/>
    <w:rsid w:val="00FB58D7"/>
    <w:rsid w:val="00FC01F2"/>
    <w:rsid w:val="00FC3FAD"/>
    <w:rsid w:val="00FE2515"/>
    <w:rsid w:val="00FF08C5"/>
    <w:rsid w:val="00FF22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D05828D"/>
  <w15:chartTrackingRefBased/>
  <w15:docId w15:val="{0E7CF988-4345-7B4D-9446-928038806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AAA"/>
    <w:rPr>
      <w:rFonts w:ascii="Times New Roman" w:eastAsia="Times New Roman" w:hAnsi="Times New Roman" w:cs="Times New Roman"/>
    </w:rPr>
  </w:style>
  <w:style w:type="paragraph" w:styleId="Heading3">
    <w:name w:val="heading 3"/>
    <w:basedOn w:val="Normal"/>
    <w:link w:val="Heading3Char"/>
    <w:uiPriority w:val="9"/>
    <w:qFormat/>
    <w:rsid w:val="008A0816"/>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E7B"/>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53E7B"/>
  </w:style>
  <w:style w:type="paragraph" w:styleId="Footer">
    <w:name w:val="footer"/>
    <w:basedOn w:val="Normal"/>
    <w:link w:val="FooterChar"/>
    <w:uiPriority w:val="99"/>
    <w:unhideWhenUsed/>
    <w:rsid w:val="00853E7B"/>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53E7B"/>
  </w:style>
  <w:style w:type="character" w:styleId="PageNumber">
    <w:name w:val="page number"/>
    <w:basedOn w:val="DefaultParagraphFont"/>
    <w:uiPriority w:val="99"/>
    <w:semiHidden/>
    <w:unhideWhenUsed/>
    <w:rsid w:val="00853E7B"/>
  </w:style>
  <w:style w:type="table" w:styleId="TableGrid">
    <w:name w:val="Table Grid"/>
    <w:basedOn w:val="TableNormal"/>
    <w:uiPriority w:val="39"/>
    <w:rsid w:val="00853E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63CB4"/>
  </w:style>
  <w:style w:type="character" w:styleId="Hyperlink">
    <w:name w:val="Hyperlink"/>
    <w:basedOn w:val="DefaultParagraphFont"/>
    <w:uiPriority w:val="99"/>
    <w:unhideWhenUsed/>
    <w:rsid w:val="00680A01"/>
    <w:rPr>
      <w:color w:val="0563C1" w:themeColor="hyperlink"/>
      <w:u w:val="single"/>
    </w:rPr>
  </w:style>
  <w:style w:type="character" w:styleId="UnresolvedMention">
    <w:name w:val="Unresolved Mention"/>
    <w:basedOn w:val="DefaultParagraphFont"/>
    <w:uiPriority w:val="99"/>
    <w:semiHidden/>
    <w:unhideWhenUsed/>
    <w:rsid w:val="00680A01"/>
    <w:rPr>
      <w:color w:val="605E5C"/>
      <w:shd w:val="clear" w:color="auto" w:fill="E1DFDD"/>
    </w:rPr>
  </w:style>
  <w:style w:type="paragraph" w:styleId="NormalWeb">
    <w:name w:val="Normal (Web)"/>
    <w:basedOn w:val="Normal"/>
    <w:uiPriority w:val="99"/>
    <w:semiHidden/>
    <w:unhideWhenUsed/>
    <w:rsid w:val="006756D7"/>
    <w:pPr>
      <w:spacing w:before="100" w:beforeAutospacing="1" w:after="100" w:afterAutospacing="1"/>
    </w:pPr>
  </w:style>
  <w:style w:type="character" w:customStyle="1" w:styleId="Heading3Char">
    <w:name w:val="Heading 3 Char"/>
    <w:basedOn w:val="DefaultParagraphFont"/>
    <w:link w:val="Heading3"/>
    <w:uiPriority w:val="9"/>
    <w:rsid w:val="008A0816"/>
    <w:rPr>
      <w:rFonts w:ascii="Times New Roman" w:eastAsia="Times New Roman" w:hAnsi="Times New Roman" w:cs="Times New Roman"/>
      <w:b/>
      <w:bCs/>
      <w:sz w:val="27"/>
      <w:szCs w:val="27"/>
    </w:rPr>
  </w:style>
  <w:style w:type="character" w:styleId="HTMLCite">
    <w:name w:val="HTML Cite"/>
    <w:basedOn w:val="DefaultParagraphFont"/>
    <w:uiPriority w:val="99"/>
    <w:semiHidden/>
    <w:unhideWhenUsed/>
    <w:rsid w:val="008A0816"/>
    <w:rPr>
      <w:i/>
      <w:iCs/>
    </w:rPr>
  </w:style>
  <w:style w:type="character" w:customStyle="1" w:styleId="dyjrff">
    <w:name w:val="dyjrff"/>
    <w:basedOn w:val="DefaultParagraphFont"/>
    <w:rsid w:val="008A0816"/>
  </w:style>
  <w:style w:type="character" w:styleId="FollowedHyperlink">
    <w:name w:val="FollowedHyperlink"/>
    <w:basedOn w:val="DefaultParagraphFont"/>
    <w:uiPriority w:val="99"/>
    <w:semiHidden/>
    <w:unhideWhenUsed/>
    <w:rsid w:val="008A0816"/>
    <w:rPr>
      <w:color w:val="954F72" w:themeColor="followedHyperlink"/>
      <w:u w:val="single"/>
    </w:rPr>
  </w:style>
  <w:style w:type="paragraph" w:styleId="ListParagraph">
    <w:name w:val="List Paragraph"/>
    <w:basedOn w:val="Normal"/>
    <w:uiPriority w:val="34"/>
    <w:qFormat/>
    <w:rsid w:val="00885A36"/>
    <w:pPr>
      <w:ind w:left="720"/>
      <w:contextualSpacing/>
    </w:pPr>
  </w:style>
  <w:style w:type="character" w:styleId="Emphasis">
    <w:name w:val="Emphasis"/>
    <w:basedOn w:val="DefaultParagraphFont"/>
    <w:uiPriority w:val="20"/>
    <w:qFormat/>
    <w:rsid w:val="00A904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52945">
      <w:bodyDiv w:val="1"/>
      <w:marLeft w:val="0"/>
      <w:marRight w:val="0"/>
      <w:marTop w:val="0"/>
      <w:marBottom w:val="0"/>
      <w:divBdr>
        <w:top w:val="none" w:sz="0" w:space="0" w:color="auto"/>
        <w:left w:val="none" w:sz="0" w:space="0" w:color="auto"/>
        <w:bottom w:val="none" w:sz="0" w:space="0" w:color="auto"/>
        <w:right w:val="none" w:sz="0" w:space="0" w:color="auto"/>
      </w:divBdr>
    </w:div>
    <w:div w:id="25642203">
      <w:bodyDiv w:val="1"/>
      <w:marLeft w:val="0"/>
      <w:marRight w:val="0"/>
      <w:marTop w:val="0"/>
      <w:marBottom w:val="0"/>
      <w:divBdr>
        <w:top w:val="none" w:sz="0" w:space="0" w:color="auto"/>
        <w:left w:val="none" w:sz="0" w:space="0" w:color="auto"/>
        <w:bottom w:val="none" w:sz="0" w:space="0" w:color="auto"/>
        <w:right w:val="none" w:sz="0" w:space="0" w:color="auto"/>
      </w:divBdr>
    </w:div>
    <w:div w:id="39979909">
      <w:bodyDiv w:val="1"/>
      <w:marLeft w:val="0"/>
      <w:marRight w:val="0"/>
      <w:marTop w:val="0"/>
      <w:marBottom w:val="0"/>
      <w:divBdr>
        <w:top w:val="none" w:sz="0" w:space="0" w:color="auto"/>
        <w:left w:val="none" w:sz="0" w:space="0" w:color="auto"/>
        <w:bottom w:val="none" w:sz="0" w:space="0" w:color="auto"/>
        <w:right w:val="none" w:sz="0" w:space="0" w:color="auto"/>
      </w:divBdr>
    </w:div>
    <w:div w:id="49043812">
      <w:bodyDiv w:val="1"/>
      <w:marLeft w:val="0"/>
      <w:marRight w:val="0"/>
      <w:marTop w:val="0"/>
      <w:marBottom w:val="0"/>
      <w:divBdr>
        <w:top w:val="none" w:sz="0" w:space="0" w:color="auto"/>
        <w:left w:val="none" w:sz="0" w:space="0" w:color="auto"/>
        <w:bottom w:val="none" w:sz="0" w:space="0" w:color="auto"/>
        <w:right w:val="none" w:sz="0" w:space="0" w:color="auto"/>
      </w:divBdr>
    </w:div>
    <w:div w:id="225920948">
      <w:bodyDiv w:val="1"/>
      <w:marLeft w:val="0"/>
      <w:marRight w:val="0"/>
      <w:marTop w:val="0"/>
      <w:marBottom w:val="0"/>
      <w:divBdr>
        <w:top w:val="none" w:sz="0" w:space="0" w:color="auto"/>
        <w:left w:val="none" w:sz="0" w:space="0" w:color="auto"/>
        <w:bottom w:val="none" w:sz="0" w:space="0" w:color="auto"/>
        <w:right w:val="none" w:sz="0" w:space="0" w:color="auto"/>
      </w:divBdr>
    </w:div>
    <w:div w:id="343752869">
      <w:bodyDiv w:val="1"/>
      <w:marLeft w:val="0"/>
      <w:marRight w:val="0"/>
      <w:marTop w:val="0"/>
      <w:marBottom w:val="0"/>
      <w:divBdr>
        <w:top w:val="none" w:sz="0" w:space="0" w:color="auto"/>
        <w:left w:val="none" w:sz="0" w:space="0" w:color="auto"/>
        <w:bottom w:val="none" w:sz="0" w:space="0" w:color="auto"/>
        <w:right w:val="none" w:sz="0" w:space="0" w:color="auto"/>
      </w:divBdr>
    </w:div>
    <w:div w:id="358970986">
      <w:bodyDiv w:val="1"/>
      <w:marLeft w:val="0"/>
      <w:marRight w:val="0"/>
      <w:marTop w:val="0"/>
      <w:marBottom w:val="0"/>
      <w:divBdr>
        <w:top w:val="none" w:sz="0" w:space="0" w:color="auto"/>
        <w:left w:val="none" w:sz="0" w:space="0" w:color="auto"/>
        <w:bottom w:val="none" w:sz="0" w:space="0" w:color="auto"/>
        <w:right w:val="none" w:sz="0" w:space="0" w:color="auto"/>
      </w:divBdr>
    </w:div>
    <w:div w:id="423578193">
      <w:bodyDiv w:val="1"/>
      <w:marLeft w:val="0"/>
      <w:marRight w:val="0"/>
      <w:marTop w:val="0"/>
      <w:marBottom w:val="0"/>
      <w:divBdr>
        <w:top w:val="none" w:sz="0" w:space="0" w:color="auto"/>
        <w:left w:val="none" w:sz="0" w:space="0" w:color="auto"/>
        <w:bottom w:val="none" w:sz="0" w:space="0" w:color="auto"/>
        <w:right w:val="none" w:sz="0" w:space="0" w:color="auto"/>
      </w:divBdr>
    </w:div>
    <w:div w:id="584606114">
      <w:bodyDiv w:val="1"/>
      <w:marLeft w:val="0"/>
      <w:marRight w:val="0"/>
      <w:marTop w:val="0"/>
      <w:marBottom w:val="0"/>
      <w:divBdr>
        <w:top w:val="none" w:sz="0" w:space="0" w:color="auto"/>
        <w:left w:val="none" w:sz="0" w:space="0" w:color="auto"/>
        <w:bottom w:val="none" w:sz="0" w:space="0" w:color="auto"/>
        <w:right w:val="none" w:sz="0" w:space="0" w:color="auto"/>
      </w:divBdr>
    </w:div>
    <w:div w:id="588932246">
      <w:bodyDiv w:val="1"/>
      <w:marLeft w:val="0"/>
      <w:marRight w:val="0"/>
      <w:marTop w:val="0"/>
      <w:marBottom w:val="0"/>
      <w:divBdr>
        <w:top w:val="none" w:sz="0" w:space="0" w:color="auto"/>
        <w:left w:val="none" w:sz="0" w:space="0" w:color="auto"/>
        <w:bottom w:val="none" w:sz="0" w:space="0" w:color="auto"/>
        <w:right w:val="none" w:sz="0" w:space="0" w:color="auto"/>
      </w:divBdr>
    </w:div>
    <w:div w:id="609623656">
      <w:bodyDiv w:val="1"/>
      <w:marLeft w:val="0"/>
      <w:marRight w:val="0"/>
      <w:marTop w:val="0"/>
      <w:marBottom w:val="0"/>
      <w:divBdr>
        <w:top w:val="none" w:sz="0" w:space="0" w:color="auto"/>
        <w:left w:val="none" w:sz="0" w:space="0" w:color="auto"/>
        <w:bottom w:val="none" w:sz="0" w:space="0" w:color="auto"/>
        <w:right w:val="none" w:sz="0" w:space="0" w:color="auto"/>
      </w:divBdr>
    </w:div>
    <w:div w:id="627005961">
      <w:bodyDiv w:val="1"/>
      <w:marLeft w:val="0"/>
      <w:marRight w:val="0"/>
      <w:marTop w:val="0"/>
      <w:marBottom w:val="0"/>
      <w:divBdr>
        <w:top w:val="none" w:sz="0" w:space="0" w:color="auto"/>
        <w:left w:val="none" w:sz="0" w:space="0" w:color="auto"/>
        <w:bottom w:val="none" w:sz="0" w:space="0" w:color="auto"/>
        <w:right w:val="none" w:sz="0" w:space="0" w:color="auto"/>
      </w:divBdr>
    </w:div>
    <w:div w:id="665016295">
      <w:bodyDiv w:val="1"/>
      <w:marLeft w:val="0"/>
      <w:marRight w:val="0"/>
      <w:marTop w:val="0"/>
      <w:marBottom w:val="0"/>
      <w:divBdr>
        <w:top w:val="none" w:sz="0" w:space="0" w:color="auto"/>
        <w:left w:val="none" w:sz="0" w:space="0" w:color="auto"/>
        <w:bottom w:val="none" w:sz="0" w:space="0" w:color="auto"/>
        <w:right w:val="none" w:sz="0" w:space="0" w:color="auto"/>
      </w:divBdr>
    </w:div>
    <w:div w:id="742796220">
      <w:bodyDiv w:val="1"/>
      <w:marLeft w:val="0"/>
      <w:marRight w:val="0"/>
      <w:marTop w:val="0"/>
      <w:marBottom w:val="0"/>
      <w:divBdr>
        <w:top w:val="none" w:sz="0" w:space="0" w:color="auto"/>
        <w:left w:val="none" w:sz="0" w:space="0" w:color="auto"/>
        <w:bottom w:val="none" w:sz="0" w:space="0" w:color="auto"/>
        <w:right w:val="none" w:sz="0" w:space="0" w:color="auto"/>
      </w:divBdr>
    </w:div>
    <w:div w:id="777061156">
      <w:bodyDiv w:val="1"/>
      <w:marLeft w:val="0"/>
      <w:marRight w:val="0"/>
      <w:marTop w:val="0"/>
      <w:marBottom w:val="0"/>
      <w:divBdr>
        <w:top w:val="none" w:sz="0" w:space="0" w:color="auto"/>
        <w:left w:val="none" w:sz="0" w:space="0" w:color="auto"/>
        <w:bottom w:val="none" w:sz="0" w:space="0" w:color="auto"/>
        <w:right w:val="none" w:sz="0" w:space="0" w:color="auto"/>
      </w:divBdr>
    </w:div>
    <w:div w:id="822310501">
      <w:bodyDiv w:val="1"/>
      <w:marLeft w:val="0"/>
      <w:marRight w:val="0"/>
      <w:marTop w:val="0"/>
      <w:marBottom w:val="0"/>
      <w:divBdr>
        <w:top w:val="none" w:sz="0" w:space="0" w:color="auto"/>
        <w:left w:val="none" w:sz="0" w:space="0" w:color="auto"/>
        <w:bottom w:val="none" w:sz="0" w:space="0" w:color="auto"/>
        <w:right w:val="none" w:sz="0" w:space="0" w:color="auto"/>
      </w:divBdr>
    </w:div>
    <w:div w:id="891503861">
      <w:bodyDiv w:val="1"/>
      <w:marLeft w:val="0"/>
      <w:marRight w:val="0"/>
      <w:marTop w:val="0"/>
      <w:marBottom w:val="0"/>
      <w:divBdr>
        <w:top w:val="none" w:sz="0" w:space="0" w:color="auto"/>
        <w:left w:val="none" w:sz="0" w:space="0" w:color="auto"/>
        <w:bottom w:val="none" w:sz="0" w:space="0" w:color="auto"/>
        <w:right w:val="none" w:sz="0" w:space="0" w:color="auto"/>
      </w:divBdr>
    </w:div>
    <w:div w:id="937762140">
      <w:bodyDiv w:val="1"/>
      <w:marLeft w:val="0"/>
      <w:marRight w:val="0"/>
      <w:marTop w:val="0"/>
      <w:marBottom w:val="0"/>
      <w:divBdr>
        <w:top w:val="none" w:sz="0" w:space="0" w:color="auto"/>
        <w:left w:val="none" w:sz="0" w:space="0" w:color="auto"/>
        <w:bottom w:val="none" w:sz="0" w:space="0" w:color="auto"/>
        <w:right w:val="none" w:sz="0" w:space="0" w:color="auto"/>
      </w:divBdr>
      <w:divsChild>
        <w:div w:id="950433715">
          <w:marLeft w:val="0"/>
          <w:marRight w:val="0"/>
          <w:marTop w:val="0"/>
          <w:marBottom w:val="0"/>
          <w:divBdr>
            <w:top w:val="none" w:sz="0" w:space="0" w:color="auto"/>
            <w:left w:val="none" w:sz="0" w:space="0" w:color="auto"/>
            <w:bottom w:val="none" w:sz="0" w:space="0" w:color="auto"/>
            <w:right w:val="none" w:sz="0" w:space="0" w:color="auto"/>
          </w:divBdr>
        </w:div>
      </w:divsChild>
    </w:div>
    <w:div w:id="940064271">
      <w:bodyDiv w:val="1"/>
      <w:marLeft w:val="0"/>
      <w:marRight w:val="0"/>
      <w:marTop w:val="0"/>
      <w:marBottom w:val="0"/>
      <w:divBdr>
        <w:top w:val="none" w:sz="0" w:space="0" w:color="auto"/>
        <w:left w:val="none" w:sz="0" w:space="0" w:color="auto"/>
        <w:bottom w:val="none" w:sz="0" w:space="0" w:color="auto"/>
        <w:right w:val="none" w:sz="0" w:space="0" w:color="auto"/>
      </w:divBdr>
    </w:div>
    <w:div w:id="966856240">
      <w:bodyDiv w:val="1"/>
      <w:marLeft w:val="0"/>
      <w:marRight w:val="0"/>
      <w:marTop w:val="0"/>
      <w:marBottom w:val="0"/>
      <w:divBdr>
        <w:top w:val="none" w:sz="0" w:space="0" w:color="auto"/>
        <w:left w:val="none" w:sz="0" w:space="0" w:color="auto"/>
        <w:bottom w:val="none" w:sz="0" w:space="0" w:color="auto"/>
        <w:right w:val="none" w:sz="0" w:space="0" w:color="auto"/>
      </w:divBdr>
    </w:div>
    <w:div w:id="1005284519">
      <w:bodyDiv w:val="1"/>
      <w:marLeft w:val="0"/>
      <w:marRight w:val="0"/>
      <w:marTop w:val="0"/>
      <w:marBottom w:val="0"/>
      <w:divBdr>
        <w:top w:val="none" w:sz="0" w:space="0" w:color="auto"/>
        <w:left w:val="none" w:sz="0" w:space="0" w:color="auto"/>
        <w:bottom w:val="none" w:sz="0" w:space="0" w:color="auto"/>
        <w:right w:val="none" w:sz="0" w:space="0" w:color="auto"/>
      </w:divBdr>
    </w:div>
    <w:div w:id="1034845257">
      <w:bodyDiv w:val="1"/>
      <w:marLeft w:val="0"/>
      <w:marRight w:val="0"/>
      <w:marTop w:val="0"/>
      <w:marBottom w:val="0"/>
      <w:divBdr>
        <w:top w:val="none" w:sz="0" w:space="0" w:color="auto"/>
        <w:left w:val="none" w:sz="0" w:space="0" w:color="auto"/>
        <w:bottom w:val="none" w:sz="0" w:space="0" w:color="auto"/>
        <w:right w:val="none" w:sz="0" w:space="0" w:color="auto"/>
      </w:divBdr>
    </w:div>
    <w:div w:id="1087338671">
      <w:bodyDiv w:val="1"/>
      <w:marLeft w:val="0"/>
      <w:marRight w:val="0"/>
      <w:marTop w:val="0"/>
      <w:marBottom w:val="0"/>
      <w:divBdr>
        <w:top w:val="none" w:sz="0" w:space="0" w:color="auto"/>
        <w:left w:val="none" w:sz="0" w:space="0" w:color="auto"/>
        <w:bottom w:val="none" w:sz="0" w:space="0" w:color="auto"/>
        <w:right w:val="none" w:sz="0" w:space="0" w:color="auto"/>
      </w:divBdr>
    </w:div>
    <w:div w:id="1124881415">
      <w:bodyDiv w:val="1"/>
      <w:marLeft w:val="0"/>
      <w:marRight w:val="0"/>
      <w:marTop w:val="0"/>
      <w:marBottom w:val="0"/>
      <w:divBdr>
        <w:top w:val="none" w:sz="0" w:space="0" w:color="auto"/>
        <w:left w:val="none" w:sz="0" w:space="0" w:color="auto"/>
        <w:bottom w:val="none" w:sz="0" w:space="0" w:color="auto"/>
        <w:right w:val="none" w:sz="0" w:space="0" w:color="auto"/>
      </w:divBdr>
    </w:div>
    <w:div w:id="1210143162">
      <w:bodyDiv w:val="1"/>
      <w:marLeft w:val="0"/>
      <w:marRight w:val="0"/>
      <w:marTop w:val="0"/>
      <w:marBottom w:val="0"/>
      <w:divBdr>
        <w:top w:val="none" w:sz="0" w:space="0" w:color="auto"/>
        <w:left w:val="none" w:sz="0" w:space="0" w:color="auto"/>
        <w:bottom w:val="none" w:sz="0" w:space="0" w:color="auto"/>
        <w:right w:val="none" w:sz="0" w:space="0" w:color="auto"/>
      </w:divBdr>
    </w:div>
    <w:div w:id="1218974689">
      <w:bodyDiv w:val="1"/>
      <w:marLeft w:val="0"/>
      <w:marRight w:val="0"/>
      <w:marTop w:val="0"/>
      <w:marBottom w:val="0"/>
      <w:divBdr>
        <w:top w:val="none" w:sz="0" w:space="0" w:color="auto"/>
        <w:left w:val="none" w:sz="0" w:space="0" w:color="auto"/>
        <w:bottom w:val="none" w:sz="0" w:space="0" w:color="auto"/>
        <w:right w:val="none" w:sz="0" w:space="0" w:color="auto"/>
      </w:divBdr>
    </w:div>
    <w:div w:id="1227034700">
      <w:bodyDiv w:val="1"/>
      <w:marLeft w:val="0"/>
      <w:marRight w:val="0"/>
      <w:marTop w:val="0"/>
      <w:marBottom w:val="0"/>
      <w:divBdr>
        <w:top w:val="none" w:sz="0" w:space="0" w:color="auto"/>
        <w:left w:val="none" w:sz="0" w:space="0" w:color="auto"/>
        <w:bottom w:val="none" w:sz="0" w:space="0" w:color="auto"/>
        <w:right w:val="none" w:sz="0" w:space="0" w:color="auto"/>
      </w:divBdr>
    </w:div>
    <w:div w:id="1277443782">
      <w:bodyDiv w:val="1"/>
      <w:marLeft w:val="0"/>
      <w:marRight w:val="0"/>
      <w:marTop w:val="0"/>
      <w:marBottom w:val="0"/>
      <w:divBdr>
        <w:top w:val="none" w:sz="0" w:space="0" w:color="auto"/>
        <w:left w:val="none" w:sz="0" w:space="0" w:color="auto"/>
        <w:bottom w:val="none" w:sz="0" w:space="0" w:color="auto"/>
        <w:right w:val="none" w:sz="0" w:space="0" w:color="auto"/>
      </w:divBdr>
    </w:div>
    <w:div w:id="1328434397">
      <w:bodyDiv w:val="1"/>
      <w:marLeft w:val="0"/>
      <w:marRight w:val="0"/>
      <w:marTop w:val="0"/>
      <w:marBottom w:val="0"/>
      <w:divBdr>
        <w:top w:val="none" w:sz="0" w:space="0" w:color="auto"/>
        <w:left w:val="none" w:sz="0" w:space="0" w:color="auto"/>
        <w:bottom w:val="none" w:sz="0" w:space="0" w:color="auto"/>
        <w:right w:val="none" w:sz="0" w:space="0" w:color="auto"/>
      </w:divBdr>
    </w:div>
    <w:div w:id="1386485941">
      <w:bodyDiv w:val="1"/>
      <w:marLeft w:val="0"/>
      <w:marRight w:val="0"/>
      <w:marTop w:val="0"/>
      <w:marBottom w:val="0"/>
      <w:divBdr>
        <w:top w:val="none" w:sz="0" w:space="0" w:color="auto"/>
        <w:left w:val="none" w:sz="0" w:space="0" w:color="auto"/>
        <w:bottom w:val="none" w:sz="0" w:space="0" w:color="auto"/>
        <w:right w:val="none" w:sz="0" w:space="0" w:color="auto"/>
      </w:divBdr>
      <w:divsChild>
        <w:div w:id="251866057">
          <w:marLeft w:val="0"/>
          <w:marRight w:val="0"/>
          <w:marTop w:val="0"/>
          <w:marBottom w:val="0"/>
          <w:divBdr>
            <w:top w:val="none" w:sz="0" w:space="0" w:color="auto"/>
            <w:left w:val="none" w:sz="0" w:space="0" w:color="auto"/>
            <w:bottom w:val="none" w:sz="0" w:space="0" w:color="auto"/>
            <w:right w:val="none" w:sz="0" w:space="0" w:color="auto"/>
          </w:divBdr>
          <w:divsChild>
            <w:div w:id="102965921">
              <w:marLeft w:val="0"/>
              <w:marRight w:val="0"/>
              <w:marTop w:val="0"/>
              <w:marBottom w:val="0"/>
              <w:divBdr>
                <w:top w:val="none" w:sz="0" w:space="0" w:color="auto"/>
                <w:left w:val="none" w:sz="0" w:space="0" w:color="auto"/>
                <w:bottom w:val="none" w:sz="0" w:space="0" w:color="auto"/>
                <w:right w:val="none" w:sz="0" w:space="0" w:color="auto"/>
              </w:divBdr>
              <w:divsChild>
                <w:div w:id="23987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979677">
      <w:bodyDiv w:val="1"/>
      <w:marLeft w:val="0"/>
      <w:marRight w:val="0"/>
      <w:marTop w:val="0"/>
      <w:marBottom w:val="0"/>
      <w:divBdr>
        <w:top w:val="none" w:sz="0" w:space="0" w:color="auto"/>
        <w:left w:val="none" w:sz="0" w:space="0" w:color="auto"/>
        <w:bottom w:val="none" w:sz="0" w:space="0" w:color="auto"/>
        <w:right w:val="none" w:sz="0" w:space="0" w:color="auto"/>
      </w:divBdr>
    </w:div>
    <w:div w:id="1561092469">
      <w:bodyDiv w:val="1"/>
      <w:marLeft w:val="0"/>
      <w:marRight w:val="0"/>
      <w:marTop w:val="0"/>
      <w:marBottom w:val="0"/>
      <w:divBdr>
        <w:top w:val="none" w:sz="0" w:space="0" w:color="auto"/>
        <w:left w:val="none" w:sz="0" w:space="0" w:color="auto"/>
        <w:bottom w:val="none" w:sz="0" w:space="0" w:color="auto"/>
        <w:right w:val="none" w:sz="0" w:space="0" w:color="auto"/>
      </w:divBdr>
    </w:div>
    <w:div w:id="1661228124">
      <w:bodyDiv w:val="1"/>
      <w:marLeft w:val="0"/>
      <w:marRight w:val="0"/>
      <w:marTop w:val="0"/>
      <w:marBottom w:val="0"/>
      <w:divBdr>
        <w:top w:val="none" w:sz="0" w:space="0" w:color="auto"/>
        <w:left w:val="none" w:sz="0" w:space="0" w:color="auto"/>
        <w:bottom w:val="none" w:sz="0" w:space="0" w:color="auto"/>
        <w:right w:val="none" w:sz="0" w:space="0" w:color="auto"/>
      </w:divBdr>
    </w:div>
    <w:div w:id="1705250313">
      <w:bodyDiv w:val="1"/>
      <w:marLeft w:val="0"/>
      <w:marRight w:val="0"/>
      <w:marTop w:val="0"/>
      <w:marBottom w:val="0"/>
      <w:divBdr>
        <w:top w:val="none" w:sz="0" w:space="0" w:color="auto"/>
        <w:left w:val="none" w:sz="0" w:space="0" w:color="auto"/>
        <w:bottom w:val="none" w:sz="0" w:space="0" w:color="auto"/>
        <w:right w:val="none" w:sz="0" w:space="0" w:color="auto"/>
      </w:divBdr>
    </w:div>
    <w:div w:id="1810511066">
      <w:bodyDiv w:val="1"/>
      <w:marLeft w:val="0"/>
      <w:marRight w:val="0"/>
      <w:marTop w:val="0"/>
      <w:marBottom w:val="0"/>
      <w:divBdr>
        <w:top w:val="none" w:sz="0" w:space="0" w:color="auto"/>
        <w:left w:val="none" w:sz="0" w:space="0" w:color="auto"/>
        <w:bottom w:val="none" w:sz="0" w:space="0" w:color="auto"/>
        <w:right w:val="none" w:sz="0" w:space="0" w:color="auto"/>
      </w:divBdr>
    </w:div>
    <w:div w:id="1816332400">
      <w:bodyDiv w:val="1"/>
      <w:marLeft w:val="0"/>
      <w:marRight w:val="0"/>
      <w:marTop w:val="0"/>
      <w:marBottom w:val="0"/>
      <w:divBdr>
        <w:top w:val="none" w:sz="0" w:space="0" w:color="auto"/>
        <w:left w:val="none" w:sz="0" w:space="0" w:color="auto"/>
        <w:bottom w:val="none" w:sz="0" w:space="0" w:color="auto"/>
        <w:right w:val="none" w:sz="0" w:space="0" w:color="auto"/>
      </w:divBdr>
      <w:divsChild>
        <w:div w:id="644430281">
          <w:marLeft w:val="0"/>
          <w:marRight w:val="0"/>
          <w:marTop w:val="0"/>
          <w:marBottom w:val="0"/>
          <w:divBdr>
            <w:top w:val="none" w:sz="0" w:space="0" w:color="auto"/>
            <w:left w:val="none" w:sz="0" w:space="0" w:color="auto"/>
            <w:bottom w:val="none" w:sz="0" w:space="0" w:color="auto"/>
            <w:right w:val="none" w:sz="0" w:space="0" w:color="auto"/>
          </w:divBdr>
        </w:div>
      </w:divsChild>
    </w:div>
    <w:div w:id="1827041601">
      <w:bodyDiv w:val="1"/>
      <w:marLeft w:val="0"/>
      <w:marRight w:val="0"/>
      <w:marTop w:val="0"/>
      <w:marBottom w:val="0"/>
      <w:divBdr>
        <w:top w:val="none" w:sz="0" w:space="0" w:color="auto"/>
        <w:left w:val="none" w:sz="0" w:space="0" w:color="auto"/>
        <w:bottom w:val="none" w:sz="0" w:space="0" w:color="auto"/>
        <w:right w:val="none" w:sz="0" w:space="0" w:color="auto"/>
      </w:divBdr>
    </w:div>
    <w:div w:id="1884318435">
      <w:bodyDiv w:val="1"/>
      <w:marLeft w:val="0"/>
      <w:marRight w:val="0"/>
      <w:marTop w:val="0"/>
      <w:marBottom w:val="0"/>
      <w:divBdr>
        <w:top w:val="none" w:sz="0" w:space="0" w:color="auto"/>
        <w:left w:val="none" w:sz="0" w:space="0" w:color="auto"/>
        <w:bottom w:val="none" w:sz="0" w:space="0" w:color="auto"/>
        <w:right w:val="none" w:sz="0" w:space="0" w:color="auto"/>
      </w:divBdr>
    </w:div>
    <w:div w:id="1940718583">
      <w:bodyDiv w:val="1"/>
      <w:marLeft w:val="0"/>
      <w:marRight w:val="0"/>
      <w:marTop w:val="0"/>
      <w:marBottom w:val="0"/>
      <w:divBdr>
        <w:top w:val="none" w:sz="0" w:space="0" w:color="auto"/>
        <w:left w:val="none" w:sz="0" w:space="0" w:color="auto"/>
        <w:bottom w:val="none" w:sz="0" w:space="0" w:color="auto"/>
        <w:right w:val="none" w:sz="0" w:space="0" w:color="auto"/>
      </w:divBdr>
    </w:div>
    <w:div w:id="1990622956">
      <w:bodyDiv w:val="1"/>
      <w:marLeft w:val="0"/>
      <w:marRight w:val="0"/>
      <w:marTop w:val="0"/>
      <w:marBottom w:val="0"/>
      <w:divBdr>
        <w:top w:val="none" w:sz="0" w:space="0" w:color="auto"/>
        <w:left w:val="none" w:sz="0" w:space="0" w:color="auto"/>
        <w:bottom w:val="none" w:sz="0" w:space="0" w:color="auto"/>
        <w:right w:val="none" w:sz="0" w:space="0" w:color="auto"/>
      </w:divBdr>
    </w:div>
    <w:div w:id="2028287324">
      <w:bodyDiv w:val="1"/>
      <w:marLeft w:val="0"/>
      <w:marRight w:val="0"/>
      <w:marTop w:val="0"/>
      <w:marBottom w:val="0"/>
      <w:divBdr>
        <w:top w:val="none" w:sz="0" w:space="0" w:color="auto"/>
        <w:left w:val="none" w:sz="0" w:space="0" w:color="auto"/>
        <w:bottom w:val="none" w:sz="0" w:space="0" w:color="auto"/>
        <w:right w:val="none" w:sz="0" w:space="0" w:color="auto"/>
      </w:divBdr>
    </w:div>
    <w:div w:id="2110194904">
      <w:bodyDiv w:val="1"/>
      <w:marLeft w:val="0"/>
      <w:marRight w:val="0"/>
      <w:marTop w:val="0"/>
      <w:marBottom w:val="0"/>
      <w:divBdr>
        <w:top w:val="none" w:sz="0" w:space="0" w:color="auto"/>
        <w:left w:val="none" w:sz="0" w:space="0" w:color="auto"/>
        <w:bottom w:val="none" w:sz="0" w:space="0" w:color="auto"/>
        <w:right w:val="none" w:sz="0" w:space="0" w:color="auto"/>
      </w:divBdr>
    </w:div>
    <w:div w:id="2128304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thoughtsmostlyaboutlearning.files.wordpress.com/2015/12/learning-by-doing-graham-gibb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5360</Words>
  <Characters>30557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 Griffith</dc:creator>
  <cp:keywords/>
  <dc:description/>
  <cp:lastModifiedBy>Gwenlli Griffith</cp:lastModifiedBy>
  <cp:revision>2</cp:revision>
  <cp:lastPrinted>2022-02-25T11:42:00Z</cp:lastPrinted>
  <dcterms:created xsi:type="dcterms:W3CDTF">2022-02-25T14:19:00Z</dcterms:created>
  <dcterms:modified xsi:type="dcterms:W3CDTF">2022-02-25T14:19:00Z</dcterms:modified>
</cp:coreProperties>
</file>