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3A253CFB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66AF1C3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4FC9800F" w14:textId="79392952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675E76">
        <w:rPr>
          <w:rFonts w:ascii="Arial" w:hAnsi="Arial" w:cs="Arial"/>
          <w:sz w:val="28"/>
          <w:szCs w:val="28"/>
          <w:lang w:val="nl-NL"/>
        </w:rPr>
        <w:t xml:space="preserve"> Marinela Braganca</w:t>
      </w:r>
    </w:p>
    <w:p w14:paraId="00429E76" w14:textId="50BDC2E9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675E76">
        <w:rPr>
          <w:rFonts w:ascii="Arial" w:hAnsi="Arial" w:cs="Arial"/>
          <w:sz w:val="28"/>
          <w:szCs w:val="28"/>
          <w:lang w:val="nl-NL"/>
        </w:rPr>
        <w:t>2328116</w:t>
      </w:r>
    </w:p>
    <w:p w14:paraId="16C5D4A2" w14:textId="7777777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14:paraId="3E7B146F" w14:textId="35B8CAD5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14514A">
        <w:rPr>
          <w:rFonts w:ascii="Arial" w:hAnsi="Arial" w:cs="Arial"/>
          <w:sz w:val="28"/>
          <w:szCs w:val="28"/>
          <w:lang w:val="nl-NL"/>
        </w:rPr>
        <w:t xml:space="preserve"> </w:t>
      </w:r>
      <w:r w:rsidR="0014514A" w:rsidRPr="0014514A">
        <w:rPr>
          <w:rFonts w:ascii="Arial" w:hAnsi="Arial" w:cs="Arial"/>
          <w:sz w:val="28"/>
          <w:szCs w:val="28"/>
          <w:lang w:val="nl-NL"/>
        </w:rPr>
        <w:t>Independent Project.</w:t>
      </w:r>
    </w:p>
    <w:p w14:paraId="12CBB668" w14:textId="7B071006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14514A">
        <w:rPr>
          <w:rFonts w:ascii="Arial" w:hAnsi="Arial" w:cs="Arial"/>
          <w:sz w:val="28"/>
          <w:szCs w:val="28"/>
        </w:rPr>
        <w:t xml:space="preserve"> </w:t>
      </w:r>
      <w:r w:rsidR="0014514A" w:rsidRPr="0014514A">
        <w:rPr>
          <w:rFonts w:ascii="Arial" w:hAnsi="Arial" w:cs="Arial"/>
          <w:sz w:val="28"/>
          <w:szCs w:val="28"/>
        </w:rPr>
        <w:t>BMHP6020</w:t>
      </w:r>
    </w:p>
    <w:p w14:paraId="2C2175CB" w14:textId="35012788" w:rsidR="00ED1049" w:rsidRDefault="006D2642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Supervisor’s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</w:t>
      </w:r>
      <w:r w:rsidR="004A0925" w:rsidRPr="00074402">
        <w:rPr>
          <w:rFonts w:ascii="Arial" w:hAnsi="Arial" w:cs="Arial"/>
          <w:b/>
          <w:bCs/>
          <w:sz w:val="28"/>
          <w:szCs w:val="28"/>
        </w:rPr>
        <w:t>name</w:t>
      </w:r>
      <w:r w:rsidR="004A0925">
        <w:rPr>
          <w:rFonts w:ascii="Arial" w:hAnsi="Arial" w:cs="Arial"/>
          <w:sz w:val="28"/>
          <w:szCs w:val="28"/>
        </w:rPr>
        <w:t>:</w:t>
      </w:r>
      <w:r w:rsidR="004A0925" w:rsidRPr="004A0925">
        <w:rPr>
          <w:rFonts w:ascii="Arial" w:hAnsi="Arial" w:cs="Arial"/>
          <w:sz w:val="28"/>
          <w:szCs w:val="28"/>
        </w:rPr>
        <w:t xml:space="preserve"> Bianca Sanfilippo</w:t>
      </w:r>
    </w:p>
    <w:p w14:paraId="543861DF" w14:textId="77777777" w:rsidR="00ED1049" w:rsidRPr="00ED1049" w:rsidRDefault="00ED1049">
      <w:pPr>
        <w:rPr>
          <w:rFonts w:ascii="Arial" w:hAnsi="Arial" w:cs="Arial"/>
        </w:rPr>
      </w:pPr>
    </w:p>
    <w:p w14:paraId="160FF05C" w14:textId="77777777" w:rsidR="00CC0A8F" w:rsidRPr="00CC0A8F" w:rsidRDefault="00CC0A8F" w:rsidP="00C46111">
      <w:r w:rsidRPr="00CC0A8F">
        <w:br w:type="page"/>
      </w:r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0"/>
        <w:gridCol w:w="416"/>
        <w:gridCol w:w="4497"/>
        <w:gridCol w:w="360"/>
        <w:gridCol w:w="4587"/>
      </w:tblGrid>
      <w:tr w:rsidR="00346FFA" w:rsidRPr="00AA145A" w14:paraId="600B3A42" w14:textId="77777777" w:rsidTr="00EB6F36">
        <w:trPr>
          <w:trHeight w:val="2393"/>
          <w:jc w:val="center"/>
        </w:trPr>
        <w:tc>
          <w:tcPr>
            <w:tcW w:w="4534" w:type="dxa"/>
          </w:tcPr>
          <w:p w14:paraId="656B1DE6" w14:textId="3D35085F" w:rsidR="00AD6780" w:rsidRPr="00B8481F" w:rsidRDefault="006B67C5" w:rsidP="00301366">
            <w:pPr>
              <w:spacing w:line="360" w:lineRule="auto"/>
              <w:rPr>
                <w:rFonts w:ascii="Arial" w:hAnsi="Arial" w:cs="Arial"/>
                <w:noProof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8"/>
                <w:szCs w:val="28"/>
              </w:rPr>
              <w:lastRenderedPageBreak/>
              <w:drawing>
                <wp:inline distT="0" distB="0" distL="0" distR="0" wp14:anchorId="36DBB8D3" wp14:editId="4F36CD97">
                  <wp:extent cx="2609850" cy="1430593"/>
                  <wp:effectExtent l="0" t="0" r="0" b="0"/>
                  <wp:docPr id="1671701131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42264" cy="1448361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  <w:r w:rsidR="00B8481F" w:rsidRPr="00B8481F">
              <w:rPr>
                <w:rFonts w:ascii="Arial" w:hAnsi="Arial" w:cs="Arial"/>
                <w:noProof/>
                <w:sz w:val="24"/>
                <w:szCs w:val="24"/>
              </w:rPr>
              <w:t>(WHO,2025).</w:t>
            </w:r>
          </w:p>
          <w:p w14:paraId="5B84C3FD" w14:textId="6C2A308D" w:rsidR="00346FFA" w:rsidRPr="00D77C64" w:rsidRDefault="005E3D1C" w:rsidP="00301366">
            <w:pPr>
              <w:spacing w:line="360" w:lineRule="auto"/>
              <w:rPr>
                <w:rFonts w:ascii="Arial" w:hAnsi="Arial" w:cs="Arial"/>
                <w:noProof/>
                <w:sz w:val="24"/>
                <w:szCs w:val="24"/>
              </w:rPr>
            </w:pPr>
            <w:r w:rsidRPr="00BA46D2">
              <w:rPr>
                <w:rFonts w:ascii="Arial" w:hAnsi="Arial" w:cs="Arial"/>
                <w:b/>
                <w:bCs/>
                <w:noProof/>
                <w:sz w:val="28"/>
                <w:szCs w:val="28"/>
              </w:rPr>
              <w:t>Lo</w:t>
            </w:r>
            <w:r w:rsidR="00DA36D9" w:rsidRPr="00BA46D2">
              <w:rPr>
                <w:rFonts w:ascii="Arial" w:hAnsi="Arial" w:cs="Arial"/>
                <w:b/>
                <w:bCs/>
                <w:noProof/>
                <w:sz w:val="28"/>
                <w:szCs w:val="28"/>
              </w:rPr>
              <w:t xml:space="preserve">neliness </w:t>
            </w:r>
            <w:r w:rsidR="00DA36D9" w:rsidRPr="00BA46D2">
              <w:rPr>
                <w:rFonts w:ascii="Arial" w:hAnsi="Arial" w:cs="Arial"/>
                <w:noProof/>
                <w:sz w:val="28"/>
                <w:szCs w:val="28"/>
              </w:rPr>
              <w:t xml:space="preserve">is a negative emotional experience </w:t>
            </w:r>
            <w:r w:rsidR="00CC309F" w:rsidRPr="00BA46D2">
              <w:rPr>
                <w:rFonts w:ascii="Arial" w:hAnsi="Arial" w:cs="Arial"/>
                <w:noProof/>
                <w:sz w:val="28"/>
                <w:szCs w:val="28"/>
              </w:rPr>
              <w:t>arising from a gap between desire</w:t>
            </w:r>
            <w:r w:rsidR="00201A24" w:rsidRPr="00BA46D2">
              <w:rPr>
                <w:rFonts w:ascii="Arial" w:hAnsi="Arial" w:cs="Arial"/>
                <w:noProof/>
                <w:sz w:val="28"/>
                <w:szCs w:val="28"/>
              </w:rPr>
              <w:t xml:space="preserve"> and actual social connection</w:t>
            </w:r>
            <w:r w:rsidR="00CC309F" w:rsidRPr="00D77C64">
              <w:rPr>
                <w:rFonts w:ascii="Arial" w:hAnsi="Arial" w:cs="Arial"/>
                <w:noProof/>
                <w:sz w:val="24"/>
                <w:szCs w:val="24"/>
              </w:rPr>
              <w:t>.</w:t>
            </w:r>
            <w:r w:rsidR="00D77C64">
              <w:rPr>
                <w:rFonts w:ascii="Arial" w:hAnsi="Arial" w:cs="Arial"/>
                <w:noProof/>
                <w:sz w:val="24"/>
                <w:szCs w:val="24"/>
              </w:rPr>
              <w:t xml:space="preserve"> </w:t>
            </w:r>
            <w:r w:rsidR="00D77C64" w:rsidRPr="00D77C64">
              <w:rPr>
                <w:rFonts w:ascii="Arial" w:hAnsi="Arial" w:cs="Arial"/>
                <w:noProof/>
                <w:sz w:val="24"/>
                <w:szCs w:val="24"/>
              </w:rPr>
              <w:t>(WHO Commission on Social Connection, 2025)</w:t>
            </w:r>
            <w:r w:rsidR="00301366">
              <w:rPr>
                <w:rFonts w:ascii="Arial" w:hAnsi="Arial" w:cs="Arial"/>
                <w:noProof/>
                <w:sz w:val="24"/>
                <w:szCs w:val="24"/>
              </w:rPr>
              <w:t>.</w:t>
            </w:r>
          </w:p>
          <w:p w14:paraId="18DB500A" w14:textId="55530D9D" w:rsidR="00CC309F" w:rsidRPr="00BA46D2" w:rsidRDefault="00371DF4" w:rsidP="00301366">
            <w:pPr>
              <w:spacing w:line="360" w:lineRule="auto"/>
              <w:rPr>
                <w:rFonts w:ascii="Arial" w:hAnsi="Arial" w:cs="Arial"/>
                <w:noProof/>
                <w:sz w:val="24"/>
                <w:szCs w:val="24"/>
              </w:rPr>
            </w:pPr>
            <w:r w:rsidRPr="003A6036"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 xml:space="preserve">24.46% </w:t>
            </w:r>
            <w:r w:rsidRPr="00D04168">
              <w:rPr>
                <w:rFonts w:ascii="Arial" w:hAnsi="Arial" w:cs="Arial"/>
                <w:noProof/>
                <w:sz w:val="26"/>
                <w:szCs w:val="26"/>
              </w:rPr>
              <w:t>of UK adults experience oc</w:t>
            </w:r>
            <w:r w:rsidR="003A6036" w:rsidRPr="00D04168">
              <w:rPr>
                <w:rFonts w:ascii="Arial" w:hAnsi="Arial" w:cs="Arial"/>
                <w:noProof/>
                <w:sz w:val="26"/>
                <w:szCs w:val="26"/>
              </w:rPr>
              <w:t xml:space="preserve">casional loneliness </w:t>
            </w:r>
            <w:r w:rsidR="00B36B1A" w:rsidRPr="00BA46D2">
              <w:rPr>
                <w:rFonts w:ascii="Arial" w:hAnsi="Arial" w:cs="Arial"/>
                <w:noProof/>
                <w:sz w:val="24"/>
                <w:szCs w:val="24"/>
              </w:rPr>
              <w:t>(Office for National Statistics, 2018).</w:t>
            </w:r>
          </w:p>
          <w:p w14:paraId="7C84B224" w14:textId="6E17C37D" w:rsidR="003A6036" w:rsidRPr="00C65245" w:rsidRDefault="00C65245" w:rsidP="00301366">
            <w:pPr>
              <w:spacing w:line="360" w:lineRule="auto"/>
              <w:rPr>
                <w:rFonts w:ascii="Arial" w:hAnsi="Arial" w:cs="Arial"/>
                <w:b/>
                <w:bCs/>
                <w:noProof/>
                <w:sz w:val="28"/>
                <w:szCs w:val="28"/>
              </w:rPr>
            </w:pPr>
            <w:r w:rsidRPr="00C65245">
              <w:rPr>
                <w:rFonts w:ascii="Arial" w:hAnsi="Arial" w:cs="Arial"/>
                <w:b/>
                <w:bCs/>
                <w:noProof/>
                <w:sz w:val="28"/>
                <w:szCs w:val="28"/>
              </w:rPr>
              <w:t>Health Impact</w:t>
            </w:r>
            <w:r>
              <w:rPr>
                <w:rFonts w:ascii="Arial" w:hAnsi="Arial" w:cs="Arial"/>
                <w:b/>
                <w:bCs/>
                <w:noProof/>
                <w:sz w:val="28"/>
                <w:szCs w:val="28"/>
              </w:rPr>
              <w:t>:</w:t>
            </w:r>
            <w:r w:rsidR="00090104">
              <w:rPr>
                <w:rFonts w:ascii="Arial" w:hAnsi="Arial" w:cs="Arial"/>
                <w:b/>
                <w:bCs/>
                <w:noProof/>
                <w:sz w:val="28"/>
                <w:szCs w:val="28"/>
              </w:rPr>
              <w:t xml:space="preserve"> </w:t>
            </w:r>
            <w:r w:rsidR="00090104" w:rsidRPr="00BA46D2">
              <w:rPr>
                <w:rFonts w:ascii="Arial" w:hAnsi="Arial" w:cs="Arial"/>
                <w:noProof/>
                <w:sz w:val="28"/>
                <w:szCs w:val="28"/>
              </w:rPr>
              <w:t>Loneliness is associated with anxiety, depression, poor ph</w:t>
            </w:r>
            <w:r w:rsidR="002143AB" w:rsidRPr="00BA46D2">
              <w:rPr>
                <w:rFonts w:ascii="Arial" w:hAnsi="Arial" w:cs="Arial"/>
                <w:noProof/>
                <w:sz w:val="28"/>
                <w:szCs w:val="28"/>
              </w:rPr>
              <w:t>ysical health and chronic diseases</w:t>
            </w:r>
            <w:r w:rsidR="00F1648C" w:rsidRPr="00F1648C">
              <w:rPr>
                <w:rFonts w:ascii="Arial" w:hAnsi="Arial" w:cs="Arial"/>
                <w:noProof/>
                <w:sz w:val="24"/>
                <w:szCs w:val="24"/>
              </w:rPr>
              <w:t>(NHS, 2022).</w:t>
            </w:r>
            <w:r w:rsidR="00F1648C" w:rsidRPr="00F1648C">
              <w:rPr>
                <w:rFonts w:ascii="Arial" w:hAnsi="Arial" w:cs="Arial"/>
                <w:noProof/>
                <w:sz w:val="28"/>
                <w:szCs w:val="28"/>
              </w:rPr>
              <w:t xml:space="preserve"> </w:t>
            </w:r>
          </w:p>
        </w:tc>
        <w:tc>
          <w:tcPr>
            <w:tcW w:w="416" w:type="dxa"/>
            <w:vMerge w:val="restart"/>
          </w:tcPr>
          <w:p w14:paraId="09B2FC2D" w14:textId="77777777" w:rsidR="00346FFA" w:rsidRPr="00AA145A" w:rsidRDefault="00346FFA" w:rsidP="00B67824">
            <w:pPr>
              <w:rPr>
                <w:rFonts w:ascii="Arial" w:hAnsi="Arial" w:cs="Arial"/>
                <w:noProof/>
                <w:sz w:val="28"/>
                <w:szCs w:val="28"/>
              </w:rPr>
            </w:pPr>
          </w:p>
        </w:tc>
        <w:tc>
          <w:tcPr>
            <w:tcW w:w="4500" w:type="dxa"/>
            <w:vMerge w:val="restart"/>
          </w:tcPr>
          <w:p w14:paraId="220F7906" w14:textId="1C1CD1CE" w:rsidR="00675E76" w:rsidRPr="005B0B12" w:rsidRDefault="005B0B12" w:rsidP="00675E76">
            <w:pPr>
              <w:pStyle w:val="Heading1"/>
              <w:rPr>
                <w:rFonts w:ascii="Arial" w:hAnsi="Arial" w:cs="Arial"/>
                <w:color w:val="auto"/>
                <w:sz w:val="32"/>
                <w:szCs w:val="32"/>
              </w:rPr>
            </w:pPr>
            <w:r w:rsidRPr="005B0B12">
              <w:rPr>
                <w:rFonts w:ascii="Arial" w:hAnsi="Arial" w:cs="Arial"/>
                <w:color w:val="auto"/>
                <w:sz w:val="32"/>
                <w:szCs w:val="32"/>
              </w:rPr>
              <w:t>Project Title:</w:t>
            </w:r>
          </w:p>
          <w:p w14:paraId="0032C559" w14:textId="77777777" w:rsidR="00E635AA" w:rsidRPr="00AA145A" w:rsidRDefault="00675E76" w:rsidP="00675E76">
            <w:pPr>
              <w:rPr>
                <w:rFonts w:ascii="Arial" w:hAnsi="Arial" w:cs="Arial"/>
                <w:sz w:val="28"/>
                <w:szCs w:val="28"/>
              </w:rPr>
            </w:pPr>
            <w:r w:rsidRPr="00AA145A">
              <w:rPr>
                <w:rFonts w:ascii="Arial" w:hAnsi="Arial" w:cs="Arial"/>
                <w:sz w:val="28"/>
                <w:szCs w:val="28"/>
              </w:rPr>
              <w:t xml:space="preserve">Loneliness, Mental Health and Well-being: The Role of Technology in Reducing Social Isolation in the UK. </w:t>
            </w:r>
          </w:p>
          <w:p w14:paraId="64F6C64C" w14:textId="0CDBF387" w:rsidR="005F2004" w:rsidRPr="007114CD" w:rsidRDefault="00675E76" w:rsidP="00675E76">
            <w:pPr>
              <w:rPr>
                <w:rFonts w:ascii="Arial" w:hAnsi="Arial" w:cs="Arial"/>
                <w:sz w:val="28"/>
                <w:szCs w:val="28"/>
              </w:rPr>
            </w:pPr>
            <w:r w:rsidRPr="00AA145A">
              <w:rPr>
                <w:rFonts w:ascii="Arial" w:hAnsi="Arial" w:cs="Arial"/>
                <w:b/>
                <w:bCs/>
                <w:sz w:val="28"/>
                <w:szCs w:val="28"/>
              </w:rPr>
              <w:t>Aim:</w:t>
            </w:r>
            <w:r w:rsidRPr="00AA145A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2545ED" w:rsidRPr="00AA145A">
              <w:rPr>
                <w:rFonts w:ascii="Arial" w:hAnsi="Arial" w:cs="Arial"/>
                <w:sz w:val="28"/>
                <w:szCs w:val="28"/>
              </w:rPr>
              <w:t>This Project aims to explore</w:t>
            </w:r>
            <w:r w:rsidRPr="00AA145A">
              <w:rPr>
                <w:rFonts w:ascii="Arial" w:hAnsi="Arial" w:cs="Arial"/>
                <w:sz w:val="28"/>
                <w:szCs w:val="28"/>
              </w:rPr>
              <w:t xml:space="preserve"> the impact of loneliness on mental health and well-being, and the Role of technology in reducing social isolation in the UK.</w:t>
            </w:r>
          </w:p>
          <w:p w14:paraId="407E77AF" w14:textId="77777777" w:rsidR="005F2004" w:rsidRDefault="005F2004" w:rsidP="00675E76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3270FDB8" w14:textId="6A224A04" w:rsidR="00675E76" w:rsidRPr="00EA7964" w:rsidRDefault="00675E76" w:rsidP="00675E76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EA7964">
              <w:rPr>
                <w:rFonts w:ascii="Arial" w:hAnsi="Arial" w:cs="Arial"/>
                <w:b/>
                <w:bCs/>
                <w:sz w:val="32"/>
                <w:szCs w:val="32"/>
              </w:rPr>
              <w:t>Objectives:</w:t>
            </w:r>
          </w:p>
          <w:p w14:paraId="33C25037" w14:textId="77777777" w:rsidR="00675E76" w:rsidRPr="00AA145A" w:rsidRDefault="00675E76" w:rsidP="00432099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AA145A">
              <w:rPr>
                <w:rFonts w:ascii="Arial" w:hAnsi="Arial" w:cs="Arial"/>
                <w:sz w:val="28"/>
                <w:szCs w:val="28"/>
              </w:rPr>
              <w:t>●</w:t>
            </w:r>
            <w:r w:rsidRPr="00AA145A">
              <w:rPr>
                <w:rFonts w:ascii="Arial" w:hAnsi="Arial" w:cs="Arial"/>
                <w:sz w:val="28"/>
                <w:szCs w:val="28"/>
              </w:rPr>
              <w:tab/>
              <w:t>To determine the impact of loneliness on psychological well-being.</w:t>
            </w:r>
          </w:p>
          <w:p w14:paraId="408C15B0" w14:textId="77777777" w:rsidR="00675E76" w:rsidRPr="00AA145A" w:rsidRDefault="00675E76" w:rsidP="00432099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AA145A">
              <w:rPr>
                <w:rFonts w:ascii="Arial" w:hAnsi="Arial" w:cs="Arial"/>
                <w:sz w:val="28"/>
                <w:szCs w:val="28"/>
              </w:rPr>
              <w:t>●</w:t>
            </w:r>
            <w:r w:rsidRPr="00AA145A">
              <w:rPr>
                <w:rFonts w:ascii="Arial" w:hAnsi="Arial" w:cs="Arial"/>
                <w:sz w:val="28"/>
                <w:szCs w:val="28"/>
              </w:rPr>
              <w:tab/>
              <w:t>To articulate technology solutions including ‘Artificial Intelligence (AI)’ chatbots, online communities and mobile apps.</w:t>
            </w:r>
          </w:p>
          <w:p w14:paraId="5928D442" w14:textId="77777777" w:rsidR="00675E76" w:rsidRPr="00AA145A" w:rsidRDefault="00675E76" w:rsidP="00432099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AA145A">
              <w:rPr>
                <w:rFonts w:ascii="Arial" w:hAnsi="Arial" w:cs="Arial"/>
                <w:sz w:val="28"/>
                <w:szCs w:val="28"/>
              </w:rPr>
              <w:t>●</w:t>
            </w:r>
            <w:r w:rsidRPr="00AA145A">
              <w:rPr>
                <w:rFonts w:ascii="Arial" w:hAnsi="Arial" w:cs="Arial"/>
                <w:sz w:val="28"/>
                <w:szCs w:val="28"/>
              </w:rPr>
              <w:tab/>
              <w:t>To assess gaps within existing mental health support systems.</w:t>
            </w:r>
          </w:p>
          <w:p w14:paraId="646D5584" w14:textId="0E63C138" w:rsidR="00675E76" w:rsidRPr="00AA145A" w:rsidRDefault="00675E76" w:rsidP="00432099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AA145A">
              <w:rPr>
                <w:rFonts w:ascii="Arial" w:hAnsi="Arial" w:cs="Arial"/>
                <w:sz w:val="28"/>
                <w:szCs w:val="28"/>
              </w:rPr>
              <w:t>●</w:t>
            </w:r>
            <w:r w:rsidRPr="00AA145A">
              <w:rPr>
                <w:rFonts w:ascii="Arial" w:hAnsi="Arial" w:cs="Arial"/>
                <w:sz w:val="28"/>
                <w:szCs w:val="28"/>
              </w:rPr>
              <w:tab/>
              <w:t>To recommend strategies for incorporating technology into public health policies.</w:t>
            </w:r>
          </w:p>
        </w:tc>
        <w:tc>
          <w:tcPr>
            <w:tcW w:w="360" w:type="dxa"/>
            <w:vMerge w:val="restart"/>
          </w:tcPr>
          <w:p w14:paraId="51769EE4" w14:textId="77777777" w:rsidR="00346FFA" w:rsidRPr="00AA145A" w:rsidRDefault="00346FFA" w:rsidP="00B67824">
            <w:pPr>
              <w:rPr>
                <w:rFonts w:ascii="Arial" w:hAnsi="Arial" w:cs="Arial"/>
                <w:noProof/>
                <w:sz w:val="28"/>
                <w:szCs w:val="28"/>
              </w:rPr>
            </w:pPr>
          </w:p>
        </w:tc>
        <w:tc>
          <w:tcPr>
            <w:tcW w:w="4590" w:type="dxa"/>
            <w:vAlign w:val="center"/>
          </w:tcPr>
          <w:p w14:paraId="4EBA66EC" w14:textId="31784AC5" w:rsidR="00346FFA" w:rsidRPr="00AA145A" w:rsidRDefault="00E03F1E" w:rsidP="00EB6F36">
            <w:pPr>
              <w:rPr>
                <w:rFonts w:ascii="Arial" w:hAnsi="Arial" w:cs="Arial"/>
                <w:noProof/>
                <w:sz w:val="28"/>
                <w:szCs w:val="28"/>
              </w:rPr>
            </w:pPr>
            <w:r>
              <w:rPr>
                <w:rFonts w:ascii="Arial" w:hAnsi="Arial" w:cs="Arial"/>
                <w:noProof/>
                <w:sz w:val="28"/>
                <w:szCs w:val="28"/>
              </w:rPr>
              <mc:AlternateContent>
                <mc:Choice Requires="wps">
                  <w:drawing>
                    <wp:anchor distT="0" distB="0" distL="114300" distR="114300" simplePos="0" relativeHeight="251668480" behindDoc="0" locked="0" layoutInCell="1" allowOverlap="1" wp14:anchorId="6ED93CE8" wp14:editId="539C9E22">
                      <wp:simplePos x="0" y="0"/>
                      <wp:positionH relativeFrom="column">
                        <wp:posOffset>-7620</wp:posOffset>
                      </wp:positionH>
                      <wp:positionV relativeFrom="paragraph">
                        <wp:posOffset>-796925</wp:posOffset>
                      </wp:positionV>
                      <wp:extent cx="2832735" cy="582295"/>
                      <wp:effectExtent l="0" t="0" r="24765" b="27305"/>
                      <wp:wrapNone/>
                      <wp:docPr id="914764223" name="Text Box 1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832735" cy="58229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3E5FB635" w14:textId="3E62B917" w:rsidR="00E03F1E" w:rsidRPr="00127D16" w:rsidRDefault="00E03F1E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0"/>
                                      <w:szCs w:val="30"/>
                                    </w:rPr>
                                  </w:pPr>
                                  <w:r w:rsidRPr="00127D16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0"/>
                                      <w:szCs w:val="30"/>
                                    </w:rPr>
                                    <w:t xml:space="preserve">Statistics </w:t>
                                  </w:r>
                                  <w:r w:rsidR="00F01D5E" w:rsidRPr="00127D16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0"/>
                                      <w:szCs w:val="30"/>
                                    </w:rPr>
                                    <w:t>of Loneliness in the UK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6ED93CE8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7" o:spid="_x0000_s1026" type="#_x0000_t202" style="position:absolute;margin-left:-.6pt;margin-top:-62.75pt;width:223.05pt;height:45.8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JNeKOAIAAHwEAAAOAAAAZHJzL2Uyb0RvYy54bWysVN9v2jAQfp+0/8Hy+wgEaGlEqBgV0yTU&#10;VqJVn41jQzTH59mGhP31OzvhR7s9TXtxzr7z57vvvsv0vqkUOQjrStA5HfT6lAjNoSj1NqevL8sv&#10;E0qcZ7pgCrTI6VE4ej/7/Glam0yksANVCEsQRLusNjndeW+yJHF8JyrmemCERqcEWzGPW7tNCstq&#10;RK9Ukvb7N0kNtjAWuHAOTx9aJ51FfCkF909SOuGJyinm5uNq47oJazKbsmxrmdmVvEuD/UMWFSs1&#10;PnqGemCekb0t/4CqSm7BgfQ9DlUCUpZcxBqwmkH/QzXrHTMi1oLkOHOmyf0/WP54WJtnS3zzFRps&#10;YCCkNi5zeBjqaaStwhczJehHCo9n2kTjCcfDdDJMb4djSjj6xpM0vRsHmORy21jnvwmoSDByarEt&#10;kS12WDnfhp5CwmMOVFksS6XiJkhBLJQlB4ZNVD7miODvopQmdU5vhuN+BH7nC9Dn+xvF+I8uvaso&#10;xFMac77UHizfbJqOkA0UR+TJQishZ/iyRNwVc/6ZWdQMUoNz4J9wkQowGegsSnZgf/3tPMRjK9FL&#10;SY0azKn7uWdWUKK+a2zy3WA0CqKNm9H4NsWNvfZsrj16Xy0AGRrgxBkezRDv1cmUFqo3HJd5eBVd&#10;THN8O6f+ZC58Oxk4blzM5zEIZWqYX+m14QE6dCTw+dK8MWu6fnpUwiOc1MqyD21tY8NNDfO9B1nG&#10;ngeCW1Y73lHiUTXdOIYZut7HqMtPY/YbAAD//wMAUEsDBBQABgAIAAAAIQBgBnDj3gAAAAsBAAAP&#10;AAAAZHJzL2Rvd25yZXYueG1sTI/BTsMwDIbvSLxDZCRuW7qtQ11pOgEaXDhtIM5Z4yURTVIlWVfe&#10;HsMFTpbtT78/N9vJ9WzEmGzwAhbzAhj6LijrtYD3t+dZBSxl6ZXsg0cBX5hg215fNbJW4eL3OB6y&#10;ZhTiUy0FmJyHmvPUGXQyzcOAnnanEJ3M1EbNVZQXCnc9XxbFHXfSerpg5IBPBrvPw9kJ2D3qje4q&#10;Gc2uUtaO08fpVb8IcXszPdwDyzjlPxh+9EkdWnI6hrNXifUCZoslkb91vQZGRFmWG2BHGq1WFfC2&#10;4f9/aL8BAAD//wMAUEsBAi0AFAAGAAgAAAAhALaDOJL+AAAA4QEAABMAAAAAAAAAAAAAAAAAAAAA&#10;AFtDb250ZW50X1R5cGVzXS54bWxQSwECLQAUAAYACAAAACEAOP0h/9YAAACUAQAACwAAAAAAAAAA&#10;AAAAAAAvAQAAX3JlbHMvLnJlbHNQSwECLQAUAAYACAAAACEAOSTXijgCAAB8BAAADgAAAAAAAAAA&#10;AAAAAAAuAgAAZHJzL2Uyb0RvYy54bWxQSwECLQAUAAYACAAAACEAYAZw494AAAALAQAADwAAAAAA&#10;AAAAAAAAAACSBAAAZHJzL2Rvd25yZXYueG1sUEsFBgAAAAAEAAQA8wAAAJ0FAAAAAA==&#10;" fillcolor="white [3201]" strokeweight=".5pt">
                      <v:textbox>
                        <w:txbxContent>
                          <w:p w14:paraId="3E5FB635" w14:textId="3E62B917" w:rsidR="00E03F1E" w:rsidRPr="00127D16" w:rsidRDefault="00E03F1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0"/>
                                <w:szCs w:val="30"/>
                              </w:rPr>
                            </w:pPr>
                            <w:r w:rsidRPr="00127D16">
                              <w:rPr>
                                <w:rFonts w:ascii="Arial" w:hAnsi="Arial" w:cs="Arial"/>
                                <w:b/>
                                <w:bCs/>
                                <w:sz w:val="30"/>
                                <w:szCs w:val="30"/>
                              </w:rPr>
                              <w:t xml:space="preserve">Statistics </w:t>
                            </w:r>
                            <w:r w:rsidR="00F01D5E" w:rsidRPr="00127D16">
                              <w:rPr>
                                <w:rFonts w:ascii="Arial" w:hAnsi="Arial" w:cs="Arial"/>
                                <w:b/>
                                <w:bCs/>
                                <w:sz w:val="30"/>
                                <w:szCs w:val="30"/>
                              </w:rPr>
                              <w:t>of Loneliness in the UK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EB6F36" w:rsidRPr="00AA145A">
              <w:rPr>
                <w:rFonts w:ascii="Arial" w:hAnsi="Arial" w:cs="Arial"/>
                <w:noProof/>
                <w:sz w:val="28"/>
                <w:szCs w:val="28"/>
              </w:rPr>
              <w:t xml:space="preserve"> </w:t>
            </w:r>
            <w:r w:rsidR="00422EA7" w:rsidRPr="00AA145A">
              <w:rPr>
                <w:rFonts w:ascii="Arial" w:hAnsi="Arial" w:cs="Arial"/>
                <w:noProof/>
                <w:sz w:val="28"/>
                <w:szCs w:val="28"/>
              </w:rPr>
              <w:drawing>
                <wp:inline distT="0" distB="0" distL="0" distR="0" wp14:anchorId="10BB684C" wp14:editId="1CA75C1E">
                  <wp:extent cx="2794820" cy="3470910"/>
                  <wp:effectExtent l="0" t="0" r="5715" b="0"/>
                  <wp:docPr id="934502371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15929" cy="3621317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  <w:r w:rsidR="006B0A7A" w:rsidRPr="00AA145A">
              <w:rPr>
                <w:rFonts w:ascii="Arial" w:hAnsi="Arial" w:cs="Arial"/>
                <w:noProof/>
                <w:sz w:val="28"/>
                <w:szCs w:val="28"/>
              </w:rPr>
              <w:t>(Linking Lives UK, n.d.)</w:t>
            </w:r>
          </w:p>
        </w:tc>
      </w:tr>
      <w:tr w:rsidR="00346FFA" w:rsidRPr="00AA145A" w14:paraId="6595EC5A" w14:textId="77777777" w:rsidTr="00EB6F36">
        <w:trPr>
          <w:trHeight w:val="272"/>
          <w:jc w:val="center"/>
        </w:trPr>
        <w:tc>
          <w:tcPr>
            <w:tcW w:w="4534" w:type="dxa"/>
          </w:tcPr>
          <w:p w14:paraId="29C6DD9B" w14:textId="77777777" w:rsidR="00346FFA" w:rsidRPr="00AA145A" w:rsidRDefault="00346FFA" w:rsidP="00B67824">
            <w:pPr>
              <w:rPr>
                <w:rFonts w:ascii="Arial" w:hAnsi="Arial" w:cs="Arial"/>
                <w:noProof/>
                <w:sz w:val="28"/>
                <w:szCs w:val="28"/>
              </w:rPr>
            </w:pPr>
          </w:p>
        </w:tc>
        <w:tc>
          <w:tcPr>
            <w:tcW w:w="416" w:type="dxa"/>
            <w:vMerge/>
          </w:tcPr>
          <w:p w14:paraId="4D303ECD" w14:textId="77777777" w:rsidR="00346FFA" w:rsidRPr="00AA145A" w:rsidRDefault="00346FFA" w:rsidP="00B67824">
            <w:pPr>
              <w:rPr>
                <w:rFonts w:ascii="Arial" w:hAnsi="Arial" w:cs="Arial"/>
                <w:noProof/>
                <w:sz w:val="28"/>
                <w:szCs w:val="28"/>
              </w:rPr>
            </w:pPr>
          </w:p>
        </w:tc>
        <w:tc>
          <w:tcPr>
            <w:tcW w:w="4500" w:type="dxa"/>
            <w:vMerge/>
          </w:tcPr>
          <w:p w14:paraId="4EE620DA" w14:textId="77777777" w:rsidR="00346FFA" w:rsidRPr="00AA145A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8"/>
                <w:szCs w:val="28"/>
              </w:rPr>
            </w:pPr>
          </w:p>
        </w:tc>
        <w:tc>
          <w:tcPr>
            <w:tcW w:w="360" w:type="dxa"/>
            <w:vMerge/>
          </w:tcPr>
          <w:p w14:paraId="6D8737FD" w14:textId="77777777" w:rsidR="00346FFA" w:rsidRPr="00AA145A" w:rsidRDefault="00346FFA" w:rsidP="00B67824">
            <w:pPr>
              <w:rPr>
                <w:rFonts w:ascii="Arial" w:hAnsi="Arial" w:cs="Arial"/>
                <w:noProof/>
                <w:sz w:val="28"/>
                <w:szCs w:val="28"/>
              </w:rPr>
            </w:pPr>
          </w:p>
        </w:tc>
        <w:tc>
          <w:tcPr>
            <w:tcW w:w="4590" w:type="dxa"/>
          </w:tcPr>
          <w:p w14:paraId="777BDB38" w14:textId="77777777" w:rsidR="00346FFA" w:rsidRPr="00AA145A" w:rsidRDefault="00346FFA" w:rsidP="00346FFA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4642F0" w:rsidRPr="00F64369" w14:paraId="6C436F7A" w14:textId="77777777" w:rsidTr="00EB6F36">
        <w:trPr>
          <w:trHeight w:val="542"/>
          <w:jc w:val="center"/>
        </w:trPr>
        <w:tc>
          <w:tcPr>
            <w:tcW w:w="4534" w:type="dxa"/>
            <w:vMerge w:val="restart"/>
          </w:tcPr>
          <w:p w14:paraId="388333B3" w14:textId="19DBDFEA" w:rsidR="00EB6F36" w:rsidRPr="00172DAB" w:rsidRDefault="00172DAB" w:rsidP="00172DAB">
            <w:pPr>
              <w:pStyle w:val="Heading1"/>
              <w:rPr>
                <w:rFonts w:ascii="Arial" w:hAnsi="Arial" w:cs="Arial"/>
                <w:color w:val="auto"/>
                <w:sz w:val="32"/>
                <w:szCs w:val="32"/>
              </w:rPr>
            </w:pPr>
            <w:r w:rsidRPr="00172DAB">
              <w:rPr>
                <w:rFonts w:ascii="Arial" w:hAnsi="Arial" w:cs="Arial"/>
                <w:color w:val="auto"/>
                <w:sz w:val="32"/>
                <w:szCs w:val="32"/>
              </w:rPr>
              <w:t>Methodology:</w:t>
            </w:r>
          </w:p>
          <w:p w14:paraId="7FDAB575" w14:textId="0627409B" w:rsidR="00EF0D12" w:rsidRPr="00F64369" w:rsidRDefault="00F03EEC" w:rsidP="003F66EA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6"/>
                <w:szCs w:val="26"/>
              </w:rPr>
            </w:pPr>
            <w:r w:rsidRPr="00F64369">
              <w:rPr>
                <w:rFonts w:ascii="Arial" w:hAnsi="Arial" w:cs="Arial"/>
                <w:sz w:val="26"/>
                <w:szCs w:val="26"/>
              </w:rPr>
              <w:t>Secondary research approach</w:t>
            </w:r>
            <w:r w:rsidR="0027407B" w:rsidRPr="00F64369">
              <w:rPr>
                <w:rFonts w:ascii="Arial" w:hAnsi="Arial" w:cs="Arial"/>
                <w:sz w:val="26"/>
                <w:szCs w:val="26"/>
              </w:rPr>
              <w:t xml:space="preserve">, systematic </w:t>
            </w:r>
            <w:r w:rsidR="00B01E4A" w:rsidRPr="00F64369">
              <w:rPr>
                <w:rFonts w:ascii="Arial" w:hAnsi="Arial" w:cs="Arial"/>
                <w:sz w:val="26"/>
                <w:szCs w:val="26"/>
              </w:rPr>
              <w:t xml:space="preserve">review of peer-reviewed </w:t>
            </w:r>
            <w:r w:rsidR="0068099C" w:rsidRPr="00F64369">
              <w:rPr>
                <w:rFonts w:ascii="Arial" w:hAnsi="Arial" w:cs="Arial"/>
                <w:sz w:val="26"/>
                <w:szCs w:val="26"/>
              </w:rPr>
              <w:t>journal</w:t>
            </w:r>
            <w:r w:rsidR="00B01E4A" w:rsidRPr="00F64369">
              <w:rPr>
                <w:rFonts w:ascii="Arial" w:hAnsi="Arial" w:cs="Arial"/>
                <w:sz w:val="26"/>
                <w:szCs w:val="26"/>
              </w:rPr>
              <w:t xml:space="preserve"> articles</w:t>
            </w:r>
          </w:p>
          <w:p w14:paraId="3E5E42BB" w14:textId="510773B4" w:rsidR="00AE3550" w:rsidRPr="00F64369" w:rsidRDefault="00AE3550" w:rsidP="003F66EA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6"/>
                <w:szCs w:val="26"/>
              </w:rPr>
            </w:pPr>
            <w:r w:rsidRPr="00F64369">
              <w:rPr>
                <w:rFonts w:ascii="Arial" w:hAnsi="Arial" w:cs="Arial"/>
                <w:sz w:val="26"/>
                <w:szCs w:val="26"/>
              </w:rPr>
              <w:t xml:space="preserve">Academic </w:t>
            </w:r>
            <w:r w:rsidR="00051387" w:rsidRPr="00F64369">
              <w:rPr>
                <w:rFonts w:ascii="Arial" w:hAnsi="Arial" w:cs="Arial"/>
                <w:sz w:val="26"/>
                <w:szCs w:val="26"/>
              </w:rPr>
              <w:t>databases such as</w:t>
            </w:r>
            <w:r w:rsidR="00B96152" w:rsidRPr="00F64369">
              <w:rPr>
                <w:rFonts w:ascii="Arial" w:hAnsi="Arial" w:cs="Arial"/>
                <w:sz w:val="26"/>
                <w:szCs w:val="26"/>
              </w:rPr>
              <w:t xml:space="preserve"> Google Scholar, ProQuest, </w:t>
            </w:r>
            <w:r w:rsidR="00562F45" w:rsidRPr="00F64369">
              <w:rPr>
                <w:rFonts w:ascii="Arial" w:hAnsi="Arial" w:cs="Arial"/>
                <w:sz w:val="26"/>
                <w:szCs w:val="26"/>
              </w:rPr>
              <w:t>PubMed</w:t>
            </w:r>
            <w:r w:rsidR="00051387" w:rsidRPr="00F64369">
              <w:rPr>
                <w:rFonts w:ascii="Arial" w:hAnsi="Arial" w:cs="Arial"/>
                <w:sz w:val="26"/>
                <w:szCs w:val="26"/>
              </w:rPr>
              <w:t xml:space="preserve"> </w:t>
            </w:r>
            <w:r w:rsidR="004D095D" w:rsidRPr="00F64369">
              <w:rPr>
                <w:rFonts w:ascii="Arial" w:hAnsi="Arial" w:cs="Arial"/>
                <w:sz w:val="26"/>
                <w:szCs w:val="26"/>
              </w:rPr>
              <w:t xml:space="preserve">and others </w:t>
            </w:r>
            <w:r w:rsidR="00051387" w:rsidRPr="00F64369">
              <w:rPr>
                <w:rFonts w:ascii="Arial" w:hAnsi="Arial" w:cs="Arial"/>
                <w:sz w:val="26"/>
                <w:szCs w:val="26"/>
              </w:rPr>
              <w:t>will be used.</w:t>
            </w:r>
          </w:p>
          <w:p w14:paraId="517ECFC4" w14:textId="2B832F96" w:rsidR="00592E04" w:rsidRPr="0061342F" w:rsidRDefault="0054623E" w:rsidP="00592E04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6"/>
                <w:szCs w:val="26"/>
              </w:rPr>
            </w:pPr>
            <w:r w:rsidRPr="00F64369">
              <w:rPr>
                <w:rFonts w:ascii="Arial" w:hAnsi="Arial" w:cs="Arial"/>
                <w:b/>
                <w:bCs/>
                <w:sz w:val="26"/>
                <w:szCs w:val="26"/>
              </w:rPr>
              <w:t>Keywords:</w:t>
            </w:r>
            <w:r w:rsidRPr="00F64369">
              <w:rPr>
                <w:rFonts w:ascii="Arial" w:hAnsi="Arial" w:cs="Arial"/>
                <w:sz w:val="26"/>
                <w:szCs w:val="26"/>
              </w:rPr>
              <w:t xml:space="preserve"> loneliness" OR "social isolation" AND "mental health" OR "psychological well-being" AND "United Kingdom" AND "digital interventions" OR "technology-driven solutions".</w:t>
            </w:r>
          </w:p>
          <w:p w14:paraId="59EE9B2F" w14:textId="62C547DC" w:rsidR="00816321" w:rsidRDefault="00CA31BF" w:rsidP="00816321">
            <w:pPr>
              <w:pStyle w:val="ListParagraph"/>
              <w:ind w:left="643"/>
              <w:rPr>
                <w:rFonts w:ascii="Arial" w:hAnsi="Arial" w:cs="Arial"/>
                <w:b/>
                <w:bCs/>
                <w:sz w:val="32"/>
                <w:szCs w:val="32"/>
              </w:rPr>
            </w:pPr>
            <w:r>
              <w:rPr>
                <w:rFonts w:ascii="Arial" w:hAnsi="Arial" w:cs="Arial"/>
                <w:b/>
                <w:bCs/>
                <w:noProof/>
                <w:sz w:val="32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479B13B3" wp14:editId="3C42BCC6">
                      <wp:simplePos x="0" y="0"/>
                      <wp:positionH relativeFrom="column">
                        <wp:posOffset>196645</wp:posOffset>
                      </wp:positionH>
                      <wp:positionV relativeFrom="paragraph">
                        <wp:posOffset>85479</wp:posOffset>
                      </wp:positionV>
                      <wp:extent cx="2639962" cy="294968"/>
                      <wp:effectExtent l="0" t="0" r="27305" b="10160"/>
                      <wp:wrapNone/>
                      <wp:docPr id="1900212306" name="Text Box 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639962" cy="29496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759353E0" w14:textId="03B81DA9" w:rsidR="00F611E1" w:rsidRPr="009F32E6" w:rsidRDefault="009F32E6" w:rsidP="00F611E1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t xml:space="preserve">          </w:t>
                                  </w:r>
                                  <w:r w:rsidRPr="009F32E6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  <w:t>Inclusion</w:t>
                                  </w:r>
                                  <w:r w:rsidR="00980A7F" w:rsidRPr="009F32E6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  <w:t xml:space="preserve">  </w:t>
                                  </w:r>
                                  <w:r w:rsidR="00CA31BF" w:rsidRPr="009F32E6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  <w:t xml:space="preserve"> Criteria</w:t>
                                  </w:r>
                                </w:p>
                                <w:p w14:paraId="4121A3B7" w14:textId="77777777" w:rsidR="00F611E1" w:rsidRDefault="00F611E1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79B13B3" id="Text Box 14" o:spid="_x0000_s1027" type="#_x0000_t202" style="position:absolute;left:0;text-align:left;margin-left:15.5pt;margin-top:6.75pt;width:207.85pt;height:23.25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C9I0OwIAAIMEAAAOAAAAZHJzL2Uyb0RvYy54bWysVE1v2zAMvQ/YfxB0X5y4adYYcYosRYYB&#10;QVsgHXpWZCk2JouapMTOfv0o2flot9Owi0yJ1BP5+OjZfVsrchDWVaBzOhoMKRGaQ1HpXU6/v6w+&#10;3VHiPNMFU6BFTo/C0fv5xw+zxmQihRJUISxBEO2yxuS09N5kSeJ4KWrmBmCERqcEWzOPW7tLCssa&#10;RK9Vkg6Hk6QBWxgLXDiHpw+dk84jvpSC+ycpnfBE5RRz83G1cd2GNZnPWLazzJQV79Ng/5BFzSqN&#10;j56hHphnZG+rP6DqiltwIP2AQ52AlBUXsQasZjR8V82mZEbEWpAcZ840uf8Hyx8PG/NsiW+/QIsN&#10;DIQ0xmUOD0M9rbR1+GKmBP1I4fFMm2g94XiYTm6m00lKCUdfOh1PJ3cBJrncNtb5rwJqEoycWmxL&#10;ZIsd1s53oaeQ8JgDVRWrSqm4CVIQS2XJgWETlY85IvibKKVJk9PJze0wAr/xBejz/a1i/Eef3lUU&#10;4imNOV9qD5Zvty2piitetlAckS4LnZKc4asK4dfM+WdmUTrIEI6Df8JFKsCcoLcoKcH++tt5iMeO&#10;opeSBqWYU/dzz6ygRH3T2OvpaDwO2o2b8e3nFDf22rO99uh9vQQkaoSDZ3g0Q7xXJ1NaqF9xahbh&#10;VXQxzfHtnPqTufTdgODUcbFYxCBUq2F+rTeGB+jQmEDrS/vKrOnb6lEQj3ASLcvedbeLDTc1LPYe&#10;ZBVbH3juWO3pR6VH8fRTGUbpeh+jLv+O+W8AAAD//wMAUEsDBBQABgAIAAAAIQCEsUHi3AAAAAgB&#10;AAAPAAAAZHJzL2Rvd25yZXYueG1sTI/BTsMwEETvSPyDtUjcqF1aQghxKkCFCycK4ryNXdsitiPb&#10;TcPfs5zgODurmTftZvYDm3TKLgYJy4UApkMflQtGwsf781UNLBcMCocYtIRvnWHTnZ+12Kh4Cm96&#10;2hXDKCTkBiXYUsaG89xb7TEv4qgDeYeYPBaSyXCV8EThfuDXQlTcowvUYHHUT1b3X7ujl7B9NHem&#10;rzHZba2cm+bPw6t5kfLyYn64B1b0XP6e4Ref0KEjpn08BpXZIGG1pCmF7qsbYOSv19UtsL2ESgjg&#10;Xcv/D+h+AAAA//8DAFBLAQItABQABgAIAAAAIQC2gziS/gAAAOEBAAATAAAAAAAAAAAAAAAAAAAA&#10;AABbQ29udGVudF9UeXBlc10ueG1sUEsBAi0AFAAGAAgAAAAhADj9If/WAAAAlAEAAAsAAAAAAAAA&#10;AAAAAAAALwEAAF9yZWxzLy5yZWxzUEsBAi0AFAAGAAgAAAAhAHwL0jQ7AgAAgwQAAA4AAAAAAAAA&#10;AAAAAAAALgIAAGRycy9lMm9Eb2MueG1sUEsBAi0AFAAGAAgAAAAhAISxQeLcAAAACAEAAA8AAAAA&#10;AAAAAAAAAAAAlQQAAGRycy9kb3ducmV2LnhtbFBLBQYAAAAABAAEAPMAAACeBQAAAAA=&#10;" fillcolor="white [3201]" strokeweight=".5pt">
                      <v:textbox>
                        <w:txbxContent>
                          <w:p w14:paraId="759353E0" w14:textId="03B81DA9" w:rsidR="00F611E1" w:rsidRPr="009F32E6" w:rsidRDefault="009F32E6" w:rsidP="00F611E1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t xml:space="preserve">          </w:t>
                            </w:r>
                            <w:r w:rsidRPr="009F32E6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Inclusion</w:t>
                            </w:r>
                            <w:r w:rsidR="00980A7F" w:rsidRPr="009F32E6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 </w:t>
                            </w:r>
                            <w:r w:rsidR="00CA31BF" w:rsidRPr="009F32E6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Criteria</w:t>
                            </w:r>
                          </w:p>
                          <w:p w14:paraId="4121A3B7" w14:textId="77777777" w:rsidR="00F611E1" w:rsidRDefault="00F611E1"/>
                        </w:txbxContent>
                      </v:textbox>
                    </v:shape>
                  </w:pict>
                </mc:Fallback>
              </mc:AlternateContent>
            </w:r>
          </w:p>
          <w:p w14:paraId="2C9AE413" w14:textId="77777777" w:rsidR="00980A7F" w:rsidRDefault="00980A7F" w:rsidP="00980A7F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6"/>
                <w:szCs w:val="26"/>
              </w:rPr>
            </w:pPr>
          </w:p>
          <w:p w14:paraId="4D2C7AC1" w14:textId="77777777" w:rsidR="00980A7F" w:rsidRPr="00980A7F" w:rsidRDefault="00980A7F" w:rsidP="00980A7F">
            <w:pPr>
              <w:pStyle w:val="ListParagraph"/>
              <w:rPr>
                <w:rFonts w:ascii="Arial" w:hAnsi="Arial" w:cs="Arial"/>
                <w:sz w:val="26"/>
                <w:szCs w:val="26"/>
              </w:rPr>
            </w:pPr>
          </w:p>
          <w:p w14:paraId="21496B10" w14:textId="5D2697D0" w:rsidR="00CA31BF" w:rsidRPr="00980A7F" w:rsidRDefault="00F03EEC" w:rsidP="00980A7F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6"/>
                <w:szCs w:val="26"/>
              </w:rPr>
            </w:pPr>
            <w:r w:rsidRPr="00980A7F">
              <w:rPr>
                <w:rFonts w:ascii="Arial" w:hAnsi="Arial" w:cs="Arial"/>
                <w:sz w:val="26"/>
                <w:szCs w:val="26"/>
              </w:rPr>
              <w:t>UK studies, published after 2016</w:t>
            </w:r>
          </w:p>
          <w:p w14:paraId="6BB186DC" w14:textId="03F32119" w:rsidR="00816321" w:rsidRPr="00A11B3A" w:rsidRDefault="0031672E" w:rsidP="00A11B3A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6"/>
                <w:szCs w:val="26"/>
              </w:rPr>
            </w:pPr>
            <w:r w:rsidRPr="00F64369">
              <w:rPr>
                <w:rFonts w:ascii="Arial" w:hAnsi="Arial" w:cs="Arial"/>
                <w:sz w:val="26"/>
                <w:szCs w:val="26"/>
              </w:rPr>
              <w:t>Research Conducted in the UK</w:t>
            </w:r>
          </w:p>
          <w:p w14:paraId="64949A93" w14:textId="359A8C00" w:rsidR="00816321" w:rsidRPr="00A11B3A" w:rsidRDefault="0031672E" w:rsidP="00A11B3A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6"/>
                <w:szCs w:val="26"/>
              </w:rPr>
            </w:pPr>
            <w:r w:rsidRPr="00F64369">
              <w:rPr>
                <w:rFonts w:ascii="Arial" w:hAnsi="Arial" w:cs="Arial"/>
                <w:sz w:val="26"/>
                <w:szCs w:val="26"/>
              </w:rPr>
              <w:t>Studies focused on lo</w:t>
            </w:r>
            <w:r w:rsidR="00135F5F" w:rsidRPr="00F64369">
              <w:rPr>
                <w:rFonts w:ascii="Arial" w:hAnsi="Arial" w:cs="Arial"/>
                <w:sz w:val="26"/>
                <w:szCs w:val="26"/>
              </w:rPr>
              <w:t xml:space="preserve">neliness, Mental Health and Wellbeing </w:t>
            </w:r>
          </w:p>
          <w:p w14:paraId="7FD57257" w14:textId="0A7C3A9E" w:rsidR="00F57F57" w:rsidRPr="00F16F20" w:rsidRDefault="00C1473A" w:rsidP="00F16F20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6"/>
                <w:szCs w:val="26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6E86B4A4" wp14:editId="7DDAA8D5">
                      <wp:simplePos x="0" y="0"/>
                      <wp:positionH relativeFrom="column">
                        <wp:posOffset>-15140</wp:posOffset>
                      </wp:positionH>
                      <wp:positionV relativeFrom="paragraph">
                        <wp:posOffset>490688</wp:posOffset>
                      </wp:positionV>
                      <wp:extent cx="2721078" cy="280219"/>
                      <wp:effectExtent l="0" t="0" r="22225" b="24765"/>
                      <wp:wrapNone/>
                      <wp:docPr id="1561478270" name="Text Box 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721078" cy="280219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11CEEAE4" w14:textId="1B748EAE" w:rsidR="000403FD" w:rsidRPr="000403FD" w:rsidRDefault="000403FD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t xml:space="preserve">                </w:t>
                                  </w:r>
                                  <w:r w:rsidRPr="000403FD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  <w:t xml:space="preserve">Exclusion Criteria     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E86B4A4" id="Text Box 15" o:spid="_x0000_s1028" type="#_x0000_t202" style="position:absolute;left:0;text-align:left;margin-left:-1.2pt;margin-top:38.65pt;width:214.25pt;height:22.05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akx2OwIAAIMEAAAOAAAAZHJzL2Uyb0RvYy54bWysVNtu2zAMfR+wfxD0vviy9BbEKbIUGQYE&#10;bYF06LMiS7ExWdQkJXb29aNk59JuT8NeZEqkjsjDQ0/vu0aRvbCuBl3QbJRSIjSHstbbgn5/WX66&#10;pcR5pkumQIuCHoSj97OPH6atmYgcKlClsARBtJu0pqCV92aSJI5XomFuBEZodEqwDfO4tduktKxF&#10;9EYleZpeJy3Y0ljgwjk8feiddBbxpRTcP0nphCeqoJibj6uN6yasyWzKJlvLTFXzIQ32D1k0rNb4&#10;6AnqgXlGdrb+A6qpuQUH0o84NAlIWXMRa8BqsvRdNeuKGRFrQXKcOdHk/h8sf9yvzbMlvvsCHTYw&#10;ENIaN3F4GOrppG3CFzMl6EcKDyfaROcJx8P8Js/SG2w0R19+m+bZXYBJzreNdf6rgIYEo6AW2xLZ&#10;YvuV833oMSQ85kDV5bJWKm6CFMRCWbJn2ETlY44I/iZKadIW9PrzVRqB3/gC9On+RjH+Y0jvIgrx&#10;lMacz7UHy3ebjtQlVnXkZQPlAemy0CvJGb6sEX7FnH9mFqWDDOE4+CdcpALMCQaLkgrsr7+dh3js&#10;KHopaVGKBXU/d8wKStQ3jb2+y8bjoN24GV/d5Lixl57NpUfvmgUgURkOnuHRDPFeHU1poXnFqZmH&#10;V9HFNMe3C+qP5sL3A4JTx8V8HoNQrYb5lV4bHqBDYwKtL90rs2Zoq0dBPMJRtGzyrrt9bLipYb7z&#10;IOvY+sBzz+pAPyo9imeYyjBKl/sYdf53zH4DAAD//wMAUEsDBBQABgAIAAAAIQA3wUjz3QAAAAkB&#10;AAAPAAAAZHJzL2Rvd25yZXYueG1sTI/BTsMwEETvSPyDtUjcWichatM0TgWocOFEQZzd2LUt4nUU&#10;u2n4e5YTPa7maeZts5t9zyY9RhdQQL7MgGnsgnJoBHx+vCwqYDFJVLIPqAX86Ai79vamkbUKF3zX&#10;0yEZRiUYaynApjTUnMfOai/jMgwaKTuF0ctE52i4GuWFyn3PiyxbcS8d0oKVg362uvs+nL2A/ZPZ&#10;mK6So91Xyrlp/jq9mVch7u/mxy2wpOf0D8OfPqlDS07HcEYVWS9gUZREClivH4BRXharHNiRwCIv&#10;gbcNv/6g/QUAAP//AwBQSwECLQAUAAYACAAAACEAtoM4kv4AAADhAQAAEwAAAAAAAAAAAAAAAAAA&#10;AAAAW0NvbnRlbnRfVHlwZXNdLnhtbFBLAQItABQABgAIAAAAIQA4/SH/1gAAAJQBAAALAAAAAAAA&#10;AAAAAAAAAC8BAABfcmVscy8ucmVsc1BLAQItABQABgAIAAAAIQA0akx2OwIAAIMEAAAOAAAAAAAA&#10;AAAAAAAAAC4CAABkcnMvZTJvRG9jLnhtbFBLAQItABQABgAIAAAAIQA3wUjz3QAAAAkBAAAPAAAA&#10;AAAAAAAAAAAAAJUEAABkcnMvZG93bnJldi54bWxQSwUGAAAAAAQABADzAAAAnwUAAAAA&#10;" fillcolor="white [3201]" strokeweight=".5pt">
                      <v:textbox>
                        <w:txbxContent>
                          <w:p w14:paraId="11CEEAE4" w14:textId="1B748EAE" w:rsidR="000403FD" w:rsidRPr="000403FD" w:rsidRDefault="000403FD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t xml:space="preserve">                </w:t>
                            </w:r>
                            <w:r w:rsidRPr="000403F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Exclusion Criteria     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14300B" w:rsidRPr="00F64369">
              <w:rPr>
                <w:rFonts w:ascii="Arial" w:hAnsi="Arial" w:cs="Arial"/>
                <w:sz w:val="26"/>
                <w:szCs w:val="26"/>
              </w:rPr>
              <w:t>Peer-reviewed</w:t>
            </w:r>
            <w:r w:rsidR="001B1F54" w:rsidRPr="00F64369">
              <w:rPr>
                <w:rFonts w:ascii="Arial" w:hAnsi="Arial" w:cs="Arial"/>
                <w:sz w:val="26"/>
                <w:szCs w:val="26"/>
              </w:rPr>
              <w:t xml:space="preserve"> primary</w:t>
            </w:r>
            <w:r w:rsidR="00474650">
              <w:rPr>
                <w:rFonts w:ascii="Arial" w:hAnsi="Arial" w:cs="Arial"/>
                <w:sz w:val="26"/>
                <w:szCs w:val="26"/>
              </w:rPr>
              <w:t xml:space="preserve"> </w:t>
            </w:r>
            <w:r w:rsidR="008B2B02">
              <w:rPr>
                <w:rFonts w:ascii="Arial" w:hAnsi="Arial" w:cs="Arial"/>
                <w:sz w:val="26"/>
                <w:szCs w:val="26"/>
              </w:rPr>
              <w:t>research</w:t>
            </w:r>
            <w:r w:rsidR="001B1F54" w:rsidRPr="00F64369">
              <w:rPr>
                <w:rFonts w:ascii="Arial" w:hAnsi="Arial" w:cs="Arial"/>
                <w:sz w:val="26"/>
                <w:szCs w:val="26"/>
              </w:rPr>
              <w:t xml:space="preserve"> studies</w:t>
            </w:r>
            <w:r w:rsidR="00474650">
              <w:rPr>
                <w:rFonts w:ascii="Arial" w:hAnsi="Arial" w:cs="Arial"/>
                <w:sz w:val="26"/>
                <w:szCs w:val="26"/>
              </w:rPr>
              <w:t xml:space="preserve"> only</w:t>
            </w:r>
          </w:p>
          <w:p w14:paraId="1D95DA87" w14:textId="27FF5C14" w:rsidR="00B92407" w:rsidRPr="000403FD" w:rsidRDefault="00B92407" w:rsidP="000403FD">
            <w:pPr>
              <w:rPr>
                <w:rFonts w:ascii="Arial" w:hAnsi="Arial" w:cs="Arial"/>
                <w:sz w:val="28"/>
                <w:szCs w:val="28"/>
              </w:rPr>
            </w:pPr>
          </w:p>
          <w:p w14:paraId="36C91E20" w14:textId="552D3010" w:rsidR="00F57F57" w:rsidRPr="00C1473A" w:rsidRDefault="00F57F57" w:rsidP="003F66EA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6"/>
                <w:szCs w:val="26"/>
              </w:rPr>
            </w:pPr>
            <w:r w:rsidRPr="00C1473A">
              <w:rPr>
                <w:rFonts w:ascii="Arial" w:hAnsi="Arial" w:cs="Arial"/>
                <w:sz w:val="26"/>
                <w:szCs w:val="26"/>
              </w:rPr>
              <w:t>Studies</w:t>
            </w:r>
            <w:r w:rsidR="00B6546C" w:rsidRPr="00C1473A">
              <w:rPr>
                <w:rFonts w:ascii="Arial" w:hAnsi="Arial" w:cs="Arial"/>
                <w:sz w:val="26"/>
                <w:szCs w:val="26"/>
              </w:rPr>
              <w:t xml:space="preserve"> conducted outside the UK</w:t>
            </w:r>
          </w:p>
          <w:p w14:paraId="3FC39A07" w14:textId="5E6A04EE" w:rsidR="0014300B" w:rsidRPr="00C1473A" w:rsidRDefault="00033744" w:rsidP="003F66EA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6"/>
                <w:szCs w:val="26"/>
              </w:rPr>
            </w:pPr>
            <w:r w:rsidRPr="00C1473A">
              <w:rPr>
                <w:rFonts w:ascii="Arial" w:hAnsi="Arial" w:cs="Arial"/>
                <w:sz w:val="26"/>
                <w:szCs w:val="26"/>
              </w:rPr>
              <w:t>Unrelated</w:t>
            </w:r>
            <w:r w:rsidR="00B6546C" w:rsidRPr="00C1473A">
              <w:rPr>
                <w:rFonts w:ascii="Arial" w:hAnsi="Arial" w:cs="Arial"/>
                <w:sz w:val="26"/>
                <w:szCs w:val="26"/>
              </w:rPr>
              <w:t xml:space="preserve"> studies</w:t>
            </w:r>
            <w:r w:rsidRPr="00C1473A">
              <w:rPr>
                <w:rFonts w:ascii="Arial" w:hAnsi="Arial" w:cs="Arial"/>
                <w:sz w:val="26"/>
                <w:szCs w:val="26"/>
              </w:rPr>
              <w:t xml:space="preserve"> to the research topi</w:t>
            </w:r>
            <w:r w:rsidR="003736D3" w:rsidRPr="00C1473A">
              <w:rPr>
                <w:rFonts w:ascii="Arial" w:hAnsi="Arial" w:cs="Arial"/>
                <w:sz w:val="26"/>
                <w:szCs w:val="26"/>
              </w:rPr>
              <w:t>c</w:t>
            </w:r>
          </w:p>
          <w:p w14:paraId="76553011" w14:textId="77777777" w:rsidR="00F16F20" w:rsidRPr="00C1473A" w:rsidRDefault="0014300B" w:rsidP="00EB6F36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6"/>
                <w:szCs w:val="26"/>
              </w:rPr>
            </w:pPr>
            <w:r w:rsidRPr="00C1473A">
              <w:rPr>
                <w:rFonts w:ascii="Arial" w:hAnsi="Arial" w:cs="Arial"/>
                <w:sz w:val="26"/>
                <w:szCs w:val="26"/>
              </w:rPr>
              <w:t>Studies</w:t>
            </w:r>
            <w:r w:rsidR="00B6546C" w:rsidRPr="00C1473A">
              <w:rPr>
                <w:rFonts w:ascii="Arial" w:hAnsi="Arial" w:cs="Arial"/>
                <w:sz w:val="26"/>
                <w:szCs w:val="26"/>
              </w:rPr>
              <w:t xml:space="preserve"> </w:t>
            </w:r>
            <w:r w:rsidR="006C426A" w:rsidRPr="00C1473A">
              <w:rPr>
                <w:rFonts w:ascii="Arial" w:hAnsi="Arial" w:cs="Arial"/>
                <w:sz w:val="26"/>
                <w:szCs w:val="26"/>
              </w:rPr>
              <w:t>published</w:t>
            </w:r>
            <w:r w:rsidR="00B6546C" w:rsidRPr="00C1473A">
              <w:rPr>
                <w:rFonts w:ascii="Arial" w:hAnsi="Arial" w:cs="Arial"/>
                <w:sz w:val="26"/>
                <w:szCs w:val="26"/>
              </w:rPr>
              <w:t xml:space="preserve"> before 2016</w:t>
            </w:r>
          </w:p>
          <w:p w14:paraId="5949A4AD" w14:textId="3B9D7B46" w:rsidR="00F16F20" w:rsidRPr="00C1473A" w:rsidRDefault="00F16F20" w:rsidP="00EB6F36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6"/>
                <w:szCs w:val="26"/>
              </w:rPr>
            </w:pPr>
            <w:r w:rsidRPr="00C1473A">
              <w:rPr>
                <w:rFonts w:ascii="Arial" w:hAnsi="Arial" w:cs="Arial"/>
                <w:sz w:val="26"/>
                <w:szCs w:val="26"/>
              </w:rPr>
              <w:t>Non</w:t>
            </w:r>
            <w:r w:rsidR="00CC751F" w:rsidRPr="00C1473A">
              <w:rPr>
                <w:rFonts w:ascii="Arial" w:hAnsi="Arial" w:cs="Arial"/>
                <w:sz w:val="26"/>
                <w:szCs w:val="26"/>
              </w:rPr>
              <w:t>-Peer-reviewed studies</w:t>
            </w:r>
          </w:p>
          <w:p w14:paraId="766CB3C2" w14:textId="3D21EB38" w:rsidR="00EB6F36" w:rsidRPr="001759E9" w:rsidRDefault="006C426A" w:rsidP="00EB6F36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8"/>
                <w:szCs w:val="28"/>
              </w:rPr>
            </w:pPr>
            <w:r w:rsidRPr="00C1473A">
              <w:rPr>
                <w:rFonts w:ascii="Arial" w:hAnsi="Arial" w:cs="Arial"/>
                <w:sz w:val="26"/>
                <w:szCs w:val="26"/>
              </w:rPr>
              <w:t xml:space="preserve"> (Vizor, 2024).</w:t>
            </w:r>
          </w:p>
        </w:tc>
        <w:tc>
          <w:tcPr>
            <w:tcW w:w="416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433904C6" w14:textId="77777777" w:rsidR="004642F0" w:rsidRPr="00CE4C69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  <w:sz w:val="28"/>
                <w:szCs w:val="28"/>
              </w:rPr>
            </w:pPr>
          </w:p>
        </w:tc>
        <w:tc>
          <w:tcPr>
            <w:tcW w:w="4500" w:type="dxa"/>
            <w:vMerge/>
            <w:vAlign w:val="center"/>
          </w:tcPr>
          <w:p w14:paraId="7D78FDF6" w14:textId="77777777" w:rsidR="004642F0" w:rsidRPr="00CE4C69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  <w:sz w:val="28"/>
                <w:szCs w:val="28"/>
              </w:rPr>
            </w:pPr>
          </w:p>
        </w:tc>
        <w:tc>
          <w:tcPr>
            <w:tcW w:w="360" w:type="dxa"/>
            <w:vMerge/>
            <w:vAlign w:val="center"/>
          </w:tcPr>
          <w:p w14:paraId="25B3C4FF" w14:textId="77777777" w:rsidR="004642F0" w:rsidRPr="00CE4C69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  <w:sz w:val="28"/>
                <w:szCs w:val="28"/>
              </w:rPr>
            </w:pPr>
          </w:p>
        </w:tc>
        <w:tc>
          <w:tcPr>
            <w:tcW w:w="4590" w:type="dxa"/>
            <w:vMerge w:val="restart"/>
          </w:tcPr>
          <w:p w14:paraId="1E601591" w14:textId="17E15FAA" w:rsidR="00202D46" w:rsidRDefault="00202D46" w:rsidP="0025106C">
            <w:pPr>
              <w:rPr>
                <w:rFonts w:ascii="Arial" w:hAnsi="Arial" w:cs="Arial"/>
                <w:b/>
                <w:sz w:val="26"/>
                <w:szCs w:val="26"/>
              </w:rPr>
            </w:pPr>
          </w:p>
          <w:p w14:paraId="565B87C3" w14:textId="50D75710" w:rsidR="00CC751F" w:rsidRDefault="00CC751F" w:rsidP="007A3B0A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Cs/>
                <w:sz w:val="26"/>
                <w:szCs w:val="26"/>
              </w:rPr>
            </w:pPr>
            <w:r>
              <w:rPr>
                <w:rFonts w:ascii="Arial" w:hAnsi="Arial" w:cs="Arial"/>
                <w:bCs/>
                <w:noProof/>
                <w:sz w:val="26"/>
                <w:szCs w:val="26"/>
              </w:rPr>
              <w:lastRenderedPageBreak/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7033F240" wp14:editId="148275CC">
                      <wp:simplePos x="0" y="0"/>
                      <wp:positionH relativeFrom="column">
                        <wp:posOffset>77572</wp:posOffset>
                      </wp:positionH>
                      <wp:positionV relativeFrom="paragraph">
                        <wp:posOffset>45269</wp:posOffset>
                      </wp:positionV>
                      <wp:extent cx="2662002" cy="317091"/>
                      <wp:effectExtent l="0" t="0" r="24130" b="26035"/>
                      <wp:wrapNone/>
                      <wp:docPr id="2060961800" name="Text Box 1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662002" cy="317091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4D35D0A1" w14:textId="16B2ADC1" w:rsidR="00CC751F" w:rsidRPr="0089236B" w:rsidRDefault="00CC751F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</w:pPr>
                                  <w:r w:rsidRPr="0089236B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  <w:t>Data Ana</w:t>
                                  </w:r>
                                  <w:r w:rsidR="0089236B" w:rsidRPr="0089236B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  <w:t>lysis Method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033F240" id="Text Box 16" o:spid="_x0000_s1029" type="#_x0000_t202" style="position:absolute;left:0;text-align:left;margin-left:6.1pt;margin-top:3.55pt;width:209.6pt;height:24.9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MePHOwIAAIMEAAAOAAAAZHJzL2Uyb0RvYy54bWysVFFv2jAQfp+0/2D5fSRQSteIUDEqpklV&#10;W4lOfTaOTaw5Ps82JOzX72wI0G5P017Mne/yne/77pjedY0mO+G8AlPS4SCnRBgOlTKbkn5/WX76&#10;TIkPzFRMgxEl3QtP72YfP0xbW4gR1KAr4QiCGF+0tqR1CLbIMs9r0TA/ACsMBiW4hgV03SarHGsR&#10;vdHZKM8nWQuusg648B5v7w9BOkv4UgoenqT0IhBdUnxbSKdL5zqe2WzKio1jtlb8+Az2D69omDJY&#10;9AR1zwIjW6f+gGoUd+BBhgGHJgMpFRepB+xmmL/rZlUzK1IvSI63J5r8/4Plj7uVfXYkdF+gQwEj&#10;Ia31hcfL2E8nXRN/8aUE40jh/kSb6ALheDmaTFCKESUcY1fDm/w2wWTnr63z4auAhkSjpA5lSWyx&#10;3YMPWBFT+5RYzINW1VJpnZw4CmKhHdkxFFGHHvxNljakLenk6jpPwG9iEfr0/Voz/iN2iTUvstDT&#10;Bi/PvUcrdOuOqAq76nlZQ7VHuhwcJslbvlQI/8B8eGYORwcZwnUIT3hIDfgmOFqU1OB+/e0+5qOi&#10;GKWkxVEsqf+5ZU5Qor8Z1Pp2OB7H2U3O+PpmhI67jKwvI2bbLACJGuLiWZ7MmB90b0oHzStuzTxW&#10;xRAzHGuXNPTmIhwWBLeOi/k8JeG0WhYezMryCB2FibS+dK/M2aOsAQfiEfqhZcU7dQ+58UsD820A&#10;qZL0kecDq0f6cdKTOsetjKt06aes83/H7DcAAAD//wMAUEsDBBQABgAIAAAAIQDBojJe2gAAAAcB&#10;AAAPAAAAZHJzL2Rvd25yZXYueG1sTI7BTsMwEETvSPyDtUjcqJNQaJrGqQAVLpwoiPM2dm2LeB3Z&#10;bhr+HnOC42hGb167nd3AJhWi9SSgXBTAFPVeWtICPt6fb2pgMSFJHDwpAd8qwra7vGixkf5Mb2ra&#10;J80yhGKDAkxKY8N57I1yGBd+VJS7ow8OU45BcxnwnOFu4FVR3HOHlvKDwVE9GdV/7U9OwO5Rr3Vf&#10;YzC7Wlo7zZ/HV/0ixPXV/LABltSc/sbwq5/VoctOB38iGdmQc1XlpYBVCSzXy9tyCewg4G5VAO9a&#10;/t+/+wEAAP//AwBQSwECLQAUAAYACAAAACEAtoM4kv4AAADhAQAAEwAAAAAAAAAAAAAAAAAAAAAA&#10;W0NvbnRlbnRfVHlwZXNdLnhtbFBLAQItABQABgAIAAAAIQA4/SH/1gAAAJQBAAALAAAAAAAAAAAA&#10;AAAAAC8BAABfcmVscy8ucmVsc1BLAQItABQABgAIAAAAIQA7MePHOwIAAIMEAAAOAAAAAAAAAAAA&#10;AAAAAC4CAABkcnMvZTJvRG9jLnhtbFBLAQItABQABgAIAAAAIQDBojJe2gAAAAcBAAAPAAAAAAAA&#10;AAAAAAAAAJUEAABkcnMvZG93bnJldi54bWxQSwUGAAAAAAQABADzAAAAnAUAAAAA&#10;" fillcolor="white [3201]" strokeweight=".5pt">
                      <v:textbox>
                        <w:txbxContent>
                          <w:p w14:paraId="4D35D0A1" w14:textId="16B2ADC1" w:rsidR="00CC751F" w:rsidRPr="0089236B" w:rsidRDefault="00CC751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89236B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Data Ana</w:t>
                            </w:r>
                            <w:r w:rsidR="0089236B" w:rsidRPr="0089236B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lysis Method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780131F4" w14:textId="77777777" w:rsidR="0089236B" w:rsidRDefault="0089236B" w:rsidP="0089236B">
            <w:pPr>
              <w:pStyle w:val="ListParagraph"/>
              <w:rPr>
                <w:rFonts w:ascii="Arial" w:hAnsi="Arial" w:cs="Arial"/>
                <w:bCs/>
                <w:sz w:val="26"/>
                <w:szCs w:val="26"/>
              </w:rPr>
            </w:pPr>
          </w:p>
          <w:p w14:paraId="3B0643C3" w14:textId="5FC086D3" w:rsidR="00EB6F36" w:rsidRPr="00F64369" w:rsidRDefault="0033478E" w:rsidP="007A3B0A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Cs/>
                <w:sz w:val="26"/>
                <w:szCs w:val="26"/>
              </w:rPr>
            </w:pPr>
            <w:r w:rsidRPr="00F64369">
              <w:rPr>
                <w:rFonts w:ascii="Arial" w:hAnsi="Arial" w:cs="Arial"/>
                <w:bCs/>
                <w:sz w:val="26"/>
                <w:szCs w:val="26"/>
              </w:rPr>
              <w:t>This study will</w:t>
            </w:r>
            <w:r w:rsidR="00C1706D" w:rsidRPr="00F64369">
              <w:rPr>
                <w:rFonts w:ascii="Arial" w:hAnsi="Arial" w:cs="Arial"/>
                <w:bCs/>
                <w:sz w:val="26"/>
                <w:szCs w:val="26"/>
              </w:rPr>
              <w:t xml:space="preserve"> </w:t>
            </w:r>
            <w:r w:rsidR="0025106C" w:rsidRPr="00F64369">
              <w:rPr>
                <w:rFonts w:ascii="Arial" w:hAnsi="Arial" w:cs="Arial"/>
                <w:bCs/>
                <w:sz w:val="26"/>
                <w:szCs w:val="26"/>
              </w:rPr>
              <w:t>use ten</w:t>
            </w:r>
            <w:r w:rsidR="00BB662C" w:rsidRPr="00F64369">
              <w:rPr>
                <w:rFonts w:ascii="Arial" w:hAnsi="Arial" w:cs="Arial"/>
                <w:bCs/>
                <w:sz w:val="26"/>
                <w:szCs w:val="26"/>
              </w:rPr>
              <w:t xml:space="preserve"> selected articles </w:t>
            </w:r>
          </w:p>
          <w:p w14:paraId="6BEAE027" w14:textId="373D9458" w:rsidR="00BB24BF" w:rsidRPr="00F64369" w:rsidRDefault="00BB24BF" w:rsidP="007A3B0A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Cs/>
                <w:sz w:val="26"/>
                <w:szCs w:val="26"/>
              </w:rPr>
            </w:pPr>
            <w:r w:rsidRPr="00F64369">
              <w:rPr>
                <w:rFonts w:ascii="Arial" w:hAnsi="Arial" w:cs="Arial"/>
                <w:bCs/>
                <w:sz w:val="26"/>
                <w:szCs w:val="26"/>
              </w:rPr>
              <w:t xml:space="preserve">The Studies will be compared to identify </w:t>
            </w:r>
            <w:r w:rsidR="00FC5DA2" w:rsidRPr="00F64369">
              <w:rPr>
                <w:rFonts w:ascii="Arial" w:hAnsi="Arial" w:cs="Arial"/>
                <w:bCs/>
                <w:sz w:val="26"/>
                <w:szCs w:val="26"/>
              </w:rPr>
              <w:t>common patterns, key findings and themes</w:t>
            </w:r>
            <w:r w:rsidR="00D40F4A" w:rsidRPr="00F64369">
              <w:rPr>
                <w:rFonts w:ascii="Arial" w:hAnsi="Arial" w:cs="Arial"/>
                <w:bCs/>
                <w:sz w:val="26"/>
                <w:szCs w:val="26"/>
              </w:rPr>
              <w:t xml:space="preserve"> such as:</w:t>
            </w:r>
          </w:p>
          <w:p w14:paraId="100D8CF9" w14:textId="1B923ACB" w:rsidR="00D40F4A" w:rsidRPr="00F64369" w:rsidRDefault="00D40F4A" w:rsidP="007A3B0A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Cs/>
                <w:sz w:val="26"/>
                <w:szCs w:val="26"/>
              </w:rPr>
            </w:pPr>
            <w:r w:rsidRPr="00F64369">
              <w:rPr>
                <w:rFonts w:ascii="Arial" w:hAnsi="Arial" w:cs="Arial"/>
                <w:bCs/>
                <w:sz w:val="26"/>
                <w:szCs w:val="26"/>
              </w:rPr>
              <w:t xml:space="preserve">Loneliness and mental </w:t>
            </w:r>
            <w:r w:rsidR="00AA145A" w:rsidRPr="00F64369">
              <w:rPr>
                <w:rFonts w:ascii="Arial" w:hAnsi="Arial" w:cs="Arial"/>
                <w:bCs/>
                <w:sz w:val="26"/>
                <w:szCs w:val="26"/>
              </w:rPr>
              <w:t>well-being</w:t>
            </w:r>
          </w:p>
          <w:p w14:paraId="13780430" w14:textId="2C488126" w:rsidR="00395152" w:rsidRPr="00F64369" w:rsidRDefault="00395152" w:rsidP="007A3B0A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Cs/>
                <w:sz w:val="26"/>
                <w:szCs w:val="26"/>
              </w:rPr>
            </w:pPr>
            <w:r w:rsidRPr="00F64369">
              <w:rPr>
                <w:rFonts w:ascii="Arial" w:hAnsi="Arial" w:cs="Arial"/>
                <w:bCs/>
                <w:sz w:val="26"/>
                <w:szCs w:val="26"/>
              </w:rPr>
              <w:t>Digital interventions and technology</w:t>
            </w:r>
          </w:p>
          <w:p w14:paraId="389802B0" w14:textId="26496DE0" w:rsidR="00395152" w:rsidRPr="00F64369" w:rsidRDefault="0025106C" w:rsidP="007A3B0A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Cs/>
                <w:sz w:val="26"/>
                <w:szCs w:val="26"/>
              </w:rPr>
            </w:pPr>
            <w:r w:rsidRPr="00F64369">
              <w:rPr>
                <w:rFonts w:ascii="Arial" w:hAnsi="Arial" w:cs="Arial"/>
                <w:bCs/>
                <w:sz w:val="26"/>
                <w:szCs w:val="26"/>
              </w:rPr>
              <w:t>Social connection</w:t>
            </w:r>
            <w:r w:rsidR="008C2406" w:rsidRPr="00F64369">
              <w:rPr>
                <w:rFonts w:ascii="Arial" w:hAnsi="Arial" w:cs="Arial"/>
                <w:bCs/>
                <w:sz w:val="26"/>
                <w:szCs w:val="26"/>
              </w:rPr>
              <w:t xml:space="preserve"> and isolation</w:t>
            </w:r>
          </w:p>
          <w:p w14:paraId="0531830E" w14:textId="039CD77C" w:rsidR="00EB6F36" w:rsidRPr="00F64369" w:rsidRDefault="008C2406" w:rsidP="00EB6F36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Cs/>
                <w:sz w:val="26"/>
                <w:szCs w:val="26"/>
              </w:rPr>
            </w:pPr>
            <w:r w:rsidRPr="00F64369">
              <w:rPr>
                <w:rFonts w:ascii="Arial" w:hAnsi="Arial" w:cs="Arial"/>
                <w:bCs/>
                <w:sz w:val="26"/>
                <w:szCs w:val="26"/>
              </w:rPr>
              <w:t>Barriers and gaps in suppor</w:t>
            </w:r>
            <w:r w:rsidR="00172DAB" w:rsidRPr="00F64369">
              <w:rPr>
                <w:rFonts w:ascii="Arial" w:hAnsi="Arial" w:cs="Arial"/>
                <w:bCs/>
                <w:sz w:val="26"/>
                <w:szCs w:val="26"/>
              </w:rPr>
              <w:t>t</w:t>
            </w:r>
          </w:p>
          <w:p w14:paraId="01A90E3F" w14:textId="77777777" w:rsidR="00EB6F36" w:rsidRPr="00F64369" w:rsidRDefault="00EB6F36" w:rsidP="00EB6F36">
            <w:pPr>
              <w:rPr>
                <w:rFonts w:ascii="Arial" w:hAnsi="Arial" w:cs="Arial"/>
                <w:bCs/>
                <w:sz w:val="26"/>
                <w:szCs w:val="26"/>
              </w:rPr>
            </w:pPr>
          </w:p>
          <w:p w14:paraId="35602DF9" w14:textId="352B70F8" w:rsidR="00AF2961" w:rsidRPr="00F64369" w:rsidRDefault="00AF2961" w:rsidP="00EB6F36">
            <w:pPr>
              <w:rPr>
                <w:rFonts w:ascii="Arial" w:hAnsi="Arial" w:cs="Arial"/>
                <w:bCs/>
                <w:sz w:val="26"/>
                <w:szCs w:val="26"/>
              </w:rPr>
            </w:pPr>
            <w:r w:rsidRPr="00F64369">
              <w:rPr>
                <w:rFonts w:ascii="Arial" w:hAnsi="Arial" w:cs="Arial"/>
                <w:bCs/>
                <w:noProof/>
                <w:sz w:val="26"/>
                <w:szCs w:val="26"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 wp14:anchorId="5E99BAC0" wp14:editId="453A1573">
                      <wp:simplePos x="0" y="0"/>
                      <wp:positionH relativeFrom="column">
                        <wp:posOffset>18579</wp:posOffset>
                      </wp:positionH>
                      <wp:positionV relativeFrom="paragraph">
                        <wp:posOffset>51394</wp:posOffset>
                      </wp:positionV>
                      <wp:extent cx="2787445" cy="390832"/>
                      <wp:effectExtent l="0" t="0" r="13335" b="28575"/>
                      <wp:wrapNone/>
                      <wp:docPr id="2111667556" name="Text Box 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787445" cy="39083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33B2EA94" w14:textId="3DECE3D5" w:rsidR="00AF2961" w:rsidRDefault="00AF2961">
                                  <w:r w:rsidRPr="00AF2961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  <w:t>Ethical Considerations</w:t>
                                  </w:r>
                                  <w:r w:rsidRPr="00AF2961">
                                    <w:t>: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5E99BAC0" id="Text Box 12" o:spid="_x0000_s1030" type="#_x0000_t202" style="position:absolute;margin-left:1.45pt;margin-top:4.05pt;width:219.5pt;height:30.7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RR2gPQIAAIMEAAAOAAAAZHJzL2Uyb0RvYy54bWysVE1v2zAMvQ/YfxB0X+wkTpsacYosRYYB&#10;QVsgLXpWZDk2JouapMTOfv0o2flot9Owi0yJ1BP5+OjZfVtLchDGVqAyOhzElAjFIa/ULqOvL6sv&#10;U0qsYypnEpTI6FFYej///GnW6FSMoASZC0MQRNm00RktndNpFFleiprZAWih0FmAqZnDrdlFuWEN&#10;otcyGsXxTdSAybUBLqzF04fOSecBvygEd09FYYUjMqOYmwurCevWr9F8xtKdYbqseJ8G+4csalYp&#10;fPQM9cAcI3tT/QFVV9yAhcINONQRFEXFRagBqxnGH6rZlEyLUAuSY/WZJvv/YPnjYaOfDXHtV2ix&#10;gZ6QRtvU4qGvpy1M7b+YKUE/Ung80yZaRzgejm6nt0kyoYSjb3wXT8cjDxNdbmtj3TcBNfFGRg22&#10;JbDFDmvrutBTiH/MgqzyVSVl2HgpiKU05MCwidKFHBH8XZRUpMnozXgSB+B3Pg99vr+VjP/o07uK&#10;QjypMOdL7d5y7bYlVZ7R5MTLFvIj0mWgU5LVfFUh/JpZ98wMSgcZwnFwT7gUEjAn6C1KSjC//nbu&#10;47Gj6KWkQSlm1P7cMyMokd8V9vpumCReu2GTTG5HuDHXnu21R+3rJSBRQxw8zYPp4508mYWB+g2n&#10;ZuFfRRdTHN/OqDuZS9cNCE4dF4tFCEK1aubWaqO5h/aN8bS+tG/M6L6tDgXxCCfRsvRDd7tYf1PB&#10;Yu+gqELrPc8dqz39qPQgnn4q/Shd70PU5d8x/w0AAP//AwBQSwMEFAAGAAgAAAAhAJOmn3DZAAAA&#10;BgEAAA8AAABkcnMvZG93bnJldi54bWxMjsFOwzAQRO9I/IO1SNyok6qKkhCnKqhw4URBnN14a1uN&#10;15HtpuHvMSc4jmb05nXbxY1sxhCtJwHlqgCGNHhlSQv4/Hh5qIHFJEnJ0RMK+MYI2/72ppOt8ld6&#10;x/mQNMsQiq0UYFKaWs7jYNDJuPITUu5OPjiZcgyaqyCvGe5Gvi6KijtpKT8YOeGzweF8uDgB+yfd&#10;6KGWwexrZe28fJ3e9KsQ93fL7hFYwiX9jeFXP6tDn52O/kIqslHAuslDAXUJLLebTZnzUUDVVMD7&#10;jv/X738AAAD//wMAUEsBAi0AFAAGAAgAAAAhALaDOJL+AAAA4QEAABMAAAAAAAAAAAAAAAAAAAAA&#10;AFtDb250ZW50X1R5cGVzXS54bWxQSwECLQAUAAYACAAAACEAOP0h/9YAAACUAQAACwAAAAAAAAAA&#10;AAAAAAAvAQAAX3JlbHMvLnJlbHNQSwECLQAUAAYACAAAACEAfkUdoD0CAACDBAAADgAAAAAAAAAA&#10;AAAAAAAuAgAAZHJzL2Uyb0RvYy54bWxQSwECLQAUAAYACAAAACEAk6afcNkAAAAGAQAADwAAAAAA&#10;AAAAAAAAAACXBAAAZHJzL2Rvd25yZXYueG1sUEsFBgAAAAAEAAQA8wAAAJ0FAAAAAA==&#10;" fillcolor="white [3201]" strokeweight=".5pt">
                      <v:textbox>
                        <w:txbxContent>
                          <w:p w14:paraId="33B2EA94" w14:textId="3DECE3D5" w:rsidR="00AF2961" w:rsidRDefault="00AF2961">
                            <w:r w:rsidRPr="00AF2961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Ethical Considerations</w:t>
                            </w:r>
                            <w:r w:rsidRPr="00AF2961">
                              <w:t>: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6C71DEF5" w14:textId="77777777" w:rsidR="00AF2961" w:rsidRPr="00F64369" w:rsidRDefault="00AF2961" w:rsidP="00EB6F36">
            <w:pPr>
              <w:rPr>
                <w:rFonts w:ascii="Arial" w:hAnsi="Arial" w:cs="Arial"/>
                <w:bCs/>
                <w:sz w:val="26"/>
                <w:szCs w:val="26"/>
              </w:rPr>
            </w:pPr>
          </w:p>
          <w:p w14:paraId="45B81812" w14:textId="18D6CF12" w:rsidR="00AF267D" w:rsidRPr="00C1473A" w:rsidRDefault="00AF267D" w:rsidP="00AF267D">
            <w:pPr>
              <w:rPr>
                <w:rFonts w:ascii="Arial" w:hAnsi="Arial" w:cs="Arial"/>
                <w:bCs/>
                <w:sz w:val="26"/>
                <w:szCs w:val="26"/>
              </w:rPr>
            </w:pPr>
            <w:r w:rsidRPr="00F64369">
              <w:rPr>
                <w:rFonts w:ascii="Arial" w:hAnsi="Arial" w:cs="Arial"/>
                <w:bCs/>
                <w:sz w:val="26"/>
                <w:szCs w:val="26"/>
              </w:rPr>
              <w:t xml:space="preserve">• </w:t>
            </w:r>
            <w:r w:rsidRPr="00C1473A">
              <w:rPr>
                <w:rFonts w:ascii="Arial" w:hAnsi="Arial" w:cs="Arial"/>
                <w:bCs/>
                <w:sz w:val="26"/>
                <w:szCs w:val="26"/>
              </w:rPr>
              <w:t xml:space="preserve">This study uses secondary data </w:t>
            </w:r>
            <w:r w:rsidR="0006184B" w:rsidRPr="00C1473A">
              <w:rPr>
                <w:rFonts w:ascii="Arial" w:hAnsi="Arial" w:cs="Arial"/>
                <w:bCs/>
                <w:sz w:val="26"/>
                <w:szCs w:val="26"/>
              </w:rPr>
              <w:t xml:space="preserve">and involves </w:t>
            </w:r>
            <w:r w:rsidRPr="00C1473A">
              <w:rPr>
                <w:rFonts w:ascii="Arial" w:hAnsi="Arial" w:cs="Arial"/>
                <w:bCs/>
                <w:sz w:val="26"/>
                <w:szCs w:val="26"/>
              </w:rPr>
              <w:t>no direct contact with participants.</w:t>
            </w:r>
          </w:p>
          <w:p w14:paraId="42804414" w14:textId="57CEB6E6" w:rsidR="00AF267D" w:rsidRPr="00C1473A" w:rsidRDefault="00AF267D" w:rsidP="00AF267D">
            <w:pPr>
              <w:rPr>
                <w:rFonts w:ascii="Arial" w:hAnsi="Arial" w:cs="Arial"/>
                <w:bCs/>
                <w:sz w:val="26"/>
                <w:szCs w:val="26"/>
              </w:rPr>
            </w:pPr>
            <w:r w:rsidRPr="00C1473A">
              <w:rPr>
                <w:rFonts w:ascii="Arial" w:hAnsi="Arial" w:cs="Arial"/>
                <w:bCs/>
                <w:sz w:val="26"/>
                <w:szCs w:val="26"/>
              </w:rPr>
              <w:t>• Findings are reported honestly and accurately.</w:t>
            </w:r>
          </w:p>
          <w:p w14:paraId="4DC08F6D" w14:textId="77777777" w:rsidR="00AF267D" w:rsidRPr="00C1473A" w:rsidRDefault="00AF267D" w:rsidP="00AF267D">
            <w:pPr>
              <w:rPr>
                <w:rFonts w:ascii="Arial" w:hAnsi="Arial" w:cs="Arial"/>
                <w:bCs/>
                <w:sz w:val="26"/>
                <w:szCs w:val="26"/>
              </w:rPr>
            </w:pPr>
            <w:r w:rsidRPr="00C1473A">
              <w:rPr>
                <w:rFonts w:ascii="Arial" w:hAnsi="Arial" w:cs="Arial"/>
                <w:bCs/>
                <w:sz w:val="26"/>
                <w:szCs w:val="26"/>
              </w:rPr>
              <w:t>• All sources are properly cited using Harvard referencing.</w:t>
            </w:r>
          </w:p>
          <w:p w14:paraId="32DC18AF" w14:textId="4A255B43" w:rsidR="00AF267D" w:rsidRPr="00C1473A" w:rsidRDefault="00AF267D" w:rsidP="00AF267D">
            <w:pPr>
              <w:rPr>
                <w:rFonts w:ascii="Arial" w:hAnsi="Arial" w:cs="Arial"/>
                <w:bCs/>
                <w:sz w:val="26"/>
                <w:szCs w:val="26"/>
              </w:rPr>
            </w:pPr>
            <w:r w:rsidRPr="00C1473A">
              <w:rPr>
                <w:rFonts w:ascii="Arial" w:hAnsi="Arial" w:cs="Arial"/>
                <w:bCs/>
                <w:sz w:val="26"/>
                <w:szCs w:val="26"/>
              </w:rPr>
              <w:t xml:space="preserve">• Language </w:t>
            </w:r>
            <w:r w:rsidR="00587776" w:rsidRPr="00C1473A">
              <w:rPr>
                <w:rFonts w:ascii="Arial" w:hAnsi="Arial" w:cs="Arial"/>
                <w:bCs/>
                <w:sz w:val="26"/>
                <w:szCs w:val="26"/>
              </w:rPr>
              <w:t xml:space="preserve">is </w:t>
            </w:r>
            <w:r w:rsidRPr="00C1473A">
              <w:rPr>
                <w:rFonts w:ascii="Arial" w:hAnsi="Arial" w:cs="Arial"/>
                <w:bCs/>
                <w:sz w:val="26"/>
                <w:szCs w:val="26"/>
              </w:rPr>
              <w:t>kept neutral and non</w:t>
            </w:r>
            <w:r w:rsidRPr="00C1473A">
              <w:rPr>
                <w:rFonts w:ascii="Cambria Math" w:hAnsi="Cambria Math" w:cs="Cambria Math"/>
                <w:bCs/>
                <w:sz w:val="26"/>
                <w:szCs w:val="26"/>
              </w:rPr>
              <w:t>‑</w:t>
            </w:r>
            <w:r w:rsidR="00587776" w:rsidRPr="00C1473A">
              <w:rPr>
                <w:rFonts w:ascii="Arial" w:hAnsi="Arial" w:cs="Arial"/>
                <w:bCs/>
                <w:sz w:val="26"/>
                <w:szCs w:val="26"/>
              </w:rPr>
              <w:t>stigmatizing</w:t>
            </w:r>
            <w:r w:rsidRPr="00C1473A">
              <w:rPr>
                <w:rFonts w:ascii="Arial" w:hAnsi="Arial" w:cs="Arial"/>
                <w:bCs/>
                <w:sz w:val="26"/>
                <w:szCs w:val="26"/>
              </w:rPr>
              <w:t>.</w:t>
            </w:r>
          </w:p>
          <w:p w14:paraId="4D4507A7" w14:textId="4F5071B8" w:rsidR="00B2169F" w:rsidRPr="00F64369" w:rsidRDefault="00AF267D" w:rsidP="00AF267D">
            <w:pPr>
              <w:rPr>
                <w:rFonts w:ascii="Arial" w:hAnsi="Arial" w:cs="Arial"/>
                <w:bCs/>
                <w:sz w:val="26"/>
                <w:szCs w:val="26"/>
              </w:rPr>
            </w:pPr>
            <w:r w:rsidRPr="00C1473A">
              <w:rPr>
                <w:rFonts w:ascii="Arial" w:hAnsi="Arial" w:cs="Arial"/>
                <w:bCs/>
                <w:sz w:val="26"/>
                <w:szCs w:val="26"/>
              </w:rPr>
              <w:t>• Evidence is presented objectively and fairly, following UWTSD ethical standards (UWTSD, 2022).</w:t>
            </w:r>
          </w:p>
        </w:tc>
      </w:tr>
      <w:tr w:rsidR="004642F0" w:rsidRPr="00F64369" w14:paraId="7D852EB3" w14:textId="77777777" w:rsidTr="00EB6F36">
        <w:trPr>
          <w:trHeight w:val="60"/>
          <w:jc w:val="center"/>
        </w:trPr>
        <w:tc>
          <w:tcPr>
            <w:tcW w:w="4534" w:type="dxa"/>
            <w:vMerge/>
          </w:tcPr>
          <w:p w14:paraId="7218850B" w14:textId="77777777" w:rsidR="004642F0" w:rsidRPr="00CE4C69" w:rsidRDefault="004642F0" w:rsidP="00B67824">
            <w:pPr>
              <w:rPr>
                <w:rFonts w:ascii="Arial" w:hAnsi="Arial" w:cs="Arial"/>
                <w:noProof/>
                <w:sz w:val="28"/>
                <w:szCs w:val="28"/>
              </w:rPr>
            </w:pPr>
          </w:p>
        </w:tc>
        <w:tc>
          <w:tcPr>
            <w:tcW w:w="416" w:type="dxa"/>
            <w:vMerge/>
          </w:tcPr>
          <w:p w14:paraId="31B4DC3A" w14:textId="77777777" w:rsidR="004642F0" w:rsidRPr="00CE4C69" w:rsidRDefault="004642F0" w:rsidP="00B67824">
            <w:pPr>
              <w:rPr>
                <w:rFonts w:ascii="Arial" w:hAnsi="Arial" w:cs="Arial"/>
                <w:noProof/>
                <w:sz w:val="28"/>
                <w:szCs w:val="28"/>
              </w:rPr>
            </w:pPr>
          </w:p>
        </w:tc>
        <w:tc>
          <w:tcPr>
            <w:tcW w:w="4500" w:type="dxa"/>
          </w:tcPr>
          <w:p w14:paraId="02715FD6" w14:textId="77777777" w:rsidR="004642F0" w:rsidRPr="00CE4C69" w:rsidRDefault="004642F0" w:rsidP="00C46111">
            <w:pPr>
              <w:rPr>
                <w:rFonts w:ascii="Arial" w:hAnsi="Arial" w:cs="Arial"/>
                <w:noProof/>
                <w:sz w:val="28"/>
                <w:szCs w:val="28"/>
              </w:rPr>
            </w:pPr>
          </w:p>
        </w:tc>
        <w:tc>
          <w:tcPr>
            <w:tcW w:w="360" w:type="dxa"/>
            <w:vMerge/>
          </w:tcPr>
          <w:p w14:paraId="52764226" w14:textId="77777777" w:rsidR="004642F0" w:rsidRPr="00CE4C69" w:rsidRDefault="004642F0" w:rsidP="00B67824">
            <w:pPr>
              <w:rPr>
                <w:rFonts w:ascii="Arial" w:hAnsi="Arial" w:cs="Arial"/>
                <w:noProof/>
                <w:sz w:val="28"/>
                <w:szCs w:val="28"/>
              </w:rPr>
            </w:pPr>
          </w:p>
        </w:tc>
        <w:tc>
          <w:tcPr>
            <w:tcW w:w="4590" w:type="dxa"/>
            <w:vMerge/>
          </w:tcPr>
          <w:p w14:paraId="1DD4887F" w14:textId="77777777" w:rsidR="004642F0" w:rsidRPr="00F64369" w:rsidRDefault="004642F0" w:rsidP="004642F0">
            <w:pPr>
              <w:rPr>
                <w:rFonts w:ascii="Arial" w:hAnsi="Arial" w:cs="Arial"/>
                <w:sz w:val="26"/>
                <w:szCs w:val="26"/>
              </w:rPr>
            </w:pPr>
          </w:p>
        </w:tc>
      </w:tr>
      <w:tr w:rsidR="004642F0" w:rsidRPr="00F64369" w14:paraId="6FE6E81E" w14:textId="77777777" w:rsidTr="00EB6F36">
        <w:trPr>
          <w:trHeight w:val="6431"/>
          <w:jc w:val="center"/>
        </w:trPr>
        <w:tc>
          <w:tcPr>
            <w:tcW w:w="4534" w:type="dxa"/>
            <w:vMerge/>
          </w:tcPr>
          <w:p w14:paraId="795D7C90" w14:textId="77777777" w:rsidR="004642F0" w:rsidRPr="00CE4C69" w:rsidRDefault="004642F0" w:rsidP="00B67824">
            <w:pPr>
              <w:rPr>
                <w:rFonts w:ascii="Arial" w:hAnsi="Arial" w:cs="Arial"/>
                <w:noProof/>
                <w:sz w:val="28"/>
                <w:szCs w:val="28"/>
              </w:rPr>
            </w:pPr>
          </w:p>
        </w:tc>
        <w:tc>
          <w:tcPr>
            <w:tcW w:w="416" w:type="dxa"/>
            <w:vMerge/>
          </w:tcPr>
          <w:p w14:paraId="1280A41D" w14:textId="77777777" w:rsidR="004642F0" w:rsidRPr="00CE4C69" w:rsidRDefault="004642F0" w:rsidP="00B67824">
            <w:pPr>
              <w:rPr>
                <w:rFonts w:ascii="Arial" w:hAnsi="Arial" w:cs="Arial"/>
                <w:noProof/>
                <w:sz w:val="28"/>
                <w:szCs w:val="28"/>
              </w:rPr>
            </w:pPr>
          </w:p>
        </w:tc>
        <w:tc>
          <w:tcPr>
            <w:tcW w:w="4500" w:type="dxa"/>
          </w:tcPr>
          <w:p w14:paraId="672A6509" w14:textId="0894D3B3" w:rsidR="00FB2578" w:rsidRPr="00465350" w:rsidRDefault="00483FF6" w:rsidP="00465350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>
              <w:rPr>
                <w:rFonts w:ascii="Arial" w:hAnsi="Arial" w:cs="Arial"/>
                <w:b/>
                <w:bCs/>
                <w:sz w:val="32"/>
                <w:szCs w:val="32"/>
              </w:rPr>
              <w:t>Data Collection</w:t>
            </w:r>
          </w:p>
          <w:p w14:paraId="15787DBE" w14:textId="56E08D8F" w:rsidR="00FF3DEA" w:rsidRPr="00124783" w:rsidRDefault="00577E85" w:rsidP="007551DC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8"/>
                <w:szCs w:val="28"/>
              </w:rPr>
            </w:pPr>
            <w:r w:rsidRPr="00124783">
              <w:rPr>
                <w:rFonts w:ascii="Arial" w:hAnsi="Arial" w:cs="Arial"/>
                <w:sz w:val="28"/>
                <w:szCs w:val="28"/>
              </w:rPr>
              <w:t xml:space="preserve">Data will be </w:t>
            </w:r>
            <w:r w:rsidR="00376EC6" w:rsidRPr="00124783">
              <w:rPr>
                <w:rFonts w:ascii="Arial" w:hAnsi="Arial" w:cs="Arial"/>
                <w:sz w:val="28"/>
                <w:szCs w:val="28"/>
              </w:rPr>
              <w:t>collected through</w:t>
            </w:r>
            <w:r w:rsidRPr="00124783">
              <w:rPr>
                <w:rFonts w:ascii="Arial" w:hAnsi="Arial" w:cs="Arial"/>
                <w:sz w:val="28"/>
                <w:szCs w:val="28"/>
              </w:rPr>
              <w:t xml:space="preserve"> secondary research using academic </w:t>
            </w:r>
            <w:r w:rsidR="00376EC6" w:rsidRPr="00124783">
              <w:rPr>
                <w:rFonts w:ascii="Arial" w:hAnsi="Arial" w:cs="Arial"/>
                <w:sz w:val="28"/>
                <w:szCs w:val="28"/>
              </w:rPr>
              <w:t>and reliable sources.</w:t>
            </w:r>
          </w:p>
          <w:p w14:paraId="7F678F53" w14:textId="77777777" w:rsidR="008C0182" w:rsidRPr="00124783" w:rsidRDefault="008C0182" w:rsidP="008C0182">
            <w:pPr>
              <w:pStyle w:val="ListParagraph"/>
              <w:rPr>
                <w:rFonts w:ascii="Arial" w:hAnsi="Arial" w:cs="Arial"/>
                <w:sz w:val="28"/>
                <w:szCs w:val="28"/>
              </w:rPr>
            </w:pPr>
          </w:p>
          <w:p w14:paraId="4065C235" w14:textId="5A74B906" w:rsidR="006D1729" w:rsidRDefault="00C6012A" w:rsidP="00F611E1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noProof/>
                <w:sz w:val="28"/>
                <w:szCs w:val="28"/>
              </w:rPr>
            </w:pPr>
            <w:r w:rsidRPr="00124783">
              <w:rPr>
                <w:rFonts w:ascii="Arial" w:hAnsi="Arial" w:cs="Arial"/>
                <w:noProof/>
                <w:sz w:val="28"/>
                <w:szCs w:val="28"/>
              </w:rPr>
              <w:t>Data will be extracted from academic databases such as</w:t>
            </w:r>
            <w:r w:rsidR="0053025B" w:rsidRPr="00124783">
              <w:rPr>
                <w:rFonts w:ascii="Arial" w:hAnsi="Arial" w:cs="Arial"/>
                <w:noProof/>
                <w:sz w:val="28"/>
                <w:szCs w:val="28"/>
              </w:rPr>
              <w:t xml:space="preserve"> Google Scholar</w:t>
            </w:r>
            <w:r w:rsidR="00861D1F" w:rsidRPr="00124783">
              <w:rPr>
                <w:rFonts w:ascii="Arial" w:hAnsi="Arial" w:cs="Arial"/>
                <w:noProof/>
                <w:sz w:val="28"/>
                <w:szCs w:val="28"/>
              </w:rPr>
              <w:t>, ProQuest, and others</w:t>
            </w:r>
          </w:p>
          <w:p w14:paraId="33CF0697" w14:textId="77777777" w:rsidR="00F611E1" w:rsidRPr="00F611E1" w:rsidRDefault="00F611E1" w:rsidP="00F611E1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noProof/>
                <w:sz w:val="28"/>
                <w:szCs w:val="28"/>
              </w:rPr>
            </w:pPr>
          </w:p>
          <w:p w14:paraId="21DABB03" w14:textId="7EEFAE88" w:rsidR="0053025B" w:rsidRPr="00124783" w:rsidRDefault="0053025B" w:rsidP="007551DC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noProof/>
                <w:sz w:val="28"/>
                <w:szCs w:val="28"/>
              </w:rPr>
            </w:pPr>
            <w:r w:rsidRPr="00124783">
              <w:rPr>
                <w:rFonts w:ascii="Arial" w:hAnsi="Arial" w:cs="Arial"/>
                <w:noProof/>
                <w:sz w:val="28"/>
                <w:szCs w:val="28"/>
              </w:rPr>
              <w:t xml:space="preserve">Ten </w:t>
            </w:r>
            <w:r w:rsidR="00861D1F" w:rsidRPr="00124783">
              <w:rPr>
                <w:rFonts w:ascii="Arial" w:hAnsi="Arial" w:cs="Arial"/>
                <w:noProof/>
                <w:sz w:val="28"/>
                <w:szCs w:val="28"/>
              </w:rPr>
              <w:t>peer-reviewed</w:t>
            </w:r>
            <w:r w:rsidRPr="00124783">
              <w:rPr>
                <w:rFonts w:ascii="Arial" w:hAnsi="Arial" w:cs="Arial"/>
                <w:noProof/>
                <w:sz w:val="28"/>
                <w:szCs w:val="28"/>
              </w:rPr>
              <w:t xml:space="preserve"> journal articles will be selected for the systematic review</w:t>
            </w:r>
          </w:p>
          <w:p w14:paraId="65B81961" w14:textId="77777777" w:rsidR="002A6D82" w:rsidRPr="00124783" w:rsidRDefault="002A6D82" w:rsidP="002A6D82">
            <w:pPr>
              <w:pStyle w:val="ListParagraph"/>
              <w:rPr>
                <w:rFonts w:ascii="Arial" w:hAnsi="Arial" w:cs="Arial"/>
                <w:noProof/>
                <w:sz w:val="28"/>
                <w:szCs w:val="28"/>
              </w:rPr>
            </w:pPr>
          </w:p>
          <w:p w14:paraId="11F3F366" w14:textId="687B29E4" w:rsidR="001036F3" w:rsidRPr="00124783" w:rsidRDefault="001036F3" w:rsidP="007551DC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noProof/>
                <w:sz w:val="28"/>
                <w:szCs w:val="28"/>
              </w:rPr>
            </w:pPr>
            <w:r w:rsidRPr="00124783">
              <w:rPr>
                <w:rFonts w:ascii="Arial" w:hAnsi="Arial" w:cs="Arial"/>
                <w:noProof/>
                <w:sz w:val="28"/>
                <w:szCs w:val="28"/>
              </w:rPr>
              <w:t>Studies will be selected according to exclusion and inclusion criteria</w:t>
            </w:r>
            <w:r w:rsidR="00574790" w:rsidRPr="00124783">
              <w:rPr>
                <w:rFonts w:ascii="Arial" w:hAnsi="Arial" w:cs="Arial"/>
                <w:noProof/>
                <w:sz w:val="28"/>
                <w:szCs w:val="28"/>
              </w:rPr>
              <w:t>.</w:t>
            </w:r>
          </w:p>
          <w:p w14:paraId="6C24B37D" w14:textId="48EA8849" w:rsidR="001036F3" w:rsidRPr="008C0182" w:rsidRDefault="00AD46C6" w:rsidP="008C0182">
            <w:pPr>
              <w:ind w:left="360"/>
              <w:rPr>
                <w:rFonts w:ascii="Arial" w:hAnsi="Arial" w:cs="Arial"/>
                <w:noProof/>
                <w:sz w:val="28"/>
                <w:szCs w:val="28"/>
              </w:rPr>
            </w:pPr>
            <w:r>
              <w:rPr>
                <w:rFonts w:ascii="Arial" w:hAnsi="Arial" w:cs="Arial"/>
                <w:noProof/>
                <w:sz w:val="28"/>
                <w:szCs w:val="28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777C785E" wp14:editId="6C5B731E">
                      <wp:simplePos x="0" y="0"/>
                      <wp:positionH relativeFrom="column">
                        <wp:posOffset>21991</wp:posOffset>
                      </wp:positionH>
                      <wp:positionV relativeFrom="paragraph">
                        <wp:posOffset>180808</wp:posOffset>
                      </wp:positionV>
                      <wp:extent cx="2695074" cy="1642534"/>
                      <wp:effectExtent l="0" t="0" r="10160" b="15240"/>
                      <wp:wrapNone/>
                      <wp:docPr id="1572926597" name="Text Box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695074" cy="1642534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355C91E5" w14:textId="4C435FB7" w:rsidR="00AD46C6" w:rsidRPr="00224087" w:rsidRDefault="00AD46C6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28"/>
                                      <w:szCs w:val="28"/>
                                    </w:rPr>
                                  </w:pPr>
                                  <w:r w:rsidRPr="00224087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28"/>
                                      <w:szCs w:val="28"/>
                                    </w:rPr>
                                    <w:t>Quality A</w:t>
                                  </w:r>
                                  <w:r w:rsidR="00F441B1" w:rsidRPr="00224087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28"/>
                                      <w:szCs w:val="28"/>
                                    </w:rPr>
                                    <w:t>ppraisal (CASP)</w:t>
                                  </w:r>
                                  <w:r w:rsidR="00AB371E" w:rsidRPr="00224087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28"/>
                                      <w:szCs w:val="28"/>
                                    </w:rPr>
                                    <w:t>.</w:t>
                                  </w:r>
                                </w:p>
                                <w:p w14:paraId="74FE5FBD" w14:textId="0568018B" w:rsidR="00AB371E" w:rsidRPr="00F64369" w:rsidRDefault="00003F50" w:rsidP="00003F50">
                                  <w:pPr>
                                    <w:pStyle w:val="ListParagraph"/>
                                    <w:numPr>
                                      <w:ilvl w:val="0"/>
                                      <w:numId w:val="12"/>
                                    </w:numPr>
                                    <w:rPr>
                                      <w:rFonts w:ascii="Arial" w:hAnsi="Arial" w:cs="Arial"/>
                                      <w:sz w:val="26"/>
                                      <w:szCs w:val="26"/>
                                    </w:rPr>
                                  </w:pPr>
                                  <w:r w:rsidRPr="00F64369">
                                    <w:rPr>
                                      <w:rFonts w:ascii="Arial" w:hAnsi="Arial" w:cs="Arial"/>
                                      <w:sz w:val="26"/>
                                      <w:szCs w:val="26"/>
                                    </w:rPr>
                                    <w:t xml:space="preserve">The </w:t>
                                  </w:r>
                                  <w:r w:rsidR="00F74492" w:rsidRPr="00F64369">
                                    <w:rPr>
                                      <w:rFonts w:ascii="Arial" w:hAnsi="Arial" w:cs="Arial"/>
                                      <w:sz w:val="26"/>
                                      <w:szCs w:val="26"/>
                                    </w:rPr>
                                    <w:t>Critical</w:t>
                                  </w:r>
                                  <w:r w:rsidRPr="00F64369">
                                    <w:rPr>
                                      <w:rFonts w:ascii="Arial" w:hAnsi="Arial" w:cs="Arial"/>
                                      <w:sz w:val="26"/>
                                      <w:szCs w:val="26"/>
                                    </w:rPr>
                                    <w:t xml:space="preserve"> Appraisal </w:t>
                                  </w:r>
                                  <w:r w:rsidR="00F74492" w:rsidRPr="00F64369">
                                    <w:rPr>
                                      <w:rFonts w:ascii="Arial" w:hAnsi="Arial" w:cs="Arial"/>
                                      <w:sz w:val="26"/>
                                      <w:szCs w:val="26"/>
                                    </w:rPr>
                                    <w:t xml:space="preserve">Skills </w:t>
                                  </w:r>
                                  <w:proofErr w:type="spellStart"/>
                                  <w:r w:rsidR="00224087" w:rsidRPr="00F64369">
                                    <w:rPr>
                                      <w:rFonts w:ascii="Arial" w:hAnsi="Arial" w:cs="Arial"/>
                                      <w:sz w:val="26"/>
                                      <w:szCs w:val="26"/>
                                    </w:rPr>
                                    <w:t>Programme</w:t>
                                  </w:r>
                                  <w:proofErr w:type="spellEnd"/>
                                  <w:r w:rsidR="00AF2961" w:rsidRPr="00F64369">
                                    <w:rPr>
                                      <w:rFonts w:ascii="Arial" w:hAnsi="Arial" w:cs="Arial"/>
                                      <w:sz w:val="26"/>
                                      <w:szCs w:val="26"/>
                                    </w:rPr>
                                    <w:t xml:space="preserve"> (CASP) will</w:t>
                                  </w:r>
                                  <w:r w:rsidR="0014261A" w:rsidRPr="00F64369">
                                    <w:rPr>
                                      <w:rFonts w:ascii="Arial" w:hAnsi="Arial" w:cs="Arial"/>
                                      <w:sz w:val="26"/>
                                      <w:szCs w:val="26"/>
                                    </w:rPr>
                                    <w:t xml:space="preserve"> be used to </w:t>
                                  </w:r>
                                  <w:r w:rsidR="007977B4" w:rsidRPr="00F64369">
                                    <w:rPr>
                                      <w:rFonts w:ascii="Arial" w:hAnsi="Arial" w:cs="Arial"/>
                                      <w:sz w:val="26"/>
                                      <w:szCs w:val="26"/>
                                    </w:rPr>
                                    <w:t>assess the</w:t>
                                  </w:r>
                                  <w:r w:rsidR="00D20137" w:rsidRPr="00F64369">
                                    <w:rPr>
                                      <w:rFonts w:ascii="Arial" w:hAnsi="Arial" w:cs="Arial"/>
                                      <w:sz w:val="26"/>
                                      <w:szCs w:val="26"/>
                                    </w:rPr>
                                    <w:t xml:space="preserve"> quality of the </w:t>
                                  </w:r>
                                  <w:r w:rsidR="00224087" w:rsidRPr="00F64369">
                                    <w:rPr>
                                      <w:rFonts w:ascii="Arial" w:hAnsi="Arial" w:cs="Arial"/>
                                      <w:sz w:val="26"/>
                                      <w:szCs w:val="26"/>
                                    </w:rPr>
                                    <w:t>ten</w:t>
                                  </w:r>
                                  <w:r w:rsidR="00D20137" w:rsidRPr="00F64369">
                                    <w:rPr>
                                      <w:rFonts w:ascii="Arial" w:hAnsi="Arial" w:cs="Arial"/>
                                      <w:sz w:val="26"/>
                                      <w:szCs w:val="26"/>
                                    </w:rPr>
                                    <w:t xml:space="preserve"> </w:t>
                                  </w:r>
                                  <w:r w:rsidR="007977B4" w:rsidRPr="00F64369">
                                    <w:rPr>
                                      <w:rFonts w:ascii="Arial" w:hAnsi="Arial" w:cs="Arial"/>
                                      <w:sz w:val="26"/>
                                      <w:szCs w:val="26"/>
                                    </w:rPr>
                                    <w:t xml:space="preserve">selected </w:t>
                                  </w:r>
                                  <w:r w:rsidR="00AF2961" w:rsidRPr="00F64369">
                                    <w:rPr>
                                      <w:rFonts w:ascii="Arial" w:hAnsi="Arial" w:cs="Arial"/>
                                      <w:sz w:val="26"/>
                                      <w:szCs w:val="26"/>
                                    </w:rPr>
                                    <w:t>studies. (Long, French and Brooks, 2020).</w:t>
                                  </w:r>
                                </w:p>
                                <w:p w14:paraId="596C8E07" w14:textId="77777777" w:rsidR="00AB371E" w:rsidRDefault="00AB371E"/>
                                <w:p w14:paraId="4D774099" w14:textId="77777777" w:rsidR="00AB371E" w:rsidRDefault="00AB371E"/>
                                <w:p w14:paraId="662DED62" w14:textId="77777777" w:rsidR="00AB371E" w:rsidRDefault="00AB371E"/>
                                <w:p w14:paraId="032B704F" w14:textId="77777777" w:rsidR="00AB371E" w:rsidRDefault="00AB371E"/>
                                <w:p w14:paraId="6EDCC913" w14:textId="77777777" w:rsidR="00AB371E" w:rsidRDefault="00AB371E"/>
                                <w:p w14:paraId="3D8E8CE8" w14:textId="77777777" w:rsidR="00AB371E" w:rsidRDefault="00AB371E"/>
                                <w:p w14:paraId="141C7D4C" w14:textId="77777777" w:rsidR="00AB371E" w:rsidRDefault="00AB371E"/>
                                <w:p w14:paraId="1DB90875" w14:textId="77777777" w:rsidR="00AB371E" w:rsidRDefault="00AB371E"/>
                                <w:p w14:paraId="5D414D48" w14:textId="77777777" w:rsidR="00AB371E" w:rsidRDefault="00AB371E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77C785E" id="Text Box 11" o:spid="_x0000_s1031" type="#_x0000_t202" style="position:absolute;left:0;text-align:left;margin-left:1.75pt;margin-top:14.25pt;width:212.2pt;height:129.3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SdcQPgIAAIQEAAAOAAAAZHJzL2Uyb0RvYy54bWysVE1v2zAMvQ/YfxB0X+ykSboacYosRYYB&#10;QVsgHXpWZDkWJouapMTOfv0o2flot9Owi0yJ1BP5+OjZfVsrchDWSdA5HQ5SSoTmUEi9y+n3l9Wn&#10;z5Q4z3TBFGiR06Nw9H7+8cOsMZkYQQWqEJYgiHZZY3JaeW+yJHG8EjVzAzBCo7MEWzOPW7tLCssa&#10;RK9VMkrTadKALYwFLpzD04fOSecRvywF909l6YQnKqeYm4+rjes2rMl8xrKdZaaSvE+D/UMWNZMa&#10;Hz1DPTDPyN7KP6BqyS04KP2AQ51AWUouYg1YzTB9V82mYkbEWpAcZ840uf8Hyx8PG/NsiW+/QIsN&#10;DIQ0xmUOD0M9bWnr8MVMCfqRwuOZNtF6wvFwNL2bpLdjSjj6htPxaHIzDjjJ5bqxzn8VUJNg5NRi&#10;XyJd7LB2vgs9hYTXHChZrKRScRO0IJbKkgPDLiofk0TwN1FKkyan05tJGoHf+AL0+f5WMf6jT+8q&#10;CvGUxpwvxQfLt9uWyCKnkxMxWyiOyJeFTkrO8JVE+DVz/plZ1A5ShPPgn3ApFWBO0FuUVGB//e08&#10;xGNL0UtJg1rMqfu5Z1ZQor5pbPbdcDwO4o2b8eR2hBt77dlee/S+XgISNcTJMzyaId6rk1laqF9x&#10;bBbhVXQxzfHtnPqTufTdhODYcbFYxCCUq2F+rTeGB+jQmEDrS/vKrOnb6lERj3BSLcvedbeLDTc1&#10;LPYeShlbH3juWO3pR6lH8fRjGWbpeh+jLj+P+W8AAAD//wMAUEsDBBQABgAIAAAAIQArwgPG3AAA&#10;AAgBAAAPAAAAZHJzL2Rvd25yZXYueG1sTI/NTsMwEITvSLyDtUjcqEP4aRriVIAKF04UxNmNt3ZE&#10;vI5sNw1vz/YEp9XujGa/adazH8SEMfWBFFwvChBIXTA9WQWfHy9XFYiUNRk9BEIFP5hg3Z6fNbo2&#10;4UjvOG2zFRxCqdYKXM5jLWXqHHqdFmFEYm0foteZ12ilifrI4X6QZVHcS6974g9Oj/jssPveHryC&#10;zZNd2a7S0W0q0/fT/LV/s69KXV7Mjw8gMs75zwwnfEaHlpl24UAmiUHBzR0bFZQVT5Zvy+UKxO50&#10;WJYg20b+L9D+AgAA//8DAFBLAQItABQABgAIAAAAIQC2gziS/gAAAOEBAAATAAAAAAAAAAAAAAAA&#10;AAAAAABbQ29udGVudF9UeXBlc10ueG1sUEsBAi0AFAAGAAgAAAAhADj9If/WAAAAlAEAAAsAAAAA&#10;AAAAAAAAAAAALwEAAF9yZWxzLy5yZWxzUEsBAi0AFAAGAAgAAAAhAKVJ1xA+AgAAhAQAAA4AAAAA&#10;AAAAAAAAAAAALgIAAGRycy9lMm9Eb2MueG1sUEsBAi0AFAAGAAgAAAAhACvCA8bcAAAACAEAAA8A&#10;AAAAAAAAAAAAAAAAmAQAAGRycy9kb3ducmV2LnhtbFBLBQYAAAAABAAEAPMAAAChBQAAAAA=&#10;" fillcolor="white [3201]" strokeweight=".5pt">
                      <v:textbox>
                        <w:txbxContent>
                          <w:p w14:paraId="355C91E5" w14:textId="4C435FB7" w:rsidR="00AD46C6" w:rsidRPr="00224087" w:rsidRDefault="00AD46C6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224087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Quality A</w:t>
                            </w:r>
                            <w:r w:rsidR="00F441B1" w:rsidRPr="00224087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ppraisal (CASP)</w:t>
                            </w:r>
                            <w:r w:rsidR="00AB371E" w:rsidRPr="00224087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.</w:t>
                            </w:r>
                          </w:p>
                          <w:p w14:paraId="74FE5FBD" w14:textId="0568018B" w:rsidR="00AB371E" w:rsidRPr="00F64369" w:rsidRDefault="00003F50" w:rsidP="00003F50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</w:pPr>
                            <w:r w:rsidRPr="00F64369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The </w:t>
                            </w:r>
                            <w:r w:rsidR="00F74492" w:rsidRPr="00F64369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Critical</w:t>
                            </w:r>
                            <w:r w:rsidRPr="00F64369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Appraisal </w:t>
                            </w:r>
                            <w:r w:rsidR="00F74492" w:rsidRPr="00F64369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Skills </w:t>
                            </w:r>
                            <w:proofErr w:type="spellStart"/>
                            <w:r w:rsidR="00224087" w:rsidRPr="00F64369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Programme</w:t>
                            </w:r>
                            <w:proofErr w:type="spellEnd"/>
                            <w:r w:rsidR="00AF2961" w:rsidRPr="00F64369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(CASP) will</w:t>
                            </w:r>
                            <w:r w:rsidR="0014261A" w:rsidRPr="00F64369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be used to </w:t>
                            </w:r>
                            <w:r w:rsidR="007977B4" w:rsidRPr="00F64369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assess the</w:t>
                            </w:r>
                            <w:r w:rsidR="00D20137" w:rsidRPr="00F64369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quality of the </w:t>
                            </w:r>
                            <w:r w:rsidR="00224087" w:rsidRPr="00F64369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ten</w:t>
                            </w:r>
                            <w:r w:rsidR="00D20137" w:rsidRPr="00F64369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="007977B4" w:rsidRPr="00F64369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selected </w:t>
                            </w:r>
                            <w:r w:rsidR="00AF2961" w:rsidRPr="00F64369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studies. (Long, French and Brooks, 2020).</w:t>
                            </w:r>
                          </w:p>
                          <w:p w14:paraId="596C8E07" w14:textId="77777777" w:rsidR="00AB371E" w:rsidRDefault="00AB371E"/>
                          <w:p w14:paraId="4D774099" w14:textId="77777777" w:rsidR="00AB371E" w:rsidRDefault="00AB371E"/>
                          <w:p w14:paraId="662DED62" w14:textId="77777777" w:rsidR="00AB371E" w:rsidRDefault="00AB371E"/>
                          <w:p w14:paraId="032B704F" w14:textId="77777777" w:rsidR="00AB371E" w:rsidRDefault="00AB371E"/>
                          <w:p w14:paraId="6EDCC913" w14:textId="77777777" w:rsidR="00AB371E" w:rsidRDefault="00AB371E"/>
                          <w:p w14:paraId="3D8E8CE8" w14:textId="77777777" w:rsidR="00AB371E" w:rsidRDefault="00AB371E"/>
                          <w:p w14:paraId="141C7D4C" w14:textId="77777777" w:rsidR="00AB371E" w:rsidRDefault="00AB371E"/>
                          <w:p w14:paraId="1DB90875" w14:textId="77777777" w:rsidR="00AB371E" w:rsidRDefault="00AB371E"/>
                          <w:p w14:paraId="5D414D48" w14:textId="77777777" w:rsidR="00AB371E" w:rsidRDefault="00AB371E"/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360" w:type="dxa"/>
            <w:vMerge/>
          </w:tcPr>
          <w:p w14:paraId="5706C323" w14:textId="77777777" w:rsidR="004642F0" w:rsidRPr="00CE4C69" w:rsidRDefault="004642F0" w:rsidP="00B67824">
            <w:pPr>
              <w:rPr>
                <w:rFonts w:ascii="Arial" w:hAnsi="Arial" w:cs="Arial"/>
                <w:noProof/>
                <w:sz w:val="28"/>
                <w:szCs w:val="28"/>
              </w:rPr>
            </w:pPr>
          </w:p>
        </w:tc>
        <w:tc>
          <w:tcPr>
            <w:tcW w:w="4590" w:type="dxa"/>
            <w:vMerge/>
          </w:tcPr>
          <w:p w14:paraId="3978F1F4" w14:textId="77777777" w:rsidR="004642F0" w:rsidRPr="00F64369" w:rsidRDefault="004642F0" w:rsidP="004642F0">
            <w:pPr>
              <w:rPr>
                <w:rFonts w:ascii="Arial" w:hAnsi="Arial" w:cs="Arial"/>
                <w:sz w:val="26"/>
                <w:szCs w:val="26"/>
              </w:rPr>
            </w:pPr>
          </w:p>
        </w:tc>
      </w:tr>
    </w:tbl>
    <w:p w14:paraId="5C82AFE1" w14:textId="7C223834" w:rsidR="007E04A6" w:rsidRDefault="00ED1049" w:rsidP="007E04A6">
      <w:pPr>
        <w:rPr>
          <w:rFonts w:ascii="Arial" w:hAnsi="Arial" w:cs="Arial"/>
          <w:b/>
          <w:bCs/>
          <w:sz w:val="28"/>
          <w:szCs w:val="28"/>
        </w:rPr>
      </w:pPr>
      <w:r w:rsidRPr="00CE4C69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p w14:paraId="42D2B160" w14:textId="10BBDA22" w:rsidR="00FD3625" w:rsidRPr="009455AE" w:rsidRDefault="00FD3625" w:rsidP="009455AE">
      <w:pPr>
        <w:spacing w:line="360" w:lineRule="auto"/>
        <w:rPr>
          <w:rFonts w:ascii="Arial" w:hAnsi="Arial" w:cs="Arial"/>
          <w:sz w:val="24"/>
          <w:szCs w:val="24"/>
        </w:rPr>
      </w:pPr>
      <w:r w:rsidRPr="009455AE">
        <w:rPr>
          <w:rFonts w:ascii="Arial" w:hAnsi="Arial" w:cs="Arial"/>
          <w:sz w:val="24"/>
          <w:szCs w:val="24"/>
        </w:rPr>
        <w:t xml:space="preserve">Cheong, H.I., Lyons, A., Houghton, R. and Majumdar, A. (2023) </w:t>
      </w:r>
      <w:r w:rsidRPr="009455AE">
        <w:rPr>
          <w:rFonts w:ascii="Arial" w:hAnsi="Arial" w:cs="Arial"/>
          <w:i/>
          <w:iCs/>
          <w:sz w:val="24"/>
          <w:szCs w:val="24"/>
        </w:rPr>
        <w:t>'Secondary qualitative research methodology using online data within the context of social sciences', International Journal of Qualitative Methods</w:t>
      </w:r>
      <w:r w:rsidRPr="009455AE">
        <w:rPr>
          <w:rFonts w:ascii="Arial" w:hAnsi="Arial" w:cs="Arial"/>
          <w:sz w:val="24"/>
          <w:szCs w:val="24"/>
        </w:rPr>
        <w:t xml:space="preserve">, 22, p. 16094069231180160. Available at:  </w:t>
      </w:r>
      <w:hyperlink r:id="rId15" w:history="1">
        <w:r w:rsidRPr="009455AE">
          <w:rPr>
            <w:rStyle w:val="Hyperlink"/>
            <w:rFonts w:ascii="Arial" w:hAnsi="Arial" w:cs="Arial"/>
            <w:sz w:val="24"/>
            <w:szCs w:val="24"/>
          </w:rPr>
          <w:t>https://doi.org/10.1177/16094069231180160</w:t>
        </w:r>
      </w:hyperlink>
      <w:r w:rsidRPr="009455AE">
        <w:rPr>
          <w:rFonts w:ascii="Arial" w:hAnsi="Arial" w:cs="Arial"/>
          <w:sz w:val="24"/>
          <w:szCs w:val="24"/>
        </w:rPr>
        <w:t>.</w:t>
      </w:r>
    </w:p>
    <w:p w14:paraId="13A71BCD" w14:textId="17343BAF" w:rsidR="007E04A6" w:rsidRPr="009455AE" w:rsidRDefault="007E04A6" w:rsidP="009455AE">
      <w:pPr>
        <w:spacing w:line="360" w:lineRule="auto"/>
        <w:rPr>
          <w:rFonts w:ascii="Arial" w:hAnsi="Arial" w:cs="Arial"/>
          <w:sz w:val="24"/>
          <w:szCs w:val="24"/>
        </w:rPr>
      </w:pPr>
      <w:r w:rsidRPr="009455AE">
        <w:rPr>
          <w:rFonts w:ascii="Arial" w:hAnsi="Arial" w:cs="Arial"/>
          <w:sz w:val="24"/>
          <w:szCs w:val="24"/>
        </w:rPr>
        <w:t>Linking Lives UK (n.d.) About. Available at: https://linkinglives.uk/about/ (Accessed 29 September 2026).</w:t>
      </w:r>
    </w:p>
    <w:p w14:paraId="108A3DF2" w14:textId="644E51C9" w:rsidR="00D33522" w:rsidRPr="009455AE" w:rsidRDefault="00D33522" w:rsidP="009455AE">
      <w:pPr>
        <w:spacing w:line="360" w:lineRule="auto"/>
        <w:rPr>
          <w:rFonts w:ascii="Arial" w:hAnsi="Arial" w:cs="Arial"/>
          <w:sz w:val="24"/>
          <w:szCs w:val="24"/>
        </w:rPr>
      </w:pPr>
      <w:r w:rsidRPr="009455AE">
        <w:rPr>
          <w:rFonts w:ascii="Arial" w:hAnsi="Arial" w:cs="Arial"/>
          <w:sz w:val="24"/>
          <w:szCs w:val="24"/>
        </w:rPr>
        <w:t xml:space="preserve">Long, H.A., French, D.P. and Brooks, J.M. (2020). </w:t>
      </w:r>
      <w:proofErr w:type="spellStart"/>
      <w:r w:rsidRPr="009455AE">
        <w:rPr>
          <w:rFonts w:ascii="Arial" w:hAnsi="Arial" w:cs="Arial"/>
          <w:i/>
          <w:iCs/>
          <w:sz w:val="24"/>
          <w:szCs w:val="24"/>
        </w:rPr>
        <w:t>Optimising</w:t>
      </w:r>
      <w:proofErr w:type="spellEnd"/>
      <w:r w:rsidRPr="009455AE">
        <w:rPr>
          <w:rFonts w:ascii="Arial" w:hAnsi="Arial" w:cs="Arial"/>
          <w:i/>
          <w:iCs/>
          <w:sz w:val="24"/>
          <w:szCs w:val="24"/>
        </w:rPr>
        <w:t xml:space="preserve"> the Value of the Critical Appraisal Skills </w:t>
      </w:r>
      <w:proofErr w:type="spellStart"/>
      <w:r w:rsidRPr="009455AE">
        <w:rPr>
          <w:rFonts w:ascii="Arial" w:hAnsi="Arial" w:cs="Arial"/>
          <w:i/>
          <w:iCs/>
          <w:sz w:val="24"/>
          <w:szCs w:val="24"/>
        </w:rPr>
        <w:t>Programme</w:t>
      </w:r>
      <w:proofErr w:type="spellEnd"/>
      <w:r w:rsidRPr="009455AE">
        <w:rPr>
          <w:rFonts w:ascii="Arial" w:hAnsi="Arial" w:cs="Arial"/>
          <w:i/>
          <w:iCs/>
          <w:sz w:val="24"/>
          <w:szCs w:val="24"/>
        </w:rPr>
        <w:t xml:space="preserve"> (CASP) Tool for Quality Appraisal in Qualitative Evidence Synthesis</w:t>
      </w:r>
      <w:r w:rsidRPr="009455AE">
        <w:rPr>
          <w:rFonts w:ascii="Arial" w:hAnsi="Arial" w:cs="Arial"/>
          <w:sz w:val="24"/>
          <w:szCs w:val="24"/>
        </w:rPr>
        <w:t>. Research Methods in Medicine &amp; Health Sciences, 1(1), pp.31–42. doi:10.1177/2632084320947559.</w:t>
      </w:r>
    </w:p>
    <w:p w14:paraId="38F6656C" w14:textId="24093D8B" w:rsidR="00835497" w:rsidRPr="009455AE" w:rsidRDefault="00835497" w:rsidP="009455AE">
      <w:pPr>
        <w:spacing w:line="360" w:lineRule="auto"/>
        <w:rPr>
          <w:rFonts w:ascii="Arial" w:hAnsi="Arial" w:cs="Arial"/>
          <w:sz w:val="24"/>
          <w:szCs w:val="24"/>
        </w:rPr>
      </w:pPr>
      <w:r w:rsidRPr="009455AE">
        <w:rPr>
          <w:rFonts w:ascii="Arial" w:hAnsi="Arial" w:cs="Arial"/>
          <w:sz w:val="24"/>
          <w:szCs w:val="24"/>
        </w:rPr>
        <w:t xml:space="preserve">Mental Health Foundation (2022) </w:t>
      </w:r>
      <w:r w:rsidRPr="009455AE">
        <w:rPr>
          <w:rFonts w:ascii="Arial" w:hAnsi="Arial" w:cs="Arial"/>
          <w:i/>
          <w:iCs/>
          <w:sz w:val="24"/>
          <w:szCs w:val="24"/>
        </w:rPr>
        <w:t>All the Lonely People</w:t>
      </w:r>
      <w:r w:rsidRPr="009455AE">
        <w:rPr>
          <w:rFonts w:ascii="Arial" w:hAnsi="Arial" w:cs="Arial"/>
          <w:sz w:val="24"/>
          <w:szCs w:val="24"/>
        </w:rPr>
        <w:t>. Available at: https://www.mentalhealth.org.uk/sites/default/files/2022-06/MHAW22-Loneliness-UK-Report.pdf</w:t>
      </w:r>
      <w:r w:rsidRPr="009455AE">
        <w:rPr>
          <w:rFonts w:ascii="Segoe UI Symbol" w:hAnsi="Segoe UI Symbol" w:cs="Segoe UI Symbol"/>
          <w:sz w:val="24"/>
          <w:szCs w:val="24"/>
        </w:rPr>
        <w:t>⁠</w:t>
      </w:r>
      <w:r w:rsidRPr="009455AE">
        <w:rPr>
          <w:rFonts w:ascii="Arial" w:hAnsi="Arial" w:cs="Arial"/>
          <w:sz w:val="24"/>
          <w:szCs w:val="24"/>
        </w:rPr>
        <w:t xml:space="preserve"> </w:t>
      </w:r>
    </w:p>
    <w:p w14:paraId="4CC65103" w14:textId="23E75C98" w:rsidR="00A8528C" w:rsidRPr="009455AE" w:rsidRDefault="00A8528C" w:rsidP="009455AE">
      <w:pPr>
        <w:spacing w:line="360" w:lineRule="auto"/>
        <w:rPr>
          <w:rFonts w:ascii="Arial" w:hAnsi="Arial" w:cs="Arial"/>
          <w:sz w:val="24"/>
          <w:szCs w:val="24"/>
        </w:rPr>
      </w:pPr>
      <w:r w:rsidRPr="009455AE">
        <w:rPr>
          <w:rFonts w:ascii="Arial" w:hAnsi="Arial" w:cs="Arial"/>
          <w:sz w:val="24"/>
          <w:szCs w:val="24"/>
        </w:rPr>
        <w:t xml:space="preserve">NHS (2022) </w:t>
      </w:r>
      <w:r w:rsidRPr="009455AE">
        <w:rPr>
          <w:rFonts w:ascii="Arial" w:hAnsi="Arial" w:cs="Arial"/>
          <w:i/>
          <w:iCs/>
          <w:sz w:val="24"/>
          <w:szCs w:val="24"/>
        </w:rPr>
        <w:t>Loneliness in Older People</w:t>
      </w:r>
      <w:r w:rsidRPr="009455AE">
        <w:rPr>
          <w:rFonts w:ascii="Arial" w:hAnsi="Arial" w:cs="Arial"/>
          <w:sz w:val="24"/>
          <w:szCs w:val="24"/>
        </w:rPr>
        <w:t>. Available at: https://www.nhs.uk/mental-health/feelings-symptoms-behaviours/feelings-and-symptoms/loneliness-in-older-people/</w:t>
      </w:r>
      <w:r w:rsidRPr="009455AE">
        <w:rPr>
          <w:rFonts w:ascii="Segoe UI Symbol" w:hAnsi="Segoe UI Symbol" w:cs="Segoe UI Symbol"/>
          <w:sz w:val="24"/>
          <w:szCs w:val="24"/>
        </w:rPr>
        <w:t>⁠</w:t>
      </w:r>
      <w:r w:rsidRPr="009455AE">
        <w:rPr>
          <w:rFonts w:ascii="Arial" w:hAnsi="Arial" w:cs="Arial"/>
          <w:sz w:val="24"/>
          <w:szCs w:val="24"/>
        </w:rPr>
        <w:t xml:space="preserve"> (Accessed: 6 July 2026).</w:t>
      </w:r>
    </w:p>
    <w:p w14:paraId="1DEA2DFC" w14:textId="56DDE1B2" w:rsidR="00C30BF8" w:rsidRPr="009455AE" w:rsidRDefault="00C30BF8" w:rsidP="009455AE">
      <w:pPr>
        <w:spacing w:line="360" w:lineRule="auto"/>
        <w:rPr>
          <w:rFonts w:ascii="Arial" w:hAnsi="Arial" w:cs="Arial"/>
          <w:sz w:val="24"/>
          <w:szCs w:val="24"/>
        </w:rPr>
      </w:pPr>
      <w:r w:rsidRPr="009455AE">
        <w:rPr>
          <w:rFonts w:ascii="Arial" w:hAnsi="Arial" w:cs="Arial"/>
          <w:sz w:val="24"/>
          <w:szCs w:val="24"/>
        </w:rPr>
        <w:t xml:space="preserve">Office for National Statistics (2018) Loneliness: </w:t>
      </w:r>
      <w:r w:rsidRPr="009455AE">
        <w:rPr>
          <w:rFonts w:ascii="Arial" w:hAnsi="Arial" w:cs="Arial"/>
          <w:i/>
          <w:iCs/>
          <w:sz w:val="24"/>
          <w:szCs w:val="24"/>
        </w:rPr>
        <w:t>What characteristics and circumstances are associated with feeling lonely</w:t>
      </w:r>
      <w:r w:rsidRPr="009455AE">
        <w:rPr>
          <w:rFonts w:ascii="Arial" w:hAnsi="Arial" w:cs="Arial"/>
          <w:sz w:val="24"/>
          <w:szCs w:val="24"/>
        </w:rPr>
        <w:t>? Available at: https://www.ons.gov.uk/peoplepopulationandcommunity/wellbeing/articles/lonelinesswhatcharacteristicsandcircumstancesareassociatedwithfeelinglonely/2018-04-10</w:t>
      </w:r>
      <w:r w:rsidRPr="009455AE">
        <w:rPr>
          <w:rFonts w:ascii="Segoe UI Symbol" w:hAnsi="Segoe UI Symbol" w:cs="Segoe UI Symbol"/>
          <w:sz w:val="24"/>
          <w:szCs w:val="24"/>
        </w:rPr>
        <w:t>⁠</w:t>
      </w:r>
      <w:r w:rsidRPr="009455AE">
        <w:rPr>
          <w:rFonts w:ascii="Arial" w:hAnsi="Arial" w:cs="Arial"/>
          <w:sz w:val="24"/>
          <w:szCs w:val="24"/>
        </w:rPr>
        <w:t xml:space="preserve"> (Accessed: 13 June 2026</w:t>
      </w:r>
      <w:r w:rsidR="009455AE" w:rsidRPr="009455AE">
        <w:rPr>
          <w:rFonts w:ascii="Arial" w:hAnsi="Arial" w:cs="Arial"/>
          <w:sz w:val="24"/>
          <w:szCs w:val="24"/>
        </w:rPr>
        <w:t>). •</w:t>
      </w:r>
      <w:r w:rsidR="00BE3621" w:rsidRPr="009455AE">
        <w:rPr>
          <w:rFonts w:ascii="Arial" w:hAnsi="Arial" w:cs="Arial"/>
          <w:sz w:val="24"/>
          <w:szCs w:val="24"/>
        </w:rPr>
        <w:t xml:space="preserve"> non-peer</w:t>
      </w:r>
      <w:r w:rsidRPr="009455AE">
        <w:rPr>
          <w:rFonts w:ascii="Arial" w:hAnsi="Arial" w:cs="Arial"/>
          <w:sz w:val="24"/>
          <w:szCs w:val="24"/>
        </w:rPr>
        <w:t>-reviewed studies</w:t>
      </w:r>
    </w:p>
    <w:p w14:paraId="23144918" w14:textId="6265FCDD" w:rsidR="00EC57D2" w:rsidRPr="009455AE" w:rsidRDefault="00EC57D2" w:rsidP="009455AE">
      <w:pPr>
        <w:spacing w:line="360" w:lineRule="auto"/>
        <w:rPr>
          <w:rFonts w:ascii="Arial" w:hAnsi="Arial" w:cs="Arial"/>
          <w:sz w:val="24"/>
          <w:szCs w:val="24"/>
        </w:rPr>
      </w:pPr>
      <w:r w:rsidRPr="009455AE">
        <w:rPr>
          <w:rFonts w:ascii="Arial" w:hAnsi="Arial" w:cs="Arial"/>
          <w:sz w:val="24"/>
          <w:szCs w:val="24"/>
        </w:rPr>
        <w:t xml:space="preserve">University of Wales Trinity Saint David (UWTSD) (2022) </w:t>
      </w:r>
      <w:r w:rsidRPr="00C5607C">
        <w:rPr>
          <w:rFonts w:ascii="Arial" w:hAnsi="Arial" w:cs="Arial"/>
          <w:i/>
          <w:iCs/>
          <w:sz w:val="24"/>
          <w:szCs w:val="24"/>
        </w:rPr>
        <w:t>Research Ethics and Integrity Code of Practice</w:t>
      </w:r>
      <w:r w:rsidRPr="009455AE">
        <w:rPr>
          <w:rFonts w:ascii="Arial" w:hAnsi="Arial" w:cs="Arial"/>
          <w:sz w:val="24"/>
          <w:szCs w:val="24"/>
        </w:rPr>
        <w:t>. July 2022. UWTSD. Available at: https://www.uwtsd.ac.uk/research/ethics/ (</w:t>
      </w:r>
      <w:r w:rsidR="008753F4" w:rsidRPr="009455AE">
        <w:rPr>
          <w:rFonts w:ascii="Arial" w:hAnsi="Arial" w:cs="Arial"/>
          <w:sz w:val="24"/>
          <w:szCs w:val="24"/>
        </w:rPr>
        <w:t>Bing.com</w:t>
      </w:r>
      <w:r w:rsidRPr="009455AE">
        <w:rPr>
          <w:rFonts w:ascii="Arial" w:hAnsi="Arial" w:cs="Arial"/>
          <w:sz w:val="24"/>
          <w:szCs w:val="24"/>
        </w:rPr>
        <w:t xml:space="preserve"> search) (Accessed 14 October 2026).</w:t>
      </w:r>
    </w:p>
    <w:p w14:paraId="30352451" w14:textId="393027B1" w:rsidR="00637F00" w:rsidRPr="009455AE" w:rsidRDefault="007E04A6" w:rsidP="009455AE">
      <w:pPr>
        <w:spacing w:line="360" w:lineRule="auto"/>
        <w:rPr>
          <w:rFonts w:ascii="Arial" w:hAnsi="Arial" w:cs="Arial"/>
          <w:sz w:val="24"/>
          <w:szCs w:val="24"/>
        </w:rPr>
      </w:pPr>
      <w:r w:rsidRPr="009455AE">
        <w:rPr>
          <w:rFonts w:ascii="Arial" w:hAnsi="Arial" w:cs="Arial"/>
          <w:sz w:val="24"/>
          <w:szCs w:val="24"/>
        </w:rPr>
        <w:t xml:space="preserve">Vizor, L. (2024) Conducting your literature review: </w:t>
      </w:r>
      <w:r w:rsidRPr="00C5607C">
        <w:rPr>
          <w:rFonts w:ascii="Arial" w:hAnsi="Arial" w:cs="Arial"/>
          <w:i/>
          <w:iCs/>
          <w:sz w:val="24"/>
          <w:szCs w:val="24"/>
        </w:rPr>
        <w:t>Developing inclusion/exclusion criteria. Cranfield Libraries</w:t>
      </w:r>
      <w:r w:rsidRPr="009455AE">
        <w:rPr>
          <w:rFonts w:ascii="Arial" w:hAnsi="Arial" w:cs="Arial"/>
          <w:sz w:val="24"/>
          <w:szCs w:val="24"/>
        </w:rPr>
        <w:t>. Available at: https://library.cranfield.ac.uk/literature-review/inclusion-exclusion (Accessed 12 October 2026).</w:t>
      </w:r>
    </w:p>
    <w:p w14:paraId="15C7A043" w14:textId="79C55ED1" w:rsidR="00637F00" w:rsidRPr="009455AE" w:rsidRDefault="00637F00" w:rsidP="009455AE">
      <w:pPr>
        <w:spacing w:line="360" w:lineRule="auto"/>
        <w:rPr>
          <w:rFonts w:ascii="Arial" w:hAnsi="Arial" w:cs="Arial"/>
          <w:sz w:val="24"/>
          <w:szCs w:val="24"/>
        </w:rPr>
      </w:pPr>
      <w:r w:rsidRPr="009455AE">
        <w:rPr>
          <w:rFonts w:ascii="Arial" w:hAnsi="Arial" w:cs="Arial"/>
          <w:sz w:val="24"/>
          <w:szCs w:val="24"/>
        </w:rPr>
        <w:t xml:space="preserve">WHO Commission on Social Connection (2025). From loneliness to social connection: charting a path to healthier societies.  Who.int. World Health </w:t>
      </w:r>
      <w:r w:rsidR="00DD21B3">
        <w:rPr>
          <w:rFonts w:ascii="Arial" w:hAnsi="Arial" w:cs="Arial"/>
          <w:sz w:val="24"/>
          <w:szCs w:val="24"/>
        </w:rPr>
        <w:t>Organization</w:t>
      </w:r>
      <w:r w:rsidRPr="009455AE">
        <w:rPr>
          <w:rFonts w:ascii="Arial" w:hAnsi="Arial" w:cs="Arial"/>
          <w:sz w:val="24"/>
          <w:szCs w:val="24"/>
        </w:rPr>
        <w:t xml:space="preserve">. Available at: https://www.who.int/publications/i/item/978240112360 </w:t>
      </w:r>
      <w:r w:rsidR="002712CD">
        <w:rPr>
          <w:rFonts w:ascii="Arial" w:hAnsi="Arial" w:cs="Arial"/>
          <w:sz w:val="24"/>
          <w:szCs w:val="24"/>
        </w:rPr>
        <w:t>(</w:t>
      </w:r>
      <w:r w:rsidRPr="009455AE">
        <w:rPr>
          <w:rFonts w:ascii="Arial" w:hAnsi="Arial" w:cs="Arial"/>
          <w:sz w:val="24"/>
          <w:szCs w:val="24"/>
        </w:rPr>
        <w:t>Accessed 1</w:t>
      </w:r>
      <w:r w:rsidR="008753F4" w:rsidRPr="009455AE">
        <w:rPr>
          <w:rFonts w:ascii="Arial" w:hAnsi="Arial" w:cs="Arial"/>
          <w:sz w:val="24"/>
          <w:szCs w:val="24"/>
        </w:rPr>
        <w:t>2</w:t>
      </w:r>
      <w:r w:rsidRPr="009455AE">
        <w:rPr>
          <w:rFonts w:ascii="Arial" w:hAnsi="Arial" w:cs="Arial"/>
          <w:sz w:val="24"/>
          <w:szCs w:val="24"/>
        </w:rPr>
        <w:t xml:space="preserve"> Oct. 2026</w:t>
      </w:r>
      <w:r w:rsidR="002712CD">
        <w:rPr>
          <w:rFonts w:ascii="Arial" w:hAnsi="Arial" w:cs="Arial"/>
          <w:sz w:val="24"/>
          <w:szCs w:val="24"/>
        </w:rPr>
        <w:t>)</w:t>
      </w:r>
      <w:r w:rsidRPr="009455AE">
        <w:rPr>
          <w:rFonts w:ascii="Arial" w:hAnsi="Arial" w:cs="Arial"/>
          <w:sz w:val="24"/>
          <w:szCs w:val="24"/>
        </w:rPr>
        <w:t>.</w:t>
      </w:r>
    </w:p>
    <w:p w14:paraId="487D9B5C" w14:textId="77777777" w:rsidR="009455AE" w:rsidRPr="009455AE" w:rsidRDefault="009455AE" w:rsidP="009455AE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9455AE" w:rsidRPr="009455AE" w:rsidSect="00C46111">
      <w:headerReference w:type="default" r:id="rId16"/>
      <w:headerReference w:type="first" r:id="rId17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376A6B2" w14:textId="77777777" w:rsidR="00E77F05" w:rsidRDefault="00E77F05" w:rsidP="00D210FA">
      <w:pPr>
        <w:spacing w:after="0"/>
      </w:pPr>
      <w:r>
        <w:separator/>
      </w:r>
    </w:p>
  </w:endnote>
  <w:endnote w:type="continuationSeparator" w:id="0">
    <w:p w14:paraId="4FC02563" w14:textId="77777777" w:rsidR="00E77F05" w:rsidRDefault="00E77F05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99AD364" w14:textId="77777777" w:rsidR="00E77F05" w:rsidRDefault="00E77F05" w:rsidP="00D210FA">
      <w:pPr>
        <w:spacing w:after="0"/>
      </w:pPr>
      <w:r>
        <w:separator/>
      </w:r>
    </w:p>
  </w:footnote>
  <w:footnote w:type="continuationSeparator" w:id="0">
    <w:p w14:paraId="7995BFF3" w14:textId="77777777" w:rsidR="00E77F05" w:rsidRDefault="00E77F05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15D96448"/>
    <w:multiLevelType w:val="hybridMultilevel"/>
    <w:tmpl w:val="C192A6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CB559FA"/>
    <w:multiLevelType w:val="hybridMultilevel"/>
    <w:tmpl w:val="577A6978"/>
    <w:lvl w:ilvl="0" w:tplc="08090001">
      <w:start w:val="1"/>
      <w:numFmt w:val="bullet"/>
      <w:lvlText w:val=""/>
      <w:lvlJc w:val="left"/>
      <w:pPr>
        <w:ind w:left="64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ADB7E29"/>
    <w:multiLevelType w:val="hybridMultilevel"/>
    <w:tmpl w:val="58D680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1FF7D19"/>
    <w:multiLevelType w:val="hybridMultilevel"/>
    <w:tmpl w:val="03982C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BCB5EAB"/>
    <w:multiLevelType w:val="hybridMultilevel"/>
    <w:tmpl w:val="30906D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2"/>
  </w:num>
  <w:num w:numId="2" w16cid:durableId="66732129">
    <w:abstractNumId w:val="0"/>
  </w:num>
  <w:num w:numId="3" w16cid:durableId="1791968620">
    <w:abstractNumId w:val="10"/>
  </w:num>
  <w:num w:numId="4" w16cid:durableId="67852329">
    <w:abstractNumId w:val="11"/>
  </w:num>
  <w:num w:numId="5" w16cid:durableId="825783799">
    <w:abstractNumId w:val="5"/>
  </w:num>
  <w:num w:numId="6" w16cid:durableId="1203637911">
    <w:abstractNumId w:val="3"/>
  </w:num>
  <w:num w:numId="7" w16cid:durableId="1393117886">
    <w:abstractNumId w:val="8"/>
  </w:num>
  <w:num w:numId="8" w16cid:durableId="1388644742">
    <w:abstractNumId w:val="1"/>
  </w:num>
  <w:num w:numId="9" w16cid:durableId="573051183">
    <w:abstractNumId w:val="9"/>
  </w:num>
  <w:num w:numId="10" w16cid:durableId="1781149172">
    <w:abstractNumId w:val="4"/>
  </w:num>
  <w:num w:numId="11" w16cid:durableId="1573077141">
    <w:abstractNumId w:val="7"/>
  </w:num>
  <w:num w:numId="12" w16cid:durableId="100678276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9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03F50"/>
    <w:rsid w:val="0000501D"/>
    <w:rsid w:val="00023293"/>
    <w:rsid w:val="00033744"/>
    <w:rsid w:val="0003667C"/>
    <w:rsid w:val="000403FD"/>
    <w:rsid w:val="00051387"/>
    <w:rsid w:val="0006184B"/>
    <w:rsid w:val="00061977"/>
    <w:rsid w:val="00075A44"/>
    <w:rsid w:val="0008643F"/>
    <w:rsid w:val="0008782A"/>
    <w:rsid w:val="00090104"/>
    <w:rsid w:val="000A065A"/>
    <w:rsid w:val="000B705A"/>
    <w:rsid w:val="000C1C46"/>
    <w:rsid w:val="000E0151"/>
    <w:rsid w:val="000E5E19"/>
    <w:rsid w:val="001036F3"/>
    <w:rsid w:val="00106FC5"/>
    <w:rsid w:val="00120DEC"/>
    <w:rsid w:val="001215EE"/>
    <w:rsid w:val="00123C19"/>
    <w:rsid w:val="00124783"/>
    <w:rsid w:val="001273BE"/>
    <w:rsid w:val="00127D16"/>
    <w:rsid w:val="00135F5F"/>
    <w:rsid w:val="0014261A"/>
    <w:rsid w:val="0014300B"/>
    <w:rsid w:val="0014514A"/>
    <w:rsid w:val="00153E4D"/>
    <w:rsid w:val="00172DAB"/>
    <w:rsid w:val="001759E9"/>
    <w:rsid w:val="001765DD"/>
    <w:rsid w:val="00186E01"/>
    <w:rsid w:val="001A57EE"/>
    <w:rsid w:val="001B1F54"/>
    <w:rsid w:val="001C55B6"/>
    <w:rsid w:val="001C630C"/>
    <w:rsid w:val="001D2EFF"/>
    <w:rsid w:val="001D6CC4"/>
    <w:rsid w:val="001E4EC3"/>
    <w:rsid w:val="001F4FAA"/>
    <w:rsid w:val="001F60F5"/>
    <w:rsid w:val="00201A24"/>
    <w:rsid w:val="00202D46"/>
    <w:rsid w:val="0020420F"/>
    <w:rsid w:val="00206405"/>
    <w:rsid w:val="002143AB"/>
    <w:rsid w:val="00224087"/>
    <w:rsid w:val="0025106C"/>
    <w:rsid w:val="00253267"/>
    <w:rsid w:val="002545ED"/>
    <w:rsid w:val="002712CD"/>
    <w:rsid w:val="0027407B"/>
    <w:rsid w:val="002823CD"/>
    <w:rsid w:val="00285D9E"/>
    <w:rsid w:val="00287787"/>
    <w:rsid w:val="00290910"/>
    <w:rsid w:val="00291685"/>
    <w:rsid w:val="002A6D82"/>
    <w:rsid w:val="002B0A3D"/>
    <w:rsid w:val="003007A7"/>
    <w:rsid w:val="00301366"/>
    <w:rsid w:val="0031672E"/>
    <w:rsid w:val="003257E1"/>
    <w:rsid w:val="00325DEC"/>
    <w:rsid w:val="0033478E"/>
    <w:rsid w:val="00336D56"/>
    <w:rsid w:val="00337D4C"/>
    <w:rsid w:val="00346FFA"/>
    <w:rsid w:val="00351D16"/>
    <w:rsid w:val="00371DF4"/>
    <w:rsid w:val="003736D3"/>
    <w:rsid w:val="00376EC6"/>
    <w:rsid w:val="0038240B"/>
    <w:rsid w:val="00395152"/>
    <w:rsid w:val="003A2D9A"/>
    <w:rsid w:val="003A3069"/>
    <w:rsid w:val="003A3FEE"/>
    <w:rsid w:val="003A6036"/>
    <w:rsid w:val="003B0C10"/>
    <w:rsid w:val="003B3141"/>
    <w:rsid w:val="003C1F3D"/>
    <w:rsid w:val="003C20B5"/>
    <w:rsid w:val="003C397C"/>
    <w:rsid w:val="003E38E3"/>
    <w:rsid w:val="003E545F"/>
    <w:rsid w:val="003F03D2"/>
    <w:rsid w:val="003F1A63"/>
    <w:rsid w:val="003F1E1A"/>
    <w:rsid w:val="003F445E"/>
    <w:rsid w:val="003F61CB"/>
    <w:rsid w:val="003F66EA"/>
    <w:rsid w:val="004030D5"/>
    <w:rsid w:val="004045E5"/>
    <w:rsid w:val="00421496"/>
    <w:rsid w:val="00422C27"/>
    <w:rsid w:val="00422EA7"/>
    <w:rsid w:val="0042752F"/>
    <w:rsid w:val="004306E9"/>
    <w:rsid w:val="0043071A"/>
    <w:rsid w:val="00430947"/>
    <w:rsid w:val="00432099"/>
    <w:rsid w:val="0044367C"/>
    <w:rsid w:val="004642F0"/>
    <w:rsid w:val="00465350"/>
    <w:rsid w:val="00473083"/>
    <w:rsid w:val="00474650"/>
    <w:rsid w:val="00480BB3"/>
    <w:rsid w:val="00483FF6"/>
    <w:rsid w:val="004A0925"/>
    <w:rsid w:val="004C5FEF"/>
    <w:rsid w:val="004D095D"/>
    <w:rsid w:val="004F62CE"/>
    <w:rsid w:val="00500564"/>
    <w:rsid w:val="0051102B"/>
    <w:rsid w:val="0053025B"/>
    <w:rsid w:val="0054623E"/>
    <w:rsid w:val="00562F45"/>
    <w:rsid w:val="00574790"/>
    <w:rsid w:val="005772C6"/>
    <w:rsid w:val="00577E85"/>
    <w:rsid w:val="005838BC"/>
    <w:rsid w:val="00583CCC"/>
    <w:rsid w:val="00587776"/>
    <w:rsid w:val="00592A8A"/>
    <w:rsid w:val="00592E04"/>
    <w:rsid w:val="00592E3E"/>
    <w:rsid w:val="005A0282"/>
    <w:rsid w:val="005A6B7C"/>
    <w:rsid w:val="005B0B12"/>
    <w:rsid w:val="005B57E1"/>
    <w:rsid w:val="005D5909"/>
    <w:rsid w:val="005E3D1C"/>
    <w:rsid w:val="005E61E0"/>
    <w:rsid w:val="005F0F31"/>
    <w:rsid w:val="005F2004"/>
    <w:rsid w:val="006024ED"/>
    <w:rsid w:val="0061342F"/>
    <w:rsid w:val="00614BBA"/>
    <w:rsid w:val="006162AE"/>
    <w:rsid w:val="0061793F"/>
    <w:rsid w:val="0062123A"/>
    <w:rsid w:val="00622944"/>
    <w:rsid w:val="0062628E"/>
    <w:rsid w:val="00631F95"/>
    <w:rsid w:val="00637F00"/>
    <w:rsid w:val="00652DF4"/>
    <w:rsid w:val="006605F8"/>
    <w:rsid w:val="006676A1"/>
    <w:rsid w:val="00667FE3"/>
    <w:rsid w:val="00675E76"/>
    <w:rsid w:val="0068099C"/>
    <w:rsid w:val="006833BD"/>
    <w:rsid w:val="00697C3F"/>
    <w:rsid w:val="006B0A7A"/>
    <w:rsid w:val="006B67C5"/>
    <w:rsid w:val="006C426A"/>
    <w:rsid w:val="006D1729"/>
    <w:rsid w:val="006D2642"/>
    <w:rsid w:val="006E1CE6"/>
    <w:rsid w:val="006E2D42"/>
    <w:rsid w:val="007114CD"/>
    <w:rsid w:val="00712ACB"/>
    <w:rsid w:val="00716BDB"/>
    <w:rsid w:val="00717C54"/>
    <w:rsid w:val="00720FEE"/>
    <w:rsid w:val="00724A05"/>
    <w:rsid w:val="00732B9F"/>
    <w:rsid w:val="007551DC"/>
    <w:rsid w:val="00764B6F"/>
    <w:rsid w:val="00774371"/>
    <w:rsid w:val="007977B4"/>
    <w:rsid w:val="007A3B0A"/>
    <w:rsid w:val="007B6FCA"/>
    <w:rsid w:val="007C31AE"/>
    <w:rsid w:val="007C7319"/>
    <w:rsid w:val="007D43B3"/>
    <w:rsid w:val="007D5067"/>
    <w:rsid w:val="007E04A6"/>
    <w:rsid w:val="007F20B4"/>
    <w:rsid w:val="007F525E"/>
    <w:rsid w:val="00800A68"/>
    <w:rsid w:val="00802364"/>
    <w:rsid w:val="00807A33"/>
    <w:rsid w:val="00811AED"/>
    <w:rsid w:val="008151FA"/>
    <w:rsid w:val="00816321"/>
    <w:rsid w:val="0082695D"/>
    <w:rsid w:val="0083044C"/>
    <w:rsid w:val="00835497"/>
    <w:rsid w:val="00840C91"/>
    <w:rsid w:val="0085182D"/>
    <w:rsid w:val="0085593E"/>
    <w:rsid w:val="008579C9"/>
    <w:rsid w:val="00861D1F"/>
    <w:rsid w:val="00867E5F"/>
    <w:rsid w:val="008709F5"/>
    <w:rsid w:val="008753F4"/>
    <w:rsid w:val="00877A91"/>
    <w:rsid w:val="00884E86"/>
    <w:rsid w:val="0089236B"/>
    <w:rsid w:val="008927FF"/>
    <w:rsid w:val="008A2A0A"/>
    <w:rsid w:val="008B0F18"/>
    <w:rsid w:val="008B2B02"/>
    <w:rsid w:val="008C0182"/>
    <w:rsid w:val="008C2406"/>
    <w:rsid w:val="008D2959"/>
    <w:rsid w:val="008E3921"/>
    <w:rsid w:val="0090027B"/>
    <w:rsid w:val="00905238"/>
    <w:rsid w:val="00912053"/>
    <w:rsid w:val="00914E21"/>
    <w:rsid w:val="0091718E"/>
    <w:rsid w:val="009455AE"/>
    <w:rsid w:val="0094702A"/>
    <w:rsid w:val="0095486E"/>
    <w:rsid w:val="009567ED"/>
    <w:rsid w:val="00963571"/>
    <w:rsid w:val="00967DAB"/>
    <w:rsid w:val="00977B95"/>
    <w:rsid w:val="00980A7F"/>
    <w:rsid w:val="00990E76"/>
    <w:rsid w:val="00991A53"/>
    <w:rsid w:val="00996BD7"/>
    <w:rsid w:val="00996F4E"/>
    <w:rsid w:val="00997211"/>
    <w:rsid w:val="009A22A0"/>
    <w:rsid w:val="009F32E6"/>
    <w:rsid w:val="009F71FE"/>
    <w:rsid w:val="00A0654A"/>
    <w:rsid w:val="00A11B3A"/>
    <w:rsid w:val="00A20345"/>
    <w:rsid w:val="00A31F33"/>
    <w:rsid w:val="00A4292B"/>
    <w:rsid w:val="00A56355"/>
    <w:rsid w:val="00A56B5B"/>
    <w:rsid w:val="00A63B4E"/>
    <w:rsid w:val="00A70A62"/>
    <w:rsid w:val="00A71DA8"/>
    <w:rsid w:val="00A848A6"/>
    <w:rsid w:val="00A8528C"/>
    <w:rsid w:val="00A90871"/>
    <w:rsid w:val="00AA145A"/>
    <w:rsid w:val="00AA5347"/>
    <w:rsid w:val="00AB1210"/>
    <w:rsid w:val="00AB371E"/>
    <w:rsid w:val="00AB4294"/>
    <w:rsid w:val="00AB770D"/>
    <w:rsid w:val="00AC2B76"/>
    <w:rsid w:val="00AC73EE"/>
    <w:rsid w:val="00AD46C6"/>
    <w:rsid w:val="00AD6780"/>
    <w:rsid w:val="00AE3550"/>
    <w:rsid w:val="00AF0759"/>
    <w:rsid w:val="00AF2088"/>
    <w:rsid w:val="00AF267D"/>
    <w:rsid w:val="00AF2961"/>
    <w:rsid w:val="00AF5FB0"/>
    <w:rsid w:val="00B00351"/>
    <w:rsid w:val="00B0080A"/>
    <w:rsid w:val="00B01E4A"/>
    <w:rsid w:val="00B0538C"/>
    <w:rsid w:val="00B119B1"/>
    <w:rsid w:val="00B13338"/>
    <w:rsid w:val="00B2169F"/>
    <w:rsid w:val="00B3485D"/>
    <w:rsid w:val="00B36B1A"/>
    <w:rsid w:val="00B37AB8"/>
    <w:rsid w:val="00B418DE"/>
    <w:rsid w:val="00B47FE7"/>
    <w:rsid w:val="00B573C3"/>
    <w:rsid w:val="00B6546C"/>
    <w:rsid w:val="00B67824"/>
    <w:rsid w:val="00B70C9D"/>
    <w:rsid w:val="00B81F1C"/>
    <w:rsid w:val="00B8481F"/>
    <w:rsid w:val="00B92407"/>
    <w:rsid w:val="00B96152"/>
    <w:rsid w:val="00BA0A75"/>
    <w:rsid w:val="00BA46D2"/>
    <w:rsid w:val="00BA5DDA"/>
    <w:rsid w:val="00BB0786"/>
    <w:rsid w:val="00BB24BF"/>
    <w:rsid w:val="00BB5C16"/>
    <w:rsid w:val="00BB662C"/>
    <w:rsid w:val="00BD632E"/>
    <w:rsid w:val="00BE0115"/>
    <w:rsid w:val="00BE15BA"/>
    <w:rsid w:val="00BE3621"/>
    <w:rsid w:val="00C00B62"/>
    <w:rsid w:val="00C05FF8"/>
    <w:rsid w:val="00C13895"/>
    <w:rsid w:val="00C1473A"/>
    <w:rsid w:val="00C1706D"/>
    <w:rsid w:val="00C20ED0"/>
    <w:rsid w:val="00C30BF8"/>
    <w:rsid w:val="00C32A30"/>
    <w:rsid w:val="00C348A8"/>
    <w:rsid w:val="00C44582"/>
    <w:rsid w:val="00C46111"/>
    <w:rsid w:val="00C5607C"/>
    <w:rsid w:val="00C6012A"/>
    <w:rsid w:val="00C65245"/>
    <w:rsid w:val="00C77C6A"/>
    <w:rsid w:val="00C83332"/>
    <w:rsid w:val="00C913F0"/>
    <w:rsid w:val="00C95E04"/>
    <w:rsid w:val="00CA31BF"/>
    <w:rsid w:val="00CB30BC"/>
    <w:rsid w:val="00CB6A55"/>
    <w:rsid w:val="00CC0A8F"/>
    <w:rsid w:val="00CC24B6"/>
    <w:rsid w:val="00CC309F"/>
    <w:rsid w:val="00CC751F"/>
    <w:rsid w:val="00CD295B"/>
    <w:rsid w:val="00CD3A64"/>
    <w:rsid w:val="00CD3E5B"/>
    <w:rsid w:val="00CE08CD"/>
    <w:rsid w:val="00CE4C69"/>
    <w:rsid w:val="00CF0E20"/>
    <w:rsid w:val="00CF209B"/>
    <w:rsid w:val="00D01326"/>
    <w:rsid w:val="00D04168"/>
    <w:rsid w:val="00D0664A"/>
    <w:rsid w:val="00D1064C"/>
    <w:rsid w:val="00D20137"/>
    <w:rsid w:val="00D210FA"/>
    <w:rsid w:val="00D30F1D"/>
    <w:rsid w:val="00D33522"/>
    <w:rsid w:val="00D36F07"/>
    <w:rsid w:val="00D40F4A"/>
    <w:rsid w:val="00D57231"/>
    <w:rsid w:val="00D63C0B"/>
    <w:rsid w:val="00D77C64"/>
    <w:rsid w:val="00D84339"/>
    <w:rsid w:val="00D86997"/>
    <w:rsid w:val="00D87B48"/>
    <w:rsid w:val="00D90FD2"/>
    <w:rsid w:val="00D91203"/>
    <w:rsid w:val="00D94FD1"/>
    <w:rsid w:val="00DA352A"/>
    <w:rsid w:val="00DA36D9"/>
    <w:rsid w:val="00DB03B6"/>
    <w:rsid w:val="00DD21B3"/>
    <w:rsid w:val="00DD4755"/>
    <w:rsid w:val="00E02B1F"/>
    <w:rsid w:val="00E03F1E"/>
    <w:rsid w:val="00E17650"/>
    <w:rsid w:val="00E41692"/>
    <w:rsid w:val="00E55D74"/>
    <w:rsid w:val="00E635AA"/>
    <w:rsid w:val="00E7506A"/>
    <w:rsid w:val="00E77F05"/>
    <w:rsid w:val="00E81234"/>
    <w:rsid w:val="00E9037E"/>
    <w:rsid w:val="00E93221"/>
    <w:rsid w:val="00EA120D"/>
    <w:rsid w:val="00EA49C3"/>
    <w:rsid w:val="00EA7964"/>
    <w:rsid w:val="00EB3270"/>
    <w:rsid w:val="00EB5E14"/>
    <w:rsid w:val="00EB6F36"/>
    <w:rsid w:val="00EC57D2"/>
    <w:rsid w:val="00ED1049"/>
    <w:rsid w:val="00ED399F"/>
    <w:rsid w:val="00EE19D9"/>
    <w:rsid w:val="00EE747C"/>
    <w:rsid w:val="00EF0D12"/>
    <w:rsid w:val="00EF26FC"/>
    <w:rsid w:val="00F01D5E"/>
    <w:rsid w:val="00F03EEC"/>
    <w:rsid w:val="00F14A48"/>
    <w:rsid w:val="00F1648C"/>
    <w:rsid w:val="00F16F20"/>
    <w:rsid w:val="00F37523"/>
    <w:rsid w:val="00F441B1"/>
    <w:rsid w:val="00F50168"/>
    <w:rsid w:val="00F50D34"/>
    <w:rsid w:val="00F57F57"/>
    <w:rsid w:val="00F611E1"/>
    <w:rsid w:val="00F61360"/>
    <w:rsid w:val="00F6283D"/>
    <w:rsid w:val="00F64369"/>
    <w:rsid w:val="00F74492"/>
    <w:rsid w:val="00F7641D"/>
    <w:rsid w:val="00FB2578"/>
    <w:rsid w:val="00FB4EEF"/>
    <w:rsid w:val="00FC538A"/>
    <w:rsid w:val="00FC5DA2"/>
    <w:rsid w:val="00FD3625"/>
    <w:rsid w:val="00FE2B9F"/>
    <w:rsid w:val="00FF3CF0"/>
    <w:rsid w:val="00FF3D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Hyperlink">
    <w:name w:val="Hyperlink"/>
    <w:basedOn w:val="DefaultParagraphFont"/>
    <w:uiPriority w:val="99"/>
    <w:unhideWhenUsed/>
    <w:rsid w:val="008A2A0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eader" Target="header2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doi.org/10.1177/16094069231180160" TargetMode="Externa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4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0</TotalTime>
  <Pages>5</Pages>
  <Words>747</Words>
  <Characters>4261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2026-09-29T18:36:00Z</dcterms:created>
  <dcterms:modified xsi:type="dcterms:W3CDTF">2026-10-15T00:03:00Z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GrammarlyDocumentId">
    <vt:lpwstr>46fae09f-ef49-460c-b7a3-3aa7f91e827f</vt:lpwstr>
  </property>
</Properties>
</file>