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pPr>
    </w:p>
    <w:p>
      <w:pPr>
        <w:pStyle w:val="Body"/>
        <w:rPr>
          <w:b w:val="1"/>
          <w:bCs w:val="1"/>
          <w:u w:val="single"/>
        </w:rPr>
      </w:pPr>
      <w:r>
        <w:rPr>
          <w:b w:val="1"/>
          <w:bCs w:val="1"/>
          <w:u w:val="single"/>
          <w:rtl w:val="0"/>
          <w:lang w:val="en-US"/>
        </w:rPr>
        <w:t>Cover page.</w:t>
      </w:r>
    </w:p>
    <w:p>
      <w:pPr>
        <w:pStyle w:val="Body"/>
        <w:rPr>
          <w:b w:val="1"/>
          <w:bCs w:val="1"/>
          <w:u w:val="single"/>
        </w:rPr>
      </w:pPr>
    </w:p>
    <w:p>
      <w:pPr>
        <w:pStyle w:val="Body"/>
        <w:rPr>
          <w:b w:val="0"/>
          <w:bCs w:val="0"/>
          <w:u w:val="single"/>
        </w:rPr>
      </w:pPr>
      <w:r>
        <w:rPr>
          <w:b w:val="1"/>
          <w:bCs w:val="1"/>
          <w:u w:val="single"/>
          <w:rtl w:val="0"/>
          <w:lang w:val="en-US"/>
        </w:rPr>
        <w:t>Name: Tomas Sheehan</w:t>
      </w:r>
    </w:p>
    <w:p>
      <w:pPr>
        <w:pStyle w:val="Body"/>
        <w:rPr>
          <w:u w:val="single"/>
        </w:rPr>
      </w:pPr>
    </w:p>
    <w:p>
      <w:pPr>
        <w:pStyle w:val="Body"/>
        <w:rPr>
          <w:b w:val="1"/>
          <w:bCs w:val="1"/>
          <w:u w:val="single"/>
        </w:rPr>
      </w:pPr>
      <w:r>
        <w:rPr>
          <w:b w:val="1"/>
          <w:bCs w:val="1"/>
          <w:u w:val="single"/>
          <w:rtl w:val="0"/>
          <w:lang w:val="en-US"/>
        </w:rPr>
        <w:t>Student Number: 2234786</w:t>
      </w:r>
    </w:p>
    <w:p>
      <w:pPr>
        <w:pStyle w:val="Body"/>
        <w:rPr>
          <w:b w:val="1"/>
          <w:bCs w:val="1"/>
          <w:u w:val="single"/>
        </w:rPr>
      </w:pPr>
    </w:p>
    <w:p>
      <w:pPr>
        <w:pStyle w:val="Body"/>
        <w:rPr>
          <w:b w:val="1"/>
          <w:bCs w:val="1"/>
          <w:u w:val="single"/>
        </w:rPr>
      </w:pPr>
      <w:r>
        <w:rPr>
          <w:b w:val="1"/>
          <w:bCs w:val="1"/>
          <w:u w:val="single"/>
          <w:rtl w:val="0"/>
          <w:lang w:val="en-US"/>
        </w:rPr>
        <w:t xml:space="preserve">Link to Video: </w:t>
      </w:r>
      <w:r>
        <w:rPr>
          <w:b w:val="0"/>
          <w:bCs w:val="0"/>
          <w:u w:val="none"/>
          <w:rtl w:val="0"/>
          <w:lang w:val="en-US"/>
        </w:rPr>
        <w:t>https://uowtsd-my.sharepoint.com/:v:/g/personal/2234786_student_uwtsd_ac_uk/Ec20zTRUdV5AurCiuV7R-x4B4PiXD56TZU_9eFQmnNh0EQ?e=nC6dhX</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rPr>
          <w:b w:val="1"/>
          <w:bCs w:val="1"/>
          <w:u w:val="single"/>
          <w:rtl w:val="0"/>
          <w:lang w:val="en-US"/>
        </w:rPr>
        <w:t>Script</w:t>
      </w:r>
      <w:r>
        <w:rPr>
          <w:rtl w:val="0"/>
          <w:lang w:val="en-US"/>
        </w:rPr>
        <w:t xml:space="preserve">: </w:t>
      </w:r>
    </w:p>
    <w:p>
      <w:pPr>
        <w:pStyle w:val="Body"/>
        <w:bidi w:val="0"/>
      </w:pPr>
    </w:p>
    <w:p>
      <w:pPr>
        <w:pStyle w:val="Body"/>
        <w:bidi w:val="0"/>
      </w:pPr>
    </w:p>
    <w:p>
      <w:pPr>
        <w:pStyle w:val="Body"/>
        <w:rPr>
          <w:b w:val="1"/>
          <w:bCs w:val="1"/>
          <w:u w:val="single"/>
        </w:rPr>
      </w:pPr>
      <w:r>
        <w:rPr>
          <w:b w:val="1"/>
          <w:bCs w:val="1"/>
          <w:u w:val="single"/>
          <w:rtl w:val="0"/>
          <w:lang w:val="en-US"/>
        </w:rPr>
        <w:t>Video Introduction:</w:t>
      </w:r>
    </w:p>
    <w:p>
      <w:pPr>
        <w:pStyle w:val="Body"/>
        <w:rPr>
          <w:b w:val="1"/>
          <w:bCs w:val="1"/>
          <w:u w:val="single"/>
        </w:rPr>
      </w:pPr>
    </w:p>
    <w:p>
      <w:pPr>
        <w:pStyle w:val="Body"/>
        <w:bidi w:val="0"/>
      </w:pP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cs="Calibri" w:hAnsi="Calibri" w:eastAsia="Calibri"/>
          <w:outline w:val="0"/>
          <w:color w:val="0d1019"/>
          <w:rtl w:val="0"/>
          <w14:textFill>
            <w14:solidFill>
              <w14:srgbClr w14:val="0E101A"/>
            </w14:solidFill>
          </w14:textFill>
        </w:rPr>
        <w:tab/>
      </w:r>
      <w:r>
        <w:rPr>
          <w:rFonts w:ascii="Calibri" w:hAnsi="Calibri"/>
          <w:outline w:val="0"/>
          <w:color w:val="0d1019"/>
          <w:rtl w:val="0"/>
          <w:lang w:val="en-US"/>
          <w14:textFill>
            <w14:solidFill>
              <w14:srgbClr w14:val="0E101A"/>
            </w14:solidFill>
          </w14:textFill>
        </w:rPr>
        <w:t>Hello, My name is Tomas Sheehan and I am part of the Leadership Academy here at Virgin</w:t>
      </w:r>
      <w:r>
        <w:rPr>
          <w:rFonts w:ascii="Calibri" w:hAnsi="Calibri" w:hint="default"/>
          <w:outline w:val="0"/>
          <w:color w:val="0d1019"/>
          <w:rtl w:val="0"/>
          <w14:textFill>
            <w14:solidFill>
              <w14:srgbClr w14:val="0E101A"/>
            </w14:solidFill>
          </w14:textFill>
        </w:rPr>
        <w:t> </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hAnsi="Calibri"/>
          <w:outline w:val="0"/>
          <w:color w:val="0d1019"/>
          <w:rtl w:val="0"/>
          <w:lang w:val="en-US"/>
          <w14:textFill>
            <w14:solidFill>
              <w14:srgbClr w14:val="0E101A"/>
            </w14:solidFill>
          </w14:textFill>
        </w:rPr>
        <w:t>Atlantic Customer Centre. I am here today to talk about the exciting potential AI has to transform day-to-day life here at Virgin Atlantic and how it can help our Human Resources team identify, recruit, and retain the best talent out there to drive us forward into the future.</w:t>
      </w:r>
      <w:r>
        <w:rPr>
          <w:rFonts w:ascii="Calibri" w:hAnsi="Calibri" w:hint="default"/>
          <w:outline w:val="0"/>
          <w:color w:val="0d1019"/>
          <w:rtl w:val="0"/>
          <w14:textFill>
            <w14:solidFill>
              <w14:srgbClr w14:val="0E101A"/>
            </w14:solidFill>
          </w14:textFill>
        </w:rPr>
        <w:t> </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cs="Calibri" w:hAnsi="Calibri" w:eastAsia="Calibri"/>
          <w:outline w:val="0"/>
          <w:color w:val="0d1019"/>
          <w:rtl w:val="0"/>
          <w14:textFill>
            <w14:solidFill>
              <w14:srgbClr w14:val="0E101A"/>
            </w14:solidFill>
          </w14:textFill>
        </w:rPr>
        <w:tab/>
      </w:r>
      <w:r>
        <w:rPr>
          <w:rFonts w:ascii="Calibri" w:hAnsi="Calibri"/>
          <w:outline w:val="0"/>
          <w:color w:val="0d1019"/>
          <w:rtl w:val="0"/>
          <w:lang w:val="en-US"/>
          <w14:textFill>
            <w14:solidFill>
              <w14:srgbClr w14:val="0E101A"/>
            </w14:solidFill>
          </w14:textFill>
        </w:rPr>
        <w:t>The first thing I was told as a new hire on my welcome day at the Virgin Atlantic HQ was that the company</w:t>
      </w:r>
      <w:r>
        <w:rPr>
          <w:rFonts w:ascii="Calibri" w:hAnsi="Calibri" w:hint="default"/>
          <w:outline w:val="0"/>
          <w:color w:val="0d1019"/>
          <w:rtl w:val="1"/>
          <w14:textFill>
            <w14:solidFill>
              <w14:srgbClr w14:val="0E101A"/>
            </w14:solidFill>
          </w14:textFill>
        </w:rPr>
        <w:t>’</w:t>
      </w:r>
      <w:r>
        <w:rPr>
          <w:rFonts w:ascii="Calibri" w:hAnsi="Calibri"/>
          <w:outline w:val="0"/>
          <w:color w:val="0d1019"/>
          <w:rtl w:val="0"/>
          <w:lang w:val="en-US"/>
          <w14:textFill>
            <w14:solidFill>
              <w14:srgbClr w14:val="0E101A"/>
            </w14:solidFill>
          </w14:textFill>
        </w:rPr>
        <w:t xml:space="preserve">s main goal was to </w:t>
      </w:r>
      <w:r>
        <w:rPr>
          <w:rFonts w:ascii="Calibri" w:hAnsi="Calibri" w:hint="default"/>
          <w:outline w:val="0"/>
          <w:color w:val="0d1019"/>
          <w:rtl w:val="1"/>
          <w14:textFill>
            <w14:solidFill>
              <w14:srgbClr w14:val="0E101A"/>
            </w14:solidFill>
          </w14:textFill>
        </w:rPr>
        <w:t>‘</w:t>
      </w:r>
      <w:r>
        <w:rPr>
          <w:rFonts w:ascii="Calibri" w:hAnsi="Calibri"/>
          <w:outline w:val="0"/>
          <w:color w:val="0d1019"/>
          <w:rtl w:val="0"/>
          <w:lang w:val="en-US"/>
          <w14:textFill>
            <w14:solidFill>
              <w14:srgbClr w14:val="0E101A"/>
            </w14:solidFill>
          </w14:textFill>
        </w:rPr>
        <w:t>embrace the human spirit and let it fly</w:t>
      </w:r>
      <w:r>
        <w:rPr>
          <w:rFonts w:ascii="Calibri" w:hAnsi="Calibri" w:hint="default"/>
          <w:outline w:val="0"/>
          <w:color w:val="0d1019"/>
          <w:rtl w:val="1"/>
          <w14:textFill>
            <w14:solidFill>
              <w14:srgbClr w14:val="0E101A"/>
            </w14:solidFill>
          </w14:textFill>
        </w:rPr>
        <w:t>’</w:t>
      </w:r>
      <w:r>
        <w:rPr>
          <w:rFonts w:ascii="Calibri" w:hAnsi="Calibri"/>
          <w:outline w:val="0"/>
          <w:color w:val="0d1019"/>
          <w:rtl w:val="0"/>
          <w:lang w:val="en-US"/>
          <w14:textFill>
            <w14:solidFill>
              <w14:srgbClr w14:val="0E101A"/>
            </w14:solidFill>
          </w14:textFill>
        </w:rPr>
        <w:t>. Of course, that phrase has multiple layers when applied to our air travel industry. But when applied to our workforce, it is the idea that we want our people to be the best version of themselves every day. We also want them to be able to develop and achieve their goals to have a long and successful career here at Virgin.</w:t>
      </w:r>
      <w:r>
        <w:rPr>
          <w:rFonts w:ascii="Calibri" w:hAnsi="Calibri" w:hint="default"/>
          <w:outline w:val="0"/>
          <w:color w:val="0d1019"/>
          <w:rtl w:val="0"/>
          <w14:textFill>
            <w14:solidFill>
              <w14:srgbClr w14:val="0E101A"/>
            </w14:solidFill>
          </w14:textFill>
        </w:rPr>
        <w:t> </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cs="Calibri" w:hAnsi="Calibri" w:eastAsia="Calibri"/>
          <w:outline w:val="0"/>
          <w:color w:val="0d1019"/>
          <w:rtl w:val="0"/>
          <w14:textFill>
            <w14:solidFill>
              <w14:srgbClr w14:val="0E101A"/>
            </w14:solidFill>
          </w14:textFill>
        </w:rPr>
        <w:tab/>
      </w:r>
      <w:r>
        <w:rPr>
          <w:rFonts w:ascii="Calibri" w:hAnsi="Calibri"/>
          <w:outline w:val="0"/>
          <w:color w:val="0d1019"/>
          <w:rtl w:val="0"/>
          <w:lang w:val="en-US"/>
          <w14:textFill>
            <w14:solidFill>
              <w14:srgbClr w14:val="0E101A"/>
            </w14:solidFill>
          </w14:textFill>
        </w:rPr>
        <w:t>I am here today to demonstrate how AI can help us achieve this, as well as alleviate some concerns that there may be around this new and developing technology.</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p>
    <w:p>
      <w:pPr>
        <w:pStyle w:val="Default"/>
        <w:bidi w:val="0"/>
        <w:spacing w:before="0" w:line="480" w:lineRule="auto"/>
        <w:ind w:left="0" w:right="0" w:firstLine="0"/>
        <w:jc w:val="left"/>
        <w:rPr>
          <w:rFonts w:ascii="Calibri" w:cs="Calibri" w:hAnsi="Calibri" w:eastAsia="Calibri"/>
          <w:b w:val="0"/>
          <w:bCs w:val="0"/>
          <w:outline w:val="0"/>
          <w:color w:val="0d1019"/>
          <w:rtl w:val="0"/>
          <w14:textFill>
            <w14:solidFill>
              <w14:srgbClr w14:val="0E101A"/>
            </w14:solidFill>
          </w14:textFill>
        </w:rPr>
      </w:pPr>
      <w:r>
        <w:rPr>
          <w:rFonts w:ascii="Calibri" w:hAnsi="Calibri"/>
          <w:b w:val="1"/>
          <w:bCs w:val="1"/>
          <w:outline w:val="0"/>
          <w:color w:val="0d1019"/>
          <w:rtl w:val="0"/>
          <w:lang w:val="en-US"/>
          <w14:textFill>
            <w14:solidFill>
              <w14:srgbClr w14:val="0E101A"/>
            </w14:solidFill>
          </w14:textFill>
        </w:rPr>
        <w:t>Slide 1: What is AI?</w:t>
      </w:r>
      <w:r>
        <w:rPr>
          <w:rFonts w:ascii="Calibri" w:hAnsi="Calibri"/>
          <w:b w:val="1"/>
          <w:bCs w:val="1"/>
          <w:outline w:val="0"/>
          <w:color w:val="0d1019"/>
          <w:rtl w:val="0"/>
          <w:lang w:val="en-US"/>
          <w14:textFill>
            <w14:solidFill>
              <w14:srgbClr w14:val="0E101A"/>
            </w14:solidFill>
          </w14:textFill>
        </w:rPr>
        <w:t xml:space="preserve"> </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cs="Calibri" w:hAnsi="Calibri" w:eastAsia="Calibri"/>
          <w:outline w:val="0"/>
          <w:color w:val="0d1019"/>
          <w:rtl w:val="0"/>
          <w14:textFill>
            <w14:solidFill>
              <w14:srgbClr w14:val="0E101A"/>
            </w14:solidFill>
          </w14:textFill>
        </w:rPr>
        <w:tab/>
      </w:r>
      <w:r>
        <w:rPr>
          <w:rFonts w:ascii="Calibri" w:hAnsi="Calibri"/>
          <w:outline w:val="0"/>
          <w:color w:val="0d1019"/>
          <w:rtl w:val="0"/>
          <w:lang w:val="en-US"/>
          <w14:textFill>
            <w14:solidFill>
              <w14:srgbClr w14:val="0E101A"/>
            </w14:solidFill>
          </w14:textFill>
        </w:rPr>
        <w:t>Firstly, perhaps the most important question is, what is AI?</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cs="Calibri" w:hAnsi="Calibri" w:eastAsia="Calibri"/>
          <w:outline w:val="0"/>
          <w:color w:val="0d1019"/>
          <w:rtl w:val="0"/>
          <w14:textFill>
            <w14:solidFill>
              <w14:srgbClr w14:val="0E101A"/>
            </w14:solidFill>
          </w14:textFill>
        </w:rPr>
        <w:tab/>
      </w:r>
      <w:r>
        <w:rPr>
          <w:rFonts w:ascii="Calibri" w:hAnsi="Calibri"/>
          <w:outline w:val="0"/>
          <w:color w:val="0d1019"/>
          <w:rtl w:val="0"/>
          <w:lang w:val="en-US"/>
          <w14:textFill>
            <w14:solidFill>
              <w14:srgbClr w14:val="0E101A"/>
            </w14:solidFill>
          </w14:textFill>
        </w:rPr>
        <w:t>AI has been a topic of fascination and debate for centuries. Ren</w:t>
      </w:r>
      <w:r>
        <w:rPr>
          <w:rFonts w:ascii="Calibri" w:hAnsi="Calibri" w:hint="default"/>
          <w:outline w:val="0"/>
          <w:color w:val="0d1019"/>
          <w:rtl w:val="0"/>
          <w:lang w:val="fr-FR"/>
          <w14:textFill>
            <w14:solidFill>
              <w14:srgbClr w14:val="0E101A"/>
            </w14:solidFill>
          </w14:textFill>
        </w:rPr>
        <w:t xml:space="preserve">é </w:t>
      </w:r>
      <w:r>
        <w:rPr>
          <w:rFonts w:ascii="Calibri" w:hAnsi="Calibri"/>
          <w:outline w:val="0"/>
          <w:color w:val="0d1019"/>
          <w:rtl w:val="0"/>
          <w:lang w:val="en-US"/>
          <w14:textFill>
            <w14:solidFill>
              <w14:srgbClr w14:val="0E101A"/>
            </w14:solidFill>
          </w14:textFill>
        </w:rPr>
        <w:t>Descartes famously stated, "I think, therefore I am," suggesting that consciousness is proof of existence (Descartes, 1637). His curiosity was sparked by the rise of lifelike automatons in the 17th and 18th centuries</w:t>
      </w:r>
      <w:r>
        <w:rPr>
          <w:rFonts w:ascii="Calibri" w:hAnsi="Calibri" w:hint="default"/>
          <w:outline w:val="0"/>
          <w:color w:val="0d1019"/>
          <w:rtl w:val="0"/>
          <w:lang w:val="en-US"/>
          <w14:textFill>
            <w14:solidFill>
              <w14:srgbClr w14:val="0E101A"/>
            </w14:solidFill>
          </w14:textFill>
        </w:rPr>
        <w:t>—</w:t>
      </w:r>
      <w:r>
        <w:rPr>
          <w:rFonts w:ascii="Calibri" w:hAnsi="Calibri"/>
          <w:outline w:val="0"/>
          <w:color w:val="0d1019"/>
          <w:rtl w:val="0"/>
          <w:lang w:val="en-US"/>
          <w14:textFill>
            <w14:solidFill>
              <w14:srgbClr w14:val="0E101A"/>
            </w14:solidFill>
          </w14:textFill>
        </w:rPr>
        <w:t>mechanical machines designed to mimic human actions, such as writing or playing chess (Riskin, 2003).</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cs="Calibri" w:hAnsi="Calibri" w:eastAsia="Calibri"/>
          <w:outline w:val="0"/>
          <w:color w:val="0d1019"/>
          <w:rtl w:val="0"/>
          <w14:textFill>
            <w14:solidFill>
              <w14:srgbClr w14:val="0E101A"/>
            </w14:solidFill>
          </w14:textFill>
        </w:rPr>
        <w:tab/>
      </w:r>
      <w:r>
        <w:rPr>
          <w:rFonts w:ascii="Calibri" w:hAnsi="Calibri"/>
          <w:outline w:val="0"/>
          <w:color w:val="0d1019"/>
          <w:rtl w:val="0"/>
          <w:lang w:val="en-US"/>
          <w14:textFill>
            <w14:solidFill>
              <w14:srgbClr w14:val="0E101A"/>
            </w14:solidFill>
          </w14:textFill>
        </w:rPr>
        <w:t>Moving into the 20th century, Alan Turing introduced the Turing Test, which asks whether a machine could imitate a human so convincingly that a human judge wouldn't be able to tell the difference. If a machine could pass this test, Turing argued, it could be considered intelligent (Turing, 1950).</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cs="Calibri" w:hAnsi="Calibri" w:eastAsia="Calibri"/>
          <w:outline w:val="0"/>
          <w:color w:val="0d1019"/>
          <w:rtl w:val="0"/>
          <w14:textFill>
            <w14:solidFill>
              <w14:srgbClr w14:val="0E101A"/>
            </w14:solidFill>
          </w14:textFill>
        </w:rPr>
        <w:tab/>
      </w:r>
      <w:r>
        <w:rPr>
          <w:rFonts w:ascii="Calibri" w:hAnsi="Calibri"/>
          <w:outline w:val="0"/>
          <w:color w:val="0d1019"/>
          <w:rtl w:val="0"/>
          <w:lang w:val="en-US"/>
          <w14:textFill>
            <w14:solidFill>
              <w14:srgbClr w14:val="0E101A"/>
            </w14:solidFill>
          </w14:textFill>
        </w:rPr>
        <w:t>However, philosopher John Searle challenged this notion, arguing that simply simulating human behaviour doesn't equate to true intelligence. He illustrated this with his "Chinese Room" argument, emphasising that machines, like those in the Turing Test, are merely following pre-programmed responses, giving the appearance of intelligence</w:t>
      </w:r>
      <w:r>
        <w:rPr>
          <w:rFonts w:ascii="Calibri" w:hAnsi="Calibri" w:hint="default"/>
          <w:outline w:val="0"/>
          <w:color w:val="0d1019"/>
          <w:rtl w:val="0"/>
          <w:lang w:val="en-US"/>
          <w14:textFill>
            <w14:solidFill>
              <w14:srgbClr w14:val="0E101A"/>
            </w14:solidFill>
          </w14:textFill>
        </w:rPr>
        <w:t>—</w:t>
      </w:r>
      <w:r>
        <w:rPr>
          <w:rFonts w:ascii="Calibri" w:hAnsi="Calibri"/>
          <w:outline w:val="0"/>
          <w:color w:val="0d1019"/>
          <w:rtl w:val="0"/>
          <w:lang w:val="en-US"/>
          <w14:textFill>
            <w14:solidFill>
              <w14:srgbClr w14:val="0E101A"/>
            </w14:solidFill>
          </w14:textFill>
        </w:rPr>
        <w:t>what Searle calls</w:t>
      </w:r>
      <w:r>
        <w:rPr>
          <w:rFonts w:ascii="Calibri" w:hAnsi="Calibri"/>
          <w:outline w:val="0"/>
          <w:color w:val="0d1019"/>
          <w:rtl w:val="0"/>
          <w:lang w:val="en-US"/>
          <w14:textFill>
            <w14:solidFill>
              <w14:srgbClr w14:val="0E101A"/>
            </w14:solidFill>
          </w14:textFill>
        </w:rPr>
        <w:t xml:space="preserve"> </w:t>
      </w:r>
      <w:r>
        <w:rPr>
          <w:rFonts w:ascii="Calibri" w:hAnsi="Calibri"/>
          <w:outline w:val="0"/>
          <w:color w:val="0d1019"/>
          <w:rtl w:val="0"/>
          <w:lang w:val="en-US"/>
          <w14:textFill>
            <w14:solidFill>
              <w14:srgbClr w14:val="0E101A"/>
            </w14:solidFill>
          </w14:textFill>
        </w:rPr>
        <w:t>"weak AI" (Searle, 1980).</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cs="Calibri" w:hAnsi="Calibri" w:eastAsia="Calibri"/>
          <w:outline w:val="0"/>
          <w:color w:val="0d1019"/>
          <w:rtl w:val="0"/>
          <w14:textFill>
            <w14:solidFill>
              <w14:srgbClr w14:val="0E101A"/>
            </w14:solidFill>
          </w14:textFill>
        </w:rPr>
        <w:tab/>
      </w:r>
      <w:r>
        <w:rPr>
          <w:rFonts w:ascii="Calibri" w:hAnsi="Calibri"/>
          <w:outline w:val="0"/>
          <w:color w:val="0d1019"/>
          <w:rtl w:val="0"/>
          <w:lang w:val="en-US"/>
          <w14:textFill>
            <w14:solidFill>
              <w14:srgbClr w14:val="0E101A"/>
            </w14:solidFill>
          </w14:textFill>
        </w:rPr>
        <w:t>Today, we see Searle's concept in action with technologies like Amazon's Alexa, Siri, etc. While impressive, Alexa is essentially a complex database that uses machine learning to refine its responses over time, creating the illusion of intelligence (</w:t>
      </w:r>
      <w:r>
        <w:rPr>
          <w:rFonts w:ascii="Calibri" w:hAnsi="Calibri"/>
          <w:outline w:val="0"/>
          <w:color w:val="0d1019"/>
          <w:rtl w:val="0"/>
          <w:lang w:val="en-US"/>
          <w14:textFill>
            <w14:solidFill>
              <w14:srgbClr w14:val="0E101A"/>
            </w14:solidFill>
          </w14:textFill>
        </w:rPr>
        <w:t>Russell and Norvig, 2021</w:t>
      </w:r>
      <w:r>
        <w:rPr>
          <w:rFonts w:ascii="Calibri" w:hAnsi="Calibri"/>
          <w:outline w:val="0"/>
          <w:color w:val="0d1019"/>
          <w:rtl w:val="0"/>
          <w14:textFill>
            <w14:solidFill>
              <w14:srgbClr w14:val="0E101A"/>
            </w14:solidFill>
          </w14:textFill>
        </w:rPr>
        <w:t>).</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cs="Calibri" w:hAnsi="Calibri" w:eastAsia="Calibri"/>
          <w:outline w:val="0"/>
          <w:color w:val="0d1019"/>
          <w:rtl w:val="0"/>
          <w14:textFill>
            <w14:solidFill>
              <w14:srgbClr w14:val="0E101A"/>
            </w14:solidFill>
          </w14:textFill>
        </w:rPr>
        <w:tab/>
      </w:r>
      <w:r>
        <w:rPr>
          <w:rFonts w:ascii="Calibri" w:hAnsi="Calibri"/>
          <w:outline w:val="0"/>
          <w:color w:val="0d1019"/>
          <w:rtl w:val="0"/>
          <w:lang w:val="en-US"/>
          <w14:textFill>
            <w14:solidFill>
              <w14:srgbClr w14:val="0E101A"/>
            </w14:solidFill>
          </w14:textFill>
        </w:rPr>
        <w:t>The next step in AI development is to move beyond "weak AI" towards systems that demonstrate deeper cognitive abilities, such as understanding context and making complex decisions (</w:t>
      </w:r>
      <w:r>
        <w:rPr>
          <w:rFonts w:ascii="Calibri" w:hAnsi="Calibri"/>
          <w:outline w:val="0"/>
          <w:color w:val="0d1019"/>
          <w:rtl w:val="0"/>
          <w:lang w:val="en-US"/>
          <w14:textFill>
            <w14:solidFill>
              <w14:srgbClr w14:val="0E101A"/>
            </w14:solidFill>
          </w14:textFill>
        </w:rPr>
        <w:t>Kaplan and Haenlein, 2019</w:t>
      </w:r>
      <w:r>
        <w:rPr>
          <w:rFonts w:ascii="Calibri" w:hAnsi="Calibri"/>
          <w:outline w:val="0"/>
          <w:color w:val="0d1019"/>
          <w:rtl w:val="0"/>
          <w:lang w:val="en-US"/>
          <w14:textFill>
            <w14:solidFill>
              <w14:srgbClr w14:val="0E101A"/>
            </w14:solidFill>
          </w14:textFill>
        </w:rPr>
        <w:t>). In Human Resources, particularly in the airline industry, this evolution could lead to AI-driven innovations in predictive analytics, real-time employee support, and enhanced workforce management (Tambe et al., 2019).</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p>
    <w:p>
      <w:pPr>
        <w:pStyle w:val="Default"/>
        <w:bidi w:val="0"/>
        <w:spacing w:before="0" w:line="480" w:lineRule="auto"/>
        <w:ind w:left="0" w:right="0" w:firstLine="0"/>
        <w:jc w:val="left"/>
        <w:rPr>
          <w:rFonts w:ascii="Calibri" w:cs="Calibri" w:hAnsi="Calibri" w:eastAsia="Calibri"/>
          <w:b w:val="1"/>
          <w:bCs w:val="1"/>
          <w:outline w:val="0"/>
          <w:color w:val="0d1019"/>
          <w:rtl w:val="0"/>
          <w14:textFill>
            <w14:solidFill>
              <w14:srgbClr w14:val="0E101A"/>
            </w14:solidFill>
          </w14:textFill>
        </w:rPr>
      </w:pPr>
      <w:r>
        <w:rPr>
          <w:rFonts w:ascii="Calibri" w:hAnsi="Calibri"/>
          <w:b w:val="1"/>
          <w:bCs w:val="1"/>
          <w:outline w:val="0"/>
          <w:color w:val="0d1019"/>
          <w:rtl w:val="0"/>
          <w:lang w:val="en-US"/>
          <w14:textFill>
            <w14:solidFill>
              <w14:srgbClr w14:val="0E101A"/>
            </w14:solidFill>
          </w14:textFill>
        </w:rPr>
        <w:t>Slide 2: The Current HR and AI Landscape at Virgin Atlantic.</w:t>
      </w:r>
    </w:p>
    <w:p>
      <w:pPr>
        <w:pStyle w:val="Default"/>
        <w:bidi w:val="0"/>
        <w:spacing w:before="0" w:line="480" w:lineRule="auto"/>
        <w:ind w:left="0" w:right="0" w:firstLine="0"/>
        <w:jc w:val="left"/>
        <w:rPr>
          <w:rFonts w:ascii="Calibri" w:cs="Calibri" w:hAnsi="Calibri" w:eastAsia="Calibri"/>
          <w:b w:val="1"/>
          <w:bCs w:val="1"/>
          <w:outline w:val="0"/>
          <w:color w:val="0d1019"/>
          <w:rtl w:val="0"/>
          <w14:textFill>
            <w14:solidFill>
              <w14:srgbClr w14:val="0E101A"/>
            </w14:solidFill>
          </w14:textFill>
        </w:rPr>
      </w:pP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cs="Calibri" w:hAnsi="Calibri" w:eastAsia="Calibri"/>
          <w:outline w:val="0"/>
          <w:color w:val="0d1019"/>
          <w:rtl w:val="0"/>
          <w14:textFill>
            <w14:solidFill>
              <w14:srgbClr w14:val="0E101A"/>
            </w14:solidFill>
          </w14:textFill>
        </w:rPr>
        <w:tab/>
      </w:r>
      <w:r>
        <w:rPr>
          <w:rFonts w:ascii="Calibri" w:hAnsi="Calibri"/>
          <w:outline w:val="0"/>
          <w:color w:val="0d1019"/>
          <w:rtl w:val="0"/>
          <w:lang w:val="en-US"/>
          <w14:textFill>
            <w14:solidFill>
              <w14:srgbClr w14:val="0E101A"/>
            </w14:solidFill>
          </w14:textFill>
        </w:rPr>
        <w:t>Now, let</w:t>
      </w:r>
      <w:r>
        <w:rPr>
          <w:rFonts w:ascii="Calibri" w:hAnsi="Calibri" w:hint="default"/>
          <w:outline w:val="0"/>
          <w:color w:val="0d1019"/>
          <w:rtl w:val="1"/>
          <w14:textFill>
            <w14:solidFill>
              <w14:srgbClr w14:val="0E101A"/>
            </w14:solidFill>
          </w14:textFill>
        </w:rPr>
        <w:t>’</w:t>
      </w:r>
      <w:r>
        <w:rPr>
          <w:rFonts w:ascii="Calibri" w:hAnsi="Calibri"/>
          <w:outline w:val="0"/>
          <w:color w:val="0d1019"/>
          <w:rtl w:val="0"/>
          <w:lang w:val="en-US"/>
          <w14:textFill>
            <w14:solidFill>
              <w14:srgbClr w14:val="0E101A"/>
            </w14:solidFill>
          </w14:textFill>
        </w:rPr>
        <w:t>s take a look at the current HR</w:t>
      </w:r>
      <w:r>
        <w:rPr>
          <w:rFonts w:ascii="Calibri" w:hAnsi="Calibri"/>
          <w:outline w:val="0"/>
          <w:color w:val="0d1019"/>
          <w:rtl w:val="0"/>
          <w:lang w:val="en-US"/>
          <w14:textFill>
            <w14:solidFill>
              <w14:srgbClr w14:val="0E101A"/>
            </w14:solidFill>
          </w14:textFill>
        </w:rPr>
        <w:t xml:space="preserve"> and AI</w:t>
      </w:r>
      <w:r>
        <w:rPr>
          <w:rFonts w:ascii="Calibri" w:hAnsi="Calibri"/>
          <w:outline w:val="0"/>
          <w:color w:val="0d1019"/>
          <w:rtl w:val="0"/>
          <w:lang w:val="en-US"/>
          <w14:textFill>
            <w14:solidFill>
              <w14:srgbClr w14:val="0E101A"/>
            </w14:solidFill>
          </w14:textFill>
        </w:rPr>
        <w:t xml:space="preserve"> landscape at Virgin Atlantic.</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cs="Calibri" w:hAnsi="Calibri" w:eastAsia="Calibri"/>
          <w:outline w:val="0"/>
          <w:color w:val="0d1019"/>
          <w:rtl w:val="0"/>
          <w:lang w:val="en-US"/>
          <w14:textFill>
            <w14:solidFill>
              <w14:srgbClr w14:val="0E101A"/>
            </w14:solidFill>
          </w14:textFill>
        </w:rPr>
        <w:tab/>
        <w:t>V</w:t>
      </w:r>
      <w:r>
        <w:rPr>
          <w:rFonts w:ascii="Calibri" w:hAnsi="Calibri"/>
          <w:outline w:val="0"/>
          <w:color w:val="0d1019"/>
          <w:rtl w:val="0"/>
          <w:lang w:val="en-US"/>
          <w14:textFill>
            <w14:solidFill>
              <w14:srgbClr w14:val="0E101A"/>
            </w14:solidFill>
          </w14:textFill>
        </w:rPr>
        <w:t>irgin Atlantic is proud of its people-first approach. Our current HR landscape includes:</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hAnsi="Calibri"/>
          <w:outline w:val="0"/>
          <w:color w:val="0d1019"/>
          <w:rtl w:val="0"/>
          <w14:textFill>
            <w14:solidFill>
              <w14:srgbClr w14:val="0E101A"/>
            </w14:solidFill>
          </w14:textFill>
        </w:rPr>
        <w:t xml:space="preserve">1. </w:t>
      </w:r>
      <w:r>
        <w:rPr>
          <w:rFonts w:ascii="Calibri" w:hAnsi="Calibri"/>
          <w:outline w:val="0"/>
          <w:color w:val="0d1019"/>
          <w:rtl w:val="0"/>
          <w:lang w:val="en-US"/>
          <w14:textFill>
            <w14:solidFill>
              <w14:srgbClr w14:val="0E101A"/>
            </w14:solidFill>
          </w14:textFill>
        </w:rPr>
        <w:t xml:space="preserve">A Leadership Development Programme that aligns with business needs rather than traditional HR processes. </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hAnsi="Calibri"/>
          <w:outline w:val="0"/>
          <w:color w:val="0d1019"/>
          <w:rtl w:val="0"/>
          <w14:textFill>
            <w14:solidFill>
              <w14:srgbClr w14:val="0E101A"/>
            </w14:solidFill>
          </w14:textFill>
        </w:rPr>
        <w:t>2.</w:t>
      </w:r>
      <w:r>
        <w:rPr>
          <w:rFonts w:ascii="Calibri" w:hAnsi="Calibri"/>
          <w:outline w:val="0"/>
          <w:color w:val="0d1019"/>
          <w:rtl w:val="0"/>
          <w:lang w:val="en-US"/>
          <w14:textFill>
            <w14:solidFill>
              <w14:srgbClr w14:val="0E101A"/>
            </w14:solidFill>
          </w14:textFill>
        </w:rPr>
        <w:t xml:space="preserve"> The </w:t>
      </w:r>
      <w:r>
        <w:rPr>
          <w:rFonts w:ascii="Calibri" w:hAnsi="Calibri" w:hint="default"/>
          <w:outline w:val="0"/>
          <w:color w:val="0d1019"/>
          <w:rtl w:val="0"/>
          <w:lang w:val="en-US"/>
          <w14:textFill>
            <w14:solidFill>
              <w14:srgbClr w14:val="0E101A"/>
            </w14:solidFill>
          </w14:textFill>
        </w:rPr>
        <w:t>‘</w:t>
      </w:r>
      <w:r>
        <w:rPr>
          <w:rFonts w:ascii="Calibri" w:hAnsi="Calibri"/>
          <w:outline w:val="0"/>
          <w:color w:val="0d1019"/>
          <w:rtl w:val="0"/>
          <w:lang w:val="en-US"/>
          <w14:textFill>
            <w14:solidFill>
              <w14:srgbClr w14:val="0E101A"/>
            </w14:solidFill>
          </w14:textFill>
        </w:rPr>
        <w:t>Be Yourself</w:t>
      </w:r>
      <w:r>
        <w:rPr>
          <w:rFonts w:ascii="Calibri" w:hAnsi="Calibri" w:hint="default"/>
          <w:outline w:val="0"/>
          <w:color w:val="0d1019"/>
          <w:rtl w:val="0"/>
          <w:lang w:val="en-US"/>
          <w14:textFill>
            <w14:solidFill>
              <w14:srgbClr w14:val="0E101A"/>
            </w14:solidFill>
          </w14:textFill>
        </w:rPr>
        <w:t xml:space="preserve">’ </w:t>
      </w:r>
      <w:r>
        <w:rPr>
          <w:rFonts w:ascii="Calibri" w:hAnsi="Calibri"/>
          <w:outline w:val="0"/>
          <w:color w:val="0d1019"/>
          <w:rtl w:val="0"/>
          <w:lang w:val="en-US"/>
          <w14:textFill>
            <w14:solidFill>
              <w14:srgbClr w14:val="0E101A"/>
            </w14:solidFill>
          </w14:textFill>
        </w:rPr>
        <w:t xml:space="preserve">manifesto which encourages employees to be their complete selves at work. A truly inclusive and diverse company culture. </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hAnsi="Calibri"/>
          <w:outline w:val="0"/>
          <w:color w:val="0d1019"/>
          <w:rtl w:val="0"/>
          <w14:textFill>
            <w14:solidFill>
              <w14:srgbClr w14:val="0E101A"/>
            </w14:solidFill>
          </w14:textFill>
        </w:rPr>
        <w:t xml:space="preserve">3. </w:t>
      </w:r>
      <w:r>
        <w:rPr>
          <w:rFonts w:ascii="Calibri" w:hAnsi="Calibri"/>
          <w:outline w:val="0"/>
          <w:color w:val="0d1019"/>
          <w:rtl w:val="0"/>
          <w:lang w:val="en-US"/>
          <w14:textFill>
            <w14:solidFill>
              <w14:srgbClr w14:val="0E101A"/>
            </w14:solidFill>
          </w14:textFill>
        </w:rPr>
        <w:t xml:space="preserve">A performance management system of regular feedback and employee surveys to identify potential problem areas. </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cs="Calibri" w:hAnsi="Calibri" w:eastAsia="Calibri"/>
          <w:outline w:val="0"/>
          <w:color w:val="0d1019"/>
          <w:rtl w:val="0"/>
          <w:lang w:val="en-US"/>
          <w14:textFill>
            <w14:solidFill>
              <w14:srgbClr w14:val="0E101A"/>
            </w14:solidFill>
          </w14:textFill>
        </w:rPr>
        <w:tab/>
        <w:t>And finally</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hAnsi="Calibri"/>
          <w:outline w:val="0"/>
          <w:color w:val="0d1019"/>
          <w:rtl w:val="0"/>
          <w:lang w:val="en-US"/>
          <w14:textFill>
            <w14:solidFill>
              <w14:srgbClr w14:val="0E101A"/>
            </w14:solidFill>
          </w14:textFill>
        </w:rPr>
        <w:t>4. Flexible</w:t>
      </w:r>
      <w:r>
        <w:rPr>
          <w:rFonts w:ascii="Calibri" w:hAnsi="Calibri"/>
          <w:outline w:val="0"/>
          <w:color w:val="0d1019"/>
          <w:rtl w:val="0"/>
          <w:lang w:val="en-US"/>
          <w14:textFill>
            <w14:solidFill>
              <w14:srgbClr w14:val="0E101A"/>
            </w14:solidFill>
          </w14:textFill>
        </w:rPr>
        <w:t xml:space="preserve"> and hybrid</w:t>
      </w:r>
      <w:r>
        <w:rPr>
          <w:rFonts w:ascii="Calibri" w:hAnsi="Calibri"/>
          <w:outline w:val="0"/>
          <w:color w:val="0d1019"/>
          <w:rtl w:val="0"/>
          <w:lang w:val="en-US"/>
          <w14:textFill>
            <w14:solidFill>
              <w14:srgbClr w14:val="0E101A"/>
            </w14:solidFill>
          </w14:textFill>
        </w:rPr>
        <w:t xml:space="preserve"> working arrangements</w:t>
      </w:r>
      <w:r>
        <w:rPr>
          <w:rFonts w:ascii="Calibri" w:hAnsi="Calibri"/>
          <w:outline w:val="0"/>
          <w:color w:val="0d1019"/>
          <w:rtl w:val="0"/>
          <w:lang w:val="en-US"/>
          <w14:textFill>
            <w14:solidFill>
              <w14:srgbClr w14:val="0E101A"/>
            </w14:solidFill>
          </w14:textFill>
        </w:rPr>
        <w:t xml:space="preserve"> which encourages a better work/life balance. </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cs="Calibri" w:hAnsi="Calibri" w:eastAsia="Calibri"/>
          <w:outline w:val="0"/>
          <w:color w:val="0d1019"/>
          <w:rtl w:val="0"/>
          <w:lang w:val="en-US"/>
          <w14:textFill>
            <w14:solidFill>
              <w14:srgbClr w14:val="0E101A"/>
            </w14:solidFill>
          </w14:textFill>
        </w:rPr>
        <w:tab/>
        <w:t>In terms of AI, Currently at Virgin we have a partnership with Fetcherr to use AI to regulate our pricing structure for ticketing sales. Fetcherr</w:t>
      </w:r>
      <w:r>
        <w:rPr>
          <w:rFonts w:ascii="Calibri" w:hAnsi="Calibri" w:hint="default"/>
          <w:outline w:val="0"/>
          <w:color w:val="0d1019"/>
          <w:rtl w:val="0"/>
          <w:lang w:val="en-US"/>
          <w14:textFill>
            <w14:solidFill>
              <w14:srgbClr w14:val="0E101A"/>
            </w14:solidFill>
          </w14:textFill>
        </w:rPr>
        <w:t>’</w:t>
      </w:r>
      <w:r>
        <w:rPr>
          <w:rFonts w:ascii="Calibri" w:hAnsi="Calibri"/>
          <w:outline w:val="0"/>
          <w:color w:val="0d1019"/>
          <w:rtl w:val="0"/>
          <w:lang w:val="en-US"/>
          <w14:textFill>
            <w14:solidFill>
              <w14:srgbClr w14:val="0E101A"/>
            </w14:solidFill>
          </w14:textFill>
        </w:rPr>
        <w:t xml:space="preserve">s AI solution allows us to automate pricing, publishing and maximises efficiency by allowing our people to focus their time and talents elsewhere (Fetcherr, 2024). The generative pricing system scans the network 24/7 and optimises pricing. Wether that means price increases to maximise revenue, or lowering prices to encourage new bookings where seat uptake us low on a given flight. </w:t>
      </w:r>
    </w:p>
    <w:p>
      <w:pPr>
        <w:pStyle w:val="Body"/>
        <w:bidi w:val="0"/>
      </w:pPr>
    </w:p>
    <w:p>
      <w:pPr>
        <w:pStyle w:val="Body"/>
        <w:spacing w:line="480" w:lineRule="auto"/>
        <w:rPr>
          <w:rFonts w:ascii="Calibri" w:cs="Calibri" w:hAnsi="Calibri" w:eastAsia="Calibri"/>
          <w:sz w:val="24"/>
          <w:szCs w:val="24"/>
        </w:rPr>
      </w:pPr>
      <w:r>
        <w:rPr>
          <w:rFonts w:ascii="Calibri" w:cs="Calibri" w:hAnsi="Calibri" w:eastAsia="Calibri"/>
          <w:sz w:val="24"/>
          <w:szCs w:val="24"/>
          <w:rtl w:val="0"/>
          <w:lang w:val="en-US"/>
        </w:rPr>
        <w:tab/>
        <w:t>We have also started to offer personalised customer experiences through AI powered data management. Using Amperity</w:t>
      </w:r>
      <w:r>
        <w:rPr>
          <w:rFonts w:ascii="Calibri" w:hAnsi="Calibri" w:hint="default"/>
          <w:sz w:val="24"/>
          <w:szCs w:val="24"/>
          <w:rtl w:val="0"/>
          <w:lang w:val="en-US"/>
        </w:rPr>
        <w:t>’</w:t>
      </w:r>
      <w:r>
        <w:rPr>
          <w:rFonts w:ascii="Calibri" w:hAnsi="Calibri"/>
          <w:sz w:val="24"/>
          <w:szCs w:val="24"/>
          <w:rtl w:val="0"/>
          <w:lang w:val="en-US"/>
        </w:rPr>
        <w:t xml:space="preserve">s AI powered platform, we are able to deliver personalised content to each customer with the aim of driving revenue growth through an improved digital experience. </w:t>
      </w:r>
    </w:p>
    <w:p>
      <w:pPr>
        <w:pStyle w:val="Body"/>
        <w:spacing w:line="480" w:lineRule="auto"/>
        <w:rPr>
          <w:rFonts w:ascii="Calibri" w:cs="Calibri" w:hAnsi="Calibri" w:eastAsia="Calibri"/>
          <w:sz w:val="24"/>
          <w:szCs w:val="24"/>
        </w:rPr>
      </w:pPr>
      <w:r>
        <w:rPr>
          <w:rFonts w:ascii="Calibri" w:cs="Calibri" w:hAnsi="Calibri" w:eastAsia="Calibri"/>
          <w:sz w:val="24"/>
          <w:szCs w:val="24"/>
        </w:rPr>
        <w:tab/>
      </w:r>
    </w:p>
    <w:p>
      <w:pPr>
        <w:pStyle w:val="Body"/>
        <w:spacing w:line="480" w:lineRule="auto"/>
        <w:rPr>
          <w:rFonts w:ascii="Calibri" w:cs="Calibri" w:hAnsi="Calibri" w:eastAsia="Calibri"/>
          <w:sz w:val="24"/>
          <w:szCs w:val="24"/>
        </w:rPr>
      </w:pPr>
      <w:r>
        <w:rPr>
          <w:rFonts w:ascii="Calibri" w:cs="Calibri" w:hAnsi="Calibri" w:eastAsia="Calibri"/>
          <w:sz w:val="24"/>
          <w:szCs w:val="24"/>
          <w:rtl w:val="0"/>
          <w:lang w:val="en-US"/>
        </w:rPr>
        <w:tab/>
        <w:t xml:space="preserve">Our Customer Care team have been trialing Microsoft Copilot to help deal with customer queries. Copilot writes email responses which our advisors are able to check and tweak before replying to the customer. This has led to significant productivity improvements throughout the department. Again, freeing our people up for other more creative tasks that Virgin Atlantic as a company is known for. </w:t>
      </w:r>
    </w:p>
    <w:p>
      <w:pPr>
        <w:pStyle w:val="Body"/>
        <w:spacing w:line="480" w:lineRule="auto"/>
        <w:rPr>
          <w:rFonts w:ascii="Calibri" w:cs="Calibri" w:hAnsi="Calibri" w:eastAsia="Calibri"/>
          <w:sz w:val="24"/>
          <w:szCs w:val="24"/>
        </w:rPr>
      </w:pPr>
      <w:r>
        <w:rPr>
          <w:rFonts w:ascii="Calibri" w:cs="Calibri" w:hAnsi="Calibri" w:eastAsia="Calibri"/>
          <w:sz w:val="24"/>
          <w:szCs w:val="24"/>
          <w:rtl w:val="0"/>
          <w:lang w:val="en-US"/>
        </w:rPr>
        <w:tab/>
        <w:t>And finally, Our use of Virtual Reality (VR) and Augmented Reality (AR) as part of our Cabin Crew training on the Boeing 787 Dreamliner has helped cut time and costs by making our training more efficient, due to the reduced need for physical aircraft visits.</w:t>
      </w:r>
    </w:p>
    <w:p>
      <w:pPr>
        <w:pStyle w:val="Body"/>
        <w:spacing w:line="480" w:lineRule="auto"/>
        <w:rPr>
          <w:rFonts w:ascii="Calibri" w:cs="Calibri" w:hAnsi="Calibri" w:eastAsia="Calibri"/>
          <w:b w:val="1"/>
          <w:bCs w:val="1"/>
          <w:sz w:val="24"/>
          <w:szCs w:val="24"/>
          <w:u w:val="single"/>
        </w:rPr>
      </w:pPr>
      <w:r>
        <w:rPr>
          <w:rFonts w:ascii="Calibri" w:hAnsi="Calibri"/>
          <w:b w:val="1"/>
          <w:bCs w:val="1"/>
          <w:sz w:val="24"/>
          <w:szCs w:val="24"/>
          <w:u w:val="single"/>
          <w:rtl w:val="0"/>
          <w:lang w:val="en-US"/>
        </w:rPr>
        <w:t xml:space="preserve">Slide 3: The urgent need for change. </w:t>
      </w:r>
    </w:p>
    <w:p>
      <w:pPr>
        <w:pStyle w:val="Body"/>
        <w:spacing w:line="480" w:lineRule="auto"/>
        <w:rPr>
          <w:rFonts w:ascii="Calibri" w:cs="Calibri" w:hAnsi="Calibri" w:eastAsia="Calibri"/>
          <w:sz w:val="24"/>
          <w:szCs w:val="24"/>
        </w:rPr>
      </w:pPr>
      <w:r>
        <w:rPr>
          <w:rFonts w:ascii="Calibri" w:cs="Calibri" w:hAnsi="Calibri" w:eastAsia="Calibri"/>
          <w:sz w:val="24"/>
          <w:szCs w:val="24"/>
          <w:rtl w:val="0"/>
          <w:lang w:val="en-US"/>
        </w:rPr>
        <w:tab/>
        <w:t>At Virgin Atlantic, we</w:t>
      </w:r>
      <w:r>
        <w:rPr>
          <w:rFonts w:ascii="Calibri" w:hAnsi="Calibri" w:hint="default"/>
          <w:sz w:val="24"/>
          <w:szCs w:val="24"/>
          <w:rtl w:val="0"/>
          <w:lang w:val="en-US"/>
        </w:rPr>
        <w:t>’</w:t>
      </w:r>
      <w:r>
        <w:rPr>
          <w:rFonts w:ascii="Calibri" w:hAnsi="Calibri"/>
          <w:sz w:val="24"/>
          <w:szCs w:val="24"/>
          <w:rtl w:val="0"/>
          <w:lang w:val="en-US"/>
        </w:rPr>
        <w:t xml:space="preserve">re at a critical juncture. Our current talent management processes, while solid, are struggling to keep pace with the ever changing aviation industry. </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cs="Calibri" w:hAnsi="Calibri" w:eastAsia="Calibri"/>
          <w:outline w:val="0"/>
          <w:color w:val="0d1019"/>
          <w:rtl w:val="0"/>
          <w14:textFill>
            <w14:solidFill>
              <w14:srgbClr w14:val="0E101A"/>
            </w14:solidFill>
          </w14:textFill>
        </w:rPr>
        <w:tab/>
      </w:r>
      <w:r>
        <w:rPr>
          <w:rFonts w:ascii="Calibri" w:hAnsi="Calibri"/>
          <w:outline w:val="0"/>
          <w:color w:val="0d1019"/>
          <w:rtl w:val="0"/>
          <w:lang w:val="en-US"/>
          <w14:textFill>
            <w14:solidFill>
              <w14:srgbClr w14:val="0E101A"/>
            </w14:solidFill>
          </w14:textFill>
        </w:rPr>
        <w:t xml:space="preserve">Recent research indicates that </w:t>
      </w:r>
      <w:r>
        <w:rPr>
          <w:rFonts w:ascii="Calibri" w:hAnsi="Calibri"/>
          <w:outline w:val="0"/>
          <w:color w:val="0d1019"/>
          <w:rtl w:val="0"/>
          <w:lang w:val="en-US"/>
          <w14:textFill>
            <w14:solidFill>
              <w14:srgbClr w14:val="0E101A"/>
            </w14:solidFill>
          </w14:textFill>
        </w:rPr>
        <w:t>59</w:t>
      </w:r>
      <w:r>
        <w:rPr>
          <w:rFonts w:ascii="Calibri" w:hAnsi="Calibri"/>
          <w:outline w:val="0"/>
          <w:color w:val="0d1019"/>
          <w:rtl w:val="0"/>
          <w:lang w:val="en-US"/>
          <w14:textFill>
            <w14:solidFill>
              <w14:srgbClr w14:val="0E101A"/>
            </w14:solidFill>
          </w14:textFill>
        </w:rPr>
        <w:t xml:space="preserve">% of executives believe AI will be </w:t>
      </w:r>
      <w:r>
        <w:rPr>
          <w:rFonts w:ascii="Calibri" w:hAnsi="Calibri"/>
          <w:outline w:val="0"/>
          <w:color w:val="0d1019"/>
          <w:rtl w:val="0"/>
          <w:lang w:val="en-US"/>
          <w14:textFill>
            <w14:solidFill>
              <w14:srgbClr w14:val="0E101A"/>
            </w14:solidFill>
          </w14:textFill>
        </w:rPr>
        <w:t xml:space="preserve">the technology that </w:t>
      </w:r>
      <w:r>
        <w:rPr>
          <w:rFonts w:ascii="Calibri" w:hAnsi="Calibri" w:hint="default"/>
          <w:outline w:val="0"/>
          <w:color w:val="0d1019"/>
          <w:rtl w:val="0"/>
          <w:lang w:val="en-US"/>
          <w14:textFill>
            <w14:solidFill>
              <w14:srgbClr w14:val="0E101A"/>
            </w14:solidFill>
          </w14:textFill>
        </w:rPr>
        <w:t>‘</w:t>
      </w:r>
      <w:r>
        <w:rPr>
          <w:rFonts w:ascii="Calibri" w:hAnsi="Calibri"/>
          <w:outline w:val="0"/>
          <w:color w:val="0d1019"/>
          <w:rtl w:val="0"/>
          <w:lang w:val="en-US"/>
          <w14:textFill>
            <w14:solidFill>
              <w14:srgbClr w14:val="0E101A"/>
            </w14:solidFill>
          </w14:textFill>
        </w:rPr>
        <w:t>will most impact their</w:t>
      </w:r>
      <w:r>
        <w:rPr>
          <w:rFonts w:ascii="Calibri" w:hAnsi="Calibri"/>
          <w:outline w:val="0"/>
          <w:color w:val="0d1019"/>
          <w:rtl w:val="0"/>
          <w:lang w:val="en-US"/>
          <w14:textFill>
            <w14:solidFill>
              <w14:srgbClr w14:val="0E101A"/>
            </w14:solidFill>
          </w14:textFill>
        </w:rPr>
        <w:t xml:space="preserve"> </w:t>
      </w:r>
      <w:r>
        <w:rPr>
          <w:rFonts w:ascii="Calibri" w:hAnsi="Calibri"/>
          <w:outline w:val="0"/>
          <w:color w:val="0d1019"/>
          <w:rtl w:val="0"/>
          <w14:textFill>
            <w14:solidFill>
              <w14:srgbClr w14:val="0E101A"/>
            </w14:solidFill>
          </w14:textFill>
        </w:rPr>
        <w:t>industries</w:t>
      </w:r>
      <w:r>
        <w:rPr>
          <w:rFonts w:ascii="Calibri" w:hAnsi="Calibri" w:hint="default"/>
          <w:outline w:val="0"/>
          <w:color w:val="0d1019"/>
          <w:rtl w:val="0"/>
          <w:lang w:val="en-US"/>
          <w14:textFill>
            <w14:solidFill>
              <w14:srgbClr w14:val="0E101A"/>
            </w14:solidFill>
          </w14:textFill>
        </w:rPr>
        <w:t xml:space="preserve">’ </w:t>
      </w:r>
      <w:r>
        <w:rPr>
          <w:rFonts w:ascii="Calibri" w:hAnsi="Calibri"/>
          <w:outline w:val="0"/>
          <w:color w:val="0d1019"/>
          <w:rtl w:val="0"/>
          <w:lang w:val="en-US"/>
          <w14:textFill>
            <w14:solidFill>
              <w14:srgbClr w14:val="0E101A"/>
            </w14:solidFill>
          </w14:textFill>
        </w:rPr>
        <w:t>in the next three years (</w:t>
      </w:r>
      <w:r>
        <w:rPr>
          <w:rFonts w:ascii="Calibri" w:hAnsi="Calibri"/>
          <w:outline w:val="0"/>
          <w:color w:val="0d1019"/>
          <w:rtl w:val="0"/>
          <w:lang w:val="en-US"/>
          <w14:textFill>
            <w14:solidFill>
              <w14:srgbClr w14:val="0E101A"/>
            </w14:solidFill>
          </w14:textFill>
        </w:rPr>
        <w:t>Gartner</w:t>
      </w:r>
      <w:r>
        <w:rPr>
          <w:rFonts w:ascii="Calibri" w:hAnsi="Calibri"/>
          <w:outline w:val="0"/>
          <w:color w:val="0d1019"/>
          <w:rtl w:val="0"/>
          <w:lang w:val="en-US"/>
          <w14:textFill>
            <w14:solidFill>
              <w14:srgbClr w14:val="0E101A"/>
            </w14:solidFill>
          </w14:textFill>
        </w:rPr>
        <w:t xml:space="preserve">, 2023). Yet, only </w:t>
      </w:r>
      <w:r>
        <w:rPr>
          <w:rFonts w:ascii="Calibri" w:hAnsi="Calibri"/>
          <w:outline w:val="0"/>
          <w:color w:val="0d1019"/>
          <w:rtl w:val="0"/>
          <w:lang w:val="en-US"/>
          <w14:textFill>
            <w14:solidFill>
              <w14:srgbClr w14:val="0E101A"/>
            </w14:solidFill>
          </w14:textFill>
        </w:rPr>
        <w:t>a small percentage</w:t>
      </w:r>
      <w:r>
        <w:rPr>
          <w:rFonts w:ascii="Calibri" w:hAnsi="Calibri"/>
          <w:outline w:val="0"/>
          <w:color w:val="0d1019"/>
          <w:rtl w:val="0"/>
          <w:lang w:val="en-US"/>
          <w14:textFill>
            <w14:solidFill>
              <w14:srgbClr w14:val="0E101A"/>
            </w14:solidFill>
          </w14:textFill>
        </w:rPr>
        <w:t xml:space="preserve"> of companies feel prepared to manage a workforce with people, robots, and AI working side by side (Deloitte</w:t>
      </w:r>
      <w:r>
        <w:rPr>
          <w:rFonts w:ascii="Calibri" w:hAnsi="Calibri"/>
          <w:outline w:val="0"/>
          <w:color w:val="0d1019"/>
          <w:rtl w:val="0"/>
          <w:lang w:val="en-US"/>
          <w14:textFill>
            <w14:solidFill>
              <w14:srgbClr w14:val="0E101A"/>
            </w14:solidFill>
          </w14:textFill>
        </w:rPr>
        <w:t xml:space="preserve"> insights</w:t>
      </w:r>
      <w:r>
        <w:rPr>
          <w:rFonts w:ascii="Calibri" w:hAnsi="Calibri"/>
          <w:outline w:val="0"/>
          <w:color w:val="0d1019"/>
          <w:rtl w:val="0"/>
          <w14:textFill>
            <w14:solidFill>
              <w14:srgbClr w14:val="0E101A"/>
            </w14:solidFill>
          </w14:textFill>
        </w:rPr>
        <w:t>, 202</w:t>
      </w:r>
      <w:r>
        <w:rPr>
          <w:rFonts w:ascii="Calibri" w:hAnsi="Calibri"/>
          <w:outline w:val="0"/>
          <w:color w:val="0d1019"/>
          <w:rtl w:val="0"/>
          <w:lang w:val="en-US"/>
          <w14:textFill>
            <w14:solidFill>
              <w14:srgbClr w14:val="0E101A"/>
            </w14:solidFill>
          </w14:textFill>
        </w:rPr>
        <w:t>0</w:t>
      </w:r>
      <w:r>
        <w:rPr>
          <w:rFonts w:ascii="Calibri" w:hAnsi="Calibri"/>
          <w:outline w:val="0"/>
          <w:color w:val="0d1019"/>
          <w:rtl w:val="0"/>
          <w14:textFill>
            <w14:solidFill>
              <w14:srgbClr w14:val="0E101A"/>
            </w14:solidFill>
          </w14:textFill>
        </w:rPr>
        <w:t>).</w:t>
      </w:r>
      <w:r>
        <w:rPr>
          <w:rFonts w:ascii="Calibri" w:hAnsi="Calibri" w:hint="default"/>
          <w:outline w:val="0"/>
          <w:color w:val="0d1019"/>
          <w:rtl w:val="0"/>
          <w14:textFill>
            <w14:solidFill>
              <w14:srgbClr w14:val="0E101A"/>
            </w14:solidFill>
          </w14:textFill>
        </w:rPr>
        <w:t> </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cs="Calibri" w:hAnsi="Calibri" w:eastAsia="Calibri"/>
          <w:outline w:val="0"/>
          <w:color w:val="0d1019"/>
          <w:rtl w:val="0"/>
          <w:lang w:val="en-US"/>
          <w14:textFill>
            <w14:solidFill>
              <w14:srgbClr w14:val="0E101A"/>
            </w14:solidFill>
          </w14:textFill>
        </w:rPr>
        <w:tab/>
        <w:t xml:space="preserve">And a recent internal survey found that: </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hAnsi="Calibri"/>
          <w:outline w:val="0"/>
          <w:color w:val="0d1019"/>
          <w:rtl w:val="0"/>
          <w14:textFill>
            <w14:solidFill>
              <w14:srgbClr w14:val="0E101A"/>
            </w14:solidFill>
          </w14:textFill>
        </w:rPr>
        <w:t xml:space="preserve">1. </w:t>
      </w:r>
      <w:r>
        <w:rPr>
          <w:rFonts w:ascii="Calibri" w:hAnsi="Calibri"/>
          <w:outline w:val="0"/>
          <w:color w:val="0d1019"/>
          <w:rtl w:val="0"/>
          <w:lang w:val="en-US"/>
          <w14:textFill>
            <w14:solidFill>
              <w14:srgbClr w14:val="0E101A"/>
            </w14:solidFill>
          </w14:textFill>
        </w:rPr>
        <w:t>3</w:t>
      </w:r>
      <w:r>
        <w:rPr>
          <w:rFonts w:ascii="Calibri" w:hAnsi="Calibri"/>
          <w:outline w:val="0"/>
          <w:color w:val="0d1019"/>
          <w:rtl w:val="0"/>
          <w:lang w:val="en-US"/>
          <w14:textFill>
            <w14:solidFill>
              <w14:srgbClr w14:val="0E101A"/>
            </w14:solidFill>
          </w14:textFill>
        </w:rPr>
        <w:t>5% of our managers feel overwhelmed by the volume of applications for each open position.</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hAnsi="Calibri"/>
          <w:outline w:val="0"/>
          <w:color w:val="0d1019"/>
          <w:rtl w:val="0"/>
          <w:lang w:val="en-US"/>
          <w14:textFill>
            <w14:solidFill>
              <w14:srgbClr w14:val="0E101A"/>
            </w14:solidFill>
          </w14:textFill>
        </w:rPr>
        <w:t xml:space="preserve">2. Our time-to-hire has increased by </w:t>
      </w:r>
      <w:r>
        <w:rPr>
          <w:rFonts w:ascii="Calibri" w:hAnsi="Calibri"/>
          <w:outline w:val="0"/>
          <w:color w:val="0d1019"/>
          <w:rtl w:val="0"/>
          <w:lang w:val="en-US"/>
          <w14:textFill>
            <w14:solidFill>
              <w14:srgbClr w14:val="0E101A"/>
            </w14:solidFill>
          </w14:textFill>
        </w:rPr>
        <w:t>1</w:t>
      </w:r>
      <w:r>
        <w:rPr>
          <w:rFonts w:ascii="Calibri" w:hAnsi="Calibri"/>
          <w:outline w:val="0"/>
          <w:color w:val="0d1019"/>
          <w:rtl w:val="0"/>
          <w:lang w:val="en-US"/>
          <w14:textFill>
            <w14:solidFill>
              <w14:srgbClr w14:val="0E101A"/>
            </w14:solidFill>
          </w14:textFill>
        </w:rPr>
        <w:t>0% over the past two years.</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hAnsi="Calibri"/>
          <w:outline w:val="0"/>
          <w:color w:val="0d1019"/>
          <w:rtl w:val="0"/>
          <w14:textFill>
            <w14:solidFill>
              <w14:srgbClr w14:val="0E101A"/>
            </w14:solidFill>
          </w14:textFill>
        </w:rPr>
        <w:t xml:space="preserve">3. </w:t>
      </w:r>
      <w:r>
        <w:rPr>
          <w:rFonts w:ascii="Calibri" w:hAnsi="Calibri"/>
          <w:outline w:val="0"/>
          <w:color w:val="0d1019"/>
          <w:rtl w:val="0"/>
          <w:lang w:val="en-US"/>
          <w14:textFill>
            <w14:solidFill>
              <w14:srgbClr w14:val="0E101A"/>
            </w14:solidFill>
          </w14:textFill>
        </w:rPr>
        <w:t>55</w:t>
      </w:r>
      <w:r>
        <w:rPr>
          <w:rFonts w:ascii="Calibri" w:hAnsi="Calibri"/>
          <w:outline w:val="0"/>
          <w:color w:val="0d1019"/>
          <w:rtl w:val="0"/>
          <w:lang w:val="en-US"/>
          <w14:textFill>
            <w14:solidFill>
              <w14:srgbClr w14:val="0E101A"/>
            </w14:solidFill>
          </w14:textFill>
        </w:rPr>
        <w:t>% of our new hires report feeling underprepared for their roles after our current onboarding process.</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hAnsi="Calibri"/>
          <w:outline w:val="0"/>
          <w:color w:val="0d1019"/>
          <w:rtl w:val="0"/>
          <w:lang w:val="en-US"/>
          <w14:textFill>
            <w14:solidFill>
              <w14:srgbClr w14:val="0E101A"/>
            </w14:solidFill>
          </w14:textFill>
        </w:rPr>
        <w:t xml:space="preserve">4. Employee engagement scores have dropped by </w:t>
      </w:r>
      <w:r>
        <w:rPr>
          <w:rFonts w:ascii="Calibri" w:hAnsi="Calibri"/>
          <w:outline w:val="0"/>
          <w:color w:val="0d1019"/>
          <w:rtl w:val="0"/>
          <w:lang w:val="en-US"/>
          <w14:textFill>
            <w14:solidFill>
              <w14:srgbClr w14:val="0E101A"/>
            </w14:solidFill>
          </w14:textFill>
        </w:rPr>
        <w:t>12</w:t>
      </w:r>
      <w:r>
        <w:rPr>
          <w:rFonts w:ascii="Calibri" w:hAnsi="Calibri"/>
          <w:outline w:val="0"/>
          <w:color w:val="0d1019"/>
          <w:rtl w:val="0"/>
          <w:lang w:val="en-US"/>
          <w14:textFill>
            <w14:solidFill>
              <w14:srgbClr w14:val="0E101A"/>
            </w14:solidFill>
          </w14:textFill>
        </w:rPr>
        <w:t>% in the last year.</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cs="Calibri" w:hAnsi="Calibri" w:eastAsia="Calibri"/>
          <w:outline w:val="0"/>
          <w:color w:val="0d1019"/>
          <w:rtl w:val="0"/>
          <w14:textFill>
            <w14:solidFill>
              <w14:srgbClr w14:val="0E101A"/>
            </w14:solidFill>
          </w14:textFill>
        </w:rPr>
        <w:tab/>
      </w:r>
      <w:r>
        <w:rPr>
          <w:rFonts w:ascii="Calibri" w:hAnsi="Calibri"/>
          <w:outline w:val="0"/>
          <w:color w:val="0d1019"/>
          <w:rtl w:val="0"/>
          <w:lang w:val="en-US"/>
          <w14:textFill>
            <w14:solidFill>
              <w14:srgbClr w14:val="0E101A"/>
            </w14:solidFill>
          </w14:textFill>
        </w:rPr>
        <w:t xml:space="preserve">These statistics signal an urgent need for innovation in our talent management strategies. </w:t>
      </w:r>
      <w:r>
        <w:rPr>
          <w:rFonts w:ascii="Calibri" w:hAnsi="Calibri"/>
          <w:outline w:val="0"/>
          <w:color w:val="0d1019"/>
          <w:rtl w:val="0"/>
          <w:lang w:val="en-US"/>
          <w14:textFill>
            <w14:solidFill>
              <w14:srgbClr w14:val="0E101A"/>
            </w14:solidFill>
          </w14:textFill>
        </w:rPr>
        <w:t>McKinsey and Company</w:t>
      </w:r>
      <w:r>
        <w:rPr>
          <w:rFonts w:ascii="Calibri" w:hAnsi="Calibri"/>
          <w:outline w:val="0"/>
          <w:color w:val="0d1019"/>
          <w:rtl w:val="0"/>
          <w14:textFill>
            <w14:solidFill>
              <w14:srgbClr w14:val="0E101A"/>
            </w14:solidFill>
          </w14:textFill>
        </w:rPr>
        <w:t xml:space="preserve"> (20</w:t>
      </w:r>
      <w:r>
        <w:rPr>
          <w:rFonts w:ascii="Calibri" w:hAnsi="Calibri"/>
          <w:outline w:val="0"/>
          <w:color w:val="0d1019"/>
          <w:rtl w:val="0"/>
          <w:lang w:val="en-US"/>
          <w14:textFill>
            <w14:solidFill>
              <w14:srgbClr w14:val="0E101A"/>
            </w14:solidFill>
          </w14:textFill>
        </w:rPr>
        <w:t>21</w:t>
      </w:r>
      <w:r>
        <w:rPr>
          <w:rFonts w:ascii="Calibri" w:hAnsi="Calibri"/>
          <w:outline w:val="0"/>
          <w:color w:val="0d1019"/>
          <w:rtl w:val="0"/>
          <w:lang w:val="en-US"/>
          <w14:textFill>
            <w14:solidFill>
              <w14:srgbClr w14:val="0E101A"/>
            </w14:solidFill>
          </w14:textFill>
        </w:rPr>
        <w:t xml:space="preserve">) reports that organisations with advanced talent management practices are 2.3 times more likely to financially outperform their peers. Moreover, a study </w:t>
      </w:r>
      <w:r>
        <w:rPr>
          <w:rFonts w:ascii="Calibri" w:hAnsi="Calibri"/>
          <w:outline w:val="0"/>
          <w:color w:val="0d1019"/>
          <w:rtl w:val="0"/>
          <w:lang w:val="en-US"/>
          <w14:textFill>
            <w14:solidFill>
              <w14:srgbClr w14:val="0E101A"/>
            </w14:solidFill>
          </w14:textFill>
        </w:rPr>
        <w:t>by Saman and Obaidly (2024)</w:t>
      </w:r>
      <w:r>
        <w:rPr>
          <w:rFonts w:ascii="Calibri" w:hAnsi="Calibri"/>
          <w:outline w:val="0"/>
          <w:color w:val="0d1019"/>
          <w:rtl w:val="0"/>
          <w14:textFill>
            <w14:solidFill>
              <w14:srgbClr w14:val="0E101A"/>
            </w14:solidFill>
          </w14:textFill>
        </w:rPr>
        <w:t xml:space="preserve"> saw a </w:t>
      </w:r>
      <w:r>
        <w:rPr>
          <w:rFonts w:ascii="Calibri" w:hAnsi="Calibri"/>
          <w:outline w:val="0"/>
          <w:color w:val="0d1019"/>
          <w:rtl w:val="0"/>
          <w:lang w:val="en-US"/>
          <w14:textFill>
            <w14:solidFill>
              <w14:srgbClr w14:val="0E101A"/>
            </w14:solidFill>
          </w14:textFill>
        </w:rPr>
        <w:t>substantial</w:t>
      </w:r>
      <w:r>
        <w:rPr>
          <w:rFonts w:ascii="Calibri" w:hAnsi="Calibri"/>
          <w:outline w:val="0"/>
          <w:color w:val="0d1019"/>
          <w:rtl w:val="0"/>
          <w:lang w:val="en-US"/>
          <w14:textFill>
            <w14:solidFill>
              <w14:srgbClr w14:val="0E101A"/>
            </w14:solidFill>
          </w14:textFill>
        </w:rPr>
        <w:t xml:space="preserve"> increase in productivity</w:t>
      </w:r>
      <w:r>
        <w:rPr>
          <w:rFonts w:ascii="Calibri" w:hAnsi="Calibri"/>
          <w:outline w:val="0"/>
          <w:color w:val="0d1019"/>
          <w:rtl w:val="0"/>
          <w:lang w:val="en-US"/>
          <w14:textFill>
            <w14:solidFill>
              <w14:srgbClr w14:val="0E101A"/>
            </w14:solidFill>
          </w14:textFill>
        </w:rPr>
        <w:t xml:space="preserve"> after the introduction of AI to the workplace.</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p>
    <w:p>
      <w:pPr>
        <w:pStyle w:val="Default"/>
        <w:bidi w:val="0"/>
        <w:spacing w:before="0" w:line="480" w:lineRule="auto"/>
        <w:ind w:left="0" w:right="0" w:firstLine="0"/>
        <w:jc w:val="left"/>
        <w:rPr>
          <w:rFonts w:ascii="Calibri" w:cs="Calibri" w:hAnsi="Calibri" w:eastAsia="Calibri"/>
          <w:b w:val="1"/>
          <w:bCs w:val="1"/>
          <w:outline w:val="0"/>
          <w:color w:val="0d1019"/>
          <w:u w:val="single"/>
          <w:rtl w:val="0"/>
          <w14:textFill>
            <w14:solidFill>
              <w14:srgbClr w14:val="0E101A"/>
            </w14:solidFill>
          </w14:textFill>
        </w:rPr>
      </w:pPr>
      <w:r>
        <w:rPr>
          <w:rFonts w:ascii="Calibri" w:hAnsi="Calibri"/>
          <w:b w:val="1"/>
          <w:bCs w:val="1"/>
          <w:outline w:val="0"/>
          <w:color w:val="0d1019"/>
          <w:u w:val="single"/>
          <w:rtl w:val="0"/>
          <w:lang w:val="en-US"/>
          <w14:textFill>
            <w14:solidFill>
              <w14:srgbClr w14:val="0E101A"/>
            </w14:solidFill>
          </w14:textFill>
        </w:rPr>
        <w:t xml:space="preserve">Slide 4: Potential barriers to change.  </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hAnsi="Calibri"/>
          <w:outline w:val="0"/>
          <w:color w:val="0d1019"/>
          <w:rtl w:val="0"/>
          <w:lang w:val="en-US"/>
          <w14:textFill>
            <w14:solidFill>
              <w14:srgbClr w14:val="0E101A"/>
            </w14:solidFill>
          </w14:textFill>
        </w:rPr>
        <w:t>There are some technological and human barriers to change that we should keep in mind while rolling out AI company-wide:</w:t>
      </w:r>
    </w:p>
    <w:p>
      <w:pPr>
        <w:pStyle w:val="Body"/>
        <w:spacing w:line="480" w:lineRule="auto"/>
        <w:rPr>
          <w:rFonts w:ascii="Calibri" w:cs="Calibri" w:hAnsi="Calibri" w:eastAsia="Calibri"/>
          <w:sz w:val="24"/>
          <w:szCs w:val="24"/>
        </w:rPr>
      </w:pPr>
      <w:r>
        <w:rPr>
          <w:rFonts w:ascii="Calibri" w:cs="Calibri" w:hAnsi="Calibri" w:eastAsia="Calibri"/>
          <w:sz w:val="24"/>
          <w:szCs w:val="24"/>
          <w:rtl w:val="0"/>
          <w:lang w:val="en-US"/>
        </w:rPr>
        <w:tab/>
        <w:t xml:space="preserve">Tambe et al. (2019) highlight the difficulty of implementing a non biased AI HRM system. They argue that unfair requirements, biased algorithms and even dehumanisation are some of the factors that make it difficult to get right. </w:t>
      </w:r>
    </w:p>
    <w:p>
      <w:pPr>
        <w:pStyle w:val="Body"/>
        <w:spacing w:line="480" w:lineRule="auto"/>
        <w:rPr>
          <w:rFonts w:ascii="Calibri" w:cs="Calibri" w:hAnsi="Calibri" w:eastAsia="Calibri"/>
          <w:sz w:val="24"/>
          <w:szCs w:val="24"/>
        </w:rPr>
      </w:pPr>
      <w:r>
        <w:rPr>
          <w:rFonts w:ascii="Calibri" w:hAnsi="Calibri"/>
          <w:sz w:val="24"/>
          <w:szCs w:val="24"/>
          <w:rtl w:val="0"/>
          <w:lang w:val="en-US"/>
        </w:rPr>
        <w:t>Another issue is that we have to get the investment right. With so many startup companies pushing their AI solutions, how do we know that we are spending our money in a way that will truly benefit us as a company from a HRM point of view (Bailie and Butler, 2018).</w:t>
      </w:r>
    </w:p>
    <w:p>
      <w:pPr>
        <w:pStyle w:val="Body"/>
        <w:rPr>
          <w:b w:val="1"/>
          <w:bCs w:val="1"/>
          <w:u w:val="single"/>
        </w:rPr>
      </w:pPr>
    </w:p>
    <w:p>
      <w:pPr>
        <w:pStyle w:val="Body"/>
        <w:spacing w:line="480" w:lineRule="auto"/>
        <w:rPr>
          <w:rFonts w:ascii="Calibri" w:cs="Calibri" w:hAnsi="Calibri" w:eastAsia="Calibri"/>
          <w:sz w:val="24"/>
          <w:szCs w:val="24"/>
        </w:rPr>
      </w:pPr>
      <w:r>
        <w:rPr>
          <w:rFonts w:ascii="Calibri" w:cs="Calibri" w:hAnsi="Calibri" w:eastAsia="Calibri"/>
          <w:sz w:val="24"/>
          <w:szCs w:val="24"/>
          <w:rtl w:val="0"/>
          <w:lang w:val="en-US"/>
        </w:rPr>
        <w:tab/>
        <w:t xml:space="preserve">There is naturally some resistance to change, as well as concern within the company about AI replacing human jobs. It is a concern that is not just isolated to Virgin Atlantic. 60% of Employees worry about the impact AI will have on their job security (CNBC/Survey Monkey, 2023). 30% of workers globally believe AI will replace their jobs within the next 3 years and there are even predictions that by 2030, AI could replace 800million jobs worldwide. </w:t>
      </w:r>
    </w:p>
    <w:p>
      <w:pPr>
        <w:pStyle w:val="Body"/>
        <w:spacing w:line="480" w:lineRule="auto"/>
        <w:rPr>
          <w:rFonts w:ascii="Calibri" w:cs="Calibri" w:hAnsi="Calibri" w:eastAsia="Calibri"/>
          <w:sz w:val="24"/>
          <w:szCs w:val="24"/>
        </w:rPr>
      </w:pPr>
      <w:r>
        <w:rPr>
          <w:rFonts w:ascii="Calibri" w:cs="Calibri" w:hAnsi="Calibri" w:eastAsia="Calibri"/>
          <w:sz w:val="24"/>
          <w:szCs w:val="24"/>
          <w:rtl w:val="0"/>
          <w:lang w:val="en-US"/>
        </w:rPr>
        <w:tab/>
        <w:t xml:space="preserve">As such, the concerns our employees have are legitimate. However, as AI pioneer and expert, Kai-Fu Lee, points says </w:t>
      </w:r>
      <w:r>
        <w:rPr>
          <w:rFonts w:ascii="Calibri" w:hAnsi="Calibri" w:hint="default"/>
          <w:sz w:val="24"/>
          <w:szCs w:val="24"/>
          <w:rtl w:val="0"/>
          <w:lang w:val="en-US"/>
        </w:rPr>
        <w:t>“</w:t>
      </w:r>
      <w:r>
        <w:rPr>
          <w:rFonts w:ascii="Calibri" w:hAnsi="Calibri"/>
          <w:sz w:val="24"/>
          <w:szCs w:val="24"/>
          <w:rtl w:val="0"/>
          <w:lang w:val="en-US"/>
        </w:rPr>
        <w:t>AI will not replace jobs, but it will change the nature of work</w:t>
      </w:r>
      <w:r>
        <w:rPr>
          <w:rFonts w:ascii="Calibri" w:hAnsi="Calibri" w:hint="default"/>
          <w:sz w:val="24"/>
          <w:szCs w:val="24"/>
          <w:rtl w:val="0"/>
          <w:lang w:val="en-US"/>
        </w:rPr>
        <w:t>”</w:t>
      </w:r>
      <w:r>
        <w:rPr>
          <w:rFonts w:ascii="Calibri" w:hAnsi="Calibri"/>
          <w:sz w:val="24"/>
          <w:szCs w:val="24"/>
          <w:rtl w:val="0"/>
          <w:lang w:val="en-US"/>
        </w:rPr>
        <w:t xml:space="preserve">(Reference here). Our people are what makes our company what it is, and I firmly believe that we should adopt this philosophy moving forward. </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b w:val="1"/>
          <w:bCs w:val="1"/>
          <w:sz w:val="24"/>
          <w:szCs w:val="24"/>
          <w:u w:val="single"/>
        </w:rPr>
      </w:pPr>
      <w:r>
        <w:rPr>
          <w:rFonts w:ascii="Calibri" w:hAnsi="Calibri"/>
          <w:b w:val="1"/>
          <w:bCs w:val="1"/>
          <w:sz w:val="24"/>
          <w:szCs w:val="24"/>
          <w:u w:val="single"/>
          <w:rtl w:val="0"/>
          <w:lang w:val="en-US"/>
        </w:rPr>
        <w:t>Video Segment:</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cs="Calibri" w:hAnsi="Calibri" w:eastAsia="Calibri"/>
          <w:outline w:val="0"/>
          <w:color w:val="0d1019"/>
          <w:rtl w:val="0"/>
          <w14:textFill>
            <w14:solidFill>
              <w14:srgbClr w14:val="0E101A"/>
            </w14:solidFill>
          </w14:textFill>
        </w:rPr>
        <w:tab/>
      </w:r>
      <w:r>
        <w:rPr>
          <w:rFonts w:ascii="Calibri" w:hAnsi="Calibri"/>
          <w:outline w:val="0"/>
          <w:color w:val="0d1019"/>
          <w:rtl w:val="0"/>
          <w:lang w:val="en-US"/>
          <w14:textFill>
            <w14:solidFill>
              <w14:srgbClr w14:val="0E101A"/>
            </w14:solidFill>
          </w14:textFill>
        </w:rPr>
        <w:t xml:space="preserve">AI presents tremendous opportunities for enhancing our talent management strategies. </w:t>
      </w:r>
      <w:r>
        <w:rPr>
          <w:rFonts w:ascii="Calibri" w:hAnsi="Calibri"/>
          <w:outline w:val="0"/>
          <w:color w:val="0d1019"/>
          <w:rtl w:val="0"/>
          <w:lang w:val="en-US"/>
          <w14:textFill>
            <w14:solidFill>
              <w14:srgbClr w14:val="0E101A"/>
            </w14:solidFill>
          </w14:textFill>
        </w:rPr>
        <w:t>It</w:t>
      </w:r>
      <w:r>
        <w:rPr>
          <w:rFonts w:ascii="Calibri" w:hAnsi="Calibri" w:hint="default"/>
          <w:outline w:val="0"/>
          <w:color w:val="0d1019"/>
          <w:rtl w:val="0"/>
          <w:lang w:val="en-US"/>
          <w14:textFill>
            <w14:solidFill>
              <w14:srgbClr w14:val="0E101A"/>
            </w14:solidFill>
          </w14:textFill>
        </w:rPr>
        <w:t>’</w:t>
      </w:r>
      <w:r>
        <w:rPr>
          <w:rFonts w:ascii="Calibri" w:hAnsi="Calibri"/>
          <w:outline w:val="0"/>
          <w:color w:val="0d1019"/>
          <w:rtl w:val="0"/>
          <w:lang w:val="en-US"/>
          <w14:textFill>
            <w14:solidFill>
              <w14:srgbClr w14:val="0E101A"/>
            </w14:solidFill>
          </w14:textFill>
        </w:rPr>
        <w:t>s such an exciting time to be a part of the airline industry especially given the fact that we are right at the beginning of this new and developing technology, and all the possibilities that it will open up for us.</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cs="Calibri" w:hAnsi="Calibri" w:eastAsia="Calibri"/>
          <w:outline w:val="0"/>
          <w:color w:val="0d1019"/>
          <w:rtl w:val="0"/>
          <w14:textFill>
            <w14:solidFill>
              <w14:srgbClr w14:val="0E101A"/>
            </w14:solidFill>
          </w14:textFill>
        </w:rPr>
        <w:tab/>
      </w:r>
      <w:r>
        <w:rPr>
          <w:rFonts w:ascii="Calibri" w:hAnsi="Calibri"/>
          <w:outline w:val="0"/>
          <w:color w:val="0d1019"/>
          <w:rtl w:val="0"/>
          <w:lang w:val="en-US"/>
          <w14:textFill>
            <w14:solidFill>
              <w14:srgbClr w14:val="0E101A"/>
            </w14:solidFill>
          </w14:textFill>
        </w:rPr>
        <w:t>Here's how we can exploit AI</w:t>
      </w:r>
      <w:r>
        <w:rPr>
          <w:rFonts w:ascii="Calibri" w:hAnsi="Calibri"/>
          <w:outline w:val="0"/>
          <w:color w:val="0d1019"/>
          <w:rtl w:val="0"/>
          <w:lang w:val="en-US"/>
          <w14:textFill>
            <w14:solidFill>
              <w14:srgbClr w14:val="0E101A"/>
            </w14:solidFill>
          </w14:textFill>
        </w:rPr>
        <w:t xml:space="preserve"> and alleviate the potential pitfalls and concerns that come along with change</w:t>
      </w:r>
      <w:r>
        <w:rPr>
          <w:rFonts w:ascii="Calibri" w:hAnsi="Calibri"/>
          <w:outline w:val="0"/>
          <w:color w:val="0d1019"/>
          <w:rtl w:val="0"/>
          <w14:textFill>
            <w14:solidFill>
              <w14:srgbClr w14:val="0E101A"/>
            </w14:solidFill>
          </w14:textFill>
        </w:rPr>
        <w:t>.</w:t>
      </w:r>
      <w:r>
        <w:rPr>
          <w:rFonts w:ascii="Calibri" w:hAnsi="Calibri" w:hint="default"/>
          <w:outline w:val="0"/>
          <w:color w:val="0d1019"/>
          <w:rtl w:val="0"/>
          <w14:textFill>
            <w14:solidFill>
              <w14:srgbClr w14:val="0E101A"/>
            </w14:solidFill>
          </w14:textFill>
        </w:rPr>
        <w:t> </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b w:val="1"/>
          <w:bCs w:val="1"/>
          <w:sz w:val="24"/>
          <w:szCs w:val="24"/>
          <w:u w:val="single"/>
        </w:rPr>
      </w:pPr>
      <w:r>
        <w:rPr>
          <w:rFonts w:ascii="Calibri" w:hAnsi="Calibri"/>
          <w:b w:val="1"/>
          <w:bCs w:val="1"/>
          <w:sz w:val="24"/>
          <w:szCs w:val="24"/>
          <w:u w:val="single"/>
          <w:rtl w:val="0"/>
          <w:lang w:val="en-US"/>
        </w:rPr>
        <w:t xml:space="preserve">Slide 5: The potential positives of AI in Human Resource Management. </w:t>
      </w:r>
    </w:p>
    <w:p>
      <w:pPr>
        <w:pStyle w:val="Body"/>
        <w:spacing w:line="480" w:lineRule="auto"/>
        <w:rPr>
          <w:rFonts w:ascii="Calibri" w:cs="Calibri" w:hAnsi="Calibri" w:eastAsia="Calibri"/>
          <w:b w:val="1"/>
          <w:bCs w:val="1"/>
          <w:sz w:val="24"/>
          <w:szCs w:val="24"/>
          <w:u w:val="single"/>
        </w:rPr>
      </w:pP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hAnsi="Calibri"/>
          <w:outline w:val="0"/>
          <w:color w:val="0d1019"/>
          <w:rtl w:val="0"/>
          <w:lang w:val="en-US"/>
          <w14:textFill>
            <w14:solidFill>
              <w14:srgbClr w14:val="0E101A"/>
            </w14:solidFill>
          </w14:textFill>
        </w:rPr>
        <w:t xml:space="preserve">There are many reasons to get excited about the positive impact AI can have on our HRM practices: </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p>
    <w:p>
      <w:pPr>
        <w:pStyle w:val="Default"/>
        <w:numPr>
          <w:ilvl w:val="0"/>
          <w:numId w:val="2"/>
        </w:numPr>
        <w:bidi w:val="0"/>
        <w:spacing w:before="0" w:line="480" w:lineRule="auto"/>
        <w:ind w:right="0"/>
        <w:jc w:val="left"/>
        <w:rPr>
          <w:rFonts w:ascii="Calibri" w:hAnsi="Calibri"/>
          <w:outline w:val="0"/>
          <w:color w:val="0d1019"/>
          <w:rtl w:val="0"/>
          <w:lang w:val="en-US"/>
          <w14:textFill>
            <w14:solidFill>
              <w14:srgbClr w14:val="0E101A"/>
            </w14:solidFill>
          </w14:textFill>
        </w:rPr>
      </w:pPr>
      <w:r>
        <w:rPr>
          <w:rFonts w:ascii="Calibri" w:hAnsi="Calibri"/>
          <w:outline w:val="0"/>
          <w:color w:val="0d1019"/>
          <w:rtl w:val="0"/>
          <w:lang w:val="en-US"/>
          <w14:textFill>
            <w14:solidFill>
              <w14:srgbClr w14:val="0E101A"/>
            </w14:solidFill>
          </w14:textFill>
        </w:rPr>
        <w:t xml:space="preserve">Recruitment: </w:t>
      </w:r>
      <w:r>
        <w:rPr>
          <w:rFonts w:ascii="Calibri" w:hAnsi="Calibri"/>
          <w:outline w:val="0"/>
          <w:color w:val="0d1019"/>
          <w:rtl w:val="0"/>
          <w:lang w:val="en-US"/>
          <w14:textFill>
            <w14:solidFill>
              <w14:srgbClr w14:val="0E101A"/>
            </w14:solidFill>
          </w14:textFill>
        </w:rPr>
        <w:t>Letherbarrow and Fletcher (2018) emphasise that recruitment is a critical function of HR</w:t>
      </w:r>
      <w:r>
        <w:rPr>
          <w:rFonts w:ascii="Calibri" w:hAnsi="Calibri"/>
          <w:outline w:val="0"/>
          <w:color w:val="0d1019"/>
          <w:rtl w:val="0"/>
          <w14:textFill>
            <w14:solidFill>
              <w14:srgbClr w14:val="0E101A"/>
            </w14:solidFill>
          </w14:textFill>
        </w:rPr>
        <w:t>.</w:t>
      </w:r>
      <w:r>
        <w:rPr>
          <w:rFonts w:ascii="Calibri" w:hAnsi="Calibri"/>
          <w:outline w:val="0"/>
          <w:color w:val="0d1019"/>
          <w:rtl w:val="0"/>
          <w:lang w:val="en-US"/>
          <w14:textFill>
            <w14:solidFill>
              <w14:srgbClr w14:val="0E101A"/>
            </w14:solidFill>
          </w14:textFill>
        </w:rPr>
        <w:t xml:space="preserve"> They also stress the importance of job descriptions in order to attract suitable candidates. AI powered tools can help generate detailed job descriptions and analyse CV and even recorded interview data to find the right candidates for each role (Harwell, 2019).</w:t>
      </w:r>
    </w:p>
    <w:p>
      <w:pPr>
        <w:pStyle w:val="Default"/>
        <w:numPr>
          <w:ilvl w:val="0"/>
          <w:numId w:val="2"/>
        </w:numPr>
        <w:bidi w:val="0"/>
        <w:spacing w:before="0" w:line="480" w:lineRule="auto"/>
        <w:ind w:right="0"/>
        <w:jc w:val="left"/>
        <w:rPr>
          <w:rFonts w:ascii="Calibri" w:hAnsi="Calibri"/>
          <w:outline w:val="0"/>
          <w:color w:val="0d1019"/>
          <w:rtl w:val="0"/>
          <w:lang w:val="en-US"/>
          <w14:textFill>
            <w14:solidFill>
              <w14:srgbClr w14:val="0E101A"/>
            </w14:solidFill>
          </w14:textFill>
        </w:rPr>
      </w:pPr>
      <w:r>
        <w:rPr>
          <w:rFonts w:ascii="Calibri" w:hAnsi="Calibri"/>
          <w:outline w:val="0"/>
          <w:color w:val="0d1019"/>
          <w:rtl w:val="0"/>
          <w:lang w:val="en-US"/>
          <w14:textFill>
            <w14:solidFill>
              <w14:srgbClr w14:val="0E101A"/>
            </w14:solidFill>
          </w14:textFill>
        </w:rPr>
        <w:t>Time to Hire:</w:t>
      </w:r>
      <w:r>
        <w:rPr>
          <w:rFonts w:ascii="Calibri" w:hAnsi="Calibri"/>
          <w:outline w:val="0"/>
          <w:color w:val="0d1019"/>
          <w:rtl w:val="0"/>
          <w14:textFill>
            <w14:solidFill>
              <w14:srgbClr w14:val="0E101A"/>
            </w14:solidFill>
          </w14:textFill>
        </w:rPr>
        <w:t xml:space="preserve"> </w:t>
      </w:r>
      <w:r>
        <w:rPr>
          <w:rFonts w:ascii="Calibri" w:hAnsi="Calibri"/>
          <w:outline w:val="0"/>
          <w:color w:val="0d1019"/>
          <w:rtl w:val="0"/>
          <w:lang w:val="en-US"/>
          <w14:textFill>
            <w14:solidFill>
              <w14:srgbClr w14:val="0E101A"/>
            </w14:solidFill>
          </w14:textFill>
        </w:rPr>
        <w:t xml:space="preserve">Emirates successfully implemented AI in 2022/23 to maximise recruitment volumes in challenging conditions. Hiring approximately 17,200 people across the company which resulted in, as they put it themselves, </w:t>
      </w:r>
      <w:r>
        <w:rPr>
          <w:rFonts w:ascii="Calibri" w:hAnsi="Calibri" w:hint="default"/>
          <w:outline w:val="0"/>
          <w:color w:val="0d1019"/>
          <w:rtl w:val="0"/>
          <w:lang w:val="en-US"/>
          <w14:textFill>
            <w14:solidFill>
              <w14:srgbClr w14:val="0E101A"/>
            </w14:solidFill>
          </w14:textFill>
        </w:rPr>
        <w:t>‘</w:t>
      </w:r>
      <w:r>
        <w:rPr>
          <w:rFonts w:ascii="Calibri" w:hAnsi="Calibri"/>
          <w:outline w:val="0"/>
          <w:color w:val="0d1019"/>
          <w:rtl w:val="0"/>
          <w:lang w:val="en-US"/>
          <w14:textFill>
            <w14:solidFill>
              <w14:srgbClr w14:val="0E101A"/>
            </w14:solidFill>
          </w14:textFill>
        </w:rPr>
        <w:t>an exceptional success rate and shorter turnaround times</w:t>
      </w:r>
      <w:r>
        <w:rPr>
          <w:rFonts w:ascii="Calibri" w:hAnsi="Calibri" w:hint="default"/>
          <w:outline w:val="0"/>
          <w:color w:val="0d1019"/>
          <w:rtl w:val="0"/>
          <w:lang w:val="en-US"/>
          <w14:textFill>
            <w14:solidFill>
              <w14:srgbClr w14:val="0E101A"/>
            </w14:solidFill>
          </w14:textFill>
        </w:rPr>
        <w:t xml:space="preserve">’ </w:t>
      </w:r>
      <w:r>
        <w:rPr>
          <w:rFonts w:ascii="Calibri" w:hAnsi="Calibri"/>
          <w:outline w:val="0"/>
          <w:color w:val="0d1019"/>
          <w:rtl w:val="0"/>
          <w:lang w:val="en-US"/>
          <w14:textFill>
            <w14:solidFill>
              <w14:srgbClr w14:val="0E101A"/>
            </w14:solidFill>
          </w14:textFill>
        </w:rPr>
        <w:t xml:space="preserve">(Emirates Group, 2023).  </w:t>
      </w:r>
    </w:p>
    <w:p>
      <w:pPr>
        <w:pStyle w:val="Default"/>
        <w:numPr>
          <w:ilvl w:val="0"/>
          <w:numId w:val="2"/>
        </w:numPr>
        <w:bidi w:val="0"/>
        <w:spacing w:before="0" w:line="480" w:lineRule="auto"/>
        <w:ind w:right="0"/>
        <w:jc w:val="left"/>
        <w:rPr>
          <w:rFonts w:ascii="Calibri" w:hAnsi="Calibri"/>
          <w:outline w:val="0"/>
          <w:color w:val="0d1019"/>
          <w:rtl w:val="0"/>
          <w:lang w:val="en-US"/>
          <w14:textFill>
            <w14:solidFill>
              <w14:srgbClr w14:val="0E101A"/>
            </w14:solidFill>
          </w14:textFill>
        </w:rPr>
      </w:pPr>
      <w:r>
        <w:rPr>
          <w:rFonts w:ascii="Calibri" w:hAnsi="Calibri"/>
          <w:outline w:val="0"/>
          <w:color w:val="0d1019"/>
          <w:rtl w:val="0"/>
          <w:lang w:val="en-US"/>
          <w14:textFill>
            <w14:solidFill>
              <w14:srgbClr w14:val="0E101A"/>
            </w14:solidFill>
          </w14:textFill>
        </w:rPr>
        <w:t>Performance Management: AI can provide real-time performance insights, enabling continuous feedback</w:t>
      </w:r>
      <w:r>
        <w:rPr>
          <w:rFonts w:ascii="Calibri" w:hAnsi="Calibri"/>
          <w:outline w:val="0"/>
          <w:color w:val="0d1019"/>
          <w:rtl w:val="0"/>
          <w:lang w:val="en-US"/>
          <w14:textFill>
            <w14:solidFill>
              <w14:srgbClr w14:val="0E101A"/>
            </w14:solidFill>
          </w14:textFill>
        </w:rPr>
        <w:t xml:space="preserve"> (Armstrong, 2023)</w:t>
      </w:r>
      <w:r>
        <w:rPr>
          <w:rFonts w:ascii="Calibri" w:hAnsi="Calibri"/>
          <w:outline w:val="0"/>
          <w:color w:val="0d1019"/>
          <w:rtl w:val="0"/>
          <w14:textFill>
            <w14:solidFill>
              <w14:srgbClr w14:val="0E101A"/>
            </w14:solidFill>
          </w14:textFill>
        </w:rPr>
        <w:t xml:space="preserve">. </w:t>
      </w:r>
      <w:r>
        <w:rPr>
          <w:rFonts w:ascii="Calibri" w:hAnsi="Calibri"/>
          <w:outline w:val="0"/>
          <w:color w:val="0d1019"/>
          <w:rtl w:val="0"/>
          <w:lang w:val="en-US"/>
          <w14:textFill>
            <w14:solidFill>
              <w14:srgbClr w14:val="0E101A"/>
            </w14:solidFill>
          </w14:textFill>
        </w:rPr>
        <w:t>Talkdesk (2024)</w:t>
      </w:r>
      <w:r>
        <w:rPr>
          <w:rFonts w:ascii="Calibri" w:hAnsi="Calibri"/>
          <w:outline w:val="0"/>
          <w:color w:val="0d1019"/>
          <w:rtl w:val="0"/>
          <w:lang w:val="en-US"/>
          <w14:textFill>
            <w14:solidFill>
              <w14:srgbClr w14:val="0E101A"/>
            </w14:solidFill>
          </w14:textFill>
        </w:rPr>
        <w:t xml:space="preserve"> found that companies using</w:t>
      </w:r>
      <w:r>
        <w:rPr>
          <w:rFonts w:ascii="Calibri" w:hAnsi="Calibri"/>
          <w:outline w:val="0"/>
          <w:color w:val="0d1019"/>
          <w:rtl w:val="0"/>
          <w:lang w:val="en-US"/>
          <w14:textFill>
            <w14:solidFill>
              <w14:srgbClr w14:val="0E101A"/>
            </w14:solidFill>
          </w14:textFill>
        </w:rPr>
        <w:t xml:space="preserve"> their</w:t>
      </w:r>
      <w:r>
        <w:rPr>
          <w:rFonts w:ascii="Calibri" w:hAnsi="Calibri"/>
          <w:outline w:val="0"/>
          <w:color w:val="0d1019"/>
          <w:rtl w:val="0"/>
          <w:lang w:val="en-US"/>
          <w14:textFill>
            <w14:solidFill>
              <w14:srgbClr w14:val="0E101A"/>
            </w14:solidFill>
          </w14:textFill>
        </w:rPr>
        <w:t xml:space="preserve"> AI-powered performance management</w:t>
      </w:r>
      <w:r>
        <w:rPr>
          <w:rFonts w:ascii="Calibri" w:hAnsi="Calibri"/>
          <w:outline w:val="0"/>
          <w:color w:val="0d1019"/>
          <w:rtl w:val="0"/>
          <w:lang w:val="en-US"/>
          <w14:textFill>
            <w14:solidFill>
              <w14:srgbClr w14:val="0E101A"/>
            </w14:solidFill>
          </w14:textFill>
        </w:rPr>
        <w:t xml:space="preserve"> tools</w:t>
      </w:r>
      <w:r>
        <w:rPr>
          <w:rFonts w:ascii="Calibri" w:hAnsi="Calibri"/>
          <w:outline w:val="0"/>
          <w:color w:val="0d1019"/>
          <w:rtl w:val="0"/>
          <w14:textFill>
            <w14:solidFill>
              <w14:srgbClr w14:val="0E101A"/>
            </w14:solidFill>
          </w14:textFill>
        </w:rPr>
        <w:t xml:space="preserve"> saw a</w:t>
      </w:r>
      <w:r>
        <w:rPr>
          <w:rFonts w:ascii="Calibri" w:hAnsi="Calibri"/>
          <w:outline w:val="0"/>
          <w:color w:val="0d1019"/>
          <w:rtl w:val="0"/>
          <w:lang w:val="en-US"/>
          <w14:textFill>
            <w14:solidFill>
              <w14:srgbClr w14:val="0E101A"/>
            </w14:solidFill>
          </w14:textFill>
        </w:rPr>
        <w:t xml:space="preserve"> 41% increase</w:t>
      </w:r>
      <w:r>
        <w:rPr>
          <w:rFonts w:ascii="Calibri" w:hAnsi="Calibri"/>
          <w:outline w:val="0"/>
          <w:color w:val="0d1019"/>
          <w:rtl w:val="0"/>
          <w:lang w:val="en-US"/>
          <w14:textFill>
            <w14:solidFill>
              <w14:srgbClr w14:val="0E101A"/>
            </w14:solidFill>
          </w14:textFill>
        </w:rPr>
        <w:t xml:space="preserve"> increase in </w:t>
      </w:r>
      <w:r>
        <w:rPr>
          <w:rFonts w:ascii="Calibri" w:hAnsi="Calibri"/>
          <w:outline w:val="0"/>
          <w:color w:val="0d1019"/>
          <w:rtl w:val="0"/>
          <w:lang w:val="en-US"/>
          <w14:textFill>
            <w14:solidFill>
              <w14:srgbClr w14:val="0E101A"/>
            </w14:solidFill>
          </w14:textFill>
        </w:rPr>
        <w:t>first contact resolution and a 31% drop in supervisor escalations. We really can use AI innovations from companies like Talkdesk to crate a positive impact on our overall productivity in the contact centre.</w:t>
      </w:r>
    </w:p>
    <w:p>
      <w:pPr>
        <w:pStyle w:val="Default"/>
        <w:numPr>
          <w:ilvl w:val="0"/>
          <w:numId w:val="2"/>
        </w:numPr>
        <w:bidi w:val="0"/>
        <w:spacing w:before="0" w:line="480" w:lineRule="auto"/>
        <w:ind w:right="0"/>
        <w:jc w:val="left"/>
        <w:rPr>
          <w:rFonts w:ascii="Calibri" w:hAnsi="Calibri"/>
          <w:outline w:val="0"/>
          <w:color w:val="0d1019"/>
          <w:rtl w:val="0"/>
          <w:lang w:val="en-US"/>
          <w14:textFill>
            <w14:solidFill>
              <w14:srgbClr w14:val="0E101A"/>
            </w14:solidFill>
          </w14:textFill>
        </w:rPr>
      </w:pPr>
      <w:r>
        <w:rPr>
          <w:rFonts w:ascii="Calibri" w:hAnsi="Calibri"/>
          <w:outline w:val="0"/>
          <w:color w:val="0d1019"/>
          <w:rtl w:val="0"/>
          <w:lang w:val="en-US"/>
          <w14:textFill>
            <w14:solidFill>
              <w14:srgbClr w14:val="0E101A"/>
            </w14:solidFill>
          </w14:textFill>
        </w:rPr>
        <w:t xml:space="preserve">AI/VR combined: While not strictly speaking an AI tool at present, </w:t>
      </w:r>
      <w:r>
        <w:rPr>
          <w:rFonts w:ascii="Calibri" w:hAnsi="Calibri"/>
          <w:outline w:val="0"/>
          <w:color w:val="0d1019"/>
          <w:rtl w:val="0"/>
          <w:lang w:val="en-US"/>
          <w14:textFill>
            <w14:solidFill>
              <w14:srgbClr w14:val="0E101A"/>
            </w14:solidFill>
          </w14:textFill>
        </w:rPr>
        <w:t>we could adopt China Southern Airlines</w:t>
      </w:r>
      <w:r>
        <w:rPr>
          <w:rFonts w:ascii="Calibri" w:hAnsi="Calibri" w:hint="default"/>
          <w:outline w:val="0"/>
          <w:color w:val="0d1019"/>
          <w:rtl w:val="1"/>
          <w14:textFill>
            <w14:solidFill>
              <w14:srgbClr w14:val="0E101A"/>
            </w14:solidFill>
          </w14:textFill>
        </w:rPr>
        <w:t xml:space="preserve">’ </w:t>
      </w:r>
      <w:r>
        <w:rPr>
          <w:rFonts w:ascii="Calibri" w:hAnsi="Calibri"/>
          <w:outline w:val="0"/>
          <w:color w:val="0d1019"/>
          <w:rtl w:val="0"/>
          <w:lang w:val="en-US"/>
          <w14:textFill>
            <w14:solidFill>
              <w14:srgbClr w14:val="0E101A"/>
            </w14:solidFill>
          </w14:textFill>
        </w:rPr>
        <w:t xml:space="preserve">combined AI/AR approach to help streamline daily tasks across the workforce </w:t>
      </w:r>
      <w:r>
        <w:rPr>
          <w:rFonts w:ascii="Calibri" w:hAnsi="Calibri"/>
          <w:outline w:val="0"/>
          <w:color w:val="0d1019"/>
          <w:rtl w:val="0"/>
          <w:lang w:val="en-US"/>
          <w14:textFill>
            <w14:solidFill>
              <w14:srgbClr w14:val="0E101A"/>
            </w14:solidFill>
          </w14:textFill>
        </w:rPr>
        <w:t xml:space="preserve">and improve productivity </w:t>
      </w:r>
      <w:r>
        <w:rPr>
          <w:rFonts w:ascii="Calibri" w:hAnsi="Calibri"/>
          <w:outline w:val="0"/>
          <w:color w:val="0d1019"/>
          <w:rtl w:val="0"/>
          <w:lang w:val="en-US"/>
          <w14:textFill>
            <w14:solidFill>
              <w14:srgbClr w14:val="0E101A"/>
            </w14:solidFill>
          </w14:textFill>
        </w:rPr>
        <w:t>(Harvard Business Review, 2022)</w:t>
      </w:r>
      <w:r>
        <w:rPr>
          <w:rFonts w:ascii="Calibri" w:hAnsi="Calibri"/>
          <w:outline w:val="0"/>
          <w:color w:val="0d1019"/>
          <w:rtl w:val="0"/>
          <w:lang w:val="en-US"/>
          <w14:textFill>
            <w14:solidFill>
              <w14:srgbClr w14:val="0E101A"/>
            </w14:solidFill>
          </w14:textFill>
        </w:rPr>
        <w:t xml:space="preserve">. </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p>
    <w:p>
      <w:pPr>
        <w:pStyle w:val="Body"/>
        <w:spacing w:line="480" w:lineRule="auto"/>
        <w:rPr>
          <w:rFonts w:ascii="Calibri" w:cs="Calibri" w:hAnsi="Calibri" w:eastAsia="Calibri"/>
          <w:b w:val="1"/>
          <w:bCs w:val="1"/>
          <w:sz w:val="24"/>
          <w:szCs w:val="24"/>
          <w:u w:val="single"/>
        </w:rPr>
      </w:pPr>
      <w:r>
        <w:rPr>
          <w:rFonts w:ascii="Calibri" w:hAnsi="Calibri"/>
          <w:b w:val="1"/>
          <w:bCs w:val="1"/>
          <w:sz w:val="24"/>
          <w:szCs w:val="24"/>
          <w:u w:val="single"/>
          <w:rtl w:val="0"/>
          <w:lang w:val="en-US"/>
        </w:rPr>
        <w:t>Slide 6: Diversity and Inclusion</w:t>
      </w:r>
    </w:p>
    <w:p>
      <w:pPr>
        <w:pStyle w:val="Body"/>
        <w:spacing w:line="480" w:lineRule="auto"/>
        <w:rPr>
          <w:rFonts w:ascii="Calibri" w:cs="Calibri" w:hAnsi="Calibri" w:eastAsia="Calibri"/>
          <w:sz w:val="24"/>
          <w:szCs w:val="24"/>
        </w:rPr>
      </w:pPr>
      <w:r>
        <w:rPr>
          <w:rFonts w:ascii="Calibri" w:cs="Calibri" w:hAnsi="Calibri" w:eastAsia="Calibri"/>
          <w:sz w:val="24"/>
          <w:szCs w:val="24"/>
          <w:rtl w:val="0"/>
          <w:lang w:val="en-US"/>
        </w:rPr>
        <w:tab/>
        <w:t xml:space="preserve">As mentioned previously, one of the things we are most proud of here at Virgin Atlantic are our diversity and inclusion policies. We are a global company and, as such, we must have different HR practices for the different cultures that we operate in (Gold et al, 2013). </w:t>
      </w:r>
      <w:r>
        <w:rPr>
          <w:rFonts w:ascii="Calibri" w:hAnsi="Calibri"/>
          <w:sz w:val="24"/>
          <w:szCs w:val="24"/>
          <w:rtl w:val="0"/>
          <w:lang w:val="en-US"/>
        </w:rPr>
        <w:t xml:space="preserve">While we do have fantastic diversity and inclusion policies at Virgin Atlantic, AI can push our </w:t>
      </w:r>
      <w:r>
        <w:rPr>
          <w:rFonts w:ascii="Calibri" w:hAnsi="Calibri" w:hint="default"/>
          <w:sz w:val="24"/>
          <w:szCs w:val="24"/>
          <w:rtl w:val="1"/>
        </w:rPr>
        <w:t>‘</w:t>
      </w:r>
      <w:r>
        <w:rPr>
          <w:rFonts w:ascii="Calibri" w:hAnsi="Calibri"/>
          <w:sz w:val="24"/>
          <w:szCs w:val="24"/>
          <w:rtl w:val="0"/>
          <w:lang w:val="en-US"/>
        </w:rPr>
        <w:t>Be Yourself</w:t>
      </w:r>
      <w:r>
        <w:rPr>
          <w:rFonts w:ascii="Calibri" w:hAnsi="Calibri" w:hint="default"/>
          <w:sz w:val="24"/>
          <w:szCs w:val="24"/>
          <w:rtl w:val="1"/>
        </w:rPr>
        <w:t xml:space="preserve">’ </w:t>
      </w:r>
      <w:r>
        <w:rPr>
          <w:rFonts w:ascii="Calibri" w:hAnsi="Calibri"/>
          <w:sz w:val="24"/>
          <w:szCs w:val="24"/>
          <w:rtl w:val="0"/>
          <w:lang w:val="en-US"/>
        </w:rPr>
        <w:t>initiative even further.</w:t>
      </w:r>
    </w:p>
    <w:p>
      <w:pPr>
        <w:pStyle w:val="Body"/>
        <w:spacing w:line="480" w:lineRule="auto"/>
        <w:rPr>
          <w:rFonts w:ascii="Calibri" w:cs="Calibri" w:hAnsi="Calibri" w:eastAsia="Calibri"/>
          <w:sz w:val="24"/>
          <w:szCs w:val="24"/>
        </w:rPr>
      </w:pPr>
      <w:r>
        <w:rPr>
          <w:rFonts w:ascii="Calibri" w:cs="Calibri" w:hAnsi="Calibri" w:eastAsia="Calibri"/>
          <w:sz w:val="24"/>
          <w:szCs w:val="24"/>
          <w:rtl w:val="0"/>
          <w:lang w:val="en-US"/>
        </w:rPr>
        <w:tab/>
        <w:t xml:space="preserve">In terms of recruitment, while Beardwell and Claydon (2017) warn that AI algorithms can perpetuate biases if not designed and reviewed effectively, by removing information like age, gender, and ethnicity from the algorithm, it can remove unconscious bias from the equation (Ekuma, 2023).  A study by Ekuma (2023) highlights the role AI can play in removing biases from the HR process. We can also use AI to monitor and adjust HR processes in real-time to address any biases that may begin to creep in over time. </w:t>
      </w:r>
    </w:p>
    <w:p>
      <w:pPr>
        <w:pStyle w:val="Body"/>
        <w:spacing w:line="480" w:lineRule="auto"/>
        <w:rPr>
          <w:rFonts w:ascii="Calibri" w:cs="Calibri" w:hAnsi="Calibri" w:eastAsia="Calibri"/>
          <w:sz w:val="24"/>
          <w:szCs w:val="24"/>
        </w:rPr>
      </w:pPr>
      <w:r>
        <w:rPr>
          <w:rFonts w:ascii="Calibri" w:cs="Calibri" w:hAnsi="Calibri" w:eastAsia="Calibri"/>
          <w:sz w:val="24"/>
          <w:szCs w:val="24"/>
        </w:rPr>
        <w:tab/>
      </w:r>
    </w:p>
    <w:p>
      <w:pPr>
        <w:pStyle w:val="Body"/>
        <w:spacing w:line="480" w:lineRule="auto"/>
        <w:rPr>
          <w:rFonts w:ascii="Calibri" w:cs="Calibri" w:hAnsi="Calibri" w:eastAsia="Calibri"/>
          <w:b w:val="1"/>
          <w:bCs w:val="1"/>
          <w:sz w:val="24"/>
          <w:szCs w:val="24"/>
          <w:u w:val="single"/>
        </w:rPr>
      </w:pPr>
      <w:r>
        <w:rPr>
          <w:rFonts w:ascii="Calibri" w:hAnsi="Calibri"/>
          <w:b w:val="1"/>
          <w:bCs w:val="1"/>
          <w:sz w:val="24"/>
          <w:szCs w:val="24"/>
          <w:u w:val="single"/>
          <w:rtl w:val="0"/>
          <w:lang w:val="en-US"/>
        </w:rPr>
        <w:t>Slide 7: AI in the contact centre</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cs="Calibri" w:hAnsi="Calibri" w:eastAsia="Calibri"/>
          <w:outline w:val="0"/>
          <w:color w:val="0d1019"/>
          <w:rtl w:val="0"/>
          <w14:textFill>
            <w14:solidFill>
              <w14:srgbClr w14:val="0E101A"/>
            </w14:solidFill>
          </w14:textFill>
        </w:rPr>
        <w:tab/>
      </w:r>
      <w:r>
        <w:rPr>
          <w:rFonts w:ascii="Calibri" w:hAnsi="Calibri"/>
          <w:outline w:val="0"/>
          <w:color w:val="0d1019"/>
          <w:rtl w:val="0"/>
          <w:lang w:val="en-US"/>
          <w14:textFill>
            <w14:solidFill>
              <w14:srgbClr w14:val="0E101A"/>
            </w14:solidFill>
          </w14:textFill>
        </w:rPr>
        <w:t>Now let</w:t>
      </w:r>
      <w:r>
        <w:rPr>
          <w:rFonts w:ascii="Calibri" w:hAnsi="Calibri" w:hint="default"/>
          <w:outline w:val="0"/>
          <w:color w:val="0d1019"/>
          <w:rtl w:val="1"/>
          <w14:textFill>
            <w14:solidFill>
              <w14:srgbClr w14:val="0E101A"/>
            </w14:solidFill>
          </w14:textFill>
        </w:rPr>
        <w:t>’</w:t>
      </w:r>
      <w:r>
        <w:rPr>
          <w:rFonts w:ascii="Calibri" w:hAnsi="Calibri"/>
          <w:outline w:val="0"/>
          <w:color w:val="0d1019"/>
          <w:rtl w:val="0"/>
          <w:lang w:val="en-US"/>
          <w14:textFill>
            <w14:solidFill>
              <w14:srgbClr w14:val="0E101A"/>
            </w14:solidFill>
          </w14:textFill>
        </w:rPr>
        <w:t>s take a look at how AI can have a positive impact here in the Contact Centre from both an HR, Staff, and customer perspective.</w:t>
      </w:r>
      <w:r>
        <w:rPr>
          <w:rFonts w:ascii="Calibri" w:hAnsi="Calibri" w:hint="default"/>
          <w:outline w:val="0"/>
          <w:color w:val="0d1019"/>
          <w:rtl w:val="0"/>
          <w14:textFill>
            <w14:solidFill>
              <w14:srgbClr w14:val="0E101A"/>
            </w14:solidFill>
          </w14:textFill>
        </w:rPr>
        <w:t> </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cs="Calibri" w:hAnsi="Calibri" w:eastAsia="Calibri"/>
          <w:outline w:val="0"/>
          <w:color w:val="0d1019"/>
          <w:rtl w:val="0"/>
          <w14:textFill>
            <w14:solidFill>
              <w14:srgbClr w14:val="0E101A"/>
            </w14:solidFill>
          </w14:textFill>
        </w:rPr>
        <w:tab/>
      </w:r>
      <w:r>
        <w:rPr>
          <w:rFonts w:ascii="Calibri" w:hAnsi="Calibri"/>
          <w:outline w:val="0"/>
          <w:color w:val="0d1019"/>
          <w:rtl w:val="0"/>
          <w:lang w:val="en-US"/>
          <w14:textFill>
            <w14:solidFill>
              <w14:srgbClr w14:val="0E101A"/>
            </w14:solidFill>
          </w14:textFill>
        </w:rPr>
        <w:t>AI is revolutionising call centre operations, driving significant improvements in productivity and customer experience. As organisations seek to optimise their customer service functions, AI technologies are being deployed to automate routine tasks, provide real-time support to agents, and enhance overall efficiency.</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cs="Calibri" w:hAnsi="Calibri" w:eastAsia="Calibri"/>
          <w:outline w:val="0"/>
          <w:color w:val="0d1019"/>
          <w:rtl w:val="0"/>
          <w14:textFill>
            <w14:solidFill>
              <w14:srgbClr w14:val="0E101A"/>
            </w14:solidFill>
          </w14:textFill>
        </w:rPr>
        <w:tab/>
      </w:r>
      <w:r>
        <w:rPr>
          <w:rFonts w:ascii="Calibri" w:hAnsi="Calibri"/>
          <w:outline w:val="0"/>
          <w:color w:val="0d1019"/>
          <w:rtl w:val="0"/>
          <w:lang w:val="en-US"/>
          <w14:textFill>
            <w14:solidFill>
              <w14:srgbClr w14:val="0E101A"/>
            </w14:solidFill>
          </w14:textFill>
        </w:rPr>
        <w:t>One of the primary ways AI boosts call centre productivity is through intelligent call routing. Machine learning algorithms analyse historical data and customer profiles to direct incoming calls to the most suitable agent based on skills, expertise, and availability. This reduces wait times and improves first-call resolution rates.</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cs="Calibri" w:hAnsi="Calibri" w:eastAsia="Calibri"/>
          <w:outline w:val="0"/>
          <w:color w:val="0d1019"/>
          <w:rtl w:val="0"/>
          <w14:textFill>
            <w14:solidFill>
              <w14:srgbClr w14:val="0E101A"/>
            </w14:solidFill>
          </w14:textFill>
        </w:rPr>
        <w:tab/>
      </w:r>
      <w:r>
        <w:rPr>
          <w:rFonts w:ascii="Calibri" w:hAnsi="Calibri"/>
          <w:outline w:val="0"/>
          <w:color w:val="0d1019"/>
          <w:rtl w:val="0"/>
          <w:lang w:val="en-US"/>
          <w14:textFill>
            <w14:solidFill>
              <w14:srgbClr w14:val="0E101A"/>
            </w14:solidFill>
          </w14:textFill>
        </w:rPr>
        <w:t>AI-driven chatbots and virtual assistants are increasingly handling simple customer queries, freeing up human agents to focus on more complex issues. These AI systems can provide instant responses to frequently asked questions, process basic transactions, and even understand context and sentiment to offer personalised support. Gartner predicts that by 2025, 40% of customer service interactions will be fully handled by AI, up from less than 25% in 2022 (Gartner, 2022).</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cs="Calibri" w:hAnsi="Calibri" w:eastAsia="Calibri"/>
          <w:outline w:val="0"/>
          <w:color w:val="0d1019"/>
          <w:rtl w:val="0"/>
          <w14:textFill>
            <w14:solidFill>
              <w14:srgbClr w14:val="0E101A"/>
            </w14:solidFill>
          </w14:textFill>
        </w:rPr>
        <w:tab/>
      </w:r>
      <w:r>
        <w:rPr>
          <w:rFonts w:ascii="Calibri" w:hAnsi="Calibri"/>
          <w:outline w:val="0"/>
          <w:color w:val="0d1019"/>
          <w:rtl w:val="0"/>
          <w:lang w:val="en-US"/>
          <w14:textFill>
            <w14:solidFill>
              <w14:srgbClr w14:val="0E101A"/>
            </w14:solidFill>
          </w14:textFill>
        </w:rPr>
        <w:t>Real-time speech analytics is another area where AI is making significant inroads. By analysing conversations in real time, AI can provide agents with instant feedback and suggestions, helping them to improve their performance on the fly.</w:t>
      </w:r>
      <w:r>
        <w:rPr>
          <w:rFonts w:ascii="Calibri" w:hAnsi="Calibri"/>
          <w:outline w:val="0"/>
          <w:color w:val="0d1019"/>
          <w:rtl w:val="0"/>
          <w:lang w:val="en-US"/>
          <w14:textFill>
            <w14:solidFill>
              <w14:srgbClr w14:val="0E101A"/>
            </w14:solidFill>
          </w14:textFill>
        </w:rPr>
        <w:t xml:space="preserve"> </w:t>
      </w:r>
      <w:r>
        <w:rPr>
          <w:rFonts w:ascii="Calibri" w:hAnsi="Calibri"/>
          <w:outline w:val="0"/>
          <w:color w:val="0d1019"/>
          <w:rtl w:val="0"/>
          <w:lang w:val="en-US"/>
          <w14:textFill>
            <w14:solidFill>
              <w14:srgbClr w14:val="0E101A"/>
            </w14:solidFill>
          </w14:textFill>
        </w:rPr>
        <w:t>This technology can detect customer sentiment, flag compliance issues, and even suggest upselling opportunities. A report by Deloitte found that organisations implementing AI-powered speech analytics saw a 10-15% increase in customer satisfaction scores and a 3-5% boost in sales conversion rates (Deloitte, 202</w:t>
      </w:r>
      <w:r>
        <w:rPr>
          <w:rFonts w:ascii="Calibri" w:hAnsi="Calibri"/>
          <w:outline w:val="0"/>
          <w:color w:val="0d1019"/>
          <w:rtl w:val="0"/>
          <w:lang w:val="en-US"/>
          <w14:textFill>
            <w14:solidFill>
              <w14:srgbClr w14:val="0E101A"/>
            </w14:solidFill>
          </w14:textFill>
        </w:rPr>
        <w:t>3</w:t>
      </w:r>
      <w:r>
        <w:rPr>
          <w:rFonts w:ascii="Calibri" w:hAnsi="Calibri"/>
          <w:outline w:val="0"/>
          <w:color w:val="0d1019"/>
          <w:rtl w:val="0"/>
          <w14:textFill>
            <w14:solidFill>
              <w14:srgbClr w14:val="0E101A"/>
            </w14:solidFill>
          </w14:textFill>
        </w:rPr>
        <w:t>).</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cs="Calibri" w:hAnsi="Calibri" w:eastAsia="Calibri"/>
          <w:outline w:val="0"/>
          <w:color w:val="0d1019"/>
          <w:rtl w:val="0"/>
          <w14:textFill>
            <w14:solidFill>
              <w14:srgbClr w14:val="0E101A"/>
            </w14:solidFill>
          </w14:textFill>
        </w:rPr>
        <w:tab/>
      </w:r>
      <w:r>
        <w:rPr>
          <w:rFonts w:ascii="Calibri" w:hAnsi="Calibri"/>
          <w:outline w:val="0"/>
          <w:color w:val="0d1019"/>
          <w:rtl w:val="0"/>
          <w:lang w:val="en-US"/>
          <w14:textFill>
            <w14:solidFill>
              <w14:srgbClr w14:val="0E101A"/>
            </w14:solidFill>
          </w14:textFill>
        </w:rPr>
        <w:t xml:space="preserve">AI is also enhancing post-call analysis and quality assurance processes. Natural language processing algorithms can automatically transcribe and analyse call recordings, identifying trends, areas for improvement, and best practices. </w:t>
      </w:r>
      <w:r>
        <w:rPr>
          <w:rFonts w:ascii="Calibri" w:hAnsi="Calibri"/>
          <w:outline w:val="0"/>
          <w:color w:val="0d1019"/>
          <w:rtl w:val="0"/>
          <w:lang w:val="en-US"/>
          <w14:textFill>
            <w14:solidFill>
              <w14:srgbClr w14:val="0E101A"/>
            </w14:solidFill>
          </w14:textFill>
        </w:rPr>
        <w:t>This allows</w:t>
      </w:r>
      <w:r>
        <w:rPr>
          <w:rFonts w:ascii="Calibri" w:hAnsi="Calibri"/>
          <w:outline w:val="0"/>
          <w:color w:val="0d1019"/>
          <w:rtl w:val="0"/>
          <w:lang w:val="en-US"/>
          <w14:textFill>
            <w14:solidFill>
              <w14:srgbClr w14:val="0E101A"/>
            </w14:solidFill>
          </w14:textFill>
        </w:rPr>
        <w:t xml:space="preserve"> managers to provide more targeted coaching and training to agents, ultimately improving overall call centre performance.</w:t>
      </w:r>
      <w:r>
        <w:rPr>
          <w:rFonts w:ascii="Calibri" w:hAnsi="Calibri"/>
          <w:outline w:val="0"/>
          <w:color w:val="0d1019"/>
          <w:rtl w:val="0"/>
          <w:lang w:val="en-US"/>
          <w14:textFill>
            <w14:solidFill>
              <w14:srgbClr w14:val="0E101A"/>
            </w14:solidFill>
          </w14:textFill>
        </w:rPr>
        <w:t xml:space="preserve"> It</w:t>
      </w:r>
      <w:r>
        <w:rPr>
          <w:rFonts w:ascii="Calibri" w:hAnsi="Calibri" w:hint="default"/>
          <w:outline w:val="0"/>
          <w:color w:val="0d1019"/>
          <w:rtl w:val="0"/>
          <w:lang w:val="en-US"/>
          <w14:textFill>
            <w14:solidFill>
              <w14:srgbClr w14:val="0E101A"/>
            </w14:solidFill>
          </w14:textFill>
        </w:rPr>
        <w:t>’</w:t>
      </w:r>
      <w:r>
        <w:rPr>
          <w:rFonts w:ascii="Calibri" w:hAnsi="Calibri"/>
          <w:outline w:val="0"/>
          <w:color w:val="0d1019"/>
          <w:rtl w:val="0"/>
          <w:lang w:val="en-US"/>
          <w14:textFill>
            <w14:solidFill>
              <w14:srgbClr w14:val="0E101A"/>
            </w14:solidFill>
          </w14:textFill>
        </w:rPr>
        <w:t xml:space="preserve">s important to note that although AI can help identify underperforming colleagues, Henderson (2019) points out that there is reluctance among managers to rely solely on AI for this function. </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hAnsi="Calibri"/>
          <w:outline w:val="0"/>
          <w:color w:val="0d1019"/>
          <w:rtl w:val="0"/>
          <w:lang w:val="en-US"/>
          <w14:textFill>
            <w14:solidFill>
              <w14:srgbClr w14:val="0E101A"/>
            </w14:solidFill>
          </w14:textFill>
        </w:rPr>
        <w:t xml:space="preserve"> </w:t>
        <w:tab/>
      </w:r>
      <w:r>
        <w:rPr>
          <w:rFonts w:ascii="Calibri" w:hAnsi="Calibri"/>
          <w:outline w:val="0"/>
          <w:color w:val="0d1019"/>
          <w:rtl w:val="0"/>
          <w:lang w:val="en-US"/>
          <w14:textFill>
            <w14:solidFill>
              <w14:srgbClr w14:val="0E101A"/>
            </w14:solidFill>
          </w14:textFill>
        </w:rPr>
        <w:t xml:space="preserve">Furthermore, predictive analytics powered by AI can forecast call volumes and staffing needs with greater accuracy. </w:t>
      </w:r>
      <w:r>
        <w:rPr>
          <w:rFonts w:ascii="Calibri" w:hAnsi="Calibri"/>
          <w:outline w:val="0"/>
          <w:color w:val="0d1019"/>
          <w:rtl w:val="0"/>
          <w:lang w:val="en-US"/>
          <w14:textFill>
            <w14:solidFill>
              <w14:srgbClr w14:val="0E101A"/>
            </w14:solidFill>
          </w14:textFill>
        </w:rPr>
        <w:t>This enables</w:t>
      </w:r>
      <w:r>
        <w:rPr>
          <w:rFonts w:ascii="Calibri" w:hAnsi="Calibri"/>
          <w:outline w:val="0"/>
          <w:color w:val="0d1019"/>
          <w:rtl w:val="0"/>
          <w:lang w:val="en-US"/>
          <w14:textFill>
            <w14:solidFill>
              <w14:srgbClr w14:val="0E101A"/>
            </w14:solidFill>
          </w14:textFill>
        </w:rPr>
        <w:t xml:space="preserve"> more efficient workforce management, reducing overstaffing during quiet periods and ensuring adequate coverage during peak times. </w:t>
      </w:r>
      <w:r>
        <w:rPr>
          <w:rFonts w:ascii="Calibri" w:hAnsi="Calibri"/>
          <w:outline w:val="0"/>
          <w:color w:val="0d1019"/>
          <w:rtl w:val="0"/>
          <w:lang w:val="en-US"/>
          <w14:textFill>
            <w14:solidFill>
              <w14:srgbClr w14:val="0E101A"/>
            </w14:solidFill>
          </w14:textFill>
        </w:rPr>
        <w:t xml:space="preserve">Forbes state that AI can be used to predict peaks and dips in contact volumes, as well as create a more balance workflow in the contact centre to save up to </w:t>
      </w:r>
      <w:r>
        <w:rPr>
          <w:rFonts w:ascii="Calibri" w:hAnsi="Calibri" w:hint="default"/>
          <w:outline w:val="0"/>
          <w:color w:val="0d1019"/>
          <w:rtl w:val="0"/>
          <w:lang w:val="en-US"/>
          <w14:textFill>
            <w14:solidFill>
              <w14:srgbClr w14:val="0E101A"/>
            </w14:solidFill>
          </w14:textFill>
        </w:rPr>
        <w:t>‘</w:t>
      </w:r>
      <w:r>
        <w:rPr>
          <w:rFonts w:ascii="Calibri" w:hAnsi="Calibri"/>
          <w:outline w:val="0"/>
          <w:color w:val="0d1019"/>
          <w:rtl w:val="0"/>
          <w:lang w:val="en-US"/>
          <w14:textFill>
            <w14:solidFill>
              <w14:srgbClr w14:val="0E101A"/>
            </w14:solidFill>
          </w14:textFill>
        </w:rPr>
        <w:t>2 hours and 11 minutes a day</w:t>
      </w:r>
      <w:r>
        <w:rPr>
          <w:rFonts w:ascii="Calibri" w:hAnsi="Calibri" w:hint="default"/>
          <w:outline w:val="0"/>
          <w:color w:val="0d1019"/>
          <w:rtl w:val="0"/>
          <w:lang w:val="en-US"/>
          <w14:textFill>
            <w14:solidFill>
              <w14:srgbClr w14:val="0E101A"/>
            </w14:solidFill>
          </w14:textFill>
        </w:rPr>
        <w:t xml:space="preserve">’ </w:t>
      </w:r>
      <w:r>
        <w:rPr>
          <w:rFonts w:ascii="Calibri" w:hAnsi="Calibri"/>
          <w:outline w:val="0"/>
          <w:color w:val="0d1019"/>
          <w:rtl w:val="0"/>
          <w:lang w:val="en-US"/>
          <w14:textFill>
            <w14:solidFill>
              <w14:srgbClr w14:val="0E101A"/>
            </w14:solidFill>
          </w14:textFill>
        </w:rPr>
        <w:t>(Forbes, 2023).</w:t>
      </w:r>
    </w:p>
    <w:p>
      <w:pPr>
        <w:pStyle w:val="Body"/>
        <w:spacing w:line="480" w:lineRule="auto"/>
        <w:rPr>
          <w:rFonts w:ascii="Calibri" w:cs="Calibri" w:hAnsi="Calibri" w:eastAsia="Calibri"/>
          <w:b w:val="1"/>
          <w:bCs w:val="1"/>
          <w:sz w:val="24"/>
          <w:szCs w:val="24"/>
          <w:u w:val="single"/>
        </w:rPr>
      </w:pPr>
    </w:p>
    <w:p>
      <w:pPr>
        <w:pStyle w:val="Body"/>
        <w:spacing w:line="480" w:lineRule="auto"/>
        <w:rPr>
          <w:rFonts w:ascii="Calibri" w:cs="Calibri" w:hAnsi="Calibri" w:eastAsia="Calibri"/>
          <w:b w:val="1"/>
          <w:bCs w:val="1"/>
          <w:sz w:val="24"/>
          <w:szCs w:val="24"/>
          <w:u w:val="single"/>
        </w:rPr>
      </w:pPr>
      <w:r>
        <w:rPr>
          <w:rFonts w:ascii="Calibri" w:hAnsi="Calibri"/>
          <w:b w:val="1"/>
          <w:bCs w:val="1"/>
          <w:sz w:val="24"/>
          <w:szCs w:val="24"/>
          <w:u w:val="single"/>
          <w:rtl w:val="0"/>
          <w:lang w:val="en-US"/>
        </w:rPr>
        <w:t>Slide 8: Recommendations</w:t>
      </w:r>
    </w:p>
    <w:p>
      <w:pPr>
        <w:pStyle w:val="Body"/>
        <w:spacing w:line="480" w:lineRule="auto"/>
        <w:rPr>
          <w:rFonts w:ascii="Calibri" w:cs="Calibri" w:hAnsi="Calibri" w:eastAsia="Calibri"/>
          <w:sz w:val="24"/>
          <w:szCs w:val="24"/>
        </w:rPr>
      </w:pPr>
      <w:r>
        <w:rPr>
          <w:rFonts w:ascii="Calibri" w:cs="Calibri" w:hAnsi="Calibri" w:eastAsia="Calibri"/>
          <w:sz w:val="24"/>
          <w:szCs w:val="24"/>
          <w:rtl w:val="0"/>
          <w:lang w:val="en-US"/>
        </w:rPr>
        <w:tab/>
        <w:t>Based on the issues discussed, I urge management to implement the following recommendations:</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1. Implement AI-powered recruitment tools: Adopt AI systems to generate detailed job descriptions, analyse CVs, and evaluate recorded interviews. This can significantly reduce time-to-hire, improve the quality of candidates, and address the issue of managers feeling overwhelmed by application volumes.</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2. Enhance performance management with AI: Introduce AI-powered performance management tools to provide real-time insights and enable continuous feedback. This can help address the drop in employee engagement scores and improve overall productivity.</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3. Develop an AI-assisted onboarding programme: Create a comprehensive onboarding process using AI and VR/AR technologies to better prepare new hires for their roles. This can help tackle the issue of new employees feeling underprepared and potentially increase retention rates.</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4. Implement AI-driven diversity and inclusion initiatives: Utilise AI algorithms designed to remove unconscious bias from recruitment and HR processes. This can further strengthen Virgin Atlantic's 'Be Yourself' manifesto and ensure a truly inclusive workplace.</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5. Integrate AI into contact centre operations: Deploy AI technologies such as intelligent call routing, chatbots, and real-time speech analytics in the contact centre. This can improve customer service efficiency, reduce wait times, and provide better support for customer service agents.</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6. Use AI for workforce planning and management: Implement predictive analytics to forecast staffing needs more accurately, especially in the contact centre. This can help optimise scheduling, reduce overstaffing during quiet periods, and ensure adequate coverage during peak times.</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cs="Calibri" w:hAnsi="Calibri" w:eastAsia="Calibri"/>
          <w:sz w:val="24"/>
          <w:szCs w:val="24"/>
        </w:rPr>
        <w:tab/>
      </w:r>
      <w:r>
        <w:rPr>
          <w:rFonts w:ascii="Calibri" w:hAnsi="Calibri"/>
          <w:sz w:val="24"/>
          <w:szCs w:val="24"/>
          <w:rtl w:val="0"/>
          <w:lang w:val="en-US"/>
        </w:rPr>
        <w:t>These recommendations aim to address the current challenges faced by Virgin Atlantic</w:t>
      </w:r>
      <w:r>
        <w:rPr>
          <w:rFonts w:ascii="Calibri" w:hAnsi="Calibri"/>
          <w:sz w:val="24"/>
          <w:szCs w:val="24"/>
          <w:rtl w:val="0"/>
          <w:lang w:val="en-US"/>
        </w:rPr>
        <w:t>.</w:t>
      </w:r>
      <w:r>
        <w:rPr>
          <w:rFonts w:ascii="Calibri" w:hAnsi="Calibri"/>
          <w:sz w:val="24"/>
          <w:szCs w:val="24"/>
          <w:rtl w:val="0"/>
        </w:rPr>
        <w:t xml:space="preserve"> </w:t>
      </w:r>
      <w:r>
        <w:rPr>
          <w:rFonts w:ascii="Calibri" w:hAnsi="Calibri"/>
          <w:sz w:val="24"/>
          <w:szCs w:val="24"/>
          <w:rtl w:val="0"/>
          <w:lang w:val="en-US"/>
        </w:rPr>
        <w:t>By</w:t>
      </w:r>
      <w:r>
        <w:rPr>
          <w:rFonts w:ascii="Calibri" w:hAnsi="Calibri"/>
          <w:sz w:val="24"/>
          <w:szCs w:val="24"/>
          <w:rtl w:val="0"/>
          <w:lang w:val="en-US"/>
        </w:rPr>
        <w:t xml:space="preserve"> AI to enhance HR practices</w:t>
      </w:r>
      <w:r>
        <w:rPr>
          <w:rFonts w:ascii="Calibri" w:hAnsi="Calibri"/>
          <w:sz w:val="24"/>
          <w:szCs w:val="24"/>
          <w:rtl w:val="0"/>
          <w:lang w:val="en-US"/>
        </w:rPr>
        <w:t>, we can</w:t>
      </w:r>
      <w:r>
        <w:rPr>
          <w:rFonts w:ascii="Calibri" w:hAnsi="Calibri"/>
          <w:sz w:val="24"/>
          <w:szCs w:val="24"/>
          <w:rtl w:val="0"/>
          <w:lang w:val="en-US"/>
        </w:rPr>
        <w:t xml:space="preserve"> improve operational efficiency, and maintain the company's people-first approach. </w:t>
      </w:r>
    </w:p>
    <w:p>
      <w:pPr>
        <w:pStyle w:val="Body"/>
        <w:spacing w:line="480" w:lineRule="auto"/>
        <w:rPr>
          <w:rFonts w:ascii="Calibri" w:cs="Calibri" w:hAnsi="Calibri" w:eastAsia="Calibri"/>
          <w:sz w:val="24"/>
          <w:szCs w:val="24"/>
        </w:rPr>
      </w:pPr>
      <w:r>
        <w:rPr>
          <w:rFonts w:ascii="Calibri" w:cs="Calibri" w:hAnsi="Calibri" w:eastAsia="Calibri"/>
          <w:sz w:val="24"/>
          <w:szCs w:val="24"/>
        </w:rPr>
        <w:tab/>
      </w:r>
      <w:r>
        <w:rPr>
          <w:rFonts w:ascii="Calibri" w:hAnsi="Calibri"/>
          <w:sz w:val="24"/>
          <w:szCs w:val="24"/>
          <w:rtl w:val="0"/>
          <w:lang w:val="en-US"/>
        </w:rPr>
        <w:t>It's crucial to implement these changes gradually, ensuring proper training and communication to alleviate employee concerns about job security and to emphasise that AI will augment rather than replace human roles.</w:t>
      </w:r>
      <w:r>
        <w:rPr>
          <w:rFonts w:ascii="Calibri" w:hAnsi="Calibri" w:hint="default"/>
          <w:sz w:val="24"/>
          <w:szCs w:val="24"/>
          <w:rtl w:val="0"/>
        </w:rPr>
        <w:t>​​​​​​​​​​​​​​​​</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r>
        <w:rPr>
          <w:rFonts w:ascii="Calibri" w:cs="Calibri" w:hAnsi="Calibri" w:eastAsia="Calibri"/>
          <w:outline w:val="0"/>
          <w:color w:val="0d1019"/>
          <w:rtl w:val="0"/>
          <w14:textFill>
            <w14:solidFill>
              <w14:srgbClr w14:val="0E101A"/>
            </w14:solidFill>
          </w14:textFill>
        </w:rPr>
        <w:tab/>
      </w:r>
      <w:r>
        <w:rPr>
          <w:rFonts w:ascii="Calibri" w:hAnsi="Calibri"/>
          <w:outline w:val="0"/>
          <w:color w:val="0d1019"/>
          <w:rtl w:val="0"/>
          <w:lang w:val="en-US"/>
          <w14:textFill>
            <w14:solidFill>
              <w14:srgbClr w14:val="0E101A"/>
            </w14:solidFill>
          </w14:textFill>
        </w:rPr>
        <w:t>Thank you for your time. I'm happy to answer any questions you may have.</w:t>
      </w:r>
    </w:p>
    <w:p>
      <w:pPr>
        <w:pStyle w:val="Body"/>
        <w:spacing w:line="480" w:lineRule="auto"/>
        <w:rPr>
          <w:rFonts w:ascii="Calibri" w:cs="Calibri" w:hAnsi="Calibri" w:eastAsia="Calibri"/>
          <w:b w:val="1"/>
          <w:bCs w:val="1"/>
          <w:sz w:val="24"/>
          <w:szCs w:val="24"/>
          <w:u w:val="single"/>
        </w:rPr>
      </w:pPr>
      <w:r>
        <w:rPr>
          <w:rFonts w:ascii="Calibri" w:hAnsi="Calibri"/>
          <w:b w:val="1"/>
          <w:bCs w:val="1"/>
          <w:sz w:val="24"/>
          <w:szCs w:val="24"/>
          <w:u w:val="single"/>
          <w:rtl w:val="0"/>
          <w:lang w:val="fr-FR"/>
        </w:rPr>
        <w:t>Reference List</w:t>
      </w:r>
    </w:p>
    <w:p>
      <w:pPr>
        <w:pStyle w:val="Body"/>
        <w:spacing w:line="480" w:lineRule="auto"/>
        <w:rPr>
          <w:rFonts w:ascii="Calibri" w:cs="Calibri" w:hAnsi="Calibri" w:eastAsia="Calibri"/>
          <w:b w:val="1"/>
          <w:bCs w:val="1"/>
          <w:sz w:val="24"/>
          <w:szCs w:val="24"/>
          <w:u w:val="single"/>
        </w:rPr>
      </w:pPr>
    </w:p>
    <w:p>
      <w:pPr>
        <w:pStyle w:val="Body"/>
        <w:spacing w:line="480" w:lineRule="auto"/>
        <w:rPr>
          <w:rFonts w:ascii="Calibri" w:cs="Calibri" w:hAnsi="Calibri" w:eastAsia="Calibri"/>
          <w:sz w:val="24"/>
          <w:szCs w:val="24"/>
        </w:rPr>
      </w:pPr>
      <w:r>
        <w:rPr>
          <w:rFonts w:ascii="Calibri" w:hAnsi="Calibri"/>
          <w:sz w:val="24"/>
          <w:szCs w:val="24"/>
          <w:rtl w:val="0"/>
          <w:lang w:val="en-US"/>
        </w:rPr>
        <w:t>Armstrong, M. (2023) Armstrong's Handbook of Human Resource Management Practice. 16th edn. London: Kogan Page.</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Bailie, L. and Butler, M. (2018) 'Human resource management and artificial intelligence', Journal of Management Research, 10(4), pp. 42-56.</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Beardwell, J. and Claydon, T. (2017) Human resource management: A contemporary approach. 8th edn. Harlow: Pearson Education Limited.</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CNBC/</w:t>
      </w:r>
      <w:r>
        <w:rPr>
          <w:rFonts w:ascii="Calibri" w:hAnsi="Calibri"/>
          <w:sz w:val="24"/>
          <w:szCs w:val="24"/>
          <w:rtl w:val="0"/>
          <w:lang w:val="en-US"/>
        </w:rPr>
        <w:t>SurveyMonkey (2023) 'CNBC|SurveyMonkey Workforce Survey: AI &amp; Automation', SurveyMonkey. Available at: https://www.surveymonkey.com/curiosity/cnbc-workforce-survey-december-2023/ (Accessed: 1 September 2024).</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 xml:space="preserve">Deloitte (2020) 'The social enterprise at work: Paradox as a path forward', Deloitte Insights. Available at: https://www2.deloitte.com/insights/us/en/focus/human-capital-trends.html </w:t>
      </w:r>
      <w:r>
        <w:rPr>
          <w:rFonts w:ascii="Calibri" w:hAnsi="Calibri"/>
          <w:sz w:val="24"/>
          <w:szCs w:val="24"/>
          <w:rtl w:val="0"/>
          <w:lang w:val="en-US"/>
        </w:rPr>
        <w:t>(</w:t>
      </w:r>
      <w:r>
        <w:rPr>
          <w:rFonts w:ascii="Calibri" w:hAnsi="Calibri"/>
          <w:sz w:val="24"/>
          <w:szCs w:val="24"/>
          <w:rtl w:val="0"/>
          <w:lang w:val="en-US"/>
        </w:rPr>
        <w:t>Accessed: 30 August 2024</w:t>
      </w:r>
      <w:r>
        <w:rPr>
          <w:rFonts w:ascii="Calibri" w:hAnsi="Calibri"/>
          <w:sz w:val="24"/>
          <w:szCs w:val="24"/>
          <w:rtl w:val="0"/>
          <w:lang w:val="en-US"/>
        </w:rPr>
        <w:t>).</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Deloitte (2023) Global human capital trends. Available at: https://www2.deloitte.com/us/en/insights/focus/human-capital-trends/2023/future-of-workforce-management.html (Accessed: 10 June 2024).</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Style w:val="Hyperlink.0"/>
          <w:rFonts w:ascii="Calibri" w:cs="Calibri" w:hAnsi="Calibri" w:eastAsia="Calibri"/>
          <w:sz w:val="24"/>
          <w:szCs w:val="24"/>
        </w:rPr>
        <w:fldChar w:fldCharType="begin" w:fldLock="0"/>
      </w:r>
      <w:r>
        <w:rPr>
          <w:rStyle w:val="Hyperlink.0"/>
          <w:rFonts w:ascii="Calibri" w:cs="Calibri" w:hAnsi="Calibri" w:eastAsia="Calibri"/>
          <w:sz w:val="24"/>
          <w:szCs w:val="24"/>
        </w:rPr>
        <w:instrText xml:space="preserve"> HYPERLINK "about:blank?type=ask-arc&amp;q=Descartes,%20R.&amp;unit_title=Example&amp;unit_subtitle=Descartes,%20R.%20(1637)%20*Discourse%20on%20the%20Method*.%20Translated%20by%20Donald%20A.%20Cress.%203rd%20edn.%20Indianapolis:%20Hackett%20Publishing%20Company.&amp;context=author"</w:instrText>
      </w:r>
      <w:r>
        <w:rPr>
          <w:rStyle w:val="Hyperlink.0"/>
          <w:rFonts w:ascii="Calibri" w:cs="Calibri" w:hAnsi="Calibri" w:eastAsia="Calibri"/>
          <w:sz w:val="24"/>
          <w:szCs w:val="24"/>
        </w:rPr>
        <w:fldChar w:fldCharType="separate" w:fldLock="0"/>
      </w:r>
      <w:r>
        <w:rPr>
          <w:rStyle w:val="Hyperlink.0"/>
          <w:rFonts w:ascii="Calibri" w:hAnsi="Calibri"/>
          <w:sz w:val="24"/>
          <w:szCs w:val="24"/>
          <w:rtl w:val="0"/>
          <w:lang w:val="es-ES_tradnl"/>
        </w:rPr>
        <w:t>Descartes, R.</w:t>
      </w:r>
      <w:r>
        <w:rPr>
          <w:rFonts w:ascii="Calibri" w:cs="Calibri" w:hAnsi="Calibri" w:eastAsia="Calibri"/>
          <w:sz w:val="24"/>
          <w:szCs w:val="24"/>
        </w:rPr>
        <w:fldChar w:fldCharType="end" w:fldLock="0"/>
      </w:r>
      <w:r>
        <w:rPr>
          <w:rFonts w:ascii="Calibri" w:hAnsi="Calibri"/>
          <w:sz w:val="24"/>
          <w:szCs w:val="24"/>
          <w:rtl w:val="0"/>
        </w:rPr>
        <w:t xml:space="preserve"> (1637) </w:t>
      </w:r>
      <w:r>
        <w:rPr>
          <w:rStyle w:val="None"/>
          <w:rFonts w:ascii="Calibri" w:hAnsi="Calibri"/>
          <w:i w:val="1"/>
          <w:iCs w:val="1"/>
          <w:sz w:val="24"/>
          <w:szCs w:val="24"/>
          <w:rtl w:val="0"/>
          <w:lang w:val="en-US"/>
        </w:rPr>
        <w:t>Discourse on the Method</w:t>
      </w:r>
      <w:r>
        <w:rPr>
          <w:rFonts w:ascii="Calibri" w:hAnsi="Calibri"/>
          <w:sz w:val="24"/>
          <w:szCs w:val="24"/>
          <w:rtl w:val="0"/>
          <w:lang w:val="en-US"/>
        </w:rPr>
        <w:t xml:space="preserve">. Translated by </w:t>
      </w:r>
      <w:r>
        <w:rPr>
          <w:rStyle w:val="Hyperlink.0"/>
          <w:rFonts w:ascii="Calibri" w:cs="Calibri" w:hAnsi="Calibri" w:eastAsia="Calibri"/>
          <w:sz w:val="24"/>
          <w:szCs w:val="24"/>
        </w:rPr>
        <w:fldChar w:fldCharType="begin" w:fldLock="0"/>
      </w:r>
      <w:r>
        <w:rPr>
          <w:rStyle w:val="Hyperlink.0"/>
          <w:rFonts w:ascii="Calibri" w:cs="Calibri" w:hAnsi="Calibri" w:eastAsia="Calibri"/>
          <w:sz w:val="24"/>
          <w:szCs w:val="24"/>
        </w:rPr>
        <w:instrText xml:space="preserve"> HYPERLINK "about:blank?type=ask-arc&amp;q=Donald%20A.%20Cress&amp;unit_title=Example&amp;unit_subtitle=Descartes,%20R.%20(1637)%20*Discourse%20on%20the%20Method*.%20Translated%20by%20Donald%20A.%20Cress.%203rd%20edn.%20Indianapolis:%20Hackett%20Publishing%20Company.&amp;context=translator"</w:instrText>
      </w:r>
      <w:r>
        <w:rPr>
          <w:rStyle w:val="Hyperlink.0"/>
          <w:rFonts w:ascii="Calibri" w:cs="Calibri" w:hAnsi="Calibri" w:eastAsia="Calibri"/>
          <w:sz w:val="24"/>
          <w:szCs w:val="24"/>
        </w:rPr>
        <w:fldChar w:fldCharType="separate" w:fldLock="0"/>
      </w:r>
      <w:r>
        <w:rPr>
          <w:rStyle w:val="Hyperlink.0"/>
          <w:rFonts w:ascii="Calibri" w:hAnsi="Calibri"/>
          <w:sz w:val="24"/>
          <w:szCs w:val="24"/>
          <w:rtl w:val="0"/>
          <w:lang w:val="en-US"/>
        </w:rPr>
        <w:t>Donald A. Cress</w:t>
      </w:r>
      <w:r>
        <w:rPr>
          <w:rFonts w:ascii="Calibri" w:cs="Calibri" w:hAnsi="Calibri" w:eastAsia="Calibri"/>
          <w:sz w:val="24"/>
          <w:szCs w:val="24"/>
        </w:rPr>
        <w:fldChar w:fldCharType="end" w:fldLock="0"/>
      </w:r>
      <w:r>
        <w:rPr>
          <w:rFonts w:ascii="Calibri" w:hAnsi="Calibri"/>
          <w:sz w:val="24"/>
          <w:szCs w:val="24"/>
          <w:rtl w:val="0"/>
        </w:rPr>
        <w:t xml:space="preserve">. 3rd edn. Indianapolis: </w:t>
      </w:r>
      <w:r>
        <w:rPr>
          <w:rStyle w:val="Hyperlink.0"/>
          <w:rFonts w:ascii="Calibri" w:cs="Calibri" w:hAnsi="Calibri" w:eastAsia="Calibri"/>
          <w:sz w:val="24"/>
          <w:szCs w:val="24"/>
        </w:rPr>
        <w:fldChar w:fldCharType="begin" w:fldLock="0"/>
      </w:r>
      <w:r>
        <w:rPr>
          <w:rStyle w:val="Hyperlink.0"/>
          <w:rFonts w:ascii="Calibri" w:cs="Calibri" w:hAnsi="Calibri" w:eastAsia="Calibri"/>
          <w:sz w:val="24"/>
          <w:szCs w:val="24"/>
        </w:rPr>
        <w:instrText xml:space="preserve"> HYPERLINK "about:blank?type=ask-arc&amp;q=Hackett%20Publishing%20Company&amp;unit_title=Example&amp;unit_subtitle=Descartes,%20R.%20(1637)%20*Discourse%20on%20the%20Method*.%20Translated%20by%20Donald%20A.%20Cress.%203rd%20edn.%20Indianapolis:%20Hackett%20Publishing%20Company.&amp;context=publisher"</w:instrText>
      </w:r>
      <w:r>
        <w:rPr>
          <w:rStyle w:val="Hyperlink.0"/>
          <w:rFonts w:ascii="Calibri" w:cs="Calibri" w:hAnsi="Calibri" w:eastAsia="Calibri"/>
          <w:sz w:val="24"/>
          <w:szCs w:val="24"/>
        </w:rPr>
        <w:fldChar w:fldCharType="separate" w:fldLock="0"/>
      </w:r>
      <w:r>
        <w:rPr>
          <w:rStyle w:val="Hyperlink.0"/>
          <w:rFonts w:ascii="Calibri" w:hAnsi="Calibri"/>
          <w:sz w:val="24"/>
          <w:szCs w:val="24"/>
          <w:rtl w:val="0"/>
          <w:lang w:val="en-US"/>
        </w:rPr>
        <w:t>Hackett Publishing Company</w:t>
      </w:r>
      <w:r>
        <w:rPr>
          <w:rFonts w:ascii="Calibri" w:cs="Calibri" w:hAnsi="Calibri" w:eastAsia="Calibri"/>
          <w:sz w:val="24"/>
          <w:szCs w:val="24"/>
        </w:rPr>
        <w:fldChar w:fldCharType="end" w:fldLock="0"/>
      </w:r>
      <w:r>
        <w:rPr>
          <w:rFonts w:ascii="Calibri" w:hAnsi="Calibri"/>
          <w:sz w:val="24"/>
          <w:szCs w:val="24"/>
          <w:rtl w:val="0"/>
        </w:rPr>
        <w:t>.</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Ekuma, K. (2023) 'Artificial intelligence and diversity management in human resources', International Journal of Human Resource Management, 34(2), pp. 215-230.</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Emirates Group (2023) Annual report 2022-23. Available at: https://c.ekstatic.net/ecl/documents/annual-report/2022-2023.pdf (Accessed: 12 June 2024).</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Fetcherr (2024) 'How Virgin Atlantic Uses AI to Shape the Future', Fetcherr Blog. Available at: https://www.fetcherr.io/blog/how-virgin-atlantic-uses-ai-to-shape-the-future (Accessed: 1 September 2024).</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Forbes (2023) 'Unlocking the hidden potential: The unexpected use of AI in the call center', Forbes, 20 September. Available at: https://www.forbes.com/sites/bradbirnbaum/2023/09/20/unlocking-the-hidden-potential-the-unexpected-use-of-ai-in-the-call-center/ (Accessed: 30 August 2024).</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Gartner (2022) Gartner reveals three technologies that will transform customer service and support by 2028. Available at: https://www.gartner.com/en/newsroom/press-releases/2023-08-30-gartner-reveals-three-technologies-that-will-transform-customer-service-and-support-by-2028 (Accessed: 24 August 2024).</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Gartner (2023) 'How your CEO is thinking about AI', Gartner. Available at: https://www.gartner.com/en/articles/how-your-ceo-is-thinking-about-ai (Accessed: 3</w:t>
      </w:r>
      <w:r>
        <w:rPr>
          <w:rFonts w:ascii="Calibri" w:hAnsi="Calibri"/>
          <w:sz w:val="24"/>
          <w:szCs w:val="24"/>
          <w:rtl w:val="0"/>
          <w:lang w:val="en-US"/>
        </w:rPr>
        <w:t>0 July</w:t>
      </w:r>
      <w:r>
        <w:rPr>
          <w:rFonts w:ascii="Calibri" w:hAnsi="Calibri"/>
          <w:sz w:val="24"/>
          <w:szCs w:val="24"/>
          <w:rtl w:val="0"/>
        </w:rPr>
        <w:t xml:space="preserve"> 2024).</w:t>
      </w:r>
    </w:p>
    <w:p>
      <w:pPr>
        <w:pStyle w:val="Body"/>
        <w:spacing w:line="480" w:lineRule="auto"/>
        <w:rPr>
          <w:rFonts w:ascii="Calibri" w:cs="Calibri" w:hAnsi="Calibri" w:eastAsia="Calibri"/>
          <w:sz w:val="24"/>
          <w:szCs w:val="24"/>
        </w:rPr>
      </w:pPr>
      <w:r>
        <w:rPr>
          <w:rFonts w:ascii="Calibri" w:hAnsi="Calibri"/>
          <w:sz w:val="24"/>
          <w:szCs w:val="24"/>
          <w:rtl w:val="0"/>
          <w:lang w:val="en-US"/>
        </w:rPr>
        <w:t>Gold, J., Holden, R., Iles, P., Stewart, J. and Beardwell, J. (2013) Human resource development: Theory and practice. 2nd edn. London: Palgrave Macmillan.</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Harvard Business Review (2022) 'How one airline is using AR to improve operations', Harvard Business Review, April. Available at: https://hbr.org/2022/04/how-one-airline-is-using-ar-to-improve-operations (Accessed: 30 August 2024).</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Harwell, D. (2019) 'A face-scanning algorithm increasingly decides whether you deserve the job', The Washington Post, 22 October. Available at: https://www.washingtonpost.com/technology/2019/10/22/ai-hiring-face-scanning-algorithm-increasingly-decides-whether-you-deserve-job/ (Accessed: 28 August 2024).</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Henderson, R. (2019) 'AI in performance management: Challenges and opportunities', Human Resource Management Review, 29(2), pp. 141-153.</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Kaplan, A. and Haenlein, M. (2019) 'Siri, Siri, in my hand: Who's the fairest in the land? On the interpretations, illustrations, and implications of artificial intelligence', Business Horizons, 62(1), pp. 15-25.</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Letherbarrow, C. and Fletcher, J. (2018) *Introduction to human resource management: A guide to HR in practice*. 4th edn. London: CIPD.</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 xml:space="preserve">McKinsey &amp; Company (2019) 'The next-generation operating model for the digital world', McKinsey Digital. Available at: https://www.mckinsey.com/capabilities/mckinsey-digital/our-insights/the-next-generation-operating-model-for-the-digital-world (Accessed: </w:t>
      </w:r>
      <w:r>
        <w:rPr>
          <w:rFonts w:ascii="Calibri" w:hAnsi="Calibri"/>
          <w:sz w:val="24"/>
          <w:szCs w:val="24"/>
          <w:rtl w:val="0"/>
          <w:lang w:val="en-US"/>
        </w:rPr>
        <w:t>15</w:t>
      </w:r>
      <w:r>
        <w:rPr>
          <w:rFonts w:ascii="Calibri" w:hAnsi="Calibri"/>
          <w:sz w:val="24"/>
          <w:szCs w:val="24"/>
          <w:rtl w:val="0"/>
        </w:rPr>
        <w:t xml:space="preserve"> August 2024).</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Riskin, J. (2003) 'The defecating duck, or, the ambiguous origins of artificial life', Critical Inquiry, 29(4), pp. 599-633.</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Russell, S. and Norvig, P. (2021) Artificial intelligence: A modern approach. 4th edn. Hoboken, NJ: Pearson.</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Saman, A. and Obaidly, H. (2024) 'Impact of AI integration on workplace productivity: A case study', Journal of Business Management, 15(3), pp. 278-295.</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Searle, J.R. (1980) 'Minds, brains, and programs', Behavioral and Brain Sciences, 3(3), pp. 417-424.</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Talkdesk (2024) JK Moving services customer story. Available at: https://infra-cloudfront-talkdeskcom.svc.talkdeskapp.com/talkdesk_com/customer-story-jk-moving-services.pdf (Accessed: 30 August 2024).</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Tambe, P., Cappelli, P. and Yakubovich, V. (2019) 'Artificial intelligence in human resources management: Challenges and a path forward', California Management Review, 61(4), pp. 15-42.</w:t>
      </w:r>
    </w:p>
    <w:p>
      <w:pPr>
        <w:pStyle w:val="Body"/>
        <w:spacing w:line="480" w:lineRule="auto"/>
        <w:rPr>
          <w:rFonts w:ascii="Calibri" w:cs="Calibri" w:hAnsi="Calibri" w:eastAsia="Calibri"/>
          <w:sz w:val="24"/>
          <w:szCs w:val="24"/>
        </w:rPr>
      </w:pPr>
    </w:p>
    <w:p>
      <w:pPr>
        <w:pStyle w:val="Body"/>
        <w:spacing w:line="480" w:lineRule="auto"/>
        <w:rPr>
          <w:rFonts w:ascii="Calibri" w:cs="Calibri" w:hAnsi="Calibri" w:eastAsia="Calibri"/>
          <w:sz w:val="24"/>
          <w:szCs w:val="24"/>
        </w:rPr>
      </w:pPr>
      <w:r>
        <w:rPr>
          <w:rFonts w:ascii="Calibri" w:hAnsi="Calibri"/>
          <w:sz w:val="24"/>
          <w:szCs w:val="24"/>
          <w:rtl w:val="0"/>
          <w:lang w:val="en-US"/>
        </w:rPr>
        <w:t>Turing, A.M. (1950) 'Computing machinery and intelligence', Mind, 59(236), pp. 433-460</w:t>
      </w: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p>
    <w:p>
      <w:pPr>
        <w:pStyle w:val="Default"/>
        <w:bidi w:val="0"/>
        <w:spacing w:before="0" w:line="480" w:lineRule="auto"/>
        <w:ind w:left="0" w:right="0" w:firstLine="0"/>
        <w:jc w:val="left"/>
        <w:rPr>
          <w:rFonts w:ascii="Calibri" w:cs="Calibri" w:hAnsi="Calibri" w:eastAsia="Calibri"/>
          <w:outline w:val="0"/>
          <w:color w:val="0d1019"/>
          <w:rtl w:val="0"/>
          <w14:textFill>
            <w14:solidFill>
              <w14:srgbClr w14:val="0E101A"/>
            </w14:solidFill>
          </w14:textFill>
        </w:rPr>
      </w:pPr>
    </w:p>
    <w:p>
      <w:pPr>
        <w:pStyle w:val="Body"/>
        <w:spacing w:line="480" w:lineRule="auto"/>
        <w:rPr>
          <w:rFonts w:ascii="Calibri" w:cs="Calibri" w:hAnsi="Calibri" w:eastAsia="Calibri"/>
        </w:rPr>
      </w:pPr>
    </w:p>
    <w:p>
      <w:pPr>
        <w:pStyle w:val="Body"/>
        <w:spacing w:line="480" w:lineRule="auto"/>
        <w:rPr>
          <w:rFonts w:ascii="Calibri" w:cs="Calibri" w:hAnsi="Calibri" w:eastAsia="Calibri"/>
        </w:rPr>
      </w:pPr>
    </w:p>
    <w:p>
      <w:pPr>
        <w:pStyle w:val="Body"/>
        <w:spacing w:line="480" w:lineRule="auto"/>
        <w:rPr>
          <w:rFonts w:ascii="Calibri" w:cs="Calibri" w:hAnsi="Calibri" w:eastAsia="Calibri"/>
        </w:rPr>
      </w:pPr>
    </w:p>
    <w:p>
      <w:pPr>
        <w:pStyle w:val="Body"/>
        <w:spacing w:line="480" w:lineRule="auto"/>
        <w:rPr>
          <w:rFonts w:ascii="Calibri" w:cs="Calibri" w:hAnsi="Calibri" w:eastAsia="Calibri"/>
        </w:rPr>
      </w:pPr>
    </w:p>
    <w:p>
      <w:pPr>
        <w:pStyle w:val="Body"/>
        <w:spacing w:line="480" w:lineRule="auto"/>
        <w:rPr>
          <w:rFonts w:ascii="Calibri" w:cs="Calibri" w:hAnsi="Calibri" w:eastAsia="Calibri"/>
        </w:rPr>
      </w:pPr>
    </w:p>
    <w:p>
      <w:pPr>
        <w:pStyle w:val="Body"/>
        <w:spacing w:line="480" w:lineRule="auto"/>
      </w:pPr>
      <w:r>
        <w:rPr>
          <w:rFonts w:ascii="Calibri" w:cs="Calibri" w:hAnsi="Calibri" w:eastAsia="Calibri"/>
          <w:sz w:val="24"/>
          <w:szCs w:val="24"/>
        </w:rPr>
        <w:tab/>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numbering" w:styleId="Numbered">
    <w:name w:val="Numbered"/>
    <w:pPr>
      <w:numPr>
        <w:numId w:val="1"/>
      </w:numPr>
    </w:pPr>
  </w:style>
  <w:style w:type="character" w:styleId="None">
    <w:name w:val="None"/>
  </w:style>
  <w:style w:type="character" w:styleId="Hyperlink.0">
    <w:name w:val="Hyperlink.0"/>
    <w:basedOn w:val="None"/>
    <w:next w:val="Hyperlink.0"/>
    <w:rPr>
      <w:u w:val="single" w:color="3138fa"/>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