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C8319" w14:textId="77777777" w:rsidR="006B5EE0" w:rsidRPr="00FF04D9" w:rsidRDefault="006B5EE0" w:rsidP="00FF04D9">
      <w:pPr>
        <w:jc w:val="center"/>
        <w:rPr>
          <w:b/>
          <w:bCs/>
        </w:rPr>
      </w:pPr>
    </w:p>
    <w:p w14:paraId="4758E7A0" w14:textId="77777777" w:rsidR="009F16C7" w:rsidRDefault="009F16C7" w:rsidP="00FF04D9">
      <w:pPr>
        <w:jc w:val="center"/>
        <w:rPr>
          <w:b/>
          <w:bCs/>
        </w:rPr>
      </w:pPr>
    </w:p>
    <w:p w14:paraId="71144631" w14:textId="77777777" w:rsidR="009F16C7" w:rsidRDefault="009F16C7" w:rsidP="00FF04D9">
      <w:pPr>
        <w:jc w:val="center"/>
        <w:rPr>
          <w:b/>
          <w:bCs/>
        </w:rPr>
      </w:pPr>
    </w:p>
    <w:p w14:paraId="6D7C4FC0" w14:textId="77777777" w:rsidR="009F16C7" w:rsidRPr="00A00A28" w:rsidRDefault="009F16C7" w:rsidP="00FF04D9">
      <w:pPr>
        <w:jc w:val="center"/>
        <w:rPr>
          <w:rFonts w:ascii="Arial" w:hAnsi="Arial" w:cs="Arial"/>
          <w:b/>
          <w:bCs/>
          <w:sz w:val="22"/>
          <w:szCs w:val="22"/>
        </w:rPr>
      </w:pPr>
    </w:p>
    <w:p w14:paraId="59276A38" w14:textId="77777777" w:rsidR="009F16C7" w:rsidRPr="00A00A28" w:rsidRDefault="009F16C7" w:rsidP="00FF04D9">
      <w:pPr>
        <w:jc w:val="center"/>
        <w:rPr>
          <w:rFonts w:ascii="Arial" w:hAnsi="Arial" w:cs="Arial"/>
          <w:b/>
          <w:bCs/>
          <w:sz w:val="22"/>
          <w:szCs w:val="22"/>
        </w:rPr>
      </w:pPr>
    </w:p>
    <w:p w14:paraId="1DAD25E6" w14:textId="550C6FBC" w:rsidR="00FF04D9" w:rsidRPr="00A00A28" w:rsidRDefault="00FF04D9" w:rsidP="00FF04D9">
      <w:pPr>
        <w:jc w:val="center"/>
        <w:rPr>
          <w:rFonts w:ascii="Arial" w:hAnsi="Arial" w:cs="Arial"/>
          <w:b/>
          <w:bCs/>
          <w:sz w:val="22"/>
          <w:szCs w:val="22"/>
        </w:rPr>
      </w:pPr>
      <w:r w:rsidRPr="00A00A28">
        <w:rPr>
          <w:rFonts w:ascii="Arial" w:hAnsi="Arial" w:cs="Arial"/>
          <w:b/>
          <w:bCs/>
          <w:sz w:val="22"/>
          <w:szCs w:val="22"/>
        </w:rPr>
        <w:t>Azhar Khan</w:t>
      </w:r>
    </w:p>
    <w:p w14:paraId="4532A88A" w14:textId="0E8EF864" w:rsidR="00FF04D9" w:rsidRPr="00A00A28" w:rsidRDefault="00FE4EAB" w:rsidP="00FF04D9">
      <w:pPr>
        <w:jc w:val="center"/>
        <w:rPr>
          <w:rFonts w:ascii="Arial" w:hAnsi="Arial" w:cs="Arial"/>
          <w:b/>
          <w:bCs/>
          <w:sz w:val="22"/>
          <w:szCs w:val="22"/>
        </w:rPr>
      </w:pPr>
      <w:r w:rsidRPr="00A00A28">
        <w:rPr>
          <w:rFonts w:ascii="Arial" w:hAnsi="Arial" w:cs="Arial"/>
          <w:b/>
          <w:bCs/>
          <w:sz w:val="22"/>
          <w:szCs w:val="22"/>
        </w:rPr>
        <w:t>Student number:</w:t>
      </w:r>
      <w:r w:rsidR="002007D3" w:rsidRPr="00A00A28">
        <w:rPr>
          <w:rFonts w:ascii="Arial" w:hAnsi="Arial" w:cs="Arial"/>
          <w:b/>
          <w:bCs/>
          <w:sz w:val="22"/>
          <w:szCs w:val="22"/>
        </w:rPr>
        <w:t>2225240</w:t>
      </w:r>
    </w:p>
    <w:p w14:paraId="441758A7" w14:textId="4DD13127" w:rsidR="00FE4EAB" w:rsidRPr="00A00A28" w:rsidRDefault="00A07506" w:rsidP="00FF04D9">
      <w:pPr>
        <w:jc w:val="center"/>
        <w:rPr>
          <w:rFonts w:ascii="Arial" w:hAnsi="Arial" w:cs="Arial"/>
          <w:b/>
          <w:bCs/>
          <w:sz w:val="22"/>
          <w:szCs w:val="22"/>
        </w:rPr>
      </w:pPr>
      <w:r w:rsidRPr="00A00A28">
        <w:rPr>
          <w:rFonts w:ascii="Arial" w:hAnsi="Arial" w:cs="Arial"/>
          <w:b/>
          <w:bCs/>
          <w:sz w:val="22"/>
          <w:szCs w:val="22"/>
        </w:rPr>
        <w:t>Module code:</w:t>
      </w:r>
      <w:r w:rsidR="00905BE0" w:rsidRPr="00A00A28">
        <w:rPr>
          <w:rFonts w:ascii="Arial" w:hAnsi="Arial" w:cs="Arial"/>
          <w:b/>
          <w:bCs/>
          <w:sz w:val="22"/>
          <w:szCs w:val="22"/>
        </w:rPr>
        <w:t>LCH</w:t>
      </w:r>
      <w:r w:rsidR="004928B1" w:rsidRPr="00A00A28">
        <w:rPr>
          <w:rFonts w:ascii="Arial" w:hAnsi="Arial" w:cs="Arial"/>
          <w:b/>
          <w:bCs/>
          <w:sz w:val="22"/>
          <w:szCs w:val="22"/>
        </w:rPr>
        <w:t>S4001</w:t>
      </w:r>
    </w:p>
    <w:p w14:paraId="7073EFD9" w14:textId="46330D77" w:rsidR="00A07506" w:rsidRPr="00A00A28" w:rsidRDefault="00ED7D5F" w:rsidP="00FF04D9">
      <w:pPr>
        <w:jc w:val="center"/>
        <w:rPr>
          <w:rFonts w:ascii="Arial" w:hAnsi="Arial" w:cs="Arial"/>
          <w:b/>
          <w:bCs/>
          <w:sz w:val="22"/>
          <w:szCs w:val="22"/>
        </w:rPr>
      </w:pPr>
      <w:r w:rsidRPr="00A00A28">
        <w:rPr>
          <w:rFonts w:ascii="Arial" w:hAnsi="Arial" w:cs="Arial"/>
          <w:b/>
          <w:bCs/>
          <w:sz w:val="22"/>
          <w:szCs w:val="22"/>
        </w:rPr>
        <w:t>Module:</w:t>
      </w:r>
      <w:r w:rsidR="00854374" w:rsidRPr="00A00A28">
        <w:rPr>
          <w:rFonts w:ascii="Arial" w:hAnsi="Arial" w:cs="Arial"/>
          <w:b/>
          <w:bCs/>
          <w:sz w:val="22"/>
          <w:szCs w:val="22"/>
        </w:rPr>
        <w:t xml:space="preserve"> Academic and Employability </w:t>
      </w:r>
      <w:r w:rsidR="001E344B" w:rsidRPr="00A00A28">
        <w:rPr>
          <w:rFonts w:ascii="Arial" w:hAnsi="Arial" w:cs="Arial"/>
          <w:b/>
          <w:bCs/>
          <w:sz w:val="22"/>
          <w:szCs w:val="22"/>
        </w:rPr>
        <w:t>Skills</w:t>
      </w:r>
      <w:r w:rsidR="00854374" w:rsidRPr="00A00A28">
        <w:rPr>
          <w:rFonts w:ascii="Arial" w:hAnsi="Arial" w:cs="Arial"/>
          <w:b/>
          <w:bCs/>
          <w:sz w:val="22"/>
          <w:szCs w:val="22"/>
        </w:rPr>
        <w:t xml:space="preserve"> </w:t>
      </w:r>
    </w:p>
    <w:p w14:paraId="593F54A5" w14:textId="545EA032" w:rsidR="00454114" w:rsidRPr="00A00A28" w:rsidRDefault="00454114" w:rsidP="009F16C7">
      <w:pPr>
        <w:jc w:val="center"/>
        <w:rPr>
          <w:rFonts w:ascii="Arial" w:hAnsi="Arial" w:cs="Arial"/>
          <w:b/>
          <w:bCs/>
          <w:sz w:val="22"/>
          <w:szCs w:val="22"/>
        </w:rPr>
      </w:pPr>
      <w:r w:rsidRPr="00A00A28">
        <w:rPr>
          <w:rFonts w:ascii="Arial" w:hAnsi="Arial" w:cs="Arial"/>
          <w:b/>
          <w:bCs/>
          <w:sz w:val="22"/>
          <w:szCs w:val="22"/>
        </w:rPr>
        <w:t>Lecturer:</w:t>
      </w:r>
      <w:r w:rsidR="001E344B" w:rsidRPr="00A00A28">
        <w:rPr>
          <w:rFonts w:ascii="Arial" w:hAnsi="Arial" w:cs="Arial"/>
          <w:b/>
          <w:bCs/>
          <w:sz w:val="22"/>
          <w:szCs w:val="22"/>
        </w:rPr>
        <w:t xml:space="preserve"> </w:t>
      </w:r>
      <w:r w:rsidR="009B68F0">
        <w:rPr>
          <w:rFonts w:ascii="Arial" w:hAnsi="Arial" w:cs="Arial"/>
          <w:b/>
          <w:bCs/>
          <w:sz w:val="22"/>
          <w:szCs w:val="22"/>
        </w:rPr>
        <w:t>R</w:t>
      </w:r>
      <w:r w:rsidR="002E52D0">
        <w:rPr>
          <w:rFonts w:ascii="Arial" w:hAnsi="Arial" w:cs="Arial"/>
          <w:b/>
          <w:bCs/>
          <w:sz w:val="22"/>
          <w:szCs w:val="22"/>
        </w:rPr>
        <w:t>eza Tag</w:t>
      </w:r>
      <w:r w:rsidR="00E12818">
        <w:rPr>
          <w:rFonts w:ascii="Arial" w:hAnsi="Arial" w:cs="Arial"/>
          <w:b/>
          <w:bCs/>
          <w:sz w:val="22"/>
          <w:szCs w:val="22"/>
        </w:rPr>
        <w:t>hizadeh</w:t>
      </w:r>
    </w:p>
    <w:p w14:paraId="44AACCB9" w14:textId="049AA3E4" w:rsidR="00514F6B" w:rsidRPr="00A00A28" w:rsidRDefault="00514F6B" w:rsidP="009F16C7">
      <w:pPr>
        <w:jc w:val="center"/>
        <w:rPr>
          <w:rFonts w:ascii="Arial" w:hAnsi="Arial" w:cs="Arial"/>
          <w:b/>
          <w:bCs/>
          <w:sz w:val="22"/>
          <w:szCs w:val="22"/>
        </w:rPr>
      </w:pPr>
      <w:r w:rsidRPr="00A00A28">
        <w:rPr>
          <w:rFonts w:ascii="Arial" w:hAnsi="Arial" w:cs="Arial"/>
          <w:b/>
          <w:bCs/>
          <w:sz w:val="22"/>
          <w:szCs w:val="22"/>
        </w:rPr>
        <w:t xml:space="preserve">Task </w:t>
      </w:r>
      <w:r w:rsidR="00775E8B" w:rsidRPr="00A00A28">
        <w:rPr>
          <w:rFonts w:ascii="Arial" w:hAnsi="Arial" w:cs="Arial"/>
          <w:b/>
          <w:bCs/>
          <w:sz w:val="22"/>
          <w:szCs w:val="22"/>
        </w:rPr>
        <w:t>3:</w:t>
      </w:r>
      <w:r w:rsidR="009F16C7" w:rsidRPr="00A00A28">
        <w:rPr>
          <w:rFonts w:ascii="Arial" w:hAnsi="Arial" w:cs="Arial"/>
          <w:b/>
          <w:bCs/>
          <w:sz w:val="22"/>
          <w:szCs w:val="22"/>
        </w:rPr>
        <w:t xml:space="preserve"> Report </w:t>
      </w:r>
    </w:p>
    <w:p w14:paraId="5327D647" w14:textId="77777777" w:rsidR="009F16C7" w:rsidRDefault="009F16C7">
      <w:pPr>
        <w:rPr>
          <w:b/>
          <w:bCs/>
        </w:rPr>
      </w:pPr>
    </w:p>
    <w:p w14:paraId="4C77E7E9" w14:textId="77777777" w:rsidR="009F16C7" w:rsidRDefault="009F16C7">
      <w:pPr>
        <w:rPr>
          <w:b/>
          <w:bCs/>
        </w:rPr>
      </w:pPr>
    </w:p>
    <w:p w14:paraId="7D0A0527" w14:textId="77777777" w:rsidR="009F16C7" w:rsidRDefault="009F16C7">
      <w:pPr>
        <w:rPr>
          <w:b/>
          <w:bCs/>
        </w:rPr>
      </w:pPr>
    </w:p>
    <w:p w14:paraId="0A0B5944" w14:textId="77777777" w:rsidR="009F16C7" w:rsidRDefault="009F16C7">
      <w:pPr>
        <w:rPr>
          <w:b/>
          <w:bCs/>
        </w:rPr>
      </w:pPr>
    </w:p>
    <w:p w14:paraId="031108EE" w14:textId="77777777" w:rsidR="009F16C7" w:rsidRDefault="009F16C7">
      <w:pPr>
        <w:rPr>
          <w:b/>
          <w:bCs/>
        </w:rPr>
      </w:pPr>
    </w:p>
    <w:p w14:paraId="1C8D1D3A" w14:textId="77777777" w:rsidR="009F16C7" w:rsidRDefault="009F16C7">
      <w:pPr>
        <w:rPr>
          <w:b/>
          <w:bCs/>
        </w:rPr>
      </w:pPr>
    </w:p>
    <w:p w14:paraId="5D246C50" w14:textId="77777777" w:rsidR="009F16C7" w:rsidRDefault="009F16C7">
      <w:pPr>
        <w:rPr>
          <w:b/>
          <w:bCs/>
        </w:rPr>
      </w:pPr>
    </w:p>
    <w:p w14:paraId="3C8D36BF" w14:textId="77777777" w:rsidR="009F16C7" w:rsidRDefault="009F16C7">
      <w:pPr>
        <w:rPr>
          <w:b/>
          <w:bCs/>
        </w:rPr>
      </w:pPr>
    </w:p>
    <w:p w14:paraId="34B1F693" w14:textId="77777777" w:rsidR="009F16C7" w:rsidRDefault="009F16C7">
      <w:pPr>
        <w:rPr>
          <w:b/>
          <w:bCs/>
        </w:rPr>
      </w:pPr>
    </w:p>
    <w:p w14:paraId="6E46D8CD" w14:textId="77777777" w:rsidR="009F16C7" w:rsidRDefault="009F16C7">
      <w:pPr>
        <w:rPr>
          <w:b/>
          <w:bCs/>
        </w:rPr>
      </w:pPr>
    </w:p>
    <w:p w14:paraId="7E2BDFBC" w14:textId="77777777" w:rsidR="009F16C7" w:rsidRDefault="009F16C7">
      <w:pPr>
        <w:rPr>
          <w:b/>
          <w:bCs/>
        </w:rPr>
      </w:pPr>
    </w:p>
    <w:p w14:paraId="6AA3B3F7" w14:textId="77777777" w:rsidR="009F16C7" w:rsidRDefault="009F16C7">
      <w:pPr>
        <w:rPr>
          <w:b/>
          <w:bCs/>
        </w:rPr>
      </w:pPr>
    </w:p>
    <w:p w14:paraId="0ADB4BBE" w14:textId="77777777" w:rsidR="009F16C7" w:rsidRDefault="009F16C7">
      <w:pPr>
        <w:rPr>
          <w:b/>
          <w:bCs/>
        </w:rPr>
      </w:pPr>
    </w:p>
    <w:p w14:paraId="772F9EE9" w14:textId="77777777" w:rsidR="009F16C7" w:rsidRDefault="009F16C7">
      <w:pPr>
        <w:rPr>
          <w:b/>
          <w:bCs/>
        </w:rPr>
      </w:pPr>
    </w:p>
    <w:p w14:paraId="350CF595" w14:textId="77777777" w:rsidR="009F16C7" w:rsidRDefault="009F16C7">
      <w:pPr>
        <w:rPr>
          <w:b/>
          <w:bCs/>
        </w:rPr>
      </w:pPr>
    </w:p>
    <w:p w14:paraId="06C52B16" w14:textId="77777777" w:rsidR="009F16C7" w:rsidRDefault="009F16C7">
      <w:pPr>
        <w:rPr>
          <w:b/>
          <w:bCs/>
        </w:rPr>
      </w:pPr>
    </w:p>
    <w:p w14:paraId="045997A0" w14:textId="77777777" w:rsidR="00E84DEF" w:rsidRDefault="00E84DEF">
      <w:pPr>
        <w:rPr>
          <w:b/>
          <w:bCs/>
        </w:rPr>
      </w:pPr>
    </w:p>
    <w:p w14:paraId="681A5CA5" w14:textId="77777777" w:rsidR="00FF4B0C" w:rsidRDefault="00FF4B0C" w:rsidP="00A00A28">
      <w:pPr>
        <w:spacing w:line="360" w:lineRule="auto"/>
        <w:rPr>
          <w:rFonts w:ascii="Arial" w:hAnsi="Arial" w:cs="Arial"/>
          <w:b/>
          <w:bCs/>
          <w:sz w:val="22"/>
          <w:szCs w:val="22"/>
        </w:rPr>
      </w:pPr>
    </w:p>
    <w:p w14:paraId="2B45B254" w14:textId="6236B714" w:rsidR="00514F6B" w:rsidRPr="001609DB" w:rsidRDefault="00514F6B" w:rsidP="00A00A28">
      <w:pPr>
        <w:spacing w:line="360" w:lineRule="auto"/>
        <w:rPr>
          <w:rFonts w:ascii="Arial" w:hAnsi="Arial" w:cs="Arial"/>
          <w:b/>
          <w:bCs/>
          <w:sz w:val="22"/>
          <w:szCs w:val="22"/>
        </w:rPr>
      </w:pPr>
      <w:r w:rsidRPr="001609DB">
        <w:rPr>
          <w:rFonts w:ascii="Arial" w:hAnsi="Arial" w:cs="Arial"/>
          <w:b/>
          <w:bCs/>
          <w:sz w:val="22"/>
          <w:szCs w:val="22"/>
        </w:rPr>
        <w:t>Introduction:</w:t>
      </w:r>
    </w:p>
    <w:p w14:paraId="718BDB3C" w14:textId="1C6562F0" w:rsidR="00514F6B" w:rsidRPr="001609DB" w:rsidRDefault="00514F6B" w:rsidP="00A00A28">
      <w:pPr>
        <w:spacing w:line="360" w:lineRule="auto"/>
        <w:rPr>
          <w:rFonts w:ascii="Arial" w:hAnsi="Arial" w:cs="Arial"/>
          <w:sz w:val="22"/>
          <w:szCs w:val="22"/>
        </w:rPr>
      </w:pPr>
      <w:r w:rsidRPr="001609DB">
        <w:rPr>
          <w:rFonts w:ascii="Arial" w:hAnsi="Arial" w:cs="Arial"/>
          <w:sz w:val="22"/>
          <w:szCs w:val="22"/>
        </w:rPr>
        <w:t xml:space="preserve">In this report, I will be looking at my </w:t>
      </w:r>
      <w:r w:rsidR="00C34863" w:rsidRPr="001609DB">
        <w:rPr>
          <w:rFonts w:ascii="Arial" w:hAnsi="Arial" w:cs="Arial"/>
          <w:sz w:val="22"/>
          <w:szCs w:val="22"/>
        </w:rPr>
        <w:t xml:space="preserve">chosen role, </w:t>
      </w:r>
      <w:r w:rsidRPr="001609DB">
        <w:rPr>
          <w:rFonts w:ascii="Arial" w:hAnsi="Arial" w:cs="Arial"/>
          <w:sz w:val="22"/>
          <w:szCs w:val="22"/>
        </w:rPr>
        <w:t>a care worker in health and social care</w:t>
      </w:r>
      <w:r w:rsidR="00C34863" w:rsidRPr="001609DB">
        <w:rPr>
          <w:rFonts w:ascii="Arial" w:hAnsi="Arial" w:cs="Arial"/>
          <w:sz w:val="22"/>
          <w:szCs w:val="22"/>
        </w:rPr>
        <w:t xml:space="preserve">. Health and social care is an important </w:t>
      </w:r>
      <w:r w:rsidR="00142279" w:rsidRPr="001609DB">
        <w:rPr>
          <w:rFonts w:ascii="Arial" w:hAnsi="Arial" w:cs="Arial"/>
          <w:sz w:val="22"/>
          <w:szCs w:val="22"/>
        </w:rPr>
        <w:t>field</w:t>
      </w:r>
      <w:r w:rsidR="00C34863" w:rsidRPr="001609DB">
        <w:rPr>
          <w:rFonts w:ascii="Arial" w:hAnsi="Arial" w:cs="Arial"/>
          <w:sz w:val="22"/>
          <w:szCs w:val="22"/>
        </w:rPr>
        <w:t xml:space="preserve"> in ensuring that people have the necessary support to enable them to live a fulfilling life.</w:t>
      </w:r>
      <w:r w:rsidR="002D3E6C" w:rsidRPr="001609DB">
        <w:rPr>
          <w:rFonts w:ascii="Arial" w:hAnsi="Arial" w:cs="Arial"/>
          <w:sz w:val="22"/>
          <w:szCs w:val="22"/>
        </w:rPr>
        <w:t xml:space="preserve"> </w:t>
      </w:r>
      <w:r w:rsidR="00E303B9" w:rsidRPr="001609DB">
        <w:rPr>
          <w:rFonts w:ascii="Arial" w:hAnsi="Arial" w:cs="Arial"/>
          <w:sz w:val="22"/>
          <w:szCs w:val="22"/>
        </w:rPr>
        <w:t>They help in aspects of personal care, support with everyday life and supporting them to live independently .</w:t>
      </w:r>
      <w:r w:rsidR="00C34863" w:rsidRPr="001609DB">
        <w:rPr>
          <w:rFonts w:ascii="Arial" w:hAnsi="Arial" w:cs="Arial"/>
          <w:sz w:val="22"/>
          <w:szCs w:val="22"/>
        </w:rPr>
        <w:t>This report will explain the role of a care worker and will discuss the important duties and responsibilities. It will then go on to explain three important skills that a care worker needs: communication, empathy, and patience. For each skill, three strategies will be discussed, and examples will be given to explain how these strategies can improve professional competence in the role of a care worker.</w:t>
      </w:r>
    </w:p>
    <w:p w14:paraId="12B6C94C" w14:textId="349C3DAF" w:rsidR="001F6600" w:rsidRPr="001609DB" w:rsidRDefault="00C34863" w:rsidP="00A00A28">
      <w:pPr>
        <w:spacing w:line="360" w:lineRule="auto"/>
        <w:rPr>
          <w:rFonts w:ascii="Arial" w:hAnsi="Arial" w:cs="Arial"/>
          <w:sz w:val="22"/>
          <w:szCs w:val="22"/>
        </w:rPr>
      </w:pPr>
      <w:r w:rsidRPr="001609DB">
        <w:rPr>
          <w:rFonts w:ascii="Arial" w:hAnsi="Arial" w:cs="Arial"/>
          <w:sz w:val="22"/>
          <w:szCs w:val="22"/>
        </w:rPr>
        <w:t>O</w:t>
      </w:r>
      <w:r w:rsidR="00514F6B" w:rsidRPr="001609DB">
        <w:rPr>
          <w:rFonts w:ascii="Arial" w:hAnsi="Arial" w:cs="Arial"/>
          <w:sz w:val="22"/>
          <w:szCs w:val="22"/>
        </w:rPr>
        <w:t>ne specific role within the health and social care sector</w:t>
      </w:r>
      <w:r w:rsidRPr="001609DB">
        <w:rPr>
          <w:rFonts w:ascii="Arial" w:hAnsi="Arial" w:cs="Arial"/>
          <w:sz w:val="22"/>
          <w:szCs w:val="22"/>
        </w:rPr>
        <w:t xml:space="preserve"> is a Care Worker . A care worker </w:t>
      </w:r>
      <w:r w:rsidR="00BE0CD8" w:rsidRPr="001609DB">
        <w:rPr>
          <w:rFonts w:ascii="Arial" w:hAnsi="Arial" w:cs="Arial"/>
          <w:sz w:val="22"/>
          <w:szCs w:val="22"/>
        </w:rPr>
        <w:t>is directly involved in providing care and support to those who need assistance with their daily living. Th</w:t>
      </w:r>
      <w:r w:rsidR="00EB5D92" w:rsidRPr="001609DB">
        <w:rPr>
          <w:rFonts w:ascii="Arial" w:hAnsi="Arial" w:cs="Arial"/>
          <w:sz w:val="22"/>
          <w:szCs w:val="22"/>
        </w:rPr>
        <w:t>is includes personal care</w:t>
      </w:r>
      <w:r w:rsidR="005F1694" w:rsidRPr="001609DB">
        <w:rPr>
          <w:rFonts w:ascii="Arial" w:hAnsi="Arial" w:cs="Arial"/>
          <w:sz w:val="22"/>
          <w:szCs w:val="22"/>
        </w:rPr>
        <w:t xml:space="preserve">, social activities  and help with everyday tasks such as dressing, medication, and meal </w:t>
      </w:r>
      <w:r w:rsidR="001F6600" w:rsidRPr="001609DB">
        <w:rPr>
          <w:rFonts w:ascii="Arial" w:hAnsi="Arial" w:cs="Arial"/>
          <w:sz w:val="22"/>
          <w:szCs w:val="22"/>
        </w:rPr>
        <w:t>preparation. Care</w:t>
      </w:r>
      <w:r w:rsidR="00BE0CD8" w:rsidRPr="001609DB">
        <w:rPr>
          <w:rFonts w:ascii="Arial" w:hAnsi="Arial" w:cs="Arial"/>
          <w:sz w:val="22"/>
          <w:szCs w:val="22"/>
        </w:rPr>
        <w:t xml:space="preserve"> workers can be employed in different settings, including homes, hospitals, nursing homes, and community </w:t>
      </w:r>
      <w:r w:rsidR="001D2DE1" w:rsidRPr="001609DB">
        <w:rPr>
          <w:rFonts w:ascii="Arial" w:hAnsi="Arial" w:cs="Arial"/>
          <w:sz w:val="22"/>
          <w:szCs w:val="22"/>
        </w:rPr>
        <w:t>centres</w:t>
      </w:r>
      <w:r w:rsidR="00BE0CD8" w:rsidRPr="001609DB">
        <w:rPr>
          <w:rFonts w:ascii="Arial" w:hAnsi="Arial" w:cs="Arial"/>
          <w:sz w:val="22"/>
          <w:szCs w:val="22"/>
        </w:rPr>
        <w:t xml:space="preserve">. </w:t>
      </w:r>
      <w:r w:rsidR="005F1694" w:rsidRPr="001609DB">
        <w:rPr>
          <w:rFonts w:ascii="Arial" w:hAnsi="Arial" w:cs="Arial"/>
          <w:sz w:val="22"/>
          <w:szCs w:val="22"/>
        </w:rPr>
        <w:t xml:space="preserve">They can work with </w:t>
      </w:r>
      <w:r w:rsidR="001F6600" w:rsidRPr="001609DB">
        <w:rPr>
          <w:rFonts w:ascii="Arial" w:hAnsi="Arial" w:cs="Arial"/>
          <w:sz w:val="22"/>
          <w:szCs w:val="22"/>
        </w:rPr>
        <w:t>a range of individuals, such as the elderly, people with physical disabilities, learning disabilities, and mental health problems.</w:t>
      </w:r>
    </w:p>
    <w:p w14:paraId="29599E46" w14:textId="0363BF7B" w:rsidR="003C26A7" w:rsidRPr="001609DB" w:rsidRDefault="003C26A7" w:rsidP="00A00A28">
      <w:pPr>
        <w:spacing w:line="360" w:lineRule="auto"/>
        <w:rPr>
          <w:rFonts w:ascii="Arial" w:hAnsi="Arial" w:cs="Arial"/>
          <w:sz w:val="22"/>
          <w:szCs w:val="22"/>
        </w:rPr>
      </w:pPr>
      <w:r w:rsidRPr="001609DB">
        <w:rPr>
          <w:rFonts w:ascii="Arial" w:hAnsi="Arial" w:cs="Arial"/>
          <w:sz w:val="22"/>
          <w:szCs w:val="22"/>
        </w:rPr>
        <w:t xml:space="preserve">The main duties </w:t>
      </w:r>
      <w:r w:rsidR="00432780" w:rsidRPr="001609DB">
        <w:rPr>
          <w:rFonts w:ascii="Arial" w:hAnsi="Arial" w:cs="Arial"/>
          <w:sz w:val="22"/>
          <w:szCs w:val="22"/>
        </w:rPr>
        <w:t xml:space="preserve">include </w:t>
      </w:r>
      <w:r w:rsidRPr="001609DB">
        <w:rPr>
          <w:rFonts w:ascii="Arial" w:hAnsi="Arial" w:cs="Arial"/>
          <w:sz w:val="22"/>
          <w:szCs w:val="22"/>
        </w:rPr>
        <w:t>providing personal care, including dressing, giving medication, keeping track of health and well-being, keeping records and reporting any changes, helping with household chores and meal preparation, and offering companionship and emotional support.</w:t>
      </w:r>
      <w:r w:rsidR="00430A75" w:rsidRPr="001609DB">
        <w:rPr>
          <w:rFonts w:ascii="Arial" w:hAnsi="Arial" w:cs="Arial"/>
          <w:sz w:val="22"/>
          <w:szCs w:val="22"/>
        </w:rPr>
        <w:t xml:space="preserve"> </w:t>
      </w:r>
      <w:r w:rsidR="00BC6307" w:rsidRPr="001609DB">
        <w:rPr>
          <w:rFonts w:ascii="Arial" w:hAnsi="Arial" w:cs="Arial"/>
          <w:sz w:val="22"/>
          <w:szCs w:val="22"/>
        </w:rPr>
        <w:t>They</w:t>
      </w:r>
      <w:r w:rsidR="00430A75" w:rsidRPr="001609DB">
        <w:rPr>
          <w:rFonts w:ascii="Arial" w:hAnsi="Arial" w:cs="Arial"/>
          <w:sz w:val="22"/>
          <w:szCs w:val="22"/>
        </w:rPr>
        <w:t xml:space="preserve"> have to </w:t>
      </w:r>
      <w:r w:rsidR="00BC6307" w:rsidRPr="001609DB">
        <w:rPr>
          <w:rFonts w:ascii="Arial" w:hAnsi="Arial" w:cs="Arial"/>
          <w:sz w:val="22"/>
          <w:szCs w:val="22"/>
        </w:rPr>
        <w:t xml:space="preserve">respect clients’ privacy, dignity, and individuality. </w:t>
      </w:r>
      <w:r w:rsidR="00076557" w:rsidRPr="001609DB">
        <w:rPr>
          <w:rFonts w:ascii="Arial" w:hAnsi="Arial" w:cs="Arial"/>
          <w:sz w:val="22"/>
          <w:szCs w:val="22"/>
        </w:rPr>
        <w:t xml:space="preserve">The main responsibilities are </w:t>
      </w:r>
      <w:r w:rsidR="00CB486D" w:rsidRPr="001609DB">
        <w:rPr>
          <w:rFonts w:ascii="Arial" w:hAnsi="Arial" w:cs="Arial"/>
          <w:sz w:val="22"/>
          <w:szCs w:val="22"/>
        </w:rPr>
        <w:t xml:space="preserve">safeguarding </w:t>
      </w:r>
      <w:r w:rsidR="00432780" w:rsidRPr="001609DB">
        <w:rPr>
          <w:rFonts w:ascii="Arial" w:hAnsi="Arial" w:cs="Arial"/>
          <w:sz w:val="22"/>
          <w:szCs w:val="22"/>
        </w:rPr>
        <w:t>individuals</w:t>
      </w:r>
      <w:r w:rsidR="00CB486D" w:rsidRPr="001609DB">
        <w:rPr>
          <w:rFonts w:ascii="Arial" w:hAnsi="Arial" w:cs="Arial"/>
          <w:sz w:val="22"/>
          <w:szCs w:val="22"/>
        </w:rPr>
        <w:t>, maintaining confidentiality</w:t>
      </w:r>
      <w:r w:rsidR="00432780" w:rsidRPr="001609DB">
        <w:rPr>
          <w:rFonts w:ascii="Arial" w:hAnsi="Arial" w:cs="Arial"/>
          <w:sz w:val="22"/>
          <w:szCs w:val="22"/>
        </w:rPr>
        <w:t>,</w:t>
      </w:r>
      <w:r w:rsidR="00CB486D" w:rsidRPr="001609DB">
        <w:rPr>
          <w:rFonts w:ascii="Arial" w:hAnsi="Arial" w:cs="Arial"/>
          <w:sz w:val="22"/>
          <w:szCs w:val="22"/>
        </w:rPr>
        <w:t xml:space="preserve"> and </w:t>
      </w:r>
      <w:r w:rsidR="008A0518" w:rsidRPr="001609DB">
        <w:rPr>
          <w:rFonts w:ascii="Arial" w:hAnsi="Arial" w:cs="Arial"/>
          <w:sz w:val="22"/>
          <w:szCs w:val="22"/>
        </w:rPr>
        <w:t>keeping</w:t>
      </w:r>
      <w:r w:rsidR="006F4B88" w:rsidRPr="001609DB">
        <w:rPr>
          <w:rFonts w:ascii="Arial" w:hAnsi="Arial" w:cs="Arial"/>
          <w:sz w:val="22"/>
          <w:szCs w:val="22"/>
        </w:rPr>
        <w:t xml:space="preserve"> to professional standards.</w:t>
      </w:r>
    </w:p>
    <w:p w14:paraId="1F610F32" w14:textId="2FBB47E3" w:rsidR="008A0518" w:rsidRPr="001609DB" w:rsidRDefault="008A0518" w:rsidP="00A00A28">
      <w:pPr>
        <w:spacing w:line="360" w:lineRule="auto"/>
        <w:rPr>
          <w:rFonts w:ascii="Arial" w:hAnsi="Arial" w:cs="Arial"/>
          <w:b/>
          <w:bCs/>
          <w:sz w:val="22"/>
          <w:szCs w:val="22"/>
          <w:u w:val="single"/>
        </w:rPr>
      </w:pPr>
      <w:r w:rsidRPr="001609DB">
        <w:rPr>
          <w:rFonts w:ascii="Arial" w:hAnsi="Arial" w:cs="Arial"/>
          <w:b/>
          <w:bCs/>
          <w:sz w:val="22"/>
          <w:szCs w:val="22"/>
          <w:u w:val="single"/>
        </w:rPr>
        <w:t>Three essential skills</w:t>
      </w:r>
    </w:p>
    <w:p w14:paraId="3885C6D0" w14:textId="5AF6671B" w:rsidR="00130267" w:rsidRPr="001609DB" w:rsidRDefault="0009423B" w:rsidP="00A00A28">
      <w:pPr>
        <w:spacing w:line="360" w:lineRule="auto"/>
        <w:rPr>
          <w:rFonts w:ascii="Arial" w:hAnsi="Arial" w:cs="Arial"/>
          <w:sz w:val="22"/>
          <w:szCs w:val="22"/>
        </w:rPr>
      </w:pPr>
      <w:r w:rsidRPr="001609DB">
        <w:rPr>
          <w:rFonts w:ascii="Arial" w:hAnsi="Arial" w:cs="Arial"/>
          <w:sz w:val="22"/>
          <w:szCs w:val="22"/>
        </w:rPr>
        <w:t xml:space="preserve"> The three </w:t>
      </w:r>
      <w:r w:rsidR="00514F6B" w:rsidRPr="001609DB">
        <w:rPr>
          <w:rFonts w:ascii="Arial" w:hAnsi="Arial" w:cs="Arial"/>
          <w:sz w:val="22"/>
          <w:szCs w:val="22"/>
        </w:rPr>
        <w:t xml:space="preserve">essential skills </w:t>
      </w:r>
      <w:r w:rsidRPr="001609DB">
        <w:rPr>
          <w:rFonts w:ascii="Arial" w:hAnsi="Arial" w:cs="Arial"/>
          <w:sz w:val="22"/>
          <w:szCs w:val="22"/>
        </w:rPr>
        <w:t>are c</w:t>
      </w:r>
      <w:r w:rsidR="00C34863" w:rsidRPr="001609DB">
        <w:rPr>
          <w:rFonts w:ascii="Arial" w:hAnsi="Arial" w:cs="Arial"/>
          <w:sz w:val="22"/>
          <w:szCs w:val="22"/>
        </w:rPr>
        <w:t>ommunication</w:t>
      </w:r>
      <w:r w:rsidRPr="001609DB">
        <w:rPr>
          <w:rFonts w:ascii="Arial" w:hAnsi="Arial" w:cs="Arial"/>
          <w:sz w:val="22"/>
          <w:szCs w:val="22"/>
        </w:rPr>
        <w:t>, e</w:t>
      </w:r>
      <w:r w:rsidR="00C34863" w:rsidRPr="001609DB">
        <w:rPr>
          <w:rFonts w:ascii="Arial" w:hAnsi="Arial" w:cs="Arial"/>
          <w:sz w:val="22"/>
          <w:szCs w:val="22"/>
        </w:rPr>
        <w:t xml:space="preserve">mpathy </w:t>
      </w:r>
      <w:r w:rsidRPr="001609DB">
        <w:rPr>
          <w:rFonts w:ascii="Arial" w:hAnsi="Arial" w:cs="Arial"/>
          <w:sz w:val="22"/>
          <w:szCs w:val="22"/>
        </w:rPr>
        <w:t>and p</w:t>
      </w:r>
      <w:r w:rsidR="00C34863" w:rsidRPr="001609DB">
        <w:rPr>
          <w:rFonts w:ascii="Arial" w:hAnsi="Arial" w:cs="Arial"/>
          <w:sz w:val="22"/>
          <w:szCs w:val="22"/>
        </w:rPr>
        <w:t>atience</w:t>
      </w:r>
      <w:r w:rsidRPr="001609DB">
        <w:rPr>
          <w:rFonts w:ascii="Arial" w:hAnsi="Arial" w:cs="Arial"/>
          <w:sz w:val="22"/>
          <w:szCs w:val="22"/>
        </w:rPr>
        <w:t xml:space="preserve">. Effective communication is an important skill for a care worker as </w:t>
      </w:r>
      <w:r w:rsidR="00493FCB" w:rsidRPr="001609DB">
        <w:rPr>
          <w:rFonts w:ascii="Arial" w:hAnsi="Arial" w:cs="Arial"/>
          <w:sz w:val="22"/>
          <w:szCs w:val="22"/>
        </w:rPr>
        <w:t xml:space="preserve">it allows them to connect </w:t>
      </w:r>
      <w:r w:rsidR="00966093" w:rsidRPr="001609DB">
        <w:rPr>
          <w:rFonts w:ascii="Arial" w:hAnsi="Arial" w:cs="Arial"/>
          <w:sz w:val="22"/>
          <w:szCs w:val="22"/>
        </w:rPr>
        <w:t>with</w:t>
      </w:r>
      <w:r w:rsidR="00493FCB" w:rsidRPr="001609DB">
        <w:rPr>
          <w:rFonts w:ascii="Arial" w:hAnsi="Arial" w:cs="Arial"/>
          <w:sz w:val="22"/>
          <w:szCs w:val="22"/>
        </w:rPr>
        <w:t xml:space="preserve"> patient, </w:t>
      </w:r>
      <w:r w:rsidR="00966093" w:rsidRPr="001609DB">
        <w:rPr>
          <w:rFonts w:ascii="Arial" w:hAnsi="Arial" w:cs="Arial"/>
          <w:sz w:val="22"/>
          <w:szCs w:val="22"/>
        </w:rPr>
        <w:t xml:space="preserve">understand the patient's needs, and </w:t>
      </w:r>
      <w:r w:rsidR="00F34D65" w:rsidRPr="001609DB">
        <w:rPr>
          <w:rFonts w:ascii="Arial" w:hAnsi="Arial" w:cs="Arial"/>
          <w:sz w:val="22"/>
          <w:szCs w:val="22"/>
        </w:rPr>
        <w:t xml:space="preserve">help to build a supportive </w:t>
      </w:r>
      <w:r w:rsidR="00966093" w:rsidRPr="001609DB">
        <w:rPr>
          <w:rFonts w:ascii="Arial" w:hAnsi="Arial" w:cs="Arial"/>
          <w:sz w:val="22"/>
          <w:szCs w:val="22"/>
        </w:rPr>
        <w:t xml:space="preserve">and positive </w:t>
      </w:r>
      <w:r w:rsidR="006F4B88" w:rsidRPr="001609DB">
        <w:rPr>
          <w:rFonts w:ascii="Arial" w:hAnsi="Arial" w:cs="Arial"/>
          <w:sz w:val="22"/>
          <w:szCs w:val="22"/>
        </w:rPr>
        <w:t>environment.</w:t>
      </w:r>
      <w:r w:rsidR="006F4B88" w:rsidRPr="001609DB">
        <w:rPr>
          <w:rFonts w:ascii="Arial" w:eastAsia="Times New Roman" w:hAnsi="Arial" w:cs="Arial"/>
          <w:kern w:val="0"/>
          <w:sz w:val="22"/>
          <w:szCs w:val="22"/>
          <w:lang w:eastAsia="en-GB"/>
          <w14:ligatures w14:val="none"/>
        </w:rPr>
        <w:t xml:space="preserve"> Language</w:t>
      </w:r>
      <w:r w:rsidR="004735EA" w:rsidRPr="001609DB">
        <w:rPr>
          <w:rFonts w:ascii="Arial" w:eastAsia="Times New Roman" w:hAnsi="Arial" w:cs="Arial"/>
          <w:kern w:val="0"/>
          <w:sz w:val="22"/>
          <w:szCs w:val="22"/>
          <w:lang w:eastAsia="en-GB"/>
          <w14:ligatures w14:val="none"/>
        </w:rPr>
        <w:t xml:space="preserve"> obstacles, cultural competency, and healthcare literacy are some of the elements of good communication in a healthcare context. Effective communication is impossible if any one of these elements is lacking. Between patients and healthcare systems, effective communication is reciprocal</w:t>
      </w:r>
      <w:r w:rsidR="001C5918" w:rsidRPr="001609DB">
        <w:rPr>
          <w:rFonts w:ascii="Arial" w:eastAsia="Times New Roman" w:hAnsi="Arial" w:cs="Arial"/>
          <w:kern w:val="0"/>
          <w:sz w:val="22"/>
          <w:szCs w:val="22"/>
          <w:lang w:eastAsia="en-GB"/>
          <w14:ligatures w14:val="none"/>
        </w:rPr>
        <w:t xml:space="preserve">  (Ratna, 2019).</w:t>
      </w:r>
      <w:r w:rsidR="007A79E1" w:rsidRPr="001609DB">
        <w:rPr>
          <w:rFonts w:ascii="Arial" w:eastAsia="Times New Roman" w:hAnsi="Arial" w:cs="Arial"/>
          <w:kern w:val="0"/>
          <w:sz w:val="22"/>
          <w:szCs w:val="22"/>
          <w:lang w:eastAsia="en-GB"/>
          <w14:ligatures w14:val="none"/>
        </w:rPr>
        <w:t xml:space="preserve"> </w:t>
      </w:r>
      <w:r w:rsidR="004735EA" w:rsidRPr="001609DB">
        <w:rPr>
          <w:rFonts w:ascii="Arial" w:eastAsia="Times New Roman" w:hAnsi="Arial" w:cs="Arial"/>
          <w:kern w:val="0"/>
          <w:sz w:val="22"/>
          <w:szCs w:val="22"/>
          <w:lang w:eastAsia="en-GB"/>
          <w14:ligatures w14:val="none"/>
        </w:rPr>
        <w:t>The provision of care may be compromised if either the patient or the medical professional does not fully comprehend the information being communicated</w:t>
      </w:r>
      <w:r w:rsidR="001C5918" w:rsidRPr="001609DB">
        <w:rPr>
          <w:rFonts w:ascii="Arial" w:eastAsia="Times New Roman" w:hAnsi="Arial" w:cs="Arial"/>
          <w:kern w:val="0"/>
          <w:sz w:val="22"/>
          <w:szCs w:val="22"/>
          <w:lang w:eastAsia="en-GB"/>
          <w14:ligatures w14:val="none"/>
        </w:rPr>
        <w:t xml:space="preserve">  (Ratna, 2019).</w:t>
      </w:r>
    </w:p>
    <w:p w14:paraId="382C494A" w14:textId="35878D2D" w:rsidR="002C01F0" w:rsidRPr="001609DB" w:rsidRDefault="008F4164" w:rsidP="00A00A28">
      <w:pPr>
        <w:spacing w:line="360" w:lineRule="auto"/>
        <w:rPr>
          <w:rFonts w:ascii="Arial" w:hAnsi="Arial" w:cs="Arial"/>
          <w:sz w:val="22"/>
          <w:szCs w:val="22"/>
        </w:rPr>
      </w:pPr>
      <w:r w:rsidRPr="001609DB">
        <w:rPr>
          <w:rFonts w:ascii="Arial" w:hAnsi="Arial" w:cs="Arial"/>
          <w:sz w:val="22"/>
          <w:szCs w:val="22"/>
        </w:rPr>
        <w:t>For example</w:t>
      </w:r>
      <w:r w:rsidR="002C01F0" w:rsidRPr="001609DB">
        <w:rPr>
          <w:rFonts w:ascii="Arial" w:hAnsi="Arial" w:cs="Arial"/>
          <w:sz w:val="22"/>
          <w:szCs w:val="22"/>
        </w:rPr>
        <w:t>, a carer</w:t>
      </w:r>
      <w:r w:rsidR="00931B0F" w:rsidRPr="001609DB">
        <w:rPr>
          <w:rFonts w:ascii="Arial" w:hAnsi="Arial" w:cs="Arial"/>
          <w:sz w:val="22"/>
          <w:szCs w:val="22"/>
        </w:rPr>
        <w:t xml:space="preserve"> </w:t>
      </w:r>
      <w:r w:rsidR="002C01F0" w:rsidRPr="001609DB">
        <w:rPr>
          <w:rFonts w:ascii="Arial" w:hAnsi="Arial" w:cs="Arial"/>
          <w:sz w:val="22"/>
          <w:szCs w:val="22"/>
        </w:rPr>
        <w:t>must talk clearly, listen carefully, make eye contact, and use straightforward language while assisting an elderly person</w:t>
      </w:r>
      <w:r w:rsidR="006F4B88" w:rsidRPr="001609DB">
        <w:rPr>
          <w:rFonts w:ascii="Arial" w:hAnsi="Arial" w:cs="Arial"/>
          <w:sz w:val="22"/>
          <w:szCs w:val="22"/>
        </w:rPr>
        <w:t>,</w:t>
      </w:r>
      <w:r w:rsidR="00931B0F" w:rsidRPr="001609DB">
        <w:rPr>
          <w:rFonts w:ascii="Arial" w:hAnsi="Arial" w:cs="Arial"/>
          <w:sz w:val="22"/>
          <w:szCs w:val="22"/>
        </w:rPr>
        <w:t xml:space="preserve"> as they might have hearing </w:t>
      </w:r>
      <w:r w:rsidR="005E570C" w:rsidRPr="001609DB">
        <w:rPr>
          <w:rFonts w:ascii="Arial" w:hAnsi="Arial" w:cs="Arial"/>
          <w:sz w:val="22"/>
          <w:szCs w:val="22"/>
        </w:rPr>
        <w:t>problems</w:t>
      </w:r>
      <w:r w:rsidR="00931B0F" w:rsidRPr="001609DB">
        <w:rPr>
          <w:rFonts w:ascii="Arial" w:hAnsi="Arial" w:cs="Arial"/>
          <w:sz w:val="22"/>
          <w:szCs w:val="22"/>
        </w:rPr>
        <w:t xml:space="preserve"> and may not hear which could lead to </w:t>
      </w:r>
      <w:r w:rsidR="00130267" w:rsidRPr="001609DB">
        <w:rPr>
          <w:rFonts w:ascii="Arial" w:hAnsi="Arial" w:cs="Arial"/>
          <w:sz w:val="22"/>
          <w:szCs w:val="22"/>
        </w:rPr>
        <w:t xml:space="preserve">misunderstandings such as </w:t>
      </w:r>
      <w:r w:rsidR="005E570C" w:rsidRPr="001609DB">
        <w:rPr>
          <w:rFonts w:ascii="Arial" w:hAnsi="Arial" w:cs="Arial"/>
          <w:sz w:val="22"/>
          <w:szCs w:val="22"/>
        </w:rPr>
        <w:t xml:space="preserve">giving </w:t>
      </w:r>
      <w:r w:rsidR="00130267" w:rsidRPr="001609DB">
        <w:rPr>
          <w:rFonts w:ascii="Arial" w:hAnsi="Arial" w:cs="Arial"/>
          <w:sz w:val="22"/>
          <w:szCs w:val="22"/>
        </w:rPr>
        <w:t xml:space="preserve"> medication</w:t>
      </w:r>
      <w:r w:rsidR="005E570C" w:rsidRPr="001609DB">
        <w:rPr>
          <w:rFonts w:ascii="Arial" w:hAnsi="Arial" w:cs="Arial"/>
          <w:sz w:val="22"/>
          <w:szCs w:val="22"/>
        </w:rPr>
        <w:t xml:space="preserve"> on the wrong time ,</w:t>
      </w:r>
      <w:r w:rsidR="00130267" w:rsidRPr="001609DB">
        <w:rPr>
          <w:rFonts w:ascii="Arial" w:hAnsi="Arial" w:cs="Arial"/>
          <w:sz w:val="22"/>
          <w:szCs w:val="22"/>
        </w:rPr>
        <w:t xml:space="preserve"> </w:t>
      </w:r>
      <w:r w:rsidR="005E570C" w:rsidRPr="001609DB">
        <w:rPr>
          <w:rFonts w:ascii="Arial" w:hAnsi="Arial" w:cs="Arial"/>
          <w:sz w:val="22"/>
          <w:szCs w:val="22"/>
        </w:rPr>
        <w:t>so therefore not receiving the right care as well.</w:t>
      </w:r>
    </w:p>
    <w:p w14:paraId="62A5E0C2" w14:textId="77777777" w:rsidR="00F80833" w:rsidRPr="001609DB" w:rsidRDefault="00F80833" w:rsidP="00A00A28">
      <w:pPr>
        <w:spacing w:line="360" w:lineRule="auto"/>
        <w:rPr>
          <w:rFonts w:ascii="Arial" w:hAnsi="Arial" w:cs="Arial"/>
          <w:sz w:val="22"/>
          <w:szCs w:val="22"/>
        </w:rPr>
      </w:pPr>
    </w:p>
    <w:p w14:paraId="1281ABB6" w14:textId="1B49970D" w:rsidR="001637EF" w:rsidRPr="001609DB" w:rsidRDefault="001411F6" w:rsidP="00A00A28">
      <w:pPr>
        <w:tabs>
          <w:tab w:val="left" w:pos="5640"/>
        </w:tabs>
        <w:spacing w:line="360" w:lineRule="auto"/>
        <w:rPr>
          <w:rFonts w:ascii="Arial" w:hAnsi="Arial" w:cs="Arial"/>
          <w:sz w:val="22"/>
          <w:szCs w:val="22"/>
        </w:rPr>
      </w:pPr>
      <w:r w:rsidRPr="001609DB">
        <w:rPr>
          <w:rFonts w:ascii="Arial" w:hAnsi="Arial" w:cs="Arial"/>
          <w:sz w:val="22"/>
          <w:szCs w:val="22"/>
        </w:rPr>
        <w:t xml:space="preserve">Empathy is also an essential </w:t>
      </w:r>
      <w:r w:rsidR="00296AC1" w:rsidRPr="001609DB">
        <w:rPr>
          <w:rFonts w:ascii="Arial" w:hAnsi="Arial" w:cs="Arial"/>
          <w:sz w:val="22"/>
          <w:szCs w:val="22"/>
        </w:rPr>
        <w:t>skill</w:t>
      </w:r>
      <w:r w:rsidRPr="001609DB">
        <w:rPr>
          <w:rFonts w:ascii="Arial" w:hAnsi="Arial" w:cs="Arial"/>
          <w:sz w:val="22"/>
          <w:szCs w:val="22"/>
        </w:rPr>
        <w:t xml:space="preserve"> for a care </w:t>
      </w:r>
      <w:r w:rsidR="00181ECA" w:rsidRPr="001609DB">
        <w:rPr>
          <w:rFonts w:ascii="Arial" w:hAnsi="Arial" w:cs="Arial"/>
          <w:sz w:val="22"/>
          <w:szCs w:val="22"/>
        </w:rPr>
        <w:t>worker, the capacity to comprehend a patient's personal experience without developing a personal connection with them—is a talent that encompasses three dimensions: emotional, cognitive, and behavioural</w:t>
      </w:r>
      <w:r w:rsidR="004505F3" w:rsidRPr="001609DB">
        <w:rPr>
          <w:rFonts w:ascii="Arial" w:hAnsi="Arial" w:cs="Arial"/>
          <w:sz w:val="22"/>
          <w:szCs w:val="22"/>
        </w:rPr>
        <w:t xml:space="preserve"> (</w:t>
      </w:r>
      <w:proofErr w:type="spellStart"/>
      <w:r w:rsidR="004505F3" w:rsidRPr="001609DB">
        <w:rPr>
          <w:rFonts w:ascii="Arial" w:hAnsi="Arial" w:cs="Arial"/>
          <w:sz w:val="22"/>
          <w:szCs w:val="22"/>
        </w:rPr>
        <w:t>Moudatsou</w:t>
      </w:r>
      <w:proofErr w:type="spellEnd"/>
      <w:r w:rsidR="004505F3" w:rsidRPr="001609DB">
        <w:rPr>
          <w:rFonts w:ascii="Arial" w:hAnsi="Arial" w:cs="Arial"/>
          <w:sz w:val="22"/>
          <w:szCs w:val="22"/>
        </w:rPr>
        <w:t xml:space="preserve"> et al., 2020).</w:t>
      </w:r>
      <w:r w:rsidR="00500507" w:rsidRPr="001609DB">
        <w:rPr>
          <w:rFonts w:ascii="Arial" w:hAnsi="Arial" w:cs="Arial"/>
          <w:sz w:val="22"/>
          <w:szCs w:val="22"/>
        </w:rPr>
        <w:t xml:space="preserve"> Empathy is one of the most vital abilities that  can be utilised to establish a therapeutic relationship, and research has demonstrated that empathy and understanding of the users' experiences and feelings play a critical part in social care.</w:t>
      </w:r>
      <w:r w:rsidR="004505F3" w:rsidRPr="001609DB">
        <w:rPr>
          <w:rFonts w:ascii="Arial" w:hAnsi="Arial" w:cs="Arial"/>
          <w:sz w:val="22"/>
          <w:szCs w:val="22"/>
        </w:rPr>
        <w:t xml:space="preserve"> (</w:t>
      </w:r>
      <w:proofErr w:type="spellStart"/>
      <w:r w:rsidR="004505F3" w:rsidRPr="001609DB">
        <w:rPr>
          <w:rFonts w:ascii="Arial" w:hAnsi="Arial" w:cs="Arial"/>
          <w:sz w:val="22"/>
          <w:szCs w:val="22"/>
        </w:rPr>
        <w:t>Moudatsou</w:t>
      </w:r>
      <w:proofErr w:type="spellEnd"/>
      <w:r w:rsidR="004505F3" w:rsidRPr="001609DB">
        <w:rPr>
          <w:rFonts w:ascii="Arial" w:hAnsi="Arial" w:cs="Arial"/>
          <w:sz w:val="22"/>
          <w:szCs w:val="22"/>
        </w:rPr>
        <w:t xml:space="preserve"> et al., 2020).</w:t>
      </w:r>
      <w:r w:rsidR="00143696" w:rsidRPr="001609DB">
        <w:rPr>
          <w:rFonts w:ascii="Arial" w:hAnsi="Arial" w:cs="Arial"/>
          <w:sz w:val="22"/>
          <w:szCs w:val="22"/>
        </w:rPr>
        <w:t xml:space="preserve"> </w:t>
      </w:r>
      <w:r w:rsidR="004505F3" w:rsidRPr="001609DB">
        <w:rPr>
          <w:rFonts w:ascii="Arial" w:hAnsi="Arial" w:cs="Arial"/>
          <w:sz w:val="22"/>
          <w:szCs w:val="22"/>
        </w:rPr>
        <w:t xml:space="preserve">For example, if </w:t>
      </w:r>
      <w:r w:rsidR="00510298" w:rsidRPr="001609DB">
        <w:rPr>
          <w:rFonts w:ascii="Arial" w:hAnsi="Arial" w:cs="Arial"/>
          <w:sz w:val="22"/>
          <w:szCs w:val="22"/>
        </w:rPr>
        <w:t>an</w:t>
      </w:r>
      <w:r w:rsidR="004505F3" w:rsidRPr="001609DB">
        <w:rPr>
          <w:rFonts w:ascii="Arial" w:hAnsi="Arial" w:cs="Arial"/>
          <w:sz w:val="22"/>
          <w:szCs w:val="22"/>
        </w:rPr>
        <w:t xml:space="preserve"> </w:t>
      </w:r>
      <w:r w:rsidR="00510298" w:rsidRPr="001609DB">
        <w:rPr>
          <w:rFonts w:ascii="Arial" w:hAnsi="Arial" w:cs="Arial"/>
          <w:sz w:val="22"/>
          <w:szCs w:val="22"/>
        </w:rPr>
        <w:t xml:space="preserve">individual has lost  a loved one, such as their partner, a carer must </w:t>
      </w:r>
      <w:r w:rsidR="006F4B88" w:rsidRPr="001609DB">
        <w:rPr>
          <w:rFonts w:ascii="Arial" w:hAnsi="Arial" w:cs="Arial"/>
          <w:sz w:val="22"/>
          <w:szCs w:val="22"/>
        </w:rPr>
        <w:t>show</w:t>
      </w:r>
      <w:r w:rsidR="00510298" w:rsidRPr="001609DB">
        <w:rPr>
          <w:rFonts w:ascii="Arial" w:hAnsi="Arial" w:cs="Arial"/>
          <w:sz w:val="22"/>
          <w:szCs w:val="22"/>
        </w:rPr>
        <w:t xml:space="preserve"> empathy by </w:t>
      </w:r>
      <w:r w:rsidR="006F4B88" w:rsidRPr="001609DB">
        <w:rPr>
          <w:rFonts w:ascii="Arial" w:hAnsi="Arial" w:cs="Arial"/>
          <w:sz w:val="22"/>
          <w:szCs w:val="22"/>
        </w:rPr>
        <w:t>actively listening</w:t>
      </w:r>
      <w:r w:rsidR="00620A25" w:rsidRPr="001609DB">
        <w:rPr>
          <w:rFonts w:ascii="Arial" w:hAnsi="Arial" w:cs="Arial"/>
          <w:sz w:val="22"/>
          <w:szCs w:val="22"/>
        </w:rPr>
        <w:t xml:space="preserve">, </w:t>
      </w:r>
      <w:r w:rsidR="006F4B88" w:rsidRPr="001609DB">
        <w:rPr>
          <w:rFonts w:ascii="Arial" w:hAnsi="Arial" w:cs="Arial"/>
          <w:sz w:val="22"/>
          <w:szCs w:val="22"/>
        </w:rPr>
        <w:t>providing</w:t>
      </w:r>
      <w:r w:rsidR="00620A25" w:rsidRPr="001609DB">
        <w:rPr>
          <w:rFonts w:ascii="Arial" w:hAnsi="Arial" w:cs="Arial"/>
          <w:sz w:val="22"/>
          <w:szCs w:val="22"/>
        </w:rPr>
        <w:t xml:space="preserve"> support and being present</w:t>
      </w:r>
      <w:r w:rsidR="00E84DEF" w:rsidRPr="001609DB">
        <w:rPr>
          <w:rFonts w:ascii="Arial" w:hAnsi="Arial" w:cs="Arial"/>
          <w:sz w:val="22"/>
          <w:szCs w:val="22"/>
        </w:rPr>
        <w:t>.</w:t>
      </w:r>
      <w:r w:rsidR="0040062B" w:rsidRPr="001609DB">
        <w:rPr>
          <w:rFonts w:ascii="Arial" w:hAnsi="Arial" w:cs="Arial"/>
          <w:sz w:val="22"/>
          <w:szCs w:val="22"/>
        </w:rPr>
        <w:t xml:space="preserve"> </w:t>
      </w:r>
      <w:r w:rsidR="00143696" w:rsidRPr="001609DB">
        <w:rPr>
          <w:rFonts w:ascii="Arial" w:hAnsi="Arial" w:cs="Arial"/>
          <w:sz w:val="22"/>
          <w:szCs w:val="22"/>
        </w:rPr>
        <w:t xml:space="preserve">This allows </w:t>
      </w:r>
      <w:r w:rsidR="006F4B88" w:rsidRPr="001609DB">
        <w:rPr>
          <w:rFonts w:ascii="Arial" w:hAnsi="Arial" w:cs="Arial"/>
          <w:sz w:val="22"/>
          <w:szCs w:val="22"/>
        </w:rPr>
        <w:t>for</w:t>
      </w:r>
      <w:r w:rsidR="00143696" w:rsidRPr="001609DB">
        <w:rPr>
          <w:rFonts w:ascii="Arial" w:hAnsi="Arial" w:cs="Arial"/>
          <w:sz w:val="22"/>
          <w:szCs w:val="22"/>
        </w:rPr>
        <w:t xml:space="preserve"> trust </w:t>
      </w:r>
      <w:r w:rsidR="0036119A" w:rsidRPr="001609DB">
        <w:rPr>
          <w:rFonts w:ascii="Arial" w:hAnsi="Arial" w:cs="Arial"/>
          <w:sz w:val="22"/>
          <w:szCs w:val="22"/>
        </w:rPr>
        <w:t>between</w:t>
      </w:r>
      <w:r w:rsidR="00143696" w:rsidRPr="001609DB">
        <w:rPr>
          <w:rFonts w:ascii="Arial" w:hAnsi="Arial" w:cs="Arial"/>
          <w:sz w:val="22"/>
          <w:szCs w:val="22"/>
        </w:rPr>
        <w:t xml:space="preserve"> the </w:t>
      </w:r>
      <w:r w:rsidR="00775E8B" w:rsidRPr="001609DB">
        <w:rPr>
          <w:rFonts w:ascii="Arial" w:hAnsi="Arial" w:cs="Arial"/>
          <w:sz w:val="22"/>
          <w:szCs w:val="22"/>
        </w:rPr>
        <w:t xml:space="preserve">carer </w:t>
      </w:r>
      <w:r w:rsidR="00143696" w:rsidRPr="001609DB">
        <w:rPr>
          <w:rFonts w:ascii="Arial" w:hAnsi="Arial" w:cs="Arial"/>
          <w:sz w:val="22"/>
          <w:szCs w:val="22"/>
        </w:rPr>
        <w:t>and the patient</w:t>
      </w:r>
      <w:r w:rsidR="00775E8B" w:rsidRPr="001609DB">
        <w:rPr>
          <w:rFonts w:ascii="Arial" w:hAnsi="Arial" w:cs="Arial"/>
          <w:sz w:val="22"/>
          <w:szCs w:val="22"/>
        </w:rPr>
        <w:t>,</w:t>
      </w:r>
      <w:r w:rsidR="00143696" w:rsidRPr="001609DB">
        <w:rPr>
          <w:rFonts w:ascii="Arial" w:hAnsi="Arial" w:cs="Arial"/>
          <w:sz w:val="22"/>
          <w:szCs w:val="22"/>
        </w:rPr>
        <w:t xml:space="preserve"> and </w:t>
      </w:r>
      <w:r w:rsidR="00D12557" w:rsidRPr="001609DB">
        <w:rPr>
          <w:rFonts w:ascii="Arial" w:hAnsi="Arial" w:cs="Arial"/>
          <w:sz w:val="22"/>
          <w:szCs w:val="22"/>
        </w:rPr>
        <w:t>therefore</w:t>
      </w:r>
      <w:r w:rsidR="0036119A" w:rsidRPr="001609DB">
        <w:rPr>
          <w:rFonts w:ascii="Arial" w:hAnsi="Arial" w:cs="Arial"/>
          <w:sz w:val="22"/>
          <w:szCs w:val="22"/>
        </w:rPr>
        <w:t xml:space="preserve"> allowing more better care.</w:t>
      </w:r>
    </w:p>
    <w:p w14:paraId="72953C04" w14:textId="13487DF4" w:rsidR="001637EF" w:rsidRPr="001609DB" w:rsidRDefault="001D2DE1" w:rsidP="00A00A28">
      <w:pPr>
        <w:spacing w:line="360" w:lineRule="auto"/>
        <w:rPr>
          <w:rFonts w:ascii="Arial" w:hAnsi="Arial" w:cs="Arial"/>
          <w:sz w:val="22"/>
          <w:szCs w:val="22"/>
        </w:rPr>
      </w:pPr>
      <w:r w:rsidRPr="001609DB">
        <w:rPr>
          <w:rFonts w:ascii="Arial" w:hAnsi="Arial" w:cs="Arial"/>
          <w:sz w:val="22"/>
          <w:szCs w:val="22"/>
        </w:rPr>
        <w:t xml:space="preserve">Moreover, </w:t>
      </w:r>
      <w:r w:rsidR="002D44D0" w:rsidRPr="001609DB">
        <w:rPr>
          <w:rFonts w:ascii="Arial" w:hAnsi="Arial" w:cs="Arial"/>
          <w:sz w:val="22"/>
          <w:szCs w:val="22"/>
        </w:rPr>
        <w:t>patience is an important skill</w:t>
      </w:r>
      <w:r w:rsidR="00326EAB" w:rsidRPr="001609DB">
        <w:rPr>
          <w:rFonts w:ascii="Arial" w:hAnsi="Arial" w:cs="Arial"/>
          <w:sz w:val="22"/>
          <w:szCs w:val="22"/>
        </w:rPr>
        <w:t>. Patient care refers to coping with problems such as long wait times, complex situations, and unexpected setbacks with calm, composed, and understanding</w:t>
      </w:r>
      <w:r w:rsidR="007146C7" w:rsidRPr="001609DB">
        <w:rPr>
          <w:rFonts w:ascii="Arial" w:hAnsi="Arial" w:cs="Arial"/>
          <w:sz w:val="22"/>
          <w:szCs w:val="22"/>
        </w:rPr>
        <w:t xml:space="preserve"> (Dimitrijevic, 2024).</w:t>
      </w:r>
      <w:r w:rsidR="007B70EC" w:rsidRPr="001609DB">
        <w:rPr>
          <w:rFonts w:ascii="Arial" w:hAnsi="Arial" w:cs="Arial"/>
          <w:sz w:val="22"/>
          <w:szCs w:val="22"/>
        </w:rPr>
        <w:t>It entails managing feelings and reactions, retaining empathy, and adjusting to situations without getting upset or frustrated. Healthcare workers who possess patience are able to navigate challenges, communicate with patients and their families, and deliver compassionate care while upholding professionalism and care quality (Dimitrijevic, 2024).</w:t>
      </w:r>
      <w:r w:rsidR="001637EF" w:rsidRPr="001609DB">
        <w:rPr>
          <w:rFonts w:ascii="Arial" w:hAnsi="Arial" w:cs="Arial"/>
          <w:sz w:val="22"/>
          <w:szCs w:val="22"/>
        </w:rPr>
        <w:t xml:space="preserve">For </w:t>
      </w:r>
      <w:r w:rsidR="00E84DEF" w:rsidRPr="001609DB">
        <w:rPr>
          <w:rFonts w:ascii="Arial" w:hAnsi="Arial" w:cs="Arial"/>
          <w:sz w:val="22"/>
          <w:szCs w:val="22"/>
        </w:rPr>
        <w:t>example, a</w:t>
      </w:r>
      <w:r w:rsidR="004B0D31" w:rsidRPr="001609DB">
        <w:rPr>
          <w:rFonts w:ascii="Arial" w:hAnsi="Arial" w:cs="Arial"/>
          <w:sz w:val="22"/>
          <w:szCs w:val="22"/>
        </w:rPr>
        <w:t xml:space="preserve"> person living with dementia may take longer to process instructions or communicate their needs. Patience helps both caregivers and residents in these </w:t>
      </w:r>
      <w:r w:rsidR="00B65CAF" w:rsidRPr="001609DB">
        <w:rPr>
          <w:rFonts w:ascii="Arial" w:hAnsi="Arial" w:cs="Arial"/>
          <w:sz w:val="22"/>
          <w:szCs w:val="22"/>
        </w:rPr>
        <w:t>situations by</w:t>
      </w:r>
      <w:r w:rsidR="004B0D31" w:rsidRPr="001609DB">
        <w:rPr>
          <w:rFonts w:ascii="Arial" w:hAnsi="Arial" w:cs="Arial"/>
          <w:sz w:val="22"/>
          <w:szCs w:val="22"/>
        </w:rPr>
        <w:t xml:space="preserve"> allowing for understanding, calming the environment, and reducing </w:t>
      </w:r>
      <w:r w:rsidR="0040062B" w:rsidRPr="001609DB">
        <w:rPr>
          <w:rFonts w:ascii="Arial" w:hAnsi="Arial" w:cs="Arial"/>
          <w:sz w:val="22"/>
          <w:szCs w:val="22"/>
        </w:rPr>
        <w:t>frustration. Taking the time to listen to their concerns and needs is crucial, as is being patient and understanding.</w:t>
      </w:r>
    </w:p>
    <w:p w14:paraId="38DD3E9F" w14:textId="6390348E" w:rsidR="00514F6B" w:rsidRPr="001609DB" w:rsidRDefault="00514F6B" w:rsidP="00A00A28">
      <w:pPr>
        <w:spacing w:line="360" w:lineRule="auto"/>
        <w:rPr>
          <w:rFonts w:ascii="Arial" w:hAnsi="Arial" w:cs="Arial"/>
          <w:b/>
          <w:bCs/>
          <w:sz w:val="22"/>
          <w:szCs w:val="22"/>
          <w:u w:val="single"/>
        </w:rPr>
      </w:pPr>
      <w:r w:rsidRPr="001609DB">
        <w:rPr>
          <w:rFonts w:ascii="Arial" w:hAnsi="Arial" w:cs="Arial"/>
          <w:b/>
          <w:bCs/>
          <w:sz w:val="22"/>
          <w:szCs w:val="22"/>
          <w:u w:val="single"/>
        </w:rPr>
        <w:t xml:space="preserve">3 key strategies </w:t>
      </w:r>
    </w:p>
    <w:p w14:paraId="73B9AB98" w14:textId="542919E8" w:rsidR="009A3291" w:rsidRPr="001609DB" w:rsidRDefault="00646432" w:rsidP="00A00A28">
      <w:pPr>
        <w:spacing w:line="360" w:lineRule="auto"/>
        <w:rPr>
          <w:rFonts w:ascii="Arial" w:hAnsi="Arial" w:cs="Arial"/>
          <w:sz w:val="22"/>
          <w:szCs w:val="22"/>
        </w:rPr>
      </w:pPr>
      <w:r w:rsidRPr="001609DB">
        <w:rPr>
          <w:rFonts w:ascii="Arial" w:hAnsi="Arial" w:cs="Arial"/>
          <w:sz w:val="22"/>
          <w:szCs w:val="22"/>
        </w:rPr>
        <w:t xml:space="preserve">For </w:t>
      </w:r>
      <w:r w:rsidR="002856C2" w:rsidRPr="001609DB">
        <w:rPr>
          <w:rFonts w:ascii="Arial" w:hAnsi="Arial" w:cs="Arial"/>
          <w:sz w:val="22"/>
          <w:szCs w:val="22"/>
        </w:rPr>
        <w:t>communication</w:t>
      </w:r>
      <w:r w:rsidRPr="001609DB">
        <w:rPr>
          <w:rFonts w:ascii="Arial" w:hAnsi="Arial" w:cs="Arial"/>
          <w:sz w:val="22"/>
          <w:szCs w:val="22"/>
        </w:rPr>
        <w:t xml:space="preserve">, the three strategies </w:t>
      </w:r>
      <w:r w:rsidR="00F151AE" w:rsidRPr="001609DB">
        <w:rPr>
          <w:rFonts w:ascii="Arial" w:hAnsi="Arial" w:cs="Arial"/>
          <w:sz w:val="22"/>
          <w:szCs w:val="22"/>
        </w:rPr>
        <w:t xml:space="preserve">to improve </w:t>
      </w:r>
      <w:r w:rsidRPr="001609DB">
        <w:rPr>
          <w:rFonts w:ascii="Arial" w:hAnsi="Arial" w:cs="Arial"/>
          <w:sz w:val="22"/>
          <w:szCs w:val="22"/>
        </w:rPr>
        <w:t xml:space="preserve">I would suggest are </w:t>
      </w:r>
      <w:r w:rsidR="008A0518" w:rsidRPr="001609DB">
        <w:rPr>
          <w:rFonts w:ascii="Arial" w:hAnsi="Arial" w:cs="Arial"/>
          <w:sz w:val="22"/>
          <w:szCs w:val="22"/>
        </w:rPr>
        <w:t>practising</w:t>
      </w:r>
      <w:r w:rsidR="002856C2" w:rsidRPr="001609DB">
        <w:rPr>
          <w:rFonts w:ascii="Arial" w:hAnsi="Arial" w:cs="Arial"/>
          <w:sz w:val="22"/>
          <w:szCs w:val="22"/>
        </w:rPr>
        <w:t xml:space="preserve"> </w:t>
      </w:r>
      <w:r w:rsidR="006D764A" w:rsidRPr="001609DB">
        <w:rPr>
          <w:rFonts w:ascii="Arial" w:hAnsi="Arial" w:cs="Arial"/>
          <w:sz w:val="22"/>
          <w:szCs w:val="22"/>
        </w:rPr>
        <w:t>active</w:t>
      </w:r>
      <w:r w:rsidR="002856C2" w:rsidRPr="001609DB">
        <w:rPr>
          <w:rFonts w:ascii="Arial" w:hAnsi="Arial" w:cs="Arial"/>
          <w:sz w:val="22"/>
          <w:szCs w:val="22"/>
        </w:rPr>
        <w:t xml:space="preserve"> listening techniques.</w:t>
      </w:r>
      <w:r w:rsidR="009E0B43" w:rsidRPr="001609DB">
        <w:rPr>
          <w:rFonts w:ascii="Arial" w:hAnsi="Arial" w:cs="Arial"/>
          <w:sz w:val="22"/>
          <w:szCs w:val="22"/>
        </w:rPr>
        <w:t xml:space="preserve"> This </w:t>
      </w:r>
      <w:r w:rsidR="00D04F56" w:rsidRPr="001609DB">
        <w:rPr>
          <w:rFonts w:ascii="Arial" w:hAnsi="Arial" w:cs="Arial"/>
          <w:sz w:val="22"/>
          <w:szCs w:val="22"/>
        </w:rPr>
        <w:t>involves</w:t>
      </w:r>
      <w:r w:rsidR="009E0B43" w:rsidRPr="001609DB">
        <w:rPr>
          <w:rFonts w:ascii="Arial" w:hAnsi="Arial" w:cs="Arial"/>
          <w:sz w:val="22"/>
          <w:szCs w:val="22"/>
        </w:rPr>
        <w:t xml:space="preserve"> </w:t>
      </w:r>
      <w:r w:rsidR="00D04F56" w:rsidRPr="001609DB">
        <w:rPr>
          <w:rFonts w:ascii="Arial" w:hAnsi="Arial" w:cs="Arial"/>
          <w:sz w:val="22"/>
          <w:szCs w:val="22"/>
        </w:rPr>
        <w:t>listening, being present and aware</w:t>
      </w:r>
      <w:r w:rsidR="004D234D" w:rsidRPr="001609DB">
        <w:rPr>
          <w:rFonts w:ascii="Arial" w:hAnsi="Arial" w:cs="Arial"/>
          <w:sz w:val="22"/>
          <w:szCs w:val="22"/>
        </w:rPr>
        <w:t xml:space="preserve">, rather than being </w:t>
      </w:r>
      <w:r w:rsidR="00F076B6" w:rsidRPr="001609DB">
        <w:rPr>
          <w:rFonts w:ascii="Arial" w:hAnsi="Arial" w:cs="Arial"/>
          <w:sz w:val="22"/>
          <w:szCs w:val="22"/>
        </w:rPr>
        <w:t>quiet</w:t>
      </w:r>
      <w:r w:rsidR="00D04F56" w:rsidRPr="001609DB">
        <w:rPr>
          <w:rFonts w:ascii="Arial" w:hAnsi="Arial" w:cs="Arial"/>
          <w:sz w:val="22"/>
          <w:szCs w:val="22"/>
        </w:rPr>
        <w:t xml:space="preserve">. </w:t>
      </w:r>
      <w:r w:rsidR="00790FAA" w:rsidRPr="001609DB">
        <w:rPr>
          <w:rFonts w:ascii="Arial" w:hAnsi="Arial" w:cs="Arial"/>
          <w:sz w:val="22"/>
          <w:szCs w:val="22"/>
        </w:rPr>
        <w:t>In addition</w:t>
      </w:r>
      <w:r w:rsidR="00F076B6" w:rsidRPr="001609DB">
        <w:rPr>
          <w:rFonts w:ascii="Arial" w:hAnsi="Arial" w:cs="Arial"/>
          <w:sz w:val="22"/>
          <w:szCs w:val="22"/>
        </w:rPr>
        <w:t>,</w:t>
      </w:r>
      <w:r w:rsidR="00790FAA" w:rsidRPr="001609DB">
        <w:rPr>
          <w:rFonts w:ascii="Arial" w:hAnsi="Arial" w:cs="Arial"/>
          <w:sz w:val="22"/>
          <w:szCs w:val="22"/>
        </w:rPr>
        <w:t xml:space="preserve"> get involved in </w:t>
      </w:r>
      <w:r w:rsidR="00F076B6" w:rsidRPr="001609DB">
        <w:rPr>
          <w:rFonts w:ascii="Arial" w:hAnsi="Arial" w:cs="Arial"/>
          <w:sz w:val="22"/>
          <w:szCs w:val="22"/>
        </w:rPr>
        <w:t>communication t</w:t>
      </w:r>
      <w:r w:rsidR="00AA24D6" w:rsidRPr="001609DB">
        <w:rPr>
          <w:rFonts w:ascii="Arial" w:hAnsi="Arial" w:cs="Arial"/>
          <w:sz w:val="22"/>
          <w:szCs w:val="22"/>
        </w:rPr>
        <w:t>raining programs</w:t>
      </w:r>
      <w:r w:rsidR="00A25608" w:rsidRPr="001609DB">
        <w:rPr>
          <w:rFonts w:ascii="Arial" w:hAnsi="Arial" w:cs="Arial"/>
          <w:sz w:val="22"/>
          <w:szCs w:val="22"/>
        </w:rPr>
        <w:t>. This will allow them to de</w:t>
      </w:r>
      <w:r w:rsidR="00AB290D" w:rsidRPr="001609DB">
        <w:rPr>
          <w:rFonts w:ascii="Arial" w:hAnsi="Arial" w:cs="Arial"/>
          <w:sz w:val="22"/>
          <w:szCs w:val="22"/>
        </w:rPr>
        <w:t xml:space="preserve">velop communication skills </w:t>
      </w:r>
      <w:r w:rsidR="00AE4747" w:rsidRPr="001609DB">
        <w:rPr>
          <w:rFonts w:ascii="Arial" w:hAnsi="Arial" w:cs="Arial"/>
          <w:sz w:val="22"/>
          <w:szCs w:val="22"/>
        </w:rPr>
        <w:t xml:space="preserve">and also improve </w:t>
      </w:r>
      <w:r w:rsidR="009D1B67" w:rsidRPr="001609DB">
        <w:rPr>
          <w:rFonts w:ascii="Arial" w:hAnsi="Arial" w:cs="Arial"/>
          <w:sz w:val="22"/>
          <w:szCs w:val="22"/>
        </w:rPr>
        <w:t>verbal and non-verbal communication.</w:t>
      </w:r>
      <w:r w:rsidR="009A3291" w:rsidRPr="001609DB">
        <w:rPr>
          <w:rFonts w:ascii="Arial" w:hAnsi="Arial" w:cs="Arial"/>
          <w:sz w:val="22"/>
          <w:szCs w:val="22"/>
        </w:rPr>
        <w:t xml:space="preserve"> Also, </w:t>
      </w:r>
      <w:r w:rsidR="004D234D" w:rsidRPr="001609DB">
        <w:rPr>
          <w:rFonts w:ascii="Arial" w:hAnsi="Arial" w:cs="Arial"/>
          <w:sz w:val="22"/>
          <w:szCs w:val="22"/>
        </w:rPr>
        <w:t>it helps</w:t>
      </w:r>
      <w:r w:rsidR="009A3291" w:rsidRPr="001609DB">
        <w:rPr>
          <w:rFonts w:ascii="Arial" w:hAnsi="Arial" w:cs="Arial"/>
          <w:sz w:val="22"/>
          <w:szCs w:val="22"/>
        </w:rPr>
        <w:t xml:space="preserve"> to improve body language. Moreover, </w:t>
      </w:r>
      <w:r w:rsidR="004D234D" w:rsidRPr="001609DB">
        <w:rPr>
          <w:rFonts w:ascii="Arial" w:hAnsi="Arial" w:cs="Arial"/>
          <w:sz w:val="22"/>
          <w:szCs w:val="22"/>
        </w:rPr>
        <w:t>gaining experience</w:t>
      </w:r>
      <w:r w:rsidR="00B2758A" w:rsidRPr="001609DB">
        <w:rPr>
          <w:rFonts w:ascii="Arial" w:hAnsi="Arial" w:cs="Arial"/>
          <w:sz w:val="22"/>
          <w:szCs w:val="22"/>
        </w:rPr>
        <w:t xml:space="preserve"> by working </w:t>
      </w:r>
      <w:r w:rsidR="003272C3" w:rsidRPr="001609DB">
        <w:rPr>
          <w:rFonts w:ascii="Arial" w:hAnsi="Arial" w:cs="Arial"/>
          <w:sz w:val="22"/>
          <w:szCs w:val="22"/>
        </w:rPr>
        <w:t xml:space="preserve">and asking </w:t>
      </w:r>
      <w:r w:rsidR="004D234D" w:rsidRPr="001609DB">
        <w:rPr>
          <w:rFonts w:ascii="Arial" w:hAnsi="Arial" w:cs="Arial"/>
          <w:sz w:val="22"/>
          <w:szCs w:val="22"/>
        </w:rPr>
        <w:t>feedback</w:t>
      </w:r>
      <w:r w:rsidR="003272C3" w:rsidRPr="001609DB">
        <w:rPr>
          <w:rFonts w:ascii="Arial" w:hAnsi="Arial" w:cs="Arial"/>
          <w:sz w:val="22"/>
          <w:szCs w:val="22"/>
        </w:rPr>
        <w:t xml:space="preserve"> from </w:t>
      </w:r>
      <w:r w:rsidR="004D234D" w:rsidRPr="001609DB">
        <w:rPr>
          <w:rFonts w:ascii="Arial" w:hAnsi="Arial" w:cs="Arial"/>
          <w:sz w:val="22"/>
          <w:szCs w:val="22"/>
        </w:rPr>
        <w:t>seniors</w:t>
      </w:r>
      <w:r w:rsidR="00393E6B" w:rsidRPr="001609DB">
        <w:rPr>
          <w:rFonts w:ascii="Arial" w:hAnsi="Arial" w:cs="Arial"/>
          <w:sz w:val="22"/>
          <w:szCs w:val="22"/>
        </w:rPr>
        <w:t>,</w:t>
      </w:r>
      <w:r w:rsidR="004D234D" w:rsidRPr="001609DB">
        <w:rPr>
          <w:rFonts w:ascii="Arial" w:hAnsi="Arial" w:cs="Arial"/>
          <w:sz w:val="22"/>
          <w:szCs w:val="22"/>
        </w:rPr>
        <w:t xml:space="preserve"> </w:t>
      </w:r>
      <w:r w:rsidR="00D82C91" w:rsidRPr="001609DB">
        <w:rPr>
          <w:rFonts w:ascii="Arial" w:hAnsi="Arial" w:cs="Arial"/>
          <w:sz w:val="22"/>
          <w:szCs w:val="22"/>
        </w:rPr>
        <w:t xml:space="preserve">by noting what </w:t>
      </w:r>
      <w:r w:rsidR="00E80FA5" w:rsidRPr="001609DB">
        <w:rPr>
          <w:rFonts w:ascii="Arial" w:hAnsi="Arial" w:cs="Arial"/>
          <w:sz w:val="22"/>
          <w:szCs w:val="22"/>
        </w:rPr>
        <w:t>improvements</w:t>
      </w:r>
      <w:r w:rsidR="00D82C91" w:rsidRPr="001609DB">
        <w:rPr>
          <w:rFonts w:ascii="Arial" w:hAnsi="Arial" w:cs="Arial"/>
          <w:sz w:val="22"/>
          <w:szCs w:val="22"/>
        </w:rPr>
        <w:t xml:space="preserve"> to make and starting to make these changes.</w:t>
      </w:r>
    </w:p>
    <w:p w14:paraId="32B64295" w14:textId="4AB8CE94" w:rsidR="005A0206" w:rsidRPr="001609DB" w:rsidRDefault="00F151AE" w:rsidP="00A00A28">
      <w:pPr>
        <w:spacing w:line="360" w:lineRule="auto"/>
        <w:rPr>
          <w:rFonts w:ascii="Arial" w:hAnsi="Arial" w:cs="Arial"/>
          <w:sz w:val="22"/>
          <w:szCs w:val="22"/>
        </w:rPr>
      </w:pPr>
      <w:r w:rsidRPr="001609DB">
        <w:rPr>
          <w:rFonts w:ascii="Arial" w:hAnsi="Arial" w:cs="Arial"/>
          <w:sz w:val="22"/>
          <w:szCs w:val="22"/>
        </w:rPr>
        <w:t xml:space="preserve">Three strategies to help </w:t>
      </w:r>
      <w:r w:rsidR="00E90B66" w:rsidRPr="001609DB">
        <w:rPr>
          <w:rFonts w:ascii="Arial" w:hAnsi="Arial" w:cs="Arial"/>
          <w:sz w:val="22"/>
          <w:szCs w:val="22"/>
        </w:rPr>
        <w:t>improve</w:t>
      </w:r>
      <w:r w:rsidRPr="001609DB">
        <w:rPr>
          <w:rFonts w:ascii="Arial" w:hAnsi="Arial" w:cs="Arial"/>
          <w:sz w:val="22"/>
          <w:szCs w:val="22"/>
        </w:rPr>
        <w:t xml:space="preserve"> empathy </w:t>
      </w:r>
      <w:r w:rsidR="00C248DB" w:rsidRPr="001609DB">
        <w:rPr>
          <w:rFonts w:ascii="Arial" w:hAnsi="Arial" w:cs="Arial"/>
          <w:sz w:val="22"/>
          <w:szCs w:val="22"/>
        </w:rPr>
        <w:t>are</w:t>
      </w:r>
      <w:r w:rsidR="00973B11" w:rsidRPr="001609DB">
        <w:rPr>
          <w:rFonts w:ascii="Arial" w:hAnsi="Arial" w:cs="Arial"/>
          <w:sz w:val="22"/>
          <w:szCs w:val="22"/>
        </w:rPr>
        <w:t xml:space="preserve"> </w:t>
      </w:r>
      <w:r w:rsidR="0001044C" w:rsidRPr="001609DB">
        <w:rPr>
          <w:rFonts w:ascii="Arial" w:hAnsi="Arial" w:cs="Arial"/>
          <w:sz w:val="22"/>
          <w:szCs w:val="22"/>
        </w:rPr>
        <w:t>getting</w:t>
      </w:r>
      <w:r w:rsidR="00973B11" w:rsidRPr="001609DB">
        <w:rPr>
          <w:rFonts w:ascii="Arial" w:hAnsi="Arial" w:cs="Arial"/>
          <w:sz w:val="22"/>
          <w:szCs w:val="22"/>
        </w:rPr>
        <w:t xml:space="preserve"> involved </w:t>
      </w:r>
      <w:r w:rsidR="001449A0" w:rsidRPr="001609DB">
        <w:rPr>
          <w:rFonts w:ascii="Arial" w:hAnsi="Arial" w:cs="Arial"/>
          <w:sz w:val="22"/>
          <w:szCs w:val="22"/>
        </w:rPr>
        <w:t>in training</w:t>
      </w:r>
      <w:r w:rsidR="00973B11" w:rsidRPr="001609DB">
        <w:rPr>
          <w:rFonts w:ascii="Arial" w:hAnsi="Arial" w:cs="Arial"/>
          <w:sz w:val="22"/>
          <w:szCs w:val="22"/>
        </w:rPr>
        <w:t xml:space="preserve"> </w:t>
      </w:r>
      <w:r w:rsidR="001449A0" w:rsidRPr="001609DB">
        <w:rPr>
          <w:rFonts w:ascii="Arial" w:hAnsi="Arial" w:cs="Arial"/>
          <w:sz w:val="22"/>
          <w:szCs w:val="22"/>
        </w:rPr>
        <w:t>programs</w:t>
      </w:r>
      <w:r w:rsidR="00973B11" w:rsidRPr="001609DB">
        <w:rPr>
          <w:rFonts w:ascii="Arial" w:hAnsi="Arial" w:cs="Arial"/>
          <w:sz w:val="22"/>
          <w:szCs w:val="22"/>
        </w:rPr>
        <w:t xml:space="preserve">, seeking </w:t>
      </w:r>
      <w:r w:rsidR="0087078C" w:rsidRPr="001609DB">
        <w:rPr>
          <w:rFonts w:ascii="Arial" w:hAnsi="Arial" w:cs="Arial"/>
          <w:sz w:val="22"/>
          <w:szCs w:val="22"/>
        </w:rPr>
        <w:t>feedback, and</w:t>
      </w:r>
      <w:r w:rsidR="00973B11" w:rsidRPr="001609DB">
        <w:rPr>
          <w:rFonts w:ascii="Arial" w:hAnsi="Arial" w:cs="Arial"/>
          <w:sz w:val="22"/>
          <w:szCs w:val="22"/>
        </w:rPr>
        <w:t xml:space="preserve"> </w:t>
      </w:r>
      <w:r w:rsidR="0087078C" w:rsidRPr="001609DB">
        <w:rPr>
          <w:rFonts w:ascii="Arial" w:hAnsi="Arial" w:cs="Arial"/>
          <w:sz w:val="22"/>
          <w:szCs w:val="22"/>
        </w:rPr>
        <w:t>reflective practice.</w:t>
      </w:r>
      <w:r w:rsidR="00525B12" w:rsidRPr="001609DB">
        <w:rPr>
          <w:rFonts w:ascii="Arial" w:hAnsi="Arial" w:cs="Arial"/>
          <w:sz w:val="22"/>
          <w:szCs w:val="22"/>
        </w:rPr>
        <w:t xml:space="preserve"> </w:t>
      </w:r>
      <w:r w:rsidR="00973B11" w:rsidRPr="001609DB">
        <w:rPr>
          <w:rFonts w:ascii="Arial" w:hAnsi="Arial" w:cs="Arial"/>
          <w:sz w:val="22"/>
          <w:szCs w:val="22"/>
        </w:rPr>
        <w:t xml:space="preserve">By </w:t>
      </w:r>
      <w:r w:rsidR="00C248DB" w:rsidRPr="001609DB">
        <w:rPr>
          <w:rFonts w:ascii="Arial" w:hAnsi="Arial" w:cs="Arial"/>
          <w:sz w:val="22"/>
          <w:szCs w:val="22"/>
        </w:rPr>
        <w:t>getting involved in training programmes that help</w:t>
      </w:r>
      <w:r w:rsidR="005A0206" w:rsidRPr="001609DB">
        <w:rPr>
          <w:rFonts w:ascii="Arial" w:hAnsi="Arial" w:cs="Arial"/>
          <w:sz w:val="22"/>
          <w:szCs w:val="22"/>
        </w:rPr>
        <w:t xml:space="preserve"> can increase their ability to </w:t>
      </w:r>
      <w:r w:rsidR="00D879D0" w:rsidRPr="001609DB">
        <w:rPr>
          <w:rFonts w:ascii="Arial" w:hAnsi="Arial" w:cs="Arial"/>
          <w:sz w:val="22"/>
          <w:szCs w:val="22"/>
        </w:rPr>
        <w:t>empathise</w:t>
      </w:r>
      <w:r w:rsidR="005A0206" w:rsidRPr="001609DB">
        <w:rPr>
          <w:rFonts w:ascii="Arial" w:hAnsi="Arial" w:cs="Arial"/>
          <w:sz w:val="22"/>
          <w:szCs w:val="22"/>
        </w:rPr>
        <w:t xml:space="preserve"> with others, develop greater empathy, and improve person-centred care practice. Research has shown that </w:t>
      </w:r>
      <w:proofErr w:type="spellStart"/>
      <w:r w:rsidR="00F5181A" w:rsidRPr="001609DB">
        <w:rPr>
          <w:rFonts w:ascii="Arial" w:hAnsi="Arial" w:cs="Arial"/>
          <w:sz w:val="22"/>
          <w:szCs w:val="22"/>
        </w:rPr>
        <w:t>mpathy</w:t>
      </w:r>
      <w:proofErr w:type="spellEnd"/>
      <w:r w:rsidR="00F5181A" w:rsidRPr="001609DB">
        <w:rPr>
          <w:rFonts w:ascii="Arial" w:hAnsi="Arial" w:cs="Arial"/>
          <w:sz w:val="22"/>
          <w:szCs w:val="22"/>
        </w:rPr>
        <w:t xml:space="preserve"> training appears to be effective for all health-related professions, including both students and practicing healthcare workers</w:t>
      </w:r>
      <w:r w:rsidR="00DE34ED" w:rsidRPr="001609DB">
        <w:rPr>
          <w:rFonts w:ascii="Arial" w:hAnsi="Arial" w:cs="Arial"/>
          <w:sz w:val="22"/>
          <w:szCs w:val="22"/>
        </w:rPr>
        <w:t xml:space="preserve">  (Edwards et al., 2025).</w:t>
      </w:r>
    </w:p>
    <w:p w14:paraId="5293C5DE" w14:textId="181A2852" w:rsidR="007C0193" w:rsidRPr="001609DB" w:rsidRDefault="00A30F7F" w:rsidP="00A00A28">
      <w:pPr>
        <w:spacing w:line="360" w:lineRule="auto"/>
        <w:rPr>
          <w:rFonts w:ascii="Arial" w:hAnsi="Arial" w:cs="Arial"/>
          <w:sz w:val="22"/>
          <w:szCs w:val="22"/>
        </w:rPr>
      </w:pPr>
      <w:r w:rsidRPr="001609DB">
        <w:rPr>
          <w:rFonts w:ascii="Arial" w:hAnsi="Arial" w:cs="Arial"/>
          <w:sz w:val="22"/>
          <w:szCs w:val="22"/>
        </w:rPr>
        <w:t xml:space="preserve"> </w:t>
      </w:r>
      <w:r w:rsidR="009A3291" w:rsidRPr="001609DB">
        <w:rPr>
          <w:rFonts w:ascii="Arial" w:hAnsi="Arial" w:cs="Arial"/>
          <w:sz w:val="22"/>
          <w:szCs w:val="22"/>
        </w:rPr>
        <w:t>P</w:t>
      </w:r>
      <w:r w:rsidR="00114584" w:rsidRPr="00114584">
        <w:rPr>
          <w:rFonts w:ascii="Arial" w:hAnsi="Arial" w:cs="Arial"/>
          <w:sz w:val="22"/>
          <w:szCs w:val="22"/>
        </w:rPr>
        <w:t xml:space="preserve">rofessionals can practice empathy responses through structured exercises with standardized patients. </w:t>
      </w:r>
      <w:r w:rsidR="00081555" w:rsidRPr="001609DB">
        <w:rPr>
          <w:rFonts w:ascii="Arial" w:hAnsi="Arial" w:cs="Arial"/>
          <w:sz w:val="22"/>
          <w:szCs w:val="22"/>
        </w:rPr>
        <w:t>As a result, this mentorship demonstrates how to exercise empathy under pressure: deliberate body language, or targeted questions in times of uncertainty.</w:t>
      </w:r>
      <w:r w:rsidR="00973B11" w:rsidRPr="001609DB">
        <w:rPr>
          <w:rFonts w:ascii="Arial" w:hAnsi="Arial" w:cs="Arial"/>
          <w:sz w:val="22"/>
          <w:szCs w:val="22"/>
        </w:rPr>
        <w:t xml:space="preserve"> Furthermore </w:t>
      </w:r>
      <w:r w:rsidR="00207CFA" w:rsidRPr="001609DB">
        <w:rPr>
          <w:rFonts w:ascii="Arial" w:hAnsi="Arial" w:cs="Arial"/>
          <w:sz w:val="22"/>
          <w:szCs w:val="22"/>
        </w:rPr>
        <w:t xml:space="preserve"> by </w:t>
      </w:r>
      <w:r w:rsidR="00393E6B" w:rsidRPr="001609DB">
        <w:rPr>
          <w:rFonts w:ascii="Arial" w:hAnsi="Arial" w:cs="Arial"/>
          <w:sz w:val="22"/>
          <w:szCs w:val="22"/>
        </w:rPr>
        <w:t xml:space="preserve">through reflective practice , such as </w:t>
      </w:r>
      <w:r w:rsidR="00444363" w:rsidRPr="001609DB">
        <w:rPr>
          <w:rFonts w:ascii="Arial" w:hAnsi="Arial" w:cs="Arial"/>
          <w:sz w:val="22"/>
          <w:szCs w:val="22"/>
        </w:rPr>
        <w:t xml:space="preserve">I can consider how the service users may have felt in certain situations through reflective journaling. Think of the way the client may have </w:t>
      </w:r>
      <w:r w:rsidR="007E7B0F" w:rsidRPr="001609DB">
        <w:rPr>
          <w:rFonts w:ascii="Arial" w:hAnsi="Arial" w:cs="Arial"/>
          <w:sz w:val="22"/>
          <w:szCs w:val="22"/>
        </w:rPr>
        <w:t xml:space="preserve">reacted </w:t>
      </w:r>
      <w:r w:rsidR="007C4852" w:rsidRPr="001609DB">
        <w:rPr>
          <w:rFonts w:ascii="Arial" w:hAnsi="Arial" w:cs="Arial"/>
          <w:sz w:val="22"/>
          <w:szCs w:val="22"/>
        </w:rPr>
        <w:t xml:space="preserve">, observing other care </w:t>
      </w:r>
      <w:r w:rsidR="00442F9C" w:rsidRPr="001609DB">
        <w:rPr>
          <w:rFonts w:ascii="Arial" w:hAnsi="Arial" w:cs="Arial"/>
          <w:sz w:val="22"/>
          <w:szCs w:val="22"/>
        </w:rPr>
        <w:t>workers.</w:t>
      </w:r>
      <w:r w:rsidR="00BF2639" w:rsidRPr="001609DB">
        <w:rPr>
          <w:rFonts w:ascii="Arial" w:hAnsi="Arial" w:cs="Arial"/>
          <w:sz w:val="22"/>
          <w:szCs w:val="22"/>
        </w:rPr>
        <w:t xml:space="preserve"> </w:t>
      </w:r>
      <w:r w:rsidR="00E12BA9" w:rsidRPr="001609DB">
        <w:rPr>
          <w:rFonts w:ascii="Arial" w:hAnsi="Arial" w:cs="Arial"/>
          <w:sz w:val="22"/>
          <w:szCs w:val="22"/>
        </w:rPr>
        <w:t>Researchers have found that empathy between health care professionals and their patients enhances their collaboration, increasing the patient's satisfaction with the therapeutic process</w:t>
      </w:r>
      <w:r w:rsidR="00C248DB" w:rsidRPr="001609DB">
        <w:rPr>
          <w:rFonts w:ascii="Arial" w:hAnsi="Arial" w:cs="Arial"/>
          <w:sz w:val="22"/>
          <w:szCs w:val="22"/>
        </w:rPr>
        <w:t xml:space="preserve"> (</w:t>
      </w:r>
      <w:proofErr w:type="spellStart"/>
      <w:r w:rsidR="00C248DB" w:rsidRPr="001609DB">
        <w:rPr>
          <w:rFonts w:ascii="Arial" w:hAnsi="Arial" w:cs="Arial"/>
          <w:sz w:val="22"/>
          <w:szCs w:val="22"/>
        </w:rPr>
        <w:t>Moudatsou</w:t>
      </w:r>
      <w:proofErr w:type="spellEnd"/>
      <w:r w:rsidR="00C248DB" w:rsidRPr="001609DB">
        <w:rPr>
          <w:rFonts w:ascii="Arial" w:hAnsi="Arial" w:cs="Arial"/>
          <w:sz w:val="22"/>
          <w:szCs w:val="22"/>
        </w:rPr>
        <w:t xml:space="preserve"> et al., 2020).</w:t>
      </w:r>
      <w:r w:rsidR="00081555" w:rsidRPr="001609DB">
        <w:rPr>
          <w:rFonts w:ascii="Arial" w:hAnsi="Arial" w:cs="Arial"/>
          <w:sz w:val="22"/>
          <w:szCs w:val="22"/>
        </w:rPr>
        <w:t xml:space="preserve"> </w:t>
      </w:r>
    </w:p>
    <w:p w14:paraId="1157B8A1" w14:textId="5A9CCE38" w:rsidR="00263D72" w:rsidRPr="001609DB" w:rsidRDefault="00731071" w:rsidP="00A00A28">
      <w:pPr>
        <w:spacing w:line="360" w:lineRule="auto"/>
        <w:rPr>
          <w:rFonts w:ascii="Arial" w:hAnsi="Arial" w:cs="Arial"/>
          <w:sz w:val="22"/>
          <w:szCs w:val="22"/>
        </w:rPr>
      </w:pPr>
      <w:r w:rsidRPr="001609DB">
        <w:rPr>
          <w:rFonts w:ascii="Arial" w:hAnsi="Arial" w:cs="Arial"/>
          <w:sz w:val="22"/>
          <w:szCs w:val="22"/>
        </w:rPr>
        <w:t xml:space="preserve">Furthermore, three strategies to help improve patience are </w:t>
      </w:r>
      <w:r w:rsidR="000B374E" w:rsidRPr="001609DB">
        <w:rPr>
          <w:rFonts w:ascii="Arial" w:hAnsi="Arial" w:cs="Arial"/>
          <w:sz w:val="22"/>
          <w:szCs w:val="22"/>
        </w:rPr>
        <w:t>practising stress management techniques,</w:t>
      </w:r>
      <w:r w:rsidR="00404DC3" w:rsidRPr="001609DB">
        <w:rPr>
          <w:rFonts w:ascii="Arial" w:hAnsi="Arial" w:cs="Arial"/>
          <w:sz w:val="22"/>
          <w:szCs w:val="22"/>
        </w:rPr>
        <w:t xml:space="preserve"> </w:t>
      </w:r>
      <w:r w:rsidR="007C0193" w:rsidRPr="001609DB">
        <w:rPr>
          <w:rFonts w:ascii="Arial" w:hAnsi="Arial" w:cs="Arial"/>
          <w:sz w:val="22"/>
          <w:szCs w:val="22"/>
        </w:rPr>
        <w:t>practising</w:t>
      </w:r>
      <w:r w:rsidR="00404DC3" w:rsidRPr="001609DB">
        <w:rPr>
          <w:rFonts w:ascii="Arial" w:hAnsi="Arial" w:cs="Arial"/>
          <w:sz w:val="22"/>
          <w:szCs w:val="22"/>
        </w:rPr>
        <w:t xml:space="preserve"> self-control</w:t>
      </w:r>
      <w:r w:rsidR="007C0193" w:rsidRPr="001609DB">
        <w:rPr>
          <w:rFonts w:ascii="Arial" w:hAnsi="Arial" w:cs="Arial"/>
          <w:sz w:val="22"/>
          <w:szCs w:val="22"/>
        </w:rPr>
        <w:t>,</w:t>
      </w:r>
      <w:r w:rsidR="00404DC3" w:rsidRPr="001609DB">
        <w:rPr>
          <w:rFonts w:ascii="Arial" w:hAnsi="Arial" w:cs="Arial"/>
          <w:sz w:val="22"/>
          <w:szCs w:val="22"/>
        </w:rPr>
        <w:t xml:space="preserve"> and </w:t>
      </w:r>
      <w:r w:rsidR="005F2598" w:rsidRPr="001609DB">
        <w:rPr>
          <w:rFonts w:ascii="Arial" w:hAnsi="Arial" w:cs="Arial"/>
          <w:sz w:val="22"/>
          <w:szCs w:val="22"/>
        </w:rPr>
        <w:t>gaining</w:t>
      </w:r>
      <w:r w:rsidR="005A596B" w:rsidRPr="001609DB">
        <w:rPr>
          <w:rFonts w:ascii="Arial" w:hAnsi="Arial" w:cs="Arial"/>
          <w:sz w:val="22"/>
          <w:szCs w:val="22"/>
        </w:rPr>
        <w:t xml:space="preserve"> more </w:t>
      </w:r>
      <w:r w:rsidR="005F2598" w:rsidRPr="001609DB">
        <w:rPr>
          <w:rFonts w:ascii="Arial" w:hAnsi="Arial" w:cs="Arial"/>
          <w:sz w:val="22"/>
          <w:szCs w:val="22"/>
        </w:rPr>
        <w:t>experience</w:t>
      </w:r>
      <w:r w:rsidR="005A596B" w:rsidRPr="001609DB">
        <w:rPr>
          <w:rFonts w:ascii="Arial" w:hAnsi="Arial" w:cs="Arial"/>
          <w:sz w:val="22"/>
          <w:szCs w:val="22"/>
        </w:rPr>
        <w:t xml:space="preserve"> by </w:t>
      </w:r>
      <w:r w:rsidR="005F2598" w:rsidRPr="001609DB">
        <w:rPr>
          <w:rFonts w:ascii="Arial" w:hAnsi="Arial" w:cs="Arial"/>
          <w:sz w:val="22"/>
          <w:szCs w:val="22"/>
        </w:rPr>
        <w:t>volunteering. By</w:t>
      </w:r>
      <w:r w:rsidR="00AE6273" w:rsidRPr="001609DB">
        <w:rPr>
          <w:rFonts w:ascii="Arial" w:hAnsi="Arial" w:cs="Arial"/>
          <w:sz w:val="22"/>
          <w:szCs w:val="22"/>
        </w:rPr>
        <w:t xml:space="preserve"> </w:t>
      </w:r>
      <w:r w:rsidR="00774BCB" w:rsidRPr="001609DB">
        <w:rPr>
          <w:rFonts w:ascii="Arial" w:hAnsi="Arial" w:cs="Arial"/>
          <w:sz w:val="22"/>
          <w:szCs w:val="22"/>
        </w:rPr>
        <w:t>practising</w:t>
      </w:r>
      <w:r w:rsidR="00AE6273" w:rsidRPr="001609DB">
        <w:rPr>
          <w:rFonts w:ascii="Arial" w:hAnsi="Arial" w:cs="Arial"/>
          <w:sz w:val="22"/>
          <w:szCs w:val="22"/>
        </w:rPr>
        <w:t xml:space="preserve"> stress management techniques </w:t>
      </w:r>
      <w:r w:rsidR="00E84453" w:rsidRPr="001609DB">
        <w:rPr>
          <w:rFonts w:ascii="Arial" w:hAnsi="Arial" w:cs="Arial"/>
          <w:sz w:val="22"/>
          <w:szCs w:val="22"/>
        </w:rPr>
        <w:t xml:space="preserve">such as </w:t>
      </w:r>
      <w:r w:rsidR="00EE5165" w:rsidRPr="001609DB">
        <w:rPr>
          <w:rFonts w:ascii="Arial" w:hAnsi="Arial" w:cs="Arial"/>
          <w:sz w:val="22"/>
          <w:szCs w:val="22"/>
        </w:rPr>
        <w:t>mindfulness</w:t>
      </w:r>
      <w:r w:rsidR="00E84453" w:rsidRPr="001609DB">
        <w:rPr>
          <w:rFonts w:ascii="Arial" w:hAnsi="Arial" w:cs="Arial"/>
          <w:sz w:val="22"/>
          <w:szCs w:val="22"/>
        </w:rPr>
        <w:t xml:space="preserve">, time </w:t>
      </w:r>
      <w:r w:rsidR="00EE5165" w:rsidRPr="001609DB">
        <w:rPr>
          <w:rFonts w:ascii="Arial" w:hAnsi="Arial" w:cs="Arial"/>
          <w:sz w:val="22"/>
          <w:szCs w:val="22"/>
        </w:rPr>
        <w:t>management</w:t>
      </w:r>
      <w:r w:rsidR="00E84453" w:rsidRPr="001609DB">
        <w:rPr>
          <w:rFonts w:ascii="Arial" w:hAnsi="Arial" w:cs="Arial"/>
          <w:sz w:val="22"/>
          <w:szCs w:val="22"/>
        </w:rPr>
        <w:t xml:space="preserve"> and </w:t>
      </w:r>
      <w:r w:rsidR="00EE5165" w:rsidRPr="001609DB">
        <w:rPr>
          <w:rFonts w:ascii="Arial" w:hAnsi="Arial" w:cs="Arial"/>
          <w:sz w:val="22"/>
          <w:szCs w:val="22"/>
        </w:rPr>
        <w:t>relaxa</w:t>
      </w:r>
      <w:r w:rsidR="00254C79" w:rsidRPr="001609DB">
        <w:rPr>
          <w:rFonts w:ascii="Arial" w:hAnsi="Arial" w:cs="Arial"/>
          <w:sz w:val="22"/>
          <w:szCs w:val="22"/>
        </w:rPr>
        <w:t>tion</w:t>
      </w:r>
      <w:r w:rsidR="00EE5165" w:rsidRPr="001609DB">
        <w:rPr>
          <w:rFonts w:ascii="Arial" w:hAnsi="Arial" w:cs="Arial"/>
          <w:sz w:val="22"/>
          <w:szCs w:val="22"/>
        </w:rPr>
        <w:t xml:space="preserve"> exercises to help manage in </w:t>
      </w:r>
      <w:r w:rsidR="00254C79" w:rsidRPr="001609DB">
        <w:rPr>
          <w:rFonts w:ascii="Arial" w:hAnsi="Arial" w:cs="Arial"/>
          <w:sz w:val="22"/>
          <w:szCs w:val="22"/>
        </w:rPr>
        <w:t>stressful</w:t>
      </w:r>
      <w:r w:rsidR="00EE5165" w:rsidRPr="001609DB">
        <w:rPr>
          <w:rFonts w:ascii="Arial" w:hAnsi="Arial" w:cs="Arial"/>
          <w:sz w:val="22"/>
          <w:szCs w:val="22"/>
        </w:rPr>
        <w:t xml:space="preserve"> situations.</w:t>
      </w:r>
      <w:r w:rsidR="00254C79" w:rsidRPr="001609DB">
        <w:rPr>
          <w:rFonts w:ascii="Arial" w:hAnsi="Arial" w:cs="Arial"/>
          <w:sz w:val="22"/>
          <w:szCs w:val="22"/>
        </w:rPr>
        <w:t xml:space="preserve"> This will help build patience.</w:t>
      </w:r>
      <w:r w:rsidR="007F2EAC" w:rsidRPr="001609DB">
        <w:rPr>
          <w:rFonts w:ascii="Arial" w:hAnsi="Arial" w:cs="Arial"/>
          <w:sz w:val="22"/>
          <w:szCs w:val="22"/>
        </w:rPr>
        <w:t xml:space="preserve"> Another strategy is </w:t>
      </w:r>
      <w:r w:rsidR="005A596B" w:rsidRPr="001609DB">
        <w:rPr>
          <w:rFonts w:ascii="Arial" w:hAnsi="Arial" w:cs="Arial"/>
          <w:sz w:val="22"/>
          <w:szCs w:val="22"/>
        </w:rPr>
        <w:t>practising self</w:t>
      </w:r>
      <w:r w:rsidR="007F2EAC" w:rsidRPr="001609DB">
        <w:rPr>
          <w:rFonts w:ascii="Arial" w:hAnsi="Arial" w:cs="Arial"/>
          <w:sz w:val="22"/>
          <w:szCs w:val="22"/>
        </w:rPr>
        <w:t xml:space="preserve"> -control by</w:t>
      </w:r>
      <w:r w:rsidR="00F86AE8" w:rsidRPr="001609DB">
        <w:rPr>
          <w:rFonts w:ascii="Arial" w:hAnsi="Arial" w:cs="Arial"/>
          <w:sz w:val="22"/>
          <w:szCs w:val="22"/>
        </w:rPr>
        <w:t xml:space="preserve"> </w:t>
      </w:r>
      <w:r w:rsidR="00486B16" w:rsidRPr="001609DB">
        <w:rPr>
          <w:rFonts w:ascii="Arial" w:hAnsi="Arial" w:cs="Arial"/>
          <w:sz w:val="22"/>
          <w:szCs w:val="22"/>
        </w:rPr>
        <w:t xml:space="preserve">taking time </w:t>
      </w:r>
      <w:r w:rsidR="00C06BBA" w:rsidRPr="001609DB">
        <w:rPr>
          <w:rFonts w:ascii="Arial" w:hAnsi="Arial" w:cs="Arial"/>
          <w:sz w:val="22"/>
          <w:szCs w:val="22"/>
        </w:rPr>
        <w:t>before reacting</w:t>
      </w:r>
      <w:r w:rsidR="00FE0D78" w:rsidRPr="001609DB">
        <w:rPr>
          <w:rFonts w:ascii="Arial" w:hAnsi="Arial" w:cs="Arial"/>
          <w:sz w:val="22"/>
          <w:szCs w:val="22"/>
        </w:rPr>
        <w:t xml:space="preserve">. By learning different emotional regulation techniques, such as identifying personal emotional triggers, practising deep breathing, and waiting before reacting, carers can learn to be more self-controlling. </w:t>
      </w:r>
      <w:r w:rsidR="005F2598" w:rsidRPr="001609DB">
        <w:rPr>
          <w:rFonts w:ascii="Arial" w:hAnsi="Arial" w:cs="Arial"/>
          <w:sz w:val="22"/>
          <w:szCs w:val="22"/>
        </w:rPr>
        <w:t>Furthermore,</w:t>
      </w:r>
      <w:r w:rsidR="005A596B" w:rsidRPr="001609DB">
        <w:rPr>
          <w:rFonts w:ascii="Arial" w:hAnsi="Arial" w:cs="Arial"/>
          <w:sz w:val="22"/>
          <w:szCs w:val="22"/>
        </w:rPr>
        <w:t xml:space="preserve"> </w:t>
      </w:r>
      <w:r w:rsidR="000B2D48" w:rsidRPr="001609DB">
        <w:rPr>
          <w:rFonts w:ascii="Arial" w:hAnsi="Arial" w:cs="Arial"/>
          <w:sz w:val="22"/>
          <w:szCs w:val="22"/>
        </w:rPr>
        <w:t>volunteering and</w:t>
      </w:r>
      <w:r w:rsidR="00224A5D" w:rsidRPr="001609DB">
        <w:rPr>
          <w:rFonts w:ascii="Arial" w:hAnsi="Arial" w:cs="Arial"/>
          <w:sz w:val="22"/>
          <w:szCs w:val="22"/>
        </w:rPr>
        <w:t xml:space="preserve"> </w:t>
      </w:r>
      <w:r w:rsidR="008D29AE" w:rsidRPr="001609DB">
        <w:rPr>
          <w:rFonts w:ascii="Arial" w:hAnsi="Arial" w:cs="Arial"/>
          <w:sz w:val="22"/>
          <w:szCs w:val="22"/>
        </w:rPr>
        <w:t>gaining real-world experience will boost caregivers' confidence a</w:t>
      </w:r>
      <w:r w:rsidR="00B068B5" w:rsidRPr="001609DB">
        <w:rPr>
          <w:rFonts w:ascii="Arial" w:hAnsi="Arial" w:cs="Arial"/>
          <w:sz w:val="22"/>
          <w:szCs w:val="22"/>
        </w:rPr>
        <w:t xml:space="preserve">nd allow them to become more aware and more </w:t>
      </w:r>
      <w:r w:rsidR="00D07626" w:rsidRPr="001609DB">
        <w:rPr>
          <w:rFonts w:ascii="Arial" w:hAnsi="Arial" w:cs="Arial"/>
          <w:sz w:val="22"/>
          <w:szCs w:val="22"/>
        </w:rPr>
        <w:t>patient. For</w:t>
      </w:r>
      <w:r w:rsidR="00263D72" w:rsidRPr="001609DB">
        <w:rPr>
          <w:rFonts w:ascii="Arial" w:hAnsi="Arial" w:cs="Arial"/>
          <w:sz w:val="22"/>
          <w:szCs w:val="22"/>
        </w:rPr>
        <w:t xml:space="preserve"> example, if you see an </w:t>
      </w:r>
      <w:r w:rsidR="00AF4F26" w:rsidRPr="001609DB">
        <w:rPr>
          <w:rFonts w:ascii="Arial" w:hAnsi="Arial" w:cs="Arial"/>
          <w:sz w:val="22"/>
          <w:szCs w:val="22"/>
        </w:rPr>
        <w:t>experienced</w:t>
      </w:r>
      <w:r w:rsidR="00263D72" w:rsidRPr="001609DB">
        <w:rPr>
          <w:rFonts w:ascii="Arial" w:hAnsi="Arial" w:cs="Arial"/>
          <w:sz w:val="22"/>
          <w:szCs w:val="22"/>
        </w:rPr>
        <w:t xml:space="preserve"> care worker </w:t>
      </w:r>
      <w:r w:rsidR="00AF4F26" w:rsidRPr="001609DB">
        <w:rPr>
          <w:rFonts w:ascii="Arial" w:hAnsi="Arial" w:cs="Arial"/>
          <w:sz w:val="22"/>
          <w:szCs w:val="22"/>
        </w:rPr>
        <w:t>handling</w:t>
      </w:r>
      <w:r w:rsidR="00263D72" w:rsidRPr="001609DB">
        <w:rPr>
          <w:rFonts w:ascii="Arial" w:hAnsi="Arial" w:cs="Arial"/>
          <w:sz w:val="22"/>
          <w:szCs w:val="22"/>
        </w:rPr>
        <w:t xml:space="preserve"> a </w:t>
      </w:r>
      <w:r w:rsidR="00AF4F26" w:rsidRPr="001609DB">
        <w:rPr>
          <w:rFonts w:ascii="Arial" w:hAnsi="Arial" w:cs="Arial"/>
          <w:sz w:val="22"/>
          <w:szCs w:val="22"/>
        </w:rPr>
        <w:t>situation</w:t>
      </w:r>
      <w:r w:rsidR="00263D72" w:rsidRPr="001609DB">
        <w:rPr>
          <w:rFonts w:ascii="Arial" w:hAnsi="Arial" w:cs="Arial"/>
          <w:sz w:val="22"/>
          <w:szCs w:val="22"/>
        </w:rPr>
        <w:t xml:space="preserve"> such as </w:t>
      </w:r>
      <w:r w:rsidR="008D29AE" w:rsidRPr="001609DB">
        <w:rPr>
          <w:rFonts w:ascii="Arial" w:hAnsi="Arial" w:cs="Arial"/>
          <w:sz w:val="22"/>
          <w:szCs w:val="22"/>
        </w:rPr>
        <w:t xml:space="preserve">an </w:t>
      </w:r>
      <w:r w:rsidR="00AF4F26" w:rsidRPr="001609DB">
        <w:rPr>
          <w:rFonts w:ascii="Arial" w:hAnsi="Arial" w:cs="Arial"/>
          <w:sz w:val="22"/>
          <w:szCs w:val="22"/>
        </w:rPr>
        <w:t>individual</w:t>
      </w:r>
      <w:r w:rsidR="006F4A3C" w:rsidRPr="001609DB">
        <w:rPr>
          <w:rFonts w:ascii="Arial" w:hAnsi="Arial" w:cs="Arial"/>
          <w:sz w:val="22"/>
          <w:szCs w:val="22"/>
        </w:rPr>
        <w:t xml:space="preserve"> with dementia</w:t>
      </w:r>
      <w:r w:rsidR="008D29AE" w:rsidRPr="001609DB">
        <w:rPr>
          <w:rFonts w:ascii="Arial" w:hAnsi="Arial" w:cs="Arial"/>
          <w:sz w:val="22"/>
          <w:szCs w:val="22"/>
        </w:rPr>
        <w:t>,</w:t>
      </w:r>
      <w:r w:rsidR="006F4A3C" w:rsidRPr="001609DB">
        <w:rPr>
          <w:rFonts w:ascii="Arial" w:hAnsi="Arial" w:cs="Arial"/>
          <w:sz w:val="22"/>
          <w:szCs w:val="22"/>
        </w:rPr>
        <w:t xml:space="preserve"> </w:t>
      </w:r>
      <w:r w:rsidR="00310C6B" w:rsidRPr="001609DB">
        <w:rPr>
          <w:rFonts w:ascii="Arial" w:hAnsi="Arial" w:cs="Arial"/>
          <w:sz w:val="22"/>
          <w:szCs w:val="22"/>
        </w:rPr>
        <w:t xml:space="preserve">they may be more calm, have stronger communication, be more empathic and </w:t>
      </w:r>
      <w:r w:rsidR="00D07626" w:rsidRPr="001609DB">
        <w:rPr>
          <w:rFonts w:ascii="Arial" w:hAnsi="Arial" w:cs="Arial"/>
          <w:sz w:val="22"/>
          <w:szCs w:val="22"/>
        </w:rPr>
        <w:t>show reassurance,</w:t>
      </w:r>
    </w:p>
    <w:p w14:paraId="0CFBFE5E" w14:textId="508F29FF" w:rsidR="005F2598" w:rsidRPr="001609DB" w:rsidRDefault="006F4A3C" w:rsidP="00A00A28">
      <w:pPr>
        <w:spacing w:line="360" w:lineRule="auto"/>
        <w:rPr>
          <w:rFonts w:ascii="Arial" w:hAnsi="Arial" w:cs="Arial"/>
          <w:sz w:val="22"/>
          <w:szCs w:val="22"/>
        </w:rPr>
      </w:pPr>
      <w:r w:rsidRPr="006F4A3C">
        <w:rPr>
          <w:rFonts w:ascii="Arial" w:hAnsi="Arial" w:cs="Arial"/>
          <w:sz w:val="22"/>
          <w:szCs w:val="22"/>
        </w:rPr>
        <w:t>Care workers who have more experience helping people with physical disabilities, mental health issues, or dementia are better equipped and more emotionally resilient when dealing with repetitive or slow-paced tasks. Their capacity to maintain composure, empathy, and professionalism in trying circumstances is gradually strengthened by this experience.</w:t>
      </w:r>
    </w:p>
    <w:p w14:paraId="21CC8BFA" w14:textId="77777777" w:rsidR="006F4B88" w:rsidRPr="001609DB" w:rsidRDefault="00514F6B" w:rsidP="00A00A28">
      <w:pPr>
        <w:spacing w:line="360" w:lineRule="auto"/>
        <w:rPr>
          <w:rFonts w:ascii="Arial" w:hAnsi="Arial" w:cs="Arial"/>
          <w:b/>
          <w:bCs/>
          <w:sz w:val="22"/>
          <w:szCs w:val="22"/>
        </w:rPr>
      </w:pPr>
      <w:r w:rsidRPr="001609DB">
        <w:rPr>
          <w:rFonts w:ascii="Arial" w:hAnsi="Arial" w:cs="Arial"/>
          <w:b/>
          <w:bCs/>
          <w:sz w:val="22"/>
          <w:szCs w:val="22"/>
        </w:rPr>
        <w:t>Conclusion:</w:t>
      </w:r>
    </w:p>
    <w:p w14:paraId="50F3CABC" w14:textId="1DB0789D" w:rsidR="007D405A" w:rsidRPr="001609DB" w:rsidRDefault="001C7FE7" w:rsidP="00A00A28">
      <w:pPr>
        <w:spacing w:line="360" w:lineRule="auto"/>
        <w:rPr>
          <w:rFonts w:ascii="Arial" w:hAnsi="Arial" w:cs="Arial"/>
          <w:sz w:val="22"/>
          <w:szCs w:val="22"/>
        </w:rPr>
      </w:pPr>
      <w:r w:rsidRPr="001609DB">
        <w:rPr>
          <w:rFonts w:ascii="Arial" w:hAnsi="Arial" w:cs="Arial"/>
          <w:sz w:val="22"/>
          <w:szCs w:val="22"/>
        </w:rPr>
        <w:t xml:space="preserve">The role of a care worker in the health and social care sector is challenging. Care workers are responsible for providing support to individuals in need through personal care, emotional well-being, protection, and independence. The task is a crucial one in the health and social care sector. </w:t>
      </w:r>
      <w:r w:rsidR="00FC6CA7" w:rsidRPr="001609DB">
        <w:rPr>
          <w:rFonts w:ascii="Arial" w:hAnsi="Arial" w:cs="Arial"/>
          <w:sz w:val="22"/>
          <w:szCs w:val="22"/>
        </w:rPr>
        <w:t>The three essential skills are communication, empathy, and patience.</w:t>
      </w:r>
      <w:r w:rsidR="00342E54" w:rsidRPr="001609DB">
        <w:rPr>
          <w:rFonts w:ascii="Arial" w:hAnsi="Arial" w:cs="Arial"/>
          <w:sz w:val="22"/>
          <w:szCs w:val="22"/>
        </w:rPr>
        <w:t xml:space="preserve"> </w:t>
      </w:r>
      <w:r w:rsidR="00464BB7" w:rsidRPr="001609DB">
        <w:rPr>
          <w:rFonts w:ascii="Arial" w:hAnsi="Arial" w:cs="Arial"/>
          <w:sz w:val="22"/>
          <w:szCs w:val="22"/>
        </w:rPr>
        <w:t xml:space="preserve">In order for caregivers to provide safe, </w:t>
      </w:r>
      <w:proofErr w:type="spellStart"/>
      <w:r w:rsidR="00464BB7" w:rsidRPr="001609DB">
        <w:rPr>
          <w:rFonts w:ascii="Arial" w:hAnsi="Arial" w:cs="Arial"/>
          <w:sz w:val="22"/>
          <w:szCs w:val="22"/>
        </w:rPr>
        <w:t>person-centered</w:t>
      </w:r>
      <w:proofErr w:type="spellEnd"/>
      <w:r w:rsidR="00464BB7" w:rsidRPr="001609DB">
        <w:rPr>
          <w:rFonts w:ascii="Arial" w:hAnsi="Arial" w:cs="Arial"/>
          <w:sz w:val="22"/>
          <w:szCs w:val="22"/>
        </w:rPr>
        <w:t xml:space="preserve"> care and comprehend the needs of service users, effective communication is crucial. Caregivers who possess empathy are better able to emotionally connect with service users and </w:t>
      </w:r>
      <w:r w:rsidR="006D17E6" w:rsidRPr="001609DB">
        <w:rPr>
          <w:rFonts w:ascii="Arial" w:hAnsi="Arial" w:cs="Arial"/>
          <w:sz w:val="22"/>
          <w:szCs w:val="22"/>
        </w:rPr>
        <w:t>patience is important. The</w:t>
      </w:r>
      <w:r w:rsidR="00464BB7" w:rsidRPr="001609DB">
        <w:rPr>
          <w:rFonts w:ascii="Arial" w:hAnsi="Arial" w:cs="Arial"/>
          <w:sz w:val="22"/>
          <w:szCs w:val="22"/>
        </w:rPr>
        <w:t xml:space="preserve"> skills of care workers can also be developed and enhanced through training programs, reflection, feedback, stress management techniques.</w:t>
      </w:r>
    </w:p>
    <w:p w14:paraId="51AAF569" w14:textId="77777777" w:rsidR="007D405A" w:rsidRPr="001609DB" w:rsidRDefault="007D405A" w:rsidP="00A00A28">
      <w:pPr>
        <w:spacing w:line="360" w:lineRule="auto"/>
        <w:rPr>
          <w:rFonts w:ascii="Arial" w:hAnsi="Arial" w:cs="Arial"/>
          <w:sz w:val="22"/>
          <w:szCs w:val="22"/>
        </w:rPr>
      </w:pPr>
    </w:p>
    <w:p w14:paraId="56C7D0F2" w14:textId="77777777" w:rsidR="007D405A" w:rsidRPr="001609DB" w:rsidRDefault="007D405A" w:rsidP="00A00A28">
      <w:pPr>
        <w:spacing w:line="360" w:lineRule="auto"/>
        <w:rPr>
          <w:rFonts w:ascii="Arial" w:hAnsi="Arial" w:cs="Arial"/>
          <w:sz w:val="22"/>
          <w:szCs w:val="22"/>
        </w:rPr>
      </w:pPr>
    </w:p>
    <w:p w14:paraId="20C11442" w14:textId="77777777" w:rsidR="007D405A" w:rsidRPr="001609DB" w:rsidRDefault="007D405A" w:rsidP="00A00A28">
      <w:pPr>
        <w:spacing w:line="360" w:lineRule="auto"/>
        <w:rPr>
          <w:rFonts w:ascii="Arial" w:hAnsi="Arial" w:cs="Arial"/>
          <w:sz w:val="22"/>
          <w:szCs w:val="22"/>
        </w:rPr>
      </w:pPr>
    </w:p>
    <w:p w14:paraId="2A42EEC8" w14:textId="77777777" w:rsidR="00FC6CA7" w:rsidRPr="001609DB" w:rsidRDefault="00FC6CA7" w:rsidP="00A00A28">
      <w:pPr>
        <w:spacing w:line="360" w:lineRule="auto"/>
        <w:rPr>
          <w:rFonts w:ascii="Arial" w:hAnsi="Arial" w:cs="Arial"/>
          <w:sz w:val="22"/>
          <w:szCs w:val="22"/>
        </w:rPr>
      </w:pPr>
    </w:p>
    <w:p w14:paraId="10FD25A9" w14:textId="77777777" w:rsidR="00A00A28" w:rsidRDefault="00A00A28" w:rsidP="00A00A28">
      <w:pPr>
        <w:spacing w:line="360" w:lineRule="auto"/>
        <w:rPr>
          <w:rFonts w:ascii="Arial" w:hAnsi="Arial" w:cs="Arial"/>
          <w:sz w:val="22"/>
          <w:szCs w:val="22"/>
        </w:rPr>
      </w:pPr>
    </w:p>
    <w:p w14:paraId="7371121F" w14:textId="77777777" w:rsidR="00A00A28" w:rsidRDefault="00A00A28" w:rsidP="00A00A28">
      <w:pPr>
        <w:spacing w:line="360" w:lineRule="auto"/>
        <w:rPr>
          <w:rFonts w:ascii="Arial" w:hAnsi="Arial" w:cs="Arial"/>
          <w:sz w:val="22"/>
          <w:szCs w:val="22"/>
        </w:rPr>
      </w:pPr>
    </w:p>
    <w:p w14:paraId="177643AD" w14:textId="77777777" w:rsidR="00A00A28" w:rsidRDefault="00A00A28" w:rsidP="00A00A28">
      <w:pPr>
        <w:spacing w:line="360" w:lineRule="auto"/>
        <w:rPr>
          <w:rFonts w:ascii="Arial" w:hAnsi="Arial" w:cs="Arial"/>
          <w:sz w:val="22"/>
          <w:szCs w:val="22"/>
        </w:rPr>
      </w:pPr>
    </w:p>
    <w:p w14:paraId="7023EF6E" w14:textId="77777777" w:rsidR="00A00A28" w:rsidRDefault="00A00A28" w:rsidP="00A00A28">
      <w:pPr>
        <w:spacing w:line="360" w:lineRule="auto"/>
        <w:rPr>
          <w:rFonts w:ascii="Arial" w:hAnsi="Arial" w:cs="Arial"/>
          <w:sz w:val="22"/>
          <w:szCs w:val="22"/>
        </w:rPr>
      </w:pPr>
    </w:p>
    <w:p w14:paraId="35BBDF65" w14:textId="77777777" w:rsidR="00A00A28" w:rsidRDefault="00A00A28" w:rsidP="00A00A28">
      <w:pPr>
        <w:spacing w:line="360" w:lineRule="auto"/>
        <w:rPr>
          <w:rFonts w:ascii="Arial" w:hAnsi="Arial" w:cs="Arial"/>
          <w:sz w:val="22"/>
          <w:szCs w:val="22"/>
        </w:rPr>
      </w:pPr>
    </w:p>
    <w:p w14:paraId="5D779D01" w14:textId="77777777" w:rsidR="00A00A28" w:rsidRDefault="00A00A28" w:rsidP="00A00A28">
      <w:pPr>
        <w:spacing w:line="360" w:lineRule="auto"/>
        <w:rPr>
          <w:rFonts w:ascii="Arial" w:hAnsi="Arial" w:cs="Arial"/>
          <w:sz w:val="22"/>
          <w:szCs w:val="22"/>
        </w:rPr>
      </w:pPr>
    </w:p>
    <w:p w14:paraId="337B2C3A" w14:textId="77777777" w:rsidR="00A00A28" w:rsidRDefault="00A00A28" w:rsidP="00A00A28">
      <w:pPr>
        <w:spacing w:line="360" w:lineRule="auto"/>
        <w:rPr>
          <w:rFonts w:ascii="Arial" w:hAnsi="Arial" w:cs="Arial"/>
          <w:sz w:val="22"/>
          <w:szCs w:val="22"/>
        </w:rPr>
      </w:pPr>
    </w:p>
    <w:p w14:paraId="4F74BB12" w14:textId="77777777" w:rsidR="00A00A28" w:rsidRDefault="00A00A28" w:rsidP="00A00A28">
      <w:pPr>
        <w:spacing w:line="360" w:lineRule="auto"/>
        <w:rPr>
          <w:rFonts w:ascii="Arial" w:hAnsi="Arial" w:cs="Arial"/>
          <w:sz w:val="22"/>
          <w:szCs w:val="22"/>
        </w:rPr>
      </w:pPr>
    </w:p>
    <w:p w14:paraId="570AC9B5" w14:textId="77777777" w:rsidR="00A00A28" w:rsidRDefault="00A00A28" w:rsidP="00A00A28">
      <w:pPr>
        <w:spacing w:line="360" w:lineRule="auto"/>
        <w:rPr>
          <w:rFonts w:ascii="Arial" w:hAnsi="Arial" w:cs="Arial"/>
          <w:sz w:val="22"/>
          <w:szCs w:val="22"/>
        </w:rPr>
      </w:pPr>
    </w:p>
    <w:p w14:paraId="2DDD6EFC" w14:textId="77777777" w:rsidR="00A00A28" w:rsidRDefault="00A00A28" w:rsidP="00A00A28">
      <w:pPr>
        <w:spacing w:line="360" w:lineRule="auto"/>
        <w:rPr>
          <w:rFonts w:ascii="Arial" w:hAnsi="Arial" w:cs="Arial"/>
          <w:sz w:val="22"/>
          <w:szCs w:val="22"/>
        </w:rPr>
      </w:pPr>
    </w:p>
    <w:p w14:paraId="0D937D83" w14:textId="77777777" w:rsidR="00A00A28" w:rsidRDefault="00A00A28" w:rsidP="00A00A28">
      <w:pPr>
        <w:spacing w:line="360" w:lineRule="auto"/>
        <w:rPr>
          <w:rFonts w:ascii="Arial" w:hAnsi="Arial" w:cs="Arial"/>
          <w:sz w:val="22"/>
          <w:szCs w:val="22"/>
        </w:rPr>
      </w:pPr>
    </w:p>
    <w:p w14:paraId="13796D38" w14:textId="77777777" w:rsidR="00A00A28" w:rsidRDefault="00A00A28" w:rsidP="00A00A28">
      <w:pPr>
        <w:spacing w:line="360" w:lineRule="auto"/>
        <w:rPr>
          <w:rFonts w:ascii="Arial" w:hAnsi="Arial" w:cs="Arial"/>
          <w:sz w:val="22"/>
          <w:szCs w:val="22"/>
        </w:rPr>
      </w:pPr>
    </w:p>
    <w:p w14:paraId="5728ED49" w14:textId="77777777" w:rsidR="00A00A28" w:rsidRDefault="00A00A28" w:rsidP="00A00A28">
      <w:pPr>
        <w:spacing w:line="360" w:lineRule="auto"/>
        <w:rPr>
          <w:rFonts w:ascii="Arial" w:hAnsi="Arial" w:cs="Arial"/>
          <w:sz w:val="22"/>
          <w:szCs w:val="22"/>
        </w:rPr>
      </w:pPr>
    </w:p>
    <w:p w14:paraId="767C7392" w14:textId="77777777" w:rsidR="00A00A28" w:rsidRDefault="00A00A28" w:rsidP="00A00A28">
      <w:pPr>
        <w:spacing w:line="360" w:lineRule="auto"/>
        <w:rPr>
          <w:rFonts w:ascii="Arial" w:hAnsi="Arial" w:cs="Arial"/>
          <w:sz w:val="22"/>
          <w:szCs w:val="22"/>
        </w:rPr>
      </w:pPr>
    </w:p>
    <w:p w14:paraId="57AE7C53" w14:textId="77777777" w:rsidR="00A00A28" w:rsidRDefault="00A00A28" w:rsidP="00A00A28">
      <w:pPr>
        <w:spacing w:line="360" w:lineRule="auto"/>
        <w:rPr>
          <w:rFonts w:ascii="Arial" w:hAnsi="Arial" w:cs="Arial"/>
          <w:sz w:val="22"/>
          <w:szCs w:val="22"/>
        </w:rPr>
      </w:pPr>
    </w:p>
    <w:p w14:paraId="62A118FC" w14:textId="77777777" w:rsidR="00A00A28" w:rsidRDefault="00A00A28" w:rsidP="00A00A28">
      <w:pPr>
        <w:spacing w:line="360" w:lineRule="auto"/>
        <w:rPr>
          <w:rFonts w:ascii="Arial" w:hAnsi="Arial" w:cs="Arial"/>
          <w:sz w:val="22"/>
          <w:szCs w:val="22"/>
        </w:rPr>
      </w:pPr>
    </w:p>
    <w:p w14:paraId="4B1F792C" w14:textId="77777777" w:rsidR="00A00A28" w:rsidRDefault="00A00A28" w:rsidP="00A00A28">
      <w:pPr>
        <w:spacing w:line="360" w:lineRule="auto"/>
        <w:rPr>
          <w:rFonts w:ascii="Arial" w:hAnsi="Arial" w:cs="Arial"/>
          <w:sz w:val="22"/>
          <w:szCs w:val="22"/>
        </w:rPr>
      </w:pPr>
    </w:p>
    <w:p w14:paraId="4931E497" w14:textId="77777777" w:rsidR="00A00A28" w:rsidRDefault="00A00A28" w:rsidP="00A00A28">
      <w:pPr>
        <w:spacing w:line="360" w:lineRule="auto"/>
        <w:rPr>
          <w:rFonts w:ascii="Arial" w:hAnsi="Arial" w:cs="Arial"/>
          <w:sz w:val="22"/>
          <w:szCs w:val="22"/>
        </w:rPr>
      </w:pPr>
    </w:p>
    <w:p w14:paraId="44BD852A" w14:textId="578FF835" w:rsidR="00514F6B" w:rsidRPr="001609DB" w:rsidRDefault="00514F6B" w:rsidP="00A00A28">
      <w:pPr>
        <w:spacing w:line="360" w:lineRule="auto"/>
        <w:rPr>
          <w:rFonts w:ascii="Arial" w:hAnsi="Arial" w:cs="Arial"/>
          <w:sz w:val="22"/>
          <w:szCs w:val="22"/>
        </w:rPr>
      </w:pPr>
      <w:r w:rsidRPr="001609DB">
        <w:rPr>
          <w:rFonts w:ascii="Arial" w:hAnsi="Arial" w:cs="Arial"/>
          <w:sz w:val="22"/>
          <w:szCs w:val="22"/>
        </w:rPr>
        <w:t xml:space="preserve">Word </w:t>
      </w:r>
      <w:r w:rsidR="00A00A28" w:rsidRPr="001609DB">
        <w:rPr>
          <w:rFonts w:ascii="Arial" w:hAnsi="Arial" w:cs="Arial"/>
          <w:sz w:val="22"/>
          <w:szCs w:val="22"/>
        </w:rPr>
        <w:t>count:</w:t>
      </w:r>
      <w:r w:rsidRPr="001609DB">
        <w:rPr>
          <w:rFonts w:ascii="Arial" w:hAnsi="Arial" w:cs="Arial"/>
          <w:sz w:val="22"/>
          <w:szCs w:val="22"/>
        </w:rPr>
        <w:t xml:space="preserve"> 12</w:t>
      </w:r>
      <w:r w:rsidR="00B34C05" w:rsidRPr="001609DB">
        <w:rPr>
          <w:rFonts w:ascii="Arial" w:hAnsi="Arial" w:cs="Arial"/>
          <w:sz w:val="22"/>
          <w:szCs w:val="22"/>
        </w:rPr>
        <w:t>30</w:t>
      </w:r>
    </w:p>
    <w:p w14:paraId="3C857754" w14:textId="115E77CD" w:rsidR="00514F6B" w:rsidRPr="001609DB" w:rsidRDefault="00514F6B" w:rsidP="00A00A28">
      <w:pPr>
        <w:spacing w:line="360" w:lineRule="auto"/>
        <w:rPr>
          <w:rFonts w:ascii="Arial" w:hAnsi="Arial" w:cs="Arial"/>
          <w:b/>
          <w:bCs/>
          <w:sz w:val="22"/>
          <w:szCs w:val="22"/>
        </w:rPr>
      </w:pPr>
      <w:r w:rsidRPr="001609DB">
        <w:rPr>
          <w:rFonts w:ascii="Arial" w:hAnsi="Arial" w:cs="Arial"/>
          <w:b/>
          <w:bCs/>
          <w:sz w:val="22"/>
          <w:szCs w:val="22"/>
        </w:rPr>
        <w:t>References:</w:t>
      </w:r>
    </w:p>
    <w:p w14:paraId="53D358D3" w14:textId="569FAB2A" w:rsidR="00D07626" w:rsidRPr="001609DB" w:rsidRDefault="00D07626" w:rsidP="00A00A28">
      <w:pPr>
        <w:spacing w:line="360" w:lineRule="auto"/>
        <w:rPr>
          <w:rFonts w:ascii="Arial" w:hAnsi="Arial" w:cs="Arial"/>
          <w:sz w:val="22"/>
          <w:szCs w:val="22"/>
        </w:rPr>
      </w:pPr>
      <w:r w:rsidRPr="001609DB">
        <w:rPr>
          <w:rFonts w:ascii="Arial" w:hAnsi="Arial" w:cs="Arial"/>
          <w:sz w:val="22"/>
          <w:szCs w:val="22"/>
        </w:rPr>
        <w:t>‌Dimitrijevic, B. (2024). </w:t>
      </w:r>
      <w:r w:rsidRPr="001609DB">
        <w:rPr>
          <w:rFonts w:ascii="Arial" w:hAnsi="Arial" w:cs="Arial"/>
          <w:i/>
          <w:iCs/>
          <w:sz w:val="22"/>
          <w:szCs w:val="22"/>
        </w:rPr>
        <w:t>The Role of Patience in Quality Healthcare Workers - LD Network</w:t>
      </w:r>
      <w:r w:rsidRPr="001609DB">
        <w:rPr>
          <w:rFonts w:ascii="Arial" w:hAnsi="Arial" w:cs="Arial"/>
          <w:sz w:val="22"/>
          <w:szCs w:val="22"/>
        </w:rPr>
        <w:t xml:space="preserve">. [online] ldnetwork.org. Available at: </w:t>
      </w:r>
      <w:hyperlink r:id="rId11" w:history="1">
        <w:r w:rsidR="00DE34ED" w:rsidRPr="001609DB">
          <w:rPr>
            <w:rStyle w:val="Hyperlink"/>
            <w:rFonts w:ascii="Arial" w:hAnsi="Arial" w:cs="Arial"/>
            <w:sz w:val="22"/>
            <w:szCs w:val="22"/>
          </w:rPr>
          <w:t>https://ldnetwork.org/blog/the-role-of-patience-in-quality-healthcare-workers/</w:t>
        </w:r>
      </w:hyperlink>
      <w:r w:rsidRPr="001609DB">
        <w:rPr>
          <w:rFonts w:ascii="Arial" w:hAnsi="Arial" w:cs="Arial"/>
          <w:sz w:val="22"/>
          <w:szCs w:val="22"/>
        </w:rPr>
        <w:t>.</w:t>
      </w:r>
    </w:p>
    <w:p w14:paraId="4140279F" w14:textId="5FF7DD6D" w:rsidR="00DE34ED" w:rsidRPr="001609DB" w:rsidRDefault="00DE34ED" w:rsidP="00A00A28">
      <w:pPr>
        <w:spacing w:line="360" w:lineRule="auto"/>
        <w:rPr>
          <w:rFonts w:ascii="Arial" w:hAnsi="Arial" w:cs="Arial"/>
          <w:sz w:val="22"/>
          <w:szCs w:val="22"/>
        </w:rPr>
      </w:pPr>
      <w:r w:rsidRPr="00DE34ED">
        <w:rPr>
          <w:rFonts w:ascii="Arial" w:hAnsi="Arial" w:cs="Arial"/>
          <w:sz w:val="22"/>
          <w:szCs w:val="22"/>
        </w:rPr>
        <w:t xml:space="preserve">Edwards, A., Grant, K.-G., Hammer, N.C., </w:t>
      </w:r>
      <w:proofErr w:type="spellStart"/>
      <w:r w:rsidRPr="00DE34ED">
        <w:rPr>
          <w:rFonts w:ascii="Arial" w:hAnsi="Arial" w:cs="Arial"/>
          <w:sz w:val="22"/>
          <w:szCs w:val="22"/>
        </w:rPr>
        <w:t>Alfaqih</w:t>
      </w:r>
      <w:proofErr w:type="spellEnd"/>
      <w:r w:rsidRPr="00DE34ED">
        <w:rPr>
          <w:rFonts w:ascii="Arial" w:hAnsi="Arial" w:cs="Arial"/>
          <w:sz w:val="22"/>
          <w:szCs w:val="22"/>
        </w:rPr>
        <w:t>, M., Nyein, K.P., Abia-Okon, A., Grossman, R. and Gregory, M.E. (2025). Empathy training in healthcare: an umbrella review. </w:t>
      </w:r>
      <w:r w:rsidRPr="00DE34ED">
        <w:rPr>
          <w:rFonts w:ascii="Arial" w:hAnsi="Arial" w:cs="Arial"/>
          <w:i/>
          <w:iCs/>
          <w:sz w:val="22"/>
          <w:szCs w:val="22"/>
        </w:rPr>
        <w:t>BMC Medical Education</w:t>
      </w:r>
      <w:r w:rsidRPr="00DE34ED">
        <w:rPr>
          <w:rFonts w:ascii="Arial" w:hAnsi="Arial" w:cs="Arial"/>
          <w:sz w:val="22"/>
          <w:szCs w:val="22"/>
        </w:rPr>
        <w:t xml:space="preserve">. </w:t>
      </w:r>
      <w:proofErr w:type="spellStart"/>
      <w:r w:rsidRPr="00DE34ED">
        <w:rPr>
          <w:rFonts w:ascii="Arial" w:hAnsi="Arial" w:cs="Arial"/>
          <w:sz w:val="22"/>
          <w:szCs w:val="22"/>
        </w:rPr>
        <w:t>doi:https</w:t>
      </w:r>
      <w:proofErr w:type="spellEnd"/>
      <w:r w:rsidRPr="00DE34ED">
        <w:rPr>
          <w:rFonts w:ascii="Arial" w:hAnsi="Arial" w:cs="Arial"/>
          <w:sz w:val="22"/>
          <w:szCs w:val="22"/>
        </w:rPr>
        <w:t>://doi.org/10.1186/s12909-025-08219-y.</w:t>
      </w:r>
    </w:p>
    <w:p w14:paraId="6E037DE7" w14:textId="77777777" w:rsidR="00D07626" w:rsidRPr="00027832" w:rsidRDefault="00D07626" w:rsidP="00A00A28">
      <w:pPr>
        <w:spacing w:line="360" w:lineRule="auto"/>
        <w:rPr>
          <w:rFonts w:ascii="Arial" w:hAnsi="Arial" w:cs="Arial"/>
          <w:sz w:val="22"/>
          <w:szCs w:val="22"/>
        </w:rPr>
      </w:pPr>
      <w:r w:rsidRPr="00027832">
        <w:rPr>
          <w:rFonts w:ascii="Arial" w:hAnsi="Arial" w:cs="Arial"/>
          <w:sz w:val="22"/>
          <w:szCs w:val="22"/>
        </w:rPr>
        <w:t>Just-medical.ch. (2026). </w:t>
      </w:r>
      <w:r w:rsidRPr="00027832">
        <w:rPr>
          <w:rFonts w:ascii="Arial" w:hAnsi="Arial" w:cs="Arial"/>
          <w:i/>
          <w:iCs/>
          <w:sz w:val="22"/>
          <w:szCs w:val="22"/>
        </w:rPr>
        <w:t>Welcome To Zscaler Directory Authentication</w:t>
      </w:r>
      <w:r w:rsidRPr="00027832">
        <w:rPr>
          <w:rFonts w:ascii="Arial" w:hAnsi="Arial" w:cs="Arial"/>
          <w:sz w:val="22"/>
          <w:szCs w:val="22"/>
        </w:rPr>
        <w:t>. [online] Available at: https://www.just-medical.ch/en/blog/empathy-in-healthcare.</w:t>
      </w:r>
    </w:p>
    <w:p w14:paraId="1701EC4C" w14:textId="77777777" w:rsidR="00D07626" w:rsidRPr="001609DB" w:rsidRDefault="00D07626" w:rsidP="00A00A28">
      <w:pPr>
        <w:spacing w:line="360" w:lineRule="auto"/>
        <w:rPr>
          <w:rFonts w:ascii="Arial" w:hAnsi="Arial" w:cs="Arial"/>
          <w:sz w:val="22"/>
          <w:szCs w:val="22"/>
        </w:rPr>
      </w:pPr>
      <w:r w:rsidRPr="001609DB">
        <w:rPr>
          <w:rFonts w:ascii="Arial" w:hAnsi="Arial" w:cs="Arial"/>
          <w:sz w:val="22"/>
          <w:szCs w:val="22"/>
        </w:rPr>
        <w:t>‌</w:t>
      </w:r>
      <w:proofErr w:type="spellStart"/>
      <w:r w:rsidRPr="001609DB">
        <w:rPr>
          <w:rFonts w:ascii="Arial" w:hAnsi="Arial" w:cs="Arial"/>
          <w:sz w:val="22"/>
          <w:szCs w:val="22"/>
        </w:rPr>
        <w:t>Moudatsou</w:t>
      </w:r>
      <w:proofErr w:type="spellEnd"/>
      <w:r w:rsidRPr="001609DB">
        <w:rPr>
          <w:rFonts w:ascii="Arial" w:hAnsi="Arial" w:cs="Arial"/>
          <w:sz w:val="22"/>
          <w:szCs w:val="22"/>
        </w:rPr>
        <w:t xml:space="preserve">, M., Stavropoulou, A., </w:t>
      </w:r>
      <w:proofErr w:type="spellStart"/>
      <w:r w:rsidRPr="001609DB">
        <w:rPr>
          <w:rFonts w:ascii="Arial" w:hAnsi="Arial" w:cs="Arial"/>
          <w:sz w:val="22"/>
          <w:szCs w:val="22"/>
        </w:rPr>
        <w:t>Philalithis</w:t>
      </w:r>
      <w:proofErr w:type="spellEnd"/>
      <w:r w:rsidRPr="001609DB">
        <w:rPr>
          <w:rFonts w:ascii="Arial" w:hAnsi="Arial" w:cs="Arial"/>
          <w:sz w:val="22"/>
          <w:szCs w:val="22"/>
        </w:rPr>
        <w:t xml:space="preserve">, A. and </w:t>
      </w:r>
      <w:proofErr w:type="spellStart"/>
      <w:r w:rsidRPr="001609DB">
        <w:rPr>
          <w:rFonts w:ascii="Arial" w:hAnsi="Arial" w:cs="Arial"/>
          <w:sz w:val="22"/>
          <w:szCs w:val="22"/>
        </w:rPr>
        <w:t>Koukouli</w:t>
      </w:r>
      <w:proofErr w:type="spellEnd"/>
      <w:r w:rsidRPr="001609DB">
        <w:rPr>
          <w:rFonts w:ascii="Arial" w:hAnsi="Arial" w:cs="Arial"/>
          <w:sz w:val="22"/>
          <w:szCs w:val="22"/>
        </w:rPr>
        <w:t>, S. (2020). The Role of Empathy in Health and Social Care Professionals. </w:t>
      </w:r>
      <w:r w:rsidRPr="001609DB">
        <w:rPr>
          <w:rFonts w:ascii="Arial" w:hAnsi="Arial" w:cs="Arial"/>
          <w:i/>
          <w:iCs/>
          <w:sz w:val="22"/>
          <w:szCs w:val="22"/>
        </w:rPr>
        <w:t>Healthcare</w:t>
      </w:r>
      <w:r w:rsidRPr="001609DB">
        <w:rPr>
          <w:rFonts w:ascii="Arial" w:hAnsi="Arial" w:cs="Arial"/>
          <w:sz w:val="22"/>
          <w:szCs w:val="22"/>
        </w:rPr>
        <w:t xml:space="preserve">, 8(1), pp.1–9. </w:t>
      </w:r>
      <w:proofErr w:type="spellStart"/>
      <w:r w:rsidRPr="001609DB">
        <w:rPr>
          <w:rFonts w:ascii="Arial" w:hAnsi="Arial" w:cs="Arial"/>
          <w:sz w:val="22"/>
          <w:szCs w:val="22"/>
        </w:rPr>
        <w:t>doi:https</w:t>
      </w:r>
      <w:proofErr w:type="spellEnd"/>
      <w:r w:rsidRPr="001609DB">
        <w:rPr>
          <w:rFonts w:ascii="Arial" w:hAnsi="Arial" w:cs="Arial"/>
          <w:sz w:val="22"/>
          <w:szCs w:val="22"/>
        </w:rPr>
        <w:t>://doi.org/10.3390/healthcare8010026.</w:t>
      </w:r>
    </w:p>
    <w:p w14:paraId="3FD2F04F" w14:textId="77777777" w:rsidR="00D07626" w:rsidRPr="001609DB" w:rsidRDefault="00D07626" w:rsidP="00A00A28">
      <w:pPr>
        <w:spacing w:line="360" w:lineRule="auto"/>
        <w:rPr>
          <w:rFonts w:ascii="Arial" w:hAnsi="Arial" w:cs="Arial"/>
          <w:sz w:val="22"/>
          <w:szCs w:val="22"/>
        </w:rPr>
      </w:pPr>
      <w:r w:rsidRPr="001609DB">
        <w:rPr>
          <w:rFonts w:ascii="Arial" w:hAnsi="Arial" w:cs="Arial"/>
          <w:sz w:val="22"/>
          <w:szCs w:val="22"/>
        </w:rPr>
        <w:t>‌</w:t>
      </w:r>
      <w:proofErr w:type="spellStart"/>
      <w:r w:rsidRPr="001609DB">
        <w:rPr>
          <w:rFonts w:ascii="Arial" w:hAnsi="Arial" w:cs="Arial"/>
          <w:sz w:val="22"/>
          <w:szCs w:val="22"/>
        </w:rPr>
        <w:t>Moudatsou</w:t>
      </w:r>
      <w:proofErr w:type="spellEnd"/>
      <w:r w:rsidRPr="001609DB">
        <w:rPr>
          <w:rFonts w:ascii="Arial" w:hAnsi="Arial" w:cs="Arial"/>
          <w:sz w:val="22"/>
          <w:szCs w:val="22"/>
        </w:rPr>
        <w:t xml:space="preserve">, M., Stavropoulou, A., </w:t>
      </w:r>
      <w:proofErr w:type="spellStart"/>
      <w:r w:rsidRPr="001609DB">
        <w:rPr>
          <w:rFonts w:ascii="Arial" w:hAnsi="Arial" w:cs="Arial"/>
          <w:sz w:val="22"/>
          <w:szCs w:val="22"/>
        </w:rPr>
        <w:t>Philalithis</w:t>
      </w:r>
      <w:proofErr w:type="spellEnd"/>
      <w:r w:rsidRPr="001609DB">
        <w:rPr>
          <w:rFonts w:ascii="Arial" w:hAnsi="Arial" w:cs="Arial"/>
          <w:sz w:val="22"/>
          <w:szCs w:val="22"/>
        </w:rPr>
        <w:t xml:space="preserve">, A. and </w:t>
      </w:r>
      <w:proofErr w:type="spellStart"/>
      <w:r w:rsidRPr="001609DB">
        <w:rPr>
          <w:rFonts w:ascii="Arial" w:hAnsi="Arial" w:cs="Arial"/>
          <w:sz w:val="22"/>
          <w:szCs w:val="22"/>
        </w:rPr>
        <w:t>Koukouli</w:t>
      </w:r>
      <w:proofErr w:type="spellEnd"/>
      <w:r w:rsidRPr="001609DB">
        <w:rPr>
          <w:rFonts w:ascii="Arial" w:hAnsi="Arial" w:cs="Arial"/>
          <w:sz w:val="22"/>
          <w:szCs w:val="22"/>
        </w:rPr>
        <w:t>, S. (2020). The Role of Empathy in Health and Social Care Professionals. </w:t>
      </w:r>
      <w:r w:rsidRPr="001609DB">
        <w:rPr>
          <w:rFonts w:ascii="Arial" w:hAnsi="Arial" w:cs="Arial"/>
          <w:i/>
          <w:iCs/>
          <w:sz w:val="22"/>
          <w:szCs w:val="22"/>
        </w:rPr>
        <w:t>Healthcare</w:t>
      </w:r>
      <w:r w:rsidRPr="001609DB">
        <w:rPr>
          <w:rFonts w:ascii="Arial" w:hAnsi="Arial" w:cs="Arial"/>
          <w:sz w:val="22"/>
          <w:szCs w:val="22"/>
        </w:rPr>
        <w:t xml:space="preserve">, 8(1), pp.1–9. </w:t>
      </w:r>
      <w:proofErr w:type="spellStart"/>
      <w:r w:rsidRPr="001609DB">
        <w:rPr>
          <w:rFonts w:ascii="Arial" w:hAnsi="Arial" w:cs="Arial"/>
          <w:sz w:val="22"/>
          <w:szCs w:val="22"/>
        </w:rPr>
        <w:t>doi:https</w:t>
      </w:r>
      <w:proofErr w:type="spellEnd"/>
      <w:r w:rsidRPr="001609DB">
        <w:rPr>
          <w:rFonts w:ascii="Arial" w:hAnsi="Arial" w:cs="Arial"/>
          <w:sz w:val="22"/>
          <w:szCs w:val="22"/>
        </w:rPr>
        <w:t>://doi.org/10.3390/healthcare8010026.</w:t>
      </w:r>
    </w:p>
    <w:p w14:paraId="1A59D23B" w14:textId="77777777" w:rsidR="00D07626" w:rsidRPr="001609DB" w:rsidRDefault="00D07626" w:rsidP="00A00A28">
      <w:pPr>
        <w:spacing w:line="360" w:lineRule="auto"/>
        <w:rPr>
          <w:rFonts w:ascii="Arial" w:hAnsi="Arial" w:cs="Arial"/>
          <w:sz w:val="22"/>
          <w:szCs w:val="22"/>
        </w:rPr>
      </w:pPr>
      <w:r w:rsidRPr="001609DB">
        <w:rPr>
          <w:rFonts w:ascii="Arial" w:hAnsi="Arial" w:cs="Arial"/>
          <w:sz w:val="22"/>
          <w:szCs w:val="22"/>
        </w:rPr>
        <w:t>Ratna, H. (2019). The Importance of Effective Communication in Healthcare Practice. </w:t>
      </w:r>
      <w:r w:rsidRPr="001609DB">
        <w:rPr>
          <w:rFonts w:ascii="Arial" w:hAnsi="Arial" w:cs="Arial"/>
          <w:i/>
          <w:iCs/>
          <w:sz w:val="22"/>
          <w:szCs w:val="22"/>
        </w:rPr>
        <w:t>Harvard Public Health Review</w:t>
      </w:r>
      <w:r w:rsidRPr="001609DB">
        <w:rPr>
          <w:rFonts w:ascii="Arial" w:hAnsi="Arial" w:cs="Arial"/>
          <w:sz w:val="22"/>
          <w:szCs w:val="22"/>
        </w:rPr>
        <w:t xml:space="preserve">, [online] 23(1), pp.1–6. </w:t>
      </w:r>
      <w:proofErr w:type="spellStart"/>
      <w:r w:rsidRPr="001609DB">
        <w:rPr>
          <w:rFonts w:ascii="Arial" w:hAnsi="Arial" w:cs="Arial"/>
          <w:sz w:val="22"/>
          <w:szCs w:val="22"/>
        </w:rPr>
        <w:t>doi:https</w:t>
      </w:r>
      <w:proofErr w:type="spellEnd"/>
      <w:r w:rsidRPr="001609DB">
        <w:rPr>
          <w:rFonts w:ascii="Arial" w:hAnsi="Arial" w:cs="Arial"/>
          <w:sz w:val="22"/>
          <w:szCs w:val="22"/>
        </w:rPr>
        <w:t>://doi.org/10.2307/48546767.</w:t>
      </w:r>
    </w:p>
    <w:p w14:paraId="48EE77EA" w14:textId="77777777" w:rsidR="00027832" w:rsidRPr="00027832" w:rsidRDefault="00027832" w:rsidP="00027832">
      <w:r w:rsidRPr="00027832">
        <w:t>‌</w:t>
      </w:r>
    </w:p>
    <w:p w14:paraId="4FC3F787" w14:textId="11FCFD31" w:rsidR="007146C7" w:rsidRPr="007146C7" w:rsidRDefault="007146C7" w:rsidP="007146C7"/>
    <w:p w14:paraId="00A4BCE8" w14:textId="2BFBD547" w:rsidR="004505F3" w:rsidRPr="004505F3" w:rsidRDefault="004505F3" w:rsidP="004505F3"/>
    <w:p w14:paraId="2B9C89FF" w14:textId="4AEFD00B" w:rsidR="001C5918" w:rsidRPr="001C5918" w:rsidRDefault="001C5918" w:rsidP="001C5918"/>
    <w:p w14:paraId="6DA23EAB" w14:textId="77777777" w:rsidR="00514F6B" w:rsidRDefault="00514F6B"/>
    <w:sectPr w:rsidR="00514F6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8793C" w14:textId="77777777" w:rsidR="00491146" w:rsidRDefault="00491146" w:rsidP="00FF4B0C">
      <w:pPr>
        <w:spacing w:after="0" w:line="240" w:lineRule="auto"/>
      </w:pPr>
      <w:r>
        <w:separator/>
      </w:r>
    </w:p>
  </w:endnote>
  <w:endnote w:type="continuationSeparator" w:id="0">
    <w:p w14:paraId="4115D438" w14:textId="77777777" w:rsidR="00491146" w:rsidRDefault="00491146" w:rsidP="00FF4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995347"/>
      <w:docPartObj>
        <w:docPartGallery w:val="Page Numbers (Bottom of Page)"/>
        <w:docPartUnique/>
      </w:docPartObj>
    </w:sdtPr>
    <w:sdtEndPr/>
    <w:sdtContent>
      <w:p w14:paraId="08BAE555" w14:textId="57DF2919" w:rsidR="00FF4B0C" w:rsidRDefault="00FF4B0C">
        <w:pPr>
          <w:pStyle w:val="Footer"/>
          <w:jc w:val="center"/>
        </w:pPr>
        <w:r>
          <w:fldChar w:fldCharType="begin"/>
        </w:r>
        <w:r>
          <w:instrText>PAGE   \* MERGEFORMAT</w:instrText>
        </w:r>
        <w:r>
          <w:fldChar w:fldCharType="separate"/>
        </w:r>
        <w:r>
          <w:t>2</w:t>
        </w:r>
        <w:r>
          <w:fldChar w:fldCharType="end"/>
        </w:r>
      </w:p>
    </w:sdtContent>
  </w:sdt>
  <w:p w14:paraId="5340A12E" w14:textId="77777777" w:rsidR="00FF4B0C" w:rsidRDefault="00FF4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C0FC2" w14:textId="77777777" w:rsidR="00491146" w:rsidRDefault="00491146" w:rsidP="00FF4B0C">
      <w:pPr>
        <w:spacing w:after="0" w:line="240" w:lineRule="auto"/>
      </w:pPr>
      <w:r>
        <w:separator/>
      </w:r>
    </w:p>
  </w:footnote>
  <w:footnote w:type="continuationSeparator" w:id="0">
    <w:p w14:paraId="75EA763B" w14:textId="77777777" w:rsidR="00491146" w:rsidRDefault="00491146" w:rsidP="00FF4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B5256"/>
    <w:multiLevelType w:val="hybridMultilevel"/>
    <w:tmpl w:val="44DE6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4336EB"/>
    <w:multiLevelType w:val="hybridMultilevel"/>
    <w:tmpl w:val="0A12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38672E"/>
    <w:multiLevelType w:val="multilevel"/>
    <w:tmpl w:val="4F44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4579179">
    <w:abstractNumId w:val="0"/>
  </w:num>
  <w:num w:numId="2" w16cid:durableId="687365096">
    <w:abstractNumId w:val="1"/>
  </w:num>
  <w:num w:numId="3" w16cid:durableId="519246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F6B"/>
    <w:rsid w:val="0001044C"/>
    <w:rsid w:val="00027832"/>
    <w:rsid w:val="000477B2"/>
    <w:rsid w:val="00076557"/>
    <w:rsid w:val="00081555"/>
    <w:rsid w:val="0009423B"/>
    <w:rsid w:val="000B2D48"/>
    <w:rsid w:val="000B374E"/>
    <w:rsid w:val="000E0791"/>
    <w:rsid w:val="001033B4"/>
    <w:rsid w:val="00114584"/>
    <w:rsid w:val="00130267"/>
    <w:rsid w:val="001411F6"/>
    <w:rsid w:val="00142279"/>
    <w:rsid w:val="00143696"/>
    <w:rsid w:val="001449A0"/>
    <w:rsid w:val="001609DB"/>
    <w:rsid w:val="001637EF"/>
    <w:rsid w:val="0017684A"/>
    <w:rsid w:val="00181ECA"/>
    <w:rsid w:val="0019686F"/>
    <w:rsid w:val="001A293E"/>
    <w:rsid w:val="001C5918"/>
    <w:rsid w:val="001C7FE7"/>
    <w:rsid w:val="001D2DE1"/>
    <w:rsid w:val="001E344B"/>
    <w:rsid w:val="001F6600"/>
    <w:rsid w:val="002007D3"/>
    <w:rsid w:val="00207CFA"/>
    <w:rsid w:val="00224A5D"/>
    <w:rsid w:val="00234626"/>
    <w:rsid w:val="00254C79"/>
    <w:rsid w:val="00263D72"/>
    <w:rsid w:val="002856C2"/>
    <w:rsid w:val="00296AC1"/>
    <w:rsid w:val="002B6E25"/>
    <w:rsid w:val="002C01F0"/>
    <w:rsid w:val="002D3E6C"/>
    <w:rsid w:val="002D44D0"/>
    <w:rsid w:val="002E52D0"/>
    <w:rsid w:val="00310C6B"/>
    <w:rsid w:val="00326EAB"/>
    <w:rsid w:val="003272C3"/>
    <w:rsid w:val="00336CCA"/>
    <w:rsid w:val="00342E54"/>
    <w:rsid w:val="0036119A"/>
    <w:rsid w:val="00376E84"/>
    <w:rsid w:val="00393E6B"/>
    <w:rsid w:val="003B55FF"/>
    <w:rsid w:val="003C26A7"/>
    <w:rsid w:val="003C471D"/>
    <w:rsid w:val="0040062B"/>
    <w:rsid w:val="00404DC3"/>
    <w:rsid w:val="00430A75"/>
    <w:rsid w:val="00432780"/>
    <w:rsid w:val="00442F9C"/>
    <w:rsid w:val="00444363"/>
    <w:rsid w:val="004445BE"/>
    <w:rsid w:val="004505F3"/>
    <w:rsid w:val="00454114"/>
    <w:rsid w:val="00464BB7"/>
    <w:rsid w:val="004735EA"/>
    <w:rsid w:val="00475D7B"/>
    <w:rsid w:val="00486B16"/>
    <w:rsid w:val="00491146"/>
    <w:rsid w:val="004928B1"/>
    <w:rsid w:val="00493FCB"/>
    <w:rsid w:val="004A1FEA"/>
    <w:rsid w:val="004A51E0"/>
    <w:rsid w:val="004B0D31"/>
    <w:rsid w:val="004C7856"/>
    <w:rsid w:val="004D234D"/>
    <w:rsid w:val="00500507"/>
    <w:rsid w:val="00510298"/>
    <w:rsid w:val="00514F6B"/>
    <w:rsid w:val="00525B12"/>
    <w:rsid w:val="0059422D"/>
    <w:rsid w:val="005A0206"/>
    <w:rsid w:val="005A596B"/>
    <w:rsid w:val="005E570C"/>
    <w:rsid w:val="005F1694"/>
    <w:rsid w:val="005F2598"/>
    <w:rsid w:val="006061E9"/>
    <w:rsid w:val="006079C8"/>
    <w:rsid w:val="00615C45"/>
    <w:rsid w:val="00620A25"/>
    <w:rsid w:val="00646432"/>
    <w:rsid w:val="006B5EE0"/>
    <w:rsid w:val="006D17E6"/>
    <w:rsid w:val="006D764A"/>
    <w:rsid w:val="006F42A9"/>
    <w:rsid w:val="006F4A3C"/>
    <w:rsid w:val="006F4B88"/>
    <w:rsid w:val="007146C7"/>
    <w:rsid w:val="00731071"/>
    <w:rsid w:val="00754717"/>
    <w:rsid w:val="00774BCB"/>
    <w:rsid w:val="00775E8B"/>
    <w:rsid w:val="00790FAA"/>
    <w:rsid w:val="007A79E1"/>
    <w:rsid w:val="007B70EC"/>
    <w:rsid w:val="007C0193"/>
    <w:rsid w:val="007C1FAD"/>
    <w:rsid w:val="007C4852"/>
    <w:rsid w:val="007D405A"/>
    <w:rsid w:val="007E7B0F"/>
    <w:rsid w:val="007F2EAC"/>
    <w:rsid w:val="00801FE0"/>
    <w:rsid w:val="00805AB9"/>
    <w:rsid w:val="00807795"/>
    <w:rsid w:val="00814397"/>
    <w:rsid w:val="00854374"/>
    <w:rsid w:val="00854AAD"/>
    <w:rsid w:val="008665F1"/>
    <w:rsid w:val="0087078C"/>
    <w:rsid w:val="008A0518"/>
    <w:rsid w:val="008D29AE"/>
    <w:rsid w:val="008F4164"/>
    <w:rsid w:val="00905BE0"/>
    <w:rsid w:val="00931B0F"/>
    <w:rsid w:val="0094396E"/>
    <w:rsid w:val="0094422B"/>
    <w:rsid w:val="00944FC9"/>
    <w:rsid w:val="00966093"/>
    <w:rsid w:val="00973B11"/>
    <w:rsid w:val="0097462F"/>
    <w:rsid w:val="009A3291"/>
    <w:rsid w:val="009B68F0"/>
    <w:rsid w:val="009D1B67"/>
    <w:rsid w:val="009E0B43"/>
    <w:rsid w:val="009E1A27"/>
    <w:rsid w:val="009F16C7"/>
    <w:rsid w:val="00A00A28"/>
    <w:rsid w:val="00A07506"/>
    <w:rsid w:val="00A25608"/>
    <w:rsid w:val="00A30F7F"/>
    <w:rsid w:val="00AA24D6"/>
    <w:rsid w:val="00AB290D"/>
    <w:rsid w:val="00AE0BE5"/>
    <w:rsid w:val="00AE4747"/>
    <w:rsid w:val="00AE6273"/>
    <w:rsid w:val="00AF4F26"/>
    <w:rsid w:val="00B068B5"/>
    <w:rsid w:val="00B0739B"/>
    <w:rsid w:val="00B2758A"/>
    <w:rsid w:val="00B34C05"/>
    <w:rsid w:val="00B401DC"/>
    <w:rsid w:val="00B65CAF"/>
    <w:rsid w:val="00B6730C"/>
    <w:rsid w:val="00B74EB6"/>
    <w:rsid w:val="00BC6307"/>
    <w:rsid w:val="00BE0CD8"/>
    <w:rsid w:val="00BF2639"/>
    <w:rsid w:val="00BF3D76"/>
    <w:rsid w:val="00C06BBA"/>
    <w:rsid w:val="00C248DB"/>
    <w:rsid w:val="00C34863"/>
    <w:rsid w:val="00C4287F"/>
    <w:rsid w:val="00CB486D"/>
    <w:rsid w:val="00D04F56"/>
    <w:rsid w:val="00D07626"/>
    <w:rsid w:val="00D12557"/>
    <w:rsid w:val="00D15103"/>
    <w:rsid w:val="00D82C91"/>
    <w:rsid w:val="00D879D0"/>
    <w:rsid w:val="00DD4BFB"/>
    <w:rsid w:val="00DD699A"/>
    <w:rsid w:val="00DE34ED"/>
    <w:rsid w:val="00E12818"/>
    <w:rsid w:val="00E12BA9"/>
    <w:rsid w:val="00E303B9"/>
    <w:rsid w:val="00E707DD"/>
    <w:rsid w:val="00E80859"/>
    <w:rsid w:val="00E80FA5"/>
    <w:rsid w:val="00E84453"/>
    <w:rsid w:val="00E84DEF"/>
    <w:rsid w:val="00E86D53"/>
    <w:rsid w:val="00E90B66"/>
    <w:rsid w:val="00EB5D92"/>
    <w:rsid w:val="00EC021F"/>
    <w:rsid w:val="00ED7D5F"/>
    <w:rsid w:val="00EE5165"/>
    <w:rsid w:val="00F076B6"/>
    <w:rsid w:val="00F10769"/>
    <w:rsid w:val="00F151AE"/>
    <w:rsid w:val="00F34D65"/>
    <w:rsid w:val="00F44386"/>
    <w:rsid w:val="00F5181A"/>
    <w:rsid w:val="00F80833"/>
    <w:rsid w:val="00F86AE8"/>
    <w:rsid w:val="00FC6CA7"/>
    <w:rsid w:val="00FE0D78"/>
    <w:rsid w:val="00FE2870"/>
    <w:rsid w:val="00FE4EAB"/>
    <w:rsid w:val="00FF04D9"/>
    <w:rsid w:val="00FF4B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01E10"/>
  <w15:chartTrackingRefBased/>
  <w15:docId w15:val="{A282569B-ED2E-4420-A348-6EE21D52B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F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F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F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F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F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F6B"/>
    <w:rPr>
      <w:rFonts w:eastAsiaTheme="majorEastAsia" w:cstheme="majorBidi"/>
      <w:color w:val="272727" w:themeColor="text1" w:themeTint="D8"/>
    </w:rPr>
  </w:style>
  <w:style w:type="paragraph" w:styleId="Title">
    <w:name w:val="Title"/>
    <w:basedOn w:val="Normal"/>
    <w:next w:val="Normal"/>
    <w:link w:val="TitleChar"/>
    <w:uiPriority w:val="10"/>
    <w:qFormat/>
    <w:rsid w:val="00514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F6B"/>
    <w:pPr>
      <w:spacing w:before="160"/>
      <w:jc w:val="center"/>
    </w:pPr>
    <w:rPr>
      <w:i/>
      <w:iCs/>
      <w:color w:val="404040" w:themeColor="text1" w:themeTint="BF"/>
    </w:rPr>
  </w:style>
  <w:style w:type="character" w:customStyle="1" w:styleId="QuoteChar">
    <w:name w:val="Quote Char"/>
    <w:basedOn w:val="DefaultParagraphFont"/>
    <w:link w:val="Quote"/>
    <w:uiPriority w:val="29"/>
    <w:rsid w:val="00514F6B"/>
    <w:rPr>
      <w:i/>
      <w:iCs/>
      <w:color w:val="404040" w:themeColor="text1" w:themeTint="BF"/>
    </w:rPr>
  </w:style>
  <w:style w:type="paragraph" w:styleId="ListParagraph">
    <w:name w:val="List Paragraph"/>
    <w:basedOn w:val="Normal"/>
    <w:uiPriority w:val="34"/>
    <w:qFormat/>
    <w:rsid w:val="00514F6B"/>
    <w:pPr>
      <w:ind w:left="720"/>
      <w:contextualSpacing/>
    </w:pPr>
  </w:style>
  <w:style w:type="character" w:styleId="IntenseEmphasis">
    <w:name w:val="Intense Emphasis"/>
    <w:basedOn w:val="DefaultParagraphFont"/>
    <w:uiPriority w:val="21"/>
    <w:qFormat/>
    <w:rsid w:val="00514F6B"/>
    <w:rPr>
      <w:i/>
      <w:iCs/>
      <w:color w:val="0F4761" w:themeColor="accent1" w:themeShade="BF"/>
    </w:rPr>
  </w:style>
  <w:style w:type="paragraph" w:styleId="IntenseQuote">
    <w:name w:val="Intense Quote"/>
    <w:basedOn w:val="Normal"/>
    <w:next w:val="Normal"/>
    <w:link w:val="IntenseQuoteChar"/>
    <w:uiPriority w:val="30"/>
    <w:qFormat/>
    <w:rsid w:val="00514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F6B"/>
    <w:rPr>
      <w:i/>
      <w:iCs/>
      <w:color w:val="0F4761" w:themeColor="accent1" w:themeShade="BF"/>
    </w:rPr>
  </w:style>
  <w:style w:type="character" w:styleId="IntenseReference">
    <w:name w:val="Intense Reference"/>
    <w:basedOn w:val="DefaultParagraphFont"/>
    <w:uiPriority w:val="32"/>
    <w:qFormat/>
    <w:rsid w:val="00514F6B"/>
    <w:rPr>
      <w:b/>
      <w:bCs/>
      <w:smallCaps/>
      <w:color w:val="0F4761" w:themeColor="accent1" w:themeShade="BF"/>
      <w:spacing w:val="5"/>
    </w:rPr>
  </w:style>
  <w:style w:type="paragraph" w:styleId="NormalWeb">
    <w:name w:val="Normal (Web)"/>
    <w:basedOn w:val="Normal"/>
    <w:uiPriority w:val="99"/>
    <w:semiHidden/>
    <w:unhideWhenUsed/>
    <w:rsid w:val="004505F3"/>
    <w:rPr>
      <w:rFonts w:ascii="Times New Roman" w:hAnsi="Times New Roman" w:cs="Times New Roman"/>
    </w:rPr>
  </w:style>
  <w:style w:type="character" w:styleId="Hyperlink">
    <w:name w:val="Hyperlink"/>
    <w:basedOn w:val="DefaultParagraphFont"/>
    <w:uiPriority w:val="99"/>
    <w:unhideWhenUsed/>
    <w:rsid w:val="00DE34ED"/>
    <w:rPr>
      <w:color w:val="467886" w:themeColor="hyperlink"/>
      <w:u w:val="single"/>
    </w:rPr>
  </w:style>
  <w:style w:type="character" w:styleId="UnresolvedMention">
    <w:name w:val="Unresolved Mention"/>
    <w:basedOn w:val="DefaultParagraphFont"/>
    <w:uiPriority w:val="99"/>
    <w:semiHidden/>
    <w:unhideWhenUsed/>
    <w:rsid w:val="00DE34ED"/>
    <w:rPr>
      <w:color w:val="605E5C"/>
      <w:shd w:val="clear" w:color="auto" w:fill="E1DFDD"/>
    </w:rPr>
  </w:style>
  <w:style w:type="paragraph" w:styleId="Header">
    <w:name w:val="header"/>
    <w:basedOn w:val="Normal"/>
    <w:link w:val="HeaderChar"/>
    <w:uiPriority w:val="99"/>
    <w:unhideWhenUsed/>
    <w:rsid w:val="00FF4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B0C"/>
  </w:style>
  <w:style w:type="paragraph" w:styleId="Footer">
    <w:name w:val="footer"/>
    <w:basedOn w:val="Normal"/>
    <w:link w:val="FooterChar"/>
    <w:uiPriority w:val="99"/>
    <w:unhideWhenUsed/>
    <w:rsid w:val="00FF4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dnetwork.org/blog/the-role-of-patience-in-quality-healthcare-worker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f0456009-73a6-4c74-aa0f-d954329449f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CDE0F54659DB44CBEB3157A7BD61D56" ma:contentTypeVersion="17" ma:contentTypeDescription="Create a new document." ma:contentTypeScope="" ma:versionID="2854e28b8f619d5eb1f24182a9ff5823">
  <xsd:schema xmlns:xsd="http://www.w3.org/2001/XMLSchema" xmlns:xs="http://www.w3.org/2001/XMLSchema" xmlns:p="http://schemas.microsoft.com/office/2006/metadata/properties" xmlns:ns3="f0456009-73a6-4c74-aa0f-d954329449f9" xmlns:ns4="2a935087-cf14-4938-a3fa-59baa759d723" targetNamespace="http://schemas.microsoft.com/office/2006/metadata/properties" ma:root="true" ma:fieldsID="55ba8e99d106456152b0e415f320d4af" ns3:_="" ns4:_="">
    <xsd:import namespace="f0456009-73a6-4c74-aa0f-d954329449f9"/>
    <xsd:import namespace="2a935087-cf14-4938-a3fa-59baa759d72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_activity"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0456009-73a6-4c74-aa0f-d954329449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a935087-cf14-4938-a3fa-59baa759d72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A400BA-8782-4698-827B-5A0A772F1E2B}">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0E01ECC-B617-4F47-AE5B-84511CABD597}">
  <ds:schemaRefs>
    <ds:schemaRef ds:uri="http://schemas.microsoft.com/office/2006/metadata/properties"/>
    <ds:schemaRef ds:uri="http://www.w3.org/2000/xmlns/"/>
    <ds:schemaRef ds:uri="f0456009-73a6-4c74-aa0f-d954329449f9"/>
    <ds:schemaRef ds:uri="http://www.w3.org/2001/XMLSchema-instance"/>
  </ds:schemaRefs>
</ds:datastoreItem>
</file>

<file path=customXml/itemProps3.xml><?xml version="1.0" encoding="utf-8"?>
<ds:datastoreItem xmlns:ds="http://schemas.openxmlformats.org/officeDocument/2006/customXml" ds:itemID="{6099D6AA-146B-43E1-9B1C-6FFCA434D232}">
  <ds:schemaRefs>
    <ds:schemaRef ds:uri="http://schemas.microsoft.com/office/2006/metadata/contentType"/>
    <ds:schemaRef ds:uri="http://schemas.microsoft.com/office/2006/metadata/properties/metaAttributes"/>
    <ds:schemaRef ds:uri="http://www.w3.org/2000/xmlns/"/>
    <ds:schemaRef ds:uri="http://www.w3.org/2001/XMLSchema"/>
    <ds:schemaRef ds:uri="f0456009-73a6-4c74-aa0f-d954329449f9"/>
    <ds:schemaRef ds:uri="2a935087-cf14-4938-a3fa-59baa759d723"/>
  </ds:schemaRefs>
</ds:datastoreItem>
</file>

<file path=customXml/itemProps4.xml><?xml version="1.0" encoding="utf-8"?>
<ds:datastoreItem xmlns:ds="http://schemas.openxmlformats.org/officeDocument/2006/customXml" ds:itemID="{7411AC14-FF42-461C-A3D4-1AC1964F7B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1494</Words>
  <Characters>8518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Guloona khan</dc:creator>
  <cp:keywords/>
  <dc:description/>
  <cp:lastModifiedBy>Guloona khan</cp:lastModifiedBy>
  <cp:revision>2</cp:revision>
  <dcterms:created xsi:type="dcterms:W3CDTF">2026-03-01T19:04:00Z</dcterms:created>
  <dcterms:modified xsi:type="dcterms:W3CDTF">2026-03-01T19:04:00Z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1799477b-5a85-4e0f-b5f9-1f32c1cb83d7</vt:lpwstr>
  </property>
  <property fmtid="{D5CDD505-2E9C-101B-9397-08002B2CF9AE}" pid="3" name="ContentTypeId">
    <vt:lpwstr>0x010100FCDE0F54659DB44CBEB3157A7BD61D56</vt:lpwstr>
  </property>
</Properties>
</file>