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316484558" w:displacedByCustomXml="next"/>
    <w:sdt>
      <w:sdtPr>
        <w:id w:val="237839394"/>
        <w:docPartObj>
          <w:docPartGallery w:val="Cover Pages"/>
          <w:docPartUnique/>
        </w:docPartObj>
      </w:sdtPr>
      <w:sdtEndPr>
        <w:rPr>
          <w:b/>
          <w:bCs/>
        </w:rPr>
      </w:sdtEndPr>
      <w:sdtContent>
        <w:p w14:paraId="42572AFD" w14:textId="3862C078" w:rsidR="003C362E" w:rsidRDefault="003C362E">
          <w:r>
            <w:rPr>
              <w:noProof/>
            </w:rPr>
            <mc:AlternateContent>
              <mc:Choice Requires="wps">
                <w:drawing>
                  <wp:anchor distT="0" distB="0" distL="114300" distR="114300" simplePos="0" relativeHeight="251664384" behindDoc="0" locked="0" layoutInCell="1" allowOverlap="1" wp14:anchorId="25190D3E" wp14:editId="4D1DDB7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9A789A3" w14:textId="76B48B4C" w:rsidR="003C362E" w:rsidRDefault="007B22FA">
                                <w:pPr>
                                  <w:pStyle w:val="NoSpacing"/>
                                  <w:rPr>
                                    <w:noProof/>
                                    <w:color w:val="1F497D" w:themeColor="text2"/>
                                  </w:rPr>
                                </w:pPr>
                                <w:sdt>
                                  <w:sdtPr>
                                    <w:rPr>
                                      <w:noProof/>
                                      <w:color w:val="1F497D"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3C362E">
                                      <w:rPr>
                                        <w:noProof/>
                                        <w:color w:val="1F497D" w:themeColor="text2"/>
                                      </w:rPr>
                                      <w:t>Brett Thomas - 1807835</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5190D3E"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19A789A3" w14:textId="76B48B4C" w:rsidR="003C362E" w:rsidRDefault="007B22FA">
                          <w:pPr>
                            <w:pStyle w:val="NoSpacing"/>
                            <w:rPr>
                              <w:noProof/>
                              <w:color w:val="1F497D" w:themeColor="text2"/>
                            </w:rPr>
                          </w:pPr>
                          <w:sdt>
                            <w:sdtPr>
                              <w:rPr>
                                <w:noProof/>
                                <w:color w:val="1F497D"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3C362E">
                                <w:rPr>
                                  <w:noProof/>
                                  <w:color w:val="1F497D" w:themeColor="text2"/>
                                </w:rPr>
                                <w:t>Brett Thomas - 1807835</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0D7A2DB2" wp14:editId="2337ACA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7F67340" w14:textId="77777777" w:rsidR="003C362E" w:rsidRDefault="003C362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D7A2DB2"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" fillcolor="#dbe5f1 [660]" stroked="f" strokeweight="2pt">
                    <v:fill color2="#95b3d7 [1940]" rotate="t" focusposition=".5,.5" focussize="" focus="100%" type="gradientRadial"/>
                    <v:textbox inset="21.6pt,,21.6pt">
                      <w:txbxContent>
                        <w:p w14:paraId="07F67340" w14:textId="77777777" w:rsidR="003C362E" w:rsidRDefault="003C362E"/>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9E66159" wp14:editId="06316A6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14EA21F" w14:textId="59CE3E4F" w:rsidR="003C362E" w:rsidRDefault="007B22FA">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3C362E">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9E66159"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" fillcolor="#1f497d [3215]" stroked="f" strokeweight="2pt">
                    <v:textbox inset="14.4pt,14.4pt,14.4pt,28.8pt">
                      <w:txbxContent>
                        <w:p w14:paraId="414EA21F" w14:textId="59CE3E4F" w:rsidR="003C362E" w:rsidRDefault="007B22FA">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3C362E">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30CBA771" wp14:editId="0FE37278">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EE2B7BB"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93895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3AB25F6" wp14:editId="77DC02F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F15F355"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" fillcolor="#4f81bd [3204]" stroked="f" strokeweight="2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4E6AAB33" wp14:editId="6D36ABE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189B607C" w14:textId="081D0178" w:rsidR="003C362E" w:rsidRDefault="003C362E">
                                <w:pPr>
                                  <w:rPr>
                                    <w:rFonts w:asciiTheme="majorHAnsi" w:eastAsiaTheme="majorEastAsia" w:hAnsiTheme="majorHAnsi" w:cstheme="majorBidi"/>
                                    <w:noProof/>
                                    <w:color w:val="1F497D" w:themeColor="text2"/>
                                    <w:sz w:val="32"/>
                                    <w:szCs w:val="40"/>
                                  </w:rPr>
                                </w:pPr>
                                <w:r>
                                  <w:rPr>
                                    <w:rFonts w:asciiTheme="majorHAnsi" w:eastAsiaTheme="majorEastAsia" w:hAnsiTheme="majorHAnsi" w:cstheme="majorBidi"/>
                                    <w:noProof/>
                                    <w:color w:val="1F497D" w:themeColor="text2"/>
                                    <w:sz w:val="32"/>
                                    <w:szCs w:val="32"/>
                                  </w:rPr>
                                  <w:t>Structural Design – ACBA 6007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E6AAB33"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p w14:paraId="189B607C" w14:textId="081D0178" w:rsidR="003C362E" w:rsidRDefault="003C362E">
                          <w:pPr>
                            <w:rPr>
                              <w:rFonts w:asciiTheme="majorHAnsi" w:eastAsiaTheme="majorEastAsia" w:hAnsiTheme="majorHAnsi" w:cstheme="majorBidi"/>
                              <w:noProof/>
                              <w:color w:val="1F497D" w:themeColor="text2"/>
                              <w:sz w:val="32"/>
                              <w:szCs w:val="40"/>
                            </w:rPr>
                          </w:pPr>
                          <w:r>
                            <w:rPr>
                              <w:rFonts w:asciiTheme="majorHAnsi" w:eastAsiaTheme="majorEastAsia" w:hAnsiTheme="majorHAnsi" w:cstheme="majorBidi"/>
                              <w:noProof/>
                              <w:color w:val="1F497D" w:themeColor="text2"/>
                              <w:sz w:val="32"/>
                              <w:szCs w:val="32"/>
                            </w:rPr>
                            <w:t>Structural Design – ACBA 6007</w:t>
                          </w:r>
                        </w:p>
                      </w:txbxContent>
                    </v:textbox>
                    <w10:wrap type="square" anchorx="page" anchory="page"/>
                  </v:shape>
                </w:pict>
              </mc:Fallback>
            </mc:AlternateContent>
          </w:r>
        </w:p>
        <w:p w14:paraId="70545C8B" w14:textId="656D97BB" w:rsidR="003C362E" w:rsidRDefault="003C362E">
          <w:pPr>
            <w:spacing w:after="0" w:line="240" w:lineRule="auto"/>
          </w:pPr>
          <w:r>
            <w:rPr>
              <w:b/>
              <w:bCs/>
            </w:rPr>
            <w:br w:type="page"/>
          </w:r>
        </w:p>
      </w:sdtContent>
    </w:sdt>
    <w:sdt>
      <w:sdtPr>
        <w:rPr>
          <w:rFonts w:eastAsia="Calibri" w:cs="Times New Roman"/>
          <w:b w:val="0"/>
          <w:bCs w:val="0"/>
          <w:szCs w:val="22"/>
          <w:lang w:val="en-GB"/>
        </w:rPr>
        <w:id w:val="2469708"/>
        <w:docPartObj>
          <w:docPartGallery w:val="Table of Contents"/>
          <w:docPartUnique/>
        </w:docPartObj>
      </w:sdtPr>
      <w:sdtEndPr/>
      <w:sdtContent>
        <w:p w14:paraId="3D224FD8" w14:textId="4D271B6F" w:rsidR="000C73C3" w:rsidRPr="00AF2DCB" w:rsidRDefault="000C73C3" w:rsidP="0068770C">
          <w:pPr>
            <w:pStyle w:val="TOCHeading"/>
            <w:rPr>
              <w:color w:val="365F91" w:themeColor="accent1" w:themeShade="BF"/>
              <w:sz w:val="24"/>
            </w:rPr>
          </w:pPr>
          <w:r w:rsidRPr="00AF2DCB">
            <w:rPr>
              <w:color w:val="365F91" w:themeColor="accent1" w:themeShade="BF"/>
              <w:sz w:val="24"/>
            </w:rPr>
            <w:t>Contents</w:t>
          </w:r>
        </w:p>
        <w:p w14:paraId="0FEE1B76" w14:textId="721DAF28" w:rsidR="00A33393" w:rsidRDefault="00D119A5">
          <w:pPr>
            <w:pStyle w:val="TOC1"/>
            <w:rPr>
              <w:rFonts w:eastAsiaTheme="minorEastAsia" w:cstheme="minorBidi"/>
              <w:b w:val="0"/>
              <w:lang w:eastAsia="en-GB"/>
            </w:rPr>
          </w:pPr>
          <w:r w:rsidRPr="00DE24C9">
            <w:rPr>
              <w:color w:val="365F91" w:themeColor="accent1" w:themeShade="BF"/>
            </w:rPr>
            <w:fldChar w:fldCharType="begin"/>
          </w:r>
          <w:r w:rsidR="00807A8F" w:rsidRPr="00DE24C9">
            <w:rPr>
              <w:color w:val="365F91" w:themeColor="accent1" w:themeShade="BF"/>
            </w:rPr>
            <w:instrText xml:space="preserve"> TOC \o "1-2" \h \z \u </w:instrText>
          </w:r>
          <w:r w:rsidRPr="00DE24C9">
            <w:rPr>
              <w:color w:val="365F91" w:themeColor="accent1" w:themeShade="BF"/>
            </w:rPr>
            <w:fldChar w:fldCharType="separate"/>
          </w:r>
          <w:hyperlink w:anchor="_Toc102067654" w:history="1">
            <w:r w:rsidR="00A33393" w:rsidRPr="00BE7C5C">
              <w:rPr>
                <w:rStyle w:val="Hyperlink"/>
              </w:rPr>
              <w:t>1</w:t>
            </w:r>
            <w:r w:rsidR="00A33393">
              <w:rPr>
                <w:rFonts w:eastAsiaTheme="minorEastAsia" w:cstheme="minorBidi"/>
                <w:b w:val="0"/>
                <w:lang w:eastAsia="en-GB"/>
              </w:rPr>
              <w:tab/>
            </w:r>
            <w:r w:rsidR="00A33393" w:rsidRPr="00BE7C5C">
              <w:rPr>
                <w:rStyle w:val="Hyperlink"/>
              </w:rPr>
              <w:t>Structural Scheming of Architectural drawing</w:t>
            </w:r>
            <w:r w:rsidR="00A33393">
              <w:rPr>
                <w:webHidden/>
              </w:rPr>
              <w:tab/>
            </w:r>
            <w:r w:rsidR="00A33393">
              <w:rPr>
                <w:webHidden/>
              </w:rPr>
              <w:fldChar w:fldCharType="begin"/>
            </w:r>
            <w:r w:rsidR="00A33393">
              <w:rPr>
                <w:webHidden/>
              </w:rPr>
              <w:instrText xml:space="preserve"> PAGEREF _Toc102067654 \h </w:instrText>
            </w:r>
            <w:r w:rsidR="00A33393">
              <w:rPr>
                <w:webHidden/>
              </w:rPr>
            </w:r>
            <w:r w:rsidR="00A33393">
              <w:rPr>
                <w:webHidden/>
              </w:rPr>
              <w:fldChar w:fldCharType="separate"/>
            </w:r>
            <w:r w:rsidR="00A33393">
              <w:rPr>
                <w:webHidden/>
              </w:rPr>
              <w:t>2</w:t>
            </w:r>
            <w:r w:rsidR="00A33393">
              <w:rPr>
                <w:webHidden/>
              </w:rPr>
              <w:fldChar w:fldCharType="end"/>
            </w:r>
          </w:hyperlink>
        </w:p>
        <w:p w14:paraId="3CA02DE6" w14:textId="4F65A0BF" w:rsidR="00A33393" w:rsidRDefault="007B22FA">
          <w:pPr>
            <w:pStyle w:val="TOC1"/>
            <w:rPr>
              <w:rFonts w:eastAsiaTheme="minorEastAsia" w:cstheme="minorBidi"/>
              <w:b w:val="0"/>
              <w:lang w:eastAsia="en-GB"/>
            </w:rPr>
          </w:pPr>
          <w:hyperlink w:anchor="_Toc102067655" w:history="1">
            <w:r w:rsidR="00A33393" w:rsidRPr="00BE7C5C">
              <w:rPr>
                <w:rStyle w:val="Hyperlink"/>
              </w:rPr>
              <w:t>2</w:t>
            </w:r>
            <w:r w:rsidR="00A33393">
              <w:rPr>
                <w:rFonts w:eastAsiaTheme="minorEastAsia" w:cstheme="minorBidi"/>
                <w:b w:val="0"/>
                <w:lang w:eastAsia="en-GB"/>
              </w:rPr>
              <w:tab/>
            </w:r>
            <w:r w:rsidR="00A33393" w:rsidRPr="00BE7C5C">
              <w:rPr>
                <w:rStyle w:val="Hyperlink"/>
              </w:rPr>
              <w:t>Loading Schedule for property use</w:t>
            </w:r>
            <w:r w:rsidR="00A33393">
              <w:rPr>
                <w:webHidden/>
              </w:rPr>
              <w:tab/>
            </w:r>
            <w:r w:rsidR="00A33393">
              <w:rPr>
                <w:webHidden/>
              </w:rPr>
              <w:fldChar w:fldCharType="begin"/>
            </w:r>
            <w:r w:rsidR="00A33393">
              <w:rPr>
                <w:webHidden/>
              </w:rPr>
              <w:instrText xml:space="preserve"> PAGEREF _Toc102067655 \h </w:instrText>
            </w:r>
            <w:r w:rsidR="00A33393">
              <w:rPr>
                <w:webHidden/>
              </w:rPr>
            </w:r>
            <w:r w:rsidR="00A33393">
              <w:rPr>
                <w:webHidden/>
              </w:rPr>
              <w:fldChar w:fldCharType="separate"/>
            </w:r>
            <w:r w:rsidR="00A33393">
              <w:rPr>
                <w:webHidden/>
              </w:rPr>
              <w:t>4</w:t>
            </w:r>
            <w:r w:rsidR="00A33393">
              <w:rPr>
                <w:webHidden/>
              </w:rPr>
              <w:fldChar w:fldCharType="end"/>
            </w:r>
          </w:hyperlink>
        </w:p>
        <w:p w14:paraId="680D9496" w14:textId="66477045" w:rsidR="00A33393" w:rsidRDefault="007B22FA">
          <w:pPr>
            <w:pStyle w:val="TOC1"/>
            <w:rPr>
              <w:rFonts w:eastAsiaTheme="minorEastAsia" w:cstheme="minorBidi"/>
              <w:b w:val="0"/>
              <w:lang w:eastAsia="en-GB"/>
            </w:rPr>
          </w:pPr>
          <w:hyperlink w:anchor="_Toc102067656" w:history="1">
            <w:r w:rsidR="00A33393" w:rsidRPr="00BE7C5C">
              <w:rPr>
                <w:rStyle w:val="Hyperlink"/>
              </w:rPr>
              <w:t>3</w:t>
            </w:r>
            <w:r w:rsidR="00A33393">
              <w:rPr>
                <w:rFonts w:eastAsiaTheme="minorEastAsia" w:cstheme="minorBidi"/>
                <w:b w:val="0"/>
                <w:lang w:eastAsia="en-GB"/>
              </w:rPr>
              <w:tab/>
            </w:r>
            <w:r w:rsidR="00A33393" w:rsidRPr="00BE7C5C">
              <w:rPr>
                <w:rStyle w:val="Hyperlink"/>
              </w:rPr>
              <w:t>Durability Design</w:t>
            </w:r>
            <w:r w:rsidR="00A33393">
              <w:rPr>
                <w:webHidden/>
              </w:rPr>
              <w:tab/>
            </w:r>
            <w:r w:rsidR="00A33393">
              <w:rPr>
                <w:webHidden/>
              </w:rPr>
              <w:fldChar w:fldCharType="begin"/>
            </w:r>
            <w:r w:rsidR="00A33393">
              <w:rPr>
                <w:webHidden/>
              </w:rPr>
              <w:instrText xml:space="preserve"> PAGEREF _Toc102067656 \h </w:instrText>
            </w:r>
            <w:r w:rsidR="00A33393">
              <w:rPr>
                <w:webHidden/>
              </w:rPr>
            </w:r>
            <w:r w:rsidR="00A33393">
              <w:rPr>
                <w:webHidden/>
              </w:rPr>
              <w:fldChar w:fldCharType="separate"/>
            </w:r>
            <w:r w:rsidR="00A33393">
              <w:rPr>
                <w:webHidden/>
              </w:rPr>
              <w:t>15</w:t>
            </w:r>
            <w:r w:rsidR="00A33393">
              <w:rPr>
                <w:webHidden/>
              </w:rPr>
              <w:fldChar w:fldCharType="end"/>
            </w:r>
          </w:hyperlink>
        </w:p>
        <w:p w14:paraId="6C0A3BFF" w14:textId="687BB378" w:rsidR="00A33393" w:rsidRDefault="007B22FA">
          <w:pPr>
            <w:pStyle w:val="TOC1"/>
            <w:rPr>
              <w:rFonts w:eastAsiaTheme="minorEastAsia" w:cstheme="minorBidi"/>
              <w:b w:val="0"/>
              <w:lang w:eastAsia="en-GB"/>
            </w:rPr>
          </w:pPr>
          <w:hyperlink w:anchor="_Toc102067657" w:history="1">
            <w:r w:rsidR="00A33393" w:rsidRPr="00BE7C5C">
              <w:rPr>
                <w:rStyle w:val="Hyperlink"/>
              </w:rPr>
              <w:t>4</w:t>
            </w:r>
            <w:r w:rsidR="00A33393">
              <w:rPr>
                <w:rFonts w:eastAsiaTheme="minorEastAsia" w:cstheme="minorBidi"/>
                <w:b w:val="0"/>
                <w:lang w:eastAsia="en-GB"/>
              </w:rPr>
              <w:tab/>
            </w:r>
            <w:r w:rsidR="00A33393" w:rsidRPr="00BE7C5C">
              <w:rPr>
                <w:rStyle w:val="Hyperlink"/>
              </w:rPr>
              <w:t>Loading Analysis of critical slab</w:t>
            </w:r>
            <w:r w:rsidR="00A33393">
              <w:rPr>
                <w:webHidden/>
              </w:rPr>
              <w:tab/>
            </w:r>
            <w:r w:rsidR="00A33393">
              <w:rPr>
                <w:webHidden/>
              </w:rPr>
              <w:fldChar w:fldCharType="begin"/>
            </w:r>
            <w:r w:rsidR="00A33393">
              <w:rPr>
                <w:webHidden/>
              </w:rPr>
              <w:instrText xml:space="preserve"> PAGEREF _Toc102067657 \h </w:instrText>
            </w:r>
            <w:r w:rsidR="00A33393">
              <w:rPr>
                <w:webHidden/>
              </w:rPr>
            </w:r>
            <w:r w:rsidR="00A33393">
              <w:rPr>
                <w:webHidden/>
              </w:rPr>
              <w:fldChar w:fldCharType="separate"/>
            </w:r>
            <w:r w:rsidR="00A33393">
              <w:rPr>
                <w:webHidden/>
              </w:rPr>
              <w:t>17</w:t>
            </w:r>
            <w:r w:rsidR="00A33393">
              <w:rPr>
                <w:webHidden/>
              </w:rPr>
              <w:fldChar w:fldCharType="end"/>
            </w:r>
          </w:hyperlink>
        </w:p>
        <w:p w14:paraId="5FAC88FD" w14:textId="31899443" w:rsidR="00A33393" w:rsidRDefault="007B22FA">
          <w:pPr>
            <w:pStyle w:val="TOC1"/>
            <w:rPr>
              <w:rFonts w:eastAsiaTheme="minorEastAsia" w:cstheme="minorBidi"/>
              <w:b w:val="0"/>
              <w:lang w:eastAsia="en-GB"/>
            </w:rPr>
          </w:pPr>
          <w:hyperlink w:anchor="_Toc102067658" w:history="1">
            <w:r w:rsidR="00A33393" w:rsidRPr="00BE7C5C">
              <w:rPr>
                <w:rStyle w:val="Hyperlink"/>
              </w:rPr>
              <w:t>5</w:t>
            </w:r>
            <w:r w:rsidR="00A33393">
              <w:rPr>
                <w:rFonts w:eastAsiaTheme="minorEastAsia" w:cstheme="minorBidi"/>
                <w:b w:val="0"/>
                <w:lang w:eastAsia="en-GB"/>
              </w:rPr>
              <w:tab/>
            </w:r>
            <w:r w:rsidR="00A33393" w:rsidRPr="00BE7C5C">
              <w:rPr>
                <w:rStyle w:val="Hyperlink"/>
              </w:rPr>
              <w:t>Analysis of a two-span continuous beam using Steel as material</w:t>
            </w:r>
            <w:r w:rsidR="00A33393">
              <w:rPr>
                <w:webHidden/>
              </w:rPr>
              <w:tab/>
            </w:r>
            <w:r w:rsidR="00A33393">
              <w:rPr>
                <w:webHidden/>
              </w:rPr>
              <w:fldChar w:fldCharType="begin"/>
            </w:r>
            <w:r w:rsidR="00A33393">
              <w:rPr>
                <w:webHidden/>
              </w:rPr>
              <w:instrText xml:space="preserve"> PAGEREF _Toc102067658 \h </w:instrText>
            </w:r>
            <w:r w:rsidR="00A33393">
              <w:rPr>
                <w:webHidden/>
              </w:rPr>
            </w:r>
            <w:r w:rsidR="00A33393">
              <w:rPr>
                <w:webHidden/>
              </w:rPr>
              <w:fldChar w:fldCharType="separate"/>
            </w:r>
            <w:r w:rsidR="00A33393">
              <w:rPr>
                <w:webHidden/>
              </w:rPr>
              <w:t>20</w:t>
            </w:r>
            <w:r w:rsidR="00A33393">
              <w:rPr>
                <w:webHidden/>
              </w:rPr>
              <w:fldChar w:fldCharType="end"/>
            </w:r>
          </w:hyperlink>
        </w:p>
        <w:p w14:paraId="79104CB7" w14:textId="6C820593" w:rsidR="00A33393" w:rsidRDefault="007B22FA">
          <w:pPr>
            <w:pStyle w:val="TOC1"/>
            <w:rPr>
              <w:rFonts w:eastAsiaTheme="minorEastAsia" w:cstheme="minorBidi"/>
              <w:b w:val="0"/>
              <w:lang w:eastAsia="en-GB"/>
            </w:rPr>
          </w:pPr>
          <w:hyperlink w:anchor="_Toc102067659" w:history="1">
            <w:r w:rsidR="00A33393" w:rsidRPr="00BE7C5C">
              <w:rPr>
                <w:rStyle w:val="Hyperlink"/>
              </w:rPr>
              <w:t>6</w:t>
            </w:r>
            <w:r w:rsidR="00A33393">
              <w:rPr>
                <w:rFonts w:eastAsiaTheme="minorEastAsia" w:cstheme="minorBidi"/>
                <w:b w:val="0"/>
                <w:lang w:eastAsia="en-GB"/>
              </w:rPr>
              <w:tab/>
            </w:r>
            <w:r w:rsidR="00A33393" w:rsidRPr="00BE7C5C">
              <w:rPr>
                <w:rStyle w:val="Hyperlink"/>
              </w:rPr>
              <w:t>Column design</w:t>
            </w:r>
            <w:r w:rsidR="00A33393">
              <w:rPr>
                <w:webHidden/>
              </w:rPr>
              <w:tab/>
            </w:r>
            <w:r w:rsidR="00A33393">
              <w:rPr>
                <w:webHidden/>
              </w:rPr>
              <w:fldChar w:fldCharType="begin"/>
            </w:r>
            <w:r w:rsidR="00A33393">
              <w:rPr>
                <w:webHidden/>
              </w:rPr>
              <w:instrText xml:space="preserve"> PAGEREF _Toc102067659 \h </w:instrText>
            </w:r>
            <w:r w:rsidR="00A33393">
              <w:rPr>
                <w:webHidden/>
              </w:rPr>
            </w:r>
            <w:r w:rsidR="00A33393">
              <w:rPr>
                <w:webHidden/>
              </w:rPr>
              <w:fldChar w:fldCharType="separate"/>
            </w:r>
            <w:r w:rsidR="00A33393">
              <w:rPr>
                <w:webHidden/>
              </w:rPr>
              <w:t>27</w:t>
            </w:r>
            <w:r w:rsidR="00A33393">
              <w:rPr>
                <w:webHidden/>
              </w:rPr>
              <w:fldChar w:fldCharType="end"/>
            </w:r>
          </w:hyperlink>
        </w:p>
        <w:p w14:paraId="015BFD86" w14:textId="79122BAE" w:rsidR="00A33393" w:rsidRDefault="007B22FA">
          <w:pPr>
            <w:pStyle w:val="TOC1"/>
            <w:rPr>
              <w:rFonts w:eastAsiaTheme="minorEastAsia" w:cstheme="minorBidi"/>
              <w:b w:val="0"/>
              <w:lang w:eastAsia="en-GB"/>
            </w:rPr>
          </w:pPr>
          <w:hyperlink w:anchor="_Toc102067660" w:history="1">
            <w:r w:rsidR="00A33393" w:rsidRPr="00BE7C5C">
              <w:rPr>
                <w:rStyle w:val="Hyperlink"/>
              </w:rPr>
              <w:t>7</w:t>
            </w:r>
            <w:r w:rsidR="00A33393">
              <w:rPr>
                <w:rFonts w:eastAsiaTheme="minorEastAsia" w:cstheme="minorBidi"/>
                <w:b w:val="0"/>
                <w:lang w:eastAsia="en-GB"/>
              </w:rPr>
              <w:tab/>
            </w:r>
            <w:r w:rsidR="00A33393" w:rsidRPr="00BE7C5C">
              <w:rPr>
                <w:rStyle w:val="Hyperlink"/>
              </w:rPr>
              <w:t>Pad Foundations</w:t>
            </w:r>
            <w:r w:rsidR="00A33393">
              <w:rPr>
                <w:webHidden/>
              </w:rPr>
              <w:tab/>
            </w:r>
            <w:r w:rsidR="00A33393">
              <w:rPr>
                <w:webHidden/>
              </w:rPr>
              <w:fldChar w:fldCharType="begin"/>
            </w:r>
            <w:r w:rsidR="00A33393">
              <w:rPr>
                <w:webHidden/>
              </w:rPr>
              <w:instrText xml:space="preserve"> PAGEREF _Toc102067660 \h </w:instrText>
            </w:r>
            <w:r w:rsidR="00A33393">
              <w:rPr>
                <w:webHidden/>
              </w:rPr>
            </w:r>
            <w:r w:rsidR="00A33393">
              <w:rPr>
                <w:webHidden/>
              </w:rPr>
              <w:fldChar w:fldCharType="separate"/>
            </w:r>
            <w:r w:rsidR="00A33393">
              <w:rPr>
                <w:webHidden/>
              </w:rPr>
              <w:t>29</w:t>
            </w:r>
            <w:r w:rsidR="00A33393">
              <w:rPr>
                <w:webHidden/>
              </w:rPr>
              <w:fldChar w:fldCharType="end"/>
            </w:r>
          </w:hyperlink>
        </w:p>
        <w:p w14:paraId="4BD8A680" w14:textId="4119A6AA" w:rsidR="000C73C3" w:rsidRPr="00510D0F" w:rsidRDefault="00D119A5">
          <w:r w:rsidRPr="00DE24C9">
            <w:rPr>
              <w:color w:val="365F91" w:themeColor="accent1" w:themeShade="BF"/>
            </w:rPr>
            <w:fldChar w:fldCharType="end"/>
          </w:r>
        </w:p>
      </w:sdtContent>
    </w:sdt>
    <w:p w14:paraId="51784A5A" w14:textId="77777777" w:rsidR="00C2129A" w:rsidRDefault="00C2129A">
      <w:pPr>
        <w:spacing w:after="0" w:line="240" w:lineRule="auto"/>
        <w:rPr>
          <w:rFonts w:eastAsia="Times New Roman"/>
          <w:b/>
          <w:color w:val="0070C0"/>
          <w:sz w:val="28"/>
          <w:szCs w:val="20"/>
          <w:lang w:eastAsia="en-GB"/>
        </w:rPr>
      </w:pPr>
      <w:bookmarkStart w:id="1" w:name="_Toc316484564"/>
      <w:bookmarkEnd w:id="0"/>
      <w:r>
        <w:br w:type="page"/>
      </w:r>
    </w:p>
    <w:p w14:paraId="0EC92DF9" w14:textId="2AD6D779" w:rsidR="008C7451" w:rsidRDefault="003C362E" w:rsidP="005C4265">
      <w:pPr>
        <w:pStyle w:val="Heading1"/>
        <w:keepNext w:val="0"/>
        <w:keepLines w:val="0"/>
        <w:rPr>
          <w:sz w:val="24"/>
        </w:rPr>
      </w:pPr>
      <w:bookmarkStart w:id="2" w:name="_Toc102067654"/>
      <w:r>
        <w:rPr>
          <w:sz w:val="24"/>
        </w:rPr>
        <w:t>Structural Scheming of Architectural drawing</w:t>
      </w:r>
      <w:bookmarkEnd w:id="2"/>
      <w:r>
        <w:rPr>
          <w:sz w:val="24"/>
        </w:rPr>
        <w:t xml:space="preserve"> </w:t>
      </w:r>
    </w:p>
    <w:p w14:paraId="06D4DD16" w14:textId="7839B18F" w:rsidR="003C362E" w:rsidRDefault="00CB0A7A" w:rsidP="003C362E">
      <w:pPr>
        <w:pStyle w:val="NoSpacing"/>
      </w:pPr>
      <w:r>
        <w:t>To</w:t>
      </w:r>
      <w:r w:rsidR="00E96E44">
        <w:t xml:space="preserve"> calculate the </w:t>
      </w:r>
      <w:r w:rsidR="00126AB9">
        <w:t xml:space="preserve">loadings on our frame structure we first must design the </w:t>
      </w:r>
      <w:r w:rsidR="004E0B50">
        <w:t>framing,</w:t>
      </w:r>
      <w:r w:rsidR="00126AB9">
        <w:t xml:space="preserve"> o</w:t>
      </w:r>
      <w:r>
        <w:t>f</w:t>
      </w:r>
      <w:r w:rsidR="00126AB9">
        <w:t xml:space="preserve"> the columns and beams based on the architectural drawing. When looking to design the framing, we are looking at the architectural drawings and deciding where best placed the columns and beams are to be situated which will fit in with the loadings, but also the aesthetics of the property. Beams and columns can be large and will require significant space so when designing the frame </w:t>
      </w:r>
      <w:r w:rsidR="004E0B50">
        <w:t>structure,</w:t>
      </w:r>
      <w:r w:rsidR="00126AB9">
        <w:t xml:space="preserve"> I will look to place the beams and structures in areas that can be easily concealed and not look out of place. </w:t>
      </w:r>
    </w:p>
    <w:p w14:paraId="3D05E6D3" w14:textId="1AB42209" w:rsidR="004E0B50" w:rsidRDefault="004E0B50" w:rsidP="003C362E">
      <w:pPr>
        <w:pStyle w:val="NoSpacing"/>
      </w:pPr>
    </w:p>
    <w:p w14:paraId="0B8A791B" w14:textId="40ACEEC1" w:rsidR="00CB0A7A" w:rsidRDefault="00A9507A" w:rsidP="00CB0A7A">
      <w:pPr>
        <w:pStyle w:val="NoSpacing"/>
        <w:jc w:val="center"/>
      </w:pPr>
      <w:r>
        <w:rPr>
          <w:noProof/>
        </w:rPr>
        <w:drawing>
          <wp:inline distT="0" distB="0" distL="0" distR="0" wp14:anchorId="45504B8A" wp14:editId="5C20F1E7">
            <wp:extent cx="5305425" cy="7429500"/>
            <wp:effectExtent l="38100" t="38100" r="104775" b="9525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stretch>
                      <a:fillRect/>
                    </a:stretch>
                  </pic:blipFill>
                  <pic:spPr>
                    <a:xfrm>
                      <a:off x="0" y="0"/>
                      <a:ext cx="5305425" cy="7429500"/>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BCCDEE" w14:textId="2D45EF03" w:rsidR="00CB0A7A" w:rsidRDefault="00CB0A7A" w:rsidP="00CB0A7A">
      <w:pPr>
        <w:pStyle w:val="NoSpacing"/>
        <w:jc w:val="center"/>
      </w:pPr>
      <w:r>
        <w:t>Figure 1 – Frame Design of Property</w:t>
      </w:r>
      <w:r w:rsidR="007F17F6">
        <w:t xml:space="preserve"> (co</w:t>
      </w:r>
      <w:r w:rsidR="00F16B03">
        <w:t>lumns in yellow, beams in red)</w:t>
      </w:r>
    </w:p>
    <w:p w14:paraId="12E33A0E" w14:textId="2D60B824" w:rsidR="004E0B50" w:rsidRDefault="004E0B50" w:rsidP="003C362E">
      <w:pPr>
        <w:pStyle w:val="NoSpacing"/>
      </w:pPr>
    </w:p>
    <w:p w14:paraId="6111E6B5" w14:textId="68AA7840" w:rsidR="00510839" w:rsidRDefault="007F17F6" w:rsidP="00A61F7D">
      <w:pPr>
        <w:pStyle w:val="Heading1"/>
        <w:rPr>
          <w:color w:val="365F91" w:themeColor="accent1" w:themeShade="BF"/>
          <w:sz w:val="24"/>
        </w:rPr>
      </w:pPr>
      <w:bookmarkStart w:id="3" w:name="_Toc102067655"/>
      <w:bookmarkEnd w:id="1"/>
      <w:r>
        <w:rPr>
          <w:color w:val="365F91" w:themeColor="accent1" w:themeShade="BF"/>
          <w:sz w:val="24"/>
        </w:rPr>
        <w:t>Loading Schedule for property use</w:t>
      </w:r>
      <w:bookmarkEnd w:id="3"/>
      <w:r>
        <w:rPr>
          <w:color w:val="365F91" w:themeColor="accent1" w:themeShade="BF"/>
          <w:sz w:val="24"/>
        </w:rPr>
        <w:t xml:space="preserve"> </w:t>
      </w:r>
    </w:p>
    <w:p w14:paraId="6ED4112E" w14:textId="17C7979F" w:rsidR="007F17F6" w:rsidRDefault="00F16B03" w:rsidP="007F17F6">
      <w:pPr>
        <w:pStyle w:val="NoSpacing"/>
      </w:pPr>
      <w:r>
        <w:t xml:space="preserve">A loading schedule is required as part of the design process so that the calculations of loads onto each of the beams and columns can be calculated. Loadings in rooms are made up of two types of loads, dead </w:t>
      </w:r>
      <w:proofErr w:type="gramStart"/>
      <w:r>
        <w:t>loads</w:t>
      </w:r>
      <w:proofErr w:type="gramEnd"/>
      <w:r>
        <w:t xml:space="preserve"> and live loads. </w:t>
      </w:r>
    </w:p>
    <w:p w14:paraId="5F105CD7" w14:textId="4A91FB86" w:rsidR="00F16B03" w:rsidRDefault="00F16B03" w:rsidP="007F17F6">
      <w:pPr>
        <w:pStyle w:val="NoSpacing"/>
      </w:pPr>
      <w:r>
        <w:t xml:space="preserve">Dead loads are the load of the structure and the permanent fixtures within each room. This for example can be floors, ceilings, finishes, </w:t>
      </w:r>
      <w:proofErr w:type="gramStart"/>
      <w:r>
        <w:t>services</w:t>
      </w:r>
      <w:proofErr w:type="gramEnd"/>
      <w:r>
        <w:t xml:space="preserve"> and block wall partitions. These dead loads are a constant. </w:t>
      </w:r>
    </w:p>
    <w:p w14:paraId="5D6B2DED" w14:textId="580CED5E" w:rsidR="00F16B03" w:rsidRDefault="00F16B03" w:rsidP="007F17F6">
      <w:pPr>
        <w:pStyle w:val="NoSpacing"/>
      </w:pPr>
      <w:r>
        <w:t xml:space="preserve">Live load is a load that can be seen to be added to the room, this can be through its use, for example a kitchen which would be a sociable area where people may congregate will potentially have a higher live load than a small single bedroom. This will be due to the use and the </w:t>
      </w:r>
      <w:proofErr w:type="gramStart"/>
      <w:r>
        <w:t>amount</w:t>
      </w:r>
      <w:proofErr w:type="gramEnd"/>
      <w:r>
        <w:t xml:space="preserve"> of users that could </w:t>
      </w:r>
      <w:r w:rsidR="00741E0C">
        <w:t xml:space="preserve">be within that area. </w:t>
      </w:r>
    </w:p>
    <w:p w14:paraId="02FB167B" w14:textId="31DA045D" w:rsidR="00741E0C" w:rsidRDefault="008A711C" w:rsidP="007F17F6">
      <w:pPr>
        <w:pStyle w:val="NoSpacing"/>
      </w:pPr>
      <w:r>
        <w:t xml:space="preserve">The different loads and classifications can be found using Eurocode 1: Actions on structures, Part 1-1: General Actions – Densities, self-weight, imposed loads for buildings (BS EN 1991-1-1:2002). </w:t>
      </w:r>
    </w:p>
    <w:p w14:paraId="68A31D0C" w14:textId="0890B8AC" w:rsidR="008A711C" w:rsidRDefault="008A711C" w:rsidP="007F17F6">
      <w:pPr>
        <w:pStyle w:val="NoSpacing"/>
      </w:pPr>
      <w:r>
        <w:t xml:space="preserve">As the frame structure will be constructed between </w:t>
      </w:r>
      <w:r w:rsidR="003C0567">
        <w:t>upper floor level</w:t>
      </w:r>
      <w:r>
        <w:t xml:space="preserve">, then the loadings will only need to look at the rooms on the upper floor. </w:t>
      </w:r>
    </w:p>
    <w:p w14:paraId="33096657" w14:textId="0AA7F8DE" w:rsidR="003C0567" w:rsidRDefault="003C0567" w:rsidP="007F17F6">
      <w:pPr>
        <w:pStyle w:val="NoSpacing"/>
      </w:pPr>
    </w:p>
    <w:p w14:paraId="69030748" w14:textId="259E43A8" w:rsidR="003C0567" w:rsidRDefault="00A9507A" w:rsidP="003C0567">
      <w:pPr>
        <w:pStyle w:val="NoSpacing"/>
        <w:jc w:val="center"/>
      </w:pPr>
      <w:r>
        <w:rPr>
          <w:noProof/>
        </w:rPr>
        <w:drawing>
          <wp:inline distT="0" distB="0" distL="0" distR="0" wp14:anchorId="43964226" wp14:editId="76747588">
            <wp:extent cx="5114925" cy="7867650"/>
            <wp:effectExtent l="0" t="0" r="9525"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0"/>
                    <a:stretch>
                      <a:fillRect/>
                    </a:stretch>
                  </pic:blipFill>
                  <pic:spPr>
                    <a:xfrm>
                      <a:off x="0" y="0"/>
                      <a:ext cx="5114925" cy="7867650"/>
                    </a:xfrm>
                    <a:prstGeom prst="rect">
                      <a:avLst/>
                    </a:prstGeom>
                  </pic:spPr>
                </pic:pic>
              </a:graphicData>
            </a:graphic>
          </wp:inline>
        </w:drawing>
      </w:r>
    </w:p>
    <w:p w14:paraId="39D6B18A" w14:textId="0CE772D7" w:rsidR="003C0567" w:rsidRDefault="003C0567" w:rsidP="003C0567">
      <w:pPr>
        <w:pStyle w:val="NoSpacing"/>
        <w:jc w:val="center"/>
      </w:pPr>
      <w:r>
        <w:t>Figure 2 – Upper Floor room schedule</w:t>
      </w:r>
    </w:p>
    <w:p w14:paraId="262D5762" w14:textId="38D825B2" w:rsidR="00CD3152" w:rsidRDefault="00685212" w:rsidP="003C0567">
      <w:pPr>
        <w:pStyle w:val="NoSpacing"/>
        <w:jc w:val="center"/>
      </w:pPr>
      <w:r>
        <w:rPr>
          <w:noProof/>
        </w:rPr>
        <w:drawing>
          <wp:inline distT="0" distB="0" distL="0" distR="0" wp14:anchorId="572AE944" wp14:editId="20BC6680">
            <wp:extent cx="5731510" cy="4285615"/>
            <wp:effectExtent l="0" t="0" r="2540" b="635"/>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1"/>
                    <a:stretch>
                      <a:fillRect/>
                    </a:stretch>
                  </pic:blipFill>
                  <pic:spPr>
                    <a:xfrm>
                      <a:off x="0" y="0"/>
                      <a:ext cx="5731510" cy="4285615"/>
                    </a:xfrm>
                    <a:prstGeom prst="rect">
                      <a:avLst/>
                    </a:prstGeom>
                  </pic:spPr>
                </pic:pic>
              </a:graphicData>
            </a:graphic>
          </wp:inline>
        </w:drawing>
      </w:r>
    </w:p>
    <w:p w14:paraId="5160E75E" w14:textId="4FDDC6B2" w:rsidR="00AC21C2" w:rsidRDefault="00AC21C2" w:rsidP="003C0567">
      <w:pPr>
        <w:pStyle w:val="NoSpacing"/>
        <w:jc w:val="center"/>
      </w:pPr>
      <w:r>
        <w:t>Figure 3 – Schedule of Loading</w:t>
      </w:r>
    </w:p>
    <w:p w14:paraId="7D7D7FB9" w14:textId="77777777" w:rsidR="008A711C" w:rsidRPr="007F17F6" w:rsidRDefault="008A711C" w:rsidP="007F17F6">
      <w:pPr>
        <w:pStyle w:val="NoSpacing"/>
      </w:pPr>
    </w:p>
    <w:p w14:paraId="06CC9C94" w14:textId="1094105F" w:rsidR="00485CAB" w:rsidRDefault="00AC21C2">
      <w:pPr>
        <w:spacing w:after="0" w:line="240" w:lineRule="auto"/>
      </w:pPr>
      <w:bookmarkStart w:id="4" w:name="_Toc316484569"/>
      <w:bookmarkStart w:id="5" w:name="_Ref297812499"/>
      <w:r>
        <w:t xml:space="preserve">The following schedule of loading has been created using the above BS EN 1991-1-1:2002 codes. Depending on the category of the descriptive codes can then be used to attain live load figures. </w:t>
      </w:r>
    </w:p>
    <w:p w14:paraId="1B44D891" w14:textId="0D34E061" w:rsidR="00AC21C2" w:rsidRDefault="00AC21C2">
      <w:pPr>
        <w:spacing w:after="0" w:line="240" w:lineRule="auto"/>
      </w:pPr>
      <w:r>
        <w:t>Below in figure 4 is an extract of the categories for use table taken from BS EN 1991-1-1:2002.</w:t>
      </w:r>
    </w:p>
    <w:p w14:paraId="40909FB6" w14:textId="074BE4FC" w:rsidR="00AC21C2" w:rsidRDefault="00AC21C2">
      <w:pPr>
        <w:spacing w:after="0" w:line="240" w:lineRule="auto"/>
      </w:pPr>
    </w:p>
    <w:p w14:paraId="059C3F30" w14:textId="7EEEC427" w:rsidR="00AC21C2" w:rsidRDefault="00AC21C2" w:rsidP="00AC21C2">
      <w:pPr>
        <w:spacing w:after="0" w:line="240" w:lineRule="auto"/>
        <w:jc w:val="center"/>
      </w:pPr>
      <w:r>
        <w:rPr>
          <w:noProof/>
        </w:rPr>
        <w:drawing>
          <wp:inline distT="0" distB="0" distL="0" distR="0" wp14:anchorId="2AFBBA80" wp14:editId="2711D919">
            <wp:extent cx="5731510" cy="6423025"/>
            <wp:effectExtent l="38100" t="38100" r="97790" b="92075"/>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2"/>
                    <a:stretch>
                      <a:fillRect/>
                    </a:stretch>
                  </pic:blipFill>
                  <pic:spPr>
                    <a:xfrm>
                      <a:off x="0" y="0"/>
                      <a:ext cx="5731510" cy="6423025"/>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8E7FDB0" w14:textId="7DB7B379" w:rsidR="00AC21C2" w:rsidRDefault="00AC21C2" w:rsidP="00AC21C2">
      <w:pPr>
        <w:spacing w:after="0" w:line="240" w:lineRule="auto"/>
        <w:jc w:val="center"/>
      </w:pPr>
      <w:r>
        <w:t>Figure 4 – Categories of use (taken from BS EN 1991-1-1:2002)</w:t>
      </w:r>
    </w:p>
    <w:p w14:paraId="0B6D2C76" w14:textId="54E03CFA" w:rsidR="00D40EA1" w:rsidRDefault="00D40EA1" w:rsidP="00D40EA1">
      <w:pPr>
        <w:spacing w:after="0" w:line="240" w:lineRule="auto"/>
      </w:pPr>
      <w:r>
        <w:t xml:space="preserve">These categories </w:t>
      </w:r>
      <w:r w:rsidR="005325E6">
        <w:t>allow</w:t>
      </w:r>
      <w:r>
        <w:t xml:space="preserve"> you to gain the imposed live loads for floors stairs and balconies within the category A.</w:t>
      </w:r>
    </w:p>
    <w:p w14:paraId="43DD3038" w14:textId="62F2E389" w:rsidR="00D40EA1" w:rsidRDefault="00D40EA1" w:rsidP="00D40EA1">
      <w:pPr>
        <w:spacing w:after="0" w:line="240" w:lineRule="auto"/>
        <w:jc w:val="center"/>
      </w:pPr>
      <w:r>
        <w:rPr>
          <w:noProof/>
        </w:rPr>
        <mc:AlternateContent>
          <mc:Choice Requires="wps">
            <w:drawing>
              <wp:anchor distT="0" distB="0" distL="114300" distR="114300" simplePos="0" relativeHeight="251665408" behindDoc="0" locked="0" layoutInCell="1" allowOverlap="1" wp14:anchorId="7D7D2C48" wp14:editId="0B44A176">
                <wp:simplePos x="0" y="0"/>
                <wp:positionH relativeFrom="margin">
                  <wp:align>right</wp:align>
                </wp:positionH>
                <wp:positionV relativeFrom="paragraph">
                  <wp:posOffset>400050</wp:posOffset>
                </wp:positionV>
                <wp:extent cx="6029325" cy="1362075"/>
                <wp:effectExtent l="0" t="0" r="28575" b="28575"/>
                <wp:wrapNone/>
                <wp:docPr id="6" name="Oval 6"/>
                <wp:cNvGraphicFramePr/>
                <a:graphic xmlns:a="http://schemas.openxmlformats.org/drawingml/2006/main">
                  <a:graphicData uri="http://schemas.microsoft.com/office/word/2010/wordprocessingShape">
                    <wps:wsp>
                      <wps:cNvSpPr/>
                      <wps:spPr>
                        <a:xfrm>
                          <a:off x="0" y="0"/>
                          <a:ext cx="6029325" cy="136207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62918B7" id="Oval 6" o:spid="_x0000_s1026" style="position:absolute;margin-left:423.55pt;margin-top:31.5pt;width:474.75pt;height:107.25pt;z-index:251665408;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" filled="f" strokecolor="red" strokeweight="2pt">
                <w10:wrap anchorx="margin"/>
              </v:oval>
            </w:pict>
          </mc:Fallback>
        </mc:AlternateContent>
      </w:r>
      <w:r>
        <w:rPr>
          <w:noProof/>
        </w:rPr>
        <w:drawing>
          <wp:inline distT="0" distB="0" distL="0" distR="0" wp14:anchorId="236649F9" wp14:editId="06065488">
            <wp:extent cx="5731510" cy="3714750"/>
            <wp:effectExtent l="38100" t="38100" r="97790" b="9525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3"/>
                    <a:stretch>
                      <a:fillRect/>
                    </a:stretch>
                  </pic:blipFill>
                  <pic:spPr>
                    <a:xfrm>
                      <a:off x="0" y="0"/>
                      <a:ext cx="5731510" cy="3714750"/>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83B91B" w14:textId="77777777" w:rsidR="00D40EA1" w:rsidRDefault="00D40EA1" w:rsidP="00D40EA1">
      <w:pPr>
        <w:spacing w:after="0" w:line="240" w:lineRule="auto"/>
        <w:jc w:val="center"/>
      </w:pPr>
      <w:r>
        <w:t xml:space="preserve">Figure 5 – Imposed Loads on floors, </w:t>
      </w:r>
      <w:proofErr w:type="gramStart"/>
      <w:r>
        <w:t>balconies</w:t>
      </w:r>
      <w:proofErr w:type="gramEnd"/>
      <w:r>
        <w:t xml:space="preserve"> and stairs in buildings (taken from BS EN 1991-1-1:2002)</w:t>
      </w:r>
    </w:p>
    <w:p w14:paraId="1B0FFD67" w14:textId="6FACBF73" w:rsidR="00D40EA1" w:rsidRDefault="00D40EA1" w:rsidP="00D40EA1">
      <w:pPr>
        <w:spacing w:after="0" w:line="240" w:lineRule="auto"/>
      </w:pPr>
    </w:p>
    <w:p w14:paraId="51398175" w14:textId="507C75A2" w:rsidR="00D40EA1" w:rsidRDefault="00D40EA1" w:rsidP="00D40EA1">
      <w:pPr>
        <w:spacing w:after="0" w:line="240" w:lineRule="auto"/>
      </w:pPr>
      <w:proofErr w:type="gramStart"/>
      <w:r>
        <w:t>Additionally</w:t>
      </w:r>
      <w:proofErr w:type="gramEnd"/>
      <w:r>
        <w:t xml:space="preserve"> to this the other loads have been taken from the same coding using the following tables. </w:t>
      </w:r>
    </w:p>
    <w:p w14:paraId="51B9AB95" w14:textId="29F9238E" w:rsidR="00D40EA1" w:rsidRDefault="00D40EA1" w:rsidP="00D40EA1">
      <w:pPr>
        <w:spacing w:after="0" w:line="240" w:lineRule="auto"/>
        <w:jc w:val="center"/>
      </w:pPr>
      <w:r>
        <w:rPr>
          <w:noProof/>
        </w:rPr>
        <w:drawing>
          <wp:inline distT="0" distB="0" distL="0" distR="0" wp14:anchorId="6197662E" wp14:editId="32F98892">
            <wp:extent cx="5150485" cy="3481399"/>
            <wp:effectExtent l="38100" t="38100" r="88265" b="100330"/>
            <wp:docPr id="7" name="Picture 7" descr="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pplication, table&#10;&#10;Description automatically generated"/>
                    <pic:cNvPicPr/>
                  </pic:nvPicPr>
                  <pic:blipFill>
                    <a:blip r:embed="rId14"/>
                    <a:stretch>
                      <a:fillRect/>
                    </a:stretch>
                  </pic:blipFill>
                  <pic:spPr>
                    <a:xfrm>
                      <a:off x="0" y="0"/>
                      <a:ext cx="5160105" cy="3487902"/>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5D5C23F" w14:textId="3F5183C5" w:rsidR="00D40EA1" w:rsidRDefault="00D40EA1" w:rsidP="00D40EA1">
      <w:pPr>
        <w:spacing w:after="0" w:line="240" w:lineRule="auto"/>
        <w:jc w:val="center"/>
      </w:pPr>
      <w:r>
        <w:t xml:space="preserve">Figure 6 – categories for residential, social, commercial and administration </w:t>
      </w:r>
      <w:proofErr w:type="gramStart"/>
      <w:r>
        <w:t>areas(</w:t>
      </w:r>
      <w:proofErr w:type="gramEnd"/>
      <w:r>
        <w:t>taken from BS EN 1991-1-1:2002)</w:t>
      </w:r>
    </w:p>
    <w:p w14:paraId="1B7DFD39" w14:textId="77777777" w:rsidR="00D40EA1" w:rsidRDefault="00D40EA1" w:rsidP="00D40EA1">
      <w:pPr>
        <w:spacing w:after="0" w:line="240" w:lineRule="auto"/>
        <w:jc w:val="center"/>
      </w:pPr>
    </w:p>
    <w:p w14:paraId="7129F327" w14:textId="7B527EB1" w:rsidR="00D40EA1" w:rsidRDefault="00D40EA1" w:rsidP="00D40EA1">
      <w:pPr>
        <w:spacing w:after="0" w:line="240" w:lineRule="auto"/>
      </w:pPr>
      <w:r>
        <w:t xml:space="preserve">Then from assessing the category you require then the loading information can be found in the next table. </w:t>
      </w:r>
    </w:p>
    <w:p w14:paraId="26D348C2" w14:textId="0B4D2D74" w:rsidR="00D40EA1" w:rsidRDefault="00D40EA1" w:rsidP="00D40EA1">
      <w:pPr>
        <w:spacing w:after="0" w:line="240" w:lineRule="auto"/>
        <w:jc w:val="center"/>
      </w:pPr>
      <w:r>
        <w:rPr>
          <w:noProof/>
        </w:rPr>
        <w:drawing>
          <wp:inline distT="0" distB="0" distL="0" distR="0" wp14:anchorId="00FC4029" wp14:editId="5CE654B9">
            <wp:extent cx="5731510" cy="5568950"/>
            <wp:effectExtent l="0" t="0" r="254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5"/>
                    <a:stretch>
                      <a:fillRect/>
                    </a:stretch>
                  </pic:blipFill>
                  <pic:spPr>
                    <a:xfrm>
                      <a:off x="0" y="0"/>
                      <a:ext cx="5731510" cy="5568950"/>
                    </a:xfrm>
                    <a:prstGeom prst="rect">
                      <a:avLst/>
                    </a:prstGeom>
                  </pic:spPr>
                </pic:pic>
              </a:graphicData>
            </a:graphic>
          </wp:inline>
        </w:drawing>
      </w:r>
    </w:p>
    <w:p w14:paraId="49A97B2B" w14:textId="088259C9" w:rsidR="00DD4BD5" w:rsidRDefault="00D40EA1" w:rsidP="00DD4BD5">
      <w:pPr>
        <w:spacing w:after="0" w:line="240" w:lineRule="auto"/>
        <w:jc w:val="center"/>
      </w:pPr>
      <w:r>
        <w:t>Figure 7 – Imposed loads (</w:t>
      </w:r>
      <w:r w:rsidR="00DD4BD5">
        <w:t>taken from BS EN 1991-1-1:2002)</w:t>
      </w:r>
    </w:p>
    <w:p w14:paraId="0BBB27A6" w14:textId="25ECC48D" w:rsidR="00DD4BD5" w:rsidRDefault="00DD4BD5" w:rsidP="00DD4BD5">
      <w:pPr>
        <w:spacing w:after="0" w:line="240" w:lineRule="auto"/>
      </w:pPr>
    </w:p>
    <w:p w14:paraId="073D2660" w14:textId="47388EB1" w:rsidR="00DD4BD5" w:rsidRDefault="00DD4BD5" w:rsidP="00DD4BD5">
      <w:pPr>
        <w:spacing w:after="0" w:line="240" w:lineRule="auto"/>
      </w:pPr>
      <w:proofErr w:type="spellStart"/>
      <w:r>
        <w:t>Utilisting</w:t>
      </w:r>
      <w:proofErr w:type="spellEnd"/>
      <w:r>
        <w:t xml:space="preserve"> the coding is how we come to the figures above in the coding. </w:t>
      </w:r>
    </w:p>
    <w:p w14:paraId="5FC70426" w14:textId="08F60061" w:rsidR="00DD4BD5" w:rsidRDefault="00DD4BD5" w:rsidP="00DD4BD5">
      <w:pPr>
        <w:spacing w:after="0" w:line="240" w:lineRule="auto"/>
      </w:pPr>
      <w:r>
        <w:t xml:space="preserve">Some assumptions have been made based on previous data which relates to the finishes, </w:t>
      </w:r>
      <w:proofErr w:type="gramStart"/>
      <w:r>
        <w:t>services</w:t>
      </w:r>
      <w:proofErr w:type="gramEnd"/>
      <w:r>
        <w:t xml:space="preserve"> and ceiling loads. </w:t>
      </w:r>
    </w:p>
    <w:p w14:paraId="60792C14" w14:textId="76B4F298" w:rsidR="00DD4BD5" w:rsidRDefault="00DD4BD5" w:rsidP="00DD4BD5">
      <w:pPr>
        <w:spacing w:after="0" w:line="240" w:lineRule="auto"/>
      </w:pPr>
      <w:r>
        <w:t xml:space="preserve">Assumptions can be made </w:t>
      </w:r>
      <w:proofErr w:type="gramStart"/>
      <w:r>
        <w:t>in order to</w:t>
      </w:r>
      <w:proofErr w:type="gramEnd"/>
      <w:r>
        <w:t xml:space="preserve"> calculate a load amount. The higher the assumption then this will mean that the beams and slabs will work correctly but may also mean the cost of the project will increase. There is a balance of a designer to calculate accurate weights in comparison to costs. </w:t>
      </w:r>
    </w:p>
    <w:p w14:paraId="16CBB6F8" w14:textId="191DAB9C" w:rsidR="00685212" w:rsidRDefault="00685212" w:rsidP="00DD4BD5">
      <w:pPr>
        <w:spacing w:after="0" w:line="240" w:lineRule="auto"/>
      </w:pPr>
    </w:p>
    <w:p w14:paraId="224D2D75" w14:textId="4634F8D3" w:rsidR="00685212" w:rsidRDefault="00685212" w:rsidP="00DD4BD5">
      <w:pPr>
        <w:spacing w:after="0" w:line="240" w:lineRule="auto"/>
      </w:pPr>
      <w:r>
        <w:t xml:space="preserve">Following this table calculation can be completed for each of the proposed slab panels. The loading schedule assists in the completion of the loading analysis on each slab. </w:t>
      </w:r>
    </w:p>
    <w:p w14:paraId="793A833A" w14:textId="54C93A56" w:rsidR="00685212" w:rsidRDefault="00685212" w:rsidP="00DD4BD5">
      <w:pPr>
        <w:spacing w:after="0" w:line="240" w:lineRule="auto"/>
      </w:pPr>
    </w:p>
    <w:p w14:paraId="46CFCF3B" w14:textId="61BB026B" w:rsidR="00685212" w:rsidRDefault="00685212" w:rsidP="00DD4BD5">
      <w:pPr>
        <w:spacing w:after="0" w:line="240" w:lineRule="auto"/>
        <w:rPr>
          <w:u w:val="single"/>
        </w:rPr>
      </w:pPr>
      <w:r w:rsidRPr="00685212">
        <w:rPr>
          <w:u w:val="single"/>
        </w:rPr>
        <w:t>Master Bedroom Loading</w:t>
      </w:r>
    </w:p>
    <w:p w14:paraId="5E58B450" w14:textId="3C1FD36E" w:rsidR="00685212" w:rsidRDefault="00685212" w:rsidP="00DD4BD5">
      <w:pPr>
        <w:spacing w:after="0" w:line="240" w:lineRule="auto"/>
      </w:pPr>
      <w:r w:rsidRPr="00685212">
        <w:t>Dead load (</w:t>
      </w:r>
      <w:proofErr w:type="spellStart"/>
      <w:r w:rsidRPr="00685212">
        <w:t>gk</w:t>
      </w:r>
      <w:proofErr w:type="spellEnd"/>
      <w:r w:rsidRPr="00685212">
        <w:t xml:space="preserve">) </w:t>
      </w:r>
      <w:r>
        <w:t xml:space="preserve">includes the </w:t>
      </w:r>
      <w:proofErr w:type="spellStart"/>
      <w:r>
        <w:t>self weight</w:t>
      </w:r>
      <w:proofErr w:type="spellEnd"/>
      <w:r>
        <w:t xml:space="preserve"> of the slab, weight of finishes and other imposed loads.</w:t>
      </w:r>
    </w:p>
    <w:p w14:paraId="2BFF032C" w14:textId="4DB25493" w:rsidR="00685212" w:rsidRDefault="00685212" w:rsidP="00DD4BD5">
      <w:pPr>
        <w:spacing w:after="0" w:line="240" w:lineRule="auto"/>
      </w:pPr>
      <w:proofErr w:type="spellStart"/>
      <w:r>
        <w:t>Self Weight</w:t>
      </w:r>
      <w:proofErr w:type="spellEnd"/>
      <w:r>
        <w:t xml:space="preserve"> = Density x volume </w:t>
      </w:r>
      <w:r w:rsidR="00B10231">
        <w:t>(for slab estimate of the area)</w:t>
      </w:r>
    </w:p>
    <w:p w14:paraId="1EA36963" w14:textId="7A225784" w:rsidR="00B10231" w:rsidRDefault="00B10231" w:rsidP="00DD4BD5">
      <w:pPr>
        <w:spacing w:after="0" w:line="240" w:lineRule="auto"/>
      </w:pPr>
      <w:r>
        <w:t xml:space="preserve">SW = density </w:t>
      </w:r>
      <w:r w:rsidR="0055649B">
        <w:t>x thickness of the slab (assume 175mm) = 24 x 0.175 = 4.2knm-2</w:t>
      </w:r>
    </w:p>
    <w:p w14:paraId="2311FB67" w14:textId="74DD5AF0" w:rsidR="0055649B" w:rsidRDefault="0055649B" w:rsidP="00DD4BD5">
      <w:pPr>
        <w:spacing w:after="0" w:line="240" w:lineRule="auto"/>
      </w:pPr>
      <w:r>
        <w:t>Total GK = 4.2 + 2.7 = 6.9KNm2</w:t>
      </w:r>
    </w:p>
    <w:p w14:paraId="6AF6AD35" w14:textId="297D27CB" w:rsidR="0055649B" w:rsidRDefault="0055649B" w:rsidP="00DD4BD5">
      <w:pPr>
        <w:spacing w:after="0" w:line="240" w:lineRule="auto"/>
      </w:pPr>
      <w:r>
        <w:t>Live Load (</w:t>
      </w:r>
      <w:proofErr w:type="spellStart"/>
      <w:r>
        <w:t>qk</w:t>
      </w:r>
      <w:proofErr w:type="spellEnd"/>
      <w:r>
        <w:t>) includes load due to usage</w:t>
      </w:r>
    </w:p>
    <w:p w14:paraId="416C59E2" w14:textId="4E4A3368" w:rsidR="0055649B" w:rsidRDefault="00B47A6A" w:rsidP="00DD4BD5">
      <w:pPr>
        <w:spacing w:after="0" w:line="240" w:lineRule="auto"/>
      </w:pPr>
      <w:r>
        <w:t>1.5KNm2</w:t>
      </w:r>
    </w:p>
    <w:p w14:paraId="0FA2F892" w14:textId="5388291A" w:rsidR="00B47A6A" w:rsidRDefault="00B47A6A" w:rsidP="00DD4BD5">
      <w:pPr>
        <w:spacing w:after="0" w:line="240" w:lineRule="auto"/>
      </w:pPr>
      <w:proofErr w:type="spellStart"/>
      <w:r>
        <w:t>Gk</w:t>
      </w:r>
      <w:proofErr w:type="spellEnd"/>
      <w:r>
        <w:t xml:space="preserve"> = 6.9KNm2 </w:t>
      </w:r>
      <w:proofErr w:type="spellStart"/>
      <w:r>
        <w:t>qk</w:t>
      </w:r>
      <w:proofErr w:type="spellEnd"/>
      <w:r>
        <w:t xml:space="preserve"> = 1.5KNm2</w:t>
      </w:r>
    </w:p>
    <w:p w14:paraId="299DBF69" w14:textId="23C4E761" w:rsidR="00B47A6A" w:rsidRDefault="00B47A6A" w:rsidP="00DD4BD5">
      <w:pPr>
        <w:spacing w:after="0" w:line="240" w:lineRule="auto"/>
      </w:pPr>
    </w:p>
    <w:p w14:paraId="53ED2B9C" w14:textId="145B6BCF" w:rsidR="00B47A6A" w:rsidRDefault="00B47A6A" w:rsidP="00DD4BD5">
      <w:pPr>
        <w:spacing w:after="0" w:line="240" w:lineRule="auto"/>
        <w:rPr>
          <w:u w:val="single"/>
        </w:rPr>
      </w:pPr>
      <w:r w:rsidRPr="00B47A6A">
        <w:rPr>
          <w:u w:val="single"/>
        </w:rPr>
        <w:t xml:space="preserve">Bedroom 2 loading </w:t>
      </w:r>
    </w:p>
    <w:p w14:paraId="48CD9A9C" w14:textId="77777777" w:rsidR="00B47A6A" w:rsidRDefault="00B47A6A" w:rsidP="00B47A6A">
      <w:pPr>
        <w:spacing w:after="0" w:line="240" w:lineRule="auto"/>
      </w:pPr>
      <w:r>
        <w:t>SW = density x thickness of the slab (assume 175mm) = 24 x 0.175 = 4.2knm-2</w:t>
      </w:r>
    </w:p>
    <w:p w14:paraId="12B13894" w14:textId="5853663A" w:rsidR="00B47A6A" w:rsidRDefault="00B47A6A" w:rsidP="00B47A6A">
      <w:pPr>
        <w:spacing w:after="0" w:line="240" w:lineRule="auto"/>
      </w:pPr>
      <w:r>
        <w:t>Total GK = 4.2 + 2.7 = 6.9KNm2</w:t>
      </w:r>
    </w:p>
    <w:p w14:paraId="1716B08B" w14:textId="77777777" w:rsidR="007747FF" w:rsidRDefault="007747FF" w:rsidP="007747FF">
      <w:pPr>
        <w:spacing w:after="0" w:line="240" w:lineRule="auto"/>
      </w:pPr>
      <w:r>
        <w:t>Live Load (</w:t>
      </w:r>
      <w:proofErr w:type="spellStart"/>
      <w:r>
        <w:t>qk</w:t>
      </w:r>
      <w:proofErr w:type="spellEnd"/>
      <w:r>
        <w:t>) includes load due to usage</w:t>
      </w:r>
    </w:p>
    <w:p w14:paraId="5C7F92DF" w14:textId="77777777" w:rsidR="007747FF" w:rsidRDefault="007747FF" w:rsidP="007747FF">
      <w:pPr>
        <w:spacing w:after="0" w:line="240" w:lineRule="auto"/>
      </w:pPr>
      <w:r>
        <w:t>1.5KNm2</w:t>
      </w:r>
    </w:p>
    <w:p w14:paraId="25324EB4" w14:textId="77777777" w:rsidR="007747FF" w:rsidRDefault="007747FF" w:rsidP="007747FF">
      <w:pPr>
        <w:spacing w:after="0" w:line="240" w:lineRule="auto"/>
      </w:pPr>
      <w:proofErr w:type="spellStart"/>
      <w:r>
        <w:t>Gk</w:t>
      </w:r>
      <w:proofErr w:type="spellEnd"/>
      <w:r>
        <w:t xml:space="preserve"> = 6.9KNm2 </w:t>
      </w:r>
      <w:proofErr w:type="spellStart"/>
      <w:r>
        <w:t>qk</w:t>
      </w:r>
      <w:proofErr w:type="spellEnd"/>
      <w:r>
        <w:t xml:space="preserve"> = 1.5KNm2</w:t>
      </w:r>
    </w:p>
    <w:p w14:paraId="1243A996" w14:textId="16021321" w:rsidR="00B47A6A" w:rsidRDefault="00B47A6A" w:rsidP="00DD4BD5">
      <w:pPr>
        <w:spacing w:after="0" w:line="240" w:lineRule="auto"/>
        <w:rPr>
          <w:u w:val="single"/>
        </w:rPr>
      </w:pPr>
    </w:p>
    <w:p w14:paraId="68A49441" w14:textId="1B772405" w:rsidR="007747FF" w:rsidRDefault="007747FF" w:rsidP="00DD4BD5">
      <w:pPr>
        <w:spacing w:after="0" w:line="240" w:lineRule="auto"/>
        <w:rPr>
          <w:u w:val="single"/>
        </w:rPr>
      </w:pPr>
      <w:r>
        <w:rPr>
          <w:u w:val="single"/>
        </w:rPr>
        <w:t xml:space="preserve">Bedroom 4 and toilet </w:t>
      </w:r>
    </w:p>
    <w:p w14:paraId="44AD84D2" w14:textId="77777777" w:rsidR="007747FF" w:rsidRPr="00B47A6A" w:rsidRDefault="007747FF" w:rsidP="00DD4BD5">
      <w:pPr>
        <w:spacing w:after="0" w:line="240" w:lineRule="auto"/>
        <w:rPr>
          <w:u w:val="single"/>
        </w:rPr>
      </w:pPr>
    </w:p>
    <w:p w14:paraId="0EFC697A" w14:textId="77777777" w:rsidR="007747FF" w:rsidRDefault="007747FF" w:rsidP="007747FF">
      <w:pPr>
        <w:spacing w:after="0" w:line="240" w:lineRule="auto"/>
      </w:pPr>
      <w:r>
        <w:t>SW = density x thickness of the slab (assume 175mm) = 24 x 0.175 = 4.2knm-2</w:t>
      </w:r>
    </w:p>
    <w:p w14:paraId="0467211A" w14:textId="656BFAD7" w:rsidR="007747FF" w:rsidRDefault="007747FF" w:rsidP="007747FF">
      <w:pPr>
        <w:spacing w:after="0" w:line="240" w:lineRule="auto"/>
      </w:pPr>
      <w:r>
        <w:t>Total GK = 4.2 + 1.2 = 5.4KNm2</w:t>
      </w:r>
    </w:p>
    <w:p w14:paraId="036D8345" w14:textId="77777777" w:rsidR="007747FF" w:rsidRDefault="007747FF" w:rsidP="007747FF">
      <w:pPr>
        <w:spacing w:after="0" w:line="240" w:lineRule="auto"/>
      </w:pPr>
      <w:r>
        <w:t>Live Load (</w:t>
      </w:r>
      <w:proofErr w:type="spellStart"/>
      <w:r>
        <w:t>qk</w:t>
      </w:r>
      <w:proofErr w:type="spellEnd"/>
      <w:r>
        <w:t>) includes load due to usage</w:t>
      </w:r>
    </w:p>
    <w:p w14:paraId="1B51909C" w14:textId="77777777" w:rsidR="007747FF" w:rsidRDefault="007747FF" w:rsidP="007747FF">
      <w:pPr>
        <w:spacing w:after="0" w:line="240" w:lineRule="auto"/>
      </w:pPr>
      <w:r>
        <w:t>1.5KNm2</w:t>
      </w:r>
    </w:p>
    <w:p w14:paraId="23258066" w14:textId="7D9EFA3C" w:rsidR="007747FF" w:rsidRDefault="007747FF" w:rsidP="007747FF">
      <w:pPr>
        <w:spacing w:after="0" w:line="240" w:lineRule="auto"/>
      </w:pPr>
      <w:proofErr w:type="spellStart"/>
      <w:r>
        <w:t>Gk</w:t>
      </w:r>
      <w:proofErr w:type="spellEnd"/>
      <w:r>
        <w:t xml:space="preserve"> = 5.4KNm2 </w:t>
      </w:r>
      <w:proofErr w:type="spellStart"/>
      <w:r>
        <w:t>qk</w:t>
      </w:r>
      <w:proofErr w:type="spellEnd"/>
      <w:r>
        <w:t xml:space="preserve"> = </w:t>
      </w:r>
      <w:r w:rsidR="002A68E7">
        <w:t>2.0</w:t>
      </w:r>
      <w:r>
        <w:t>KNm2</w:t>
      </w:r>
    </w:p>
    <w:p w14:paraId="17AF992E" w14:textId="4694270B" w:rsidR="007747FF" w:rsidRDefault="007747FF" w:rsidP="007747FF">
      <w:pPr>
        <w:spacing w:after="0" w:line="240" w:lineRule="auto"/>
      </w:pPr>
    </w:p>
    <w:p w14:paraId="3CAAA6B7" w14:textId="507DD584" w:rsidR="007747FF" w:rsidRDefault="007747FF" w:rsidP="007747FF">
      <w:pPr>
        <w:spacing w:after="0" w:line="240" w:lineRule="auto"/>
        <w:rPr>
          <w:u w:val="single"/>
        </w:rPr>
      </w:pPr>
      <w:r w:rsidRPr="007747FF">
        <w:rPr>
          <w:u w:val="single"/>
        </w:rPr>
        <w:t>Stairs and Toilet Loading</w:t>
      </w:r>
    </w:p>
    <w:p w14:paraId="06751288" w14:textId="54549C42" w:rsidR="007747FF" w:rsidRDefault="007747FF" w:rsidP="007747FF">
      <w:pPr>
        <w:spacing w:after="0" w:line="240" w:lineRule="auto"/>
        <w:rPr>
          <w:u w:val="single"/>
        </w:rPr>
      </w:pPr>
    </w:p>
    <w:p w14:paraId="668FAC25" w14:textId="77777777" w:rsidR="007747FF" w:rsidRDefault="007747FF" w:rsidP="007747FF">
      <w:pPr>
        <w:spacing w:after="0" w:line="240" w:lineRule="auto"/>
      </w:pPr>
      <w:r>
        <w:t>SW = density x thickness of the slab (assume 175mm) = 24 x 0.175 = 4.2knm-2</w:t>
      </w:r>
    </w:p>
    <w:p w14:paraId="30CBEEEB" w14:textId="77777777" w:rsidR="007747FF" w:rsidRDefault="007747FF" w:rsidP="007747FF">
      <w:pPr>
        <w:spacing w:after="0" w:line="240" w:lineRule="auto"/>
      </w:pPr>
      <w:r>
        <w:t>Total GK = 4.2 + 1.2 = 5.4KNm2</w:t>
      </w:r>
    </w:p>
    <w:p w14:paraId="1A99814B" w14:textId="77777777" w:rsidR="007747FF" w:rsidRDefault="007747FF" w:rsidP="007747FF">
      <w:pPr>
        <w:spacing w:after="0" w:line="240" w:lineRule="auto"/>
      </w:pPr>
      <w:r>
        <w:t>Live Load (</w:t>
      </w:r>
      <w:proofErr w:type="spellStart"/>
      <w:r>
        <w:t>qk</w:t>
      </w:r>
      <w:proofErr w:type="spellEnd"/>
      <w:r>
        <w:t>) includes load due to usage</w:t>
      </w:r>
    </w:p>
    <w:p w14:paraId="0E01DE82" w14:textId="77777777" w:rsidR="007747FF" w:rsidRDefault="007747FF" w:rsidP="007747FF">
      <w:pPr>
        <w:spacing w:after="0" w:line="240" w:lineRule="auto"/>
      </w:pPr>
      <w:r>
        <w:t>1.5KNm2</w:t>
      </w:r>
    </w:p>
    <w:p w14:paraId="78C1E6E8" w14:textId="787EDD30" w:rsidR="007747FF" w:rsidRDefault="007747FF" w:rsidP="007747FF">
      <w:pPr>
        <w:spacing w:after="0" w:line="240" w:lineRule="auto"/>
      </w:pPr>
      <w:proofErr w:type="spellStart"/>
      <w:r>
        <w:t>Gk</w:t>
      </w:r>
      <w:proofErr w:type="spellEnd"/>
      <w:r>
        <w:t xml:space="preserve"> = 5.4KNm2 </w:t>
      </w:r>
      <w:proofErr w:type="spellStart"/>
      <w:r>
        <w:t>qk</w:t>
      </w:r>
      <w:proofErr w:type="spellEnd"/>
      <w:r>
        <w:t xml:space="preserve"> = </w:t>
      </w:r>
      <w:r w:rsidR="002A68E7">
        <w:t>2.0</w:t>
      </w:r>
      <w:r>
        <w:t>KNm2</w:t>
      </w:r>
    </w:p>
    <w:p w14:paraId="4CFB7A4D" w14:textId="41C44FA3" w:rsidR="007747FF" w:rsidRDefault="007747FF" w:rsidP="007747FF">
      <w:pPr>
        <w:spacing w:after="0" w:line="240" w:lineRule="auto"/>
        <w:rPr>
          <w:u w:val="single"/>
        </w:rPr>
      </w:pPr>
    </w:p>
    <w:p w14:paraId="232FF5B6" w14:textId="7F2CBB4A" w:rsidR="007747FF" w:rsidRDefault="007747FF" w:rsidP="007747FF">
      <w:pPr>
        <w:spacing w:after="0" w:line="240" w:lineRule="auto"/>
        <w:rPr>
          <w:u w:val="single"/>
        </w:rPr>
      </w:pPr>
      <w:r>
        <w:rPr>
          <w:u w:val="single"/>
        </w:rPr>
        <w:t xml:space="preserve">Lounge and Landing </w:t>
      </w:r>
    </w:p>
    <w:p w14:paraId="721A12F8" w14:textId="6D56B57E" w:rsidR="007747FF" w:rsidRDefault="007747FF" w:rsidP="007747FF">
      <w:pPr>
        <w:spacing w:after="0" w:line="240" w:lineRule="auto"/>
        <w:rPr>
          <w:u w:val="single"/>
        </w:rPr>
      </w:pPr>
    </w:p>
    <w:p w14:paraId="5A263D78" w14:textId="77777777" w:rsidR="007747FF" w:rsidRDefault="007747FF" w:rsidP="007747FF">
      <w:pPr>
        <w:spacing w:after="0" w:line="240" w:lineRule="auto"/>
      </w:pPr>
      <w:r>
        <w:t>SW = density x thickness of the slab (assume 175mm) = 24 x 0.175 = 4.2knm-2</w:t>
      </w:r>
    </w:p>
    <w:p w14:paraId="08111211" w14:textId="77777777" w:rsidR="007747FF" w:rsidRDefault="007747FF" w:rsidP="007747FF">
      <w:pPr>
        <w:spacing w:after="0" w:line="240" w:lineRule="auto"/>
      </w:pPr>
      <w:r>
        <w:t>Total GK = 4.2 + 1.2 = 5.4KNm2</w:t>
      </w:r>
    </w:p>
    <w:p w14:paraId="11EED81E" w14:textId="77777777" w:rsidR="007747FF" w:rsidRDefault="007747FF" w:rsidP="007747FF">
      <w:pPr>
        <w:spacing w:after="0" w:line="240" w:lineRule="auto"/>
      </w:pPr>
      <w:r>
        <w:t>Live Load (</w:t>
      </w:r>
      <w:proofErr w:type="spellStart"/>
      <w:r>
        <w:t>qk</w:t>
      </w:r>
      <w:proofErr w:type="spellEnd"/>
      <w:r>
        <w:t>) includes load due to usage</w:t>
      </w:r>
    </w:p>
    <w:p w14:paraId="12E5A462" w14:textId="77777777" w:rsidR="007747FF" w:rsidRDefault="007747FF" w:rsidP="007747FF">
      <w:pPr>
        <w:spacing w:after="0" w:line="240" w:lineRule="auto"/>
      </w:pPr>
      <w:r>
        <w:t>1.5KNm2</w:t>
      </w:r>
    </w:p>
    <w:p w14:paraId="0EE000E5" w14:textId="02E51561" w:rsidR="007747FF" w:rsidRDefault="007747FF" w:rsidP="007747FF">
      <w:pPr>
        <w:spacing w:after="0" w:line="240" w:lineRule="auto"/>
      </w:pPr>
      <w:proofErr w:type="spellStart"/>
      <w:r>
        <w:t>Gk</w:t>
      </w:r>
      <w:proofErr w:type="spellEnd"/>
      <w:r>
        <w:t xml:space="preserve"> = 5.4KNm2 </w:t>
      </w:r>
      <w:proofErr w:type="spellStart"/>
      <w:r>
        <w:t>qk</w:t>
      </w:r>
      <w:proofErr w:type="spellEnd"/>
      <w:r>
        <w:t xml:space="preserve"> = </w:t>
      </w:r>
      <w:r w:rsidR="002A68E7">
        <w:t>2.0</w:t>
      </w:r>
      <w:r>
        <w:t>KNm2</w:t>
      </w:r>
    </w:p>
    <w:p w14:paraId="327D974A" w14:textId="428F1AFF" w:rsidR="007747FF" w:rsidRDefault="007747FF" w:rsidP="007747FF">
      <w:pPr>
        <w:spacing w:after="0" w:line="240" w:lineRule="auto"/>
        <w:rPr>
          <w:u w:val="single"/>
        </w:rPr>
      </w:pPr>
    </w:p>
    <w:p w14:paraId="070B7F42" w14:textId="01D688CA" w:rsidR="007747FF" w:rsidRDefault="007747FF" w:rsidP="007747FF">
      <w:pPr>
        <w:spacing w:after="0" w:line="240" w:lineRule="auto"/>
        <w:rPr>
          <w:u w:val="single"/>
        </w:rPr>
      </w:pPr>
      <w:r>
        <w:rPr>
          <w:u w:val="single"/>
        </w:rPr>
        <w:t>Bedroom 3 and Toilet</w:t>
      </w:r>
    </w:p>
    <w:p w14:paraId="1E4A69B4" w14:textId="77777777" w:rsidR="007747FF" w:rsidRDefault="007747FF" w:rsidP="007747FF">
      <w:pPr>
        <w:spacing w:after="0" w:line="240" w:lineRule="auto"/>
        <w:rPr>
          <w:u w:val="single"/>
        </w:rPr>
      </w:pPr>
    </w:p>
    <w:p w14:paraId="4ECE8021" w14:textId="77777777" w:rsidR="007747FF" w:rsidRDefault="007747FF" w:rsidP="007747FF">
      <w:pPr>
        <w:spacing w:after="0" w:line="240" w:lineRule="auto"/>
      </w:pPr>
      <w:r>
        <w:t xml:space="preserve">SW = density x thickness of the slab (assume 175mm) = </w:t>
      </w:r>
      <w:r w:rsidRPr="002A68E7">
        <w:rPr>
          <w:highlight w:val="yellow"/>
        </w:rPr>
        <w:t>24</w:t>
      </w:r>
      <w:r>
        <w:t xml:space="preserve"> x 0.175 = 4.2knm-2</w:t>
      </w:r>
    </w:p>
    <w:p w14:paraId="631644DB" w14:textId="77777777" w:rsidR="007747FF" w:rsidRDefault="007747FF" w:rsidP="007747FF">
      <w:pPr>
        <w:spacing w:after="0" w:line="240" w:lineRule="auto"/>
      </w:pPr>
      <w:r>
        <w:t>Total GK = 4.2 + 1.2 = 5.4KNm2</w:t>
      </w:r>
    </w:p>
    <w:p w14:paraId="685C81B6" w14:textId="77777777" w:rsidR="007747FF" w:rsidRDefault="007747FF" w:rsidP="007747FF">
      <w:pPr>
        <w:spacing w:after="0" w:line="240" w:lineRule="auto"/>
      </w:pPr>
      <w:r>
        <w:t>Live Load (</w:t>
      </w:r>
      <w:proofErr w:type="spellStart"/>
      <w:r>
        <w:t>qk</w:t>
      </w:r>
      <w:proofErr w:type="spellEnd"/>
      <w:r>
        <w:t>) includes load due to usage</w:t>
      </w:r>
    </w:p>
    <w:p w14:paraId="3FE9227F" w14:textId="77777777" w:rsidR="007747FF" w:rsidRDefault="007747FF" w:rsidP="007747FF">
      <w:pPr>
        <w:spacing w:after="0" w:line="240" w:lineRule="auto"/>
      </w:pPr>
      <w:r>
        <w:t>1.5KNm2</w:t>
      </w:r>
    </w:p>
    <w:p w14:paraId="6DDD33E2" w14:textId="4225FC14" w:rsidR="007747FF" w:rsidRDefault="007747FF" w:rsidP="007747FF">
      <w:pPr>
        <w:spacing w:after="0" w:line="240" w:lineRule="auto"/>
      </w:pPr>
      <w:proofErr w:type="spellStart"/>
      <w:r>
        <w:t>Gk</w:t>
      </w:r>
      <w:proofErr w:type="spellEnd"/>
      <w:r>
        <w:t xml:space="preserve"> = 5.4KNm2 </w:t>
      </w:r>
      <w:proofErr w:type="spellStart"/>
      <w:r>
        <w:t>qk</w:t>
      </w:r>
      <w:proofErr w:type="spellEnd"/>
      <w:r>
        <w:t xml:space="preserve"> = </w:t>
      </w:r>
      <w:r w:rsidR="002A68E7">
        <w:t>2.0</w:t>
      </w:r>
      <w:r>
        <w:t>KNm2</w:t>
      </w:r>
    </w:p>
    <w:p w14:paraId="1D385975" w14:textId="15CC9627" w:rsidR="002A68E7" w:rsidRDefault="002A68E7" w:rsidP="007747FF">
      <w:pPr>
        <w:spacing w:after="0" w:line="240" w:lineRule="auto"/>
      </w:pPr>
    </w:p>
    <w:p w14:paraId="64A915EE" w14:textId="60EC1180" w:rsidR="002A68E7" w:rsidRDefault="002A68E7" w:rsidP="007747FF">
      <w:pPr>
        <w:spacing w:after="0" w:line="240" w:lineRule="auto"/>
      </w:pPr>
      <w:r>
        <w:t xml:space="preserve">24 comes from the concrete weight given by the material density given in the Eurocode. </w:t>
      </w:r>
    </w:p>
    <w:p w14:paraId="5B6851A9" w14:textId="30E43CC1" w:rsidR="002A68E7" w:rsidRDefault="002A68E7" w:rsidP="002A68E7">
      <w:pPr>
        <w:spacing w:after="0" w:line="240" w:lineRule="auto"/>
        <w:jc w:val="center"/>
      </w:pPr>
      <w:r>
        <w:rPr>
          <w:noProof/>
        </w:rPr>
        <w:drawing>
          <wp:inline distT="0" distB="0" distL="0" distR="0" wp14:anchorId="5692C1D0" wp14:editId="57221B6F">
            <wp:extent cx="3952875" cy="3924300"/>
            <wp:effectExtent l="0" t="0" r="9525"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6"/>
                    <a:stretch>
                      <a:fillRect/>
                    </a:stretch>
                  </pic:blipFill>
                  <pic:spPr>
                    <a:xfrm>
                      <a:off x="0" y="0"/>
                      <a:ext cx="3952875" cy="3924300"/>
                    </a:xfrm>
                    <a:prstGeom prst="rect">
                      <a:avLst/>
                    </a:prstGeom>
                  </pic:spPr>
                </pic:pic>
              </a:graphicData>
            </a:graphic>
          </wp:inline>
        </w:drawing>
      </w:r>
    </w:p>
    <w:p w14:paraId="426556B7" w14:textId="77777777" w:rsidR="002A68E7" w:rsidRDefault="002A68E7" w:rsidP="002A68E7">
      <w:pPr>
        <w:spacing w:after="0" w:line="240" w:lineRule="auto"/>
        <w:jc w:val="center"/>
      </w:pPr>
      <w:r>
        <w:t xml:space="preserve">Figure 8 – Annex A – tables for </w:t>
      </w:r>
      <w:proofErr w:type="spellStart"/>
      <w:r>
        <w:t>niminal</w:t>
      </w:r>
      <w:proofErr w:type="spellEnd"/>
      <w:r>
        <w:t xml:space="preserve"> density of construction materials and nominal density (taken from BS EN 1991-1-1:2002)</w:t>
      </w:r>
    </w:p>
    <w:p w14:paraId="3EFB9879" w14:textId="44BC8A8A" w:rsidR="002A68E7" w:rsidRDefault="002A68E7" w:rsidP="002A68E7">
      <w:pPr>
        <w:spacing w:after="0" w:line="240" w:lineRule="auto"/>
        <w:jc w:val="center"/>
      </w:pPr>
    </w:p>
    <w:p w14:paraId="552AC950" w14:textId="77777777" w:rsidR="007747FF" w:rsidRPr="007747FF" w:rsidRDefault="007747FF" w:rsidP="007747FF">
      <w:pPr>
        <w:spacing w:after="0" w:line="240" w:lineRule="auto"/>
        <w:rPr>
          <w:u w:val="single"/>
        </w:rPr>
      </w:pPr>
    </w:p>
    <w:p w14:paraId="49453F8A" w14:textId="72832DCB" w:rsidR="00DD4BD5" w:rsidRDefault="006D68AA" w:rsidP="00BA232C">
      <w:pPr>
        <w:spacing w:after="0" w:line="240" w:lineRule="auto"/>
        <w:jc w:val="center"/>
      </w:pPr>
      <w:r>
        <w:rPr>
          <w:noProof/>
        </w:rPr>
        <mc:AlternateContent>
          <mc:Choice Requires="wps">
            <w:drawing>
              <wp:anchor distT="0" distB="0" distL="114300" distR="114300" simplePos="0" relativeHeight="251672576" behindDoc="0" locked="0" layoutInCell="1" allowOverlap="1" wp14:anchorId="51680123" wp14:editId="2BF83376">
                <wp:simplePos x="0" y="0"/>
                <wp:positionH relativeFrom="column">
                  <wp:posOffset>619125</wp:posOffset>
                </wp:positionH>
                <wp:positionV relativeFrom="paragraph">
                  <wp:posOffset>2695575</wp:posOffset>
                </wp:positionV>
                <wp:extent cx="1285875" cy="619125"/>
                <wp:effectExtent l="0" t="0" r="28575" b="28575"/>
                <wp:wrapNone/>
                <wp:docPr id="17" name="Text Box 17"/>
                <wp:cNvGraphicFramePr/>
                <a:graphic xmlns:a="http://schemas.openxmlformats.org/drawingml/2006/main">
                  <a:graphicData uri="http://schemas.microsoft.com/office/word/2010/wordprocessingShape">
                    <wps:wsp>
                      <wps:cNvSpPr txBox="1"/>
                      <wps:spPr>
                        <a:xfrm>
                          <a:off x="0" y="0"/>
                          <a:ext cx="1285875" cy="619125"/>
                        </a:xfrm>
                        <a:prstGeom prst="rect">
                          <a:avLst/>
                        </a:prstGeom>
                        <a:solidFill>
                          <a:srgbClr val="FFC000"/>
                        </a:solidFill>
                        <a:ln w="6350">
                          <a:solidFill>
                            <a:prstClr val="black"/>
                          </a:solidFill>
                        </a:ln>
                      </wps:spPr>
                      <wps:txbx>
                        <w:txbxContent>
                          <w:p w14:paraId="401740E7" w14:textId="77777777" w:rsidR="00BA232C" w:rsidRDefault="00BA232C" w:rsidP="00BA232C">
                            <w:r>
                              <w:t>GK = 5.4KN/m2</w:t>
                            </w:r>
                          </w:p>
                          <w:p w14:paraId="5721AB78" w14:textId="77777777" w:rsidR="00BA232C" w:rsidRDefault="00BA232C" w:rsidP="00BA232C">
                            <w:proofErr w:type="spellStart"/>
                            <w:r>
                              <w:t>Qk</w:t>
                            </w:r>
                            <w:proofErr w:type="spellEnd"/>
                            <w:r>
                              <w:t xml:space="preserve"> = 2.0KN/m2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680123" id="Text Box 17" o:spid="_x0000_s1030" type="#_x0000_t202" style="position:absolute;left:0;text-align:left;margin-left:48.75pt;margin-top:212.25pt;width:101.25pt;height:48.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" fillcolor="#ffc000" strokeweight=".5pt">
                <v:textbox>
                  <w:txbxContent>
                    <w:p w14:paraId="401740E7" w14:textId="77777777" w:rsidR="00BA232C" w:rsidRDefault="00BA232C" w:rsidP="00BA232C">
                      <w:r>
                        <w:t>GK = 5.4KN/m2</w:t>
                      </w:r>
                    </w:p>
                    <w:p w14:paraId="5721AB78" w14:textId="77777777" w:rsidR="00BA232C" w:rsidRDefault="00BA232C" w:rsidP="00BA232C">
                      <w:proofErr w:type="spellStart"/>
                      <w:r>
                        <w:t>Qk</w:t>
                      </w:r>
                      <w:proofErr w:type="spellEnd"/>
                      <w:r>
                        <w:t xml:space="preserve"> = 2.0KN/m2</w:t>
                      </w:r>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686C2CD1" wp14:editId="4CC5ADCA">
                <wp:simplePos x="0" y="0"/>
                <wp:positionH relativeFrom="column">
                  <wp:posOffset>2647950</wp:posOffset>
                </wp:positionH>
                <wp:positionV relativeFrom="paragraph">
                  <wp:posOffset>3371850</wp:posOffset>
                </wp:positionV>
                <wp:extent cx="1285875" cy="609600"/>
                <wp:effectExtent l="0" t="0" r="28575" b="19050"/>
                <wp:wrapNone/>
                <wp:docPr id="16" name="Text Box 16"/>
                <wp:cNvGraphicFramePr/>
                <a:graphic xmlns:a="http://schemas.openxmlformats.org/drawingml/2006/main">
                  <a:graphicData uri="http://schemas.microsoft.com/office/word/2010/wordprocessingShape">
                    <wps:wsp>
                      <wps:cNvSpPr txBox="1"/>
                      <wps:spPr>
                        <a:xfrm>
                          <a:off x="0" y="0"/>
                          <a:ext cx="1285875" cy="609600"/>
                        </a:xfrm>
                        <a:prstGeom prst="rect">
                          <a:avLst/>
                        </a:prstGeom>
                        <a:solidFill>
                          <a:srgbClr val="FFC000"/>
                        </a:solidFill>
                        <a:ln w="6350">
                          <a:solidFill>
                            <a:prstClr val="black"/>
                          </a:solidFill>
                        </a:ln>
                      </wps:spPr>
                      <wps:txbx>
                        <w:txbxContent>
                          <w:p w14:paraId="0F11DB85" w14:textId="77777777" w:rsidR="00BA232C" w:rsidRDefault="00BA232C" w:rsidP="00BA232C">
                            <w:r>
                              <w:t>GK = 5.4KN/m2</w:t>
                            </w:r>
                          </w:p>
                          <w:p w14:paraId="3B1F2CD2" w14:textId="77777777" w:rsidR="00BA232C" w:rsidRDefault="00BA232C" w:rsidP="00BA232C">
                            <w:proofErr w:type="spellStart"/>
                            <w:r>
                              <w:t>Qk</w:t>
                            </w:r>
                            <w:proofErr w:type="spellEnd"/>
                            <w:r>
                              <w:t xml:space="preserve"> = 2.0KN/m2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6C2CD1" id="Text Box 16" o:spid="_x0000_s1031" type="#_x0000_t202" style="position:absolute;left:0;text-align:left;margin-left:208.5pt;margin-top:265.5pt;width:101.25pt;height:4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" fillcolor="#ffc000" strokeweight=".5pt">
                <v:textbox>
                  <w:txbxContent>
                    <w:p w14:paraId="0F11DB85" w14:textId="77777777" w:rsidR="00BA232C" w:rsidRDefault="00BA232C" w:rsidP="00BA232C">
                      <w:r>
                        <w:t>GK = 5.4KN/m2</w:t>
                      </w:r>
                    </w:p>
                    <w:p w14:paraId="3B1F2CD2" w14:textId="77777777" w:rsidR="00BA232C" w:rsidRDefault="00BA232C" w:rsidP="00BA232C">
                      <w:proofErr w:type="spellStart"/>
                      <w:r>
                        <w:t>Qk</w:t>
                      </w:r>
                      <w:proofErr w:type="spellEnd"/>
                      <w:r>
                        <w:t xml:space="preserve"> = 2.0KN/m2</w:t>
                      </w:r>
                    </w:p>
                  </w:txbxContent>
                </v:textbox>
              </v:shape>
            </w:pict>
          </mc:Fallback>
        </mc:AlternateContent>
      </w:r>
      <w:r w:rsidR="00BA232C">
        <w:rPr>
          <w:noProof/>
        </w:rPr>
        <mc:AlternateContent>
          <mc:Choice Requires="wps">
            <w:drawing>
              <wp:anchor distT="0" distB="0" distL="114300" distR="114300" simplePos="0" relativeHeight="251676672" behindDoc="0" locked="0" layoutInCell="1" allowOverlap="1" wp14:anchorId="3B023A8F" wp14:editId="577549BA">
                <wp:simplePos x="0" y="0"/>
                <wp:positionH relativeFrom="column">
                  <wp:posOffset>2828925</wp:posOffset>
                </wp:positionH>
                <wp:positionV relativeFrom="paragraph">
                  <wp:posOffset>6124575</wp:posOffset>
                </wp:positionV>
                <wp:extent cx="1285875" cy="609600"/>
                <wp:effectExtent l="0" t="0" r="28575" b="19050"/>
                <wp:wrapNone/>
                <wp:docPr id="19" name="Text Box 19"/>
                <wp:cNvGraphicFramePr/>
                <a:graphic xmlns:a="http://schemas.openxmlformats.org/drawingml/2006/main">
                  <a:graphicData uri="http://schemas.microsoft.com/office/word/2010/wordprocessingShape">
                    <wps:wsp>
                      <wps:cNvSpPr txBox="1"/>
                      <wps:spPr>
                        <a:xfrm>
                          <a:off x="0" y="0"/>
                          <a:ext cx="1285875" cy="609600"/>
                        </a:xfrm>
                        <a:prstGeom prst="rect">
                          <a:avLst/>
                        </a:prstGeom>
                        <a:solidFill>
                          <a:srgbClr val="FFC000"/>
                        </a:solidFill>
                        <a:ln w="6350">
                          <a:solidFill>
                            <a:prstClr val="black"/>
                          </a:solidFill>
                        </a:ln>
                      </wps:spPr>
                      <wps:txbx>
                        <w:txbxContent>
                          <w:p w14:paraId="222AD168" w14:textId="77777777" w:rsidR="00BA232C" w:rsidRDefault="00BA232C" w:rsidP="00BA232C">
                            <w:r>
                              <w:t>GK = 6.9KN/m2</w:t>
                            </w:r>
                          </w:p>
                          <w:p w14:paraId="5FB04DC8" w14:textId="77777777" w:rsidR="00BA232C" w:rsidRDefault="00BA232C" w:rsidP="00BA232C">
                            <w:proofErr w:type="spellStart"/>
                            <w:r>
                              <w:t>Qk</w:t>
                            </w:r>
                            <w:proofErr w:type="spellEnd"/>
                            <w:r>
                              <w:t xml:space="preserve"> = 1.5KN/m2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023A8F" id="Text Box 19" o:spid="_x0000_s1032" type="#_x0000_t202" style="position:absolute;left:0;text-align:left;margin-left:222.75pt;margin-top:482.25pt;width:101.25pt;height:4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" fillcolor="#ffc000" strokeweight=".5pt">
                <v:textbox>
                  <w:txbxContent>
                    <w:p w14:paraId="222AD168" w14:textId="77777777" w:rsidR="00BA232C" w:rsidRDefault="00BA232C" w:rsidP="00BA232C">
                      <w:r>
                        <w:t>GK = 6.9KN/m2</w:t>
                      </w:r>
                    </w:p>
                    <w:p w14:paraId="5FB04DC8" w14:textId="77777777" w:rsidR="00BA232C" w:rsidRDefault="00BA232C" w:rsidP="00BA232C">
                      <w:proofErr w:type="spellStart"/>
                      <w:r>
                        <w:t>Qk</w:t>
                      </w:r>
                      <w:proofErr w:type="spellEnd"/>
                      <w:r>
                        <w:t xml:space="preserve"> = 1.5KN/m2</w:t>
                      </w:r>
                    </w:p>
                  </w:txbxContent>
                </v:textbox>
              </v:shape>
            </w:pict>
          </mc:Fallback>
        </mc:AlternateContent>
      </w:r>
      <w:r w:rsidR="00BA232C">
        <w:rPr>
          <w:noProof/>
        </w:rPr>
        <mc:AlternateContent>
          <mc:Choice Requires="wps">
            <w:drawing>
              <wp:anchor distT="0" distB="0" distL="114300" distR="114300" simplePos="0" relativeHeight="251674624" behindDoc="0" locked="0" layoutInCell="1" allowOverlap="1" wp14:anchorId="75E7039C" wp14:editId="51CE9470">
                <wp:simplePos x="0" y="0"/>
                <wp:positionH relativeFrom="column">
                  <wp:posOffset>542925</wp:posOffset>
                </wp:positionH>
                <wp:positionV relativeFrom="paragraph">
                  <wp:posOffset>4876800</wp:posOffset>
                </wp:positionV>
                <wp:extent cx="1285875" cy="619125"/>
                <wp:effectExtent l="0" t="0" r="28575" b="28575"/>
                <wp:wrapNone/>
                <wp:docPr id="18" name="Text Box 18"/>
                <wp:cNvGraphicFramePr/>
                <a:graphic xmlns:a="http://schemas.openxmlformats.org/drawingml/2006/main">
                  <a:graphicData uri="http://schemas.microsoft.com/office/word/2010/wordprocessingShape">
                    <wps:wsp>
                      <wps:cNvSpPr txBox="1"/>
                      <wps:spPr>
                        <a:xfrm>
                          <a:off x="0" y="0"/>
                          <a:ext cx="1285875" cy="619125"/>
                        </a:xfrm>
                        <a:prstGeom prst="rect">
                          <a:avLst/>
                        </a:prstGeom>
                        <a:solidFill>
                          <a:srgbClr val="FFC000"/>
                        </a:solidFill>
                        <a:ln w="6350">
                          <a:solidFill>
                            <a:prstClr val="black"/>
                          </a:solidFill>
                        </a:ln>
                      </wps:spPr>
                      <wps:txbx>
                        <w:txbxContent>
                          <w:p w14:paraId="63F6FB44" w14:textId="77777777" w:rsidR="00BA232C" w:rsidRDefault="00BA232C" w:rsidP="00BA232C">
                            <w:r>
                              <w:t>GK = 5.4KN/m2</w:t>
                            </w:r>
                          </w:p>
                          <w:p w14:paraId="15123F8A" w14:textId="77777777" w:rsidR="00BA232C" w:rsidRDefault="00BA232C" w:rsidP="00BA232C">
                            <w:proofErr w:type="spellStart"/>
                            <w:r>
                              <w:t>Qk</w:t>
                            </w:r>
                            <w:proofErr w:type="spellEnd"/>
                            <w:r>
                              <w:t xml:space="preserve"> = 2.0KN/m2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E7039C" id="Text Box 18" o:spid="_x0000_s1033" type="#_x0000_t202" style="position:absolute;left:0;text-align:left;margin-left:42.75pt;margin-top:384pt;width:101.25pt;height:48.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" fillcolor="#ffc000" strokeweight=".5pt">
                <v:textbox>
                  <w:txbxContent>
                    <w:p w14:paraId="63F6FB44" w14:textId="77777777" w:rsidR="00BA232C" w:rsidRDefault="00BA232C" w:rsidP="00BA232C">
                      <w:r>
                        <w:t>GK = 5.4KN/m2</w:t>
                      </w:r>
                    </w:p>
                    <w:p w14:paraId="15123F8A" w14:textId="77777777" w:rsidR="00BA232C" w:rsidRDefault="00BA232C" w:rsidP="00BA232C">
                      <w:proofErr w:type="spellStart"/>
                      <w:r>
                        <w:t>Qk</w:t>
                      </w:r>
                      <w:proofErr w:type="spellEnd"/>
                      <w:r>
                        <w:t xml:space="preserve"> = 2.0KN/m2</w:t>
                      </w:r>
                    </w:p>
                  </w:txbxContent>
                </v:textbox>
              </v:shape>
            </w:pict>
          </mc:Fallback>
        </mc:AlternateContent>
      </w:r>
      <w:r w:rsidR="002A68E7">
        <w:rPr>
          <w:noProof/>
        </w:rPr>
        <mc:AlternateContent>
          <mc:Choice Requires="wps">
            <w:drawing>
              <wp:anchor distT="0" distB="0" distL="114300" distR="114300" simplePos="0" relativeHeight="251668480" behindDoc="0" locked="0" layoutInCell="1" allowOverlap="1" wp14:anchorId="346AE0DC" wp14:editId="03DAA65C">
                <wp:simplePos x="0" y="0"/>
                <wp:positionH relativeFrom="column">
                  <wp:posOffset>3095625</wp:posOffset>
                </wp:positionH>
                <wp:positionV relativeFrom="paragraph">
                  <wp:posOffset>333375</wp:posOffset>
                </wp:positionV>
                <wp:extent cx="1285875" cy="609600"/>
                <wp:effectExtent l="0" t="0" r="28575" b="19050"/>
                <wp:wrapNone/>
                <wp:docPr id="15" name="Text Box 15"/>
                <wp:cNvGraphicFramePr/>
                <a:graphic xmlns:a="http://schemas.openxmlformats.org/drawingml/2006/main">
                  <a:graphicData uri="http://schemas.microsoft.com/office/word/2010/wordprocessingShape">
                    <wps:wsp>
                      <wps:cNvSpPr txBox="1"/>
                      <wps:spPr>
                        <a:xfrm>
                          <a:off x="0" y="0"/>
                          <a:ext cx="1285875" cy="609600"/>
                        </a:xfrm>
                        <a:prstGeom prst="rect">
                          <a:avLst/>
                        </a:prstGeom>
                        <a:solidFill>
                          <a:srgbClr val="FFC000"/>
                        </a:solidFill>
                        <a:ln w="6350">
                          <a:solidFill>
                            <a:prstClr val="black"/>
                          </a:solidFill>
                        </a:ln>
                      </wps:spPr>
                      <wps:txbx>
                        <w:txbxContent>
                          <w:p w14:paraId="1231B7B7" w14:textId="40ED2950" w:rsidR="002A68E7" w:rsidRDefault="002A68E7" w:rsidP="002A68E7">
                            <w:r>
                              <w:t>GK = 5.4KN/m2</w:t>
                            </w:r>
                          </w:p>
                          <w:p w14:paraId="1861A91F" w14:textId="453F8D9C" w:rsidR="002A68E7" w:rsidRDefault="002A68E7" w:rsidP="002A68E7">
                            <w:proofErr w:type="spellStart"/>
                            <w:r>
                              <w:t>Qk</w:t>
                            </w:r>
                            <w:proofErr w:type="spellEnd"/>
                            <w:r>
                              <w:t xml:space="preserve"> = </w:t>
                            </w:r>
                            <w:r w:rsidR="00BA232C">
                              <w:t>2.0</w:t>
                            </w:r>
                            <w:r>
                              <w:t>KN/m2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6AE0DC" id="Text Box 15" o:spid="_x0000_s1034" type="#_x0000_t202" style="position:absolute;left:0;text-align:left;margin-left:243.75pt;margin-top:26.25pt;width:101.25pt;height:4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" fillcolor="#ffc000" strokeweight=".5pt">
                <v:textbox>
                  <w:txbxContent>
                    <w:p w14:paraId="1231B7B7" w14:textId="40ED2950" w:rsidR="002A68E7" w:rsidRDefault="002A68E7" w:rsidP="002A68E7">
                      <w:r>
                        <w:t>GK = 5.4KN/m2</w:t>
                      </w:r>
                    </w:p>
                    <w:p w14:paraId="1861A91F" w14:textId="453F8D9C" w:rsidR="002A68E7" w:rsidRDefault="002A68E7" w:rsidP="002A68E7">
                      <w:proofErr w:type="spellStart"/>
                      <w:r>
                        <w:t>Qk</w:t>
                      </w:r>
                      <w:proofErr w:type="spellEnd"/>
                      <w:r>
                        <w:t xml:space="preserve"> = </w:t>
                      </w:r>
                      <w:r w:rsidR="00BA232C">
                        <w:t>2.0</w:t>
                      </w:r>
                      <w:r>
                        <w:t>KN/m2</w:t>
                      </w:r>
                    </w:p>
                  </w:txbxContent>
                </v:textbox>
              </v:shape>
            </w:pict>
          </mc:Fallback>
        </mc:AlternateContent>
      </w:r>
      <w:r w:rsidR="002A68E7">
        <w:rPr>
          <w:noProof/>
        </w:rPr>
        <mc:AlternateContent>
          <mc:Choice Requires="wps">
            <w:drawing>
              <wp:anchor distT="0" distB="0" distL="114300" distR="114300" simplePos="0" relativeHeight="251666432" behindDoc="0" locked="0" layoutInCell="1" allowOverlap="1" wp14:anchorId="4B9A6B4F" wp14:editId="4A3FE79E">
                <wp:simplePos x="0" y="0"/>
                <wp:positionH relativeFrom="column">
                  <wp:posOffset>485775</wp:posOffset>
                </wp:positionH>
                <wp:positionV relativeFrom="paragraph">
                  <wp:posOffset>323850</wp:posOffset>
                </wp:positionV>
                <wp:extent cx="1285875" cy="609600"/>
                <wp:effectExtent l="0" t="0" r="28575" b="19050"/>
                <wp:wrapNone/>
                <wp:docPr id="14" name="Text Box 14"/>
                <wp:cNvGraphicFramePr/>
                <a:graphic xmlns:a="http://schemas.openxmlformats.org/drawingml/2006/main">
                  <a:graphicData uri="http://schemas.microsoft.com/office/word/2010/wordprocessingShape">
                    <wps:wsp>
                      <wps:cNvSpPr txBox="1"/>
                      <wps:spPr>
                        <a:xfrm>
                          <a:off x="0" y="0"/>
                          <a:ext cx="1285875" cy="609600"/>
                        </a:xfrm>
                        <a:prstGeom prst="rect">
                          <a:avLst/>
                        </a:prstGeom>
                        <a:solidFill>
                          <a:srgbClr val="FFC000"/>
                        </a:solidFill>
                        <a:ln w="6350">
                          <a:solidFill>
                            <a:prstClr val="black"/>
                          </a:solidFill>
                        </a:ln>
                      </wps:spPr>
                      <wps:txbx>
                        <w:txbxContent>
                          <w:p w14:paraId="3EE28AE4" w14:textId="46446627" w:rsidR="002A68E7" w:rsidRDefault="002A68E7">
                            <w:r>
                              <w:t>GK = 6.9KN/m2</w:t>
                            </w:r>
                          </w:p>
                          <w:p w14:paraId="490FCCAB" w14:textId="2940E6B0" w:rsidR="002A68E7" w:rsidRDefault="002A68E7">
                            <w:proofErr w:type="spellStart"/>
                            <w:r>
                              <w:t>Qk</w:t>
                            </w:r>
                            <w:proofErr w:type="spellEnd"/>
                            <w:r>
                              <w:t xml:space="preserve"> = 1.5KN/m2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9A6B4F" id="Text Box 14" o:spid="_x0000_s1035" type="#_x0000_t202" style="position:absolute;left:0;text-align:left;margin-left:38.25pt;margin-top:25.5pt;width:101.25pt;height:4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" fillcolor="#ffc000" strokeweight=".5pt">
                <v:textbox>
                  <w:txbxContent>
                    <w:p w14:paraId="3EE28AE4" w14:textId="46446627" w:rsidR="002A68E7" w:rsidRDefault="002A68E7">
                      <w:r>
                        <w:t>GK = 6.9KN/m2</w:t>
                      </w:r>
                    </w:p>
                    <w:p w14:paraId="490FCCAB" w14:textId="2940E6B0" w:rsidR="002A68E7" w:rsidRDefault="002A68E7">
                      <w:proofErr w:type="spellStart"/>
                      <w:r>
                        <w:t>Qk</w:t>
                      </w:r>
                      <w:proofErr w:type="spellEnd"/>
                      <w:r>
                        <w:t xml:space="preserve"> = 1.5KN/m2</w:t>
                      </w:r>
                    </w:p>
                  </w:txbxContent>
                </v:textbox>
              </v:shape>
            </w:pict>
          </mc:Fallback>
        </mc:AlternateContent>
      </w:r>
      <w:r w:rsidR="002A68E7">
        <w:rPr>
          <w:noProof/>
        </w:rPr>
        <w:drawing>
          <wp:inline distT="0" distB="0" distL="0" distR="0" wp14:anchorId="2BF25E4E" wp14:editId="783538F3">
            <wp:extent cx="5114925" cy="7867650"/>
            <wp:effectExtent l="38100" t="38100" r="104775" b="9525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0"/>
                    <a:stretch>
                      <a:fillRect/>
                    </a:stretch>
                  </pic:blipFill>
                  <pic:spPr>
                    <a:xfrm>
                      <a:off x="0" y="0"/>
                      <a:ext cx="5114925" cy="7867650"/>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396F589" w14:textId="731A2DFA" w:rsidR="00BA232C" w:rsidRDefault="00BA232C" w:rsidP="00BA232C">
      <w:pPr>
        <w:spacing w:after="0" w:line="240" w:lineRule="auto"/>
        <w:jc w:val="center"/>
      </w:pPr>
      <w:r>
        <w:t xml:space="preserve">Figure 9 – each panel showing dead and live loadings per M2. </w:t>
      </w:r>
    </w:p>
    <w:p w14:paraId="2AD5725D" w14:textId="05E6F645" w:rsidR="00D40EA1" w:rsidRDefault="00D40EA1" w:rsidP="00D40EA1">
      <w:pPr>
        <w:spacing w:after="0" w:line="240" w:lineRule="auto"/>
        <w:jc w:val="center"/>
      </w:pPr>
    </w:p>
    <w:p w14:paraId="55DB379D" w14:textId="2F8FE64B" w:rsidR="00A24319" w:rsidRDefault="006D6421" w:rsidP="00A24319">
      <w:pPr>
        <w:spacing w:after="0" w:line="240" w:lineRule="auto"/>
      </w:pPr>
      <w:r>
        <w:t>The next</w:t>
      </w:r>
      <w:r w:rsidR="00A24319">
        <w:t xml:space="preserve"> step is to calculate the ultimate load. These add a factor to the final figure </w:t>
      </w:r>
      <w:proofErr w:type="gramStart"/>
      <w:r w:rsidR="00A24319">
        <w:t>in order to</w:t>
      </w:r>
      <w:proofErr w:type="gramEnd"/>
      <w:r w:rsidR="00A24319">
        <w:t xml:space="preserve"> have extra allowance when calculating the loads. To do this there is a factor of 1.4gk to be added and 1.6qk factor to be added. This has been calculated and added to the final table below in figure 10. </w:t>
      </w:r>
    </w:p>
    <w:p w14:paraId="1BCA5DA2" w14:textId="3D76C188" w:rsidR="00A24319" w:rsidRDefault="00A24319" w:rsidP="00A24319">
      <w:pPr>
        <w:spacing w:after="0" w:line="240" w:lineRule="auto"/>
      </w:pPr>
    </w:p>
    <w:p w14:paraId="0FEB424B" w14:textId="11A35086" w:rsidR="00A24319" w:rsidRDefault="00A86C49" w:rsidP="00A86C49">
      <w:pPr>
        <w:spacing w:after="0" w:line="240" w:lineRule="auto"/>
        <w:jc w:val="center"/>
      </w:pPr>
      <w:r>
        <w:rPr>
          <w:noProof/>
        </w:rPr>
        <w:drawing>
          <wp:inline distT="0" distB="0" distL="0" distR="0" wp14:anchorId="28AFF13B" wp14:editId="063A9CF0">
            <wp:extent cx="5731510" cy="3293745"/>
            <wp:effectExtent l="0" t="0" r="2540" b="1905"/>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a:blip r:embed="rId17"/>
                    <a:stretch>
                      <a:fillRect/>
                    </a:stretch>
                  </pic:blipFill>
                  <pic:spPr>
                    <a:xfrm>
                      <a:off x="0" y="0"/>
                      <a:ext cx="5731510" cy="3293745"/>
                    </a:xfrm>
                    <a:prstGeom prst="rect">
                      <a:avLst/>
                    </a:prstGeom>
                  </pic:spPr>
                </pic:pic>
              </a:graphicData>
            </a:graphic>
          </wp:inline>
        </w:drawing>
      </w:r>
    </w:p>
    <w:p w14:paraId="4154D409" w14:textId="7DF4174D" w:rsidR="00A86C49" w:rsidRDefault="00A86C49" w:rsidP="00A86C49">
      <w:pPr>
        <w:spacing w:after="0" w:line="240" w:lineRule="auto"/>
        <w:jc w:val="center"/>
      </w:pPr>
      <w:r>
        <w:t>Figure 10 – Loading schedule with ultimate load</w:t>
      </w:r>
    </w:p>
    <w:p w14:paraId="182EF091" w14:textId="77777777" w:rsidR="006D6421" w:rsidRDefault="006D6421" w:rsidP="006D6421">
      <w:pPr>
        <w:spacing w:after="0" w:line="240" w:lineRule="auto"/>
      </w:pPr>
    </w:p>
    <w:p w14:paraId="3E829234" w14:textId="1FA4ABD4" w:rsidR="00212CB1" w:rsidRDefault="00212CB1" w:rsidP="00212CB1">
      <w:pPr>
        <w:pStyle w:val="NoSpacing"/>
      </w:pPr>
      <w:r>
        <w:t xml:space="preserve">The next calculation I am going to complete is if the slabs are a one-way spanning slab or </w:t>
      </w:r>
      <w:proofErr w:type="gramStart"/>
      <w:r>
        <w:t>two way</w:t>
      </w:r>
      <w:proofErr w:type="gramEnd"/>
      <w:r>
        <w:t xml:space="preserve"> slab. </w:t>
      </w:r>
    </w:p>
    <w:p w14:paraId="322FAF41" w14:textId="77777777" w:rsidR="00212CB1" w:rsidRDefault="00212CB1" w:rsidP="00212CB1">
      <w:pPr>
        <w:pStyle w:val="NoSpacing"/>
      </w:pPr>
      <w:r>
        <w:t xml:space="preserve">This can be done by the equation </w:t>
      </w:r>
      <w:proofErr w:type="spellStart"/>
      <w:r>
        <w:t>ly</w:t>
      </w:r>
      <w:proofErr w:type="spellEnd"/>
      <w:r>
        <w:t xml:space="preserve">/lx &gt; 2. If it is greater than 2 then is spans in one direction. If it is less than 2 it spans in two ways. </w:t>
      </w:r>
    </w:p>
    <w:p w14:paraId="6A632CB3" w14:textId="77777777" w:rsidR="00212CB1" w:rsidRDefault="00212CB1" w:rsidP="00212CB1">
      <w:pPr>
        <w:pStyle w:val="NoSpacing"/>
      </w:pPr>
    </w:p>
    <w:p w14:paraId="6CB90224" w14:textId="741595EC" w:rsidR="00AC21C2" w:rsidRDefault="00C60840" w:rsidP="00C60840">
      <w:pPr>
        <w:spacing w:after="0" w:line="240" w:lineRule="auto"/>
        <w:jc w:val="center"/>
      </w:pPr>
      <w:r>
        <w:rPr>
          <w:noProof/>
        </w:rPr>
        <w:drawing>
          <wp:inline distT="0" distB="0" distL="0" distR="0" wp14:anchorId="3B464482" wp14:editId="54810124">
            <wp:extent cx="5019675" cy="4257675"/>
            <wp:effectExtent l="38100" t="38100" r="104775" b="104775"/>
            <wp:docPr id="25" name="Picture 2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able&#10;&#10;Description automatically generated"/>
                    <pic:cNvPicPr/>
                  </pic:nvPicPr>
                  <pic:blipFill>
                    <a:blip r:embed="rId18"/>
                    <a:stretch>
                      <a:fillRect/>
                    </a:stretch>
                  </pic:blipFill>
                  <pic:spPr>
                    <a:xfrm>
                      <a:off x="0" y="0"/>
                      <a:ext cx="5019675" cy="4257675"/>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B256263" w14:textId="3BC998B4" w:rsidR="00C60840" w:rsidRPr="00C02AED" w:rsidRDefault="00C60840" w:rsidP="00C60840">
      <w:pPr>
        <w:spacing w:after="0" w:line="240" w:lineRule="auto"/>
        <w:jc w:val="center"/>
      </w:pPr>
      <w:r>
        <w:t xml:space="preserve">Figure 11 – Table showing each slab and if it is a one way or </w:t>
      </w:r>
      <w:proofErr w:type="gramStart"/>
      <w:r>
        <w:t>two way</w:t>
      </w:r>
      <w:proofErr w:type="gramEnd"/>
      <w:r>
        <w:t xml:space="preserve"> slab</w:t>
      </w:r>
    </w:p>
    <w:p w14:paraId="729F7FAD" w14:textId="28012D26" w:rsidR="002837E1" w:rsidRDefault="00077353" w:rsidP="00C02AED">
      <w:pPr>
        <w:pStyle w:val="Heading1"/>
        <w:rPr>
          <w:sz w:val="24"/>
        </w:rPr>
      </w:pPr>
      <w:bookmarkStart w:id="6" w:name="_Toc102067656"/>
      <w:r>
        <w:rPr>
          <w:sz w:val="24"/>
        </w:rPr>
        <w:t>Durability Design</w:t>
      </w:r>
      <w:bookmarkEnd w:id="6"/>
    </w:p>
    <w:p w14:paraId="502DCAB8" w14:textId="0E563D6E" w:rsidR="00077353" w:rsidRDefault="00077353" w:rsidP="00077353">
      <w:pPr>
        <w:pStyle w:val="NoSpacing"/>
      </w:pPr>
      <w:r>
        <w:t xml:space="preserve">The durability design is completed to make sure the structure is durable and meets the requirements of serviceability, </w:t>
      </w:r>
      <w:proofErr w:type="gramStart"/>
      <w:r>
        <w:t>strength</w:t>
      </w:r>
      <w:proofErr w:type="gramEnd"/>
      <w:r>
        <w:t xml:space="preserve"> and stability throughout its design of its working life. </w:t>
      </w:r>
    </w:p>
    <w:p w14:paraId="1D7F4D93" w14:textId="0DD0D761" w:rsidR="00E13BD8" w:rsidRDefault="00E13BD8" w:rsidP="00077353">
      <w:pPr>
        <w:pStyle w:val="NoSpacing"/>
      </w:pPr>
      <w:r>
        <w:t>The design working life is the first figure I will be attaining. This can be done using the below table which is from UK National Annex</w:t>
      </w:r>
      <w:r w:rsidR="00B26187">
        <w:t xml:space="preserve"> </w:t>
      </w:r>
      <w:r>
        <w:t>for Eurocode Basis of structural design – BS EN 1990:2002+A1:2005.</w:t>
      </w:r>
    </w:p>
    <w:p w14:paraId="21A3F2E4" w14:textId="7D414BB1" w:rsidR="00E13BD8" w:rsidRDefault="00E13BD8" w:rsidP="00E13BD8">
      <w:pPr>
        <w:pStyle w:val="NoSpacing"/>
        <w:jc w:val="center"/>
      </w:pPr>
      <w:r>
        <w:rPr>
          <w:noProof/>
        </w:rPr>
        <w:drawing>
          <wp:inline distT="0" distB="0" distL="0" distR="0" wp14:anchorId="261F0FC0" wp14:editId="2EE75F57">
            <wp:extent cx="5731510" cy="1829435"/>
            <wp:effectExtent l="0" t="0" r="2540" b="0"/>
            <wp:docPr id="21" name="Picture 21" descr="Graphical user interface, text,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table&#10;&#10;Description automatically generated with medium confidence"/>
                    <pic:cNvPicPr/>
                  </pic:nvPicPr>
                  <pic:blipFill>
                    <a:blip r:embed="rId19"/>
                    <a:stretch>
                      <a:fillRect/>
                    </a:stretch>
                  </pic:blipFill>
                  <pic:spPr>
                    <a:xfrm>
                      <a:off x="0" y="0"/>
                      <a:ext cx="5731510" cy="1829435"/>
                    </a:xfrm>
                    <a:prstGeom prst="rect">
                      <a:avLst/>
                    </a:prstGeom>
                  </pic:spPr>
                </pic:pic>
              </a:graphicData>
            </a:graphic>
          </wp:inline>
        </w:drawing>
      </w:r>
    </w:p>
    <w:p w14:paraId="4D01C341" w14:textId="11653C57" w:rsidR="00E13BD8" w:rsidRDefault="00E13BD8" w:rsidP="00E13BD8">
      <w:pPr>
        <w:pStyle w:val="NoSpacing"/>
        <w:jc w:val="center"/>
      </w:pPr>
      <w:r>
        <w:t>Figure 1</w:t>
      </w:r>
      <w:r w:rsidR="00C60840">
        <w:t>2</w:t>
      </w:r>
      <w:r>
        <w:t xml:space="preserve"> – Design working life table (taken from UK National Annex</w:t>
      </w:r>
      <w:r w:rsidR="00B26187">
        <w:t xml:space="preserve"> </w:t>
      </w:r>
      <w:r>
        <w:t>for Eurocode Basis of structural design – BS EN 1990:2002+A1:2005)</w:t>
      </w:r>
    </w:p>
    <w:p w14:paraId="150A2F78" w14:textId="32154046" w:rsidR="00E13BD8" w:rsidRDefault="00B26187" w:rsidP="00077353">
      <w:pPr>
        <w:pStyle w:val="NoSpacing"/>
      </w:pPr>
      <w:r>
        <w:t xml:space="preserve">Based on the above table and the examples used we can see this building should have at least a </w:t>
      </w:r>
      <w:proofErr w:type="gramStart"/>
      <w:r>
        <w:t>50 year</w:t>
      </w:r>
      <w:proofErr w:type="gramEnd"/>
      <w:r>
        <w:t xml:space="preserve"> design working life. </w:t>
      </w:r>
    </w:p>
    <w:p w14:paraId="744F9E16" w14:textId="6ED46747" w:rsidR="00A848CA" w:rsidRDefault="00A848CA" w:rsidP="00077353">
      <w:pPr>
        <w:pStyle w:val="NoSpacing"/>
      </w:pPr>
      <w:r>
        <w:t xml:space="preserve">The next analysis is the exposure classes of the concrete based on its use and its </w:t>
      </w:r>
      <w:r w:rsidR="00487722">
        <w:t>environmental conditions in accordance with EN 206-1.</w:t>
      </w:r>
    </w:p>
    <w:p w14:paraId="658B142A" w14:textId="08F294FB" w:rsidR="00487722" w:rsidRDefault="00487722" w:rsidP="00077353">
      <w:pPr>
        <w:pStyle w:val="NoSpacing"/>
      </w:pPr>
      <w:r>
        <w:t xml:space="preserve">Based on the below table and the location of the property being near IQ2 which is on the front in quite an open area. I would class the concrete as </w:t>
      </w:r>
      <w:r w:rsidR="00153C8C">
        <w:t>internal condition with risk of humid conditions</w:t>
      </w:r>
      <w:r>
        <w:t xml:space="preserve"> which is XC</w:t>
      </w:r>
      <w:r w:rsidR="00153C8C">
        <w:t>1</w:t>
      </w:r>
      <w:r>
        <w:t xml:space="preserve"> class. </w:t>
      </w:r>
    </w:p>
    <w:p w14:paraId="37B461B0" w14:textId="1E146D43" w:rsidR="00487722" w:rsidRDefault="00487722" w:rsidP="00077353">
      <w:pPr>
        <w:pStyle w:val="NoSpacing"/>
      </w:pPr>
    </w:p>
    <w:p w14:paraId="10B07264" w14:textId="77777777" w:rsidR="00487722" w:rsidRDefault="00487722" w:rsidP="00077353">
      <w:pPr>
        <w:pStyle w:val="NoSpacing"/>
      </w:pPr>
    </w:p>
    <w:p w14:paraId="5B975749" w14:textId="3EC84A51" w:rsidR="00487722" w:rsidRDefault="00487722" w:rsidP="00077353">
      <w:pPr>
        <w:pStyle w:val="NoSpacing"/>
      </w:pPr>
    </w:p>
    <w:p w14:paraId="099B22A8" w14:textId="38C48ED6" w:rsidR="00487722" w:rsidRDefault="00487722" w:rsidP="00487722">
      <w:pPr>
        <w:pStyle w:val="NoSpacing"/>
        <w:jc w:val="center"/>
      </w:pPr>
      <w:r>
        <w:rPr>
          <w:noProof/>
        </w:rPr>
        <w:drawing>
          <wp:inline distT="0" distB="0" distL="0" distR="0" wp14:anchorId="162BC14E" wp14:editId="31215EC4">
            <wp:extent cx="5695950" cy="7524750"/>
            <wp:effectExtent l="38100" t="38100" r="95250" b="95250"/>
            <wp:docPr id="22" name="Picture 2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graphical user interface&#10;&#10;Description automatically generated"/>
                    <pic:cNvPicPr/>
                  </pic:nvPicPr>
                  <pic:blipFill>
                    <a:blip r:embed="rId20"/>
                    <a:stretch>
                      <a:fillRect/>
                    </a:stretch>
                  </pic:blipFill>
                  <pic:spPr>
                    <a:xfrm>
                      <a:off x="0" y="0"/>
                      <a:ext cx="5695950" cy="7524750"/>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7A87A63" w14:textId="70790E34" w:rsidR="00487722" w:rsidRDefault="00487722" w:rsidP="00487722">
      <w:pPr>
        <w:pStyle w:val="NoSpacing"/>
        <w:jc w:val="center"/>
      </w:pPr>
      <w:r>
        <w:t>Figure 1</w:t>
      </w:r>
      <w:r w:rsidR="00C60840">
        <w:t>3</w:t>
      </w:r>
      <w:r>
        <w:t xml:space="preserve"> – Exposure Classes related to environmental conditions in accordance with EN 206-1</w:t>
      </w:r>
    </w:p>
    <w:p w14:paraId="3A36968D" w14:textId="6706E5F1" w:rsidR="00153C8C" w:rsidRDefault="00153C8C" w:rsidP="00153C8C">
      <w:pPr>
        <w:pStyle w:val="NoSpacing"/>
      </w:pPr>
      <w:r>
        <w:t xml:space="preserve">Based on the class and the assumption of aggregate size of 20mm. the below class will be used when calculating the slab design. </w:t>
      </w:r>
    </w:p>
    <w:p w14:paraId="0EB03B46" w14:textId="54B97886" w:rsidR="00153C8C" w:rsidRDefault="00153C8C" w:rsidP="00153C8C">
      <w:pPr>
        <w:pStyle w:val="NoSpacing"/>
        <w:jc w:val="center"/>
      </w:pPr>
      <w:r>
        <w:rPr>
          <w:noProof/>
        </w:rPr>
        <mc:AlternateContent>
          <mc:Choice Requires="wps">
            <w:drawing>
              <wp:anchor distT="0" distB="0" distL="114300" distR="114300" simplePos="0" relativeHeight="251677696" behindDoc="0" locked="0" layoutInCell="1" allowOverlap="1" wp14:anchorId="6A519700" wp14:editId="6478192C">
                <wp:simplePos x="0" y="0"/>
                <wp:positionH relativeFrom="column">
                  <wp:posOffset>66675</wp:posOffset>
                </wp:positionH>
                <wp:positionV relativeFrom="paragraph">
                  <wp:posOffset>1400175</wp:posOffset>
                </wp:positionV>
                <wp:extent cx="2581275" cy="361950"/>
                <wp:effectExtent l="0" t="0" r="28575" b="19050"/>
                <wp:wrapNone/>
                <wp:docPr id="24" name="Rectangle: Rounded Corners 24"/>
                <wp:cNvGraphicFramePr/>
                <a:graphic xmlns:a="http://schemas.openxmlformats.org/drawingml/2006/main">
                  <a:graphicData uri="http://schemas.microsoft.com/office/word/2010/wordprocessingShape">
                    <wps:wsp>
                      <wps:cNvSpPr/>
                      <wps:spPr>
                        <a:xfrm>
                          <a:off x="0" y="0"/>
                          <a:ext cx="2581275" cy="361950"/>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CF7F6B9" id="Rectangle: Rounded Corners 24" o:spid="_x0000_s1026" style="position:absolute;margin-left:5.25pt;margin-top:110.25pt;width:203.25pt;height:28.5pt;z-index:25167769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" filled="f" strokecolor="red" strokeweight="2pt"/>
            </w:pict>
          </mc:Fallback>
        </mc:AlternateContent>
      </w:r>
      <w:r>
        <w:rPr>
          <w:noProof/>
        </w:rPr>
        <w:drawing>
          <wp:inline distT="0" distB="0" distL="0" distR="0" wp14:anchorId="762B0886" wp14:editId="1DBD1433">
            <wp:extent cx="5731510" cy="3897630"/>
            <wp:effectExtent l="38100" t="38100" r="97790" b="102870"/>
            <wp:docPr id="23" name="Picture 2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able&#10;&#10;Description automatically generated"/>
                    <pic:cNvPicPr/>
                  </pic:nvPicPr>
                  <pic:blipFill>
                    <a:blip r:embed="rId21"/>
                    <a:stretch>
                      <a:fillRect/>
                    </a:stretch>
                  </pic:blipFill>
                  <pic:spPr>
                    <a:xfrm>
                      <a:off x="0" y="0"/>
                      <a:ext cx="5731510" cy="3897630"/>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9833950" w14:textId="2400570F" w:rsidR="00153C8C" w:rsidRPr="00077353" w:rsidRDefault="00153C8C" w:rsidP="00153C8C">
      <w:pPr>
        <w:pStyle w:val="NoSpacing"/>
        <w:jc w:val="center"/>
      </w:pPr>
      <w:r>
        <w:t>Figure 1</w:t>
      </w:r>
      <w:r w:rsidR="00C60840">
        <w:t>4</w:t>
      </w:r>
      <w:r>
        <w:t xml:space="preserve"> – taken from How to Design a structure using </w:t>
      </w:r>
      <w:proofErr w:type="spellStart"/>
      <w:r>
        <w:t>eurocode</w:t>
      </w:r>
      <w:proofErr w:type="spellEnd"/>
    </w:p>
    <w:p w14:paraId="6BF20C9A" w14:textId="77777777" w:rsidR="00CE1681" w:rsidRPr="00CE1681" w:rsidRDefault="00CE1681" w:rsidP="00CE1681">
      <w:pPr>
        <w:pStyle w:val="Heading2"/>
        <w:numPr>
          <w:ilvl w:val="0"/>
          <w:numId w:val="0"/>
        </w:numPr>
        <w:ind w:left="576"/>
      </w:pPr>
    </w:p>
    <w:p w14:paraId="624B7370" w14:textId="23362BAC" w:rsidR="00CC6201" w:rsidRPr="008859E3" w:rsidRDefault="00153C8C" w:rsidP="00CC6201">
      <w:pPr>
        <w:pStyle w:val="Heading1"/>
        <w:keepLines w:val="0"/>
        <w:pageBreakBefore w:val="0"/>
        <w:spacing w:before="240" w:after="60" w:line="276" w:lineRule="auto"/>
        <w:ind w:left="284" w:hanging="284"/>
        <w:rPr>
          <w:sz w:val="24"/>
        </w:rPr>
      </w:pPr>
      <w:bookmarkStart w:id="7" w:name="_Toc102067657"/>
      <w:bookmarkStart w:id="8" w:name="_Toc224716614"/>
      <w:bookmarkStart w:id="9" w:name="_Toc246927851"/>
      <w:bookmarkEnd w:id="4"/>
      <w:r>
        <w:rPr>
          <w:sz w:val="24"/>
        </w:rPr>
        <w:t>Loading Analysis of critical slab</w:t>
      </w:r>
      <w:bookmarkEnd w:id="7"/>
    </w:p>
    <w:p w14:paraId="09CD2971" w14:textId="017A91D7" w:rsidR="00CC6201" w:rsidRDefault="001153B9" w:rsidP="001153B9">
      <w:pPr>
        <w:pStyle w:val="NoSpacing"/>
      </w:pPr>
      <w:r>
        <w:t xml:space="preserve">The first stage for the analysis of the critical slab is to identify the critical slab itself. The critical slab </w:t>
      </w:r>
      <w:r w:rsidR="00A028AA">
        <w:t xml:space="preserve">I believe will be the slab with the highest load per KN/m with the highest span. </w:t>
      </w:r>
    </w:p>
    <w:p w14:paraId="5639A8C4" w14:textId="7D0C41DD" w:rsidR="00A028AA" w:rsidRDefault="00A028AA" w:rsidP="001153B9">
      <w:pPr>
        <w:pStyle w:val="NoSpacing"/>
      </w:pPr>
    </w:p>
    <w:p w14:paraId="37F13392" w14:textId="227B1980" w:rsidR="00A150D4" w:rsidRDefault="00A150D4" w:rsidP="001153B9">
      <w:pPr>
        <w:pStyle w:val="NoSpacing"/>
      </w:pPr>
      <w:r>
        <w:t>And from the previous table in Figure 10, we can see the master bedroom and bedroom 2 have the highest ultimate loads. And from these two rooms the span of the master bedroom is greater so based on this I feel the master bedroom will be the most critical slab.</w:t>
      </w:r>
    </w:p>
    <w:p w14:paraId="678E129F" w14:textId="506D56C5" w:rsidR="00A150D4" w:rsidRDefault="00A150D4" w:rsidP="001153B9">
      <w:pPr>
        <w:pStyle w:val="NoSpacing"/>
      </w:pPr>
    </w:p>
    <w:p w14:paraId="3CD801D2" w14:textId="44F4E6EE" w:rsidR="006D6421" w:rsidRDefault="003138EB" w:rsidP="001153B9">
      <w:pPr>
        <w:pStyle w:val="NoSpacing"/>
      </w:pPr>
      <w:r>
        <w:t>Loading of Slab = 12.06KNm2</w:t>
      </w:r>
    </w:p>
    <w:p w14:paraId="024C093D" w14:textId="3A0B154B" w:rsidR="003138EB" w:rsidRDefault="003138EB" w:rsidP="001153B9">
      <w:pPr>
        <w:pStyle w:val="NoSpacing"/>
      </w:pPr>
    </w:p>
    <w:p w14:paraId="563CB790" w14:textId="3926FDC6" w:rsidR="003138EB" w:rsidRDefault="003138EB" w:rsidP="001153B9">
      <w:pPr>
        <w:pStyle w:val="NoSpacing"/>
      </w:pPr>
      <w:r>
        <w:t xml:space="preserve">The first step is to calculate the max bending moment on the slab based on the beam. </w:t>
      </w:r>
    </w:p>
    <w:p w14:paraId="27E262DB" w14:textId="7B678E2D" w:rsidR="003138EB" w:rsidRDefault="008C4965" w:rsidP="003138EB">
      <w:pPr>
        <w:pStyle w:val="NoSpacing"/>
        <w:jc w:val="center"/>
      </w:pPr>
      <w:r>
        <w:rPr>
          <w:noProof/>
        </w:rPr>
        <mc:AlternateContent>
          <mc:Choice Requires="wps">
            <w:drawing>
              <wp:anchor distT="0" distB="0" distL="114300" distR="114300" simplePos="0" relativeHeight="251678720" behindDoc="0" locked="0" layoutInCell="1" allowOverlap="1" wp14:anchorId="4EC63BAC" wp14:editId="57EFAF2D">
                <wp:simplePos x="0" y="0"/>
                <wp:positionH relativeFrom="margin">
                  <wp:posOffset>209550</wp:posOffset>
                </wp:positionH>
                <wp:positionV relativeFrom="paragraph">
                  <wp:posOffset>3438525</wp:posOffset>
                </wp:positionV>
                <wp:extent cx="5295900" cy="457200"/>
                <wp:effectExtent l="0" t="0" r="19050" b="19050"/>
                <wp:wrapNone/>
                <wp:docPr id="27" name="Rectangle: Rounded Corners 27"/>
                <wp:cNvGraphicFramePr/>
                <a:graphic xmlns:a="http://schemas.openxmlformats.org/drawingml/2006/main">
                  <a:graphicData uri="http://schemas.microsoft.com/office/word/2010/wordprocessingShape">
                    <wps:wsp>
                      <wps:cNvSpPr/>
                      <wps:spPr>
                        <a:xfrm>
                          <a:off x="0" y="0"/>
                          <a:ext cx="5295900" cy="457200"/>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5107D62" id="Rectangle: Rounded Corners 27" o:spid="_x0000_s1026" style="position:absolute;margin-left:16.5pt;margin-top:270.75pt;width:417pt;height:36pt;z-index:25167872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" filled="f" strokecolor="red" strokeweight="2pt">
                <w10:wrap anchorx="margin"/>
              </v:roundrect>
            </w:pict>
          </mc:Fallback>
        </mc:AlternateContent>
      </w:r>
      <w:r w:rsidR="003138EB">
        <w:rPr>
          <w:noProof/>
        </w:rPr>
        <w:drawing>
          <wp:inline distT="0" distB="0" distL="0" distR="0" wp14:anchorId="0182577A" wp14:editId="353F0508">
            <wp:extent cx="5448300" cy="4953000"/>
            <wp:effectExtent l="38100" t="38100" r="95250" b="95250"/>
            <wp:docPr id="26" name="Picture 26"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10;&#10;Description automatically generated with medium confidence"/>
                    <pic:cNvPicPr/>
                  </pic:nvPicPr>
                  <pic:blipFill>
                    <a:blip r:embed="rId22"/>
                    <a:stretch>
                      <a:fillRect/>
                    </a:stretch>
                  </pic:blipFill>
                  <pic:spPr>
                    <a:xfrm>
                      <a:off x="0" y="0"/>
                      <a:ext cx="5448300" cy="4953000"/>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2B996C6" w14:textId="11BF88AB" w:rsidR="003138EB" w:rsidRDefault="003138EB" w:rsidP="003138EB">
      <w:pPr>
        <w:pStyle w:val="NoSpacing"/>
        <w:jc w:val="center"/>
      </w:pPr>
      <w:r>
        <w:t xml:space="preserve">Figure 15 – showing bending moment table </w:t>
      </w:r>
    </w:p>
    <w:p w14:paraId="2EA20BD9" w14:textId="3E0AE046" w:rsidR="003138EB" w:rsidRDefault="003138EB" w:rsidP="003138EB">
      <w:pPr>
        <w:pStyle w:val="NoSpacing"/>
      </w:pPr>
      <w:r>
        <w:t xml:space="preserve">We can see from above that the max bending moment from the beam table is </w:t>
      </w:r>
      <m:oMath>
        <m:f>
          <m:fPr>
            <m:ctrlPr>
              <w:rPr>
                <w:rFonts w:ascii="Cambria Math" w:hAnsi="Cambria Math"/>
                <w:i/>
              </w:rPr>
            </m:ctrlPr>
          </m:fPr>
          <m:num>
            <m:r>
              <w:rPr>
                <w:rFonts w:ascii="Cambria Math" w:hAnsi="Cambria Math"/>
              </w:rPr>
              <m:t>wl2</m:t>
            </m:r>
          </m:num>
          <m:den>
            <m:r>
              <w:rPr>
                <w:rFonts w:ascii="Cambria Math" w:hAnsi="Cambria Math"/>
              </w:rPr>
              <m:t>8</m:t>
            </m:r>
          </m:den>
        </m:f>
      </m:oMath>
      <w:r w:rsidR="008C4965">
        <w:t xml:space="preserve"> </w:t>
      </w:r>
    </w:p>
    <w:p w14:paraId="424ABFD0" w14:textId="166329A8" w:rsidR="008C4965" w:rsidRDefault="008C4965" w:rsidP="003138EB">
      <w:pPr>
        <w:pStyle w:val="NoSpacing"/>
      </w:pPr>
      <w:r>
        <w:t xml:space="preserve">This is as the load is by a simply supported beam which has a uniformly distributed load. This is highlighted in red above. </w:t>
      </w:r>
    </w:p>
    <w:p w14:paraId="1EBB8BE0" w14:textId="1B9B65AE" w:rsidR="00CC6201" w:rsidRDefault="00CC6201" w:rsidP="008C4965">
      <w:pPr>
        <w:pStyle w:val="NoSpacing"/>
      </w:pPr>
    </w:p>
    <w:p w14:paraId="33987F08" w14:textId="59991131" w:rsidR="008C4965" w:rsidRDefault="008C4965" w:rsidP="008C4965">
      <w:pPr>
        <w:pStyle w:val="NoSpacing"/>
      </w:pPr>
      <w:r>
        <w:t xml:space="preserve">12.06 x </w:t>
      </w:r>
      <w:r w:rsidR="00C55ED7">
        <w:t>3.75 x 3.75 / 8 = 21.2KNM</w:t>
      </w:r>
    </w:p>
    <w:p w14:paraId="60356276" w14:textId="7B0F24A7" w:rsidR="00C55ED7" w:rsidRDefault="00C55ED7" w:rsidP="008C4965">
      <w:pPr>
        <w:pStyle w:val="NoSpacing"/>
      </w:pPr>
    </w:p>
    <w:p w14:paraId="0EFE0811" w14:textId="2E7251F8" w:rsidR="00C55ED7" w:rsidRDefault="00C55ED7" w:rsidP="008C4965">
      <w:pPr>
        <w:pStyle w:val="NoSpacing"/>
      </w:pPr>
      <w:proofErr w:type="spellStart"/>
      <w:r>
        <w:t>Fck</w:t>
      </w:r>
      <w:proofErr w:type="spellEnd"/>
      <w:r w:rsidR="00435DCB">
        <w:t xml:space="preserve"> = </w:t>
      </w:r>
      <w:r>
        <w:t xml:space="preserve">20 </w:t>
      </w:r>
      <w:proofErr w:type="spellStart"/>
      <w:r>
        <w:t>nmm</w:t>
      </w:r>
      <w:proofErr w:type="spellEnd"/>
    </w:p>
    <w:p w14:paraId="7484A3FE" w14:textId="75432207" w:rsidR="00C55ED7" w:rsidRDefault="00C55ED7" w:rsidP="008C4965">
      <w:pPr>
        <w:pStyle w:val="NoSpacing"/>
      </w:pPr>
      <w:r>
        <w:t xml:space="preserve">Design Life: 50 years </w:t>
      </w:r>
    </w:p>
    <w:p w14:paraId="2B7D5FB4" w14:textId="1598DD10" w:rsidR="00C55ED7" w:rsidRDefault="00C55ED7" w:rsidP="008C4965">
      <w:pPr>
        <w:pStyle w:val="NoSpacing"/>
      </w:pPr>
      <w:r>
        <w:t xml:space="preserve">Exposure Condition: </w:t>
      </w:r>
      <w:r w:rsidR="00933AA2">
        <w:t>moderate</w:t>
      </w:r>
    </w:p>
    <w:p w14:paraId="21087E66" w14:textId="6520DD6B" w:rsidR="00C55ED7" w:rsidRDefault="00C55ED7" w:rsidP="008C4965">
      <w:pPr>
        <w:pStyle w:val="NoSpacing"/>
      </w:pPr>
      <w:r>
        <w:t>Cover</w:t>
      </w:r>
      <w:r w:rsidR="00435DCB">
        <w:t xml:space="preserve"> = 15mm</w:t>
      </w:r>
    </w:p>
    <w:p w14:paraId="38DB3EF8" w14:textId="4E0B758D" w:rsidR="00A71348" w:rsidRDefault="00A71348" w:rsidP="008C4965">
      <w:pPr>
        <w:pStyle w:val="NoSpacing"/>
      </w:pPr>
    </w:p>
    <w:p w14:paraId="28A98AAD" w14:textId="12996C30" w:rsidR="00A71348" w:rsidRDefault="00A71348" w:rsidP="008C4965">
      <w:pPr>
        <w:pStyle w:val="NoSpacing"/>
      </w:pPr>
      <w:r>
        <w:t>D – Effective depth of the slab</w:t>
      </w:r>
      <w:r w:rsidR="00933AA2">
        <w:t xml:space="preserve"> – 135mm</w:t>
      </w:r>
    </w:p>
    <w:p w14:paraId="58516B82" w14:textId="21F128B4" w:rsidR="00A71348" w:rsidRDefault="00A71348" w:rsidP="008C4965">
      <w:pPr>
        <w:pStyle w:val="NoSpacing"/>
      </w:pPr>
      <w:r>
        <w:t xml:space="preserve">H – overall depth of slab </w:t>
      </w:r>
      <w:r w:rsidR="00933AA2">
        <w:t>– 175mm</w:t>
      </w:r>
    </w:p>
    <w:p w14:paraId="4C77DBF0" w14:textId="48FD7683" w:rsidR="00A71348" w:rsidRDefault="00A71348" w:rsidP="008C4965">
      <w:pPr>
        <w:pStyle w:val="NoSpacing"/>
      </w:pPr>
      <w:r>
        <w:t xml:space="preserve">C – cover </w:t>
      </w:r>
      <w:r w:rsidR="00933AA2">
        <w:t>– 20mm</w:t>
      </w:r>
    </w:p>
    <w:p w14:paraId="49F63819" w14:textId="54AD8260" w:rsidR="00A71348" w:rsidRDefault="00A71348" w:rsidP="008C4965">
      <w:pPr>
        <w:pStyle w:val="NoSpacing"/>
      </w:pPr>
      <w:r>
        <w:rPr>
          <w:noProof/>
        </w:rPr>
        <w:drawing>
          <wp:inline distT="0" distB="0" distL="0" distR="0" wp14:anchorId="1F6F8541" wp14:editId="1457DA12">
            <wp:extent cx="1285875" cy="983541"/>
            <wp:effectExtent l="0" t="0" r="0" b="7620"/>
            <wp:docPr id="28" name="Picture 28" descr="Squa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Square&#10;&#10;Description automatically generated with low confidence"/>
                    <pic:cNvPicPr/>
                  </pic:nvPicPr>
                  <pic:blipFill>
                    <a:blip r:embed="rId23"/>
                    <a:stretch>
                      <a:fillRect/>
                    </a:stretch>
                  </pic:blipFill>
                  <pic:spPr>
                    <a:xfrm>
                      <a:off x="0" y="0"/>
                      <a:ext cx="1288791" cy="985771"/>
                    </a:xfrm>
                    <a:prstGeom prst="rect">
                      <a:avLst/>
                    </a:prstGeom>
                  </pic:spPr>
                </pic:pic>
              </a:graphicData>
            </a:graphic>
          </wp:inline>
        </w:drawing>
      </w:r>
    </w:p>
    <w:p w14:paraId="0896BDBB" w14:textId="04239588" w:rsidR="00A71348" w:rsidRDefault="00A71348" w:rsidP="008C4965">
      <w:pPr>
        <w:pStyle w:val="NoSpacing"/>
      </w:pPr>
      <w:r>
        <w:t xml:space="preserve">The next step is to determine K from K = </w:t>
      </w:r>
      <m:oMath>
        <m:f>
          <m:fPr>
            <m:ctrlPr>
              <w:rPr>
                <w:rFonts w:ascii="Cambria Math" w:hAnsi="Cambria Math"/>
                <w:i/>
              </w:rPr>
            </m:ctrlPr>
          </m:fPr>
          <m:num>
            <m:r>
              <w:rPr>
                <w:rFonts w:ascii="Cambria Math" w:hAnsi="Cambria Math"/>
              </w:rPr>
              <m:t>M</m:t>
            </m:r>
          </m:num>
          <m:den>
            <m:r>
              <w:rPr>
                <w:rFonts w:ascii="Cambria Math" w:hAnsi="Cambria Math"/>
              </w:rPr>
              <m:t>bd2fck</m:t>
            </m:r>
          </m:den>
        </m:f>
      </m:oMath>
    </w:p>
    <w:p w14:paraId="642C3DAC" w14:textId="2D696E1A" w:rsidR="00B12995" w:rsidRDefault="00B12995" w:rsidP="008C4965">
      <w:pPr>
        <w:pStyle w:val="NoSpacing"/>
      </w:pPr>
    </w:p>
    <w:p w14:paraId="40B1B895" w14:textId="7FF4C6F7" w:rsidR="00B12995" w:rsidRDefault="00746DCA" w:rsidP="008C4965">
      <w:pPr>
        <w:pStyle w:val="NoSpacing"/>
      </w:pPr>
      <w:r>
        <w:t>M = 21.2KNm</w:t>
      </w:r>
    </w:p>
    <w:p w14:paraId="6C81F3BB" w14:textId="06B941AE" w:rsidR="00746DCA" w:rsidRDefault="00746DCA" w:rsidP="008C4965">
      <w:pPr>
        <w:pStyle w:val="NoSpacing"/>
      </w:pPr>
      <w:proofErr w:type="spellStart"/>
      <w:r>
        <w:t>Fck</w:t>
      </w:r>
      <w:proofErr w:type="spellEnd"/>
      <w:r>
        <w:t xml:space="preserve"> = 20nmm2</w:t>
      </w:r>
    </w:p>
    <w:p w14:paraId="0C1965A3" w14:textId="5C78CA1C" w:rsidR="00113F06" w:rsidRDefault="00113F06" w:rsidP="008C4965">
      <w:pPr>
        <w:pStyle w:val="NoSpacing"/>
      </w:pPr>
      <w:r>
        <w:t>B = 1000mm</w:t>
      </w:r>
    </w:p>
    <w:p w14:paraId="20EE7D86" w14:textId="4B1DCAF3" w:rsidR="00113F06" w:rsidRDefault="00113F06" w:rsidP="008C4965">
      <w:pPr>
        <w:pStyle w:val="NoSpacing"/>
      </w:pPr>
      <w:r>
        <w:t>H = 175mm</w:t>
      </w:r>
    </w:p>
    <w:p w14:paraId="50FFB840" w14:textId="32B2DBA5" w:rsidR="00113F06" w:rsidRDefault="00113F06" w:rsidP="008C4965">
      <w:pPr>
        <w:pStyle w:val="NoSpacing"/>
      </w:pPr>
      <w:r>
        <w:t xml:space="preserve">D =  </w:t>
      </w:r>
      <m:oMath>
        <m:r>
          <w:rPr>
            <w:rFonts w:ascii="Cambria Math" w:hAnsi="Cambria Math"/>
          </w:rPr>
          <m:t>h-</m:t>
        </m:r>
        <m:f>
          <m:fPr>
            <m:ctrlPr>
              <w:rPr>
                <w:rFonts w:ascii="Cambria Math" w:hAnsi="Cambria Math"/>
                <w:i/>
              </w:rPr>
            </m:ctrlPr>
          </m:fPr>
          <m:num>
            <m:r>
              <w:rPr>
                <w:rFonts w:ascii="Cambria Math" w:hAnsi="Cambria Math"/>
              </w:rPr>
              <m:t>∅</m:t>
            </m:r>
          </m:num>
          <m:den>
            <m:r>
              <w:rPr>
                <w:rFonts w:ascii="Cambria Math" w:hAnsi="Cambria Math"/>
              </w:rPr>
              <m:t>2</m:t>
            </m:r>
          </m:den>
        </m:f>
        <m:r>
          <w:rPr>
            <w:rFonts w:ascii="Cambria Math" w:hAnsi="Cambria Math"/>
          </w:rPr>
          <m:t>-c=</m:t>
        </m:r>
      </m:oMath>
      <w:r w:rsidR="00570104">
        <w:t>149mm (assumed diameter of 12mm steel bars)</w:t>
      </w:r>
    </w:p>
    <w:p w14:paraId="7FAF819D" w14:textId="1D23D314" w:rsidR="00570104" w:rsidRDefault="00570104" w:rsidP="008C4965">
      <w:pPr>
        <w:pStyle w:val="NoSpacing"/>
      </w:pPr>
    </w:p>
    <w:p w14:paraId="02655E17" w14:textId="3A36A4ED" w:rsidR="0020473C" w:rsidRDefault="0020473C" w:rsidP="008C4965">
      <w:pPr>
        <w:pStyle w:val="NoSpacing"/>
      </w:pPr>
      <w:r>
        <w:t xml:space="preserve">21.2 x 10(6) / 20 x 1000 x 149² = </w:t>
      </w:r>
      <w:r w:rsidR="00DF12A6">
        <w:t>0.0477</w:t>
      </w:r>
    </w:p>
    <w:p w14:paraId="5D61D862" w14:textId="0DB721F6" w:rsidR="00DF12A6" w:rsidRDefault="00DF12A6" w:rsidP="008C4965">
      <w:pPr>
        <w:pStyle w:val="NoSpacing"/>
      </w:pPr>
    </w:p>
    <w:p w14:paraId="459EA598" w14:textId="4C0ED4DA" w:rsidR="00DF12A6" w:rsidRDefault="00DF12A6" w:rsidP="008C4965">
      <w:pPr>
        <w:pStyle w:val="NoSpacing"/>
      </w:pPr>
      <w:r>
        <w:t>K = 0.0477</w:t>
      </w:r>
    </w:p>
    <w:p w14:paraId="70087B65" w14:textId="30F2943D" w:rsidR="00DF12A6" w:rsidRDefault="00DF12A6" w:rsidP="008C4965">
      <w:pPr>
        <w:pStyle w:val="NoSpacing"/>
      </w:pPr>
      <w:proofErr w:type="gramStart"/>
      <w:r>
        <w:t>In order for</w:t>
      </w:r>
      <w:proofErr w:type="gramEnd"/>
      <w:r>
        <w:t xml:space="preserve"> us to continue the calculation then our K must be </w:t>
      </w:r>
      <w:r w:rsidR="00C75A6D">
        <w:t xml:space="preserve">less than 0.156 or additional re enforcement would be required. </w:t>
      </w:r>
    </w:p>
    <w:p w14:paraId="652DA766" w14:textId="237BD996" w:rsidR="00C75A6D" w:rsidRDefault="00C75A6D" w:rsidP="008C4965">
      <w:pPr>
        <w:pStyle w:val="NoSpacing"/>
      </w:pPr>
    </w:p>
    <w:p w14:paraId="615707B0" w14:textId="6A565975" w:rsidR="00C75A6D" w:rsidRDefault="00C75A6D" w:rsidP="008C4965">
      <w:pPr>
        <w:pStyle w:val="NoSpacing"/>
      </w:pPr>
      <w:r>
        <w:t xml:space="preserve">As it is </w:t>
      </w:r>
      <w:proofErr w:type="gramStart"/>
      <w:r>
        <w:t>less</w:t>
      </w:r>
      <w:proofErr w:type="gramEnd"/>
      <w:r>
        <w:t xml:space="preserve"> we can continue.</w:t>
      </w:r>
    </w:p>
    <w:p w14:paraId="0DB2C32F" w14:textId="1DF6A836" w:rsidR="00C75A6D" w:rsidRDefault="00C75A6D" w:rsidP="008C4965">
      <w:pPr>
        <w:pStyle w:val="NoSpacing"/>
      </w:pPr>
    </w:p>
    <w:p w14:paraId="1A9FD3B2" w14:textId="4EA5E289" w:rsidR="00C75A6D" w:rsidRDefault="00FC4A75" w:rsidP="008C4965">
      <w:pPr>
        <w:pStyle w:val="NoSpacing"/>
      </w:pPr>
      <w:r>
        <w:t xml:space="preserve">Next is to achieve the lever arm z from table 5 or </w:t>
      </w:r>
    </w:p>
    <w:p w14:paraId="4CF07517" w14:textId="3FC8CC98" w:rsidR="00FC4A75" w:rsidRDefault="00FC4A75" w:rsidP="008C4965">
      <w:pPr>
        <w:pStyle w:val="NoSpacing"/>
      </w:pPr>
    </w:p>
    <w:p w14:paraId="155DC9E0" w14:textId="7CA261F5" w:rsidR="00FC4A75" w:rsidRDefault="00FC4A75" w:rsidP="008C4965">
      <w:pPr>
        <w:pStyle w:val="NoSpacing"/>
      </w:pPr>
      <w:r>
        <w:rPr>
          <w:noProof/>
        </w:rPr>
        <w:drawing>
          <wp:inline distT="0" distB="0" distL="0" distR="0" wp14:anchorId="25AC64C6" wp14:editId="61A2C71C">
            <wp:extent cx="3590925" cy="647700"/>
            <wp:effectExtent l="0" t="0" r="9525" b="0"/>
            <wp:docPr id="29" name="Picture 29"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graphical user interface&#10;&#10;Description automatically generated"/>
                    <pic:cNvPicPr/>
                  </pic:nvPicPr>
                  <pic:blipFill>
                    <a:blip r:embed="rId24"/>
                    <a:stretch>
                      <a:fillRect/>
                    </a:stretch>
                  </pic:blipFill>
                  <pic:spPr>
                    <a:xfrm>
                      <a:off x="0" y="0"/>
                      <a:ext cx="3590925" cy="647700"/>
                    </a:xfrm>
                    <a:prstGeom prst="rect">
                      <a:avLst/>
                    </a:prstGeom>
                  </pic:spPr>
                </pic:pic>
              </a:graphicData>
            </a:graphic>
          </wp:inline>
        </w:drawing>
      </w:r>
    </w:p>
    <w:p w14:paraId="7C94E0A6" w14:textId="32A93C70" w:rsidR="00FC4A75" w:rsidRDefault="00FC4A75" w:rsidP="008C4965">
      <w:pPr>
        <w:pStyle w:val="NoSpacing"/>
      </w:pPr>
      <w:r>
        <w:t xml:space="preserve">Z = 149mm </w:t>
      </w:r>
      <w:proofErr w:type="gramStart"/>
      <w:r>
        <w:t>( 0.5</w:t>
      </w:r>
      <w:proofErr w:type="gramEnd"/>
      <w:r>
        <w:t xml:space="preserve"> + (0.25 – K/0.9)</w:t>
      </w:r>
    </w:p>
    <w:p w14:paraId="218066E3" w14:textId="586EDFA3" w:rsidR="00FC4A75" w:rsidRDefault="00FC4A75" w:rsidP="008C4965">
      <w:pPr>
        <w:pStyle w:val="NoSpacing"/>
      </w:pPr>
      <w:r>
        <w:t xml:space="preserve">Z = </w:t>
      </w:r>
      <w:r w:rsidR="007B6C49">
        <w:t>140.76 mm</w:t>
      </w:r>
    </w:p>
    <w:p w14:paraId="72CAFFE5" w14:textId="31A471DC" w:rsidR="007B6C49" w:rsidRDefault="007B6C49" w:rsidP="008C4965">
      <w:pPr>
        <w:pStyle w:val="NoSpacing"/>
      </w:pPr>
      <w:r>
        <w:t>0.95D = 141.55mm – as this is higher than Z – we will utilize 141.55mm.</w:t>
      </w:r>
    </w:p>
    <w:p w14:paraId="0CB0C6CA" w14:textId="74C6D9E5" w:rsidR="007B6C49" w:rsidRDefault="007B6C49" w:rsidP="008C4965">
      <w:pPr>
        <w:pStyle w:val="NoSpacing"/>
      </w:pPr>
    </w:p>
    <w:p w14:paraId="0BA20DF8" w14:textId="3828AB8D" w:rsidR="007B6C49" w:rsidRDefault="007B6C49" w:rsidP="008C4965">
      <w:pPr>
        <w:pStyle w:val="NoSpacing"/>
      </w:pPr>
      <w:proofErr w:type="gramStart"/>
      <w:r>
        <w:t>Next</w:t>
      </w:r>
      <w:proofErr w:type="gramEnd"/>
      <w:r>
        <w:t xml:space="preserve"> we will calculate the tension reinforcement. </w:t>
      </w:r>
    </w:p>
    <w:p w14:paraId="0B4A04B6" w14:textId="31A36E58" w:rsidR="007B6C49" w:rsidRDefault="007B6C49" w:rsidP="008C4965">
      <w:pPr>
        <w:pStyle w:val="NoSpacing"/>
      </w:pPr>
    </w:p>
    <w:p w14:paraId="65CCF098" w14:textId="06AEA17B" w:rsidR="007B6C49" w:rsidRDefault="007B6C49" w:rsidP="008C4965">
      <w:pPr>
        <w:pStyle w:val="NoSpacing"/>
      </w:pPr>
      <w:r>
        <w:t>As= M/</w:t>
      </w:r>
      <w:proofErr w:type="spellStart"/>
      <w:r>
        <w:t>Fydz</w:t>
      </w:r>
      <w:proofErr w:type="spellEnd"/>
    </w:p>
    <w:p w14:paraId="7475A813" w14:textId="60BDCA2D" w:rsidR="007B6C49" w:rsidRDefault="007B6C49" w:rsidP="008C4965">
      <w:pPr>
        <w:pStyle w:val="NoSpacing"/>
      </w:pPr>
    </w:p>
    <w:p w14:paraId="6C020220" w14:textId="6066DA73" w:rsidR="007B6C49" w:rsidRDefault="007B6C49" w:rsidP="008C4965">
      <w:pPr>
        <w:pStyle w:val="NoSpacing"/>
      </w:pPr>
      <w:r>
        <w:t>M=21.2KNm or 21.2 E 6</w:t>
      </w:r>
    </w:p>
    <w:p w14:paraId="64D760B7" w14:textId="2266BBA0" w:rsidR="007B6C49" w:rsidRDefault="007B6C49" w:rsidP="008C4965">
      <w:pPr>
        <w:pStyle w:val="NoSpacing"/>
      </w:pPr>
      <w:proofErr w:type="spellStart"/>
      <w:r>
        <w:t>Fyd</w:t>
      </w:r>
      <w:proofErr w:type="spellEnd"/>
      <w:r w:rsidR="00C8664D">
        <w:t xml:space="preserve"> = 500nmm-2</w:t>
      </w:r>
    </w:p>
    <w:p w14:paraId="22ACB017" w14:textId="552264A7" w:rsidR="007B6C49" w:rsidRDefault="007B6C49" w:rsidP="008C4965">
      <w:pPr>
        <w:pStyle w:val="NoSpacing"/>
      </w:pPr>
      <w:r>
        <w:t>Z = 141.55</w:t>
      </w:r>
    </w:p>
    <w:p w14:paraId="00182864" w14:textId="5EA74374" w:rsidR="007B6C49" w:rsidRDefault="00130222" w:rsidP="008C4965">
      <w:pPr>
        <w:pStyle w:val="NoSpacing"/>
      </w:pPr>
      <w:r>
        <w:t>AS = 299.55</w:t>
      </w:r>
    </w:p>
    <w:p w14:paraId="51D3960D" w14:textId="12FEAB97" w:rsidR="00130222" w:rsidRDefault="00130222" w:rsidP="008C4965">
      <w:pPr>
        <w:pStyle w:val="NoSpacing"/>
      </w:pPr>
      <w:r>
        <w:t xml:space="preserve">Using the below </w:t>
      </w:r>
      <w:proofErr w:type="gramStart"/>
      <w:r>
        <w:t>table</w:t>
      </w:r>
      <w:proofErr w:type="gramEnd"/>
      <w:r>
        <w:t xml:space="preserve"> we can locate adequate spacing of bars. </w:t>
      </w:r>
    </w:p>
    <w:p w14:paraId="4F0976C7" w14:textId="5188A00C" w:rsidR="00130222" w:rsidRDefault="00130222" w:rsidP="00130222">
      <w:pPr>
        <w:pStyle w:val="NoSpacing"/>
        <w:jc w:val="center"/>
      </w:pPr>
      <w:r>
        <w:rPr>
          <w:noProof/>
        </w:rPr>
        <w:drawing>
          <wp:inline distT="0" distB="0" distL="0" distR="0" wp14:anchorId="0BFB9630" wp14:editId="68EC6FC4">
            <wp:extent cx="5731510" cy="2195830"/>
            <wp:effectExtent l="38100" t="38100" r="97790" b="90170"/>
            <wp:docPr id="30" name="Picture 3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able&#10;&#10;Description automatically generated"/>
                    <pic:cNvPicPr/>
                  </pic:nvPicPr>
                  <pic:blipFill>
                    <a:blip r:embed="rId25"/>
                    <a:stretch>
                      <a:fillRect/>
                    </a:stretch>
                  </pic:blipFill>
                  <pic:spPr>
                    <a:xfrm>
                      <a:off x="0" y="0"/>
                      <a:ext cx="5731510" cy="2195830"/>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DABBB47" w14:textId="7F73D27B" w:rsidR="00130222" w:rsidRDefault="00130222" w:rsidP="00130222">
      <w:pPr>
        <w:pStyle w:val="NoSpacing"/>
        <w:jc w:val="center"/>
      </w:pPr>
      <w:r>
        <w:t xml:space="preserve">Figure 16 – Cross section for area per </w:t>
      </w:r>
      <w:proofErr w:type="spellStart"/>
      <w:r>
        <w:t>metre</w:t>
      </w:r>
      <w:proofErr w:type="spellEnd"/>
      <w:r>
        <w:t xml:space="preserve"> width as per Eurocode</w:t>
      </w:r>
      <w:r w:rsidRPr="00130222">
        <w:t xml:space="preserve"> </w:t>
      </w:r>
      <w:r>
        <w:t>(BS EN 1990:2002+A1:2005)</w:t>
      </w:r>
    </w:p>
    <w:p w14:paraId="0170D124" w14:textId="195EC361" w:rsidR="00130222" w:rsidRDefault="00130222" w:rsidP="00130222">
      <w:pPr>
        <w:pStyle w:val="NoSpacing"/>
        <w:jc w:val="center"/>
      </w:pPr>
      <w:r>
        <w:t xml:space="preserve"> </w:t>
      </w:r>
    </w:p>
    <w:p w14:paraId="08EA3C50" w14:textId="19A2C4D0" w:rsidR="00130222" w:rsidRDefault="00130222" w:rsidP="00130222">
      <w:pPr>
        <w:pStyle w:val="NoSpacing"/>
      </w:pPr>
      <w:r>
        <w:t xml:space="preserve">Based on AS being 299.55mm we can see that </w:t>
      </w:r>
      <w:r w:rsidRPr="00130222">
        <w:rPr>
          <w:highlight w:val="yellow"/>
        </w:rPr>
        <w:t>H12 bar @ 300c/c</w:t>
      </w:r>
      <w:r>
        <w:t xml:space="preserve"> will be adequate for this design. </w:t>
      </w:r>
    </w:p>
    <w:p w14:paraId="0F93DF75" w14:textId="146516F0" w:rsidR="00C75A6D" w:rsidRDefault="00C75A6D" w:rsidP="008C4965">
      <w:pPr>
        <w:pStyle w:val="NoSpacing"/>
      </w:pPr>
    </w:p>
    <w:p w14:paraId="052DB195" w14:textId="41616DFF" w:rsidR="00130222" w:rsidRDefault="00130222" w:rsidP="008C4965">
      <w:pPr>
        <w:pStyle w:val="NoSpacing"/>
      </w:pPr>
      <w:r>
        <w:t>Minimum reinforcement required is 0.</w:t>
      </w:r>
      <w:r w:rsidR="00AC05D5">
        <w:t>13</w:t>
      </w:r>
      <w:r>
        <w:t xml:space="preserve">% = </w:t>
      </w:r>
      <w:r w:rsidR="00D87329">
        <w:t>1000*149 / 100 * 0.13% = 193.7mm</w:t>
      </w:r>
    </w:p>
    <w:p w14:paraId="51C5ADF8" w14:textId="66466752" w:rsidR="00D87329" w:rsidRDefault="00D87329" w:rsidP="008C4965">
      <w:pPr>
        <w:pStyle w:val="NoSpacing"/>
      </w:pPr>
      <w:r>
        <w:t>Maximum reinforcement requirement is 4% = 1000*149 / 100 * 4 = 5960mm</w:t>
      </w:r>
    </w:p>
    <w:p w14:paraId="5838A554" w14:textId="3D89A6B1" w:rsidR="00AC05D5" w:rsidRDefault="00AC05D5" w:rsidP="008C4965">
      <w:pPr>
        <w:pStyle w:val="NoSpacing"/>
      </w:pPr>
    </w:p>
    <w:p w14:paraId="64CCB974" w14:textId="1CF37939" w:rsidR="00725193" w:rsidRDefault="00725193" w:rsidP="008C4965">
      <w:pPr>
        <w:pStyle w:val="NoSpacing"/>
      </w:pPr>
    </w:p>
    <w:p w14:paraId="437E50A1" w14:textId="7BF1568B" w:rsidR="00725193" w:rsidRDefault="00A507A7" w:rsidP="00A507A7">
      <w:pPr>
        <w:pStyle w:val="NoSpacing"/>
        <w:jc w:val="center"/>
      </w:pPr>
      <w:r>
        <w:rPr>
          <w:noProof/>
        </w:rPr>
        <w:drawing>
          <wp:inline distT="0" distB="0" distL="0" distR="0" wp14:anchorId="5E296388" wp14:editId="4F9E034C">
            <wp:extent cx="5562600" cy="3171825"/>
            <wp:effectExtent l="38100" t="38100" r="95250" b="104775"/>
            <wp:docPr id="31" name="Picture 3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10;&#10;Description automatically generated"/>
                    <pic:cNvPicPr/>
                  </pic:nvPicPr>
                  <pic:blipFill>
                    <a:blip r:embed="rId26"/>
                    <a:stretch>
                      <a:fillRect/>
                    </a:stretch>
                  </pic:blipFill>
                  <pic:spPr>
                    <a:xfrm>
                      <a:off x="0" y="0"/>
                      <a:ext cx="5562600" cy="3171825"/>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4920DD3" w14:textId="544ED3A9" w:rsidR="00A507A7" w:rsidRPr="00CC6201" w:rsidRDefault="00A507A7" w:rsidP="00A507A7">
      <w:pPr>
        <w:pStyle w:val="NoSpacing"/>
        <w:jc w:val="center"/>
      </w:pPr>
      <w:r>
        <w:t xml:space="preserve">Figure 17 – Slab Design Drawing </w:t>
      </w:r>
    </w:p>
    <w:p w14:paraId="1BF1D037" w14:textId="77777777" w:rsidR="00CC6201" w:rsidRPr="008859E3" w:rsidRDefault="00CC6201" w:rsidP="002E675E">
      <w:pPr>
        <w:pStyle w:val="Clause-ListLevel1"/>
        <w:numPr>
          <w:ilvl w:val="0"/>
          <w:numId w:val="0"/>
        </w:numPr>
        <w:ind w:left="1248" w:hanging="680"/>
        <w:rPr>
          <w:color w:val="365F91" w:themeColor="accent1" w:themeShade="BF"/>
          <w:sz w:val="20"/>
        </w:rPr>
      </w:pPr>
    </w:p>
    <w:p w14:paraId="133BDDD9" w14:textId="39901518" w:rsidR="007006D2" w:rsidRDefault="00A507A7" w:rsidP="007006D2">
      <w:pPr>
        <w:pStyle w:val="Heading1"/>
        <w:keepLines w:val="0"/>
        <w:pageBreakBefore w:val="0"/>
        <w:spacing w:before="240" w:after="60" w:line="276" w:lineRule="auto"/>
        <w:ind w:left="284" w:hanging="284"/>
        <w:rPr>
          <w:sz w:val="24"/>
        </w:rPr>
      </w:pPr>
      <w:bookmarkStart w:id="10" w:name="_Toc102067658"/>
      <w:r>
        <w:rPr>
          <w:sz w:val="24"/>
        </w:rPr>
        <w:t>Analysis of a two-span continuous beam</w:t>
      </w:r>
      <w:r w:rsidR="005325E6">
        <w:rPr>
          <w:sz w:val="24"/>
        </w:rPr>
        <w:t xml:space="preserve"> using Steel as material</w:t>
      </w:r>
      <w:bookmarkEnd w:id="10"/>
      <w:r w:rsidR="005325E6">
        <w:rPr>
          <w:sz w:val="24"/>
        </w:rPr>
        <w:t xml:space="preserve"> </w:t>
      </w:r>
    </w:p>
    <w:p w14:paraId="6785FE20" w14:textId="7145146B" w:rsidR="005325E6" w:rsidRDefault="005325E6" w:rsidP="005325E6">
      <w:pPr>
        <w:pStyle w:val="NoSpacing"/>
      </w:pPr>
      <w:r>
        <w:t xml:space="preserve">Following the design of the concrete slab we are now going to calculate the beams required to hold the concrete slab loads. </w:t>
      </w:r>
    </w:p>
    <w:p w14:paraId="022D3BC5" w14:textId="0F708BD3" w:rsidR="00FE29B0" w:rsidRDefault="00FE29B0" w:rsidP="005325E6">
      <w:pPr>
        <w:pStyle w:val="NoSpacing"/>
      </w:pPr>
      <w:r>
        <w:t>The two</w:t>
      </w:r>
      <w:r w:rsidR="00F91208">
        <w:t>-</w:t>
      </w:r>
      <w:r>
        <w:t xml:space="preserve">span continuous beam I have selected is below highlighted in green. </w:t>
      </w:r>
    </w:p>
    <w:p w14:paraId="19CE0268" w14:textId="2CB7507C" w:rsidR="00FE29B0" w:rsidRDefault="00FE29B0" w:rsidP="00FE29B0">
      <w:pPr>
        <w:pStyle w:val="NoSpacing"/>
        <w:jc w:val="center"/>
      </w:pPr>
      <w:r>
        <w:rPr>
          <w:noProof/>
        </w:rPr>
        <w:drawing>
          <wp:inline distT="0" distB="0" distL="0" distR="0" wp14:anchorId="1E1A40DA" wp14:editId="393C4122">
            <wp:extent cx="5172075" cy="5158105"/>
            <wp:effectExtent l="38100" t="38100" r="104775" b="99695"/>
            <wp:docPr id="32" name="Picture 32"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Diagram&#10;&#10;Description automatically generated with medium confidence"/>
                    <pic:cNvPicPr/>
                  </pic:nvPicPr>
                  <pic:blipFill>
                    <a:blip r:embed="rId27"/>
                    <a:stretch>
                      <a:fillRect/>
                    </a:stretch>
                  </pic:blipFill>
                  <pic:spPr>
                    <a:xfrm>
                      <a:off x="0" y="0"/>
                      <a:ext cx="5172075" cy="5158105"/>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F977719" w14:textId="51294EDB" w:rsidR="00FE29B0" w:rsidRDefault="00FE29B0" w:rsidP="00FE29B0">
      <w:pPr>
        <w:pStyle w:val="NoSpacing"/>
        <w:jc w:val="center"/>
      </w:pPr>
      <w:r>
        <w:t>Figure 18 – Highlighted beam for design</w:t>
      </w:r>
    </w:p>
    <w:p w14:paraId="4860353B" w14:textId="51F0B8AA" w:rsidR="00F91208" w:rsidRDefault="00F91208" w:rsidP="00FE29B0">
      <w:pPr>
        <w:pStyle w:val="NoSpacing"/>
      </w:pPr>
      <w:r>
        <w:t xml:space="preserve">The first calculation I am going to complete is to ascertain the load being distributed to the beams that have been selected above. This is taken from the ultimate load of each slab and divided by 4. This is because in previous calculation in Figure 11 we ascertained that the slabs are two way spanning slabs which generate an equal distribution between the beams. </w:t>
      </w:r>
    </w:p>
    <w:p w14:paraId="1AE933FE" w14:textId="7F7C4FC4" w:rsidR="00F91208" w:rsidRDefault="00F91208" w:rsidP="00FE29B0">
      <w:pPr>
        <w:pStyle w:val="NoSpacing"/>
      </w:pPr>
    </w:p>
    <w:p w14:paraId="5F0D10C1" w14:textId="5395A92C" w:rsidR="00F91208" w:rsidRDefault="001E35FB" w:rsidP="00FE29B0">
      <w:pPr>
        <w:pStyle w:val="NoSpacing"/>
      </w:pPr>
      <w:r>
        <w:t xml:space="preserve">Below shows the distribution of the load onto the beams. </w:t>
      </w:r>
    </w:p>
    <w:p w14:paraId="2F87EB94" w14:textId="0C656A81" w:rsidR="001E35FB" w:rsidRDefault="001E35FB" w:rsidP="00FE29B0">
      <w:pPr>
        <w:pStyle w:val="NoSpacing"/>
      </w:pPr>
    </w:p>
    <w:p w14:paraId="29B39342" w14:textId="6DE1601B" w:rsidR="001E35FB" w:rsidRDefault="001E35FB" w:rsidP="00B8150B">
      <w:pPr>
        <w:pStyle w:val="NoSpacing"/>
        <w:jc w:val="center"/>
      </w:pPr>
      <w:r>
        <w:rPr>
          <w:noProof/>
        </w:rPr>
        <w:drawing>
          <wp:inline distT="0" distB="0" distL="0" distR="0" wp14:anchorId="621595BA" wp14:editId="32EDF51E">
            <wp:extent cx="5731510" cy="2661920"/>
            <wp:effectExtent l="38100" t="38100" r="97790" b="100330"/>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pic:cNvPicPr/>
                  </pic:nvPicPr>
                  <pic:blipFill>
                    <a:blip r:embed="rId28"/>
                    <a:stretch>
                      <a:fillRect/>
                    </a:stretch>
                  </pic:blipFill>
                  <pic:spPr>
                    <a:xfrm>
                      <a:off x="0" y="0"/>
                      <a:ext cx="5731510" cy="2661920"/>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A30CE56" w14:textId="24FAF29C" w:rsidR="00B8150B" w:rsidRDefault="00B8150B" w:rsidP="00B8150B">
      <w:pPr>
        <w:pStyle w:val="NoSpacing"/>
        <w:jc w:val="center"/>
      </w:pPr>
      <w:r>
        <w:t>Figure 19 – loading distribution of slabs</w:t>
      </w:r>
    </w:p>
    <w:p w14:paraId="4A3A014B" w14:textId="2E50840C" w:rsidR="00B8150B" w:rsidRDefault="00B8150B" w:rsidP="00B8150B">
      <w:pPr>
        <w:pStyle w:val="NoSpacing"/>
      </w:pPr>
    </w:p>
    <w:p w14:paraId="61E6861E" w14:textId="5E4AAF6D" w:rsidR="00B8150B" w:rsidRDefault="00B8150B" w:rsidP="00B8150B">
      <w:pPr>
        <w:pStyle w:val="NoSpacing"/>
      </w:pPr>
      <w:r>
        <w:t xml:space="preserve">From this, we can now draw our beam for design. </w:t>
      </w:r>
    </w:p>
    <w:p w14:paraId="7238CF19" w14:textId="77777777" w:rsidR="0005775B" w:rsidRDefault="0005775B" w:rsidP="00B8150B">
      <w:pPr>
        <w:pStyle w:val="NoSpacing"/>
      </w:pPr>
    </w:p>
    <w:p w14:paraId="3B95E149" w14:textId="133693BF" w:rsidR="00B8150B" w:rsidRDefault="00825CB1" w:rsidP="0005775B">
      <w:pPr>
        <w:pStyle w:val="NoSpacing"/>
        <w:jc w:val="center"/>
      </w:pPr>
      <w:r>
        <w:rPr>
          <w:noProof/>
        </w:rPr>
        <w:drawing>
          <wp:inline distT="0" distB="0" distL="0" distR="0" wp14:anchorId="5A698BD6" wp14:editId="2F98399A">
            <wp:extent cx="5731510" cy="1463675"/>
            <wp:effectExtent l="38100" t="38100" r="97790" b="98425"/>
            <wp:docPr id="35" name="Picture 35" descr="Timel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imeline&#10;&#10;Description automatically generated with low confidence"/>
                    <pic:cNvPicPr/>
                  </pic:nvPicPr>
                  <pic:blipFill>
                    <a:blip r:embed="rId29"/>
                    <a:stretch>
                      <a:fillRect/>
                    </a:stretch>
                  </pic:blipFill>
                  <pic:spPr>
                    <a:xfrm>
                      <a:off x="0" y="0"/>
                      <a:ext cx="5731510" cy="1463675"/>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FCECD58" w14:textId="39DE91C0" w:rsidR="00825CB1" w:rsidRDefault="00825CB1" w:rsidP="0005775B">
      <w:pPr>
        <w:pStyle w:val="NoSpacing"/>
        <w:jc w:val="center"/>
      </w:pPr>
      <w:r>
        <w:t>Figure 20 – beam design showing loading prior to converting it to UDL</w:t>
      </w:r>
    </w:p>
    <w:p w14:paraId="2A8A3E95" w14:textId="148F9DB8" w:rsidR="00825CB1" w:rsidRDefault="00825CB1" w:rsidP="00825CB1">
      <w:pPr>
        <w:pStyle w:val="NoSpacing"/>
      </w:pPr>
    </w:p>
    <w:p w14:paraId="0DF9C1FF" w14:textId="38432689" w:rsidR="002B7768" w:rsidRDefault="002B7768" w:rsidP="002B7768">
      <w:pPr>
        <w:pStyle w:val="NoSpacing"/>
        <w:jc w:val="center"/>
      </w:pPr>
    </w:p>
    <w:p w14:paraId="502CA77F" w14:textId="5C22857B" w:rsidR="004865F0" w:rsidRDefault="004865F0" w:rsidP="004865F0">
      <w:pPr>
        <w:pStyle w:val="NoSpacing"/>
      </w:pPr>
    </w:p>
    <w:p w14:paraId="3367B16D" w14:textId="620DA96B" w:rsidR="004865F0" w:rsidRDefault="004865F0" w:rsidP="004865F0">
      <w:pPr>
        <w:pStyle w:val="NoSpacing"/>
      </w:pPr>
      <w:r>
        <w:t xml:space="preserve">For ease of </w:t>
      </w:r>
      <w:proofErr w:type="gramStart"/>
      <w:r>
        <w:t>calculations</w:t>
      </w:r>
      <w:proofErr w:type="gramEnd"/>
      <w:r>
        <w:t xml:space="preserve"> I am going to round the distance and the loads up to next whole number. This will allow ease of calculations and adds a degree of additional allowance when calculating the loads. </w:t>
      </w:r>
    </w:p>
    <w:p w14:paraId="412959FE" w14:textId="6A6E433B" w:rsidR="004865F0" w:rsidRDefault="004865F0" w:rsidP="004865F0">
      <w:pPr>
        <w:pStyle w:val="NoSpacing"/>
      </w:pPr>
    </w:p>
    <w:p w14:paraId="23162619" w14:textId="63CA29A3" w:rsidR="004865F0" w:rsidRDefault="00EB47A1" w:rsidP="004865F0">
      <w:pPr>
        <w:pStyle w:val="NoSpacing"/>
        <w:jc w:val="center"/>
      </w:pPr>
      <w:r>
        <w:rPr>
          <w:noProof/>
        </w:rPr>
        <mc:AlternateContent>
          <mc:Choice Requires="wps">
            <w:drawing>
              <wp:anchor distT="0" distB="0" distL="114300" distR="114300" simplePos="0" relativeHeight="251681792" behindDoc="0" locked="0" layoutInCell="1" allowOverlap="1" wp14:anchorId="12C1BBA3" wp14:editId="57CB486F">
                <wp:simplePos x="0" y="0"/>
                <wp:positionH relativeFrom="column">
                  <wp:posOffset>5476875</wp:posOffset>
                </wp:positionH>
                <wp:positionV relativeFrom="paragraph">
                  <wp:posOffset>1419225</wp:posOffset>
                </wp:positionV>
                <wp:extent cx="247650" cy="228600"/>
                <wp:effectExtent l="0" t="0" r="19050" b="19050"/>
                <wp:wrapNone/>
                <wp:docPr id="41" name="Text Box 41"/>
                <wp:cNvGraphicFramePr/>
                <a:graphic xmlns:a="http://schemas.openxmlformats.org/drawingml/2006/main">
                  <a:graphicData uri="http://schemas.microsoft.com/office/word/2010/wordprocessingShape">
                    <wps:wsp>
                      <wps:cNvSpPr txBox="1"/>
                      <wps:spPr>
                        <a:xfrm>
                          <a:off x="0" y="0"/>
                          <a:ext cx="247650" cy="228600"/>
                        </a:xfrm>
                        <a:prstGeom prst="rect">
                          <a:avLst/>
                        </a:prstGeom>
                        <a:solidFill>
                          <a:schemeClr val="lt1"/>
                        </a:solidFill>
                        <a:ln w="6350">
                          <a:solidFill>
                            <a:prstClr val="black"/>
                          </a:solidFill>
                        </a:ln>
                      </wps:spPr>
                      <wps:txbx>
                        <w:txbxContent>
                          <w:p w14:paraId="275B0E2A" w14:textId="2CA69FD2" w:rsidR="00EB47A1" w:rsidRDefault="00EB47A1">
                            <w: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2C1BBA3" id="Text Box 41" o:spid="_x0000_s1036" type="#_x0000_t202" style="position:absolute;left:0;text-align:left;margin-left:431.25pt;margin-top:111.75pt;width:19.5pt;height:18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" fillcolor="white [3201]" strokeweight=".5pt">
                <v:textbox>
                  <w:txbxContent>
                    <w:p w14:paraId="275B0E2A" w14:textId="2CA69FD2" w:rsidR="00EB47A1" w:rsidRDefault="00EB47A1">
                      <w:r>
                        <w:t>C</w:t>
                      </w:r>
                    </w:p>
                  </w:txbxContent>
                </v:textbox>
              </v:shape>
            </w:pict>
          </mc:Fallback>
        </mc:AlternateContent>
      </w:r>
      <w:r>
        <w:rPr>
          <w:noProof/>
        </w:rPr>
        <mc:AlternateContent>
          <mc:Choice Requires="wps">
            <w:drawing>
              <wp:anchor distT="0" distB="0" distL="114300" distR="114300" simplePos="0" relativeHeight="251680768" behindDoc="0" locked="0" layoutInCell="1" allowOverlap="1" wp14:anchorId="32F4608D" wp14:editId="2F2E81D4">
                <wp:simplePos x="0" y="0"/>
                <wp:positionH relativeFrom="column">
                  <wp:posOffset>2847975</wp:posOffset>
                </wp:positionH>
                <wp:positionV relativeFrom="paragraph">
                  <wp:posOffset>1400175</wp:posOffset>
                </wp:positionV>
                <wp:extent cx="276225" cy="238125"/>
                <wp:effectExtent l="0" t="0" r="28575" b="28575"/>
                <wp:wrapNone/>
                <wp:docPr id="40" name="Text Box 40"/>
                <wp:cNvGraphicFramePr/>
                <a:graphic xmlns:a="http://schemas.openxmlformats.org/drawingml/2006/main">
                  <a:graphicData uri="http://schemas.microsoft.com/office/word/2010/wordprocessingShape">
                    <wps:wsp>
                      <wps:cNvSpPr txBox="1"/>
                      <wps:spPr>
                        <a:xfrm>
                          <a:off x="0" y="0"/>
                          <a:ext cx="276225" cy="238125"/>
                        </a:xfrm>
                        <a:prstGeom prst="rect">
                          <a:avLst/>
                        </a:prstGeom>
                        <a:solidFill>
                          <a:schemeClr val="lt1"/>
                        </a:solidFill>
                        <a:ln w="6350">
                          <a:solidFill>
                            <a:prstClr val="black"/>
                          </a:solidFill>
                        </a:ln>
                      </wps:spPr>
                      <wps:txbx>
                        <w:txbxContent>
                          <w:p w14:paraId="0CA57ACB" w14:textId="26377AA8" w:rsidR="00EB47A1" w:rsidRDefault="00EB47A1">
                            <w: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2F4608D" id="Text Box 40" o:spid="_x0000_s1037" type="#_x0000_t202" style="position:absolute;left:0;text-align:left;margin-left:224.25pt;margin-top:110.25pt;width:21.75pt;height:18.7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" fillcolor="white [3201]" strokeweight=".5pt">
                <v:textbox>
                  <w:txbxContent>
                    <w:p w14:paraId="0CA57ACB" w14:textId="26377AA8" w:rsidR="00EB47A1" w:rsidRDefault="00EB47A1">
                      <w:r>
                        <w:t>B</w:t>
                      </w:r>
                    </w:p>
                  </w:txbxContent>
                </v:textbox>
              </v:shape>
            </w:pict>
          </mc:Fallback>
        </mc:AlternateContent>
      </w:r>
      <w:r>
        <w:rPr>
          <w:noProof/>
        </w:rPr>
        <mc:AlternateContent>
          <mc:Choice Requires="wps">
            <w:drawing>
              <wp:anchor distT="0" distB="0" distL="114300" distR="114300" simplePos="0" relativeHeight="251679744" behindDoc="0" locked="0" layoutInCell="1" allowOverlap="1" wp14:anchorId="2D9D05E7" wp14:editId="394B9E01">
                <wp:simplePos x="0" y="0"/>
                <wp:positionH relativeFrom="column">
                  <wp:posOffset>180975</wp:posOffset>
                </wp:positionH>
                <wp:positionV relativeFrom="paragraph">
                  <wp:posOffset>1419225</wp:posOffset>
                </wp:positionV>
                <wp:extent cx="257175" cy="247650"/>
                <wp:effectExtent l="0" t="0" r="28575" b="19050"/>
                <wp:wrapNone/>
                <wp:docPr id="38" name="Text Box 38"/>
                <wp:cNvGraphicFramePr/>
                <a:graphic xmlns:a="http://schemas.openxmlformats.org/drawingml/2006/main">
                  <a:graphicData uri="http://schemas.microsoft.com/office/word/2010/wordprocessingShape">
                    <wps:wsp>
                      <wps:cNvSpPr txBox="1"/>
                      <wps:spPr>
                        <a:xfrm>
                          <a:off x="0" y="0"/>
                          <a:ext cx="257175" cy="247650"/>
                        </a:xfrm>
                        <a:prstGeom prst="rect">
                          <a:avLst/>
                        </a:prstGeom>
                        <a:solidFill>
                          <a:schemeClr val="lt1"/>
                        </a:solidFill>
                        <a:ln w="6350">
                          <a:solidFill>
                            <a:prstClr val="black"/>
                          </a:solidFill>
                        </a:ln>
                      </wps:spPr>
                      <wps:txbx>
                        <w:txbxContent>
                          <w:p w14:paraId="7AFDC596" w14:textId="5931CC85" w:rsidR="00EB47A1" w:rsidRDefault="00EB47A1">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9D05E7" id="Text Box 38" o:spid="_x0000_s1038" type="#_x0000_t202" style="position:absolute;left:0;text-align:left;margin-left:14.25pt;margin-top:111.75pt;width:20.25pt;height:19.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" fillcolor="white [3201]" strokeweight=".5pt">
                <v:textbox>
                  <w:txbxContent>
                    <w:p w14:paraId="7AFDC596" w14:textId="5931CC85" w:rsidR="00EB47A1" w:rsidRDefault="00EB47A1">
                      <w:r>
                        <w:t>A</w:t>
                      </w:r>
                    </w:p>
                  </w:txbxContent>
                </v:textbox>
              </v:shape>
            </w:pict>
          </mc:Fallback>
        </mc:AlternateContent>
      </w:r>
      <w:r w:rsidR="00927857" w:rsidRPr="00927857">
        <w:rPr>
          <w:noProof/>
        </w:rPr>
        <w:t xml:space="preserve"> </w:t>
      </w:r>
      <w:r w:rsidR="00927857">
        <w:rPr>
          <w:noProof/>
        </w:rPr>
        <w:drawing>
          <wp:inline distT="0" distB="0" distL="0" distR="0" wp14:anchorId="0B11C7BF" wp14:editId="6E6A2EE6">
            <wp:extent cx="5731510" cy="1457960"/>
            <wp:effectExtent l="0" t="0" r="2540" b="8890"/>
            <wp:docPr id="50" name="Picture 50"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picture containing timeline&#10;&#10;Description automatically generated"/>
                    <pic:cNvPicPr/>
                  </pic:nvPicPr>
                  <pic:blipFill>
                    <a:blip r:embed="rId30"/>
                    <a:stretch>
                      <a:fillRect/>
                    </a:stretch>
                  </pic:blipFill>
                  <pic:spPr>
                    <a:xfrm>
                      <a:off x="0" y="0"/>
                      <a:ext cx="5731510" cy="1457960"/>
                    </a:xfrm>
                    <a:prstGeom prst="rect">
                      <a:avLst/>
                    </a:prstGeom>
                  </pic:spPr>
                </pic:pic>
              </a:graphicData>
            </a:graphic>
          </wp:inline>
        </w:drawing>
      </w:r>
    </w:p>
    <w:p w14:paraId="27227367" w14:textId="030CD562" w:rsidR="004865F0" w:rsidRDefault="004865F0" w:rsidP="004865F0">
      <w:pPr>
        <w:pStyle w:val="NoSpacing"/>
        <w:jc w:val="center"/>
      </w:pPr>
      <w:r>
        <w:t xml:space="preserve">Figure </w:t>
      </w:r>
      <w:proofErr w:type="gramStart"/>
      <w:r>
        <w:t>2</w:t>
      </w:r>
      <w:r w:rsidR="00616BD6">
        <w:t>3</w:t>
      </w:r>
      <w:r>
        <w:t xml:space="preserve">  -</w:t>
      </w:r>
      <w:proofErr w:type="gramEnd"/>
      <w:r>
        <w:t xml:space="preserve"> values rounding for ease of calculations</w:t>
      </w:r>
    </w:p>
    <w:p w14:paraId="29388123" w14:textId="4133A31C" w:rsidR="004865F0" w:rsidRDefault="004865F0" w:rsidP="004865F0">
      <w:pPr>
        <w:pStyle w:val="NoSpacing"/>
      </w:pPr>
    </w:p>
    <w:p w14:paraId="75053C1D" w14:textId="4FD6826C" w:rsidR="00A47622" w:rsidRDefault="00A47622" w:rsidP="004865F0">
      <w:pPr>
        <w:pStyle w:val="NoSpacing"/>
      </w:pPr>
      <w:r>
        <w:t xml:space="preserve">Durability design of the beams are first required to see if any comp reinforcement is required. </w:t>
      </w:r>
    </w:p>
    <w:p w14:paraId="735636EF" w14:textId="034B28ED" w:rsidR="00EF7CAA" w:rsidRDefault="00EF7CAA" w:rsidP="004865F0">
      <w:pPr>
        <w:pStyle w:val="NoSpacing"/>
      </w:pPr>
      <w:r>
        <w:t>Beam AB</w:t>
      </w:r>
    </w:p>
    <w:p w14:paraId="276DBA67" w14:textId="266FC3B4" w:rsidR="00A47622" w:rsidRDefault="00A47622" w:rsidP="004865F0">
      <w:pPr>
        <w:pStyle w:val="NoSpacing"/>
      </w:pPr>
      <w:r>
        <w:t xml:space="preserve">M = </w:t>
      </w:r>
      <w:r w:rsidR="00927857">
        <w:t>3</w:t>
      </w:r>
      <w:r>
        <w:t xml:space="preserve"> x 4 x 4 / 8 = </w:t>
      </w:r>
      <w:r w:rsidR="00927857">
        <w:t>6</w:t>
      </w:r>
      <w:r>
        <w:t>KNM</w:t>
      </w:r>
    </w:p>
    <w:p w14:paraId="6444C94D" w14:textId="52B86A25" w:rsidR="00A47622" w:rsidRDefault="004B19F8" w:rsidP="004865F0">
      <w:pPr>
        <w:pStyle w:val="NoSpacing"/>
      </w:pPr>
      <w:r>
        <w:t>H = 450mm</w:t>
      </w:r>
    </w:p>
    <w:p w14:paraId="3D7D4E3D" w14:textId="0B4B12ED" w:rsidR="004B19F8" w:rsidRDefault="004B19F8" w:rsidP="004865F0">
      <w:pPr>
        <w:pStyle w:val="NoSpacing"/>
      </w:pPr>
      <w:r>
        <w:t>D = h – diameter/2 – c = 424mm</w:t>
      </w:r>
    </w:p>
    <w:p w14:paraId="26A23FBC" w14:textId="5A21CEFC" w:rsidR="004B19F8" w:rsidRDefault="004B19F8" w:rsidP="004865F0">
      <w:pPr>
        <w:pStyle w:val="NoSpacing"/>
      </w:pPr>
      <w:r>
        <w:t>B = 225mm</w:t>
      </w:r>
    </w:p>
    <w:p w14:paraId="5E0E7EEC" w14:textId="311C13D6" w:rsidR="004B19F8" w:rsidRDefault="004B19F8" w:rsidP="004865F0">
      <w:pPr>
        <w:pStyle w:val="NoSpacing"/>
      </w:pPr>
    </w:p>
    <w:p w14:paraId="1D31C638" w14:textId="097B9288" w:rsidR="004B19F8" w:rsidRDefault="004B19F8" w:rsidP="004865F0">
      <w:pPr>
        <w:pStyle w:val="NoSpacing"/>
      </w:pPr>
      <w:r>
        <w:t xml:space="preserve">K = </w:t>
      </w:r>
      <w:r w:rsidR="001B026B">
        <w:t>6</w:t>
      </w:r>
      <w:r>
        <w:t>KN/m / 20nmm x 225 x 419</w:t>
      </w:r>
      <w:r>
        <w:rPr>
          <w:vertAlign w:val="superscript"/>
        </w:rPr>
        <w:t xml:space="preserve">2 </w:t>
      </w:r>
      <w:r>
        <w:t xml:space="preserve">= </w:t>
      </w:r>
      <w:r w:rsidR="00EF7CAA">
        <w:t>0.0</w:t>
      </w:r>
      <w:r w:rsidR="001B026B">
        <w:t>1</w:t>
      </w:r>
      <w:r w:rsidR="00EF7CAA">
        <w:t>, K &lt; 0.156 no comp reinforcement</w:t>
      </w:r>
    </w:p>
    <w:p w14:paraId="4447D528" w14:textId="12C940F1" w:rsidR="00EF7CAA" w:rsidRDefault="00EF7CAA" w:rsidP="004865F0">
      <w:pPr>
        <w:pStyle w:val="NoSpacing"/>
      </w:pPr>
    </w:p>
    <w:p w14:paraId="4DCD161F" w14:textId="60ABE091" w:rsidR="00EF7CAA" w:rsidRDefault="00EF7CAA" w:rsidP="004865F0">
      <w:pPr>
        <w:pStyle w:val="NoSpacing"/>
      </w:pPr>
      <w:r>
        <w:t>Beam BC</w:t>
      </w:r>
    </w:p>
    <w:p w14:paraId="3AD068C1" w14:textId="29B09800" w:rsidR="00EF7CAA" w:rsidRDefault="00EF7CAA" w:rsidP="00EF7CAA">
      <w:pPr>
        <w:pStyle w:val="NoSpacing"/>
      </w:pPr>
      <w:r>
        <w:t xml:space="preserve">M = </w:t>
      </w:r>
      <w:r w:rsidR="001B026B">
        <w:t>3</w:t>
      </w:r>
      <w:r>
        <w:t xml:space="preserve"> x 5 x 5 / 8 = </w:t>
      </w:r>
      <w:r w:rsidR="001B026B">
        <w:t>9.5</w:t>
      </w:r>
      <w:r>
        <w:t>KNM</w:t>
      </w:r>
    </w:p>
    <w:p w14:paraId="684F87E2" w14:textId="77777777" w:rsidR="00EF7CAA" w:rsidRDefault="00EF7CAA" w:rsidP="00EF7CAA">
      <w:pPr>
        <w:pStyle w:val="NoSpacing"/>
      </w:pPr>
      <w:r>
        <w:t>H = 450mm</w:t>
      </w:r>
    </w:p>
    <w:p w14:paraId="4E1CC5CA" w14:textId="77777777" w:rsidR="00EF7CAA" w:rsidRDefault="00EF7CAA" w:rsidP="00EF7CAA">
      <w:pPr>
        <w:pStyle w:val="NoSpacing"/>
      </w:pPr>
      <w:r>
        <w:t>D = h – diameter/2 – c = 424mm</w:t>
      </w:r>
    </w:p>
    <w:p w14:paraId="40DCA44F" w14:textId="77777777" w:rsidR="00EF7CAA" w:rsidRDefault="00EF7CAA" w:rsidP="00EF7CAA">
      <w:pPr>
        <w:pStyle w:val="NoSpacing"/>
      </w:pPr>
      <w:r>
        <w:t>B = 225mm</w:t>
      </w:r>
    </w:p>
    <w:p w14:paraId="6B9840F0" w14:textId="77777777" w:rsidR="00EF7CAA" w:rsidRDefault="00EF7CAA" w:rsidP="00EF7CAA">
      <w:pPr>
        <w:pStyle w:val="NoSpacing"/>
      </w:pPr>
    </w:p>
    <w:p w14:paraId="4B003A03" w14:textId="6B2C9DDA" w:rsidR="00EF7CAA" w:rsidRDefault="00EF7CAA" w:rsidP="00EF7CAA">
      <w:pPr>
        <w:pStyle w:val="NoSpacing"/>
      </w:pPr>
      <w:r>
        <w:t xml:space="preserve">K = </w:t>
      </w:r>
      <w:r w:rsidR="001B026B">
        <w:t>9.5</w:t>
      </w:r>
      <w:r>
        <w:t>KN/m / 20nmm x 225 x 419</w:t>
      </w:r>
      <w:r>
        <w:rPr>
          <w:vertAlign w:val="superscript"/>
        </w:rPr>
        <w:t xml:space="preserve">2 </w:t>
      </w:r>
      <w:r>
        <w:t>= 0.0</w:t>
      </w:r>
      <w:r w:rsidR="001B026B">
        <w:t>2</w:t>
      </w:r>
      <w:r>
        <w:t>, K &lt; 0.156 no comp reinforcement</w:t>
      </w:r>
    </w:p>
    <w:p w14:paraId="3CD2FE68" w14:textId="77777777" w:rsidR="00EF7CAA" w:rsidRPr="004B19F8" w:rsidRDefault="00EF7CAA" w:rsidP="004865F0">
      <w:pPr>
        <w:pStyle w:val="NoSpacing"/>
      </w:pPr>
    </w:p>
    <w:p w14:paraId="3695EFC4" w14:textId="77777777" w:rsidR="004B19F8" w:rsidRDefault="004B19F8" w:rsidP="004865F0">
      <w:pPr>
        <w:pStyle w:val="NoSpacing"/>
      </w:pPr>
    </w:p>
    <w:p w14:paraId="6E86D7D0" w14:textId="123440CD" w:rsidR="004865F0" w:rsidRDefault="004865F0" w:rsidP="004865F0">
      <w:pPr>
        <w:pStyle w:val="NoSpacing"/>
      </w:pPr>
      <w:r>
        <w:t xml:space="preserve">The next stage I am going to conduct is the </w:t>
      </w:r>
      <w:r w:rsidR="00AF3CA1">
        <w:t xml:space="preserve">reactions and bending </w:t>
      </w:r>
      <w:r>
        <w:t>moment</w:t>
      </w:r>
      <w:r w:rsidR="00AF3CA1">
        <w:t>s</w:t>
      </w:r>
      <w:r>
        <w:t xml:space="preserve">. As this is a two spanning </w:t>
      </w:r>
      <w:proofErr w:type="gramStart"/>
      <w:r>
        <w:t>beam</w:t>
      </w:r>
      <w:proofErr w:type="gramEnd"/>
      <w:r>
        <w:t xml:space="preserve"> I need to calculate the moment sharing across the two beams. </w:t>
      </w:r>
      <w:r w:rsidR="00AF3CA1">
        <w:t xml:space="preserve">I will use the </w:t>
      </w:r>
      <w:proofErr w:type="spellStart"/>
      <w:r w:rsidR="00AF3CA1">
        <w:t>Calpeyroms</w:t>
      </w:r>
      <w:proofErr w:type="spellEnd"/>
      <w:r w:rsidR="00AF3CA1">
        <w:t xml:space="preserve"> 3 moment equation. </w:t>
      </w:r>
    </w:p>
    <w:p w14:paraId="79A6C306" w14:textId="77777777" w:rsidR="00AF3CA1" w:rsidRDefault="00AF3CA1" w:rsidP="004865F0">
      <w:pPr>
        <w:pStyle w:val="NoSpacing"/>
      </w:pPr>
    </w:p>
    <w:p w14:paraId="788AB534" w14:textId="748E84BB" w:rsidR="004865F0" w:rsidRDefault="003E213E" w:rsidP="004865F0">
      <w:pPr>
        <w:pStyle w:val="NoSpacing"/>
      </w:pPr>
      <w:r>
        <w:rPr>
          <w:noProof/>
        </w:rPr>
        <w:drawing>
          <wp:inline distT="0" distB="0" distL="0" distR="0" wp14:anchorId="1F5441C0" wp14:editId="1AF3004A">
            <wp:extent cx="5731510" cy="4166235"/>
            <wp:effectExtent l="0" t="0" r="2540" b="5715"/>
            <wp:docPr id="51" name="Picture 51"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piece of paper with writing on it&#10;&#10;Description automatically generated with medium confidence"/>
                    <pic:cNvPicPr/>
                  </pic:nvPicPr>
                  <pic:blipFill>
                    <a:blip r:embed="rId31"/>
                    <a:stretch>
                      <a:fillRect/>
                    </a:stretch>
                  </pic:blipFill>
                  <pic:spPr>
                    <a:xfrm>
                      <a:off x="0" y="0"/>
                      <a:ext cx="5731510" cy="4166235"/>
                    </a:xfrm>
                    <a:prstGeom prst="rect">
                      <a:avLst/>
                    </a:prstGeom>
                  </pic:spPr>
                </pic:pic>
              </a:graphicData>
            </a:graphic>
          </wp:inline>
        </w:drawing>
      </w:r>
    </w:p>
    <w:p w14:paraId="1A86FFC2" w14:textId="6C720D4A" w:rsidR="003E213E" w:rsidRDefault="003E213E" w:rsidP="004865F0">
      <w:pPr>
        <w:pStyle w:val="NoSpacing"/>
      </w:pPr>
      <w:r>
        <w:rPr>
          <w:noProof/>
        </w:rPr>
        <w:drawing>
          <wp:inline distT="0" distB="0" distL="0" distR="0" wp14:anchorId="6E74CBBD" wp14:editId="6E11AB94">
            <wp:extent cx="5731510" cy="3621405"/>
            <wp:effectExtent l="0" t="0" r="2540" b="0"/>
            <wp:docPr id="53" name="Picture 53" descr="Diagram, engineering drawing,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Diagram, engineering drawing, schematic&#10;&#10;Description automatically generated"/>
                    <pic:cNvPicPr/>
                  </pic:nvPicPr>
                  <pic:blipFill>
                    <a:blip r:embed="rId32"/>
                    <a:stretch>
                      <a:fillRect/>
                    </a:stretch>
                  </pic:blipFill>
                  <pic:spPr>
                    <a:xfrm>
                      <a:off x="0" y="0"/>
                      <a:ext cx="5731510" cy="3621405"/>
                    </a:xfrm>
                    <a:prstGeom prst="rect">
                      <a:avLst/>
                    </a:prstGeom>
                  </pic:spPr>
                </pic:pic>
              </a:graphicData>
            </a:graphic>
          </wp:inline>
        </w:drawing>
      </w:r>
    </w:p>
    <w:p w14:paraId="0B2415FC" w14:textId="36F0489F" w:rsidR="003E213E" w:rsidRDefault="003E213E" w:rsidP="004865F0">
      <w:pPr>
        <w:pStyle w:val="NoSpacing"/>
      </w:pPr>
      <w:r>
        <w:rPr>
          <w:noProof/>
        </w:rPr>
        <w:drawing>
          <wp:inline distT="0" distB="0" distL="0" distR="0" wp14:anchorId="3845429A" wp14:editId="520A69ED">
            <wp:extent cx="5731510" cy="5909310"/>
            <wp:effectExtent l="0" t="0" r="2540" b="0"/>
            <wp:docPr id="52" name="Picture 5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Text, letter&#10;&#10;Description automatically generated"/>
                    <pic:cNvPicPr/>
                  </pic:nvPicPr>
                  <pic:blipFill>
                    <a:blip r:embed="rId33"/>
                    <a:stretch>
                      <a:fillRect/>
                    </a:stretch>
                  </pic:blipFill>
                  <pic:spPr>
                    <a:xfrm>
                      <a:off x="0" y="0"/>
                      <a:ext cx="5731510" cy="5909310"/>
                    </a:xfrm>
                    <a:prstGeom prst="rect">
                      <a:avLst/>
                    </a:prstGeom>
                  </pic:spPr>
                </pic:pic>
              </a:graphicData>
            </a:graphic>
          </wp:inline>
        </w:drawing>
      </w:r>
    </w:p>
    <w:p w14:paraId="3B1EDF58" w14:textId="6652D5DE" w:rsidR="003E213E" w:rsidRDefault="003E213E" w:rsidP="004865F0">
      <w:pPr>
        <w:pStyle w:val="NoSpacing"/>
      </w:pPr>
      <w:r>
        <w:rPr>
          <w:noProof/>
        </w:rPr>
        <w:drawing>
          <wp:inline distT="0" distB="0" distL="0" distR="0" wp14:anchorId="12E3803D" wp14:editId="5EED6C3E">
            <wp:extent cx="5731510" cy="4972685"/>
            <wp:effectExtent l="0" t="0" r="2540" b="0"/>
            <wp:docPr id="54" name="Picture 5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Diagram&#10;&#10;Description automatically generated"/>
                    <pic:cNvPicPr/>
                  </pic:nvPicPr>
                  <pic:blipFill>
                    <a:blip r:embed="rId34"/>
                    <a:stretch>
                      <a:fillRect/>
                    </a:stretch>
                  </pic:blipFill>
                  <pic:spPr>
                    <a:xfrm>
                      <a:off x="0" y="0"/>
                      <a:ext cx="5731510" cy="4972685"/>
                    </a:xfrm>
                    <a:prstGeom prst="rect">
                      <a:avLst/>
                    </a:prstGeom>
                  </pic:spPr>
                </pic:pic>
              </a:graphicData>
            </a:graphic>
          </wp:inline>
        </w:drawing>
      </w:r>
    </w:p>
    <w:p w14:paraId="24DE7B1D" w14:textId="17A52DA0" w:rsidR="00003F20" w:rsidRDefault="00003F20" w:rsidP="004865F0">
      <w:pPr>
        <w:pStyle w:val="NoSpacing"/>
      </w:pPr>
    </w:p>
    <w:p w14:paraId="19617788" w14:textId="36D41C55" w:rsidR="00003F20" w:rsidRDefault="00003F20" w:rsidP="004865F0">
      <w:pPr>
        <w:pStyle w:val="NoSpacing"/>
      </w:pPr>
    </w:p>
    <w:p w14:paraId="4CF57A62" w14:textId="024FAE1E" w:rsidR="000101F0" w:rsidRDefault="000101F0" w:rsidP="004865F0">
      <w:pPr>
        <w:pStyle w:val="NoSpacing"/>
      </w:pPr>
    </w:p>
    <w:p w14:paraId="76CBD91B" w14:textId="77777777" w:rsidR="00003F20" w:rsidRDefault="00003F20" w:rsidP="004865F0">
      <w:pPr>
        <w:pStyle w:val="NoSpacing"/>
      </w:pPr>
    </w:p>
    <w:p w14:paraId="66AD93A7" w14:textId="6FE98504" w:rsidR="007254EB" w:rsidRDefault="007254EB" w:rsidP="002B7768">
      <w:pPr>
        <w:pStyle w:val="NoSpacing"/>
      </w:pPr>
    </w:p>
    <w:p w14:paraId="6CA0E3FC" w14:textId="317C712D" w:rsidR="001753AA" w:rsidRDefault="00BF0824" w:rsidP="002B7768">
      <w:pPr>
        <w:pStyle w:val="NoSpacing"/>
      </w:pPr>
      <w:r>
        <w:t xml:space="preserve">The highest moment across the two beams is </w:t>
      </w:r>
      <w:r w:rsidR="003E213E">
        <w:t>7.93</w:t>
      </w:r>
      <w:r>
        <w:t xml:space="preserve">KN/m. This will be used to calculate the beam moment. </w:t>
      </w:r>
    </w:p>
    <w:p w14:paraId="138FDC66" w14:textId="70C855A6" w:rsidR="00F95E7D" w:rsidRDefault="00F95E7D" w:rsidP="00F95E7D">
      <w:pPr>
        <w:pStyle w:val="NoSpacing"/>
      </w:pPr>
      <w:r>
        <w:t xml:space="preserve">Design Moment = M = wl2/8 = </w:t>
      </w:r>
      <w:r w:rsidR="00B93CFD">
        <w:t>15.86</w:t>
      </w:r>
      <w:r>
        <w:t>KN/m</w:t>
      </w:r>
    </w:p>
    <w:p w14:paraId="26F9FBDD" w14:textId="6589AA2E" w:rsidR="00F95E7D" w:rsidRDefault="00F95E7D" w:rsidP="00F95E7D">
      <w:pPr>
        <w:pStyle w:val="NoSpacing"/>
      </w:pPr>
      <w:r>
        <w:t xml:space="preserve">Permissible bending stress </w:t>
      </w:r>
      <w:proofErr w:type="spellStart"/>
      <w:r>
        <w:t>fy</w:t>
      </w:r>
      <w:proofErr w:type="spellEnd"/>
      <w:r>
        <w:t xml:space="preserve"> assumed as 460N/mm2</w:t>
      </w:r>
    </w:p>
    <w:p w14:paraId="6D5280D9" w14:textId="1125F261" w:rsidR="00F95E7D" w:rsidRDefault="00F95E7D" w:rsidP="00F95E7D">
      <w:pPr>
        <w:pStyle w:val="NoSpacing"/>
      </w:pPr>
    </w:p>
    <w:p w14:paraId="1BE14611" w14:textId="77777777" w:rsidR="00B93CFD" w:rsidRDefault="00F95E7D" w:rsidP="00F95E7D">
      <w:pPr>
        <w:pStyle w:val="NoSpacing"/>
      </w:pPr>
      <w:r>
        <w:t>Section modulus required for steel beam – W= m/</w:t>
      </w:r>
      <w:proofErr w:type="spellStart"/>
      <w:r>
        <w:t>fy</w:t>
      </w:r>
      <w:proofErr w:type="spellEnd"/>
    </w:p>
    <w:p w14:paraId="0848C009" w14:textId="023CD09E" w:rsidR="00F95E7D" w:rsidRDefault="00B93CFD" w:rsidP="00F95E7D">
      <w:pPr>
        <w:pStyle w:val="NoSpacing"/>
      </w:pPr>
      <w:r>
        <w:t>15.86</w:t>
      </w:r>
      <w:r w:rsidR="00615547">
        <w:t>KN</w:t>
      </w:r>
      <w:r w:rsidR="00F95E7D">
        <w:t xml:space="preserve"> </w:t>
      </w:r>
      <w:r w:rsidR="00025CC3">
        <w:t xml:space="preserve">E 6 </w:t>
      </w:r>
      <w:r w:rsidR="00F95E7D">
        <w:t>/</w:t>
      </w:r>
      <w:r w:rsidR="00025CC3">
        <w:t xml:space="preserve"> </w:t>
      </w:r>
      <w:r w:rsidR="00F95E7D">
        <w:t>460</w:t>
      </w:r>
      <w:r w:rsidR="00025CC3">
        <w:t xml:space="preserve"> = </w:t>
      </w:r>
      <w:r>
        <w:t>34478</w:t>
      </w:r>
      <w:r w:rsidR="00025CC3">
        <w:t>mm</w:t>
      </w:r>
      <w:proofErr w:type="gramStart"/>
      <w:r w:rsidR="00025CC3">
        <w:rPr>
          <w:vertAlign w:val="superscript"/>
        </w:rPr>
        <w:t xml:space="preserve">3  </w:t>
      </w:r>
      <w:r w:rsidR="00025CC3">
        <w:t>=</w:t>
      </w:r>
      <w:proofErr w:type="gramEnd"/>
      <w:r w:rsidR="00025CC3">
        <w:t xml:space="preserve"> </w:t>
      </w:r>
      <w:r>
        <w:t>34.478</w:t>
      </w:r>
      <w:r w:rsidR="00025CC3">
        <w:t>cm</w:t>
      </w:r>
      <w:r w:rsidR="00025CC3">
        <w:rPr>
          <w:vertAlign w:val="superscript"/>
        </w:rPr>
        <w:t>3</w:t>
      </w:r>
      <w:r w:rsidR="00025CC3">
        <w:t xml:space="preserve">. </w:t>
      </w:r>
    </w:p>
    <w:p w14:paraId="721BF811" w14:textId="185232DB" w:rsidR="00B93CFD" w:rsidRDefault="00B93CFD" w:rsidP="00F95E7D">
      <w:pPr>
        <w:pStyle w:val="NoSpacing"/>
      </w:pPr>
      <w:r>
        <w:rPr>
          <w:noProof/>
        </w:rPr>
        <w:drawing>
          <wp:inline distT="0" distB="0" distL="0" distR="0" wp14:anchorId="2475BF12" wp14:editId="5890F10C">
            <wp:extent cx="5731510" cy="3877310"/>
            <wp:effectExtent l="0" t="0" r="2540" b="8890"/>
            <wp:docPr id="55" name="Picture 5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Table&#10;&#10;Description automatically generated"/>
                    <pic:cNvPicPr/>
                  </pic:nvPicPr>
                  <pic:blipFill>
                    <a:blip r:embed="rId35"/>
                    <a:stretch>
                      <a:fillRect/>
                    </a:stretch>
                  </pic:blipFill>
                  <pic:spPr>
                    <a:xfrm>
                      <a:off x="0" y="0"/>
                      <a:ext cx="5731510" cy="3877310"/>
                    </a:xfrm>
                    <a:prstGeom prst="rect">
                      <a:avLst/>
                    </a:prstGeom>
                  </pic:spPr>
                </pic:pic>
              </a:graphicData>
            </a:graphic>
          </wp:inline>
        </w:drawing>
      </w:r>
    </w:p>
    <w:p w14:paraId="2D66AADA" w14:textId="189D396C" w:rsidR="00025CC3" w:rsidRDefault="00025CC3" w:rsidP="00F95E7D">
      <w:pPr>
        <w:pStyle w:val="NoSpacing"/>
      </w:pPr>
    </w:p>
    <w:p w14:paraId="62B0B0A9" w14:textId="565A1EF7" w:rsidR="00615547" w:rsidRDefault="00615547" w:rsidP="00F95E7D">
      <w:pPr>
        <w:pStyle w:val="NoSpacing"/>
      </w:pPr>
      <w:r>
        <w:t xml:space="preserve">Universal Beam for this UB </w:t>
      </w:r>
      <w:r w:rsidR="00B93CFD">
        <w:t>203 x 133 x 25</w:t>
      </w:r>
      <w:r>
        <w:t>.</w:t>
      </w:r>
    </w:p>
    <w:p w14:paraId="6DBA67ED" w14:textId="7CC0024B" w:rsidR="00025CC3" w:rsidRDefault="00025CC3" w:rsidP="00F95E7D">
      <w:pPr>
        <w:pStyle w:val="NoSpacing"/>
      </w:pPr>
    </w:p>
    <w:p w14:paraId="69B1B209" w14:textId="6107F409" w:rsidR="00E3390B" w:rsidRDefault="00E3390B" w:rsidP="00025CC3">
      <w:pPr>
        <w:pStyle w:val="NoSpacing"/>
      </w:pPr>
    </w:p>
    <w:p w14:paraId="1844C0D0" w14:textId="77777777" w:rsidR="000F23DF" w:rsidRPr="000F23DF" w:rsidRDefault="000F23DF" w:rsidP="000F23DF">
      <w:pPr>
        <w:pStyle w:val="Clause-ListLevel1"/>
        <w:numPr>
          <w:ilvl w:val="0"/>
          <w:numId w:val="0"/>
        </w:numPr>
        <w:ind w:left="1248" w:hanging="680"/>
      </w:pPr>
    </w:p>
    <w:p w14:paraId="20A5B764" w14:textId="49E148E2" w:rsidR="00E36C46" w:rsidRDefault="00E3390B" w:rsidP="00E36C46">
      <w:pPr>
        <w:pStyle w:val="Heading1"/>
        <w:keepLines w:val="0"/>
        <w:pageBreakBefore w:val="0"/>
        <w:spacing w:before="240" w:after="60" w:line="276" w:lineRule="auto"/>
        <w:ind w:left="284" w:hanging="284"/>
        <w:rPr>
          <w:sz w:val="24"/>
        </w:rPr>
      </w:pPr>
      <w:bookmarkStart w:id="11" w:name="_Toc102067659"/>
      <w:r>
        <w:rPr>
          <w:sz w:val="24"/>
        </w:rPr>
        <w:t>Column design</w:t>
      </w:r>
      <w:bookmarkEnd w:id="11"/>
      <w:r>
        <w:rPr>
          <w:sz w:val="24"/>
        </w:rPr>
        <w:t xml:space="preserve"> </w:t>
      </w:r>
    </w:p>
    <w:p w14:paraId="62B5EF13" w14:textId="75CC5E12" w:rsidR="00E3390B" w:rsidRDefault="00861C22" w:rsidP="00861C22">
      <w:pPr>
        <w:pStyle w:val="NoSpacing"/>
      </w:pPr>
      <w:r>
        <w:t xml:space="preserve">The approximate heigh requirement for the column design is 4m. this goes from the footing pad to the first floor. </w:t>
      </w:r>
    </w:p>
    <w:p w14:paraId="3C41C20A" w14:textId="2E3A5311" w:rsidR="009C3564" w:rsidRDefault="009C3564" w:rsidP="00861C22">
      <w:pPr>
        <w:pStyle w:val="NoSpacing"/>
      </w:pPr>
      <w:r>
        <w:br/>
        <w:t xml:space="preserve">The column being used for the design is show below. </w:t>
      </w:r>
    </w:p>
    <w:p w14:paraId="0E91774A" w14:textId="10DFD364" w:rsidR="009C3564" w:rsidRDefault="009C3564" w:rsidP="00861C22">
      <w:pPr>
        <w:pStyle w:val="NoSpacing"/>
      </w:pPr>
      <w:r>
        <w:rPr>
          <w:noProof/>
        </w:rPr>
        <w:drawing>
          <wp:inline distT="0" distB="0" distL="0" distR="0" wp14:anchorId="3DB1DC2A" wp14:editId="4624E7DD">
            <wp:extent cx="5731510" cy="4794885"/>
            <wp:effectExtent l="38100" t="38100" r="97790" b="100965"/>
            <wp:docPr id="45" name="Picture 4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Diagram&#10;&#10;Description automatically generated"/>
                    <pic:cNvPicPr/>
                  </pic:nvPicPr>
                  <pic:blipFill>
                    <a:blip r:embed="rId36"/>
                    <a:stretch>
                      <a:fillRect/>
                    </a:stretch>
                  </pic:blipFill>
                  <pic:spPr>
                    <a:xfrm>
                      <a:off x="0" y="0"/>
                      <a:ext cx="5731510" cy="4794885"/>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447D14C" w14:textId="64E752BB" w:rsidR="009C3564" w:rsidRDefault="009C3564" w:rsidP="009C3564">
      <w:pPr>
        <w:pStyle w:val="NoSpacing"/>
        <w:jc w:val="center"/>
      </w:pPr>
      <w:r>
        <w:t>Figure 25 – column for design highlighted blue</w:t>
      </w:r>
    </w:p>
    <w:p w14:paraId="195DB47D" w14:textId="3AE1F01C" w:rsidR="0065121F" w:rsidRDefault="0065121F" w:rsidP="0065121F">
      <w:pPr>
        <w:pStyle w:val="NoSpacing"/>
      </w:pPr>
    </w:p>
    <w:p w14:paraId="644A97D3" w14:textId="1B11223F" w:rsidR="009C3564" w:rsidRDefault="005677D5" w:rsidP="009C3564">
      <w:pPr>
        <w:pStyle w:val="NoSpacing"/>
      </w:pPr>
      <w:r>
        <w:t xml:space="preserve">The action on this column has been designed above and this is the load we will be using for this design. </w:t>
      </w:r>
      <w:r w:rsidR="00B93CFD">
        <w:t>The total load on this column as designed above is 17.08KN.</w:t>
      </w:r>
    </w:p>
    <w:p w14:paraId="7B5B99A2" w14:textId="77777777" w:rsidR="00B93CFD" w:rsidRDefault="00B93CFD" w:rsidP="009C3564">
      <w:pPr>
        <w:pStyle w:val="NoSpacing"/>
      </w:pPr>
    </w:p>
    <w:p w14:paraId="0CA7C9FC" w14:textId="77777777" w:rsidR="005677D5" w:rsidRDefault="005677D5" w:rsidP="009C3564">
      <w:pPr>
        <w:pStyle w:val="NoSpacing"/>
      </w:pPr>
    </w:p>
    <w:p w14:paraId="110B2D71" w14:textId="77777777" w:rsidR="009C3564" w:rsidRPr="00E3390B" w:rsidRDefault="009C3564" w:rsidP="009C3564">
      <w:pPr>
        <w:pStyle w:val="NoSpacing"/>
      </w:pPr>
    </w:p>
    <w:p w14:paraId="52638311" w14:textId="77777777" w:rsidR="00F010F1" w:rsidRDefault="00F010F1" w:rsidP="009C3564">
      <w:pPr>
        <w:pStyle w:val="Clause-ListLevel1"/>
        <w:numPr>
          <w:ilvl w:val="0"/>
          <w:numId w:val="0"/>
        </w:numPr>
        <w:ind w:left="1248" w:hanging="680"/>
      </w:pPr>
    </w:p>
    <w:p w14:paraId="4EA802EF" w14:textId="77777777" w:rsidR="00F010F1" w:rsidRDefault="00F010F1" w:rsidP="00F010F1">
      <w:pPr>
        <w:pStyle w:val="Clause-ListLevel1"/>
        <w:numPr>
          <w:ilvl w:val="0"/>
          <w:numId w:val="0"/>
        </w:numPr>
        <w:ind w:left="1248"/>
      </w:pPr>
      <w:r>
        <w:t xml:space="preserve"> </w:t>
      </w:r>
    </w:p>
    <w:p w14:paraId="1E8569E9" w14:textId="77777777" w:rsidR="00F010F1" w:rsidRDefault="00F010F1" w:rsidP="00F010F1">
      <w:pPr>
        <w:pStyle w:val="Clause-ListLevel1"/>
        <w:numPr>
          <w:ilvl w:val="0"/>
          <w:numId w:val="0"/>
        </w:numPr>
        <w:ind w:left="1248"/>
      </w:pPr>
    </w:p>
    <w:p w14:paraId="7F3CD660" w14:textId="77777777" w:rsidR="00F010F1" w:rsidRDefault="00F010F1" w:rsidP="00F010F1">
      <w:pPr>
        <w:pStyle w:val="Clause-ListLevel1"/>
        <w:numPr>
          <w:ilvl w:val="0"/>
          <w:numId w:val="0"/>
        </w:numPr>
        <w:ind w:left="1248"/>
      </w:pPr>
    </w:p>
    <w:p w14:paraId="5BF90CB2" w14:textId="77777777" w:rsidR="00F010F1" w:rsidRDefault="00F010F1" w:rsidP="00F010F1">
      <w:pPr>
        <w:pStyle w:val="Clause-ListLevel1"/>
        <w:numPr>
          <w:ilvl w:val="0"/>
          <w:numId w:val="0"/>
        </w:numPr>
        <w:ind w:left="1248"/>
      </w:pPr>
    </w:p>
    <w:p w14:paraId="7C68F130" w14:textId="77777777" w:rsidR="00F010F1" w:rsidRDefault="00F010F1" w:rsidP="00F010F1">
      <w:pPr>
        <w:pStyle w:val="Clause-ListLevel1"/>
        <w:numPr>
          <w:ilvl w:val="0"/>
          <w:numId w:val="0"/>
        </w:numPr>
        <w:ind w:left="1248"/>
      </w:pPr>
    </w:p>
    <w:p w14:paraId="60F9A730" w14:textId="77777777" w:rsidR="00F010F1" w:rsidRDefault="00F010F1" w:rsidP="00F010F1">
      <w:pPr>
        <w:pStyle w:val="Clause-ListLevel1"/>
        <w:numPr>
          <w:ilvl w:val="0"/>
          <w:numId w:val="0"/>
        </w:numPr>
        <w:ind w:left="1248"/>
      </w:pPr>
    </w:p>
    <w:p w14:paraId="648FB3E0" w14:textId="77777777" w:rsidR="00F010F1" w:rsidRDefault="00F010F1" w:rsidP="00F010F1">
      <w:pPr>
        <w:pStyle w:val="Clause-ListLevel1"/>
        <w:numPr>
          <w:ilvl w:val="0"/>
          <w:numId w:val="0"/>
        </w:numPr>
        <w:ind w:left="1248"/>
      </w:pPr>
    </w:p>
    <w:p w14:paraId="77F4979A" w14:textId="77777777" w:rsidR="00F010F1" w:rsidRDefault="00F010F1" w:rsidP="00F010F1">
      <w:pPr>
        <w:pStyle w:val="Clause-ListLevel1"/>
        <w:numPr>
          <w:ilvl w:val="0"/>
          <w:numId w:val="0"/>
        </w:numPr>
        <w:ind w:left="1248"/>
      </w:pPr>
    </w:p>
    <w:p w14:paraId="7D68D91E" w14:textId="77777777" w:rsidR="00F010F1" w:rsidRDefault="00F010F1" w:rsidP="00F010F1">
      <w:pPr>
        <w:pStyle w:val="Clause-ListLevel1"/>
        <w:numPr>
          <w:ilvl w:val="0"/>
          <w:numId w:val="0"/>
        </w:numPr>
        <w:ind w:left="1248"/>
      </w:pPr>
    </w:p>
    <w:p w14:paraId="3A5E3C93" w14:textId="77777777" w:rsidR="00F010F1" w:rsidRPr="00F010F1" w:rsidRDefault="00F010F1" w:rsidP="00F010F1">
      <w:pPr>
        <w:pStyle w:val="Clause-ListLevel1"/>
        <w:numPr>
          <w:ilvl w:val="0"/>
          <w:numId w:val="0"/>
        </w:numPr>
        <w:ind w:left="1248"/>
      </w:pPr>
    </w:p>
    <w:p w14:paraId="4D06C57D" w14:textId="77777777" w:rsidR="00F010F1" w:rsidRPr="00F010F1" w:rsidRDefault="00F010F1" w:rsidP="00F010F1">
      <w:pPr>
        <w:pStyle w:val="Clause-ListLevel1"/>
        <w:numPr>
          <w:ilvl w:val="0"/>
          <w:numId w:val="0"/>
        </w:numPr>
        <w:ind w:left="1248"/>
      </w:pPr>
    </w:p>
    <w:p w14:paraId="17D33A55" w14:textId="77777777" w:rsidR="000F23DF" w:rsidRDefault="000F23DF" w:rsidP="007006D2">
      <w:pPr>
        <w:ind w:left="680"/>
        <w:jc w:val="both"/>
        <w:rPr>
          <w:rFonts w:cs="Calibri"/>
          <w:color w:val="000000" w:themeColor="text1"/>
        </w:rPr>
      </w:pPr>
    </w:p>
    <w:p w14:paraId="1D719444" w14:textId="1C33F4FB" w:rsidR="00F010F1" w:rsidRDefault="002876A9" w:rsidP="00F010F1">
      <w:pPr>
        <w:pStyle w:val="Heading1"/>
        <w:keepLines w:val="0"/>
        <w:pageBreakBefore w:val="0"/>
        <w:spacing w:before="240" w:after="60" w:line="276" w:lineRule="auto"/>
        <w:ind w:left="284" w:hanging="284"/>
        <w:rPr>
          <w:color w:val="365F91" w:themeColor="accent1" w:themeShade="BF"/>
          <w:sz w:val="24"/>
        </w:rPr>
      </w:pPr>
      <w:bookmarkStart w:id="12" w:name="_Toc102067660"/>
      <w:r>
        <w:rPr>
          <w:color w:val="365F91" w:themeColor="accent1" w:themeShade="BF"/>
          <w:sz w:val="24"/>
        </w:rPr>
        <w:t>Pad Foundations</w:t>
      </w:r>
      <w:bookmarkEnd w:id="12"/>
      <w:r>
        <w:rPr>
          <w:color w:val="365F91" w:themeColor="accent1" w:themeShade="BF"/>
          <w:sz w:val="24"/>
        </w:rPr>
        <w:t xml:space="preserve"> </w:t>
      </w:r>
    </w:p>
    <w:p w14:paraId="1049F99C" w14:textId="41E20A8C" w:rsidR="002876A9" w:rsidRDefault="00EB50AF" w:rsidP="00EB50AF">
      <w:pPr>
        <w:pStyle w:val="NoSpacing"/>
      </w:pPr>
      <w:r>
        <w:t>For the pad foundations I will make some assumptions</w:t>
      </w:r>
      <w:r w:rsidR="00864143">
        <w:t xml:space="preserve"> (unfortunately I have been unable to complete the column </w:t>
      </w:r>
      <w:proofErr w:type="gramStart"/>
      <w:r w:rsidR="00864143">
        <w:t>section</w:t>
      </w:r>
      <w:proofErr w:type="gramEnd"/>
      <w:r w:rsidR="00864143">
        <w:t xml:space="preserve"> so I am completing the calcs using an example)</w:t>
      </w:r>
    </w:p>
    <w:p w14:paraId="5BDE1ECF" w14:textId="5CF2AAB5" w:rsidR="00EB50AF" w:rsidRDefault="00EB50AF" w:rsidP="00EB50AF">
      <w:pPr>
        <w:pStyle w:val="NoSpacing"/>
      </w:pPr>
      <w:r>
        <w:t xml:space="preserve">The column is 350 x 350mm. the load being carried is </w:t>
      </w:r>
      <w:proofErr w:type="spellStart"/>
      <w:r w:rsidR="00864143">
        <w:t>gk</w:t>
      </w:r>
      <w:proofErr w:type="spellEnd"/>
      <w:r w:rsidR="00864143">
        <w:t xml:space="preserve"> 50kn </w:t>
      </w:r>
      <w:proofErr w:type="spellStart"/>
      <w:r w:rsidR="00864143">
        <w:t>qk</w:t>
      </w:r>
      <w:proofErr w:type="spellEnd"/>
      <w:r w:rsidR="00864143">
        <w:t xml:space="preserve"> 60kn</w:t>
      </w:r>
      <w:r>
        <w:t xml:space="preserve">. the assumed allowable pressure of the soil is </w:t>
      </w:r>
      <w:r w:rsidR="00864143">
        <w:t>1</w:t>
      </w:r>
      <w:r w:rsidR="002B00F9">
        <w:t>0</w:t>
      </w:r>
      <w:r>
        <w:t>0Kn/m.</w:t>
      </w:r>
    </w:p>
    <w:p w14:paraId="2CDA25E0" w14:textId="47EBDF36" w:rsidR="00EB50AF" w:rsidRDefault="00EB50AF" w:rsidP="00EB50AF">
      <w:pPr>
        <w:pStyle w:val="NoSpacing"/>
      </w:pPr>
    </w:p>
    <w:p w14:paraId="3EDEF67B" w14:textId="72126B29" w:rsidR="00EB50AF" w:rsidRDefault="00EB50AF" w:rsidP="00EB50AF">
      <w:pPr>
        <w:pStyle w:val="NoSpacing"/>
      </w:pPr>
      <w:r>
        <w:t>Using prescriptive methods:</w:t>
      </w:r>
    </w:p>
    <w:p w14:paraId="47A5EBD2" w14:textId="529E4D34" w:rsidR="00EB50AF" w:rsidRDefault="00EB50AF" w:rsidP="00EB50AF">
      <w:pPr>
        <w:pStyle w:val="NoSpacing"/>
      </w:pPr>
      <w:r>
        <w:t xml:space="preserve">Base area = </w:t>
      </w:r>
      <w:r w:rsidR="00864143">
        <w:t xml:space="preserve">50+60/100 = </w:t>
      </w:r>
      <w:r w:rsidR="002B00F9">
        <w:t>1.1m2</w:t>
      </w:r>
    </w:p>
    <w:p w14:paraId="1E049ABC" w14:textId="06DB14B8" w:rsidR="002B00F9" w:rsidRDefault="002B00F9" w:rsidP="00EB50AF">
      <w:pPr>
        <w:pStyle w:val="NoSpacing"/>
      </w:pPr>
      <w:r>
        <w:t xml:space="preserve">Assume 2.4x2.4x0.5 m </w:t>
      </w:r>
    </w:p>
    <w:p w14:paraId="1DB678A4" w14:textId="7C3EDBFA" w:rsidR="002B00F9" w:rsidRDefault="002B00F9" w:rsidP="00EB50AF">
      <w:pPr>
        <w:pStyle w:val="NoSpacing"/>
      </w:pPr>
    </w:p>
    <w:p w14:paraId="128A1310" w14:textId="37A78FC2" w:rsidR="002B00F9" w:rsidRDefault="002B00F9" w:rsidP="00EB50AF">
      <w:pPr>
        <w:pStyle w:val="NoSpacing"/>
      </w:pPr>
      <w:r>
        <w:t>Loading = 1.35 x 50 +1.5 x 60 = 157.2KN/m</w:t>
      </w:r>
    </w:p>
    <w:p w14:paraId="3242CB16" w14:textId="4775DB04" w:rsidR="002B00F9" w:rsidRDefault="002B00F9" w:rsidP="00EB50AF">
      <w:pPr>
        <w:pStyle w:val="NoSpacing"/>
      </w:pPr>
    </w:p>
    <w:p w14:paraId="0F6001FF" w14:textId="79367DD4" w:rsidR="002B00F9" w:rsidRDefault="00151816" w:rsidP="00EB50AF">
      <w:pPr>
        <w:pStyle w:val="NoSpacing"/>
      </w:pPr>
      <w:r>
        <w:t>ULS Bearing pressure = 157.2/2.4</w:t>
      </w:r>
      <w:r>
        <w:rPr>
          <w:vertAlign w:val="superscript"/>
        </w:rPr>
        <w:t>2</w:t>
      </w:r>
      <w:r>
        <w:t xml:space="preserve"> = 27.29Kn/m</w:t>
      </w:r>
      <w:r>
        <w:rPr>
          <w:vertAlign w:val="superscript"/>
        </w:rPr>
        <w:t>2</w:t>
      </w:r>
    </w:p>
    <w:p w14:paraId="3A86363C" w14:textId="49DB7E54" w:rsidR="00151816" w:rsidRDefault="00151816" w:rsidP="00EB50AF">
      <w:pPr>
        <w:pStyle w:val="NoSpacing"/>
      </w:pPr>
    </w:p>
    <w:p w14:paraId="048A30E4" w14:textId="43007232" w:rsidR="00151816" w:rsidRDefault="00151816" w:rsidP="00EB50AF">
      <w:pPr>
        <w:pStyle w:val="NoSpacing"/>
      </w:pPr>
      <w:r>
        <w:t>Critical section at face of column.</w:t>
      </w:r>
    </w:p>
    <w:p w14:paraId="0329C29C" w14:textId="4696148F" w:rsidR="00151816" w:rsidRDefault="00151816" w:rsidP="00EB50AF">
      <w:pPr>
        <w:pStyle w:val="NoSpacing"/>
      </w:pPr>
      <w:r>
        <w:t>MED = 27.29 x 2.4 x 1.025</w:t>
      </w:r>
      <w:r>
        <w:rPr>
          <w:vertAlign w:val="superscript"/>
        </w:rPr>
        <w:t>2</w:t>
      </w:r>
      <w:r>
        <w:t>/2</w:t>
      </w:r>
    </w:p>
    <w:p w14:paraId="069F8400" w14:textId="3ECCE7F6" w:rsidR="00151816" w:rsidRDefault="00151816" w:rsidP="00EB50AF">
      <w:pPr>
        <w:pStyle w:val="NoSpacing"/>
      </w:pPr>
      <w:r>
        <w:t>= 34.04 KN/m</w:t>
      </w:r>
    </w:p>
    <w:p w14:paraId="55EBA773" w14:textId="285E0AC2" w:rsidR="00151816" w:rsidRDefault="00151816" w:rsidP="00EB50AF">
      <w:pPr>
        <w:pStyle w:val="NoSpacing"/>
      </w:pPr>
      <w:r>
        <w:t>D = 500 – 50 – 16</w:t>
      </w:r>
    </w:p>
    <w:p w14:paraId="2B8BE8A7" w14:textId="23804FCF" w:rsidR="00151816" w:rsidRDefault="00151816" w:rsidP="00EB50AF">
      <w:pPr>
        <w:pStyle w:val="NoSpacing"/>
      </w:pPr>
      <w:r>
        <w:t>= 434mm</w:t>
      </w:r>
    </w:p>
    <w:p w14:paraId="0C828C33" w14:textId="07492565" w:rsidR="00151816" w:rsidRDefault="00151816" w:rsidP="00EB50AF">
      <w:pPr>
        <w:pStyle w:val="NoSpacing"/>
      </w:pPr>
    </w:p>
    <w:p w14:paraId="1C2C5542" w14:textId="5475E77E" w:rsidR="00151816" w:rsidRDefault="00151816" w:rsidP="00EB50AF">
      <w:pPr>
        <w:pStyle w:val="NoSpacing"/>
      </w:pPr>
      <w:r>
        <w:t>K = 34.04 x 10</w:t>
      </w:r>
      <w:r>
        <w:rPr>
          <w:vertAlign w:val="superscript"/>
        </w:rPr>
        <w:t xml:space="preserve">6 </w:t>
      </w:r>
      <w:r>
        <w:t>/ (2400x</w:t>
      </w:r>
      <w:r w:rsidR="00C242E2">
        <w:t>434</w:t>
      </w:r>
      <w:r w:rsidR="00C242E2">
        <w:rPr>
          <w:vertAlign w:val="superscript"/>
        </w:rPr>
        <w:t>2</w:t>
      </w:r>
      <w:r w:rsidR="00C242E2">
        <w:t>x30)</w:t>
      </w:r>
    </w:p>
    <w:p w14:paraId="4A3E9E98" w14:textId="0B28B872" w:rsidR="00C242E2" w:rsidRDefault="00C242E2" w:rsidP="00EB50AF">
      <w:pPr>
        <w:pStyle w:val="NoSpacing"/>
      </w:pPr>
      <w:r>
        <w:t>K = 0.025</w:t>
      </w:r>
    </w:p>
    <w:p w14:paraId="34389175" w14:textId="5B102EE8" w:rsidR="00C242E2" w:rsidRDefault="00C242E2" w:rsidP="00EB50AF">
      <w:pPr>
        <w:pStyle w:val="NoSpacing"/>
      </w:pPr>
      <w:r>
        <w:t>Z = 0.95d 0.95 x 434 = 412mm</w:t>
      </w:r>
    </w:p>
    <w:p w14:paraId="16E46BA7" w14:textId="75508691" w:rsidR="00C242E2" w:rsidRDefault="00C242E2" w:rsidP="00EB50AF">
      <w:pPr>
        <w:pStyle w:val="NoSpacing"/>
      </w:pPr>
      <w:r>
        <w:t>AS = MED/</w:t>
      </w:r>
      <w:proofErr w:type="spellStart"/>
      <w:r>
        <w:t>FydZ</w:t>
      </w:r>
      <w:proofErr w:type="spellEnd"/>
      <w:r>
        <w:t xml:space="preserve"> = 34.04 x 10</w:t>
      </w:r>
      <w:r>
        <w:rPr>
          <w:vertAlign w:val="superscript"/>
        </w:rPr>
        <w:t xml:space="preserve">6 </w:t>
      </w:r>
      <w:r>
        <w:t xml:space="preserve">/ (435 x 412) = </w:t>
      </w:r>
      <w:r w:rsidR="00B24AD2">
        <w:t>189mm2</w:t>
      </w:r>
    </w:p>
    <w:p w14:paraId="2D47649C" w14:textId="78A94DF2" w:rsidR="00B24AD2" w:rsidRDefault="00B24AD2" w:rsidP="00EB50AF">
      <w:pPr>
        <w:pStyle w:val="NoSpacing"/>
      </w:pPr>
      <w:r>
        <w:t xml:space="preserve">Provide 2H12 @ 250 cc </w:t>
      </w:r>
      <w:proofErr w:type="spellStart"/>
      <w:r>
        <w:t>bw</w:t>
      </w:r>
      <w:proofErr w:type="spellEnd"/>
      <w:r>
        <w:t xml:space="preserve"> (226mm2).</w:t>
      </w:r>
    </w:p>
    <w:p w14:paraId="12203268" w14:textId="783A6C10" w:rsidR="00B24AD2" w:rsidRDefault="00B24AD2" w:rsidP="00EB50AF">
      <w:pPr>
        <w:pStyle w:val="NoSpacing"/>
      </w:pPr>
    </w:p>
    <w:p w14:paraId="74508910" w14:textId="25DCC1C5" w:rsidR="00B24AD2" w:rsidRDefault="00B24AD2" w:rsidP="00EB50AF">
      <w:pPr>
        <w:pStyle w:val="NoSpacing"/>
      </w:pPr>
      <w:r>
        <w:t>Beam Shear</w:t>
      </w:r>
    </w:p>
    <w:p w14:paraId="21025AFD" w14:textId="5DDC729F" w:rsidR="00B24AD2" w:rsidRDefault="00B24AD2" w:rsidP="00EB50AF">
      <w:pPr>
        <w:pStyle w:val="NoSpacing"/>
      </w:pPr>
      <w:proofErr w:type="spellStart"/>
      <w:r>
        <w:t>Ved</w:t>
      </w:r>
      <w:proofErr w:type="spellEnd"/>
      <w:r>
        <w:t xml:space="preserve"> = 27.29 x (1.025 – 0.434) = 16.12Kn</w:t>
      </w:r>
      <w:r w:rsidR="00A33393">
        <w:t>/m</w:t>
      </w:r>
    </w:p>
    <w:p w14:paraId="6D261AD2" w14:textId="60115849" w:rsidR="00A33393" w:rsidRDefault="00A33393" w:rsidP="00EB50AF">
      <w:pPr>
        <w:pStyle w:val="NoSpacing"/>
      </w:pPr>
      <w:r>
        <w:t>VED = 16.12 / 434 = 0.03mpa</w:t>
      </w:r>
    </w:p>
    <w:p w14:paraId="1474DB76" w14:textId="604A9FCC" w:rsidR="00A33393" w:rsidRPr="00C242E2" w:rsidRDefault="00A33393" w:rsidP="00EB50AF">
      <w:pPr>
        <w:pStyle w:val="NoSpacing"/>
      </w:pPr>
      <w:r>
        <w:t>P = 262 / (434 x 2400) = 0.0025%</w:t>
      </w:r>
    </w:p>
    <w:p w14:paraId="2951AFD3" w14:textId="77777777" w:rsidR="00F010F1" w:rsidRPr="00F010F1" w:rsidRDefault="00F010F1" w:rsidP="00F010F1">
      <w:pPr>
        <w:pStyle w:val="Clause-ListLevel1"/>
        <w:numPr>
          <w:ilvl w:val="0"/>
          <w:numId w:val="0"/>
        </w:numPr>
        <w:ind w:left="1248"/>
      </w:pPr>
    </w:p>
    <w:p w14:paraId="30D6B689" w14:textId="77777777" w:rsidR="00936C7F" w:rsidRPr="00936C7F" w:rsidRDefault="00936C7F" w:rsidP="00936C7F">
      <w:pPr>
        <w:pStyle w:val="Clause-ListLevel1"/>
        <w:numPr>
          <w:ilvl w:val="0"/>
          <w:numId w:val="0"/>
        </w:numPr>
        <w:ind w:left="1248" w:hanging="680"/>
      </w:pPr>
    </w:p>
    <w:bookmarkEnd w:id="8"/>
    <w:bookmarkEnd w:id="9"/>
    <w:p w14:paraId="68D1E065" w14:textId="77777777" w:rsidR="00235D62" w:rsidRDefault="00235D62" w:rsidP="00235D62">
      <w:pPr>
        <w:pStyle w:val="Heading2"/>
        <w:numPr>
          <w:ilvl w:val="0"/>
          <w:numId w:val="0"/>
        </w:numPr>
        <w:ind w:left="576"/>
      </w:pPr>
    </w:p>
    <w:p w14:paraId="569A72EF" w14:textId="77777777" w:rsidR="00F84F1B" w:rsidRPr="00597110" w:rsidRDefault="00F84F1B" w:rsidP="00E23FBB">
      <w:pPr>
        <w:pStyle w:val="Clause-ListLevel2Sub-Clause"/>
        <w:numPr>
          <w:ilvl w:val="0"/>
          <w:numId w:val="0"/>
        </w:numPr>
        <w:spacing w:line="276" w:lineRule="auto"/>
        <w:ind w:left="568" w:hanging="568"/>
        <w:sectPr w:rsidR="00F84F1B" w:rsidRPr="00597110" w:rsidSect="008353FC">
          <w:footerReference w:type="default" r:id="rId37"/>
          <w:pgSz w:w="11906" w:h="16838" w:code="9"/>
          <w:pgMar w:top="1440" w:right="1440" w:bottom="1440" w:left="1440" w:header="709" w:footer="323" w:gutter="0"/>
          <w:pgNumType w:start="0"/>
          <w:cols w:space="708"/>
          <w:titlePg/>
          <w:docGrid w:linePitch="360"/>
        </w:sectPr>
      </w:pPr>
      <w:bookmarkStart w:id="13" w:name="_Ref339286090"/>
      <w:bookmarkEnd w:id="5"/>
    </w:p>
    <w:bookmarkEnd w:id="13"/>
    <w:p w14:paraId="7E381868" w14:textId="77777777" w:rsidR="001F57FE" w:rsidRPr="0026300F" w:rsidRDefault="001F57FE" w:rsidP="005849E4">
      <w:pPr>
        <w:spacing w:after="0" w:line="240" w:lineRule="auto"/>
        <w:rPr>
          <w:rFonts w:eastAsia="Times New Roman"/>
          <w:color w:val="FF0000"/>
          <w:lang w:eastAsia="en-GB"/>
        </w:rPr>
      </w:pPr>
    </w:p>
    <w:sectPr w:rsidR="001F57FE" w:rsidRPr="0026300F" w:rsidSect="00894FF6">
      <w:footerReference w:type="default" r:id="rId38"/>
      <w:pgSz w:w="11906" w:h="16838" w:code="9"/>
      <w:pgMar w:top="1440" w:right="1440" w:bottom="1440" w:left="1440" w:header="709" w:footer="318" w:gutter="0"/>
      <w:cols w:space="708"/>
      <w:vAlign w:val="center"/>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AED08E" w14:textId="77777777" w:rsidR="007B22FA" w:rsidRPr="00200E9E" w:rsidRDefault="007B22FA" w:rsidP="00D5383D">
      <w:pPr>
        <w:spacing w:after="0" w:line="240" w:lineRule="auto"/>
        <w:rPr>
          <w:szCs w:val="24"/>
        </w:rPr>
      </w:pPr>
      <w:r>
        <w:separator/>
      </w:r>
    </w:p>
  </w:endnote>
  <w:endnote w:type="continuationSeparator" w:id="0">
    <w:p w14:paraId="360D7B66" w14:textId="77777777" w:rsidR="007B22FA" w:rsidRPr="00200E9E" w:rsidRDefault="007B22FA" w:rsidP="00D5383D">
      <w:pPr>
        <w:spacing w:after="0" w:line="240" w:lineRule="auto"/>
        <w:rPr>
          <w:szCs w:val="24"/>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Bold">
    <w:panose1 w:val="00000000000000000000"/>
    <w:charset w:val="00"/>
    <w:family w:val="roman"/>
    <w:notTrueType/>
    <w:pitch w:val="default"/>
    <w:sig w:usb0="0064006F" w:usb1="00000000" w:usb2="00000000" w:usb3="00000000" w:csb0="00000001" w:csb1="00000000"/>
  </w:font>
  <w:font w:name="Arial Narrow">
    <w:panose1 w:val="020B0606020202030204"/>
    <w:charset w:val="00"/>
    <w:family w:val="swiss"/>
    <w:pitch w:val="variable"/>
    <w:sig w:usb0="00000287" w:usb1="00000800" w:usb2="00000000" w:usb3="00000000" w:csb0="0000009F" w:csb1="00000000"/>
  </w:font>
  <w:font w:name="DomaineBold">
    <w:altName w:val="Times New Roman"/>
    <w:charset w:val="00"/>
    <w:family w:val="auto"/>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3460257"/>
      <w:docPartObj>
        <w:docPartGallery w:val="Page Numbers (Bottom of Page)"/>
        <w:docPartUnique/>
      </w:docPartObj>
    </w:sdtPr>
    <w:sdtEndPr>
      <w:rPr>
        <w:color w:val="7F7F7F" w:themeColor="background1" w:themeShade="7F"/>
        <w:spacing w:val="60"/>
      </w:rPr>
    </w:sdtEndPr>
    <w:sdtContent>
      <w:p w14:paraId="59814B74" w14:textId="77777777" w:rsidR="008353FC" w:rsidRDefault="008353FC">
        <w:pPr>
          <w:pStyle w:val="Footer"/>
          <w:pBdr>
            <w:top w:val="single" w:sz="4" w:space="1" w:color="D9D9D9" w:themeColor="background1" w:themeShade="D9"/>
          </w:pBdr>
          <w:jc w:val="right"/>
        </w:pPr>
        <w:r>
          <w:fldChar w:fldCharType="begin"/>
        </w:r>
        <w:r>
          <w:instrText xml:space="preserve"> PAGE   \* MERGEFORMAT </w:instrText>
        </w:r>
        <w:r>
          <w:fldChar w:fldCharType="separate"/>
        </w:r>
        <w:r w:rsidR="00E945F0">
          <w:rPr>
            <w:noProof/>
          </w:rPr>
          <w:t>7</w:t>
        </w:r>
        <w:r>
          <w:rPr>
            <w:noProof/>
          </w:rPr>
          <w:fldChar w:fldCharType="end"/>
        </w:r>
        <w:r>
          <w:t xml:space="preserve"> | </w:t>
        </w:r>
        <w:r>
          <w:rPr>
            <w:color w:val="7F7F7F" w:themeColor="background1" w:themeShade="7F"/>
            <w:spacing w:val="60"/>
          </w:rPr>
          <w:t>Page</w:t>
        </w:r>
      </w:p>
    </w:sdtContent>
  </w:sdt>
  <w:p w14:paraId="503884DF" w14:textId="77777777" w:rsidR="008353FC" w:rsidRDefault="008353F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8C0485" w14:textId="77777777" w:rsidR="008353FC" w:rsidRPr="006016B5" w:rsidRDefault="008353FC" w:rsidP="00C26D37">
    <w:pPr>
      <w:pStyle w:val="Footer"/>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289EBD" w14:textId="77777777" w:rsidR="007B22FA" w:rsidRPr="00200E9E" w:rsidRDefault="007B22FA" w:rsidP="00D5383D">
      <w:pPr>
        <w:spacing w:after="0" w:line="240" w:lineRule="auto"/>
        <w:rPr>
          <w:szCs w:val="24"/>
        </w:rPr>
      </w:pPr>
      <w:r>
        <w:separator/>
      </w:r>
    </w:p>
  </w:footnote>
  <w:footnote w:type="continuationSeparator" w:id="0">
    <w:p w14:paraId="442A6C93" w14:textId="77777777" w:rsidR="007B22FA" w:rsidRPr="00200E9E" w:rsidRDefault="007B22FA" w:rsidP="00D5383D">
      <w:pPr>
        <w:spacing w:after="0" w:line="240" w:lineRule="auto"/>
        <w:rPr>
          <w:szCs w:val="24"/>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435B8"/>
    <w:multiLevelType w:val="hybridMultilevel"/>
    <w:tmpl w:val="5B3EF0D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B722F2"/>
    <w:multiLevelType w:val="hybridMultilevel"/>
    <w:tmpl w:val="A17A5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3E631B"/>
    <w:multiLevelType w:val="hybridMultilevel"/>
    <w:tmpl w:val="9544D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D03ACB"/>
    <w:multiLevelType w:val="hybridMultilevel"/>
    <w:tmpl w:val="9AC60284"/>
    <w:lvl w:ilvl="0" w:tplc="08090001">
      <w:start w:val="1"/>
      <w:numFmt w:val="bullet"/>
      <w:lvlText w:val=""/>
      <w:lvlJc w:val="left"/>
      <w:pPr>
        <w:ind w:left="1968" w:hanging="360"/>
      </w:pPr>
      <w:rPr>
        <w:rFonts w:ascii="Symbol" w:hAnsi="Symbol" w:hint="default"/>
      </w:rPr>
    </w:lvl>
    <w:lvl w:ilvl="1" w:tplc="08090003" w:tentative="1">
      <w:start w:val="1"/>
      <w:numFmt w:val="bullet"/>
      <w:lvlText w:val="o"/>
      <w:lvlJc w:val="left"/>
      <w:pPr>
        <w:ind w:left="2688" w:hanging="360"/>
      </w:pPr>
      <w:rPr>
        <w:rFonts w:ascii="Courier New" w:hAnsi="Courier New" w:cs="Courier New" w:hint="default"/>
      </w:rPr>
    </w:lvl>
    <w:lvl w:ilvl="2" w:tplc="08090005">
      <w:start w:val="1"/>
      <w:numFmt w:val="bullet"/>
      <w:lvlText w:val=""/>
      <w:lvlJc w:val="left"/>
      <w:pPr>
        <w:ind w:left="3408" w:hanging="360"/>
      </w:pPr>
      <w:rPr>
        <w:rFonts w:ascii="Wingdings" w:hAnsi="Wingdings" w:hint="default"/>
      </w:rPr>
    </w:lvl>
    <w:lvl w:ilvl="3" w:tplc="08090001" w:tentative="1">
      <w:start w:val="1"/>
      <w:numFmt w:val="bullet"/>
      <w:lvlText w:val=""/>
      <w:lvlJc w:val="left"/>
      <w:pPr>
        <w:ind w:left="4128" w:hanging="360"/>
      </w:pPr>
      <w:rPr>
        <w:rFonts w:ascii="Symbol" w:hAnsi="Symbol" w:hint="default"/>
      </w:rPr>
    </w:lvl>
    <w:lvl w:ilvl="4" w:tplc="08090003" w:tentative="1">
      <w:start w:val="1"/>
      <w:numFmt w:val="bullet"/>
      <w:lvlText w:val="o"/>
      <w:lvlJc w:val="left"/>
      <w:pPr>
        <w:ind w:left="4848" w:hanging="360"/>
      </w:pPr>
      <w:rPr>
        <w:rFonts w:ascii="Courier New" w:hAnsi="Courier New" w:cs="Courier New" w:hint="default"/>
      </w:rPr>
    </w:lvl>
    <w:lvl w:ilvl="5" w:tplc="08090005" w:tentative="1">
      <w:start w:val="1"/>
      <w:numFmt w:val="bullet"/>
      <w:lvlText w:val=""/>
      <w:lvlJc w:val="left"/>
      <w:pPr>
        <w:ind w:left="5568" w:hanging="360"/>
      </w:pPr>
      <w:rPr>
        <w:rFonts w:ascii="Wingdings" w:hAnsi="Wingdings" w:hint="default"/>
      </w:rPr>
    </w:lvl>
    <w:lvl w:ilvl="6" w:tplc="08090001" w:tentative="1">
      <w:start w:val="1"/>
      <w:numFmt w:val="bullet"/>
      <w:lvlText w:val=""/>
      <w:lvlJc w:val="left"/>
      <w:pPr>
        <w:ind w:left="6288" w:hanging="360"/>
      </w:pPr>
      <w:rPr>
        <w:rFonts w:ascii="Symbol" w:hAnsi="Symbol" w:hint="default"/>
      </w:rPr>
    </w:lvl>
    <w:lvl w:ilvl="7" w:tplc="08090003" w:tentative="1">
      <w:start w:val="1"/>
      <w:numFmt w:val="bullet"/>
      <w:lvlText w:val="o"/>
      <w:lvlJc w:val="left"/>
      <w:pPr>
        <w:ind w:left="7008" w:hanging="360"/>
      </w:pPr>
      <w:rPr>
        <w:rFonts w:ascii="Courier New" w:hAnsi="Courier New" w:cs="Courier New" w:hint="default"/>
      </w:rPr>
    </w:lvl>
    <w:lvl w:ilvl="8" w:tplc="08090005" w:tentative="1">
      <w:start w:val="1"/>
      <w:numFmt w:val="bullet"/>
      <w:lvlText w:val=""/>
      <w:lvlJc w:val="left"/>
      <w:pPr>
        <w:ind w:left="7728" w:hanging="360"/>
      </w:pPr>
      <w:rPr>
        <w:rFonts w:ascii="Wingdings" w:hAnsi="Wingdings" w:hint="default"/>
      </w:rPr>
    </w:lvl>
  </w:abstractNum>
  <w:abstractNum w:abstractNumId="4" w15:restartNumberingAfterBreak="0">
    <w:nsid w:val="18227C14"/>
    <w:multiLevelType w:val="hybridMultilevel"/>
    <w:tmpl w:val="ACF0F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93345E"/>
    <w:multiLevelType w:val="hybridMultilevel"/>
    <w:tmpl w:val="784A1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D50494"/>
    <w:multiLevelType w:val="multilevel"/>
    <w:tmpl w:val="67465FF8"/>
    <w:lvl w:ilvl="0">
      <w:start w:val="1"/>
      <w:numFmt w:val="decimal"/>
      <w:lvlText w:val="%1"/>
      <w:lvlJc w:val="left"/>
      <w:pPr>
        <w:tabs>
          <w:tab w:val="num" w:pos="1134"/>
        </w:tabs>
        <w:ind w:left="1134" w:hanging="1134"/>
      </w:pPr>
      <w:rPr>
        <w:rFonts w:hint="default"/>
      </w:rPr>
    </w:lvl>
    <w:lvl w:ilvl="1">
      <w:start w:val="1"/>
      <w:numFmt w:val="decimal"/>
      <w:lvlText w:val="%1.%2"/>
      <w:lvlJc w:val="left"/>
      <w:pPr>
        <w:tabs>
          <w:tab w:val="num" w:pos="1134"/>
        </w:tabs>
        <w:ind w:left="1134" w:hanging="1134"/>
      </w:pPr>
      <w:rPr>
        <w:rFonts w:hint="default"/>
      </w:rPr>
    </w:lvl>
    <w:lvl w:ilvl="2">
      <w:start w:val="1"/>
      <w:numFmt w:val="decimal"/>
      <w:pStyle w:val="Numberedpara"/>
      <w:lvlText w:val="%1.%2.%3"/>
      <w:lvlJc w:val="left"/>
      <w:pPr>
        <w:tabs>
          <w:tab w:val="num" w:pos="8505"/>
        </w:tabs>
        <w:ind w:left="8505" w:hanging="1134"/>
      </w:pPr>
      <w:rPr>
        <w:rFonts w:hint="default"/>
      </w:rPr>
    </w:lvl>
    <w:lvl w:ilvl="3">
      <w:start w:val="1"/>
      <w:numFmt w:val="decimal"/>
      <w:lvlText w:val="%1.%2.%3.%4"/>
      <w:lvlJc w:val="left"/>
      <w:pPr>
        <w:tabs>
          <w:tab w:val="num" w:pos="1134"/>
        </w:tabs>
        <w:ind w:left="1134" w:hanging="113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7" w15:restartNumberingAfterBreak="0">
    <w:nsid w:val="36483090"/>
    <w:multiLevelType w:val="multilevel"/>
    <w:tmpl w:val="E2DEFCF4"/>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cs="Times New Roman" w:hint="default"/>
        <w:b/>
        <w:bCs w:val="0"/>
        <w:i w:val="0"/>
        <w:iCs w:val="0"/>
        <w:caps w:val="0"/>
        <w:smallCaps w:val="0"/>
        <w:strike w:val="0"/>
        <w:dstrike w:val="0"/>
        <w:vanish w:val="0"/>
        <w:color w:val="00B0F0"/>
        <w:spacing w:val="0"/>
        <w:kern w:val="0"/>
        <w:position w:val="0"/>
        <w:u w:val="none"/>
        <w:vertAlign w:val="baseline"/>
        <w:em w:val="no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Clause-ListLevel1"/>
      <w:lvlText w:val="%1.%2.%3"/>
      <w:lvlJc w:val="left"/>
      <w:pPr>
        <w:ind w:left="1248" w:hanging="680"/>
      </w:pPr>
      <w:rPr>
        <w:rFonts w:hint="default"/>
        <w:i w:val="0"/>
        <w:color w:val="auto"/>
        <w:sz w:val="28"/>
        <w:szCs w:val="28"/>
      </w:rPr>
    </w:lvl>
    <w:lvl w:ilvl="3">
      <w:start w:val="1"/>
      <w:numFmt w:val="lowerLetter"/>
      <w:pStyle w:val="Clause-ListLevel2Sub-Clause"/>
      <w:lvlText w:val="%4)"/>
      <w:lvlJc w:val="left"/>
      <w:pPr>
        <w:tabs>
          <w:tab w:val="num" w:pos="909"/>
        </w:tabs>
        <w:ind w:left="909" w:hanging="341"/>
      </w:pPr>
      <w:rPr>
        <w:rFonts w:hint="default"/>
        <w:b w:val="0"/>
        <w:color w:val="auto"/>
      </w:rPr>
    </w:lvl>
    <w:lvl w:ilvl="4">
      <w:start w:val="1"/>
      <w:numFmt w:val="lowerRoman"/>
      <w:pStyle w:val="Clause-ListLevel3Caveat"/>
      <w:lvlText w:val="%5."/>
      <w:lvlJc w:val="right"/>
      <w:pPr>
        <w:ind w:left="1134" w:hanging="113"/>
      </w:pPr>
      <w:rPr>
        <w:rFonts w:ascii="Calibri" w:hAnsi="Calibri" w:hint="default"/>
        <w:b w:val="0"/>
        <w:i w:val="0"/>
        <w:caps w:val="0"/>
        <w:strike w:val="0"/>
        <w:dstrike w:val="0"/>
        <w:vanish w:val="0"/>
        <w:color w:val="auto"/>
        <w:spacing w:val="0"/>
        <w:w w:val="100"/>
        <w:kern w:val="0"/>
        <w:position w:val="0"/>
        <w:sz w:val="20"/>
        <w:u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bullet"/>
      <w:pStyle w:val="Clause-BulletPoint"/>
      <w:lvlText w:val="-"/>
      <w:lvlJc w:val="left"/>
      <w:pPr>
        <w:tabs>
          <w:tab w:val="num" w:pos="1361"/>
        </w:tabs>
        <w:ind w:left="1474" w:hanging="113"/>
      </w:pPr>
      <w:rPr>
        <w:rFonts w:ascii="Calibri" w:hAnsi="Calibri" w:hint="default"/>
      </w:rPr>
    </w:lvl>
    <w:lvl w:ilvl="6">
      <w:start w:val="1"/>
      <w:numFmt w:val="bullet"/>
      <w:pStyle w:val="Heading7"/>
      <w:lvlText w:val=""/>
      <w:lvlJc w:val="left"/>
      <w:pPr>
        <w:tabs>
          <w:tab w:val="num" w:pos="1588"/>
        </w:tabs>
        <w:ind w:left="1814" w:hanging="226"/>
      </w:pPr>
      <w:rPr>
        <w:rFonts w:ascii="Symbol" w:hAnsi="Symbol" w:hint="default"/>
      </w:rPr>
    </w:lvl>
    <w:lvl w:ilvl="7">
      <w:start w:val="1"/>
      <w:numFmt w:val="none"/>
      <w:pStyle w:val="Heading8"/>
      <w:lvlText w:val=""/>
      <w:lvlJc w:val="left"/>
      <w:pPr>
        <w:ind w:left="2041" w:hanging="2041"/>
      </w:pPr>
      <w:rPr>
        <w:rFonts w:hint="default"/>
      </w:rPr>
    </w:lvl>
    <w:lvl w:ilvl="8">
      <w:start w:val="1"/>
      <w:numFmt w:val="none"/>
      <w:pStyle w:val="Heading9"/>
      <w:lvlText w:val=""/>
      <w:lvlJc w:val="left"/>
      <w:pPr>
        <w:ind w:left="2381" w:hanging="340"/>
      </w:pPr>
      <w:rPr>
        <w:rFonts w:hint="default"/>
      </w:rPr>
    </w:lvl>
  </w:abstractNum>
  <w:abstractNum w:abstractNumId="8" w15:restartNumberingAfterBreak="0">
    <w:nsid w:val="3C0265BE"/>
    <w:multiLevelType w:val="multilevel"/>
    <w:tmpl w:val="30EAC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A05DF5"/>
    <w:multiLevelType w:val="hybridMultilevel"/>
    <w:tmpl w:val="851C108E"/>
    <w:lvl w:ilvl="0" w:tplc="08090001">
      <w:start w:val="1"/>
      <w:numFmt w:val="bullet"/>
      <w:lvlText w:val=""/>
      <w:lvlJc w:val="left"/>
      <w:pPr>
        <w:ind w:left="1968" w:hanging="360"/>
      </w:pPr>
      <w:rPr>
        <w:rFonts w:ascii="Symbol" w:hAnsi="Symbol" w:hint="default"/>
      </w:rPr>
    </w:lvl>
    <w:lvl w:ilvl="1" w:tplc="08090003" w:tentative="1">
      <w:start w:val="1"/>
      <w:numFmt w:val="bullet"/>
      <w:lvlText w:val="o"/>
      <w:lvlJc w:val="left"/>
      <w:pPr>
        <w:ind w:left="2688" w:hanging="360"/>
      </w:pPr>
      <w:rPr>
        <w:rFonts w:ascii="Courier New" w:hAnsi="Courier New" w:cs="Courier New" w:hint="default"/>
      </w:rPr>
    </w:lvl>
    <w:lvl w:ilvl="2" w:tplc="08090005" w:tentative="1">
      <w:start w:val="1"/>
      <w:numFmt w:val="bullet"/>
      <w:lvlText w:val=""/>
      <w:lvlJc w:val="left"/>
      <w:pPr>
        <w:ind w:left="3408" w:hanging="360"/>
      </w:pPr>
      <w:rPr>
        <w:rFonts w:ascii="Wingdings" w:hAnsi="Wingdings" w:hint="default"/>
      </w:rPr>
    </w:lvl>
    <w:lvl w:ilvl="3" w:tplc="08090001" w:tentative="1">
      <w:start w:val="1"/>
      <w:numFmt w:val="bullet"/>
      <w:lvlText w:val=""/>
      <w:lvlJc w:val="left"/>
      <w:pPr>
        <w:ind w:left="4128" w:hanging="360"/>
      </w:pPr>
      <w:rPr>
        <w:rFonts w:ascii="Symbol" w:hAnsi="Symbol" w:hint="default"/>
      </w:rPr>
    </w:lvl>
    <w:lvl w:ilvl="4" w:tplc="08090003" w:tentative="1">
      <w:start w:val="1"/>
      <w:numFmt w:val="bullet"/>
      <w:lvlText w:val="o"/>
      <w:lvlJc w:val="left"/>
      <w:pPr>
        <w:ind w:left="4848" w:hanging="360"/>
      </w:pPr>
      <w:rPr>
        <w:rFonts w:ascii="Courier New" w:hAnsi="Courier New" w:cs="Courier New" w:hint="default"/>
      </w:rPr>
    </w:lvl>
    <w:lvl w:ilvl="5" w:tplc="08090005" w:tentative="1">
      <w:start w:val="1"/>
      <w:numFmt w:val="bullet"/>
      <w:lvlText w:val=""/>
      <w:lvlJc w:val="left"/>
      <w:pPr>
        <w:ind w:left="5568" w:hanging="360"/>
      </w:pPr>
      <w:rPr>
        <w:rFonts w:ascii="Wingdings" w:hAnsi="Wingdings" w:hint="default"/>
      </w:rPr>
    </w:lvl>
    <w:lvl w:ilvl="6" w:tplc="08090001" w:tentative="1">
      <w:start w:val="1"/>
      <w:numFmt w:val="bullet"/>
      <w:lvlText w:val=""/>
      <w:lvlJc w:val="left"/>
      <w:pPr>
        <w:ind w:left="6288" w:hanging="360"/>
      </w:pPr>
      <w:rPr>
        <w:rFonts w:ascii="Symbol" w:hAnsi="Symbol" w:hint="default"/>
      </w:rPr>
    </w:lvl>
    <w:lvl w:ilvl="7" w:tplc="08090003" w:tentative="1">
      <w:start w:val="1"/>
      <w:numFmt w:val="bullet"/>
      <w:lvlText w:val="o"/>
      <w:lvlJc w:val="left"/>
      <w:pPr>
        <w:ind w:left="7008" w:hanging="360"/>
      </w:pPr>
      <w:rPr>
        <w:rFonts w:ascii="Courier New" w:hAnsi="Courier New" w:cs="Courier New" w:hint="default"/>
      </w:rPr>
    </w:lvl>
    <w:lvl w:ilvl="8" w:tplc="08090005" w:tentative="1">
      <w:start w:val="1"/>
      <w:numFmt w:val="bullet"/>
      <w:lvlText w:val=""/>
      <w:lvlJc w:val="left"/>
      <w:pPr>
        <w:ind w:left="7728" w:hanging="360"/>
      </w:pPr>
      <w:rPr>
        <w:rFonts w:ascii="Wingdings" w:hAnsi="Wingdings" w:hint="default"/>
      </w:rPr>
    </w:lvl>
  </w:abstractNum>
  <w:abstractNum w:abstractNumId="10" w15:restartNumberingAfterBreak="0">
    <w:nsid w:val="43C8089E"/>
    <w:multiLevelType w:val="multilevel"/>
    <w:tmpl w:val="A5286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EF5E51"/>
    <w:multiLevelType w:val="hybridMultilevel"/>
    <w:tmpl w:val="41FA5EE2"/>
    <w:lvl w:ilvl="0" w:tplc="08090001">
      <w:start w:val="1"/>
      <w:numFmt w:val="bullet"/>
      <w:lvlText w:val=""/>
      <w:lvlJc w:val="left"/>
      <w:pPr>
        <w:ind w:left="1296" w:hanging="360"/>
      </w:pPr>
      <w:rPr>
        <w:rFonts w:ascii="Symbol" w:hAnsi="Symbol" w:hint="default"/>
      </w:rPr>
    </w:lvl>
    <w:lvl w:ilvl="1" w:tplc="08090003" w:tentative="1">
      <w:start w:val="1"/>
      <w:numFmt w:val="bullet"/>
      <w:lvlText w:val="o"/>
      <w:lvlJc w:val="left"/>
      <w:pPr>
        <w:ind w:left="2016" w:hanging="360"/>
      </w:pPr>
      <w:rPr>
        <w:rFonts w:ascii="Courier New" w:hAnsi="Courier New" w:cs="Courier New" w:hint="default"/>
      </w:rPr>
    </w:lvl>
    <w:lvl w:ilvl="2" w:tplc="08090005" w:tentative="1">
      <w:start w:val="1"/>
      <w:numFmt w:val="bullet"/>
      <w:lvlText w:val=""/>
      <w:lvlJc w:val="left"/>
      <w:pPr>
        <w:ind w:left="2736" w:hanging="360"/>
      </w:pPr>
      <w:rPr>
        <w:rFonts w:ascii="Wingdings" w:hAnsi="Wingdings" w:hint="default"/>
      </w:rPr>
    </w:lvl>
    <w:lvl w:ilvl="3" w:tplc="08090001" w:tentative="1">
      <w:start w:val="1"/>
      <w:numFmt w:val="bullet"/>
      <w:lvlText w:val=""/>
      <w:lvlJc w:val="left"/>
      <w:pPr>
        <w:ind w:left="3456" w:hanging="360"/>
      </w:pPr>
      <w:rPr>
        <w:rFonts w:ascii="Symbol" w:hAnsi="Symbol" w:hint="default"/>
      </w:rPr>
    </w:lvl>
    <w:lvl w:ilvl="4" w:tplc="08090003" w:tentative="1">
      <w:start w:val="1"/>
      <w:numFmt w:val="bullet"/>
      <w:lvlText w:val="o"/>
      <w:lvlJc w:val="left"/>
      <w:pPr>
        <w:ind w:left="4176" w:hanging="360"/>
      </w:pPr>
      <w:rPr>
        <w:rFonts w:ascii="Courier New" w:hAnsi="Courier New" w:cs="Courier New" w:hint="default"/>
      </w:rPr>
    </w:lvl>
    <w:lvl w:ilvl="5" w:tplc="08090005" w:tentative="1">
      <w:start w:val="1"/>
      <w:numFmt w:val="bullet"/>
      <w:lvlText w:val=""/>
      <w:lvlJc w:val="left"/>
      <w:pPr>
        <w:ind w:left="4896" w:hanging="360"/>
      </w:pPr>
      <w:rPr>
        <w:rFonts w:ascii="Wingdings" w:hAnsi="Wingdings" w:hint="default"/>
      </w:rPr>
    </w:lvl>
    <w:lvl w:ilvl="6" w:tplc="08090001" w:tentative="1">
      <w:start w:val="1"/>
      <w:numFmt w:val="bullet"/>
      <w:lvlText w:val=""/>
      <w:lvlJc w:val="left"/>
      <w:pPr>
        <w:ind w:left="5616" w:hanging="360"/>
      </w:pPr>
      <w:rPr>
        <w:rFonts w:ascii="Symbol" w:hAnsi="Symbol" w:hint="default"/>
      </w:rPr>
    </w:lvl>
    <w:lvl w:ilvl="7" w:tplc="08090003" w:tentative="1">
      <w:start w:val="1"/>
      <w:numFmt w:val="bullet"/>
      <w:lvlText w:val="o"/>
      <w:lvlJc w:val="left"/>
      <w:pPr>
        <w:ind w:left="6336" w:hanging="360"/>
      </w:pPr>
      <w:rPr>
        <w:rFonts w:ascii="Courier New" w:hAnsi="Courier New" w:cs="Courier New" w:hint="default"/>
      </w:rPr>
    </w:lvl>
    <w:lvl w:ilvl="8" w:tplc="08090005" w:tentative="1">
      <w:start w:val="1"/>
      <w:numFmt w:val="bullet"/>
      <w:lvlText w:val=""/>
      <w:lvlJc w:val="left"/>
      <w:pPr>
        <w:ind w:left="7056" w:hanging="360"/>
      </w:pPr>
      <w:rPr>
        <w:rFonts w:ascii="Wingdings" w:hAnsi="Wingdings" w:hint="default"/>
      </w:rPr>
    </w:lvl>
  </w:abstractNum>
  <w:abstractNum w:abstractNumId="12" w15:restartNumberingAfterBreak="0">
    <w:nsid w:val="5BEB1171"/>
    <w:multiLevelType w:val="hybridMultilevel"/>
    <w:tmpl w:val="83803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AE5A8C"/>
    <w:multiLevelType w:val="hybridMultilevel"/>
    <w:tmpl w:val="CB6C9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3A1B62"/>
    <w:multiLevelType w:val="hybridMultilevel"/>
    <w:tmpl w:val="68CA83CE"/>
    <w:lvl w:ilvl="0" w:tplc="08090001">
      <w:start w:val="1"/>
      <w:numFmt w:val="bullet"/>
      <w:lvlText w:val=""/>
      <w:lvlJc w:val="left"/>
      <w:pPr>
        <w:ind w:left="1968" w:hanging="360"/>
      </w:pPr>
      <w:rPr>
        <w:rFonts w:ascii="Symbol" w:hAnsi="Symbol" w:hint="default"/>
      </w:rPr>
    </w:lvl>
    <w:lvl w:ilvl="1" w:tplc="08090003" w:tentative="1">
      <w:start w:val="1"/>
      <w:numFmt w:val="bullet"/>
      <w:lvlText w:val="o"/>
      <w:lvlJc w:val="left"/>
      <w:pPr>
        <w:ind w:left="2688" w:hanging="360"/>
      </w:pPr>
      <w:rPr>
        <w:rFonts w:ascii="Courier New" w:hAnsi="Courier New" w:cs="Courier New" w:hint="default"/>
      </w:rPr>
    </w:lvl>
    <w:lvl w:ilvl="2" w:tplc="08090005" w:tentative="1">
      <w:start w:val="1"/>
      <w:numFmt w:val="bullet"/>
      <w:lvlText w:val=""/>
      <w:lvlJc w:val="left"/>
      <w:pPr>
        <w:ind w:left="3408" w:hanging="360"/>
      </w:pPr>
      <w:rPr>
        <w:rFonts w:ascii="Wingdings" w:hAnsi="Wingdings" w:hint="default"/>
      </w:rPr>
    </w:lvl>
    <w:lvl w:ilvl="3" w:tplc="08090001" w:tentative="1">
      <w:start w:val="1"/>
      <w:numFmt w:val="bullet"/>
      <w:lvlText w:val=""/>
      <w:lvlJc w:val="left"/>
      <w:pPr>
        <w:ind w:left="4128" w:hanging="360"/>
      </w:pPr>
      <w:rPr>
        <w:rFonts w:ascii="Symbol" w:hAnsi="Symbol" w:hint="default"/>
      </w:rPr>
    </w:lvl>
    <w:lvl w:ilvl="4" w:tplc="08090003" w:tentative="1">
      <w:start w:val="1"/>
      <w:numFmt w:val="bullet"/>
      <w:lvlText w:val="o"/>
      <w:lvlJc w:val="left"/>
      <w:pPr>
        <w:ind w:left="4848" w:hanging="360"/>
      </w:pPr>
      <w:rPr>
        <w:rFonts w:ascii="Courier New" w:hAnsi="Courier New" w:cs="Courier New" w:hint="default"/>
      </w:rPr>
    </w:lvl>
    <w:lvl w:ilvl="5" w:tplc="08090005" w:tentative="1">
      <w:start w:val="1"/>
      <w:numFmt w:val="bullet"/>
      <w:lvlText w:val=""/>
      <w:lvlJc w:val="left"/>
      <w:pPr>
        <w:ind w:left="5568" w:hanging="360"/>
      </w:pPr>
      <w:rPr>
        <w:rFonts w:ascii="Wingdings" w:hAnsi="Wingdings" w:hint="default"/>
      </w:rPr>
    </w:lvl>
    <w:lvl w:ilvl="6" w:tplc="08090001" w:tentative="1">
      <w:start w:val="1"/>
      <w:numFmt w:val="bullet"/>
      <w:lvlText w:val=""/>
      <w:lvlJc w:val="left"/>
      <w:pPr>
        <w:ind w:left="6288" w:hanging="360"/>
      </w:pPr>
      <w:rPr>
        <w:rFonts w:ascii="Symbol" w:hAnsi="Symbol" w:hint="default"/>
      </w:rPr>
    </w:lvl>
    <w:lvl w:ilvl="7" w:tplc="08090003" w:tentative="1">
      <w:start w:val="1"/>
      <w:numFmt w:val="bullet"/>
      <w:lvlText w:val="o"/>
      <w:lvlJc w:val="left"/>
      <w:pPr>
        <w:ind w:left="7008" w:hanging="360"/>
      </w:pPr>
      <w:rPr>
        <w:rFonts w:ascii="Courier New" w:hAnsi="Courier New" w:cs="Courier New" w:hint="default"/>
      </w:rPr>
    </w:lvl>
    <w:lvl w:ilvl="8" w:tplc="08090005" w:tentative="1">
      <w:start w:val="1"/>
      <w:numFmt w:val="bullet"/>
      <w:lvlText w:val=""/>
      <w:lvlJc w:val="left"/>
      <w:pPr>
        <w:ind w:left="7728" w:hanging="360"/>
      </w:pPr>
      <w:rPr>
        <w:rFonts w:ascii="Wingdings" w:hAnsi="Wingdings" w:hint="default"/>
      </w:rPr>
    </w:lvl>
  </w:abstractNum>
  <w:abstractNum w:abstractNumId="15" w15:restartNumberingAfterBreak="0">
    <w:nsid w:val="67DD448D"/>
    <w:multiLevelType w:val="hybridMultilevel"/>
    <w:tmpl w:val="6F940C7E"/>
    <w:lvl w:ilvl="0" w:tplc="EA707F44">
      <w:start w:val="1"/>
      <w:numFmt w:val="lowerLetter"/>
      <w:pStyle w:val="Sub-Clause"/>
      <w:suff w:val="space"/>
      <w:lvlText w:val="%1)"/>
      <w:lvlJc w:val="left"/>
      <w:pPr>
        <w:ind w:left="720" w:hanging="360"/>
      </w:pPr>
      <w:rPr>
        <w:rFonts w:hint="default"/>
      </w:rPr>
    </w:lvl>
    <w:lvl w:ilvl="1" w:tplc="FCA2608C" w:tentative="1">
      <w:start w:val="1"/>
      <w:numFmt w:val="lowerLetter"/>
      <w:lvlText w:val="%2."/>
      <w:lvlJc w:val="left"/>
      <w:pPr>
        <w:ind w:left="1440" w:hanging="360"/>
      </w:pPr>
    </w:lvl>
    <w:lvl w:ilvl="2" w:tplc="47AC0C72" w:tentative="1">
      <w:start w:val="1"/>
      <w:numFmt w:val="lowerRoman"/>
      <w:lvlText w:val="%3."/>
      <w:lvlJc w:val="right"/>
      <w:pPr>
        <w:ind w:left="2160" w:hanging="180"/>
      </w:pPr>
    </w:lvl>
    <w:lvl w:ilvl="3" w:tplc="C7A0CF0E" w:tentative="1">
      <w:start w:val="1"/>
      <w:numFmt w:val="decimal"/>
      <w:lvlText w:val="%4."/>
      <w:lvlJc w:val="left"/>
      <w:pPr>
        <w:ind w:left="2880" w:hanging="360"/>
      </w:pPr>
    </w:lvl>
    <w:lvl w:ilvl="4" w:tplc="D95A0254" w:tentative="1">
      <w:start w:val="1"/>
      <w:numFmt w:val="lowerLetter"/>
      <w:lvlText w:val="%5."/>
      <w:lvlJc w:val="left"/>
      <w:pPr>
        <w:ind w:left="3600" w:hanging="360"/>
      </w:pPr>
    </w:lvl>
    <w:lvl w:ilvl="5" w:tplc="CDB4FF14" w:tentative="1">
      <w:start w:val="1"/>
      <w:numFmt w:val="lowerRoman"/>
      <w:lvlText w:val="%6."/>
      <w:lvlJc w:val="right"/>
      <w:pPr>
        <w:ind w:left="4320" w:hanging="180"/>
      </w:pPr>
    </w:lvl>
    <w:lvl w:ilvl="6" w:tplc="3EAEE466" w:tentative="1">
      <w:start w:val="1"/>
      <w:numFmt w:val="decimal"/>
      <w:lvlText w:val="%7."/>
      <w:lvlJc w:val="left"/>
      <w:pPr>
        <w:ind w:left="5040" w:hanging="360"/>
      </w:pPr>
    </w:lvl>
    <w:lvl w:ilvl="7" w:tplc="D026DEAC" w:tentative="1">
      <w:start w:val="1"/>
      <w:numFmt w:val="lowerLetter"/>
      <w:lvlText w:val="%8."/>
      <w:lvlJc w:val="left"/>
      <w:pPr>
        <w:ind w:left="5760" w:hanging="360"/>
      </w:pPr>
    </w:lvl>
    <w:lvl w:ilvl="8" w:tplc="271EFDD8" w:tentative="1">
      <w:start w:val="1"/>
      <w:numFmt w:val="lowerRoman"/>
      <w:lvlText w:val="%9."/>
      <w:lvlJc w:val="right"/>
      <w:pPr>
        <w:ind w:left="6480" w:hanging="180"/>
      </w:pPr>
    </w:lvl>
  </w:abstractNum>
  <w:abstractNum w:abstractNumId="16" w15:restartNumberingAfterBreak="0">
    <w:nsid w:val="69C8787D"/>
    <w:multiLevelType w:val="hybridMultilevel"/>
    <w:tmpl w:val="63482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E71C5B"/>
    <w:multiLevelType w:val="hybridMultilevel"/>
    <w:tmpl w:val="196A4822"/>
    <w:lvl w:ilvl="0" w:tplc="08090001">
      <w:start w:val="1"/>
      <w:numFmt w:val="bullet"/>
      <w:lvlText w:val=""/>
      <w:lvlJc w:val="left"/>
      <w:pPr>
        <w:ind w:left="1968" w:hanging="360"/>
      </w:pPr>
      <w:rPr>
        <w:rFonts w:ascii="Symbol" w:hAnsi="Symbol" w:hint="default"/>
      </w:rPr>
    </w:lvl>
    <w:lvl w:ilvl="1" w:tplc="08090003" w:tentative="1">
      <w:start w:val="1"/>
      <w:numFmt w:val="bullet"/>
      <w:lvlText w:val="o"/>
      <w:lvlJc w:val="left"/>
      <w:pPr>
        <w:ind w:left="2688" w:hanging="360"/>
      </w:pPr>
      <w:rPr>
        <w:rFonts w:ascii="Courier New" w:hAnsi="Courier New" w:cs="Courier New" w:hint="default"/>
      </w:rPr>
    </w:lvl>
    <w:lvl w:ilvl="2" w:tplc="08090005" w:tentative="1">
      <w:start w:val="1"/>
      <w:numFmt w:val="bullet"/>
      <w:lvlText w:val=""/>
      <w:lvlJc w:val="left"/>
      <w:pPr>
        <w:ind w:left="3408" w:hanging="360"/>
      </w:pPr>
      <w:rPr>
        <w:rFonts w:ascii="Wingdings" w:hAnsi="Wingdings" w:hint="default"/>
      </w:rPr>
    </w:lvl>
    <w:lvl w:ilvl="3" w:tplc="08090001" w:tentative="1">
      <w:start w:val="1"/>
      <w:numFmt w:val="bullet"/>
      <w:lvlText w:val=""/>
      <w:lvlJc w:val="left"/>
      <w:pPr>
        <w:ind w:left="4128" w:hanging="360"/>
      </w:pPr>
      <w:rPr>
        <w:rFonts w:ascii="Symbol" w:hAnsi="Symbol" w:hint="default"/>
      </w:rPr>
    </w:lvl>
    <w:lvl w:ilvl="4" w:tplc="08090003" w:tentative="1">
      <w:start w:val="1"/>
      <w:numFmt w:val="bullet"/>
      <w:lvlText w:val="o"/>
      <w:lvlJc w:val="left"/>
      <w:pPr>
        <w:ind w:left="4848" w:hanging="360"/>
      </w:pPr>
      <w:rPr>
        <w:rFonts w:ascii="Courier New" w:hAnsi="Courier New" w:cs="Courier New" w:hint="default"/>
      </w:rPr>
    </w:lvl>
    <w:lvl w:ilvl="5" w:tplc="08090005" w:tentative="1">
      <w:start w:val="1"/>
      <w:numFmt w:val="bullet"/>
      <w:lvlText w:val=""/>
      <w:lvlJc w:val="left"/>
      <w:pPr>
        <w:ind w:left="5568" w:hanging="360"/>
      </w:pPr>
      <w:rPr>
        <w:rFonts w:ascii="Wingdings" w:hAnsi="Wingdings" w:hint="default"/>
      </w:rPr>
    </w:lvl>
    <w:lvl w:ilvl="6" w:tplc="08090001" w:tentative="1">
      <w:start w:val="1"/>
      <w:numFmt w:val="bullet"/>
      <w:lvlText w:val=""/>
      <w:lvlJc w:val="left"/>
      <w:pPr>
        <w:ind w:left="6288" w:hanging="360"/>
      </w:pPr>
      <w:rPr>
        <w:rFonts w:ascii="Symbol" w:hAnsi="Symbol" w:hint="default"/>
      </w:rPr>
    </w:lvl>
    <w:lvl w:ilvl="7" w:tplc="08090003" w:tentative="1">
      <w:start w:val="1"/>
      <w:numFmt w:val="bullet"/>
      <w:lvlText w:val="o"/>
      <w:lvlJc w:val="left"/>
      <w:pPr>
        <w:ind w:left="7008" w:hanging="360"/>
      </w:pPr>
      <w:rPr>
        <w:rFonts w:ascii="Courier New" w:hAnsi="Courier New" w:cs="Courier New" w:hint="default"/>
      </w:rPr>
    </w:lvl>
    <w:lvl w:ilvl="8" w:tplc="08090005" w:tentative="1">
      <w:start w:val="1"/>
      <w:numFmt w:val="bullet"/>
      <w:lvlText w:val=""/>
      <w:lvlJc w:val="left"/>
      <w:pPr>
        <w:ind w:left="7728" w:hanging="360"/>
      </w:pPr>
      <w:rPr>
        <w:rFonts w:ascii="Wingdings" w:hAnsi="Wingdings" w:hint="default"/>
      </w:rPr>
    </w:lvl>
  </w:abstractNum>
  <w:num w:numId="1">
    <w:abstractNumId w:val="6"/>
  </w:num>
  <w:num w:numId="2">
    <w:abstractNumId w:val="15"/>
  </w:num>
  <w:num w:numId="3">
    <w:abstractNumId w:val="7"/>
  </w:num>
  <w:num w:numId="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lvlOverride w:ilvl="6"/>
    <w:lvlOverride w:ilvl="7">
      <w:startOverride w:val="1"/>
    </w:lvlOverride>
    <w:lvlOverride w:ilvl="8">
      <w:startOverride w:val="1"/>
    </w:lvlOverride>
  </w:num>
  <w:num w:numId="6">
    <w:abstractNumId w:val="3"/>
  </w:num>
  <w:num w:numId="7">
    <w:abstractNumId w:val="17"/>
  </w:num>
  <w:num w:numId="8">
    <w:abstractNumId w:val="11"/>
  </w:num>
  <w:num w:numId="9">
    <w:abstractNumId w:val="9"/>
  </w:num>
  <w:num w:numId="10">
    <w:abstractNumId w:val="14"/>
  </w:num>
  <w:num w:numId="11">
    <w:abstractNumId w:val="0"/>
  </w:num>
  <w:num w:numId="12">
    <w:abstractNumId w:val="7"/>
    <w:lvlOverride w:ilvl="0">
      <w:startOverride w:val="4"/>
    </w:lvlOverride>
  </w:num>
  <w:num w:numId="13">
    <w:abstractNumId w:val="4"/>
  </w:num>
  <w:num w:numId="14">
    <w:abstractNumId w:val="12"/>
  </w:num>
  <w:num w:numId="15">
    <w:abstractNumId w:val="1"/>
  </w:num>
  <w:num w:numId="16">
    <w:abstractNumId w:val="8"/>
  </w:num>
  <w:num w:numId="17">
    <w:abstractNumId w:val="5"/>
  </w:num>
  <w:num w:numId="1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3"/>
  </w:num>
  <w:num w:numId="20">
    <w:abstractNumId w:val="16"/>
  </w:num>
  <w:num w:numId="21">
    <w:abstractNumId w:val="2"/>
  </w:num>
  <w:num w:numId="22">
    <w:abstractNumId w:val="1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383D"/>
    <w:rsid w:val="00003F20"/>
    <w:rsid w:val="000053D5"/>
    <w:rsid w:val="00007DB8"/>
    <w:rsid w:val="000101F0"/>
    <w:rsid w:val="000226FE"/>
    <w:rsid w:val="000244E9"/>
    <w:rsid w:val="00025CC3"/>
    <w:rsid w:val="00027A80"/>
    <w:rsid w:val="0003029C"/>
    <w:rsid w:val="0003571F"/>
    <w:rsid w:val="000369BF"/>
    <w:rsid w:val="000402B7"/>
    <w:rsid w:val="00047893"/>
    <w:rsid w:val="00052DC6"/>
    <w:rsid w:val="00053489"/>
    <w:rsid w:val="000534F7"/>
    <w:rsid w:val="000539C6"/>
    <w:rsid w:val="00053ADE"/>
    <w:rsid w:val="0005775B"/>
    <w:rsid w:val="00061178"/>
    <w:rsid w:val="000611B3"/>
    <w:rsid w:val="00062273"/>
    <w:rsid w:val="000626F6"/>
    <w:rsid w:val="00064352"/>
    <w:rsid w:val="00064C7F"/>
    <w:rsid w:val="000653C5"/>
    <w:rsid w:val="00065E89"/>
    <w:rsid w:val="00066813"/>
    <w:rsid w:val="00067758"/>
    <w:rsid w:val="00070A33"/>
    <w:rsid w:val="00070CAC"/>
    <w:rsid w:val="00072856"/>
    <w:rsid w:val="00073C6C"/>
    <w:rsid w:val="000742EE"/>
    <w:rsid w:val="00074C72"/>
    <w:rsid w:val="000756EA"/>
    <w:rsid w:val="00075D41"/>
    <w:rsid w:val="00077353"/>
    <w:rsid w:val="00077BA2"/>
    <w:rsid w:val="00080333"/>
    <w:rsid w:val="00080B6B"/>
    <w:rsid w:val="00080FA2"/>
    <w:rsid w:val="000826BA"/>
    <w:rsid w:val="000827EF"/>
    <w:rsid w:val="00082B83"/>
    <w:rsid w:val="00084CC4"/>
    <w:rsid w:val="000859B1"/>
    <w:rsid w:val="00087FBE"/>
    <w:rsid w:val="0009019A"/>
    <w:rsid w:val="00090227"/>
    <w:rsid w:val="00091687"/>
    <w:rsid w:val="00094A53"/>
    <w:rsid w:val="00095161"/>
    <w:rsid w:val="00097E5E"/>
    <w:rsid w:val="000A157B"/>
    <w:rsid w:val="000A1CEB"/>
    <w:rsid w:val="000A4BA8"/>
    <w:rsid w:val="000A66A9"/>
    <w:rsid w:val="000A7312"/>
    <w:rsid w:val="000A7B8D"/>
    <w:rsid w:val="000B1870"/>
    <w:rsid w:val="000B1FD9"/>
    <w:rsid w:val="000B216D"/>
    <w:rsid w:val="000B3BDE"/>
    <w:rsid w:val="000B45AE"/>
    <w:rsid w:val="000B482B"/>
    <w:rsid w:val="000B5518"/>
    <w:rsid w:val="000B55CB"/>
    <w:rsid w:val="000B5639"/>
    <w:rsid w:val="000B61F3"/>
    <w:rsid w:val="000B7BAD"/>
    <w:rsid w:val="000B7BC6"/>
    <w:rsid w:val="000C23D4"/>
    <w:rsid w:val="000C7315"/>
    <w:rsid w:val="000C73C3"/>
    <w:rsid w:val="000D7E5B"/>
    <w:rsid w:val="000E0F48"/>
    <w:rsid w:val="000E2BED"/>
    <w:rsid w:val="000E3B2D"/>
    <w:rsid w:val="000E540B"/>
    <w:rsid w:val="000E55E8"/>
    <w:rsid w:val="000E6035"/>
    <w:rsid w:val="000F08D5"/>
    <w:rsid w:val="000F23DF"/>
    <w:rsid w:val="000F402C"/>
    <w:rsid w:val="000F6A99"/>
    <w:rsid w:val="000F7F3C"/>
    <w:rsid w:val="00100E23"/>
    <w:rsid w:val="001013FD"/>
    <w:rsid w:val="001043AC"/>
    <w:rsid w:val="00106B2C"/>
    <w:rsid w:val="0011145E"/>
    <w:rsid w:val="00111E62"/>
    <w:rsid w:val="001139B1"/>
    <w:rsid w:val="00113F06"/>
    <w:rsid w:val="001153B9"/>
    <w:rsid w:val="00117951"/>
    <w:rsid w:val="00117B10"/>
    <w:rsid w:val="001210EE"/>
    <w:rsid w:val="00121C7F"/>
    <w:rsid w:val="00121D67"/>
    <w:rsid w:val="00121DE1"/>
    <w:rsid w:val="00121DF5"/>
    <w:rsid w:val="0012216F"/>
    <w:rsid w:val="0012347F"/>
    <w:rsid w:val="0012456D"/>
    <w:rsid w:val="001248BE"/>
    <w:rsid w:val="00124AF6"/>
    <w:rsid w:val="00125A98"/>
    <w:rsid w:val="00125D0B"/>
    <w:rsid w:val="00126AB9"/>
    <w:rsid w:val="00130222"/>
    <w:rsid w:val="00130AA9"/>
    <w:rsid w:val="00131082"/>
    <w:rsid w:val="001352D1"/>
    <w:rsid w:val="00136270"/>
    <w:rsid w:val="00136ADD"/>
    <w:rsid w:val="00140ABD"/>
    <w:rsid w:val="001412F1"/>
    <w:rsid w:val="00141758"/>
    <w:rsid w:val="0014264B"/>
    <w:rsid w:val="0014419A"/>
    <w:rsid w:val="00145CAB"/>
    <w:rsid w:val="00145E0F"/>
    <w:rsid w:val="00146283"/>
    <w:rsid w:val="00151816"/>
    <w:rsid w:val="00153C8C"/>
    <w:rsid w:val="00155992"/>
    <w:rsid w:val="00156B9A"/>
    <w:rsid w:val="00156E5D"/>
    <w:rsid w:val="00156FB3"/>
    <w:rsid w:val="001577BA"/>
    <w:rsid w:val="001631B2"/>
    <w:rsid w:val="00166648"/>
    <w:rsid w:val="00166E27"/>
    <w:rsid w:val="001712EE"/>
    <w:rsid w:val="001728C6"/>
    <w:rsid w:val="00174FB6"/>
    <w:rsid w:val="001753AA"/>
    <w:rsid w:val="001769D3"/>
    <w:rsid w:val="00177504"/>
    <w:rsid w:val="00177E47"/>
    <w:rsid w:val="001809CC"/>
    <w:rsid w:val="0018181C"/>
    <w:rsid w:val="00181EC4"/>
    <w:rsid w:val="0018314A"/>
    <w:rsid w:val="00183C9C"/>
    <w:rsid w:val="001842C9"/>
    <w:rsid w:val="00184822"/>
    <w:rsid w:val="0018541C"/>
    <w:rsid w:val="00187BF6"/>
    <w:rsid w:val="0019006A"/>
    <w:rsid w:val="00194F40"/>
    <w:rsid w:val="001A0F35"/>
    <w:rsid w:val="001A1AC4"/>
    <w:rsid w:val="001A3183"/>
    <w:rsid w:val="001A590C"/>
    <w:rsid w:val="001A5E74"/>
    <w:rsid w:val="001A6847"/>
    <w:rsid w:val="001A7286"/>
    <w:rsid w:val="001A748B"/>
    <w:rsid w:val="001B026B"/>
    <w:rsid w:val="001B14AD"/>
    <w:rsid w:val="001B19A4"/>
    <w:rsid w:val="001B2161"/>
    <w:rsid w:val="001B2976"/>
    <w:rsid w:val="001B2F28"/>
    <w:rsid w:val="001B7848"/>
    <w:rsid w:val="001B7973"/>
    <w:rsid w:val="001C26BF"/>
    <w:rsid w:val="001C278E"/>
    <w:rsid w:val="001C366F"/>
    <w:rsid w:val="001C3B4B"/>
    <w:rsid w:val="001C45E6"/>
    <w:rsid w:val="001C4BFD"/>
    <w:rsid w:val="001C5C8A"/>
    <w:rsid w:val="001D1BA8"/>
    <w:rsid w:val="001D1CB4"/>
    <w:rsid w:val="001D283F"/>
    <w:rsid w:val="001D29F3"/>
    <w:rsid w:val="001D3A72"/>
    <w:rsid w:val="001D3B0A"/>
    <w:rsid w:val="001D4449"/>
    <w:rsid w:val="001D4FF1"/>
    <w:rsid w:val="001D56BA"/>
    <w:rsid w:val="001D5F1F"/>
    <w:rsid w:val="001E116A"/>
    <w:rsid w:val="001E12B6"/>
    <w:rsid w:val="001E35FB"/>
    <w:rsid w:val="001E452E"/>
    <w:rsid w:val="001E525D"/>
    <w:rsid w:val="001F05EC"/>
    <w:rsid w:val="001F1B88"/>
    <w:rsid w:val="001F2B78"/>
    <w:rsid w:val="001F42B1"/>
    <w:rsid w:val="001F4B94"/>
    <w:rsid w:val="001F57FE"/>
    <w:rsid w:val="002008F8"/>
    <w:rsid w:val="00203819"/>
    <w:rsid w:val="0020473C"/>
    <w:rsid w:val="002048AA"/>
    <w:rsid w:val="00211E5F"/>
    <w:rsid w:val="002127E4"/>
    <w:rsid w:val="00212CB1"/>
    <w:rsid w:val="00213D9E"/>
    <w:rsid w:val="00213E71"/>
    <w:rsid w:val="0021586D"/>
    <w:rsid w:val="002235BB"/>
    <w:rsid w:val="00227752"/>
    <w:rsid w:val="00230605"/>
    <w:rsid w:val="00230659"/>
    <w:rsid w:val="00232668"/>
    <w:rsid w:val="002336E9"/>
    <w:rsid w:val="00233CB3"/>
    <w:rsid w:val="0023483F"/>
    <w:rsid w:val="00235240"/>
    <w:rsid w:val="00235D62"/>
    <w:rsid w:val="00236DB0"/>
    <w:rsid w:val="00241A1E"/>
    <w:rsid w:val="002452C2"/>
    <w:rsid w:val="00245668"/>
    <w:rsid w:val="0024775D"/>
    <w:rsid w:val="0025179F"/>
    <w:rsid w:val="00252B64"/>
    <w:rsid w:val="00254389"/>
    <w:rsid w:val="00257951"/>
    <w:rsid w:val="00257CB2"/>
    <w:rsid w:val="00261EBB"/>
    <w:rsid w:val="0026300F"/>
    <w:rsid w:val="0026406C"/>
    <w:rsid w:val="002655AD"/>
    <w:rsid w:val="00267EC3"/>
    <w:rsid w:val="002704B2"/>
    <w:rsid w:val="00272689"/>
    <w:rsid w:val="00274B9C"/>
    <w:rsid w:val="002758BE"/>
    <w:rsid w:val="00280C7B"/>
    <w:rsid w:val="002821E6"/>
    <w:rsid w:val="002837E1"/>
    <w:rsid w:val="00283FAF"/>
    <w:rsid w:val="002850A4"/>
    <w:rsid w:val="002876A9"/>
    <w:rsid w:val="00287740"/>
    <w:rsid w:val="002930B4"/>
    <w:rsid w:val="002937A5"/>
    <w:rsid w:val="002937F3"/>
    <w:rsid w:val="00293C22"/>
    <w:rsid w:val="00293D78"/>
    <w:rsid w:val="002941EC"/>
    <w:rsid w:val="0029650D"/>
    <w:rsid w:val="002A011D"/>
    <w:rsid w:val="002A180B"/>
    <w:rsid w:val="002A1E0F"/>
    <w:rsid w:val="002A68E7"/>
    <w:rsid w:val="002A693F"/>
    <w:rsid w:val="002A6DA1"/>
    <w:rsid w:val="002B00F9"/>
    <w:rsid w:val="002B0662"/>
    <w:rsid w:val="002B10F8"/>
    <w:rsid w:val="002B15E6"/>
    <w:rsid w:val="002B164E"/>
    <w:rsid w:val="002B1683"/>
    <w:rsid w:val="002B2A13"/>
    <w:rsid w:val="002B4BA7"/>
    <w:rsid w:val="002B6DAC"/>
    <w:rsid w:val="002B7768"/>
    <w:rsid w:val="002C051F"/>
    <w:rsid w:val="002C1E25"/>
    <w:rsid w:val="002C3ECC"/>
    <w:rsid w:val="002C580B"/>
    <w:rsid w:val="002C5BD3"/>
    <w:rsid w:val="002C7904"/>
    <w:rsid w:val="002C7946"/>
    <w:rsid w:val="002D27F6"/>
    <w:rsid w:val="002D2C50"/>
    <w:rsid w:val="002D2DB0"/>
    <w:rsid w:val="002D4F7D"/>
    <w:rsid w:val="002D577F"/>
    <w:rsid w:val="002D5BDF"/>
    <w:rsid w:val="002D5C70"/>
    <w:rsid w:val="002D7A87"/>
    <w:rsid w:val="002E07E9"/>
    <w:rsid w:val="002E5AD3"/>
    <w:rsid w:val="002E5D93"/>
    <w:rsid w:val="002E5DA9"/>
    <w:rsid w:val="002E5E87"/>
    <w:rsid w:val="002E675E"/>
    <w:rsid w:val="002F2618"/>
    <w:rsid w:val="002F2BA3"/>
    <w:rsid w:val="002F3E8B"/>
    <w:rsid w:val="002F4CA9"/>
    <w:rsid w:val="002F73DA"/>
    <w:rsid w:val="002F746A"/>
    <w:rsid w:val="002F7889"/>
    <w:rsid w:val="00301DE4"/>
    <w:rsid w:val="003024EE"/>
    <w:rsid w:val="003029BE"/>
    <w:rsid w:val="00306F26"/>
    <w:rsid w:val="003072AD"/>
    <w:rsid w:val="003103A4"/>
    <w:rsid w:val="003124A8"/>
    <w:rsid w:val="003138EB"/>
    <w:rsid w:val="0031460A"/>
    <w:rsid w:val="00314B3D"/>
    <w:rsid w:val="00314EA1"/>
    <w:rsid w:val="003159AB"/>
    <w:rsid w:val="00315F01"/>
    <w:rsid w:val="00317892"/>
    <w:rsid w:val="003200DC"/>
    <w:rsid w:val="00321FD4"/>
    <w:rsid w:val="00322D68"/>
    <w:rsid w:val="00324C5F"/>
    <w:rsid w:val="0032584F"/>
    <w:rsid w:val="00326370"/>
    <w:rsid w:val="003263AE"/>
    <w:rsid w:val="003274B3"/>
    <w:rsid w:val="00327EDB"/>
    <w:rsid w:val="00330623"/>
    <w:rsid w:val="00330B84"/>
    <w:rsid w:val="003319B1"/>
    <w:rsid w:val="00334172"/>
    <w:rsid w:val="00336E1F"/>
    <w:rsid w:val="003409DB"/>
    <w:rsid w:val="0034158F"/>
    <w:rsid w:val="0034293C"/>
    <w:rsid w:val="00344F64"/>
    <w:rsid w:val="00345126"/>
    <w:rsid w:val="00345A91"/>
    <w:rsid w:val="003500B8"/>
    <w:rsid w:val="00350ABA"/>
    <w:rsid w:val="003522DD"/>
    <w:rsid w:val="00352D9C"/>
    <w:rsid w:val="0035357F"/>
    <w:rsid w:val="003536D0"/>
    <w:rsid w:val="003546A0"/>
    <w:rsid w:val="00354E29"/>
    <w:rsid w:val="00355EAD"/>
    <w:rsid w:val="003606F5"/>
    <w:rsid w:val="0036291C"/>
    <w:rsid w:val="003647A8"/>
    <w:rsid w:val="00364FB2"/>
    <w:rsid w:val="00366D3E"/>
    <w:rsid w:val="00371A6F"/>
    <w:rsid w:val="00372AEE"/>
    <w:rsid w:val="00373CC3"/>
    <w:rsid w:val="00375AA1"/>
    <w:rsid w:val="003777B5"/>
    <w:rsid w:val="003811A2"/>
    <w:rsid w:val="00381BF4"/>
    <w:rsid w:val="00382A55"/>
    <w:rsid w:val="003847CA"/>
    <w:rsid w:val="0038535B"/>
    <w:rsid w:val="00385C98"/>
    <w:rsid w:val="00385D13"/>
    <w:rsid w:val="003872A7"/>
    <w:rsid w:val="0038764E"/>
    <w:rsid w:val="00387B36"/>
    <w:rsid w:val="00387F30"/>
    <w:rsid w:val="003900B3"/>
    <w:rsid w:val="00390D56"/>
    <w:rsid w:val="00394B0B"/>
    <w:rsid w:val="003970A9"/>
    <w:rsid w:val="00397EA2"/>
    <w:rsid w:val="003A06A8"/>
    <w:rsid w:val="003A0EAB"/>
    <w:rsid w:val="003A2DBE"/>
    <w:rsid w:val="003A2F8F"/>
    <w:rsid w:val="003A3629"/>
    <w:rsid w:val="003A3CE9"/>
    <w:rsid w:val="003A40DB"/>
    <w:rsid w:val="003A46AA"/>
    <w:rsid w:val="003A76E9"/>
    <w:rsid w:val="003A7C5D"/>
    <w:rsid w:val="003B1EA2"/>
    <w:rsid w:val="003B3557"/>
    <w:rsid w:val="003B42FB"/>
    <w:rsid w:val="003B5324"/>
    <w:rsid w:val="003B56DC"/>
    <w:rsid w:val="003C0567"/>
    <w:rsid w:val="003C0F41"/>
    <w:rsid w:val="003C1648"/>
    <w:rsid w:val="003C23B7"/>
    <w:rsid w:val="003C2FD1"/>
    <w:rsid w:val="003C362E"/>
    <w:rsid w:val="003C386A"/>
    <w:rsid w:val="003C4165"/>
    <w:rsid w:val="003D06C6"/>
    <w:rsid w:val="003D1881"/>
    <w:rsid w:val="003D3749"/>
    <w:rsid w:val="003D44AF"/>
    <w:rsid w:val="003D4DD0"/>
    <w:rsid w:val="003D4E1A"/>
    <w:rsid w:val="003D6643"/>
    <w:rsid w:val="003D7B9C"/>
    <w:rsid w:val="003E0659"/>
    <w:rsid w:val="003E14BE"/>
    <w:rsid w:val="003E213E"/>
    <w:rsid w:val="003E2E01"/>
    <w:rsid w:val="003E464C"/>
    <w:rsid w:val="003E5FC5"/>
    <w:rsid w:val="003E6219"/>
    <w:rsid w:val="003E7343"/>
    <w:rsid w:val="003E7865"/>
    <w:rsid w:val="003E7925"/>
    <w:rsid w:val="003E7B10"/>
    <w:rsid w:val="003E7F53"/>
    <w:rsid w:val="003F13F1"/>
    <w:rsid w:val="003F1F73"/>
    <w:rsid w:val="003F2D33"/>
    <w:rsid w:val="003F3D85"/>
    <w:rsid w:val="003F55BE"/>
    <w:rsid w:val="004048E9"/>
    <w:rsid w:val="004061B3"/>
    <w:rsid w:val="00411CD0"/>
    <w:rsid w:val="00414CB6"/>
    <w:rsid w:val="00416451"/>
    <w:rsid w:val="0041645F"/>
    <w:rsid w:val="00421A12"/>
    <w:rsid w:val="00426A80"/>
    <w:rsid w:val="00427E44"/>
    <w:rsid w:val="00427F30"/>
    <w:rsid w:val="004306D2"/>
    <w:rsid w:val="00430939"/>
    <w:rsid w:val="00431B6C"/>
    <w:rsid w:val="00432455"/>
    <w:rsid w:val="00432564"/>
    <w:rsid w:val="00433237"/>
    <w:rsid w:val="00433AC2"/>
    <w:rsid w:val="00434DF3"/>
    <w:rsid w:val="0043587E"/>
    <w:rsid w:val="00435DCB"/>
    <w:rsid w:val="004364B7"/>
    <w:rsid w:val="00437E5F"/>
    <w:rsid w:val="00440604"/>
    <w:rsid w:val="004418C5"/>
    <w:rsid w:val="00443F2A"/>
    <w:rsid w:val="00445319"/>
    <w:rsid w:val="00446574"/>
    <w:rsid w:val="00446BBB"/>
    <w:rsid w:val="004502E1"/>
    <w:rsid w:val="0045045D"/>
    <w:rsid w:val="00451122"/>
    <w:rsid w:val="004524F0"/>
    <w:rsid w:val="00452C75"/>
    <w:rsid w:val="0045450B"/>
    <w:rsid w:val="004572C2"/>
    <w:rsid w:val="004575F0"/>
    <w:rsid w:val="00457BC8"/>
    <w:rsid w:val="0046564A"/>
    <w:rsid w:val="00470DB0"/>
    <w:rsid w:val="00474182"/>
    <w:rsid w:val="004763CF"/>
    <w:rsid w:val="00477853"/>
    <w:rsid w:val="004831C6"/>
    <w:rsid w:val="00485CAB"/>
    <w:rsid w:val="004865F0"/>
    <w:rsid w:val="0048729F"/>
    <w:rsid w:val="004874E2"/>
    <w:rsid w:val="00487722"/>
    <w:rsid w:val="00490C02"/>
    <w:rsid w:val="00492242"/>
    <w:rsid w:val="004927EC"/>
    <w:rsid w:val="00493167"/>
    <w:rsid w:val="00494892"/>
    <w:rsid w:val="00494EAE"/>
    <w:rsid w:val="004963D2"/>
    <w:rsid w:val="00497BB9"/>
    <w:rsid w:val="004A09E1"/>
    <w:rsid w:val="004A1A53"/>
    <w:rsid w:val="004A1B2F"/>
    <w:rsid w:val="004A2305"/>
    <w:rsid w:val="004A2999"/>
    <w:rsid w:val="004A3207"/>
    <w:rsid w:val="004A4851"/>
    <w:rsid w:val="004A498E"/>
    <w:rsid w:val="004A5A6B"/>
    <w:rsid w:val="004B0306"/>
    <w:rsid w:val="004B19F8"/>
    <w:rsid w:val="004B610A"/>
    <w:rsid w:val="004B77B7"/>
    <w:rsid w:val="004C62AF"/>
    <w:rsid w:val="004C6837"/>
    <w:rsid w:val="004C77FC"/>
    <w:rsid w:val="004D1200"/>
    <w:rsid w:val="004D1BDD"/>
    <w:rsid w:val="004D1F6C"/>
    <w:rsid w:val="004D2688"/>
    <w:rsid w:val="004D3550"/>
    <w:rsid w:val="004D4FFA"/>
    <w:rsid w:val="004D539B"/>
    <w:rsid w:val="004D5410"/>
    <w:rsid w:val="004D6B69"/>
    <w:rsid w:val="004E07A0"/>
    <w:rsid w:val="004E0B50"/>
    <w:rsid w:val="004E1081"/>
    <w:rsid w:val="004E2042"/>
    <w:rsid w:val="004E3004"/>
    <w:rsid w:val="004E3DEB"/>
    <w:rsid w:val="004E69C7"/>
    <w:rsid w:val="004E7072"/>
    <w:rsid w:val="004F0941"/>
    <w:rsid w:val="004F0F85"/>
    <w:rsid w:val="004F265B"/>
    <w:rsid w:val="004F2B32"/>
    <w:rsid w:val="004F31F8"/>
    <w:rsid w:val="004F3E89"/>
    <w:rsid w:val="004F4B96"/>
    <w:rsid w:val="004F53FD"/>
    <w:rsid w:val="005020EF"/>
    <w:rsid w:val="005027E8"/>
    <w:rsid w:val="005028C5"/>
    <w:rsid w:val="00503033"/>
    <w:rsid w:val="0050586D"/>
    <w:rsid w:val="00510839"/>
    <w:rsid w:val="00510D0F"/>
    <w:rsid w:val="00511684"/>
    <w:rsid w:val="00512B4D"/>
    <w:rsid w:val="00514217"/>
    <w:rsid w:val="00514E67"/>
    <w:rsid w:val="00515EB3"/>
    <w:rsid w:val="00516442"/>
    <w:rsid w:val="0052142E"/>
    <w:rsid w:val="005223F2"/>
    <w:rsid w:val="00523900"/>
    <w:rsid w:val="005264EA"/>
    <w:rsid w:val="005302A7"/>
    <w:rsid w:val="005325E6"/>
    <w:rsid w:val="005333C1"/>
    <w:rsid w:val="00534B73"/>
    <w:rsid w:val="0054408F"/>
    <w:rsid w:val="00546224"/>
    <w:rsid w:val="00547435"/>
    <w:rsid w:val="0055121D"/>
    <w:rsid w:val="00551453"/>
    <w:rsid w:val="005522D1"/>
    <w:rsid w:val="0055649B"/>
    <w:rsid w:val="00557B7A"/>
    <w:rsid w:val="0056525B"/>
    <w:rsid w:val="005663ED"/>
    <w:rsid w:val="00566FD3"/>
    <w:rsid w:val="00567423"/>
    <w:rsid w:val="005677D5"/>
    <w:rsid w:val="00570104"/>
    <w:rsid w:val="005743EE"/>
    <w:rsid w:val="005744E6"/>
    <w:rsid w:val="0057506E"/>
    <w:rsid w:val="0057516E"/>
    <w:rsid w:val="00577B47"/>
    <w:rsid w:val="005823C8"/>
    <w:rsid w:val="00582826"/>
    <w:rsid w:val="005849E4"/>
    <w:rsid w:val="00586BAE"/>
    <w:rsid w:val="00587204"/>
    <w:rsid w:val="0059243E"/>
    <w:rsid w:val="00593D59"/>
    <w:rsid w:val="00594EE1"/>
    <w:rsid w:val="005959FA"/>
    <w:rsid w:val="00597110"/>
    <w:rsid w:val="00597624"/>
    <w:rsid w:val="005A38ED"/>
    <w:rsid w:val="005A4361"/>
    <w:rsid w:val="005B17C5"/>
    <w:rsid w:val="005B2443"/>
    <w:rsid w:val="005B2D7A"/>
    <w:rsid w:val="005B38A9"/>
    <w:rsid w:val="005B52A5"/>
    <w:rsid w:val="005B54C0"/>
    <w:rsid w:val="005B5C40"/>
    <w:rsid w:val="005B6374"/>
    <w:rsid w:val="005C0195"/>
    <w:rsid w:val="005C0651"/>
    <w:rsid w:val="005C08FB"/>
    <w:rsid w:val="005C0B93"/>
    <w:rsid w:val="005C0D80"/>
    <w:rsid w:val="005C2C51"/>
    <w:rsid w:val="005C3E58"/>
    <w:rsid w:val="005C4265"/>
    <w:rsid w:val="005C4952"/>
    <w:rsid w:val="005C54F2"/>
    <w:rsid w:val="005C7CE8"/>
    <w:rsid w:val="005D0566"/>
    <w:rsid w:val="005D0673"/>
    <w:rsid w:val="005D1C15"/>
    <w:rsid w:val="005D2109"/>
    <w:rsid w:val="005D2B1E"/>
    <w:rsid w:val="005D2F22"/>
    <w:rsid w:val="005D3B32"/>
    <w:rsid w:val="005D3D1A"/>
    <w:rsid w:val="005D3F5D"/>
    <w:rsid w:val="005D4412"/>
    <w:rsid w:val="005D4987"/>
    <w:rsid w:val="005D4FFC"/>
    <w:rsid w:val="005D5ACB"/>
    <w:rsid w:val="005D66F4"/>
    <w:rsid w:val="005D6CE1"/>
    <w:rsid w:val="005D7694"/>
    <w:rsid w:val="005D78D9"/>
    <w:rsid w:val="005D7EE7"/>
    <w:rsid w:val="005E0A56"/>
    <w:rsid w:val="005E1DBC"/>
    <w:rsid w:val="005E3404"/>
    <w:rsid w:val="005E5FCD"/>
    <w:rsid w:val="005E6417"/>
    <w:rsid w:val="005F01CB"/>
    <w:rsid w:val="005F2133"/>
    <w:rsid w:val="005F2540"/>
    <w:rsid w:val="005F2B77"/>
    <w:rsid w:val="005F2EE8"/>
    <w:rsid w:val="005F3E00"/>
    <w:rsid w:val="005F4A81"/>
    <w:rsid w:val="005F6CA4"/>
    <w:rsid w:val="005F788A"/>
    <w:rsid w:val="005F7FDB"/>
    <w:rsid w:val="00600CF5"/>
    <w:rsid w:val="006016B5"/>
    <w:rsid w:val="0060485C"/>
    <w:rsid w:val="0060591F"/>
    <w:rsid w:val="00605F4F"/>
    <w:rsid w:val="00606830"/>
    <w:rsid w:val="00607375"/>
    <w:rsid w:val="00607491"/>
    <w:rsid w:val="00607608"/>
    <w:rsid w:val="00607E78"/>
    <w:rsid w:val="00610DE3"/>
    <w:rsid w:val="00611F92"/>
    <w:rsid w:val="00615547"/>
    <w:rsid w:val="00615E3F"/>
    <w:rsid w:val="00616BD6"/>
    <w:rsid w:val="00620355"/>
    <w:rsid w:val="006209C3"/>
    <w:rsid w:val="006221B5"/>
    <w:rsid w:val="006248DF"/>
    <w:rsid w:val="006262B5"/>
    <w:rsid w:val="00626F03"/>
    <w:rsid w:val="00627C2C"/>
    <w:rsid w:val="00627CF3"/>
    <w:rsid w:val="00630E50"/>
    <w:rsid w:val="00632D83"/>
    <w:rsid w:val="00633352"/>
    <w:rsid w:val="006337A8"/>
    <w:rsid w:val="006342C6"/>
    <w:rsid w:val="0063538D"/>
    <w:rsid w:val="00636DAA"/>
    <w:rsid w:val="00637778"/>
    <w:rsid w:val="00640BCE"/>
    <w:rsid w:val="00641848"/>
    <w:rsid w:val="00641BF4"/>
    <w:rsid w:val="0064268D"/>
    <w:rsid w:val="00642C53"/>
    <w:rsid w:val="00643700"/>
    <w:rsid w:val="00645714"/>
    <w:rsid w:val="00647D29"/>
    <w:rsid w:val="00650290"/>
    <w:rsid w:val="0065121F"/>
    <w:rsid w:val="00651B07"/>
    <w:rsid w:val="0065274D"/>
    <w:rsid w:val="00653A46"/>
    <w:rsid w:val="00654BE5"/>
    <w:rsid w:val="00654D11"/>
    <w:rsid w:val="00655520"/>
    <w:rsid w:val="00656C33"/>
    <w:rsid w:val="00660910"/>
    <w:rsid w:val="0066283B"/>
    <w:rsid w:val="00662B7B"/>
    <w:rsid w:val="00663BE8"/>
    <w:rsid w:val="0067030B"/>
    <w:rsid w:val="00670478"/>
    <w:rsid w:val="0067455E"/>
    <w:rsid w:val="00675037"/>
    <w:rsid w:val="00675988"/>
    <w:rsid w:val="006776C5"/>
    <w:rsid w:val="00683175"/>
    <w:rsid w:val="006839BF"/>
    <w:rsid w:val="00683C6D"/>
    <w:rsid w:val="00684791"/>
    <w:rsid w:val="0068502E"/>
    <w:rsid w:val="00685212"/>
    <w:rsid w:val="00685934"/>
    <w:rsid w:val="00686417"/>
    <w:rsid w:val="00686F22"/>
    <w:rsid w:val="0068770C"/>
    <w:rsid w:val="00687D13"/>
    <w:rsid w:val="00690F18"/>
    <w:rsid w:val="00692F8C"/>
    <w:rsid w:val="006933C9"/>
    <w:rsid w:val="00694994"/>
    <w:rsid w:val="0069609D"/>
    <w:rsid w:val="00696D9D"/>
    <w:rsid w:val="00697665"/>
    <w:rsid w:val="006A0B26"/>
    <w:rsid w:val="006A0CF9"/>
    <w:rsid w:val="006A0F30"/>
    <w:rsid w:val="006A1D97"/>
    <w:rsid w:val="006A3FA6"/>
    <w:rsid w:val="006A52AB"/>
    <w:rsid w:val="006A7704"/>
    <w:rsid w:val="006B0312"/>
    <w:rsid w:val="006B185B"/>
    <w:rsid w:val="006B210D"/>
    <w:rsid w:val="006B332C"/>
    <w:rsid w:val="006B3F76"/>
    <w:rsid w:val="006B5EED"/>
    <w:rsid w:val="006B6A8B"/>
    <w:rsid w:val="006C0BED"/>
    <w:rsid w:val="006C12EC"/>
    <w:rsid w:val="006C3118"/>
    <w:rsid w:val="006C42E9"/>
    <w:rsid w:val="006C5A7E"/>
    <w:rsid w:val="006C67C3"/>
    <w:rsid w:val="006C6EBD"/>
    <w:rsid w:val="006D078A"/>
    <w:rsid w:val="006D1583"/>
    <w:rsid w:val="006D1BC7"/>
    <w:rsid w:val="006D2EA9"/>
    <w:rsid w:val="006D4FE5"/>
    <w:rsid w:val="006D6421"/>
    <w:rsid w:val="006D68AA"/>
    <w:rsid w:val="006D7043"/>
    <w:rsid w:val="006D7B81"/>
    <w:rsid w:val="006E0BBA"/>
    <w:rsid w:val="006E2045"/>
    <w:rsid w:val="006E33A2"/>
    <w:rsid w:val="006E3817"/>
    <w:rsid w:val="006E397E"/>
    <w:rsid w:val="006E466C"/>
    <w:rsid w:val="006E48C7"/>
    <w:rsid w:val="006F0167"/>
    <w:rsid w:val="006F091E"/>
    <w:rsid w:val="006F2D9B"/>
    <w:rsid w:val="006F4F86"/>
    <w:rsid w:val="006F5D34"/>
    <w:rsid w:val="006F5D5B"/>
    <w:rsid w:val="006F736B"/>
    <w:rsid w:val="007006D2"/>
    <w:rsid w:val="0070072B"/>
    <w:rsid w:val="00701049"/>
    <w:rsid w:val="007028B5"/>
    <w:rsid w:val="00704275"/>
    <w:rsid w:val="00704488"/>
    <w:rsid w:val="00707FE5"/>
    <w:rsid w:val="00711973"/>
    <w:rsid w:val="00711A09"/>
    <w:rsid w:val="007122BF"/>
    <w:rsid w:val="00716559"/>
    <w:rsid w:val="00716BC9"/>
    <w:rsid w:val="00716DE3"/>
    <w:rsid w:val="0072096A"/>
    <w:rsid w:val="00723A9F"/>
    <w:rsid w:val="007247DF"/>
    <w:rsid w:val="00725193"/>
    <w:rsid w:val="007254EB"/>
    <w:rsid w:val="0072567E"/>
    <w:rsid w:val="00726224"/>
    <w:rsid w:val="0072768B"/>
    <w:rsid w:val="0073039E"/>
    <w:rsid w:val="00732561"/>
    <w:rsid w:val="00732B30"/>
    <w:rsid w:val="00733689"/>
    <w:rsid w:val="0073444C"/>
    <w:rsid w:val="00735056"/>
    <w:rsid w:val="00735710"/>
    <w:rsid w:val="007366B3"/>
    <w:rsid w:val="00736C9F"/>
    <w:rsid w:val="007402FC"/>
    <w:rsid w:val="00741E0C"/>
    <w:rsid w:val="00742AA1"/>
    <w:rsid w:val="00745BAA"/>
    <w:rsid w:val="0074673D"/>
    <w:rsid w:val="00746DCA"/>
    <w:rsid w:val="00750544"/>
    <w:rsid w:val="00752F0D"/>
    <w:rsid w:val="007562B1"/>
    <w:rsid w:val="00756C10"/>
    <w:rsid w:val="00757526"/>
    <w:rsid w:val="00761311"/>
    <w:rsid w:val="00761AD6"/>
    <w:rsid w:val="007638C1"/>
    <w:rsid w:val="007655CA"/>
    <w:rsid w:val="00765E2E"/>
    <w:rsid w:val="007672F7"/>
    <w:rsid w:val="00767340"/>
    <w:rsid w:val="00770AB4"/>
    <w:rsid w:val="00770C8F"/>
    <w:rsid w:val="007727D1"/>
    <w:rsid w:val="00773CA8"/>
    <w:rsid w:val="007747FF"/>
    <w:rsid w:val="007752DD"/>
    <w:rsid w:val="00776299"/>
    <w:rsid w:val="00776A62"/>
    <w:rsid w:val="0077780A"/>
    <w:rsid w:val="007817B3"/>
    <w:rsid w:val="007840BC"/>
    <w:rsid w:val="0078556C"/>
    <w:rsid w:val="00786CF7"/>
    <w:rsid w:val="0078726C"/>
    <w:rsid w:val="00791E29"/>
    <w:rsid w:val="007939CE"/>
    <w:rsid w:val="007944A4"/>
    <w:rsid w:val="0079469B"/>
    <w:rsid w:val="00795472"/>
    <w:rsid w:val="00796861"/>
    <w:rsid w:val="0079737D"/>
    <w:rsid w:val="007A10D8"/>
    <w:rsid w:val="007A2741"/>
    <w:rsid w:val="007A6C5A"/>
    <w:rsid w:val="007B061E"/>
    <w:rsid w:val="007B0E73"/>
    <w:rsid w:val="007B22FA"/>
    <w:rsid w:val="007B33CC"/>
    <w:rsid w:val="007B49E5"/>
    <w:rsid w:val="007B4BAF"/>
    <w:rsid w:val="007B6C49"/>
    <w:rsid w:val="007B6D8B"/>
    <w:rsid w:val="007B7797"/>
    <w:rsid w:val="007B785D"/>
    <w:rsid w:val="007B7916"/>
    <w:rsid w:val="007C1996"/>
    <w:rsid w:val="007C3E09"/>
    <w:rsid w:val="007C4FFB"/>
    <w:rsid w:val="007C7B1A"/>
    <w:rsid w:val="007D03AD"/>
    <w:rsid w:val="007D256A"/>
    <w:rsid w:val="007D30DC"/>
    <w:rsid w:val="007D3E41"/>
    <w:rsid w:val="007D43BD"/>
    <w:rsid w:val="007D44C2"/>
    <w:rsid w:val="007D5DF2"/>
    <w:rsid w:val="007D691D"/>
    <w:rsid w:val="007E0E88"/>
    <w:rsid w:val="007E592F"/>
    <w:rsid w:val="007E6808"/>
    <w:rsid w:val="007E6916"/>
    <w:rsid w:val="007E6E53"/>
    <w:rsid w:val="007E6EB6"/>
    <w:rsid w:val="007E74FF"/>
    <w:rsid w:val="007E76E0"/>
    <w:rsid w:val="007E7DE6"/>
    <w:rsid w:val="007F12DF"/>
    <w:rsid w:val="007F17F6"/>
    <w:rsid w:val="007F180F"/>
    <w:rsid w:val="007F22A2"/>
    <w:rsid w:val="007F24EB"/>
    <w:rsid w:val="007F302E"/>
    <w:rsid w:val="007F4D88"/>
    <w:rsid w:val="00805936"/>
    <w:rsid w:val="00806354"/>
    <w:rsid w:val="00807A8F"/>
    <w:rsid w:val="00810486"/>
    <w:rsid w:val="00810C21"/>
    <w:rsid w:val="008113E9"/>
    <w:rsid w:val="00813F26"/>
    <w:rsid w:val="008207DE"/>
    <w:rsid w:val="00821461"/>
    <w:rsid w:val="008218B8"/>
    <w:rsid w:val="008237EC"/>
    <w:rsid w:val="0082407A"/>
    <w:rsid w:val="00825CB1"/>
    <w:rsid w:val="00825D9C"/>
    <w:rsid w:val="008269A8"/>
    <w:rsid w:val="00830C22"/>
    <w:rsid w:val="00831D69"/>
    <w:rsid w:val="00832AB1"/>
    <w:rsid w:val="008342B3"/>
    <w:rsid w:val="00834A76"/>
    <w:rsid w:val="008353FC"/>
    <w:rsid w:val="00835990"/>
    <w:rsid w:val="0083725E"/>
    <w:rsid w:val="00840593"/>
    <w:rsid w:val="00840CB0"/>
    <w:rsid w:val="008412AB"/>
    <w:rsid w:val="00841F01"/>
    <w:rsid w:val="008458F3"/>
    <w:rsid w:val="00847F27"/>
    <w:rsid w:val="00850847"/>
    <w:rsid w:val="0085198F"/>
    <w:rsid w:val="008528E8"/>
    <w:rsid w:val="00852AC0"/>
    <w:rsid w:val="00852FEB"/>
    <w:rsid w:val="00853A3E"/>
    <w:rsid w:val="00853A60"/>
    <w:rsid w:val="008556DA"/>
    <w:rsid w:val="008564F5"/>
    <w:rsid w:val="00857777"/>
    <w:rsid w:val="0086043D"/>
    <w:rsid w:val="00861A50"/>
    <w:rsid w:val="00861C22"/>
    <w:rsid w:val="00863146"/>
    <w:rsid w:val="00864143"/>
    <w:rsid w:val="00865081"/>
    <w:rsid w:val="00866E80"/>
    <w:rsid w:val="0086755E"/>
    <w:rsid w:val="00867E7A"/>
    <w:rsid w:val="008713BA"/>
    <w:rsid w:val="008726FD"/>
    <w:rsid w:val="0087312D"/>
    <w:rsid w:val="00873208"/>
    <w:rsid w:val="00873879"/>
    <w:rsid w:val="0087663C"/>
    <w:rsid w:val="008775FF"/>
    <w:rsid w:val="008803C3"/>
    <w:rsid w:val="00881096"/>
    <w:rsid w:val="00883052"/>
    <w:rsid w:val="008859E3"/>
    <w:rsid w:val="00887028"/>
    <w:rsid w:val="0088708A"/>
    <w:rsid w:val="0089276C"/>
    <w:rsid w:val="0089301F"/>
    <w:rsid w:val="0089312E"/>
    <w:rsid w:val="00894FF6"/>
    <w:rsid w:val="00896444"/>
    <w:rsid w:val="008970B5"/>
    <w:rsid w:val="00897321"/>
    <w:rsid w:val="008979A0"/>
    <w:rsid w:val="008A27B9"/>
    <w:rsid w:val="008A27EB"/>
    <w:rsid w:val="008A2C95"/>
    <w:rsid w:val="008A336B"/>
    <w:rsid w:val="008A3372"/>
    <w:rsid w:val="008A38E5"/>
    <w:rsid w:val="008A3FD7"/>
    <w:rsid w:val="008A711C"/>
    <w:rsid w:val="008B25CF"/>
    <w:rsid w:val="008B2D3E"/>
    <w:rsid w:val="008B5C74"/>
    <w:rsid w:val="008B7A19"/>
    <w:rsid w:val="008B7DD4"/>
    <w:rsid w:val="008C0DE2"/>
    <w:rsid w:val="008C1407"/>
    <w:rsid w:val="008C20AB"/>
    <w:rsid w:val="008C4965"/>
    <w:rsid w:val="008C621C"/>
    <w:rsid w:val="008C640B"/>
    <w:rsid w:val="008C6740"/>
    <w:rsid w:val="008C6743"/>
    <w:rsid w:val="008C68AA"/>
    <w:rsid w:val="008C7451"/>
    <w:rsid w:val="008D0B1E"/>
    <w:rsid w:val="008D0C2F"/>
    <w:rsid w:val="008D1FD9"/>
    <w:rsid w:val="008D3D42"/>
    <w:rsid w:val="008D5408"/>
    <w:rsid w:val="008D5DDA"/>
    <w:rsid w:val="008D6E0A"/>
    <w:rsid w:val="008E0A58"/>
    <w:rsid w:val="008E0C9C"/>
    <w:rsid w:val="008E1921"/>
    <w:rsid w:val="008E3158"/>
    <w:rsid w:val="008E34C2"/>
    <w:rsid w:val="008E5CFC"/>
    <w:rsid w:val="008F18E3"/>
    <w:rsid w:val="008F2D58"/>
    <w:rsid w:val="008F3D22"/>
    <w:rsid w:val="008F426A"/>
    <w:rsid w:val="008F526C"/>
    <w:rsid w:val="008F6D93"/>
    <w:rsid w:val="008F701F"/>
    <w:rsid w:val="008F7555"/>
    <w:rsid w:val="00900EBC"/>
    <w:rsid w:val="00902224"/>
    <w:rsid w:val="009032F5"/>
    <w:rsid w:val="009037F0"/>
    <w:rsid w:val="00903AB3"/>
    <w:rsid w:val="00903B91"/>
    <w:rsid w:val="00904C5D"/>
    <w:rsid w:val="00905306"/>
    <w:rsid w:val="009064E3"/>
    <w:rsid w:val="0090742F"/>
    <w:rsid w:val="009135FB"/>
    <w:rsid w:val="0091465F"/>
    <w:rsid w:val="009152E3"/>
    <w:rsid w:val="0092076F"/>
    <w:rsid w:val="009213CC"/>
    <w:rsid w:val="00922927"/>
    <w:rsid w:val="009231C1"/>
    <w:rsid w:val="00923763"/>
    <w:rsid w:val="009240D3"/>
    <w:rsid w:val="0092508A"/>
    <w:rsid w:val="009251C2"/>
    <w:rsid w:val="00925740"/>
    <w:rsid w:val="0092646A"/>
    <w:rsid w:val="00927485"/>
    <w:rsid w:val="00927857"/>
    <w:rsid w:val="0093060B"/>
    <w:rsid w:val="00930C50"/>
    <w:rsid w:val="009336C9"/>
    <w:rsid w:val="00933AA2"/>
    <w:rsid w:val="00934599"/>
    <w:rsid w:val="00934DEC"/>
    <w:rsid w:val="00934F7F"/>
    <w:rsid w:val="009367AA"/>
    <w:rsid w:val="00936C7F"/>
    <w:rsid w:val="00937900"/>
    <w:rsid w:val="00937CA1"/>
    <w:rsid w:val="00937EAF"/>
    <w:rsid w:val="00940645"/>
    <w:rsid w:val="00941985"/>
    <w:rsid w:val="00943ABF"/>
    <w:rsid w:val="00944317"/>
    <w:rsid w:val="00944BD3"/>
    <w:rsid w:val="0095033B"/>
    <w:rsid w:val="00950A84"/>
    <w:rsid w:val="0095395B"/>
    <w:rsid w:val="00953A19"/>
    <w:rsid w:val="00954D30"/>
    <w:rsid w:val="00954D6E"/>
    <w:rsid w:val="00955B58"/>
    <w:rsid w:val="009566BF"/>
    <w:rsid w:val="0095701A"/>
    <w:rsid w:val="00965AD5"/>
    <w:rsid w:val="00966DDD"/>
    <w:rsid w:val="009706F1"/>
    <w:rsid w:val="00971312"/>
    <w:rsid w:val="009722FA"/>
    <w:rsid w:val="00972356"/>
    <w:rsid w:val="00974868"/>
    <w:rsid w:val="00977AC6"/>
    <w:rsid w:val="00984699"/>
    <w:rsid w:val="0098574B"/>
    <w:rsid w:val="009857C1"/>
    <w:rsid w:val="009879F3"/>
    <w:rsid w:val="00990ED0"/>
    <w:rsid w:val="00995664"/>
    <w:rsid w:val="009974CC"/>
    <w:rsid w:val="0099766C"/>
    <w:rsid w:val="00997A35"/>
    <w:rsid w:val="009A0976"/>
    <w:rsid w:val="009A21A3"/>
    <w:rsid w:val="009A3045"/>
    <w:rsid w:val="009A55EE"/>
    <w:rsid w:val="009B1988"/>
    <w:rsid w:val="009B21F4"/>
    <w:rsid w:val="009B2F87"/>
    <w:rsid w:val="009B3755"/>
    <w:rsid w:val="009B4334"/>
    <w:rsid w:val="009B4633"/>
    <w:rsid w:val="009B5655"/>
    <w:rsid w:val="009B70A1"/>
    <w:rsid w:val="009C0E3E"/>
    <w:rsid w:val="009C289E"/>
    <w:rsid w:val="009C3564"/>
    <w:rsid w:val="009C3C2D"/>
    <w:rsid w:val="009C51C8"/>
    <w:rsid w:val="009C588D"/>
    <w:rsid w:val="009C67F6"/>
    <w:rsid w:val="009C77AF"/>
    <w:rsid w:val="009D0A52"/>
    <w:rsid w:val="009D144E"/>
    <w:rsid w:val="009D4033"/>
    <w:rsid w:val="009D6F73"/>
    <w:rsid w:val="009E54C3"/>
    <w:rsid w:val="009E5F6D"/>
    <w:rsid w:val="009E77A7"/>
    <w:rsid w:val="009F05E2"/>
    <w:rsid w:val="009F1473"/>
    <w:rsid w:val="009F361B"/>
    <w:rsid w:val="009F414C"/>
    <w:rsid w:val="009F60CC"/>
    <w:rsid w:val="009F67C8"/>
    <w:rsid w:val="009F699D"/>
    <w:rsid w:val="009F76BC"/>
    <w:rsid w:val="00A01478"/>
    <w:rsid w:val="00A015B6"/>
    <w:rsid w:val="00A018C5"/>
    <w:rsid w:val="00A019AF"/>
    <w:rsid w:val="00A028AA"/>
    <w:rsid w:val="00A04857"/>
    <w:rsid w:val="00A04D66"/>
    <w:rsid w:val="00A052B6"/>
    <w:rsid w:val="00A06587"/>
    <w:rsid w:val="00A07D31"/>
    <w:rsid w:val="00A11B0C"/>
    <w:rsid w:val="00A12A4C"/>
    <w:rsid w:val="00A1445C"/>
    <w:rsid w:val="00A1494E"/>
    <w:rsid w:val="00A150D4"/>
    <w:rsid w:val="00A15537"/>
    <w:rsid w:val="00A173DA"/>
    <w:rsid w:val="00A17C5B"/>
    <w:rsid w:val="00A22010"/>
    <w:rsid w:val="00A2282F"/>
    <w:rsid w:val="00A24319"/>
    <w:rsid w:val="00A25806"/>
    <w:rsid w:val="00A2627C"/>
    <w:rsid w:val="00A27C9E"/>
    <w:rsid w:val="00A31898"/>
    <w:rsid w:val="00A3197D"/>
    <w:rsid w:val="00A33393"/>
    <w:rsid w:val="00A33DF3"/>
    <w:rsid w:val="00A354AD"/>
    <w:rsid w:val="00A37173"/>
    <w:rsid w:val="00A374B1"/>
    <w:rsid w:val="00A3798E"/>
    <w:rsid w:val="00A406BD"/>
    <w:rsid w:val="00A43786"/>
    <w:rsid w:val="00A4394B"/>
    <w:rsid w:val="00A43E2A"/>
    <w:rsid w:val="00A447B8"/>
    <w:rsid w:val="00A46B39"/>
    <w:rsid w:val="00A47622"/>
    <w:rsid w:val="00A47679"/>
    <w:rsid w:val="00A47EC2"/>
    <w:rsid w:val="00A507A7"/>
    <w:rsid w:val="00A50BC3"/>
    <w:rsid w:val="00A50C61"/>
    <w:rsid w:val="00A5212B"/>
    <w:rsid w:val="00A52F08"/>
    <w:rsid w:val="00A553CC"/>
    <w:rsid w:val="00A6030E"/>
    <w:rsid w:val="00A6145F"/>
    <w:rsid w:val="00A61F7D"/>
    <w:rsid w:val="00A645DE"/>
    <w:rsid w:val="00A648BD"/>
    <w:rsid w:val="00A655F4"/>
    <w:rsid w:val="00A66D91"/>
    <w:rsid w:val="00A71348"/>
    <w:rsid w:val="00A717D3"/>
    <w:rsid w:val="00A720E1"/>
    <w:rsid w:val="00A72895"/>
    <w:rsid w:val="00A73F62"/>
    <w:rsid w:val="00A7420E"/>
    <w:rsid w:val="00A74530"/>
    <w:rsid w:val="00A75801"/>
    <w:rsid w:val="00A76855"/>
    <w:rsid w:val="00A82381"/>
    <w:rsid w:val="00A828AE"/>
    <w:rsid w:val="00A848CA"/>
    <w:rsid w:val="00A84A72"/>
    <w:rsid w:val="00A86C49"/>
    <w:rsid w:val="00A86D34"/>
    <w:rsid w:val="00A8722F"/>
    <w:rsid w:val="00A8752A"/>
    <w:rsid w:val="00A90F9D"/>
    <w:rsid w:val="00A93FA2"/>
    <w:rsid w:val="00A9507A"/>
    <w:rsid w:val="00A9729E"/>
    <w:rsid w:val="00AA1755"/>
    <w:rsid w:val="00AA1BFC"/>
    <w:rsid w:val="00AA6847"/>
    <w:rsid w:val="00AA76B6"/>
    <w:rsid w:val="00AA7F2D"/>
    <w:rsid w:val="00AB0039"/>
    <w:rsid w:val="00AB10B8"/>
    <w:rsid w:val="00AB2E48"/>
    <w:rsid w:val="00AB36B5"/>
    <w:rsid w:val="00AB4A77"/>
    <w:rsid w:val="00AB4CB3"/>
    <w:rsid w:val="00AB5549"/>
    <w:rsid w:val="00AB556C"/>
    <w:rsid w:val="00AB5907"/>
    <w:rsid w:val="00AB693D"/>
    <w:rsid w:val="00AB70B0"/>
    <w:rsid w:val="00AC05D5"/>
    <w:rsid w:val="00AC1E0A"/>
    <w:rsid w:val="00AC1F01"/>
    <w:rsid w:val="00AC21C2"/>
    <w:rsid w:val="00AC52C3"/>
    <w:rsid w:val="00AC6728"/>
    <w:rsid w:val="00AD16C4"/>
    <w:rsid w:val="00AD2C75"/>
    <w:rsid w:val="00AD5B8C"/>
    <w:rsid w:val="00AD6337"/>
    <w:rsid w:val="00AD743F"/>
    <w:rsid w:val="00AE0717"/>
    <w:rsid w:val="00AE0E49"/>
    <w:rsid w:val="00AE2DE2"/>
    <w:rsid w:val="00AE4D61"/>
    <w:rsid w:val="00AE72AB"/>
    <w:rsid w:val="00AF2DCB"/>
    <w:rsid w:val="00AF2E15"/>
    <w:rsid w:val="00AF3CA1"/>
    <w:rsid w:val="00AF42EE"/>
    <w:rsid w:val="00AF4D16"/>
    <w:rsid w:val="00AF54AC"/>
    <w:rsid w:val="00AF6489"/>
    <w:rsid w:val="00AF6803"/>
    <w:rsid w:val="00B01863"/>
    <w:rsid w:val="00B02F6C"/>
    <w:rsid w:val="00B054C9"/>
    <w:rsid w:val="00B05820"/>
    <w:rsid w:val="00B0686C"/>
    <w:rsid w:val="00B07F23"/>
    <w:rsid w:val="00B1012D"/>
    <w:rsid w:val="00B10231"/>
    <w:rsid w:val="00B10867"/>
    <w:rsid w:val="00B11A72"/>
    <w:rsid w:val="00B12995"/>
    <w:rsid w:val="00B1529C"/>
    <w:rsid w:val="00B1672C"/>
    <w:rsid w:val="00B206F5"/>
    <w:rsid w:val="00B21AD9"/>
    <w:rsid w:val="00B22592"/>
    <w:rsid w:val="00B23E7E"/>
    <w:rsid w:val="00B24790"/>
    <w:rsid w:val="00B24ACF"/>
    <w:rsid w:val="00B24AD2"/>
    <w:rsid w:val="00B250F3"/>
    <w:rsid w:val="00B25E72"/>
    <w:rsid w:val="00B26187"/>
    <w:rsid w:val="00B30918"/>
    <w:rsid w:val="00B315EB"/>
    <w:rsid w:val="00B32235"/>
    <w:rsid w:val="00B325E7"/>
    <w:rsid w:val="00B32D49"/>
    <w:rsid w:val="00B32E36"/>
    <w:rsid w:val="00B32F24"/>
    <w:rsid w:val="00B3390A"/>
    <w:rsid w:val="00B34615"/>
    <w:rsid w:val="00B3475E"/>
    <w:rsid w:val="00B34AA3"/>
    <w:rsid w:val="00B35217"/>
    <w:rsid w:val="00B3569B"/>
    <w:rsid w:val="00B35A62"/>
    <w:rsid w:val="00B407A8"/>
    <w:rsid w:val="00B42AD7"/>
    <w:rsid w:val="00B452A6"/>
    <w:rsid w:val="00B453A5"/>
    <w:rsid w:val="00B4574C"/>
    <w:rsid w:val="00B46251"/>
    <w:rsid w:val="00B47A6A"/>
    <w:rsid w:val="00B51638"/>
    <w:rsid w:val="00B52776"/>
    <w:rsid w:val="00B529DA"/>
    <w:rsid w:val="00B548D9"/>
    <w:rsid w:val="00B5547F"/>
    <w:rsid w:val="00B55837"/>
    <w:rsid w:val="00B566A8"/>
    <w:rsid w:val="00B572F6"/>
    <w:rsid w:val="00B5733A"/>
    <w:rsid w:val="00B6032A"/>
    <w:rsid w:val="00B61299"/>
    <w:rsid w:val="00B61713"/>
    <w:rsid w:val="00B6361E"/>
    <w:rsid w:val="00B6507C"/>
    <w:rsid w:val="00B67C76"/>
    <w:rsid w:val="00B70788"/>
    <w:rsid w:val="00B72594"/>
    <w:rsid w:val="00B731CB"/>
    <w:rsid w:val="00B734BA"/>
    <w:rsid w:val="00B75A95"/>
    <w:rsid w:val="00B763CD"/>
    <w:rsid w:val="00B76E87"/>
    <w:rsid w:val="00B77773"/>
    <w:rsid w:val="00B8150B"/>
    <w:rsid w:val="00B82B1F"/>
    <w:rsid w:val="00B82D1D"/>
    <w:rsid w:val="00B84527"/>
    <w:rsid w:val="00B875C8"/>
    <w:rsid w:val="00B906C2"/>
    <w:rsid w:val="00B925CC"/>
    <w:rsid w:val="00B928D4"/>
    <w:rsid w:val="00B93268"/>
    <w:rsid w:val="00B938FD"/>
    <w:rsid w:val="00B93CFD"/>
    <w:rsid w:val="00B93E98"/>
    <w:rsid w:val="00B94D5F"/>
    <w:rsid w:val="00B94E7F"/>
    <w:rsid w:val="00B9512E"/>
    <w:rsid w:val="00B95ED6"/>
    <w:rsid w:val="00B96CE1"/>
    <w:rsid w:val="00B97007"/>
    <w:rsid w:val="00B97363"/>
    <w:rsid w:val="00B973D6"/>
    <w:rsid w:val="00BA056B"/>
    <w:rsid w:val="00BA12BD"/>
    <w:rsid w:val="00BA232C"/>
    <w:rsid w:val="00BA29EB"/>
    <w:rsid w:val="00BA4704"/>
    <w:rsid w:val="00BA47FD"/>
    <w:rsid w:val="00BA4F92"/>
    <w:rsid w:val="00BA5931"/>
    <w:rsid w:val="00BA5F63"/>
    <w:rsid w:val="00BA75BA"/>
    <w:rsid w:val="00BB019A"/>
    <w:rsid w:val="00BB272A"/>
    <w:rsid w:val="00BB2D23"/>
    <w:rsid w:val="00BB33A2"/>
    <w:rsid w:val="00BB33DF"/>
    <w:rsid w:val="00BB3678"/>
    <w:rsid w:val="00BB3DCF"/>
    <w:rsid w:val="00BB49CB"/>
    <w:rsid w:val="00BB692D"/>
    <w:rsid w:val="00BC01C5"/>
    <w:rsid w:val="00BC0EA3"/>
    <w:rsid w:val="00BC2044"/>
    <w:rsid w:val="00BC21DB"/>
    <w:rsid w:val="00BC39B0"/>
    <w:rsid w:val="00BC5422"/>
    <w:rsid w:val="00BC5CA1"/>
    <w:rsid w:val="00BC6C76"/>
    <w:rsid w:val="00BD0B42"/>
    <w:rsid w:val="00BD1858"/>
    <w:rsid w:val="00BD2465"/>
    <w:rsid w:val="00BD39A1"/>
    <w:rsid w:val="00BD43F1"/>
    <w:rsid w:val="00BD45C0"/>
    <w:rsid w:val="00BD476D"/>
    <w:rsid w:val="00BD4F4D"/>
    <w:rsid w:val="00BD57E5"/>
    <w:rsid w:val="00BD73ED"/>
    <w:rsid w:val="00BD7B10"/>
    <w:rsid w:val="00BE10CD"/>
    <w:rsid w:val="00BE510B"/>
    <w:rsid w:val="00BE6F41"/>
    <w:rsid w:val="00BE79B1"/>
    <w:rsid w:val="00BF0103"/>
    <w:rsid w:val="00BF0824"/>
    <w:rsid w:val="00BF150E"/>
    <w:rsid w:val="00BF7AB9"/>
    <w:rsid w:val="00C02AED"/>
    <w:rsid w:val="00C02D0B"/>
    <w:rsid w:val="00C04CDE"/>
    <w:rsid w:val="00C0659B"/>
    <w:rsid w:val="00C071AD"/>
    <w:rsid w:val="00C10780"/>
    <w:rsid w:val="00C10B7A"/>
    <w:rsid w:val="00C10EA7"/>
    <w:rsid w:val="00C14681"/>
    <w:rsid w:val="00C15C53"/>
    <w:rsid w:val="00C15D04"/>
    <w:rsid w:val="00C15FE9"/>
    <w:rsid w:val="00C16995"/>
    <w:rsid w:val="00C16AAE"/>
    <w:rsid w:val="00C17A1E"/>
    <w:rsid w:val="00C20833"/>
    <w:rsid w:val="00C2129A"/>
    <w:rsid w:val="00C23491"/>
    <w:rsid w:val="00C2355F"/>
    <w:rsid w:val="00C235BC"/>
    <w:rsid w:val="00C23A4F"/>
    <w:rsid w:val="00C242E2"/>
    <w:rsid w:val="00C2608C"/>
    <w:rsid w:val="00C26308"/>
    <w:rsid w:val="00C26D37"/>
    <w:rsid w:val="00C26F74"/>
    <w:rsid w:val="00C30211"/>
    <w:rsid w:val="00C315FF"/>
    <w:rsid w:val="00C32A01"/>
    <w:rsid w:val="00C332F2"/>
    <w:rsid w:val="00C352E1"/>
    <w:rsid w:val="00C371B0"/>
    <w:rsid w:val="00C40E9C"/>
    <w:rsid w:val="00C412DF"/>
    <w:rsid w:val="00C43B89"/>
    <w:rsid w:val="00C4712A"/>
    <w:rsid w:val="00C47717"/>
    <w:rsid w:val="00C50E09"/>
    <w:rsid w:val="00C52BFF"/>
    <w:rsid w:val="00C55ED7"/>
    <w:rsid w:val="00C5640A"/>
    <w:rsid w:val="00C60840"/>
    <w:rsid w:val="00C61F14"/>
    <w:rsid w:val="00C6482F"/>
    <w:rsid w:val="00C64AAF"/>
    <w:rsid w:val="00C65535"/>
    <w:rsid w:val="00C66E11"/>
    <w:rsid w:val="00C71A98"/>
    <w:rsid w:val="00C72220"/>
    <w:rsid w:val="00C735A7"/>
    <w:rsid w:val="00C73B26"/>
    <w:rsid w:val="00C73F41"/>
    <w:rsid w:val="00C74111"/>
    <w:rsid w:val="00C748B4"/>
    <w:rsid w:val="00C75A6D"/>
    <w:rsid w:val="00C82AB5"/>
    <w:rsid w:val="00C82BF9"/>
    <w:rsid w:val="00C85C71"/>
    <w:rsid w:val="00C8664D"/>
    <w:rsid w:val="00C86BF0"/>
    <w:rsid w:val="00C91A07"/>
    <w:rsid w:val="00C951BE"/>
    <w:rsid w:val="00C956CE"/>
    <w:rsid w:val="00C957E6"/>
    <w:rsid w:val="00C9672E"/>
    <w:rsid w:val="00C96AC3"/>
    <w:rsid w:val="00C973C7"/>
    <w:rsid w:val="00CA2054"/>
    <w:rsid w:val="00CA22B4"/>
    <w:rsid w:val="00CA261A"/>
    <w:rsid w:val="00CA36F3"/>
    <w:rsid w:val="00CA388C"/>
    <w:rsid w:val="00CA5130"/>
    <w:rsid w:val="00CB0664"/>
    <w:rsid w:val="00CB0A7A"/>
    <w:rsid w:val="00CB0E50"/>
    <w:rsid w:val="00CB3437"/>
    <w:rsid w:val="00CB3BAF"/>
    <w:rsid w:val="00CB7365"/>
    <w:rsid w:val="00CB75D0"/>
    <w:rsid w:val="00CC1342"/>
    <w:rsid w:val="00CC2A9D"/>
    <w:rsid w:val="00CC2D92"/>
    <w:rsid w:val="00CC347A"/>
    <w:rsid w:val="00CC3707"/>
    <w:rsid w:val="00CC4799"/>
    <w:rsid w:val="00CC6106"/>
    <w:rsid w:val="00CC6201"/>
    <w:rsid w:val="00CC657D"/>
    <w:rsid w:val="00CC69A8"/>
    <w:rsid w:val="00CD099A"/>
    <w:rsid w:val="00CD27F4"/>
    <w:rsid w:val="00CD2DBD"/>
    <w:rsid w:val="00CD3152"/>
    <w:rsid w:val="00CD385F"/>
    <w:rsid w:val="00CD4793"/>
    <w:rsid w:val="00CD730F"/>
    <w:rsid w:val="00CD7849"/>
    <w:rsid w:val="00CD7CBA"/>
    <w:rsid w:val="00CE1681"/>
    <w:rsid w:val="00CE1F46"/>
    <w:rsid w:val="00CE23E2"/>
    <w:rsid w:val="00CE28BA"/>
    <w:rsid w:val="00CE31A6"/>
    <w:rsid w:val="00CF129F"/>
    <w:rsid w:val="00CF1342"/>
    <w:rsid w:val="00CF2D72"/>
    <w:rsid w:val="00CF3F46"/>
    <w:rsid w:val="00CF6F18"/>
    <w:rsid w:val="00D01C4A"/>
    <w:rsid w:val="00D0213A"/>
    <w:rsid w:val="00D0220E"/>
    <w:rsid w:val="00D04983"/>
    <w:rsid w:val="00D1076D"/>
    <w:rsid w:val="00D111EC"/>
    <w:rsid w:val="00D119A5"/>
    <w:rsid w:val="00D127CD"/>
    <w:rsid w:val="00D132B2"/>
    <w:rsid w:val="00D134EA"/>
    <w:rsid w:val="00D13C0E"/>
    <w:rsid w:val="00D13CBC"/>
    <w:rsid w:val="00D16630"/>
    <w:rsid w:val="00D1733B"/>
    <w:rsid w:val="00D176F5"/>
    <w:rsid w:val="00D26E25"/>
    <w:rsid w:val="00D27B13"/>
    <w:rsid w:val="00D31B66"/>
    <w:rsid w:val="00D348D5"/>
    <w:rsid w:val="00D36B73"/>
    <w:rsid w:val="00D37DB0"/>
    <w:rsid w:val="00D40EA1"/>
    <w:rsid w:val="00D413EF"/>
    <w:rsid w:val="00D41514"/>
    <w:rsid w:val="00D43AD5"/>
    <w:rsid w:val="00D43E4D"/>
    <w:rsid w:val="00D44BAA"/>
    <w:rsid w:val="00D4550C"/>
    <w:rsid w:val="00D458D2"/>
    <w:rsid w:val="00D52AD6"/>
    <w:rsid w:val="00D531B1"/>
    <w:rsid w:val="00D5383D"/>
    <w:rsid w:val="00D540FD"/>
    <w:rsid w:val="00D5514D"/>
    <w:rsid w:val="00D55F9C"/>
    <w:rsid w:val="00D564CD"/>
    <w:rsid w:val="00D574D7"/>
    <w:rsid w:val="00D62FCC"/>
    <w:rsid w:val="00D656C8"/>
    <w:rsid w:val="00D66526"/>
    <w:rsid w:val="00D67B04"/>
    <w:rsid w:val="00D67F94"/>
    <w:rsid w:val="00D70C3D"/>
    <w:rsid w:val="00D73FC1"/>
    <w:rsid w:val="00D74628"/>
    <w:rsid w:val="00D7470F"/>
    <w:rsid w:val="00D76AF7"/>
    <w:rsid w:val="00D76BE3"/>
    <w:rsid w:val="00D8295F"/>
    <w:rsid w:val="00D83904"/>
    <w:rsid w:val="00D8398D"/>
    <w:rsid w:val="00D853AC"/>
    <w:rsid w:val="00D85A0E"/>
    <w:rsid w:val="00D85CFD"/>
    <w:rsid w:val="00D86097"/>
    <w:rsid w:val="00D8709F"/>
    <w:rsid w:val="00D87329"/>
    <w:rsid w:val="00D87EF3"/>
    <w:rsid w:val="00D908FE"/>
    <w:rsid w:val="00D91085"/>
    <w:rsid w:val="00D91A69"/>
    <w:rsid w:val="00D91E99"/>
    <w:rsid w:val="00D930E2"/>
    <w:rsid w:val="00D939D6"/>
    <w:rsid w:val="00D959B5"/>
    <w:rsid w:val="00D971CD"/>
    <w:rsid w:val="00DA0761"/>
    <w:rsid w:val="00DA1D36"/>
    <w:rsid w:val="00DA1FE4"/>
    <w:rsid w:val="00DA2FB4"/>
    <w:rsid w:val="00DA37DA"/>
    <w:rsid w:val="00DA64F0"/>
    <w:rsid w:val="00DA68F4"/>
    <w:rsid w:val="00DB10CE"/>
    <w:rsid w:val="00DB14FE"/>
    <w:rsid w:val="00DB195F"/>
    <w:rsid w:val="00DB212C"/>
    <w:rsid w:val="00DB25A4"/>
    <w:rsid w:val="00DB3395"/>
    <w:rsid w:val="00DB4015"/>
    <w:rsid w:val="00DB6591"/>
    <w:rsid w:val="00DB7BB0"/>
    <w:rsid w:val="00DC12FE"/>
    <w:rsid w:val="00DC19C3"/>
    <w:rsid w:val="00DC2F18"/>
    <w:rsid w:val="00DC3E8F"/>
    <w:rsid w:val="00DC576F"/>
    <w:rsid w:val="00DC7A8A"/>
    <w:rsid w:val="00DD0B4C"/>
    <w:rsid w:val="00DD1FC3"/>
    <w:rsid w:val="00DD288B"/>
    <w:rsid w:val="00DD4BD5"/>
    <w:rsid w:val="00DD55FD"/>
    <w:rsid w:val="00DD6B7B"/>
    <w:rsid w:val="00DE0FA9"/>
    <w:rsid w:val="00DE24C9"/>
    <w:rsid w:val="00DE283F"/>
    <w:rsid w:val="00DE6231"/>
    <w:rsid w:val="00DF12A6"/>
    <w:rsid w:val="00DF12FF"/>
    <w:rsid w:val="00DF1960"/>
    <w:rsid w:val="00DF7E36"/>
    <w:rsid w:val="00DF7FC9"/>
    <w:rsid w:val="00E0147A"/>
    <w:rsid w:val="00E01B04"/>
    <w:rsid w:val="00E01EC2"/>
    <w:rsid w:val="00E03F26"/>
    <w:rsid w:val="00E043A8"/>
    <w:rsid w:val="00E04C45"/>
    <w:rsid w:val="00E051AF"/>
    <w:rsid w:val="00E055DE"/>
    <w:rsid w:val="00E0686F"/>
    <w:rsid w:val="00E06AFF"/>
    <w:rsid w:val="00E10322"/>
    <w:rsid w:val="00E111B3"/>
    <w:rsid w:val="00E13762"/>
    <w:rsid w:val="00E13BD8"/>
    <w:rsid w:val="00E14301"/>
    <w:rsid w:val="00E15A8A"/>
    <w:rsid w:val="00E15F6D"/>
    <w:rsid w:val="00E219ED"/>
    <w:rsid w:val="00E23FBB"/>
    <w:rsid w:val="00E2658F"/>
    <w:rsid w:val="00E2715D"/>
    <w:rsid w:val="00E30310"/>
    <w:rsid w:val="00E306D6"/>
    <w:rsid w:val="00E320AD"/>
    <w:rsid w:val="00E33336"/>
    <w:rsid w:val="00E3390B"/>
    <w:rsid w:val="00E34935"/>
    <w:rsid w:val="00E3582F"/>
    <w:rsid w:val="00E366E1"/>
    <w:rsid w:val="00E36AB3"/>
    <w:rsid w:val="00E36C46"/>
    <w:rsid w:val="00E410E6"/>
    <w:rsid w:val="00E421EC"/>
    <w:rsid w:val="00E43819"/>
    <w:rsid w:val="00E45BD5"/>
    <w:rsid w:val="00E465E5"/>
    <w:rsid w:val="00E46AE1"/>
    <w:rsid w:val="00E50035"/>
    <w:rsid w:val="00E50527"/>
    <w:rsid w:val="00E51E5A"/>
    <w:rsid w:val="00E528AE"/>
    <w:rsid w:val="00E57018"/>
    <w:rsid w:val="00E5730F"/>
    <w:rsid w:val="00E603BF"/>
    <w:rsid w:val="00E610EC"/>
    <w:rsid w:val="00E61C3C"/>
    <w:rsid w:val="00E6333B"/>
    <w:rsid w:val="00E6370C"/>
    <w:rsid w:val="00E664F0"/>
    <w:rsid w:val="00E668AA"/>
    <w:rsid w:val="00E66E86"/>
    <w:rsid w:val="00E6756D"/>
    <w:rsid w:val="00E67AEF"/>
    <w:rsid w:val="00E7205E"/>
    <w:rsid w:val="00E721E2"/>
    <w:rsid w:val="00E74A4B"/>
    <w:rsid w:val="00E76719"/>
    <w:rsid w:val="00E76F46"/>
    <w:rsid w:val="00E81E1D"/>
    <w:rsid w:val="00E8268E"/>
    <w:rsid w:val="00E83F2D"/>
    <w:rsid w:val="00E83F89"/>
    <w:rsid w:val="00E85956"/>
    <w:rsid w:val="00E86AC6"/>
    <w:rsid w:val="00E93BB2"/>
    <w:rsid w:val="00E945F0"/>
    <w:rsid w:val="00E96E44"/>
    <w:rsid w:val="00E9745C"/>
    <w:rsid w:val="00EA0D06"/>
    <w:rsid w:val="00EA1ACA"/>
    <w:rsid w:val="00EA2C0B"/>
    <w:rsid w:val="00EA5382"/>
    <w:rsid w:val="00EA54C6"/>
    <w:rsid w:val="00EA72E9"/>
    <w:rsid w:val="00EA7D30"/>
    <w:rsid w:val="00EB247C"/>
    <w:rsid w:val="00EB2876"/>
    <w:rsid w:val="00EB3969"/>
    <w:rsid w:val="00EB41AE"/>
    <w:rsid w:val="00EB47A1"/>
    <w:rsid w:val="00EB49A0"/>
    <w:rsid w:val="00EB50AF"/>
    <w:rsid w:val="00EC1F87"/>
    <w:rsid w:val="00EC2BB8"/>
    <w:rsid w:val="00EC6364"/>
    <w:rsid w:val="00EC7EA0"/>
    <w:rsid w:val="00ED0FB7"/>
    <w:rsid w:val="00ED1A46"/>
    <w:rsid w:val="00ED393A"/>
    <w:rsid w:val="00ED400A"/>
    <w:rsid w:val="00ED656A"/>
    <w:rsid w:val="00ED6CEC"/>
    <w:rsid w:val="00ED6D44"/>
    <w:rsid w:val="00EE0666"/>
    <w:rsid w:val="00EE4C79"/>
    <w:rsid w:val="00EE521A"/>
    <w:rsid w:val="00EE57C9"/>
    <w:rsid w:val="00EE6D97"/>
    <w:rsid w:val="00EE70D9"/>
    <w:rsid w:val="00EF2DB8"/>
    <w:rsid w:val="00EF39D7"/>
    <w:rsid w:val="00EF4367"/>
    <w:rsid w:val="00EF5152"/>
    <w:rsid w:val="00EF5A81"/>
    <w:rsid w:val="00EF6385"/>
    <w:rsid w:val="00EF6C0B"/>
    <w:rsid w:val="00EF6F6B"/>
    <w:rsid w:val="00EF7C10"/>
    <w:rsid w:val="00EF7CAA"/>
    <w:rsid w:val="00F0029E"/>
    <w:rsid w:val="00F00C80"/>
    <w:rsid w:val="00F010F1"/>
    <w:rsid w:val="00F0484D"/>
    <w:rsid w:val="00F04EAE"/>
    <w:rsid w:val="00F07841"/>
    <w:rsid w:val="00F112F5"/>
    <w:rsid w:val="00F116BA"/>
    <w:rsid w:val="00F126B7"/>
    <w:rsid w:val="00F12A40"/>
    <w:rsid w:val="00F13810"/>
    <w:rsid w:val="00F15757"/>
    <w:rsid w:val="00F15B1B"/>
    <w:rsid w:val="00F16B03"/>
    <w:rsid w:val="00F179BF"/>
    <w:rsid w:val="00F17B23"/>
    <w:rsid w:val="00F23FF8"/>
    <w:rsid w:val="00F25BB5"/>
    <w:rsid w:val="00F25D48"/>
    <w:rsid w:val="00F272B6"/>
    <w:rsid w:val="00F30A5B"/>
    <w:rsid w:val="00F31346"/>
    <w:rsid w:val="00F31383"/>
    <w:rsid w:val="00F316B2"/>
    <w:rsid w:val="00F33082"/>
    <w:rsid w:val="00F35138"/>
    <w:rsid w:val="00F4011A"/>
    <w:rsid w:val="00F409BF"/>
    <w:rsid w:val="00F41457"/>
    <w:rsid w:val="00F42D50"/>
    <w:rsid w:val="00F43A02"/>
    <w:rsid w:val="00F47A82"/>
    <w:rsid w:val="00F47EF4"/>
    <w:rsid w:val="00F55110"/>
    <w:rsid w:val="00F564AE"/>
    <w:rsid w:val="00F56525"/>
    <w:rsid w:val="00F56DAA"/>
    <w:rsid w:val="00F602F7"/>
    <w:rsid w:val="00F6178D"/>
    <w:rsid w:val="00F6244B"/>
    <w:rsid w:val="00F63164"/>
    <w:rsid w:val="00F631CC"/>
    <w:rsid w:val="00F648AC"/>
    <w:rsid w:val="00F648BA"/>
    <w:rsid w:val="00F67566"/>
    <w:rsid w:val="00F706B6"/>
    <w:rsid w:val="00F71E22"/>
    <w:rsid w:val="00F72F6A"/>
    <w:rsid w:val="00F75746"/>
    <w:rsid w:val="00F7628B"/>
    <w:rsid w:val="00F773FE"/>
    <w:rsid w:val="00F80B60"/>
    <w:rsid w:val="00F819ED"/>
    <w:rsid w:val="00F82E35"/>
    <w:rsid w:val="00F84F1B"/>
    <w:rsid w:val="00F865C5"/>
    <w:rsid w:val="00F87038"/>
    <w:rsid w:val="00F8709D"/>
    <w:rsid w:val="00F87851"/>
    <w:rsid w:val="00F91208"/>
    <w:rsid w:val="00F91983"/>
    <w:rsid w:val="00F919C7"/>
    <w:rsid w:val="00F932CE"/>
    <w:rsid w:val="00F94A12"/>
    <w:rsid w:val="00F951FF"/>
    <w:rsid w:val="00F95E7D"/>
    <w:rsid w:val="00F9696D"/>
    <w:rsid w:val="00F97C66"/>
    <w:rsid w:val="00FA0AE0"/>
    <w:rsid w:val="00FA0EF8"/>
    <w:rsid w:val="00FA4446"/>
    <w:rsid w:val="00FA4DF4"/>
    <w:rsid w:val="00FA660B"/>
    <w:rsid w:val="00FA6D94"/>
    <w:rsid w:val="00FA7F4E"/>
    <w:rsid w:val="00FB137D"/>
    <w:rsid w:val="00FB761B"/>
    <w:rsid w:val="00FC2D74"/>
    <w:rsid w:val="00FC38FA"/>
    <w:rsid w:val="00FC3D84"/>
    <w:rsid w:val="00FC4A75"/>
    <w:rsid w:val="00FC641C"/>
    <w:rsid w:val="00FC735D"/>
    <w:rsid w:val="00FC7C5F"/>
    <w:rsid w:val="00FD01F4"/>
    <w:rsid w:val="00FD035F"/>
    <w:rsid w:val="00FD07CD"/>
    <w:rsid w:val="00FD156B"/>
    <w:rsid w:val="00FD15CD"/>
    <w:rsid w:val="00FD4030"/>
    <w:rsid w:val="00FD436C"/>
    <w:rsid w:val="00FD5419"/>
    <w:rsid w:val="00FD7CE1"/>
    <w:rsid w:val="00FE29B0"/>
    <w:rsid w:val="00FE2B20"/>
    <w:rsid w:val="00FE32FB"/>
    <w:rsid w:val="00FE36B5"/>
    <w:rsid w:val="00FE5627"/>
    <w:rsid w:val="00FE66D9"/>
    <w:rsid w:val="00FE7CB7"/>
    <w:rsid w:val="00FF1381"/>
    <w:rsid w:val="00FF4CF2"/>
    <w:rsid w:val="00FF6F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5D0F25"/>
  <w15:docId w15:val="{FC3E0A2F-F007-4D71-A3BC-28B6C0CD6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44E6"/>
    <w:pPr>
      <w:spacing w:after="200" w:line="276" w:lineRule="auto"/>
    </w:pPr>
    <w:rPr>
      <w:rFonts w:asciiTheme="minorHAnsi" w:hAnsiTheme="minorHAnsi"/>
      <w:sz w:val="22"/>
      <w:szCs w:val="22"/>
      <w:lang w:eastAsia="en-US"/>
    </w:rPr>
  </w:style>
  <w:style w:type="paragraph" w:styleId="Heading1">
    <w:name w:val="heading 1"/>
    <w:next w:val="Heading2"/>
    <w:link w:val="Heading1Char"/>
    <w:uiPriority w:val="9"/>
    <w:qFormat/>
    <w:rsid w:val="00597624"/>
    <w:pPr>
      <w:keepNext/>
      <w:keepLines/>
      <w:pageBreakBefore/>
      <w:numPr>
        <w:numId w:val="3"/>
      </w:numPr>
      <w:spacing w:before="160" w:after="120"/>
      <w:outlineLvl w:val="0"/>
    </w:pPr>
    <w:rPr>
      <w:rFonts w:asciiTheme="minorHAnsi" w:eastAsia="Times New Roman" w:hAnsiTheme="minorHAnsi"/>
      <w:b/>
      <w:color w:val="0070C0"/>
      <w:sz w:val="28"/>
    </w:rPr>
  </w:style>
  <w:style w:type="paragraph" w:styleId="Heading2">
    <w:name w:val="heading 2"/>
    <w:basedOn w:val="Heading1"/>
    <w:next w:val="Clause-ListLevel1"/>
    <w:link w:val="Heading2Char"/>
    <w:uiPriority w:val="9"/>
    <w:qFormat/>
    <w:rsid w:val="00C2129A"/>
    <w:pPr>
      <w:pageBreakBefore w:val="0"/>
      <w:numPr>
        <w:ilvl w:val="1"/>
      </w:numPr>
      <w:shd w:val="clear" w:color="FFFFFF" w:fill="auto"/>
      <w:spacing w:before="120" w:after="0"/>
      <w:outlineLvl w:val="1"/>
    </w:pPr>
    <w:rPr>
      <w:color w:val="00B050"/>
    </w:rPr>
  </w:style>
  <w:style w:type="paragraph" w:styleId="Heading3">
    <w:name w:val="heading 3"/>
    <w:basedOn w:val="Normal"/>
    <w:next w:val="Normal"/>
    <w:link w:val="Heading3Char"/>
    <w:unhideWhenUsed/>
    <w:qFormat/>
    <w:rsid w:val="005D2B1E"/>
    <w:pPr>
      <w:keepLines/>
      <w:spacing w:before="120" w:after="0" w:line="240" w:lineRule="auto"/>
      <w:jc w:val="both"/>
      <w:outlineLvl w:val="2"/>
    </w:pPr>
    <w:rPr>
      <w:rFonts w:eastAsia="Times New Roman"/>
      <w:bCs/>
      <w:lang w:eastAsia="en-GB"/>
    </w:rPr>
  </w:style>
  <w:style w:type="paragraph" w:styleId="Heading4">
    <w:name w:val="heading 4"/>
    <w:basedOn w:val="Normal"/>
    <w:next w:val="Normal"/>
    <w:link w:val="Heading4Char"/>
    <w:uiPriority w:val="9"/>
    <w:unhideWhenUsed/>
    <w:qFormat/>
    <w:rsid w:val="00937900"/>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aliases w:val="Bullet"/>
    <w:basedOn w:val="Normal"/>
    <w:next w:val="Normal"/>
    <w:link w:val="Heading5Char"/>
    <w:uiPriority w:val="9"/>
    <w:unhideWhenUsed/>
    <w:qFormat/>
    <w:rsid w:val="00937900"/>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937900"/>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unhideWhenUsed/>
    <w:qFormat/>
    <w:rsid w:val="00937900"/>
    <w:pPr>
      <w:keepNext/>
      <w:keepLines/>
      <w:numPr>
        <w:ilvl w:val="6"/>
        <w:numId w:val="3"/>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unhideWhenUsed/>
    <w:qFormat/>
    <w:rsid w:val="00937900"/>
    <w:pPr>
      <w:keepNext/>
      <w:keepLines/>
      <w:numPr>
        <w:ilvl w:val="7"/>
        <w:numId w:val="3"/>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unhideWhenUsed/>
    <w:qFormat/>
    <w:rsid w:val="00937900"/>
    <w:pPr>
      <w:keepNext/>
      <w:keepLines/>
      <w:numPr>
        <w:ilvl w:val="8"/>
        <w:numId w:val="3"/>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D5383D"/>
    <w:pPr>
      <w:tabs>
        <w:tab w:val="center" w:pos="4513"/>
        <w:tab w:val="right" w:pos="9026"/>
      </w:tabs>
      <w:spacing w:after="0" w:line="240" w:lineRule="auto"/>
    </w:pPr>
  </w:style>
  <w:style w:type="character" w:customStyle="1" w:styleId="HeaderChar">
    <w:name w:val="Header Char"/>
    <w:basedOn w:val="DefaultParagraphFont"/>
    <w:link w:val="Header"/>
    <w:rsid w:val="00D5383D"/>
  </w:style>
  <w:style w:type="paragraph" w:customStyle="1" w:styleId="Numberedpara">
    <w:name w:val="Numbered para"/>
    <w:basedOn w:val="Normal"/>
    <w:link w:val="NumberedparaChar"/>
    <w:qFormat/>
    <w:rsid w:val="00B46251"/>
    <w:pPr>
      <w:numPr>
        <w:ilvl w:val="2"/>
        <w:numId w:val="1"/>
      </w:numPr>
      <w:tabs>
        <w:tab w:val="clear" w:pos="8505"/>
        <w:tab w:val="num" w:pos="1134"/>
      </w:tabs>
      <w:spacing w:after="120" w:line="240" w:lineRule="auto"/>
      <w:ind w:left="1134"/>
    </w:pPr>
    <w:rPr>
      <w:rFonts w:eastAsia="Times New Roman"/>
      <w:sz w:val="24"/>
      <w:szCs w:val="20"/>
      <w:lang w:eastAsia="en-GB"/>
    </w:rPr>
  </w:style>
  <w:style w:type="character" w:customStyle="1" w:styleId="NumberedparaChar">
    <w:name w:val="Numbered para Char"/>
    <w:basedOn w:val="DefaultParagraphFont"/>
    <w:link w:val="Numberedpara"/>
    <w:rsid w:val="00B46251"/>
    <w:rPr>
      <w:rFonts w:asciiTheme="minorHAnsi" w:eastAsia="Times New Roman" w:hAnsiTheme="minorHAnsi"/>
      <w:sz w:val="24"/>
    </w:rPr>
  </w:style>
  <w:style w:type="character" w:customStyle="1" w:styleId="Heading2Char">
    <w:name w:val="Heading 2 Char"/>
    <w:basedOn w:val="DefaultParagraphFont"/>
    <w:link w:val="Heading2"/>
    <w:rsid w:val="00C2129A"/>
    <w:rPr>
      <w:rFonts w:asciiTheme="minorHAnsi" w:eastAsia="Times New Roman" w:hAnsiTheme="minorHAnsi"/>
      <w:b/>
      <w:color w:val="00B050"/>
      <w:sz w:val="28"/>
      <w:shd w:val="clear" w:color="FFFFFF" w:fill="auto"/>
    </w:rPr>
  </w:style>
  <w:style w:type="character" w:customStyle="1" w:styleId="Heading1Char">
    <w:name w:val="Heading 1 Char"/>
    <w:basedOn w:val="DefaultParagraphFont"/>
    <w:link w:val="Heading1"/>
    <w:rsid w:val="00597624"/>
    <w:rPr>
      <w:rFonts w:asciiTheme="minorHAnsi" w:eastAsia="Times New Roman" w:hAnsiTheme="minorHAnsi"/>
      <w:b/>
      <w:color w:val="0070C0"/>
      <w:sz w:val="28"/>
    </w:rPr>
  </w:style>
  <w:style w:type="character" w:customStyle="1" w:styleId="Heading3Char">
    <w:name w:val="Heading 3 Char"/>
    <w:basedOn w:val="DefaultParagraphFont"/>
    <w:link w:val="Heading3"/>
    <w:rsid w:val="005D2B1E"/>
    <w:rPr>
      <w:rFonts w:asciiTheme="minorHAnsi" w:eastAsia="Times New Roman" w:hAnsiTheme="minorHAnsi"/>
      <w:bCs/>
      <w:sz w:val="22"/>
      <w:szCs w:val="22"/>
    </w:rPr>
  </w:style>
  <w:style w:type="character" w:customStyle="1" w:styleId="Heading4Char">
    <w:name w:val="Heading 4 Char"/>
    <w:basedOn w:val="DefaultParagraphFont"/>
    <w:link w:val="Heading4"/>
    <w:uiPriority w:val="9"/>
    <w:rsid w:val="00937900"/>
    <w:rPr>
      <w:rFonts w:asciiTheme="majorHAnsi" w:eastAsiaTheme="majorEastAsia" w:hAnsiTheme="majorHAnsi" w:cstheme="majorBidi"/>
      <w:b/>
      <w:bCs/>
      <w:i/>
      <w:iCs/>
      <w:color w:val="4F81BD" w:themeColor="accent1"/>
      <w:sz w:val="22"/>
      <w:szCs w:val="22"/>
      <w:lang w:eastAsia="en-US"/>
    </w:rPr>
  </w:style>
  <w:style w:type="character" w:customStyle="1" w:styleId="Heading5Char">
    <w:name w:val="Heading 5 Char"/>
    <w:aliases w:val="Bullet Char"/>
    <w:basedOn w:val="DefaultParagraphFont"/>
    <w:link w:val="Heading5"/>
    <w:semiHidden/>
    <w:rsid w:val="00937900"/>
    <w:rPr>
      <w:rFonts w:asciiTheme="majorHAnsi" w:eastAsiaTheme="majorEastAsia" w:hAnsiTheme="majorHAnsi" w:cstheme="majorBidi"/>
      <w:color w:val="243F60" w:themeColor="accent1" w:themeShade="7F"/>
      <w:sz w:val="22"/>
      <w:szCs w:val="22"/>
      <w:lang w:eastAsia="en-US"/>
    </w:rPr>
  </w:style>
  <w:style w:type="character" w:customStyle="1" w:styleId="Heading6Char">
    <w:name w:val="Heading 6 Char"/>
    <w:basedOn w:val="DefaultParagraphFont"/>
    <w:link w:val="Heading6"/>
    <w:uiPriority w:val="9"/>
    <w:rsid w:val="00937900"/>
    <w:rPr>
      <w:rFonts w:asciiTheme="majorHAnsi" w:eastAsiaTheme="majorEastAsia" w:hAnsiTheme="majorHAnsi" w:cstheme="majorBidi"/>
      <w:i/>
      <w:iCs/>
      <w:color w:val="243F60" w:themeColor="accent1" w:themeShade="7F"/>
      <w:sz w:val="22"/>
      <w:szCs w:val="22"/>
      <w:lang w:eastAsia="en-US"/>
    </w:rPr>
  </w:style>
  <w:style w:type="character" w:customStyle="1" w:styleId="Heading7Char">
    <w:name w:val="Heading 7 Char"/>
    <w:basedOn w:val="DefaultParagraphFont"/>
    <w:link w:val="Heading7"/>
    <w:uiPriority w:val="9"/>
    <w:rsid w:val="00937900"/>
    <w:rPr>
      <w:rFonts w:asciiTheme="majorHAnsi" w:eastAsiaTheme="majorEastAsia" w:hAnsiTheme="majorHAnsi" w:cstheme="majorBidi"/>
      <w:i/>
      <w:iCs/>
      <w:color w:val="404040" w:themeColor="text1" w:themeTint="BF"/>
      <w:sz w:val="22"/>
      <w:szCs w:val="22"/>
      <w:lang w:eastAsia="en-US"/>
    </w:rPr>
  </w:style>
  <w:style w:type="character" w:customStyle="1" w:styleId="Heading8Char">
    <w:name w:val="Heading 8 Char"/>
    <w:basedOn w:val="DefaultParagraphFont"/>
    <w:link w:val="Heading8"/>
    <w:uiPriority w:val="9"/>
    <w:rsid w:val="00937900"/>
    <w:rPr>
      <w:rFonts w:asciiTheme="majorHAnsi" w:eastAsiaTheme="majorEastAsia" w:hAnsiTheme="majorHAnsi" w:cstheme="majorBidi"/>
      <w:color w:val="404040" w:themeColor="text1" w:themeTint="BF"/>
      <w:lang w:eastAsia="en-US"/>
    </w:rPr>
  </w:style>
  <w:style w:type="character" w:customStyle="1" w:styleId="Heading9Char">
    <w:name w:val="Heading 9 Char"/>
    <w:basedOn w:val="DefaultParagraphFont"/>
    <w:link w:val="Heading9"/>
    <w:uiPriority w:val="9"/>
    <w:rsid w:val="00937900"/>
    <w:rPr>
      <w:rFonts w:asciiTheme="majorHAnsi" w:eastAsiaTheme="majorEastAsia" w:hAnsiTheme="majorHAnsi" w:cstheme="majorBidi"/>
      <w:i/>
      <w:iCs/>
      <w:color w:val="404040" w:themeColor="text1" w:themeTint="BF"/>
      <w:lang w:eastAsia="en-US"/>
    </w:rPr>
  </w:style>
  <w:style w:type="paragraph" w:styleId="Footer">
    <w:name w:val="footer"/>
    <w:basedOn w:val="Normal"/>
    <w:link w:val="FooterChar"/>
    <w:uiPriority w:val="99"/>
    <w:unhideWhenUsed/>
    <w:rsid w:val="00D538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383D"/>
  </w:style>
  <w:style w:type="paragraph" w:styleId="BalloonText">
    <w:name w:val="Balloon Text"/>
    <w:basedOn w:val="Normal"/>
    <w:link w:val="BalloonTextChar"/>
    <w:uiPriority w:val="99"/>
    <w:semiHidden/>
    <w:unhideWhenUsed/>
    <w:rsid w:val="00D538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383D"/>
    <w:rPr>
      <w:rFonts w:ascii="Tahoma" w:hAnsi="Tahoma" w:cs="Tahoma"/>
      <w:sz w:val="16"/>
      <w:szCs w:val="16"/>
    </w:rPr>
  </w:style>
  <w:style w:type="paragraph" w:customStyle="1" w:styleId="Tabletextauthoritiespage">
    <w:name w:val="Table text authorities page"/>
    <w:basedOn w:val="Normal"/>
    <w:uiPriority w:val="99"/>
    <w:qFormat/>
    <w:rsid w:val="00B46251"/>
    <w:pPr>
      <w:spacing w:before="60" w:after="60" w:line="240" w:lineRule="auto"/>
    </w:pPr>
    <w:rPr>
      <w:rFonts w:eastAsia="Times New Roman"/>
      <w:sz w:val="20"/>
      <w:szCs w:val="20"/>
    </w:rPr>
  </w:style>
  <w:style w:type="paragraph" w:customStyle="1" w:styleId="CoverTitle1">
    <w:name w:val="Cover Title 1"/>
    <w:basedOn w:val="Normal"/>
    <w:next w:val="Normal"/>
    <w:rsid w:val="00E46AE1"/>
    <w:pPr>
      <w:shd w:val="solid" w:color="FFFFFF" w:fill="FFFFFF"/>
      <w:spacing w:after="0" w:line="240" w:lineRule="auto"/>
    </w:pPr>
    <w:rPr>
      <w:rFonts w:ascii="Arial" w:eastAsia="Times New Roman" w:hAnsi="Arial" w:cs="Arial"/>
      <w:b/>
      <w:color w:val="BEBD00"/>
      <w:sz w:val="56"/>
      <w:szCs w:val="56"/>
    </w:rPr>
  </w:style>
  <w:style w:type="table" w:styleId="TableGrid">
    <w:name w:val="Table Grid"/>
    <w:basedOn w:val="TableNormal"/>
    <w:uiPriority w:val="59"/>
    <w:rsid w:val="00E46AE1"/>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Caption">
    <w:name w:val="caption"/>
    <w:basedOn w:val="Normal"/>
    <w:next w:val="Normal"/>
    <w:uiPriority w:val="35"/>
    <w:unhideWhenUsed/>
    <w:qFormat/>
    <w:rsid w:val="00DB7BB0"/>
    <w:pPr>
      <w:spacing w:line="240" w:lineRule="auto"/>
    </w:pPr>
    <w:rPr>
      <w:b/>
      <w:bCs/>
      <w:color w:val="4F81BD"/>
      <w:sz w:val="18"/>
      <w:szCs w:val="18"/>
    </w:rPr>
  </w:style>
  <w:style w:type="paragraph" w:customStyle="1" w:styleId="Tabletitleauthoritiespage">
    <w:name w:val="Table title authorities page"/>
    <w:basedOn w:val="Normal"/>
    <w:qFormat/>
    <w:rsid w:val="00654BE5"/>
    <w:pPr>
      <w:spacing w:before="60" w:after="60" w:line="240" w:lineRule="auto"/>
      <w:jc w:val="center"/>
    </w:pPr>
    <w:rPr>
      <w:rFonts w:ascii="Arial" w:eastAsia="Times New Roman" w:hAnsi="Arial"/>
      <w:b/>
      <w:noProof/>
      <w:sz w:val="20"/>
      <w:szCs w:val="20"/>
    </w:rPr>
  </w:style>
  <w:style w:type="paragraph" w:styleId="TOC1">
    <w:name w:val="toc 1"/>
    <w:basedOn w:val="Normal"/>
    <w:next w:val="Normal"/>
    <w:autoRedefine/>
    <w:uiPriority w:val="39"/>
    <w:unhideWhenUsed/>
    <w:qFormat/>
    <w:rsid w:val="00CA36F3"/>
    <w:pPr>
      <w:keepNext/>
      <w:keepLines/>
      <w:tabs>
        <w:tab w:val="left" w:pos="426"/>
        <w:tab w:val="right" w:leader="dot" w:pos="9016"/>
      </w:tabs>
      <w:spacing w:before="120" w:after="0" w:line="240" w:lineRule="auto"/>
    </w:pPr>
    <w:rPr>
      <w:b/>
      <w:noProof/>
    </w:rPr>
  </w:style>
  <w:style w:type="paragraph" w:styleId="TOC2">
    <w:name w:val="toc 2"/>
    <w:basedOn w:val="Normal"/>
    <w:next w:val="Normal"/>
    <w:autoRedefine/>
    <w:uiPriority w:val="39"/>
    <w:unhideWhenUsed/>
    <w:qFormat/>
    <w:rsid w:val="001F2B78"/>
    <w:pPr>
      <w:keepLines/>
      <w:tabs>
        <w:tab w:val="left" w:pos="880"/>
        <w:tab w:val="right" w:leader="dot" w:pos="9016"/>
      </w:tabs>
      <w:spacing w:after="120" w:line="240" w:lineRule="auto"/>
      <w:ind w:left="221"/>
      <w:contextualSpacing/>
    </w:pPr>
  </w:style>
  <w:style w:type="paragraph" w:styleId="TOC3">
    <w:name w:val="toc 3"/>
    <w:basedOn w:val="Normal"/>
    <w:next w:val="Normal"/>
    <w:autoRedefine/>
    <w:uiPriority w:val="39"/>
    <w:unhideWhenUsed/>
    <w:qFormat/>
    <w:rsid w:val="00EA1ACA"/>
    <w:pPr>
      <w:ind w:left="440"/>
    </w:pPr>
  </w:style>
  <w:style w:type="character" w:styleId="Hyperlink">
    <w:name w:val="Hyperlink"/>
    <w:basedOn w:val="DefaultParagraphFont"/>
    <w:uiPriority w:val="99"/>
    <w:unhideWhenUsed/>
    <w:rsid w:val="00EA1ACA"/>
    <w:rPr>
      <w:color w:val="0000FF"/>
      <w:u w:val="single"/>
    </w:rPr>
  </w:style>
  <w:style w:type="paragraph" w:customStyle="1" w:styleId="Standardpara2">
    <w:name w:val="Standard para 2"/>
    <w:basedOn w:val="Normal"/>
    <w:qFormat/>
    <w:rsid w:val="00B46251"/>
    <w:pPr>
      <w:spacing w:after="120" w:line="240" w:lineRule="auto"/>
    </w:pPr>
    <w:rPr>
      <w:rFonts w:eastAsia="Times New Roman"/>
      <w:sz w:val="24"/>
      <w:szCs w:val="20"/>
      <w:lang w:eastAsia="en-GB"/>
    </w:rPr>
  </w:style>
  <w:style w:type="paragraph" w:styleId="BodyTextIndent">
    <w:name w:val="Body Text Indent"/>
    <w:basedOn w:val="Normal"/>
    <w:link w:val="BodyTextIndentChar"/>
    <w:rsid w:val="007D43BD"/>
    <w:pPr>
      <w:spacing w:before="120" w:after="120" w:line="240" w:lineRule="auto"/>
      <w:ind w:left="283"/>
      <w:mirrorIndents/>
      <w:jc w:val="both"/>
    </w:pPr>
    <w:rPr>
      <w:rFonts w:ascii="Arial" w:eastAsia="Times New Roman" w:hAnsi="Arial"/>
      <w:sz w:val="20"/>
      <w:szCs w:val="24"/>
      <w:lang w:eastAsia="en-GB"/>
    </w:rPr>
  </w:style>
  <w:style w:type="character" w:customStyle="1" w:styleId="BodyTextIndentChar">
    <w:name w:val="Body Text Indent Char"/>
    <w:basedOn w:val="DefaultParagraphFont"/>
    <w:link w:val="BodyTextIndent"/>
    <w:rsid w:val="007D43BD"/>
    <w:rPr>
      <w:rFonts w:ascii="Arial" w:eastAsia="Times New Roman" w:hAnsi="Arial"/>
      <w:szCs w:val="24"/>
    </w:rPr>
  </w:style>
  <w:style w:type="paragraph" w:styleId="ListParagraph">
    <w:name w:val="List Paragraph"/>
    <w:basedOn w:val="Normal"/>
    <w:uiPriority w:val="34"/>
    <w:qFormat/>
    <w:rsid w:val="00B3569B"/>
    <w:pPr>
      <w:keepLines/>
      <w:spacing w:line="240" w:lineRule="auto"/>
      <w:ind w:left="720"/>
      <w:contextualSpacing/>
    </w:pPr>
  </w:style>
  <w:style w:type="paragraph" w:styleId="Title">
    <w:name w:val="Title"/>
    <w:basedOn w:val="Normal"/>
    <w:next w:val="Normal"/>
    <w:link w:val="TitleChar"/>
    <w:qFormat/>
    <w:rsid w:val="00490C02"/>
    <w:pPr>
      <w:keepNext/>
      <w:keepLines/>
      <w:widowControl w:val="0"/>
      <w:pBdr>
        <w:top w:val="single" w:sz="30" w:space="1" w:color="auto"/>
      </w:pBdr>
      <w:tabs>
        <w:tab w:val="left" w:pos="200"/>
      </w:tabs>
      <w:spacing w:before="120" w:after="120" w:line="560" w:lineRule="exact"/>
      <w:ind w:left="135"/>
      <w:jc w:val="center"/>
    </w:pPr>
    <w:rPr>
      <w:rFonts w:ascii="Arial Bold" w:eastAsia="Times New Roman" w:hAnsi="Arial Bold"/>
      <w:b/>
      <w:kern w:val="28"/>
      <w:sz w:val="36"/>
      <w:szCs w:val="20"/>
      <w:lang w:eastAsia="en-GB"/>
    </w:rPr>
  </w:style>
  <w:style w:type="character" w:customStyle="1" w:styleId="TitleChar">
    <w:name w:val="Title Char"/>
    <w:basedOn w:val="DefaultParagraphFont"/>
    <w:link w:val="Title"/>
    <w:rsid w:val="00490C02"/>
    <w:rPr>
      <w:rFonts w:ascii="Arial Bold" w:eastAsia="Times New Roman" w:hAnsi="Arial Bold"/>
      <w:b/>
      <w:kern w:val="28"/>
      <w:sz w:val="36"/>
    </w:rPr>
  </w:style>
  <w:style w:type="character" w:styleId="BookTitle">
    <w:name w:val="Book Title"/>
    <w:basedOn w:val="DefaultParagraphFont"/>
    <w:uiPriority w:val="33"/>
    <w:qFormat/>
    <w:rsid w:val="00490C02"/>
    <w:rPr>
      <w:b/>
      <w:bCs/>
      <w:smallCaps/>
      <w:spacing w:val="5"/>
    </w:rPr>
  </w:style>
  <w:style w:type="paragraph" w:styleId="Revision">
    <w:name w:val="Revision"/>
    <w:hidden/>
    <w:uiPriority w:val="99"/>
    <w:semiHidden/>
    <w:rsid w:val="00831D69"/>
    <w:rPr>
      <w:rFonts w:asciiTheme="minorHAnsi" w:hAnsiTheme="minorHAnsi"/>
      <w:sz w:val="22"/>
      <w:szCs w:val="22"/>
      <w:lang w:eastAsia="en-US"/>
    </w:rPr>
  </w:style>
  <w:style w:type="paragraph" w:styleId="TOCHeading">
    <w:name w:val="TOC Heading"/>
    <w:basedOn w:val="Heading1"/>
    <w:next w:val="Normal"/>
    <w:uiPriority w:val="39"/>
    <w:unhideWhenUsed/>
    <w:qFormat/>
    <w:rsid w:val="00B452A6"/>
    <w:pPr>
      <w:numPr>
        <w:numId w:val="0"/>
      </w:numPr>
      <w:spacing w:before="120"/>
      <w:outlineLvl w:val="9"/>
    </w:pPr>
    <w:rPr>
      <w:rFonts w:eastAsiaTheme="majorEastAsia" w:cstheme="majorBidi"/>
      <w:bCs/>
      <w:color w:val="auto"/>
      <w:sz w:val="22"/>
      <w:szCs w:val="28"/>
      <w:lang w:val="en-US" w:eastAsia="en-US"/>
    </w:rPr>
  </w:style>
  <w:style w:type="paragraph" w:styleId="BodyText">
    <w:name w:val="Body Text"/>
    <w:basedOn w:val="Normal"/>
    <w:link w:val="BodyTextChar"/>
    <w:rsid w:val="007028B5"/>
    <w:pPr>
      <w:spacing w:after="120" w:line="260" w:lineRule="atLeast"/>
    </w:pPr>
    <w:rPr>
      <w:rFonts w:ascii="Arial" w:eastAsia="Times New Roman" w:hAnsi="Arial"/>
      <w:sz w:val="20"/>
      <w:szCs w:val="20"/>
    </w:rPr>
  </w:style>
  <w:style w:type="character" w:customStyle="1" w:styleId="BodyTextChar">
    <w:name w:val="Body Text Char"/>
    <w:basedOn w:val="DefaultParagraphFont"/>
    <w:link w:val="BodyText"/>
    <w:rsid w:val="007028B5"/>
    <w:rPr>
      <w:rFonts w:ascii="Arial" w:eastAsia="Times New Roman" w:hAnsi="Arial"/>
      <w:lang w:eastAsia="en-US"/>
    </w:rPr>
  </w:style>
  <w:style w:type="paragraph" w:customStyle="1" w:styleId="Normalplus1">
    <w:name w:val="Normal plus 1"/>
    <w:basedOn w:val="Normal"/>
    <w:rsid w:val="007028B5"/>
    <w:pPr>
      <w:spacing w:before="260" w:after="0" w:line="240" w:lineRule="auto"/>
    </w:pPr>
    <w:rPr>
      <w:rFonts w:ascii="Arial" w:eastAsia="Times New Roman" w:hAnsi="Arial"/>
      <w:szCs w:val="20"/>
    </w:rPr>
  </w:style>
  <w:style w:type="paragraph" w:customStyle="1" w:styleId="Default">
    <w:name w:val="Default"/>
    <w:rsid w:val="00B01863"/>
    <w:pPr>
      <w:autoSpaceDE w:val="0"/>
      <w:autoSpaceDN w:val="0"/>
      <w:adjustRightInd w:val="0"/>
    </w:pPr>
    <w:rPr>
      <w:rFonts w:ascii="Arial" w:hAnsi="Arial" w:cs="Arial"/>
      <w:color w:val="000000"/>
      <w:sz w:val="24"/>
      <w:szCs w:val="24"/>
    </w:rPr>
  </w:style>
  <w:style w:type="paragraph" w:customStyle="1" w:styleId="Normal3">
    <w:name w:val="Normal+3"/>
    <w:basedOn w:val="Default"/>
    <w:next w:val="Default"/>
    <w:uiPriority w:val="99"/>
    <w:rsid w:val="00B01863"/>
    <w:rPr>
      <w:color w:val="auto"/>
    </w:rPr>
  </w:style>
  <w:style w:type="paragraph" w:styleId="TOC4">
    <w:name w:val="toc 4"/>
    <w:basedOn w:val="Normal"/>
    <w:next w:val="Normal"/>
    <w:autoRedefine/>
    <w:uiPriority w:val="39"/>
    <w:unhideWhenUsed/>
    <w:rsid w:val="00F932CE"/>
    <w:pPr>
      <w:spacing w:after="100"/>
      <w:ind w:left="660"/>
    </w:pPr>
    <w:rPr>
      <w:rFonts w:eastAsiaTheme="minorEastAsia" w:cstheme="minorBidi"/>
      <w:lang w:eastAsia="en-GB"/>
    </w:rPr>
  </w:style>
  <w:style w:type="paragraph" w:styleId="TOC5">
    <w:name w:val="toc 5"/>
    <w:basedOn w:val="Normal"/>
    <w:next w:val="Normal"/>
    <w:autoRedefine/>
    <w:uiPriority w:val="39"/>
    <w:unhideWhenUsed/>
    <w:rsid w:val="00F932CE"/>
    <w:pPr>
      <w:spacing w:after="100"/>
      <w:ind w:left="880"/>
    </w:pPr>
    <w:rPr>
      <w:rFonts w:eastAsiaTheme="minorEastAsia" w:cstheme="minorBidi"/>
      <w:lang w:eastAsia="en-GB"/>
    </w:rPr>
  </w:style>
  <w:style w:type="paragraph" w:styleId="TOC6">
    <w:name w:val="toc 6"/>
    <w:basedOn w:val="Normal"/>
    <w:next w:val="Normal"/>
    <w:autoRedefine/>
    <w:uiPriority w:val="39"/>
    <w:unhideWhenUsed/>
    <w:rsid w:val="00F932CE"/>
    <w:pPr>
      <w:spacing w:after="100"/>
      <w:ind w:left="1100"/>
    </w:pPr>
    <w:rPr>
      <w:rFonts w:eastAsiaTheme="minorEastAsia" w:cstheme="minorBidi"/>
      <w:lang w:eastAsia="en-GB"/>
    </w:rPr>
  </w:style>
  <w:style w:type="paragraph" w:styleId="TOC7">
    <w:name w:val="toc 7"/>
    <w:basedOn w:val="Normal"/>
    <w:next w:val="Normal"/>
    <w:autoRedefine/>
    <w:uiPriority w:val="39"/>
    <w:unhideWhenUsed/>
    <w:rsid w:val="00F932CE"/>
    <w:pPr>
      <w:spacing w:after="100"/>
      <w:ind w:left="1320"/>
    </w:pPr>
    <w:rPr>
      <w:rFonts w:eastAsiaTheme="minorEastAsia" w:cstheme="minorBidi"/>
      <w:lang w:eastAsia="en-GB"/>
    </w:rPr>
  </w:style>
  <w:style w:type="paragraph" w:styleId="TOC8">
    <w:name w:val="toc 8"/>
    <w:basedOn w:val="Normal"/>
    <w:next w:val="Normal"/>
    <w:autoRedefine/>
    <w:uiPriority w:val="39"/>
    <w:unhideWhenUsed/>
    <w:rsid w:val="00F932CE"/>
    <w:pPr>
      <w:spacing w:after="100"/>
      <w:ind w:left="1540"/>
    </w:pPr>
    <w:rPr>
      <w:rFonts w:eastAsiaTheme="minorEastAsia" w:cstheme="minorBidi"/>
      <w:lang w:eastAsia="en-GB"/>
    </w:rPr>
  </w:style>
  <w:style w:type="paragraph" w:styleId="TOC9">
    <w:name w:val="toc 9"/>
    <w:basedOn w:val="Normal"/>
    <w:next w:val="Normal"/>
    <w:autoRedefine/>
    <w:uiPriority w:val="39"/>
    <w:unhideWhenUsed/>
    <w:rsid w:val="00F932CE"/>
    <w:pPr>
      <w:spacing w:after="100"/>
      <w:ind w:left="1760"/>
    </w:pPr>
    <w:rPr>
      <w:rFonts w:eastAsiaTheme="minorEastAsia" w:cstheme="minorBidi"/>
      <w:lang w:eastAsia="en-GB"/>
    </w:rPr>
  </w:style>
  <w:style w:type="paragraph" w:customStyle="1" w:styleId="Heading10">
    <w:name w:val="_Heading1"/>
    <w:basedOn w:val="Heading1"/>
    <w:next w:val="Normal"/>
    <w:rsid w:val="00F4011A"/>
    <w:pPr>
      <w:numPr>
        <w:numId w:val="0"/>
      </w:numPr>
      <w:spacing w:before="0" w:after="240" w:line="260" w:lineRule="atLeast"/>
      <w:ind w:left="432" w:hanging="432"/>
    </w:pPr>
    <w:rPr>
      <w:rFonts w:ascii="Arial" w:hAnsi="Arial" w:cs="Arial"/>
      <w:b w:val="0"/>
      <w:color w:val="495F70"/>
      <w:kern w:val="28"/>
      <w:sz w:val="40"/>
      <w:lang w:eastAsia="en-US"/>
    </w:rPr>
  </w:style>
  <w:style w:type="paragraph" w:customStyle="1" w:styleId="Heading20">
    <w:name w:val="_Heading2"/>
    <w:basedOn w:val="Heading2"/>
    <w:next w:val="Normal"/>
    <w:rsid w:val="00F4011A"/>
    <w:pPr>
      <w:numPr>
        <w:ilvl w:val="0"/>
        <w:numId w:val="0"/>
      </w:numPr>
      <w:shd w:val="clear" w:color="auto" w:fill="auto"/>
      <w:spacing w:before="240" w:after="240" w:line="260" w:lineRule="atLeast"/>
      <w:ind w:left="576" w:hanging="576"/>
    </w:pPr>
    <w:rPr>
      <w:rFonts w:ascii="Arial" w:hAnsi="Arial" w:cs="Arial"/>
      <w:b w:val="0"/>
      <w:color w:val="495F70"/>
      <w:sz w:val="36"/>
      <w:lang w:eastAsia="en-US"/>
    </w:rPr>
  </w:style>
  <w:style w:type="paragraph" w:customStyle="1" w:styleId="StyleHeading3Right05cm">
    <w:name w:val="Style Heading 3 + Right:  0.5 cm"/>
    <w:basedOn w:val="Heading3"/>
    <w:rsid w:val="00F4011A"/>
    <w:pPr>
      <w:keepLines w:val="0"/>
      <w:spacing w:before="240"/>
      <w:ind w:left="720" w:right="283" w:hanging="720"/>
    </w:pPr>
    <w:rPr>
      <w:rFonts w:ascii="Arial" w:hAnsi="Arial"/>
      <w:bCs w:val="0"/>
      <w:szCs w:val="20"/>
      <w:lang w:eastAsia="en-US"/>
    </w:rPr>
  </w:style>
  <w:style w:type="paragraph" w:customStyle="1" w:styleId="TableHeading">
    <w:name w:val="_TableHeading"/>
    <w:basedOn w:val="Normal"/>
    <w:rsid w:val="003072AD"/>
    <w:pPr>
      <w:keepNext/>
      <w:tabs>
        <w:tab w:val="left" w:pos="284"/>
      </w:tabs>
      <w:spacing w:before="60" w:after="60" w:line="260" w:lineRule="atLeast"/>
    </w:pPr>
    <w:rPr>
      <w:rFonts w:ascii="Arial" w:eastAsia="Times New Roman" w:hAnsi="Arial"/>
      <w:b/>
      <w:color w:val="495F70"/>
      <w:sz w:val="20"/>
      <w:szCs w:val="20"/>
    </w:rPr>
  </w:style>
  <w:style w:type="paragraph" w:customStyle="1" w:styleId="TableHeading0">
    <w:name w:val="Table Heading"/>
    <w:basedOn w:val="Normal"/>
    <w:semiHidden/>
    <w:rsid w:val="003072AD"/>
    <w:pPr>
      <w:spacing w:before="60" w:after="60" w:line="260" w:lineRule="atLeast"/>
    </w:pPr>
    <w:rPr>
      <w:rFonts w:ascii="Arial Narrow" w:eastAsia="Times New Roman" w:hAnsi="Arial Narrow"/>
      <w:b/>
      <w:sz w:val="20"/>
      <w:szCs w:val="20"/>
    </w:rPr>
  </w:style>
  <w:style w:type="character" w:styleId="PlaceholderText">
    <w:name w:val="Placeholder Text"/>
    <w:basedOn w:val="DefaultParagraphFont"/>
    <w:uiPriority w:val="99"/>
    <w:semiHidden/>
    <w:rsid w:val="00776A62"/>
    <w:rPr>
      <w:color w:val="808080"/>
    </w:rPr>
  </w:style>
  <w:style w:type="paragraph" w:customStyle="1" w:styleId="Clause">
    <w:name w:val="Clause"/>
    <w:basedOn w:val="Heading3"/>
    <w:rsid w:val="00047893"/>
    <w:rPr>
      <w:sz w:val="24"/>
    </w:rPr>
  </w:style>
  <w:style w:type="paragraph" w:customStyle="1" w:styleId="Sub-Clause">
    <w:name w:val="Sub-Clause"/>
    <w:basedOn w:val="ListParagraph"/>
    <w:rsid w:val="00ED393A"/>
    <w:pPr>
      <w:numPr>
        <w:numId w:val="2"/>
      </w:numPr>
      <w:ind w:hanging="11"/>
    </w:pPr>
    <w:rPr>
      <w:lang w:eastAsia="en-GB"/>
    </w:rPr>
  </w:style>
  <w:style w:type="paragraph" w:customStyle="1" w:styleId="Clause-ListLevel3Caveat">
    <w:name w:val="Clause - List Level 3 (Caveat)"/>
    <w:basedOn w:val="Clause-ListLevel2Sub-Clause"/>
    <w:qFormat/>
    <w:rsid w:val="00344F64"/>
    <w:pPr>
      <w:numPr>
        <w:ilvl w:val="4"/>
      </w:numPr>
    </w:pPr>
    <w:rPr>
      <w:sz w:val="20"/>
    </w:rPr>
  </w:style>
  <w:style w:type="paragraph" w:customStyle="1" w:styleId="Clause-ListLevel1">
    <w:name w:val="Clause - List Level 1"/>
    <w:basedOn w:val="Clause"/>
    <w:link w:val="Clause-ListLevel1Char"/>
    <w:qFormat/>
    <w:rsid w:val="005D2B1E"/>
    <w:pPr>
      <w:numPr>
        <w:ilvl w:val="2"/>
        <w:numId w:val="3"/>
      </w:numPr>
      <w:spacing w:before="60"/>
    </w:pPr>
  </w:style>
  <w:style w:type="paragraph" w:customStyle="1" w:styleId="Clause-ListLevel2Sub-Clause">
    <w:name w:val="Clause - List Level 2 (Sub-Clause)"/>
    <w:basedOn w:val="Clause-ListLevel1"/>
    <w:link w:val="Clause-ListLevel2Sub-ClauseChar"/>
    <w:qFormat/>
    <w:rsid w:val="00344F64"/>
    <w:pPr>
      <w:keepNext/>
      <w:numPr>
        <w:ilvl w:val="3"/>
      </w:numPr>
      <w:contextualSpacing/>
    </w:pPr>
    <w:rPr>
      <w:sz w:val="22"/>
    </w:rPr>
  </w:style>
  <w:style w:type="paragraph" w:customStyle="1" w:styleId="Clause-BulletPoint">
    <w:name w:val="Clause - Bullet Point"/>
    <w:basedOn w:val="Clause-ListLevel3Caveat"/>
    <w:qFormat/>
    <w:rsid w:val="009D4033"/>
    <w:pPr>
      <w:numPr>
        <w:ilvl w:val="5"/>
      </w:numPr>
      <w:tabs>
        <w:tab w:val="clear" w:pos="1361"/>
      </w:tabs>
    </w:pPr>
    <w:rPr>
      <w:i/>
    </w:rPr>
  </w:style>
  <w:style w:type="paragraph" w:customStyle="1" w:styleId="Numberedpara-list">
    <w:name w:val="Numbered para - list"/>
    <w:basedOn w:val="Numberedpara"/>
    <w:qFormat/>
    <w:rsid w:val="004B0306"/>
    <w:pPr>
      <w:keepNext/>
      <w:keepLines/>
      <w:numPr>
        <w:ilvl w:val="0"/>
        <w:numId w:val="0"/>
      </w:numPr>
      <w:tabs>
        <w:tab w:val="num" w:pos="360"/>
      </w:tabs>
      <w:spacing w:before="60" w:after="60"/>
      <w:ind w:left="680" w:hanging="340"/>
      <w:contextualSpacing/>
      <w:jc w:val="both"/>
    </w:pPr>
    <w:rPr>
      <w:sz w:val="22"/>
    </w:rPr>
  </w:style>
  <w:style w:type="paragraph" w:styleId="DocumentMap">
    <w:name w:val="Document Map"/>
    <w:basedOn w:val="Normal"/>
    <w:link w:val="DocumentMapChar"/>
    <w:uiPriority w:val="99"/>
    <w:semiHidden/>
    <w:unhideWhenUsed/>
    <w:rsid w:val="00A61F7D"/>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61F7D"/>
    <w:rPr>
      <w:rFonts w:ascii="Tahoma" w:hAnsi="Tahoma" w:cs="Tahoma"/>
      <w:sz w:val="16"/>
      <w:szCs w:val="16"/>
      <w:lang w:eastAsia="en-US"/>
    </w:rPr>
  </w:style>
  <w:style w:type="paragraph" w:styleId="CommentText">
    <w:name w:val="annotation text"/>
    <w:basedOn w:val="Normal"/>
    <w:link w:val="CommentTextChar"/>
    <w:unhideWhenUsed/>
    <w:rsid w:val="0074673D"/>
    <w:pPr>
      <w:spacing w:line="240" w:lineRule="auto"/>
    </w:pPr>
    <w:rPr>
      <w:sz w:val="20"/>
      <w:szCs w:val="20"/>
    </w:rPr>
  </w:style>
  <w:style w:type="character" w:customStyle="1" w:styleId="CommentTextChar">
    <w:name w:val="Comment Text Char"/>
    <w:basedOn w:val="DefaultParagraphFont"/>
    <w:link w:val="CommentText"/>
    <w:rsid w:val="0074673D"/>
    <w:rPr>
      <w:rFonts w:asciiTheme="minorHAnsi" w:hAnsiTheme="minorHAnsi"/>
      <w:lang w:eastAsia="en-US"/>
    </w:rPr>
  </w:style>
  <w:style w:type="character" w:styleId="CommentReference">
    <w:name w:val="annotation reference"/>
    <w:basedOn w:val="DefaultParagraphFont"/>
    <w:unhideWhenUsed/>
    <w:rsid w:val="0074673D"/>
    <w:rPr>
      <w:sz w:val="16"/>
      <w:szCs w:val="16"/>
    </w:rPr>
  </w:style>
  <w:style w:type="character" w:customStyle="1" w:styleId="Clause-ListLevel2Sub-ClauseChar">
    <w:name w:val="Clause - List Level 2 (Sub-Clause) Char"/>
    <w:basedOn w:val="DefaultParagraphFont"/>
    <w:link w:val="Clause-ListLevel2Sub-Clause"/>
    <w:rsid w:val="00D41514"/>
    <w:rPr>
      <w:rFonts w:asciiTheme="minorHAnsi" w:eastAsia="Times New Roman" w:hAnsiTheme="minorHAnsi"/>
      <w:bCs/>
      <w:sz w:val="22"/>
      <w:szCs w:val="22"/>
    </w:rPr>
  </w:style>
  <w:style w:type="character" w:customStyle="1" w:styleId="DCWWCAF">
    <w:name w:val="DCWW CAF"/>
    <w:basedOn w:val="DefaultParagraphFont"/>
    <w:uiPriority w:val="1"/>
    <w:qFormat/>
    <w:rsid w:val="00C2129A"/>
    <w:rPr>
      <w:rFonts w:asciiTheme="minorHAnsi" w:hAnsiTheme="minorHAnsi"/>
      <w:b/>
      <w:color w:val="0070C0"/>
      <w:sz w:val="22"/>
    </w:rPr>
  </w:style>
  <w:style w:type="paragraph" w:customStyle="1" w:styleId="DCWWCAFNormal">
    <w:name w:val="DCWW CAF Normal"/>
    <w:basedOn w:val="Header"/>
    <w:link w:val="DCWWCAFNormalChar"/>
    <w:qFormat/>
    <w:rsid w:val="00C2129A"/>
    <w:pPr>
      <w:tabs>
        <w:tab w:val="left" w:pos="2552"/>
      </w:tabs>
      <w:spacing w:before="120"/>
      <w:mirrorIndents/>
      <w:jc w:val="center"/>
    </w:pPr>
    <w:rPr>
      <w:rFonts w:eastAsia="Times New Roman"/>
      <w:color w:val="0070C0"/>
      <w:szCs w:val="24"/>
      <w:lang w:eastAsia="en-GB"/>
    </w:rPr>
  </w:style>
  <w:style w:type="character" w:customStyle="1" w:styleId="DCWWCAFNormalChar">
    <w:name w:val="DCWW CAF Normal Char"/>
    <w:basedOn w:val="HeaderChar"/>
    <w:link w:val="DCWWCAFNormal"/>
    <w:rsid w:val="00C2129A"/>
    <w:rPr>
      <w:rFonts w:asciiTheme="minorHAnsi" w:eastAsia="Times New Roman" w:hAnsiTheme="minorHAnsi"/>
      <w:color w:val="0070C0"/>
      <w:sz w:val="22"/>
      <w:szCs w:val="24"/>
    </w:rPr>
  </w:style>
  <w:style w:type="character" w:customStyle="1" w:styleId="Style1">
    <w:name w:val="Style1"/>
    <w:basedOn w:val="DefaultParagraphFont"/>
    <w:uiPriority w:val="1"/>
    <w:rsid w:val="00894FF6"/>
    <w:rPr>
      <w:rFonts w:ascii="Calibri" w:hAnsi="Calibri"/>
      <w:color w:val="0070C0"/>
      <w:sz w:val="22"/>
    </w:rPr>
  </w:style>
  <w:style w:type="character" w:customStyle="1" w:styleId="Clause-ListLevel1Char">
    <w:name w:val="Clause - List Level 1 Char"/>
    <w:basedOn w:val="DefaultParagraphFont"/>
    <w:link w:val="Clause-ListLevel1"/>
    <w:locked/>
    <w:rsid w:val="007638C1"/>
    <w:rPr>
      <w:rFonts w:asciiTheme="minorHAnsi" w:eastAsia="Times New Roman" w:hAnsiTheme="minorHAnsi"/>
      <w:bCs/>
      <w:sz w:val="24"/>
      <w:szCs w:val="22"/>
    </w:rPr>
  </w:style>
  <w:style w:type="paragraph" w:styleId="CommentSubject">
    <w:name w:val="annotation subject"/>
    <w:basedOn w:val="CommentText"/>
    <w:next w:val="CommentText"/>
    <w:link w:val="CommentSubjectChar"/>
    <w:uiPriority w:val="99"/>
    <w:semiHidden/>
    <w:unhideWhenUsed/>
    <w:rsid w:val="00301DE4"/>
    <w:rPr>
      <w:b/>
      <w:bCs/>
    </w:rPr>
  </w:style>
  <w:style w:type="character" w:customStyle="1" w:styleId="CommentSubjectChar">
    <w:name w:val="Comment Subject Char"/>
    <w:basedOn w:val="CommentTextChar"/>
    <w:link w:val="CommentSubject"/>
    <w:uiPriority w:val="99"/>
    <w:semiHidden/>
    <w:rsid w:val="00301DE4"/>
    <w:rPr>
      <w:rFonts w:asciiTheme="minorHAnsi" w:hAnsiTheme="minorHAnsi"/>
      <w:b/>
      <w:bCs/>
      <w:lang w:eastAsia="en-US"/>
    </w:rPr>
  </w:style>
  <w:style w:type="paragraph" w:styleId="NoSpacing">
    <w:name w:val="No Spacing"/>
    <w:link w:val="NoSpacingChar"/>
    <w:uiPriority w:val="1"/>
    <w:qFormat/>
    <w:rsid w:val="0026406C"/>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26406C"/>
    <w:rPr>
      <w:rFonts w:asciiTheme="minorHAnsi" w:eastAsiaTheme="minorEastAsia" w:hAnsiTheme="minorHAnsi" w:cstheme="minorBidi"/>
      <w:sz w:val="22"/>
      <w:szCs w:val="22"/>
      <w:lang w:val="en-US" w:eastAsia="en-US"/>
    </w:rPr>
  </w:style>
  <w:style w:type="character" w:styleId="Strong">
    <w:name w:val="Strong"/>
    <w:basedOn w:val="DefaultParagraphFont"/>
    <w:uiPriority w:val="22"/>
    <w:qFormat/>
    <w:rsid w:val="00080FA2"/>
    <w:rPr>
      <w:rFonts w:ascii="DomaineBold" w:hAnsi="DomaineBold" w:hint="default"/>
      <w:b w:val="0"/>
      <w:bCs w:val="0"/>
    </w:rPr>
  </w:style>
  <w:style w:type="paragraph" w:styleId="NormalWeb">
    <w:name w:val="Normal (Web)"/>
    <w:basedOn w:val="Normal"/>
    <w:uiPriority w:val="99"/>
    <w:semiHidden/>
    <w:unhideWhenUsed/>
    <w:rsid w:val="00080FA2"/>
    <w:pPr>
      <w:spacing w:before="100" w:beforeAutospacing="1" w:after="360"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61730">
      <w:bodyDiv w:val="1"/>
      <w:marLeft w:val="0"/>
      <w:marRight w:val="0"/>
      <w:marTop w:val="0"/>
      <w:marBottom w:val="0"/>
      <w:divBdr>
        <w:top w:val="none" w:sz="0" w:space="0" w:color="auto"/>
        <w:left w:val="none" w:sz="0" w:space="0" w:color="auto"/>
        <w:bottom w:val="none" w:sz="0" w:space="0" w:color="auto"/>
        <w:right w:val="none" w:sz="0" w:space="0" w:color="auto"/>
      </w:divBdr>
    </w:div>
    <w:div w:id="13268543">
      <w:bodyDiv w:val="1"/>
      <w:marLeft w:val="0"/>
      <w:marRight w:val="0"/>
      <w:marTop w:val="0"/>
      <w:marBottom w:val="0"/>
      <w:divBdr>
        <w:top w:val="none" w:sz="0" w:space="0" w:color="auto"/>
        <w:left w:val="none" w:sz="0" w:space="0" w:color="auto"/>
        <w:bottom w:val="none" w:sz="0" w:space="0" w:color="auto"/>
        <w:right w:val="none" w:sz="0" w:space="0" w:color="auto"/>
      </w:divBdr>
    </w:div>
    <w:div w:id="16349053">
      <w:bodyDiv w:val="1"/>
      <w:marLeft w:val="0"/>
      <w:marRight w:val="0"/>
      <w:marTop w:val="0"/>
      <w:marBottom w:val="0"/>
      <w:divBdr>
        <w:top w:val="none" w:sz="0" w:space="0" w:color="auto"/>
        <w:left w:val="none" w:sz="0" w:space="0" w:color="auto"/>
        <w:bottom w:val="none" w:sz="0" w:space="0" w:color="auto"/>
        <w:right w:val="none" w:sz="0" w:space="0" w:color="auto"/>
      </w:divBdr>
      <w:divsChild>
        <w:div w:id="978146103">
          <w:marLeft w:val="0"/>
          <w:marRight w:val="0"/>
          <w:marTop w:val="0"/>
          <w:marBottom w:val="0"/>
          <w:divBdr>
            <w:top w:val="none" w:sz="0" w:space="0" w:color="auto"/>
            <w:left w:val="none" w:sz="0" w:space="0" w:color="auto"/>
            <w:bottom w:val="none" w:sz="0" w:space="0" w:color="auto"/>
            <w:right w:val="none" w:sz="0" w:space="0" w:color="auto"/>
          </w:divBdr>
          <w:divsChild>
            <w:div w:id="1767145175">
              <w:marLeft w:val="0"/>
              <w:marRight w:val="0"/>
              <w:marTop w:val="0"/>
              <w:marBottom w:val="0"/>
              <w:divBdr>
                <w:top w:val="none" w:sz="0" w:space="0" w:color="auto"/>
                <w:left w:val="none" w:sz="0" w:space="0" w:color="auto"/>
                <w:bottom w:val="none" w:sz="0" w:space="0" w:color="auto"/>
                <w:right w:val="none" w:sz="0" w:space="0" w:color="auto"/>
              </w:divBdr>
              <w:divsChild>
                <w:div w:id="1770854398">
                  <w:marLeft w:val="0"/>
                  <w:marRight w:val="0"/>
                  <w:marTop w:val="0"/>
                  <w:marBottom w:val="0"/>
                  <w:divBdr>
                    <w:top w:val="none" w:sz="0" w:space="0" w:color="auto"/>
                    <w:left w:val="none" w:sz="0" w:space="0" w:color="auto"/>
                    <w:bottom w:val="none" w:sz="0" w:space="0" w:color="auto"/>
                    <w:right w:val="none" w:sz="0" w:space="0" w:color="auto"/>
                  </w:divBdr>
                  <w:divsChild>
                    <w:div w:id="281032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609356">
      <w:bodyDiv w:val="1"/>
      <w:marLeft w:val="0"/>
      <w:marRight w:val="0"/>
      <w:marTop w:val="0"/>
      <w:marBottom w:val="0"/>
      <w:divBdr>
        <w:top w:val="none" w:sz="0" w:space="0" w:color="auto"/>
        <w:left w:val="none" w:sz="0" w:space="0" w:color="auto"/>
        <w:bottom w:val="none" w:sz="0" w:space="0" w:color="auto"/>
        <w:right w:val="none" w:sz="0" w:space="0" w:color="auto"/>
      </w:divBdr>
    </w:div>
    <w:div w:id="86854468">
      <w:bodyDiv w:val="1"/>
      <w:marLeft w:val="0"/>
      <w:marRight w:val="0"/>
      <w:marTop w:val="0"/>
      <w:marBottom w:val="0"/>
      <w:divBdr>
        <w:top w:val="none" w:sz="0" w:space="0" w:color="auto"/>
        <w:left w:val="none" w:sz="0" w:space="0" w:color="auto"/>
        <w:bottom w:val="none" w:sz="0" w:space="0" w:color="auto"/>
        <w:right w:val="none" w:sz="0" w:space="0" w:color="auto"/>
      </w:divBdr>
    </w:div>
    <w:div w:id="117144784">
      <w:bodyDiv w:val="1"/>
      <w:marLeft w:val="0"/>
      <w:marRight w:val="0"/>
      <w:marTop w:val="0"/>
      <w:marBottom w:val="0"/>
      <w:divBdr>
        <w:top w:val="none" w:sz="0" w:space="0" w:color="auto"/>
        <w:left w:val="none" w:sz="0" w:space="0" w:color="auto"/>
        <w:bottom w:val="none" w:sz="0" w:space="0" w:color="auto"/>
        <w:right w:val="none" w:sz="0" w:space="0" w:color="auto"/>
      </w:divBdr>
    </w:div>
    <w:div w:id="125854066">
      <w:bodyDiv w:val="1"/>
      <w:marLeft w:val="0"/>
      <w:marRight w:val="0"/>
      <w:marTop w:val="0"/>
      <w:marBottom w:val="0"/>
      <w:divBdr>
        <w:top w:val="none" w:sz="0" w:space="0" w:color="auto"/>
        <w:left w:val="none" w:sz="0" w:space="0" w:color="auto"/>
        <w:bottom w:val="none" w:sz="0" w:space="0" w:color="auto"/>
        <w:right w:val="none" w:sz="0" w:space="0" w:color="auto"/>
      </w:divBdr>
    </w:div>
    <w:div w:id="177624483">
      <w:bodyDiv w:val="1"/>
      <w:marLeft w:val="0"/>
      <w:marRight w:val="0"/>
      <w:marTop w:val="0"/>
      <w:marBottom w:val="0"/>
      <w:divBdr>
        <w:top w:val="none" w:sz="0" w:space="0" w:color="auto"/>
        <w:left w:val="none" w:sz="0" w:space="0" w:color="auto"/>
        <w:bottom w:val="none" w:sz="0" w:space="0" w:color="auto"/>
        <w:right w:val="none" w:sz="0" w:space="0" w:color="auto"/>
      </w:divBdr>
    </w:div>
    <w:div w:id="226573294">
      <w:bodyDiv w:val="1"/>
      <w:marLeft w:val="0"/>
      <w:marRight w:val="0"/>
      <w:marTop w:val="0"/>
      <w:marBottom w:val="0"/>
      <w:divBdr>
        <w:top w:val="none" w:sz="0" w:space="0" w:color="auto"/>
        <w:left w:val="none" w:sz="0" w:space="0" w:color="auto"/>
        <w:bottom w:val="none" w:sz="0" w:space="0" w:color="auto"/>
        <w:right w:val="none" w:sz="0" w:space="0" w:color="auto"/>
      </w:divBdr>
    </w:div>
    <w:div w:id="243955186">
      <w:bodyDiv w:val="1"/>
      <w:marLeft w:val="0"/>
      <w:marRight w:val="0"/>
      <w:marTop w:val="0"/>
      <w:marBottom w:val="0"/>
      <w:divBdr>
        <w:top w:val="none" w:sz="0" w:space="0" w:color="auto"/>
        <w:left w:val="none" w:sz="0" w:space="0" w:color="auto"/>
        <w:bottom w:val="none" w:sz="0" w:space="0" w:color="auto"/>
        <w:right w:val="none" w:sz="0" w:space="0" w:color="auto"/>
      </w:divBdr>
    </w:div>
    <w:div w:id="250745156">
      <w:bodyDiv w:val="1"/>
      <w:marLeft w:val="0"/>
      <w:marRight w:val="0"/>
      <w:marTop w:val="0"/>
      <w:marBottom w:val="0"/>
      <w:divBdr>
        <w:top w:val="none" w:sz="0" w:space="0" w:color="auto"/>
        <w:left w:val="none" w:sz="0" w:space="0" w:color="auto"/>
        <w:bottom w:val="none" w:sz="0" w:space="0" w:color="auto"/>
        <w:right w:val="none" w:sz="0" w:space="0" w:color="auto"/>
      </w:divBdr>
    </w:div>
    <w:div w:id="289092177">
      <w:bodyDiv w:val="1"/>
      <w:marLeft w:val="0"/>
      <w:marRight w:val="0"/>
      <w:marTop w:val="0"/>
      <w:marBottom w:val="0"/>
      <w:divBdr>
        <w:top w:val="none" w:sz="0" w:space="0" w:color="auto"/>
        <w:left w:val="none" w:sz="0" w:space="0" w:color="auto"/>
        <w:bottom w:val="none" w:sz="0" w:space="0" w:color="auto"/>
        <w:right w:val="none" w:sz="0" w:space="0" w:color="auto"/>
      </w:divBdr>
    </w:div>
    <w:div w:id="348336855">
      <w:bodyDiv w:val="1"/>
      <w:marLeft w:val="0"/>
      <w:marRight w:val="0"/>
      <w:marTop w:val="0"/>
      <w:marBottom w:val="0"/>
      <w:divBdr>
        <w:top w:val="none" w:sz="0" w:space="0" w:color="auto"/>
        <w:left w:val="none" w:sz="0" w:space="0" w:color="auto"/>
        <w:bottom w:val="none" w:sz="0" w:space="0" w:color="auto"/>
        <w:right w:val="none" w:sz="0" w:space="0" w:color="auto"/>
      </w:divBdr>
    </w:div>
    <w:div w:id="384253495">
      <w:bodyDiv w:val="1"/>
      <w:marLeft w:val="0"/>
      <w:marRight w:val="0"/>
      <w:marTop w:val="0"/>
      <w:marBottom w:val="0"/>
      <w:divBdr>
        <w:top w:val="none" w:sz="0" w:space="0" w:color="auto"/>
        <w:left w:val="none" w:sz="0" w:space="0" w:color="auto"/>
        <w:bottom w:val="none" w:sz="0" w:space="0" w:color="auto"/>
        <w:right w:val="none" w:sz="0" w:space="0" w:color="auto"/>
      </w:divBdr>
      <w:divsChild>
        <w:div w:id="605308640">
          <w:marLeft w:val="0"/>
          <w:marRight w:val="0"/>
          <w:marTop w:val="0"/>
          <w:marBottom w:val="0"/>
          <w:divBdr>
            <w:top w:val="none" w:sz="0" w:space="0" w:color="auto"/>
            <w:left w:val="none" w:sz="0" w:space="0" w:color="auto"/>
            <w:bottom w:val="none" w:sz="0" w:space="0" w:color="auto"/>
            <w:right w:val="none" w:sz="0" w:space="0" w:color="auto"/>
          </w:divBdr>
          <w:divsChild>
            <w:div w:id="143207248">
              <w:marLeft w:val="0"/>
              <w:marRight w:val="0"/>
              <w:marTop w:val="465"/>
              <w:marBottom w:val="0"/>
              <w:divBdr>
                <w:top w:val="none" w:sz="0" w:space="0" w:color="auto"/>
                <w:left w:val="none" w:sz="0" w:space="0" w:color="auto"/>
                <w:bottom w:val="none" w:sz="0" w:space="0" w:color="auto"/>
                <w:right w:val="none" w:sz="0" w:space="0" w:color="auto"/>
              </w:divBdr>
              <w:divsChild>
                <w:div w:id="2071228964">
                  <w:marLeft w:val="0"/>
                  <w:marRight w:val="0"/>
                  <w:marTop w:val="0"/>
                  <w:marBottom w:val="0"/>
                  <w:divBdr>
                    <w:top w:val="none" w:sz="0" w:space="0" w:color="auto"/>
                    <w:left w:val="none" w:sz="0" w:space="0" w:color="auto"/>
                    <w:bottom w:val="none" w:sz="0" w:space="0" w:color="auto"/>
                    <w:right w:val="none" w:sz="0" w:space="0" w:color="auto"/>
                  </w:divBdr>
                  <w:divsChild>
                    <w:div w:id="1550609736">
                      <w:marLeft w:val="0"/>
                      <w:marRight w:val="0"/>
                      <w:marTop w:val="0"/>
                      <w:marBottom w:val="0"/>
                      <w:divBdr>
                        <w:top w:val="none" w:sz="0" w:space="0" w:color="auto"/>
                        <w:left w:val="none" w:sz="0" w:space="0" w:color="auto"/>
                        <w:bottom w:val="none" w:sz="0" w:space="0" w:color="auto"/>
                        <w:right w:val="none" w:sz="0" w:space="0" w:color="auto"/>
                      </w:divBdr>
                      <w:divsChild>
                        <w:div w:id="1516962812">
                          <w:marLeft w:val="0"/>
                          <w:marRight w:val="0"/>
                          <w:marTop w:val="0"/>
                          <w:marBottom w:val="0"/>
                          <w:divBdr>
                            <w:top w:val="none" w:sz="0" w:space="0" w:color="auto"/>
                            <w:left w:val="none" w:sz="0" w:space="0" w:color="auto"/>
                            <w:bottom w:val="none" w:sz="0" w:space="0" w:color="auto"/>
                            <w:right w:val="none" w:sz="0" w:space="0" w:color="auto"/>
                          </w:divBdr>
                          <w:divsChild>
                            <w:div w:id="1067460963">
                              <w:marLeft w:val="0"/>
                              <w:marRight w:val="0"/>
                              <w:marTop w:val="0"/>
                              <w:marBottom w:val="0"/>
                              <w:divBdr>
                                <w:top w:val="none" w:sz="0" w:space="0" w:color="auto"/>
                                <w:left w:val="none" w:sz="0" w:space="0" w:color="auto"/>
                                <w:bottom w:val="none" w:sz="0" w:space="0" w:color="auto"/>
                                <w:right w:val="none" w:sz="0" w:space="0" w:color="auto"/>
                              </w:divBdr>
                              <w:divsChild>
                                <w:div w:id="1685669528">
                                  <w:marLeft w:val="0"/>
                                  <w:marRight w:val="0"/>
                                  <w:marTop w:val="0"/>
                                  <w:marBottom w:val="0"/>
                                  <w:divBdr>
                                    <w:top w:val="none" w:sz="0" w:space="0" w:color="auto"/>
                                    <w:left w:val="none" w:sz="0" w:space="0" w:color="auto"/>
                                    <w:bottom w:val="none" w:sz="0" w:space="0" w:color="auto"/>
                                    <w:right w:val="none" w:sz="0" w:space="0" w:color="auto"/>
                                  </w:divBdr>
                                  <w:divsChild>
                                    <w:div w:id="2044018375">
                                      <w:marLeft w:val="0"/>
                                      <w:marRight w:val="0"/>
                                      <w:marTop w:val="0"/>
                                      <w:marBottom w:val="0"/>
                                      <w:divBdr>
                                        <w:top w:val="none" w:sz="0" w:space="0" w:color="auto"/>
                                        <w:left w:val="none" w:sz="0" w:space="0" w:color="auto"/>
                                        <w:bottom w:val="none" w:sz="0" w:space="0" w:color="auto"/>
                                        <w:right w:val="none" w:sz="0" w:space="0" w:color="auto"/>
                                      </w:divBdr>
                                      <w:divsChild>
                                        <w:div w:id="1120299902">
                                          <w:marLeft w:val="0"/>
                                          <w:marRight w:val="0"/>
                                          <w:marTop w:val="0"/>
                                          <w:marBottom w:val="0"/>
                                          <w:divBdr>
                                            <w:top w:val="none" w:sz="0" w:space="0" w:color="auto"/>
                                            <w:left w:val="none" w:sz="0" w:space="0" w:color="auto"/>
                                            <w:bottom w:val="none" w:sz="0" w:space="0" w:color="auto"/>
                                            <w:right w:val="none" w:sz="0" w:space="0" w:color="auto"/>
                                          </w:divBdr>
                                          <w:divsChild>
                                            <w:div w:id="296491632">
                                              <w:marLeft w:val="0"/>
                                              <w:marRight w:val="0"/>
                                              <w:marTop w:val="0"/>
                                              <w:marBottom w:val="0"/>
                                              <w:divBdr>
                                                <w:top w:val="none" w:sz="0" w:space="0" w:color="auto"/>
                                                <w:left w:val="none" w:sz="0" w:space="0" w:color="auto"/>
                                                <w:bottom w:val="none" w:sz="0" w:space="0" w:color="auto"/>
                                                <w:right w:val="none" w:sz="0" w:space="0" w:color="auto"/>
                                              </w:divBdr>
                                              <w:divsChild>
                                                <w:div w:id="179856591">
                                                  <w:marLeft w:val="0"/>
                                                  <w:marRight w:val="0"/>
                                                  <w:marTop w:val="0"/>
                                                  <w:marBottom w:val="0"/>
                                                  <w:divBdr>
                                                    <w:top w:val="none" w:sz="0" w:space="0" w:color="auto"/>
                                                    <w:left w:val="none" w:sz="0" w:space="0" w:color="auto"/>
                                                    <w:bottom w:val="none" w:sz="0" w:space="0" w:color="auto"/>
                                                    <w:right w:val="none" w:sz="0" w:space="0" w:color="auto"/>
                                                  </w:divBdr>
                                                  <w:divsChild>
                                                    <w:div w:id="103273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28427545">
      <w:bodyDiv w:val="1"/>
      <w:marLeft w:val="0"/>
      <w:marRight w:val="0"/>
      <w:marTop w:val="0"/>
      <w:marBottom w:val="0"/>
      <w:divBdr>
        <w:top w:val="none" w:sz="0" w:space="0" w:color="auto"/>
        <w:left w:val="none" w:sz="0" w:space="0" w:color="auto"/>
        <w:bottom w:val="none" w:sz="0" w:space="0" w:color="auto"/>
        <w:right w:val="none" w:sz="0" w:space="0" w:color="auto"/>
      </w:divBdr>
    </w:div>
    <w:div w:id="443616342">
      <w:bodyDiv w:val="1"/>
      <w:marLeft w:val="0"/>
      <w:marRight w:val="0"/>
      <w:marTop w:val="0"/>
      <w:marBottom w:val="0"/>
      <w:divBdr>
        <w:top w:val="none" w:sz="0" w:space="0" w:color="auto"/>
        <w:left w:val="none" w:sz="0" w:space="0" w:color="auto"/>
        <w:bottom w:val="none" w:sz="0" w:space="0" w:color="auto"/>
        <w:right w:val="none" w:sz="0" w:space="0" w:color="auto"/>
      </w:divBdr>
    </w:div>
    <w:div w:id="445076587">
      <w:bodyDiv w:val="1"/>
      <w:marLeft w:val="0"/>
      <w:marRight w:val="0"/>
      <w:marTop w:val="0"/>
      <w:marBottom w:val="0"/>
      <w:divBdr>
        <w:top w:val="none" w:sz="0" w:space="0" w:color="auto"/>
        <w:left w:val="none" w:sz="0" w:space="0" w:color="auto"/>
        <w:bottom w:val="none" w:sz="0" w:space="0" w:color="auto"/>
        <w:right w:val="none" w:sz="0" w:space="0" w:color="auto"/>
      </w:divBdr>
    </w:div>
    <w:div w:id="461970216">
      <w:bodyDiv w:val="1"/>
      <w:marLeft w:val="0"/>
      <w:marRight w:val="0"/>
      <w:marTop w:val="0"/>
      <w:marBottom w:val="0"/>
      <w:divBdr>
        <w:top w:val="none" w:sz="0" w:space="0" w:color="auto"/>
        <w:left w:val="none" w:sz="0" w:space="0" w:color="auto"/>
        <w:bottom w:val="none" w:sz="0" w:space="0" w:color="auto"/>
        <w:right w:val="none" w:sz="0" w:space="0" w:color="auto"/>
      </w:divBdr>
    </w:div>
    <w:div w:id="468939867">
      <w:bodyDiv w:val="1"/>
      <w:marLeft w:val="0"/>
      <w:marRight w:val="0"/>
      <w:marTop w:val="0"/>
      <w:marBottom w:val="0"/>
      <w:divBdr>
        <w:top w:val="none" w:sz="0" w:space="0" w:color="auto"/>
        <w:left w:val="none" w:sz="0" w:space="0" w:color="auto"/>
        <w:bottom w:val="none" w:sz="0" w:space="0" w:color="auto"/>
        <w:right w:val="none" w:sz="0" w:space="0" w:color="auto"/>
      </w:divBdr>
    </w:div>
    <w:div w:id="531187687">
      <w:bodyDiv w:val="1"/>
      <w:marLeft w:val="0"/>
      <w:marRight w:val="0"/>
      <w:marTop w:val="0"/>
      <w:marBottom w:val="0"/>
      <w:divBdr>
        <w:top w:val="none" w:sz="0" w:space="0" w:color="auto"/>
        <w:left w:val="none" w:sz="0" w:space="0" w:color="auto"/>
        <w:bottom w:val="none" w:sz="0" w:space="0" w:color="auto"/>
        <w:right w:val="none" w:sz="0" w:space="0" w:color="auto"/>
      </w:divBdr>
      <w:divsChild>
        <w:div w:id="1998722444">
          <w:marLeft w:val="0"/>
          <w:marRight w:val="0"/>
          <w:marTop w:val="0"/>
          <w:marBottom w:val="0"/>
          <w:divBdr>
            <w:top w:val="none" w:sz="0" w:space="0" w:color="auto"/>
            <w:left w:val="none" w:sz="0" w:space="0" w:color="auto"/>
            <w:bottom w:val="none" w:sz="0" w:space="0" w:color="auto"/>
            <w:right w:val="none" w:sz="0" w:space="0" w:color="auto"/>
          </w:divBdr>
          <w:divsChild>
            <w:div w:id="1850874211">
              <w:marLeft w:val="0"/>
              <w:marRight w:val="0"/>
              <w:marTop w:val="0"/>
              <w:marBottom w:val="0"/>
              <w:divBdr>
                <w:top w:val="none" w:sz="0" w:space="0" w:color="auto"/>
                <w:left w:val="none" w:sz="0" w:space="0" w:color="auto"/>
                <w:bottom w:val="none" w:sz="0" w:space="0" w:color="auto"/>
                <w:right w:val="none" w:sz="0" w:space="0" w:color="auto"/>
              </w:divBdr>
              <w:divsChild>
                <w:div w:id="901670875">
                  <w:marLeft w:val="0"/>
                  <w:marRight w:val="0"/>
                  <w:marTop w:val="0"/>
                  <w:marBottom w:val="0"/>
                  <w:divBdr>
                    <w:top w:val="none" w:sz="0" w:space="0" w:color="auto"/>
                    <w:left w:val="none" w:sz="0" w:space="0" w:color="auto"/>
                    <w:bottom w:val="none" w:sz="0" w:space="0" w:color="auto"/>
                    <w:right w:val="none" w:sz="0" w:space="0" w:color="auto"/>
                  </w:divBdr>
                  <w:divsChild>
                    <w:div w:id="1051154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1253438">
      <w:bodyDiv w:val="1"/>
      <w:marLeft w:val="0"/>
      <w:marRight w:val="0"/>
      <w:marTop w:val="0"/>
      <w:marBottom w:val="0"/>
      <w:divBdr>
        <w:top w:val="none" w:sz="0" w:space="0" w:color="auto"/>
        <w:left w:val="none" w:sz="0" w:space="0" w:color="auto"/>
        <w:bottom w:val="none" w:sz="0" w:space="0" w:color="auto"/>
        <w:right w:val="none" w:sz="0" w:space="0" w:color="auto"/>
      </w:divBdr>
    </w:div>
    <w:div w:id="636036959">
      <w:bodyDiv w:val="1"/>
      <w:marLeft w:val="0"/>
      <w:marRight w:val="0"/>
      <w:marTop w:val="0"/>
      <w:marBottom w:val="0"/>
      <w:divBdr>
        <w:top w:val="none" w:sz="0" w:space="0" w:color="auto"/>
        <w:left w:val="none" w:sz="0" w:space="0" w:color="auto"/>
        <w:bottom w:val="none" w:sz="0" w:space="0" w:color="auto"/>
        <w:right w:val="none" w:sz="0" w:space="0" w:color="auto"/>
      </w:divBdr>
    </w:div>
    <w:div w:id="686641044">
      <w:bodyDiv w:val="1"/>
      <w:marLeft w:val="0"/>
      <w:marRight w:val="0"/>
      <w:marTop w:val="0"/>
      <w:marBottom w:val="0"/>
      <w:divBdr>
        <w:top w:val="none" w:sz="0" w:space="0" w:color="auto"/>
        <w:left w:val="none" w:sz="0" w:space="0" w:color="auto"/>
        <w:bottom w:val="none" w:sz="0" w:space="0" w:color="auto"/>
        <w:right w:val="none" w:sz="0" w:space="0" w:color="auto"/>
      </w:divBdr>
    </w:div>
    <w:div w:id="689836629">
      <w:bodyDiv w:val="1"/>
      <w:marLeft w:val="0"/>
      <w:marRight w:val="0"/>
      <w:marTop w:val="0"/>
      <w:marBottom w:val="0"/>
      <w:divBdr>
        <w:top w:val="none" w:sz="0" w:space="0" w:color="auto"/>
        <w:left w:val="none" w:sz="0" w:space="0" w:color="auto"/>
        <w:bottom w:val="none" w:sz="0" w:space="0" w:color="auto"/>
        <w:right w:val="none" w:sz="0" w:space="0" w:color="auto"/>
      </w:divBdr>
    </w:div>
    <w:div w:id="743450437">
      <w:bodyDiv w:val="1"/>
      <w:marLeft w:val="0"/>
      <w:marRight w:val="0"/>
      <w:marTop w:val="0"/>
      <w:marBottom w:val="0"/>
      <w:divBdr>
        <w:top w:val="none" w:sz="0" w:space="0" w:color="auto"/>
        <w:left w:val="none" w:sz="0" w:space="0" w:color="auto"/>
        <w:bottom w:val="none" w:sz="0" w:space="0" w:color="auto"/>
        <w:right w:val="none" w:sz="0" w:space="0" w:color="auto"/>
      </w:divBdr>
    </w:div>
    <w:div w:id="769664734">
      <w:bodyDiv w:val="1"/>
      <w:marLeft w:val="0"/>
      <w:marRight w:val="0"/>
      <w:marTop w:val="0"/>
      <w:marBottom w:val="0"/>
      <w:divBdr>
        <w:top w:val="none" w:sz="0" w:space="0" w:color="auto"/>
        <w:left w:val="none" w:sz="0" w:space="0" w:color="auto"/>
        <w:bottom w:val="none" w:sz="0" w:space="0" w:color="auto"/>
        <w:right w:val="none" w:sz="0" w:space="0" w:color="auto"/>
      </w:divBdr>
    </w:div>
    <w:div w:id="771902454">
      <w:bodyDiv w:val="1"/>
      <w:marLeft w:val="0"/>
      <w:marRight w:val="0"/>
      <w:marTop w:val="0"/>
      <w:marBottom w:val="0"/>
      <w:divBdr>
        <w:top w:val="none" w:sz="0" w:space="0" w:color="auto"/>
        <w:left w:val="none" w:sz="0" w:space="0" w:color="auto"/>
        <w:bottom w:val="none" w:sz="0" w:space="0" w:color="auto"/>
        <w:right w:val="none" w:sz="0" w:space="0" w:color="auto"/>
      </w:divBdr>
    </w:div>
    <w:div w:id="809981059">
      <w:bodyDiv w:val="1"/>
      <w:marLeft w:val="0"/>
      <w:marRight w:val="0"/>
      <w:marTop w:val="0"/>
      <w:marBottom w:val="0"/>
      <w:divBdr>
        <w:top w:val="none" w:sz="0" w:space="0" w:color="auto"/>
        <w:left w:val="none" w:sz="0" w:space="0" w:color="auto"/>
        <w:bottom w:val="none" w:sz="0" w:space="0" w:color="auto"/>
        <w:right w:val="none" w:sz="0" w:space="0" w:color="auto"/>
      </w:divBdr>
    </w:div>
    <w:div w:id="810562916">
      <w:bodyDiv w:val="1"/>
      <w:marLeft w:val="0"/>
      <w:marRight w:val="0"/>
      <w:marTop w:val="0"/>
      <w:marBottom w:val="0"/>
      <w:divBdr>
        <w:top w:val="none" w:sz="0" w:space="0" w:color="auto"/>
        <w:left w:val="none" w:sz="0" w:space="0" w:color="auto"/>
        <w:bottom w:val="none" w:sz="0" w:space="0" w:color="auto"/>
        <w:right w:val="none" w:sz="0" w:space="0" w:color="auto"/>
      </w:divBdr>
    </w:div>
    <w:div w:id="836967457">
      <w:bodyDiv w:val="1"/>
      <w:marLeft w:val="0"/>
      <w:marRight w:val="0"/>
      <w:marTop w:val="0"/>
      <w:marBottom w:val="0"/>
      <w:divBdr>
        <w:top w:val="none" w:sz="0" w:space="0" w:color="auto"/>
        <w:left w:val="none" w:sz="0" w:space="0" w:color="auto"/>
        <w:bottom w:val="none" w:sz="0" w:space="0" w:color="auto"/>
        <w:right w:val="none" w:sz="0" w:space="0" w:color="auto"/>
      </w:divBdr>
    </w:div>
    <w:div w:id="864371030">
      <w:bodyDiv w:val="1"/>
      <w:marLeft w:val="0"/>
      <w:marRight w:val="0"/>
      <w:marTop w:val="0"/>
      <w:marBottom w:val="0"/>
      <w:divBdr>
        <w:top w:val="none" w:sz="0" w:space="0" w:color="auto"/>
        <w:left w:val="none" w:sz="0" w:space="0" w:color="auto"/>
        <w:bottom w:val="none" w:sz="0" w:space="0" w:color="auto"/>
        <w:right w:val="none" w:sz="0" w:space="0" w:color="auto"/>
      </w:divBdr>
    </w:div>
    <w:div w:id="870145547">
      <w:bodyDiv w:val="1"/>
      <w:marLeft w:val="0"/>
      <w:marRight w:val="0"/>
      <w:marTop w:val="0"/>
      <w:marBottom w:val="0"/>
      <w:divBdr>
        <w:top w:val="none" w:sz="0" w:space="0" w:color="auto"/>
        <w:left w:val="none" w:sz="0" w:space="0" w:color="auto"/>
        <w:bottom w:val="none" w:sz="0" w:space="0" w:color="auto"/>
        <w:right w:val="none" w:sz="0" w:space="0" w:color="auto"/>
      </w:divBdr>
    </w:div>
    <w:div w:id="870723581">
      <w:bodyDiv w:val="1"/>
      <w:marLeft w:val="0"/>
      <w:marRight w:val="0"/>
      <w:marTop w:val="0"/>
      <w:marBottom w:val="0"/>
      <w:divBdr>
        <w:top w:val="none" w:sz="0" w:space="0" w:color="auto"/>
        <w:left w:val="none" w:sz="0" w:space="0" w:color="auto"/>
        <w:bottom w:val="none" w:sz="0" w:space="0" w:color="auto"/>
        <w:right w:val="none" w:sz="0" w:space="0" w:color="auto"/>
      </w:divBdr>
    </w:div>
    <w:div w:id="880823544">
      <w:bodyDiv w:val="1"/>
      <w:marLeft w:val="0"/>
      <w:marRight w:val="0"/>
      <w:marTop w:val="0"/>
      <w:marBottom w:val="0"/>
      <w:divBdr>
        <w:top w:val="none" w:sz="0" w:space="0" w:color="auto"/>
        <w:left w:val="none" w:sz="0" w:space="0" w:color="auto"/>
        <w:bottom w:val="none" w:sz="0" w:space="0" w:color="auto"/>
        <w:right w:val="none" w:sz="0" w:space="0" w:color="auto"/>
      </w:divBdr>
    </w:div>
    <w:div w:id="885220990">
      <w:bodyDiv w:val="1"/>
      <w:marLeft w:val="0"/>
      <w:marRight w:val="0"/>
      <w:marTop w:val="0"/>
      <w:marBottom w:val="0"/>
      <w:divBdr>
        <w:top w:val="none" w:sz="0" w:space="0" w:color="auto"/>
        <w:left w:val="none" w:sz="0" w:space="0" w:color="auto"/>
        <w:bottom w:val="none" w:sz="0" w:space="0" w:color="auto"/>
        <w:right w:val="none" w:sz="0" w:space="0" w:color="auto"/>
      </w:divBdr>
    </w:div>
    <w:div w:id="890190146">
      <w:bodyDiv w:val="1"/>
      <w:marLeft w:val="0"/>
      <w:marRight w:val="0"/>
      <w:marTop w:val="0"/>
      <w:marBottom w:val="0"/>
      <w:divBdr>
        <w:top w:val="none" w:sz="0" w:space="0" w:color="auto"/>
        <w:left w:val="none" w:sz="0" w:space="0" w:color="auto"/>
        <w:bottom w:val="none" w:sz="0" w:space="0" w:color="auto"/>
        <w:right w:val="none" w:sz="0" w:space="0" w:color="auto"/>
      </w:divBdr>
    </w:div>
    <w:div w:id="941105403">
      <w:bodyDiv w:val="1"/>
      <w:marLeft w:val="0"/>
      <w:marRight w:val="0"/>
      <w:marTop w:val="0"/>
      <w:marBottom w:val="0"/>
      <w:divBdr>
        <w:top w:val="none" w:sz="0" w:space="0" w:color="auto"/>
        <w:left w:val="none" w:sz="0" w:space="0" w:color="auto"/>
        <w:bottom w:val="none" w:sz="0" w:space="0" w:color="auto"/>
        <w:right w:val="none" w:sz="0" w:space="0" w:color="auto"/>
      </w:divBdr>
    </w:div>
    <w:div w:id="978150638">
      <w:bodyDiv w:val="1"/>
      <w:marLeft w:val="0"/>
      <w:marRight w:val="0"/>
      <w:marTop w:val="0"/>
      <w:marBottom w:val="0"/>
      <w:divBdr>
        <w:top w:val="none" w:sz="0" w:space="0" w:color="auto"/>
        <w:left w:val="none" w:sz="0" w:space="0" w:color="auto"/>
        <w:bottom w:val="none" w:sz="0" w:space="0" w:color="auto"/>
        <w:right w:val="none" w:sz="0" w:space="0" w:color="auto"/>
      </w:divBdr>
    </w:div>
    <w:div w:id="989987664">
      <w:bodyDiv w:val="1"/>
      <w:marLeft w:val="0"/>
      <w:marRight w:val="0"/>
      <w:marTop w:val="0"/>
      <w:marBottom w:val="0"/>
      <w:divBdr>
        <w:top w:val="none" w:sz="0" w:space="0" w:color="auto"/>
        <w:left w:val="none" w:sz="0" w:space="0" w:color="auto"/>
        <w:bottom w:val="none" w:sz="0" w:space="0" w:color="auto"/>
        <w:right w:val="none" w:sz="0" w:space="0" w:color="auto"/>
      </w:divBdr>
    </w:div>
    <w:div w:id="994458136">
      <w:bodyDiv w:val="1"/>
      <w:marLeft w:val="0"/>
      <w:marRight w:val="0"/>
      <w:marTop w:val="0"/>
      <w:marBottom w:val="0"/>
      <w:divBdr>
        <w:top w:val="none" w:sz="0" w:space="0" w:color="auto"/>
        <w:left w:val="none" w:sz="0" w:space="0" w:color="auto"/>
        <w:bottom w:val="none" w:sz="0" w:space="0" w:color="auto"/>
        <w:right w:val="none" w:sz="0" w:space="0" w:color="auto"/>
      </w:divBdr>
    </w:div>
    <w:div w:id="1009676861">
      <w:bodyDiv w:val="1"/>
      <w:marLeft w:val="0"/>
      <w:marRight w:val="0"/>
      <w:marTop w:val="0"/>
      <w:marBottom w:val="0"/>
      <w:divBdr>
        <w:top w:val="none" w:sz="0" w:space="0" w:color="auto"/>
        <w:left w:val="none" w:sz="0" w:space="0" w:color="auto"/>
        <w:bottom w:val="none" w:sz="0" w:space="0" w:color="auto"/>
        <w:right w:val="none" w:sz="0" w:space="0" w:color="auto"/>
      </w:divBdr>
    </w:div>
    <w:div w:id="1030381248">
      <w:bodyDiv w:val="1"/>
      <w:marLeft w:val="0"/>
      <w:marRight w:val="0"/>
      <w:marTop w:val="0"/>
      <w:marBottom w:val="0"/>
      <w:divBdr>
        <w:top w:val="none" w:sz="0" w:space="0" w:color="auto"/>
        <w:left w:val="none" w:sz="0" w:space="0" w:color="auto"/>
        <w:bottom w:val="none" w:sz="0" w:space="0" w:color="auto"/>
        <w:right w:val="none" w:sz="0" w:space="0" w:color="auto"/>
      </w:divBdr>
    </w:div>
    <w:div w:id="1044141944">
      <w:bodyDiv w:val="1"/>
      <w:marLeft w:val="0"/>
      <w:marRight w:val="0"/>
      <w:marTop w:val="0"/>
      <w:marBottom w:val="0"/>
      <w:divBdr>
        <w:top w:val="none" w:sz="0" w:space="0" w:color="auto"/>
        <w:left w:val="none" w:sz="0" w:space="0" w:color="auto"/>
        <w:bottom w:val="none" w:sz="0" w:space="0" w:color="auto"/>
        <w:right w:val="none" w:sz="0" w:space="0" w:color="auto"/>
      </w:divBdr>
    </w:div>
    <w:div w:id="1080910687">
      <w:bodyDiv w:val="1"/>
      <w:marLeft w:val="0"/>
      <w:marRight w:val="0"/>
      <w:marTop w:val="0"/>
      <w:marBottom w:val="0"/>
      <w:divBdr>
        <w:top w:val="none" w:sz="0" w:space="0" w:color="auto"/>
        <w:left w:val="none" w:sz="0" w:space="0" w:color="auto"/>
        <w:bottom w:val="none" w:sz="0" w:space="0" w:color="auto"/>
        <w:right w:val="none" w:sz="0" w:space="0" w:color="auto"/>
      </w:divBdr>
    </w:div>
    <w:div w:id="1149904263">
      <w:bodyDiv w:val="1"/>
      <w:marLeft w:val="0"/>
      <w:marRight w:val="0"/>
      <w:marTop w:val="0"/>
      <w:marBottom w:val="0"/>
      <w:divBdr>
        <w:top w:val="none" w:sz="0" w:space="0" w:color="auto"/>
        <w:left w:val="none" w:sz="0" w:space="0" w:color="auto"/>
        <w:bottom w:val="none" w:sz="0" w:space="0" w:color="auto"/>
        <w:right w:val="none" w:sz="0" w:space="0" w:color="auto"/>
      </w:divBdr>
    </w:div>
    <w:div w:id="1172725246">
      <w:bodyDiv w:val="1"/>
      <w:marLeft w:val="0"/>
      <w:marRight w:val="0"/>
      <w:marTop w:val="0"/>
      <w:marBottom w:val="0"/>
      <w:divBdr>
        <w:top w:val="none" w:sz="0" w:space="0" w:color="auto"/>
        <w:left w:val="none" w:sz="0" w:space="0" w:color="auto"/>
        <w:bottom w:val="none" w:sz="0" w:space="0" w:color="auto"/>
        <w:right w:val="none" w:sz="0" w:space="0" w:color="auto"/>
      </w:divBdr>
    </w:div>
    <w:div w:id="1177619459">
      <w:bodyDiv w:val="1"/>
      <w:marLeft w:val="0"/>
      <w:marRight w:val="0"/>
      <w:marTop w:val="0"/>
      <w:marBottom w:val="0"/>
      <w:divBdr>
        <w:top w:val="none" w:sz="0" w:space="0" w:color="auto"/>
        <w:left w:val="none" w:sz="0" w:space="0" w:color="auto"/>
        <w:bottom w:val="none" w:sz="0" w:space="0" w:color="auto"/>
        <w:right w:val="none" w:sz="0" w:space="0" w:color="auto"/>
      </w:divBdr>
    </w:div>
    <w:div w:id="1195119199">
      <w:bodyDiv w:val="1"/>
      <w:marLeft w:val="0"/>
      <w:marRight w:val="0"/>
      <w:marTop w:val="0"/>
      <w:marBottom w:val="0"/>
      <w:divBdr>
        <w:top w:val="none" w:sz="0" w:space="0" w:color="auto"/>
        <w:left w:val="none" w:sz="0" w:space="0" w:color="auto"/>
        <w:bottom w:val="none" w:sz="0" w:space="0" w:color="auto"/>
        <w:right w:val="none" w:sz="0" w:space="0" w:color="auto"/>
      </w:divBdr>
    </w:div>
    <w:div w:id="1235704447">
      <w:bodyDiv w:val="1"/>
      <w:marLeft w:val="0"/>
      <w:marRight w:val="0"/>
      <w:marTop w:val="0"/>
      <w:marBottom w:val="0"/>
      <w:divBdr>
        <w:top w:val="none" w:sz="0" w:space="0" w:color="auto"/>
        <w:left w:val="none" w:sz="0" w:space="0" w:color="auto"/>
        <w:bottom w:val="none" w:sz="0" w:space="0" w:color="auto"/>
        <w:right w:val="none" w:sz="0" w:space="0" w:color="auto"/>
      </w:divBdr>
    </w:div>
    <w:div w:id="1236278951">
      <w:bodyDiv w:val="1"/>
      <w:marLeft w:val="0"/>
      <w:marRight w:val="0"/>
      <w:marTop w:val="0"/>
      <w:marBottom w:val="0"/>
      <w:divBdr>
        <w:top w:val="none" w:sz="0" w:space="0" w:color="auto"/>
        <w:left w:val="none" w:sz="0" w:space="0" w:color="auto"/>
        <w:bottom w:val="none" w:sz="0" w:space="0" w:color="auto"/>
        <w:right w:val="none" w:sz="0" w:space="0" w:color="auto"/>
      </w:divBdr>
    </w:div>
    <w:div w:id="1243104836">
      <w:bodyDiv w:val="1"/>
      <w:marLeft w:val="0"/>
      <w:marRight w:val="0"/>
      <w:marTop w:val="0"/>
      <w:marBottom w:val="0"/>
      <w:divBdr>
        <w:top w:val="none" w:sz="0" w:space="0" w:color="auto"/>
        <w:left w:val="none" w:sz="0" w:space="0" w:color="auto"/>
        <w:bottom w:val="none" w:sz="0" w:space="0" w:color="auto"/>
        <w:right w:val="none" w:sz="0" w:space="0" w:color="auto"/>
      </w:divBdr>
    </w:div>
    <w:div w:id="1294823738">
      <w:bodyDiv w:val="1"/>
      <w:marLeft w:val="0"/>
      <w:marRight w:val="0"/>
      <w:marTop w:val="0"/>
      <w:marBottom w:val="0"/>
      <w:divBdr>
        <w:top w:val="none" w:sz="0" w:space="0" w:color="auto"/>
        <w:left w:val="none" w:sz="0" w:space="0" w:color="auto"/>
        <w:bottom w:val="none" w:sz="0" w:space="0" w:color="auto"/>
        <w:right w:val="none" w:sz="0" w:space="0" w:color="auto"/>
      </w:divBdr>
    </w:div>
    <w:div w:id="1338460364">
      <w:bodyDiv w:val="1"/>
      <w:marLeft w:val="0"/>
      <w:marRight w:val="0"/>
      <w:marTop w:val="0"/>
      <w:marBottom w:val="0"/>
      <w:divBdr>
        <w:top w:val="none" w:sz="0" w:space="0" w:color="auto"/>
        <w:left w:val="none" w:sz="0" w:space="0" w:color="auto"/>
        <w:bottom w:val="none" w:sz="0" w:space="0" w:color="auto"/>
        <w:right w:val="none" w:sz="0" w:space="0" w:color="auto"/>
      </w:divBdr>
      <w:divsChild>
        <w:div w:id="2049989837">
          <w:marLeft w:val="0"/>
          <w:marRight w:val="0"/>
          <w:marTop w:val="0"/>
          <w:marBottom w:val="0"/>
          <w:divBdr>
            <w:top w:val="none" w:sz="0" w:space="0" w:color="auto"/>
            <w:left w:val="none" w:sz="0" w:space="0" w:color="auto"/>
            <w:bottom w:val="none" w:sz="0" w:space="0" w:color="auto"/>
            <w:right w:val="none" w:sz="0" w:space="0" w:color="auto"/>
          </w:divBdr>
          <w:divsChild>
            <w:div w:id="1639797145">
              <w:marLeft w:val="0"/>
              <w:marRight w:val="0"/>
              <w:marTop w:val="0"/>
              <w:marBottom w:val="0"/>
              <w:divBdr>
                <w:top w:val="none" w:sz="0" w:space="0" w:color="auto"/>
                <w:left w:val="none" w:sz="0" w:space="0" w:color="auto"/>
                <w:bottom w:val="none" w:sz="0" w:space="0" w:color="auto"/>
                <w:right w:val="none" w:sz="0" w:space="0" w:color="auto"/>
              </w:divBdr>
              <w:divsChild>
                <w:div w:id="1720669169">
                  <w:marLeft w:val="0"/>
                  <w:marRight w:val="0"/>
                  <w:marTop w:val="0"/>
                  <w:marBottom w:val="0"/>
                  <w:divBdr>
                    <w:top w:val="none" w:sz="0" w:space="0" w:color="auto"/>
                    <w:left w:val="none" w:sz="0" w:space="0" w:color="auto"/>
                    <w:bottom w:val="none" w:sz="0" w:space="0" w:color="auto"/>
                    <w:right w:val="none" w:sz="0" w:space="0" w:color="auto"/>
                  </w:divBdr>
                  <w:divsChild>
                    <w:div w:id="2048947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6421054">
      <w:bodyDiv w:val="1"/>
      <w:marLeft w:val="0"/>
      <w:marRight w:val="0"/>
      <w:marTop w:val="0"/>
      <w:marBottom w:val="0"/>
      <w:divBdr>
        <w:top w:val="none" w:sz="0" w:space="0" w:color="auto"/>
        <w:left w:val="none" w:sz="0" w:space="0" w:color="auto"/>
        <w:bottom w:val="none" w:sz="0" w:space="0" w:color="auto"/>
        <w:right w:val="none" w:sz="0" w:space="0" w:color="auto"/>
      </w:divBdr>
    </w:div>
    <w:div w:id="1440639800">
      <w:bodyDiv w:val="1"/>
      <w:marLeft w:val="0"/>
      <w:marRight w:val="0"/>
      <w:marTop w:val="0"/>
      <w:marBottom w:val="0"/>
      <w:divBdr>
        <w:top w:val="none" w:sz="0" w:space="0" w:color="auto"/>
        <w:left w:val="none" w:sz="0" w:space="0" w:color="auto"/>
        <w:bottom w:val="none" w:sz="0" w:space="0" w:color="auto"/>
        <w:right w:val="none" w:sz="0" w:space="0" w:color="auto"/>
      </w:divBdr>
    </w:div>
    <w:div w:id="1455631449">
      <w:bodyDiv w:val="1"/>
      <w:marLeft w:val="0"/>
      <w:marRight w:val="0"/>
      <w:marTop w:val="0"/>
      <w:marBottom w:val="0"/>
      <w:divBdr>
        <w:top w:val="none" w:sz="0" w:space="0" w:color="auto"/>
        <w:left w:val="none" w:sz="0" w:space="0" w:color="auto"/>
        <w:bottom w:val="none" w:sz="0" w:space="0" w:color="auto"/>
        <w:right w:val="none" w:sz="0" w:space="0" w:color="auto"/>
      </w:divBdr>
    </w:div>
    <w:div w:id="1466580904">
      <w:bodyDiv w:val="1"/>
      <w:marLeft w:val="0"/>
      <w:marRight w:val="0"/>
      <w:marTop w:val="0"/>
      <w:marBottom w:val="0"/>
      <w:divBdr>
        <w:top w:val="none" w:sz="0" w:space="0" w:color="auto"/>
        <w:left w:val="none" w:sz="0" w:space="0" w:color="auto"/>
        <w:bottom w:val="none" w:sz="0" w:space="0" w:color="auto"/>
        <w:right w:val="none" w:sz="0" w:space="0" w:color="auto"/>
      </w:divBdr>
    </w:div>
    <w:div w:id="1469591559">
      <w:bodyDiv w:val="1"/>
      <w:marLeft w:val="0"/>
      <w:marRight w:val="0"/>
      <w:marTop w:val="0"/>
      <w:marBottom w:val="0"/>
      <w:divBdr>
        <w:top w:val="none" w:sz="0" w:space="0" w:color="auto"/>
        <w:left w:val="none" w:sz="0" w:space="0" w:color="auto"/>
        <w:bottom w:val="none" w:sz="0" w:space="0" w:color="auto"/>
        <w:right w:val="none" w:sz="0" w:space="0" w:color="auto"/>
      </w:divBdr>
    </w:div>
    <w:div w:id="1472215872">
      <w:bodyDiv w:val="1"/>
      <w:marLeft w:val="0"/>
      <w:marRight w:val="0"/>
      <w:marTop w:val="0"/>
      <w:marBottom w:val="0"/>
      <w:divBdr>
        <w:top w:val="none" w:sz="0" w:space="0" w:color="auto"/>
        <w:left w:val="none" w:sz="0" w:space="0" w:color="auto"/>
        <w:bottom w:val="none" w:sz="0" w:space="0" w:color="auto"/>
        <w:right w:val="none" w:sz="0" w:space="0" w:color="auto"/>
      </w:divBdr>
    </w:div>
    <w:div w:id="1525554099">
      <w:bodyDiv w:val="1"/>
      <w:marLeft w:val="0"/>
      <w:marRight w:val="0"/>
      <w:marTop w:val="0"/>
      <w:marBottom w:val="0"/>
      <w:divBdr>
        <w:top w:val="none" w:sz="0" w:space="0" w:color="auto"/>
        <w:left w:val="none" w:sz="0" w:space="0" w:color="auto"/>
        <w:bottom w:val="none" w:sz="0" w:space="0" w:color="auto"/>
        <w:right w:val="none" w:sz="0" w:space="0" w:color="auto"/>
      </w:divBdr>
    </w:div>
    <w:div w:id="1531649400">
      <w:bodyDiv w:val="1"/>
      <w:marLeft w:val="0"/>
      <w:marRight w:val="0"/>
      <w:marTop w:val="0"/>
      <w:marBottom w:val="0"/>
      <w:divBdr>
        <w:top w:val="none" w:sz="0" w:space="0" w:color="auto"/>
        <w:left w:val="none" w:sz="0" w:space="0" w:color="auto"/>
        <w:bottom w:val="none" w:sz="0" w:space="0" w:color="auto"/>
        <w:right w:val="none" w:sz="0" w:space="0" w:color="auto"/>
      </w:divBdr>
    </w:div>
    <w:div w:id="1546021145">
      <w:bodyDiv w:val="1"/>
      <w:marLeft w:val="0"/>
      <w:marRight w:val="0"/>
      <w:marTop w:val="0"/>
      <w:marBottom w:val="0"/>
      <w:divBdr>
        <w:top w:val="none" w:sz="0" w:space="0" w:color="auto"/>
        <w:left w:val="none" w:sz="0" w:space="0" w:color="auto"/>
        <w:bottom w:val="none" w:sz="0" w:space="0" w:color="auto"/>
        <w:right w:val="none" w:sz="0" w:space="0" w:color="auto"/>
      </w:divBdr>
    </w:div>
    <w:div w:id="1572886019">
      <w:bodyDiv w:val="1"/>
      <w:marLeft w:val="0"/>
      <w:marRight w:val="0"/>
      <w:marTop w:val="0"/>
      <w:marBottom w:val="0"/>
      <w:divBdr>
        <w:top w:val="none" w:sz="0" w:space="0" w:color="auto"/>
        <w:left w:val="none" w:sz="0" w:space="0" w:color="auto"/>
        <w:bottom w:val="none" w:sz="0" w:space="0" w:color="auto"/>
        <w:right w:val="none" w:sz="0" w:space="0" w:color="auto"/>
      </w:divBdr>
    </w:div>
    <w:div w:id="1578858282">
      <w:bodyDiv w:val="1"/>
      <w:marLeft w:val="0"/>
      <w:marRight w:val="0"/>
      <w:marTop w:val="0"/>
      <w:marBottom w:val="0"/>
      <w:divBdr>
        <w:top w:val="none" w:sz="0" w:space="0" w:color="auto"/>
        <w:left w:val="none" w:sz="0" w:space="0" w:color="auto"/>
        <w:bottom w:val="none" w:sz="0" w:space="0" w:color="auto"/>
        <w:right w:val="none" w:sz="0" w:space="0" w:color="auto"/>
      </w:divBdr>
    </w:div>
    <w:div w:id="1603880400">
      <w:bodyDiv w:val="1"/>
      <w:marLeft w:val="0"/>
      <w:marRight w:val="0"/>
      <w:marTop w:val="0"/>
      <w:marBottom w:val="0"/>
      <w:divBdr>
        <w:top w:val="none" w:sz="0" w:space="0" w:color="auto"/>
        <w:left w:val="none" w:sz="0" w:space="0" w:color="auto"/>
        <w:bottom w:val="none" w:sz="0" w:space="0" w:color="auto"/>
        <w:right w:val="none" w:sz="0" w:space="0" w:color="auto"/>
      </w:divBdr>
    </w:div>
    <w:div w:id="1619212832">
      <w:bodyDiv w:val="1"/>
      <w:marLeft w:val="0"/>
      <w:marRight w:val="0"/>
      <w:marTop w:val="0"/>
      <w:marBottom w:val="0"/>
      <w:divBdr>
        <w:top w:val="none" w:sz="0" w:space="0" w:color="auto"/>
        <w:left w:val="none" w:sz="0" w:space="0" w:color="auto"/>
        <w:bottom w:val="none" w:sz="0" w:space="0" w:color="auto"/>
        <w:right w:val="none" w:sz="0" w:space="0" w:color="auto"/>
      </w:divBdr>
    </w:div>
    <w:div w:id="1621762655">
      <w:bodyDiv w:val="1"/>
      <w:marLeft w:val="0"/>
      <w:marRight w:val="0"/>
      <w:marTop w:val="0"/>
      <w:marBottom w:val="0"/>
      <w:divBdr>
        <w:top w:val="none" w:sz="0" w:space="0" w:color="auto"/>
        <w:left w:val="none" w:sz="0" w:space="0" w:color="auto"/>
        <w:bottom w:val="none" w:sz="0" w:space="0" w:color="auto"/>
        <w:right w:val="none" w:sz="0" w:space="0" w:color="auto"/>
      </w:divBdr>
    </w:div>
    <w:div w:id="1699700821">
      <w:bodyDiv w:val="1"/>
      <w:marLeft w:val="0"/>
      <w:marRight w:val="0"/>
      <w:marTop w:val="0"/>
      <w:marBottom w:val="0"/>
      <w:divBdr>
        <w:top w:val="none" w:sz="0" w:space="0" w:color="auto"/>
        <w:left w:val="none" w:sz="0" w:space="0" w:color="auto"/>
        <w:bottom w:val="none" w:sz="0" w:space="0" w:color="auto"/>
        <w:right w:val="none" w:sz="0" w:space="0" w:color="auto"/>
      </w:divBdr>
    </w:div>
    <w:div w:id="1699702419">
      <w:bodyDiv w:val="1"/>
      <w:marLeft w:val="0"/>
      <w:marRight w:val="0"/>
      <w:marTop w:val="0"/>
      <w:marBottom w:val="0"/>
      <w:divBdr>
        <w:top w:val="none" w:sz="0" w:space="0" w:color="auto"/>
        <w:left w:val="none" w:sz="0" w:space="0" w:color="auto"/>
        <w:bottom w:val="none" w:sz="0" w:space="0" w:color="auto"/>
        <w:right w:val="none" w:sz="0" w:space="0" w:color="auto"/>
      </w:divBdr>
    </w:div>
    <w:div w:id="1735658713">
      <w:bodyDiv w:val="1"/>
      <w:marLeft w:val="0"/>
      <w:marRight w:val="0"/>
      <w:marTop w:val="0"/>
      <w:marBottom w:val="0"/>
      <w:divBdr>
        <w:top w:val="none" w:sz="0" w:space="0" w:color="auto"/>
        <w:left w:val="none" w:sz="0" w:space="0" w:color="auto"/>
        <w:bottom w:val="none" w:sz="0" w:space="0" w:color="auto"/>
        <w:right w:val="none" w:sz="0" w:space="0" w:color="auto"/>
      </w:divBdr>
    </w:div>
    <w:div w:id="1738894056">
      <w:bodyDiv w:val="1"/>
      <w:marLeft w:val="0"/>
      <w:marRight w:val="0"/>
      <w:marTop w:val="0"/>
      <w:marBottom w:val="0"/>
      <w:divBdr>
        <w:top w:val="none" w:sz="0" w:space="0" w:color="auto"/>
        <w:left w:val="none" w:sz="0" w:space="0" w:color="auto"/>
        <w:bottom w:val="none" w:sz="0" w:space="0" w:color="auto"/>
        <w:right w:val="none" w:sz="0" w:space="0" w:color="auto"/>
      </w:divBdr>
    </w:div>
    <w:div w:id="1785613271">
      <w:bodyDiv w:val="1"/>
      <w:marLeft w:val="0"/>
      <w:marRight w:val="0"/>
      <w:marTop w:val="0"/>
      <w:marBottom w:val="0"/>
      <w:divBdr>
        <w:top w:val="none" w:sz="0" w:space="0" w:color="auto"/>
        <w:left w:val="none" w:sz="0" w:space="0" w:color="auto"/>
        <w:bottom w:val="none" w:sz="0" w:space="0" w:color="auto"/>
        <w:right w:val="none" w:sz="0" w:space="0" w:color="auto"/>
      </w:divBdr>
    </w:div>
    <w:div w:id="1797021763">
      <w:bodyDiv w:val="1"/>
      <w:marLeft w:val="0"/>
      <w:marRight w:val="0"/>
      <w:marTop w:val="0"/>
      <w:marBottom w:val="0"/>
      <w:divBdr>
        <w:top w:val="none" w:sz="0" w:space="0" w:color="auto"/>
        <w:left w:val="none" w:sz="0" w:space="0" w:color="auto"/>
        <w:bottom w:val="none" w:sz="0" w:space="0" w:color="auto"/>
        <w:right w:val="none" w:sz="0" w:space="0" w:color="auto"/>
      </w:divBdr>
    </w:div>
    <w:div w:id="1858812734">
      <w:bodyDiv w:val="1"/>
      <w:marLeft w:val="0"/>
      <w:marRight w:val="0"/>
      <w:marTop w:val="0"/>
      <w:marBottom w:val="0"/>
      <w:divBdr>
        <w:top w:val="none" w:sz="0" w:space="0" w:color="auto"/>
        <w:left w:val="none" w:sz="0" w:space="0" w:color="auto"/>
        <w:bottom w:val="none" w:sz="0" w:space="0" w:color="auto"/>
        <w:right w:val="none" w:sz="0" w:space="0" w:color="auto"/>
      </w:divBdr>
    </w:div>
    <w:div w:id="1865168027">
      <w:bodyDiv w:val="1"/>
      <w:marLeft w:val="0"/>
      <w:marRight w:val="0"/>
      <w:marTop w:val="0"/>
      <w:marBottom w:val="0"/>
      <w:divBdr>
        <w:top w:val="none" w:sz="0" w:space="0" w:color="auto"/>
        <w:left w:val="none" w:sz="0" w:space="0" w:color="auto"/>
        <w:bottom w:val="none" w:sz="0" w:space="0" w:color="auto"/>
        <w:right w:val="none" w:sz="0" w:space="0" w:color="auto"/>
      </w:divBdr>
    </w:div>
    <w:div w:id="1890191240">
      <w:bodyDiv w:val="1"/>
      <w:marLeft w:val="0"/>
      <w:marRight w:val="0"/>
      <w:marTop w:val="0"/>
      <w:marBottom w:val="0"/>
      <w:divBdr>
        <w:top w:val="none" w:sz="0" w:space="0" w:color="auto"/>
        <w:left w:val="none" w:sz="0" w:space="0" w:color="auto"/>
        <w:bottom w:val="none" w:sz="0" w:space="0" w:color="auto"/>
        <w:right w:val="none" w:sz="0" w:space="0" w:color="auto"/>
      </w:divBdr>
    </w:div>
    <w:div w:id="1945454296">
      <w:bodyDiv w:val="1"/>
      <w:marLeft w:val="0"/>
      <w:marRight w:val="0"/>
      <w:marTop w:val="0"/>
      <w:marBottom w:val="0"/>
      <w:divBdr>
        <w:top w:val="none" w:sz="0" w:space="0" w:color="auto"/>
        <w:left w:val="none" w:sz="0" w:space="0" w:color="auto"/>
        <w:bottom w:val="none" w:sz="0" w:space="0" w:color="auto"/>
        <w:right w:val="none" w:sz="0" w:space="0" w:color="auto"/>
      </w:divBdr>
    </w:div>
    <w:div w:id="2025814993">
      <w:bodyDiv w:val="1"/>
      <w:marLeft w:val="0"/>
      <w:marRight w:val="0"/>
      <w:marTop w:val="0"/>
      <w:marBottom w:val="0"/>
      <w:divBdr>
        <w:top w:val="none" w:sz="0" w:space="0" w:color="auto"/>
        <w:left w:val="none" w:sz="0" w:space="0" w:color="auto"/>
        <w:bottom w:val="none" w:sz="0" w:space="0" w:color="auto"/>
        <w:right w:val="none" w:sz="0" w:space="0" w:color="auto"/>
      </w:divBdr>
    </w:div>
    <w:div w:id="2027099235">
      <w:bodyDiv w:val="1"/>
      <w:marLeft w:val="0"/>
      <w:marRight w:val="0"/>
      <w:marTop w:val="0"/>
      <w:marBottom w:val="0"/>
      <w:divBdr>
        <w:top w:val="none" w:sz="0" w:space="0" w:color="auto"/>
        <w:left w:val="none" w:sz="0" w:space="0" w:color="auto"/>
        <w:bottom w:val="none" w:sz="0" w:space="0" w:color="auto"/>
        <w:right w:val="none" w:sz="0" w:space="0" w:color="auto"/>
      </w:divBdr>
    </w:div>
    <w:div w:id="2027291449">
      <w:bodyDiv w:val="1"/>
      <w:marLeft w:val="0"/>
      <w:marRight w:val="0"/>
      <w:marTop w:val="0"/>
      <w:marBottom w:val="0"/>
      <w:divBdr>
        <w:top w:val="none" w:sz="0" w:space="0" w:color="auto"/>
        <w:left w:val="none" w:sz="0" w:space="0" w:color="auto"/>
        <w:bottom w:val="none" w:sz="0" w:space="0" w:color="auto"/>
        <w:right w:val="none" w:sz="0" w:space="0" w:color="auto"/>
      </w:divBdr>
    </w:div>
    <w:div w:id="2045933865">
      <w:bodyDiv w:val="1"/>
      <w:marLeft w:val="0"/>
      <w:marRight w:val="0"/>
      <w:marTop w:val="0"/>
      <w:marBottom w:val="0"/>
      <w:divBdr>
        <w:top w:val="none" w:sz="0" w:space="0" w:color="auto"/>
        <w:left w:val="none" w:sz="0" w:space="0" w:color="auto"/>
        <w:bottom w:val="none" w:sz="0" w:space="0" w:color="auto"/>
        <w:right w:val="none" w:sz="0" w:space="0" w:color="auto"/>
      </w:divBdr>
    </w:div>
    <w:div w:id="2052991809">
      <w:bodyDiv w:val="1"/>
      <w:marLeft w:val="0"/>
      <w:marRight w:val="0"/>
      <w:marTop w:val="0"/>
      <w:marBottom w:val="0"/>
      <w:divBdr>
        <w:top w:val="none" w:sz="0" w:space="0" w:color="auto"/>
        <w:left w:val="none" w:sz="0" w:space="0" w:color="auto"/>
        <w:bottom w:val="none" w:sz="0" w:space="0" w:color="auto"/>
        <w:right w:val="none" w:sz="0" w:space="0" w:color="auto"/>
      </w:divBdr>
    </w:div>
    <w:div w:id="2099594149">
      <w:bodyDiv w:val="1"/>
      <w:marLeft w:val="0"/>
      <w:marRight w:val="0"/>
      <w:marTop w:val="0"/>
      <w:marBottom w:val="0"/>
      <w:divBdr>
        <w:top w:val="none" w:sz="0" w:space="0" w:color="auto"/>
        <w:left w:val="none" w:sz="0" w:space="0" w:color="auto"/>
        <w:bottom w:val="none" w:sz="0" w:space="0" w:color="auto"/>
        <w:right w:val="none" w:sz="0" w:space="0" w:color="auto"/>
      </w:divBdr>
    </w:div>
    <w:div w:id="2112580111">
      <w:bodyDiv w:val="1"/>
      <w:marLeft w:val="0"/>
      <w:marRight w:val="0"/>
      <w:marTop w:val="0"/>
      <w:marBottom w:val="0"/>
      <w:divBdr>
        <w:top w:val="none" w:sz="0" w:space="0" w:color="auto"/>
        <w:left w:val="none" w:sz="0" w:space="0" w:color="auto"/>
        <w:bottom w:val="none" w:sz="0" w:space="0" w:color="auto"/>
        <w:right w:val="none" w:sz="0" w:space="0" w:color="auto"/>
      </w:divBdr>
    </w:div>
    <w:div w:id="2127966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fontTable" Target="fontTable.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matthew jones, mark studley, adam fenlon, scott parler</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0D99B24-8AF6-46D5-986A-3C167B8C6B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1211</TotalTime>
  <Pages>1</Pages>
  <Words>2031</Words>
  <Characters>11578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13582</CharactersWithSpaces>
  <SharedDoc>false</SharedDoc>
  <HLinks>
    <vt:vector size="132" baseType="variant">
      <vt:variant>
        <vt:i4>1048632</vt:i4>
      </vt:variant>
      <vt:variant>
        <vt:i4>132</vt:i4>
      </vt:variant>
      <vt:variant>
        <vt:i4>0</vt:i4>
      </vt:variant>
      <vt:variant>
        <vt:i4>5</vt:i4>
      </vt:variant>
      <vt:variant>
        <vt:lpwstr/>
      </vt:variant>
      <vt:variant>
        <vt:lpwstr>_Toc298255790</vt:lpwstr>
      </vt:variant>
      <vt:variant>
        <vt:i4>1114168</vt:i4>
      </vt:variant>
      <vt:variant>
        <vt:i4>126</vt:i4>
      </vt:variant>
      <vt:variant>
        <vt:i4>0</vt:i4>
      </vt:variant>
      <vt:variant>
        <vt:i4>5</vt:i4>
      </vt:variant>
      <vt:variant>
        <vt:lpwstr/>
      </vt:variant>
      <vt:variant>
        <vt:lpwstr>_Toc298255789</vt:lpwstr>
      </vt:variant>
      <vt:variant>
        <vt:i4>1114168</vt:i4>
      </vt:variant>
      <vt:variant>
        <vt:i4>120</vt:i4>
      </vt:variant>
      <vt:variant>
        <vt:i4>0</vt:i4>
      </vt:variant>
      <vt:variant>
        <vt:i4>5</vt:i4>
      </vt:variant>
      <vt:variant>
        <vt:lpwstr/>
      </vt:variant>
      <vt:variant>
        <vt:lpwstr>_Toc298255788</vt:lpwstr>
      </vt:variant>
      <vt:variant>
        <vt:i4>1114168</vt:i4>
      </vt:variant>
      <vt:variant>
        <vt:i4>114</vt:i4>
      </vt:variant>
      <vt:variant>
        <vt:i4>0</vt:i4>
      </vt:variant>
      <vt:variant>
        <vt:i4>5</vt:i4>
      </vt:variant>
      <vt:variant>
        <vt:lpwstr/>
      </vt:variant>
      <vt:variant>
        <vt:lpwstr>_Toc298255787</vt:lpwstr>
      </vt:variant>
      <vt:variant>
        <vt:i4>1114168</vt:i4>
      </vt:variant>
      <vt:variant>
        <vt:i4>108</vt:i4>
      </vt:variant>
      <vt:variant>
        <vt:i4>0</vt:i4>
      </vt:variant>
      <vt:variant>
        <vt:i4>5</vt:i4>
      </vt:variant>
      <vt:variant>
        <vt:lpwstr/>
      </vt:variant>
      <vt:variant>
        <vt:lpwstr>_Toc298255786</vt:lpwstr>
      </vt:variant>
      <vt:variant>
        <vt:i4>1114168</vt:i4>
      </vt:variant>
      <vt:variant>
        <vt:i4>102</vt:i4>
      </vt:variant>
      <vt:variant>
        <vt:i4>0</vt:i4>
      </vt:variant>
      <vt:variant>
        <vt:i4>5</vt:i4>
      </vt:variant>
      <vt:variant>
        <vt:lpwstr/>
      </vt:variant>
      <vt:variant>
        <vt:lpwstr>_Toc298255785</vt:lpwstr>
      </vt:variant>
      <vt:variant>
        <vt:i4>1114168</vt:i4>
      </vt:variant>
      <vt:variant>
        <vt:i4>96</vt:i4>
      </vt:variant>
      <vt:variant>
        <vt:i4>0</vt:i4>
      </vt:variant>
      <vt:variant>
        <vt:i4>5</vt:i4>
      </vt:variant>
      <vt:variant>
        <vt:lpwstr/>
      </vt:variant>
      <vt:variant>
        <vt:lpwstr>_Toc298255784</vt:lpwstr>
      </vt:variant>
      <vt:variant>
        <vt:i4>1114168</vt:i4>
      </vt:variant>
      <vt:variant>
        <vt:i4>90</vt:i4>
      </vt:variant>
      <vt:variant>
        <vt:i4>0</vt:i4>
      </vt:variant>
      <vt:variant>
        <vt:i4>5</vt:i4>
      </vt:variant>
      <vt:variant>
        <vt:lpwstr/>
      </vt:variant>
      <vt:variant>
        <vt:lpwstr>_Toc298255783</vt:lpwstr>
      </vt:variant>
      <vt:variant>
        <vt:i4>1114168</vt:i4>
      </vt:variant>
      <vt:variant>
        <vt:i4>84</vt:i4>
      </vt:variant>
      <vt:variant>
        <vt:i4>0</vt:i4>
      </vt:variant>
      <vt:variant>
        <vt:i4>5</vt:i4>
      </vt:variant>
      <vt:variant>
        <vt:lpwstr/>
      </vt:variant>
      <vt:variant>
        <vt:lpwstr>_Toc298255782</vt:lpwstr>
      </vt:variant>
      <vt:variant>
        <vt:i4>1114168</vt:i4>
      </vt:variant>
      <vt:variant>
        <vt:i4>78</vt:i4>
      </vt:variant>
      <vt:variant>
        <vt:i4>0</vt:i4>
      </vt:variant>
      <vt:variant>
        <vt:i4>5</vt:i4>
      </vt:variant>
      <vt:variant>
        <vt:lpwstr/>
      </vt:variant>
      <vt:variant>
        <vt:lpwstr>_Toc298255781</vt:lpwstr>
      </vt:variant>
      <vt:variant>
        <vt:i4>1114168</vt:i4>
      </vt:variant>
      <vt:variant>
        <vt:i4>72</vt:i4>
      </vt:variant>
      <vt:variant>
        <vt:i4>0</vt:i4>
      </vt:variant>
      <vt:variant>
        <vt:i4>5</vt:i4>
      </vt:variant>
      <vt:variant>
        <vt:lpwstr/>
      </vt:variant>
      <vt:variant>
        <vt:lpwstr>_Toc298255780</vt:lpwstr>
      </vt:variant>
      <vt:variant>
        <vt:i4>1966136</vt:i4>
      </vt:variant>
      <vt:variant>
        <vt:i4>66</vt:i4>
      </vt:variant>
      <vt:variant>
        <vt:i4>0</vt:i4>
      </vt:variant>
      <vt:variant>
        <vt:i4>5</vt:i4>
      </vt:variant>
      <vt:variant>
        <vt:lpwstr/>
      </vt:variant>
      <vt:variant>
        <vt:lpwstr>_Toc298255779</vt:lpwstr>
      </vt:variant>
      <vt:variant>
        <vt:i4>1966136</vt:i4>
      </vt:variant>
      <vt:variant>
        <vt:i4>60</vt:i4>
      </vt:variant>
      <vt:variant>
        <vt:i4>0</vt:i4>
      </vt:variant>
      <vt:variant>
        <vt:i4>5</vt:i4>
      </vt:variant>
      <vt:variant>
        <vt:lpwstr/>
      </vt:variant>
      <vt:variant>
        <vt:lpwstr>_Toc298255778</vt:lpwstr>
      </vt:variant>
      <vt:variant>
        <vt:i4>1966136</vt:i4>
      </vt:variant>
      <vt:variant>
        <vt:i4>54</vt:i4>
      </vt:variant>
      <vt:variant>
        <vt:i4>0</vt:i4>
      </vt:variant>
      <vt:variant>
        <vt:i4>5</vt:i4>
      </vt:variant>
      <vt:variant>
        <vt:lpwstr/>
      </vt:variant>
      <vt:variant>
        <vt:lpwstr>_Toc298255777</vt:lpwstr>
      </vt:variant>
      <vt:variant>
        <vt:i4>1966136</vt:i4>
      </vt:variant>
      <vt:variant>
        <vt:i4>48</vt:i4>
      </vt:variant>
      <vt:variant>
        <vt:i4>0</vt:i4>
      </vt:variant>
      <vt:variant>
        <vt:i4>5</vt:i4>
      </vt:variant>
      <vt:variant>
        <vt:lpwstr/>
      </vt:variant>
      <vt:variant>
        <vt:lpwstr>_Toc298255776</vt:lpwstr>
      </vt:variant>
      <vt:variant>
        <vt:i4>1966136</vt:i4>
      </vt:variant>
      <vt:variant>
        <vt:i4>42</vt:i4>
      </vt:variant>
      <vt:variant>
        <vt:i4>0</vt:i4>
      </vt:variant>
      <vt:variant>
        <vt:i4>5</vt:i4>
      </vt:variant>
      <vt:variant>
        <vt:lpwstr/>
      </vt:variant>
      <vt:variant>
        <vt:lpwstr>_Toc298255775</vt:lpwstr>
      </vt:variant>
      <vt:variant>
        <vt:i4>1966136</vt:i4>
      </vt:variant>
      <vt:variant>
        <vt:i4>36</vt:i4>
      </vt:variant>
      <vt:variant>
        <vt:i4>0</vt:i4>
      </vt:variant>
      <vt:variant>
        <vt:i4>5</vt:i4>
      </vt:variant>
      <vt:variant>
        <vt:lpwstr/>
      </vt:variant>
      <vt:variant>
        <vt:lpwstr>_Toc298255774</vt:lpwstr>
      </vt:variant>
      <vt:variant>
        <vt:i4>1966136</vt:i4>
      </vt:variant>
      <vt:variant>
        <vt:i4>30</vt:i4>
      </vt:variant>
      <vt:variant>
        <vt:i4>0</vt:i4>
      </vt:variant>
      <vt:variant>
        <vt:i4>5</vt:i4>
      </vt:variant>
      <vt:variant>
        <vt:lpwstr/>
      </vt:variant>
      <vt:variant>
        <vt:lpwstr>_Toc298255773</vt:lpwstr>
      </vt:variant>
      <vt:variant>
        <vt:i4>1966136</vt:i4>
      </vt:variant>
      <vt:variant>
        <vt:i4>24</vt:i4>
      </vt:variant>
      <vt:variant>
        <vt:i4>0</vt:i4>
      </vt:variant>
      <vt:variant>
        <vt:i4>5</vt:i4>
      </vt:variant>
      <vt:variant>
        <vt:lpwstr/>
      </vt:variant>
      <vt:variant>
        <vt:lpwstr>_Toc298255772</vt:lpwstr>
      </vt:variant>
      <vt:variant>
        <vt:i4>1966136</vt:i4>
      </vt:variant>
      <vt:variant>
        <vt:i4>18</vt:i4>
      </vt:variant>
      <vt:variant>
        <vt:i4>0</vt:i4>
      </vt:variant>
      <vt:variant>
        <vt:i4>5</vt:i4>
      </vt:variant>
      <vt:variant>
        <vt:lpwstr/>
      </vt:variant>
      <vt:variant>
        <vt:lpwstr>_Toc298255771</vt:lpwstr>
      </vt:variant>
      <vt:variant>
        <vt:i4>1966136</vt:i4>
      </vt:variant>
      <vt:variant>
        <vt:i4>12</vt:i4>
      </vt:variant>
      <vt:variant>
        <vt:i4>0</vt:i4>
      </vt:variant>
      <vt:variant>
        <vt:i4>5</vt:i4>
      </vt:variant>
      <vt:variant>
        <vt:lpwstr/>
      </vt:variant>
      <vt:variant>
        <vt:lpwstr>_Toc298255770</vt:lpwstr>
      </vt:variant>
      <vt:variant>
        <vt:i4>2031672</vt:i4>
      </vt:variant>
      <vt:variant>
        <vt:i4>6</vt:i4>
      </vt:variant>
      <vt:variant>
        <vt:i4>0</vt:i4>
      </vt:variant>
      <vt:variant>
        <vt:i4>5</vt:i4>
      </vt:variant>
      <vt:variant>
        <vt:lpwstr/>
      </vt:variant>
      <vt:variant>
        <vt:lpwstr>_Toc298255769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‘Add Site name’</dc:subject>
  <dc:creator>Brett Thomas - 1807835</dc:creator>
  <dc:description>‘Insert DCWW Scheme Number’</dc:description>
  <cp:lastModifiedBy>Brett Thomas</cp:lastModifiedBy>
  <cp:revision>6</cp:revision>
  <cp:lastPrinted>2019-03-29T03:40:00Z</cp:lastPrinted>
  <dcterms:created xsi:type="dcterms:W3CDTF">2022-04-27T20:32:00Z</dcterms:created>
  <dcterms:modified xsi:type="dcterms:W3CDTF">2022-04-28T18:47:00Z</dcterms:modified>
  <cp:category>Works Information</cp:category>
  <cp:contentStatus>7XXX-CDXXXXX-XX-R</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NewReviewCycle">
    <vt:lpwstr/>
  </property>
</Properties>
</file>