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041A5A">
      <w:pPr>
        <w:spacing w:line="360" w:lineRule="auto"/>
        <w:jc w:val="center"/>
        <w:rPr>
          <w:rFonts w:ascii="Aptos" w:hAnsi="Aptos" w:cs="Arial"/>
          <w:b/>
          <w:bCs/>
          <w:sz w:val="28"/>
          <w:szCs w:val="28"/>
        </w:rPr>
      </w:pPr>
    </w:p>
    <w:p w14:paraId="75E38F7F" w14:textId="7C4BF558" w:rsidR="00715990" w:rsidRPr="002D0143" w:rsidRDefault="00715990" w:rsidP="00041A5A">
      <w:pPr>
        <w:spacing w:line="360" w:lineRule="auto"/>
        <w:jc w:val="center"/>
        <w:rPr>
          <w:rFonts w:ascii="Arial" w:hAnsi="Arial" w:cs="Arial"/>
          <w:b/>
          <w:bCs/>
          <w:sz w:val="40"/>
          <w:szCs w:val="40"/>
        </w:rPr>
      </w:pPr>
      <w:r w:rsidRPr="002D0143">
        <w:rPr>
          <w:rFonts w:ascii="Arial" w:hAnsi="Arial" w:cs="Arial"/>
          <w:b/>
          <w:bCs/>
          <w:sz w:val="40"/>
          <w:szCs w:val="40"/>
        </w:rPr>
        <w:t>Course: BSc (Hons) Health and Social Care</w:t>
      </w:r>
    </w:p>
    <w:p w14:paraId="7680A4B0" w14:textId="43F6E3D7" w:rsidR="00715990" w:rsidRPr="002D0143" w:rsidRDefault="00715990" w:rsidP="00041A5A">
      <w:pPr>
        <w:spacing w:line="360" w:lineRule="auto"/>
        <w:jc w:val="center"/>
        <w:rPr>
          <w:rFonts w:ascii="Arial" w:hAnsi="Arial" w:cs="Arial"/>
          <w:b/>
          <w:bCs/>
          <w:sz w:val="40"/>
          <w:szCs w:val="40"/>
        </w:rPr>
      </w:pPr>
      <w:r w:rsidRPr="002D0143">
        <w:rPr>
          <w:rFonts w:ascii="Arial" w:hAnsi="Arial" w:cs="Arial"/>
          <w:b/>
          <w:bCs/>
          <w:sz w:val="40"/>
          <w:szCs w:val="40"/>
        </w:rPr>
        <w:t>Module: Independent Project (BMHP6020_</w:t>
      </w:r>
      <w:r w:rsidR="00646B10" w:rsidRPr="002D0143">
        <w:rPr>
          <w:rFonts w:ascii="Arial" w:hAnsi="Arial" w:cs="Arial"/>
          <w:b/>
          <w:bCs/>
          <w:sz w:val="40"/>
          <w:szCs w:val="40"/>
        </w:rPr>
        <w:t>BIRM</w:t>
      </w:r>
      <w:r w:rsidRPr="002D0143">
        <w:rPr>
          <w:rFonts w:ascii="Arial" w:hAnsi="Arial" w:cs="Arial"/>
          <w:b/>
          <w:bCs/>
          <w:sz w:val="40"/>
          <w:szCs w:val="40"/>
        </w:rPr>
        <w:t>)</w:t>
      </w:r>
    </w:p>
    <w:p w14:paraId="3157DF3C" w14:textId="77777777" w:rsidR="00715990" w:rsidRPr="002D0143" w:rsidRDefault="00715990" w:rsidP="00041A5A">
      <w:pPr>
        <w:spacing w:line="360" w:lineRule="auto"/>
        <w:jc w:val="center"/>
        <w:rPr>
          <w:rFonts w:ascii="Arial" w:hAnsi="Arial" w:cs="Arial"/>
          <w:sz w:val="40"/>
          <w:szCs w:val="40"/>
        </w:rPr>
      </w:pPr>
    </w:p>
    <w:p w14:paraId="2EDEAE0B" w14:textId="74F299BA" w:rsidR="00715990" w:rsidRPr="002D0143" w:rsidRDefault="00FB4301" w:rsidP="00041A5A">
      <w:pPr>
        <w:spacing w:line="360" w:lineRule="auto"/>
        <w:rPr>
          <w:rFonts w:ascii="Arial" w:hAnsi="Arial" w:cs="Arial"/>
          <w:b/>
          <w:bCs/>
          <w:sz w:val="32"/>
          <w:szCs w:val="32"/>
        </w:rPr>
      </w:pPr>
      <w:r w:rsidRPr="002D0143">
        <w:rPr>
          <w:rFonts w:ascii="Arial" w:hAnsi="Arial" w:cs="Arial"/>
          <w:b/>
          <w:bCs/>
          <w:sz w:val="32"/>
          <w:szCs w:val="32"/>
        </w:rPr>
        <w:t>Component 1</w:t>
      </w:r>
      <w:r w:rsidR="00715990" w:rsidRPr="002D0143">
        <w:rPr>
          <w:rFonts w:ascii="Arial" w:hAnsi="Arial" w:cs="Arial"/>
          <w:b/>
          <w:bCs/>
          <w:sz w:val="32"/>
          <w:szCs w:val="32"/>
        </w:rPr>
        <w:t xml:space="preserve">: </w:t>
      </w:r>
      <w:r w:rsidRPr="002D0143">
        <w:rPr>
          <w:rFonts w:ascii="Arial" w:hAnsi="Arial" w:cs="Arial"/>
          <w:sz w:val="32"/>
          <w:szCs w:val="32"/>
        </w:rPr>
        <w:t>Element 1</w:t>
      </w:r>
      <w:r w:rsidR="00715990" w:rsidRPr="002D0143">
        <w:rPr>
          <w:rFonts w:ascii="Arial" w:hAnsi="Arial" w:cs="Arial"/>
          <w:sz w:val="32"/>
          <w:szCs w:val="32"/>
        </w:rPr>
        <w:t xml:space="preserve"> - Project Proposal</w:t>
      </w:r>
      <w:r w:rsidR="00545684" w:rsidRPr="002D0143">
        <w:rPr>
          <w:rFonts w:ascii="Arial" w:hAnsi="Arial" w:cs="Arial"/>
          <w:sz w:val="32"/>
          <w:szCs w:val="32"/>
        </w:rPr>
        <w:t xml:space="preserve"> </w:t>
      </w:r>
    </w:p>
    <w:p w14:paraId="1AD185BB" w14:textId="77777777" w:rsidR="00FF5B70" w:rsidRPr="0045655B" w:rsidRDefault="00FF5B70" w:rsidP="00041A5A">
      <w:pPr>
        <w:spacing w:line="360" w:lineRule="auto"/>
        <w:rPr>
          <w:rFonts w:ascii="Arial" w:hAnsi="Arial" w:cs="Arial"/>
          <w:sz w:val="22"/>
        </w:rPr>
      </w:pPr>
    </w:p>
    <w:p w14:paraId="684DDF82" w14:textId="36DB5EE8" w:rsidR="00715990" w:rsidRPr="002D0143" w:rsidRDefault="00715990" w:rsidP="00041A5A">
      <w:pPr>
        <w:spacing w:line="360" w:lineRule="auto"/>
        <w:rPr>
          <w:rFonts w:ascii="Arial" w:hAnsi="Arial" w:cs="Arial"/>
          <w:sz w:val="32"/>
          <w:szCs w:val="32"/>
        </w:rPr>
      </w:pPr>
      <w:r w:rsidRPr="002D0143">
        <w:rPr>
          <w:rFonts w:ascii="Arial" w:hAnsi="Arial" w:cs="Arial"/>
          <w:b/>
          <w:bCs/>
          <w:sz w:val="32"/>
          <w:szCs w:val="32"/>
        </w:rPr>
        <w:t>Student ID</w:t>
      </w:r>
      <w:r w:rsidRPr="002D0143">
        <w:rPr>
          <w:rFonts w:ascii="Arial" w:hAnsi="Arial" w:cs="Arial"/>
          <w:sz w:val="32"/>
          <w:szCs w:val="32"/>
        </w:rPr>
        <w:t xml:space="preserve">: </w:t>
      </w:r>
      <w:r w:rsidR="006F371D" w:rsidRPr="002D0143">
        <w:rPr>
          <w:rFonts w:ascii="Arial" w:hAnsi="Arial" w:cs="Arial"/>
          <w:sz w:val="32"/>
          <w:szCs w:val="32"/>
        </w:rPr>
        <w:t>2325941</w:t>
      </w:r>
    </w:p>
    <w:p w14:paraId="01D5D8DB" w14:textId="03ED09ED" w:rsidR="00FF5B70" w:rsidRPr="002D0143" w:rsidRDefault="00FF5B70" w:rsidP="00041A5A">
      <w:pPr>
        <w:spacing w:line="360" w:lineRule="auto"/>
        <w:rPr>
          <w:rFonts w:ascii="Arial" w:hAnsi="Arial" w:cs="Arial"/>
          <w:sz w:val="32"/>
          <w:szCs w:val="32"/>
        </w:rPr>
      </w:pPr>
    </w:p>
    <w:p w14:paraId="7B4B148B" w14:textId="2C587214" w:rsidR="00646B10" w:rsidRPr="002D0143" w:rsidRDefault="00FF5B70" w:rsidP="00646B10">
      <w:pPr>
        <w:spacing w:line="360" w:lineRule="auto"/>
        <w:rPr>
          <w:rFonts w:ascii="Arial" w:hAnsi="Arial" w:cs="Arial"/>
          <w:sz w:val="32"/>
          <w:szCs w:val="32"/>
        </w:rPr>
      </w:pPr>
      <w:r w:rsidRPr="002D0143">
        <w:rPr>
          <w:rFonts w:ascii="Arial" w:hAnsi="Arial" w:cs="Arial"/>
          <w:b/>
          <w:bCs/>
          <w:sz w:val="32"/>
          <w:szCs w:val="32"/>
        </w:rPr>
        <w:t>Student Name</w:t>
      </w:r>
      <w:r w:rsidRPr="002D0143">
        <w:rPr>
          <w:rFonts w:ascii="Arial" w:hAnsi="Arial" w:cs="Arial"/>
          <w:sz w:val="32"/>
          <w:szCs w:val="32"/>
        </w:rPr>
        <w:t xml:space="preserve">: </w:t>
      </w:r>
      <w:r w:rsidR="006F371D" w:rsidRPr="002D0143">
        <w:rPr>
          <w:rFonts w:ascii="Arial" w:hAnsi="Arial" w:cs="Arial"/>
          <w:sz w:val="32"/>
          <w:szCs w:val="32"/>
        </w:rPr>
        <w:t xml:space="preserve">Sameena </w:t>
      </w:r>
      <w:proofErr w:type="spellStart"/>
      <w:r w:rsidR="006F371D" w:rsidRPr="002D0143">
        <w:rPr>
          <w:rFonts w:ascii="Arial" w:hAnsi="Arial" w:cs="Arial"/>
          <w:sz w:val="32"/>
          <w:szCs w:val="32"/>
        </w:rPr>
        <w:t>shahban</w:t>
      </w:r>
      <w:proofErr w:type="spellEnd"/>
    </w:p>
    <w:p w14:paraId="638A4615" w14:textId="77777777" w:rsidR="00715990" w:rsidRPr="002D0143" w:rsidRDefault="00715990" w:rsidP="00041A5A">
      <w:pPr>
        <w:spacing w:line="360" w:lineRule="auto"/>
        <w:rPr>
          <w:rFonts w:ascii="Arial" w:hAnsi="Arial" w:cs="Arial"/>
          <w:sz w:val="32"/>
          <w:szCs w:val="32"/>
        </w:rPr>
      </w:pPr>
    </w:p>
    <w:p w14:paraId="5BD313B6" w14:textId="4BA804DC" w:rsidR="00715990" w:rsidRPr="002D0143" w:rsidRDefault="00715990" w:rsidP="00041A5A">
      <w:pPr>
        <w:spacing w:line="360" w:lineRule="auto"/>
        <w:rPr>
          <w:rFonts w:ascii="Arial" w:hAnsi="Arial" w:cs="Arial"/>
          <w:sz w:val="32"/>
          <w:szCs w:val="32"/>
        </w:rPr>
      </w:pPr>
    </w:p>
    <w:p w14:paraId="07CF3A4D" w14:textId="4AAF8C7D" w:rsidR="00715990" w:rsidRPr="002D0143" w:rsidRDefault="00715990" w:rsidP="00041A5A">
      <w:pPr>
        <w:spacing w:line="360" w:lineRule="auto"/>
        <w:rPr>
          <w:rFonts w:ascii="Arial" w:hAnsi="Arial" w:cs="Arial"/>
          <w:sz w:val="32"/>
          <w:szCs w:val="32"/>
        </w:rPr>
      </w:pPr>
      <w:r w:rsidRPr="002D0143">
        <w:rPr>
          <w:rFonts w:ascii="Arial" w:hAnsi="Arial" w:cs="Arial"/>
          <w:sz w:val="32"/>
          <w:szCs w:val="32"/>
        </w:rPr>
        <w:br w:type="page"/>
      </w:r>
    </w:p>
    <w:p w14:paraId="75E7FD5C" w14:textId="1070B52D" w:rsidR="00545684" w:rsidRPr="005E7AFD" w:rsidRDefault="00FB4301" w:rsidP="00786EF5">
      <w:pPr>
        <w:pStyle w:val="Heading1"/>
        <w:jc w:val="both"/>
        <w:rPr>
          <w:rFonts w:cs="Arial"/>
        </w:rPr>
      </w:pPr>
      <w:r w:rsidRPr="005E7AFD">
        <w:rPr>
          <w:rFonts w:cs="Arial"/>
        </w:rPr>
        <w:lastRenderedPageBreak/>
        <w:t>Element 1 -</w:t>
      </w:r>
      <w:r w:rsidR="00866B7B" w:rsidRPr="005E7AFD">
        <w:rPr>
          <w:rFonts w:cs="Arial"/>
        </w:rPr>
        <w:t xml:space="preserve"> Project</w:t>
      </w:r>
      <w:r w:rsidR="00545684" w:rsidRPr="005E7AFD">
        <w:rPr>
          <w:rFonts w:cs="Arial"/>
        </w:rPr>
        <w:t xml:space="preserve"> </w:t>
      </w:r>
      <w:r w:rsidR="000B7CD5" w:rsidRPr="005E7AFD">
        <w:rPr>
          <w:rFonts w:cs="Arial"/>
        </w:rPr>
        <w:t>P</w:t>
      </w:r>
      <w:r w:rsidR="00545684" w:rsidRPr="005E7AFD">
        <w:rPr>
          <w:rFonts w:cs="Arial"/>
        </w:rPr>
        <w:t>roposal</w:t>
      </w:r>
    </w:p>
    <w:p w14:paraId="6630FBCE" w14:textId="0038F936" w:rsidR="00D769F0" w:rsidRPr="003D375D" w:rsidRDefault="00D769F0" w:rsidP="00786EF5">
      <w:pPr>
        <w:spacing w:line="360" w:lineRule="auto"/>
        <w:jc w:val="both"/>
        <w:rPr>
          <w:rFonts w:ascii="Arial" w:hAnsi="Arial" w:cs="Arial"/>
          <w:sz w:val="22"/>
        </w:rPr>
      </w:pPr>
    </w:p>
    <w:p w14:paraId="360C8061" w14:textId="6EE98855" w:rsidR="0045655B" w:rsidRPr="003D375D" w:rsidRDefault="00596C1A" w:rsidP="0084456F">
      <w:pPr>
        <w:pStyle w:val="NormalWeb"/>
        <w:spacing w:line="360" w:lineRule="auto"/>
        <w:jc w:val="both"/>
        <w:rPr>
          <w:rFonts w:ascii="Arial" w:eastAsia="Times New Roman" w:hAnsi="Arial" w:cs="Arial"/>
          <w:color w:val="000000"/>
          <w:sz w:val="22"/>
          <w:szCs w:val="22"/>
          <w:lang w:eastAsia="en-GB"/>
        </w:rPr>
      </w:pPr>
      <w:r w:rsidRPr="00BE70DA">
        <w:rPr>
          <w:rFonts w:ascii="Arial" w:hAnsi="Arial" w:cs="Arial"/>
          <w:b/>
          <w:bCs/>
          <w:sz w:val="28"/>
          <w:szCs w:val="28"/>
        </w:rPr>
        <w:t>T</w:t>
      </w:r>
      <w:r w:rsidR="00D769F0" w:rsidRPr="00BE70DA">
        <w:rPr>
          <w:rFonts w:ascii="Arial" w:hAnsi="Arial" w:cs="Arial"/>
          <w:b/>
          <w:bCs/>
          <w:sz w:val="28"/>
          <w:szCs w:val="28"/>
        </w:rPr>
        <w:t>itle</w:t>
      </w:r>
      <w:r w:rsidR="00D769F0" w:rsidRPr="00BE70DA">
        <w:rPr>
          <w:rFonts w:ascii="Arial" w:hAnsi="Arial" w:cs="Arial"/>
          <w:sz w:val="28"/>
          <w:szCs w:val="28"/>
        </w:rPr>
        <w:t>:</w:t>
      </w:r>
      <w:r w:rsidR="00D769F0" w:rsidRPr="003D375D">
        <w:rPr>
          <w:rFonts w:ascii="Arial" w:hAnsi="Arial" w:cs="Arial"/>
          <w:sz w:val="22"/>
          <w:szCs w:val="22"/>
        </w:rPr>
        <w:t xml:space="preserve"> </w:t>
      </w:r>
      <w:r w:rsidR="0045655B" w:rsidRPr="003D375D">
        <w:rPr>
          <w:rFonts w:ascii="Arial" w:eastAsia="Times New Roman" w:hAnsi="Arial" w:cs="Arial"/>
          <w:color w:val="000000"/>
          <w:sz w:val="22"/>
          <w:szCs w:val="22"/>
          <w:lang w:eastAsia="en-GB"/>
        </w:rPr>
        <w:t xml:space="preserve">To what extent does </w:t>
      </w:r>
      <w:proofErr w:type="gramStart"/>
      <w:r w:rsidR="0045655B" w:rsidRPr="003D375D">
        <w:rPr>
          <w:rFonts w:ascii="Arial" w:eastAsia="Times New Roman" w:hAnsi="Arial" w:cs="Arial"/>
          <w:color w:val="000000"/>
          <w:sz w:val="22"/>
          <w:szCs w:val="22"/>
          <w:lang w:eastAsia="en-GB"/>
        </w:rPr>
        <w:t>delayed</w:t>
      </w:r>
      <w:proofErr w:type="gramEnd"/>
      <w:r w:rsidR="0045655B" w:rsidRPr="003D375D">
        <w:rPr>
          <w:rFonts w:ascii="Arial" w:eastAsia="Times New Roman" w:hAnsi="Arial" w:cs="Arial"/>
          <w:color w:val="000000"/>
          <w:sz w:val="22"/>
          <w:szCs w:val="22"/>
          <w:lang w:eastAsia="en-GB"/>
        </w:rPr>
        <w:t xml:space="preserve"> autism diagnosis affect the wellbeing and development of children and their families in the UK?</w:t>
      </w:r>
    </w:p>
    <w:p w14:paraId="03FD30D3" w14:textId="18A5DD29" w:rsidR="00715990" w:rsidRPr="003D375D" w:rsidRDefault="00715990" w:rsidP="0084456F">
      <w:pPr>
        <w:pStyle w:val="Heading2"/>
        <w:jc w:val="both"/>
        <w:rPr>
          <w:sz w:val="22"/>
          <w:szCs w:val="22"/>
        </w:rPr>
      </w:pPr>
    </w:p>
    <w:p w14:paraId="40C7BB25" w14:textId="3FAB5E68" w:rsidR="00784670" w:rsidRPr="00BE70DA" w:rsidRDefault="00784670" w:rsidP="0084456F">
      <w:pPr>
        <w:pStyle w:val="Heading2"/>
        <w:jc w:val="both"/>
        <w:rPr>
          <w:szCs w:val="28"/>
        </w:rPr>
      </w:pPr>
      <w:r w:rsidRPr="003D375D">
        <w:rPr>
          <w:sz w:val="22"/>
          <w:szCs w:val="22"/>
        </w:rPr>
        <w:t xml:space="preserve"> </w:t>
      </w:r>
      <w:r w:rsidR="00545684" w:rsidRPr="00BE70DA">
        <w:rPr>
          <w:szCs w:val="28"/>
        </w:rPr>
        <w:t>Aim</w:t>
      </w:r>
      <w:r w:rsidRPr="00BE70DA">
        <w:rPr>
          <w:szCs w:val="28"/>
        </w:rPr>
        <w:t>:</w:t>
      </w:r>
    </w:p>
    <w:p w14:paraId="76FD129C" w14:textId="5A21A5BD" w:rsidR="00854AB5" w:rsidRPr="003D375D" w:rsidRDefault="00854AB5" w:rsidP="0084456F">
      <w:pPr>
        <w:spacing w:line="360" w:lineRule="auto"/>
        <w:jc w:val="both"/>
        <w:rPr>
          <w:rFonts w:ascii="Arial" w:hAnsi="Arial" w:cs="Arial"/>
          <w:sz w:val="22"/>
        </w:rPr>
      </w:pPr>
      <w:r w:rsidRPr="003D375D">
        <w:rPr>
          <w:rFonts w:ascii="Arial" w:hAnsi="Arial" w:cs="Arial"/>
          <w:color w:val="0F1115"/>
          <w:sz w:val="22"/>
          <w:shd w:val="clear" w:color="auto" w:fill="FFFFFF"/>
        </w:rPr>
        <w:t>This research aims to critically examine the extent to which delayed autism diagnosis affects the psychological wellbeing and developmental outcomes of children, as well as the impact on their families, within UK health and social care. Through a systematic review of peer-reviewed and policy literature, the study will evaluate the strength of existing evidence and identify gaps for future research.</w:t>
      </w:r>
    </w:p>
    <w:p w14:paraId="4B36F4E2" w14:textId="77777777" w:rsidR="00A6153D" w:rsidRPr="003D375D" w:rsidRDefault="00A6153D" w:rsidP="0084456F">
      <w:pPr>
        <w:spacing w:line="360" w:lineRule="auto"/>
        <w:jc w:val="both"/>
        <w:rPr>
          <w:rFonts w:ascii="Arial" w:hAnsi="Arial" w:cs="Arial"/>
          <w:sz w:val="22"/>
        </w:rPr>
      </w:pPr>
    </w:p>
    <w:p w14:paraId="2B00F95C" w14:textId="5186BF31" w:rsidR="00545684" w:rsidRPr="00BE70DA" w:rsidRDefault="00784670" w:rsidP="0084456F">
      <w:pPr>
        <w:pStyle w:val="Heading2"/>
        <w:jc w:val="both"/>
        <w:rPr>
          <w:szCs w:val="28"/>
        </w:rPr>
      </w:pPr>
      <w:r w:rsidRPr="003D375D">
        <w:rPr>
          <w:sz w:val="22"/>
          <w:szCs w:val="22"/>
        </w:rPr>
        <w:t xml:space="preserve"> </w:t>
      </w:r>
      <w:r w:rsidRPr="00BE70DA">
        <w:rPr>
          <w:szCs w:val="28"/>
        </w:rPr>
        <w:t>O</w:t>
      </w:r>
      <w:r w:rsidR="00545684" w:rsidRPr="00BE70DA">
        <w:rPr>
          <w:szCs w:val="28"/>
        </w:rPr>
        <w:t>bjectives:</w:t>
      </w:r>
    </w:p>
    <w:p w14:paraId="53D60C0D" w14:textId="77777777" w:rsidR="003D375D" w:rsidRPr="003D375D" w:rsidRDefault="003D375D" w:rsidP="0084456F">
      <w:pPr>
        <w:numPr>
          <w:ilvl w:val="0"/>
          <w:numId w:val="5"/>
        </w:numPr>
        <w:spacing w:after="0" w:line="360" w:lineRule="auto"/>
        <w:jc w:val="both"/>
        <w:rPr>
          <w:rFonts w:ascii="Arial" w:eastAsia="Times New Roman" w:hAnsi="Arial" w:cs="Arial"/>
          <w:color w:val="0F1115"/>
          <w:sz w:val="22"/>
          <w:lang w:eastAsia="en-GB"/>
        </w:rPr>
      </w:pPr>
      <w:r w:rsidRPr="003D375D">
        <w:rPr>
          <w:rFonts w:ascii="Arial" w:eastAsia="Times New Roman" w:hAnsi="Arial" w:cs="Arial"/>
          <w:color w:val="0F1115"/>
          <w:sz w:val="22"/>
          <w:lang w:eastAsia="en-GB"/>
        </w:rPr>
        <w:t>To define what constitutes a 'timely' autism diagnosis under NICE guidelines and critically assess current waiting times across UK regions.</w:t>
      </w:r>
    </w:p>
    <w:p w14:paraId="55991E25" w14:textId="77777777" w:rsidR="003D375D" w:rsidRPr="003D375D" w:rsidRDefault="003D375D" w:rsidP="0084456F">
      <w:pPr>
        <w:numPr>
          <w:ilvl w:val="0"/>
          <w:numId w:val="5"/>
        </w:numPr>
        <w:spacing w:after="0" w:line="360" w:lineRule="auto"/>
        <w:jc w:val="both"/>
        <w:rPr>
          <w:rFonts w:ascii="Arial" w:eastAsia="Times New Roman" w:hAnsi="Arial" w:cs="Arial"/>
          <w:color w:val="0F1115"/>
          <w:sz w:val="22"/>
          <w:lang w:eastAsia="en-GB"/>
        </w:rPr>
      </w:pPr>
      <w:r w:rsidRPr="003D375D">
        <w:rPr>
          <w:rFonts w:ascii="Arial" w:eastAsia="Times New Roman" w:hAnsi="Arial" w:cs="Arial"/>
          <w:color w:val="0F1115"/>
          <w:sz w:val="22"/>
          <w:lang w:eastAsia="en-GB"/>
        </w:rPr>
        <w:t>To analyse evidence on how diagnostic delay affects children's mental health, social development, and educational access, while considering methodological limitations of existing studies.</w:t>
      </w:r>
    </w:p>
    <w:p w14:paraId="6E265FF5" w14:textId="77777777" w:rsidR="003D375D" w:rsidRPr="003D375D" w:rsidRDefault="003D375D" w:rsidP="0084456F">
      <w:pPr>
        <w:numPr>
          <w:ilvl w:val="0"/>
          <w:numId w:val="5"/>
        </w:numPr>
        <w:spacing w:after="0" w:line="360" w:lineRule="auto"/>
        <w:jc w:val="both"/>
        <w:rPr>
          <w:rFonts w:ascii="Arial" w:eastAsia="Times New Roman" w:hAnsi="Arial" w:cs="Arial"/>
          <w:color w:val="0F1115"/>
          <w:sz w:val="22"/>
          <w:lang w:eastAsia="en-GB"/>
        </w:rPr>
      </w:pPr>
      <w:r w:rsidRPr="003D375D">
        <w:rPr>
          <w:rFonts w:ascii="Arial" w:eastAsia="Times New Roman" w:hAnsi="Arial" w:cs="Arial"/>
          <w:color w:val="0F1115"/>
          <w:sz w:val="22"/>
          <w:lang w:eastAsia="en-GB"/>
        </w:rPr>
        <w:t>To evaluate how delayed diagnosis affects family wellbeing, including parental stress, sibling relationships, and access to support, questioning whether these effects are directly caused by delay or by other factors.</w:t>
      </w:r>
    </w:p>
    <w:p w14:paraId="4DE92F51" w14:textId="65F4890B" w:rsidR="00041A5A" w:rsidRDefault="003D375D" w:rsidP="0084456F">
      <w:pPr>
        <w:numPr>
          <w:ilvl w:val="0"/>
          <w:numId w:val="5"/>
        </w:numPr>
        <w:spacing w:after="0" w:line="360" w:lineRule="auto"/>
        <w:jc w:val="both"/>
        <w:rPr>
          <w:rFonts w:ascii="Arial" w:eastAsia="Times New Roman" w:hAnsi="Arial" w:cs="Arial"/>
          <w:color w:val="0F1115"/>
          <w:sz w:val="22"/>
          <w:lang w:eastAsia="en-GB"/>
        </w:rPr>
      </w:pPr>
      <w:r w:rsidRPr="003D375D">
        <w:rPr>
          <w:rFonts w:ascii="Arial" w:eastAsia="Times New Roman" w:hAnsi="Arial" w:cs="Arial"/>
          <w:color w:val="0F1115"/>
          <w:sz w:val="22"/>
          <w:lang w:eastAsia="en-GB"/>
        </w:rPr>
        <w:t>To provide evidence-based recommendations for reducing diagnostic waiting times and improving post-diagnostic support for families, identifying gaps where further research is needed.</w:t>
      </w:r>
    </w:p>
    <w:p w14:paraId="676EE95F" w14:textId="77777777" w:rsidR="0059422A" w:rsidRPr="0059422A" w:rsidRDefault="0059422A" w:rsidP="0084456F">
      <w:pPr>
        <w:spacing w:after="0" w:line="360" w:lineRule="auto"/>
        <w:ind w:left="720"/>
        <w:jc w:val="both"/>
        <w:rPr>
          <w:rFonts w:ascii="Arial" w:eastAsia="Times New Roman" w:hAnsi="Arial" w:cs="Arial"/>
          <w:color w:val="0F1115"/>
          <w:sz w:val="22"/>
          <w:lang w:eastAsia="en-GB"/>
        </w:rPr>
      </w:pPr>
    </w:p>
    <w:p w14:paraId="24C86EEB" w14:textId="77777777" w:rsidR="00447787" w:rsidRPr="007B2180" w:rsidRDefault="008E5015" w:rsidP="0084456F">
      <w:pPr>
        <w:pStyle w:val="ds-markdown-paragraph"/>
        <w:spacing w:before="240" w:beforeAutospacing="0" w:after="240" w:afterAutospacing="0" w:line="360" w:lineRule="auto"/>
        <w:jc w:val="both"/>
        <w:rPr>
          <w:rFonts w:ascii="Arial" w:hAnsi="Arial" w:cs="Arial"/>
          <w:b/>
          <w:bCs/>
          <w:sz w:val="28"/>
          <w:szCs w:val="28"/>
        </w:rPr>
      </w:pPr>
      <w:r w:rsidRPr="007B2180">
        <w:rPr>
          <w:rFonts w:ascii="Arial" w:hAnsi="Arial" w:cs="Arial"/>
          <w:b/>
          <w:bCs/>
          <w:sz w:val="28"/>
          <w:szCs w:val="28"/>
        </w:rPr>
        <w:t xml:space="preserve"> </w:t>
      </w:r>
      <w:r w:rsidR="00545684" w:rsidRPr="007B2180">
        <w:rPr>
          <w:rFonts w:ascii="Arial" w:hAnsi="Arial" w:cs="Arial"/>
          <w:b/>
          <w:bCs/>
          <w:sz w:val="28"/>
          <w:szCs w:val="28"/>
        </w:rPr>
        <w:t>Background</w:t>
      </w:r>
      <w:r w:rsidR="00FB4301" w:rsidRPr="007B2180">
        <w:rPr>
          <w:rFonts w:ascii="Arial" w:hAnsi="Arial" w:cs="Arial"/>
          <w:b/>
          <w:bCs/>
          <w:sz w:val="28"/>
          <w:szCs w:val="28"/>
        </w:rPr>
        <w:t>/Rationale</w:t>
      </w:r>
      <w:r w:rsidR="00545684" w:rsidRPr="007B2180">
        <w:rPr>
          <w:rFonts w:ascii="Arial" w:hAnsi="Arial" w:cs="Arial"/>
          <w:b/>
          <w:bCs/>
          <w:sz w:val="28"/>
          <w:szCs w:val="28"/>
        </w:rPr>
        <w:t>:</w:t>
      </w:r>
      <w:r w:rsidR="00447787" w:rsidRPr="007B2180">
        <w:rPr>
          <w:rFonts w:ascii="Arial" w:hAnsi="Arial" w:cs="Arial"/>
          <w:b/>
          <w:bCs/>
          <w:sz w:val="28"/>
          <w:szCs w:val="28"/>
        </w:rPr>
        <w:t xml:space="preserve"> </w:t>
      </w:r>
    </w:p>
    <w:p w14:paraId="7F5D8A3B" w14:textId="77777777" w:rsidR="000C2642" w:rsidRPr="000C2642" w:rsidRDefault="000C2642" w:rsidP="0084456F">
      <w:pPr>
        <w:pStyle w:val="ds-markdown-paragraph"/>
        <w:spacing w:before="240" w:beforeAutospacing="0" w:after="240" w:afterAutospacing="0" w:line="360" w:lineRule="auto"/>
        <w:jc w:val="both"/>
        <w:rPr>
          <w:rFonts w:ascii="Arial" w:hAnsi="Arial" w:cs="Arial"/>
          <w:color w:val="0F1115"/>
          <w:sz w:val="22"/>
          <w:szCs w:val="22"/>
        </w:rPr>
      </w:pPr>
      <w:r w:rsidRPr="000C2642">
        <w:rPr>
          <w:rFonts w:ascii="Arial" w:hAnsi="Arial" w:cs="Arial"/>
          <w:color w:val="0F1115"/>
          <w:sz w:val="22"/>
          <w:szCs w:val="22"/>
        </w:rPr>
        <w:t>Delayed autism diagnosis is a growing concern in UK health and social care. Families face average waiting times of two to five years for assessment (National Autistic Society, 2023), despite NICE (2017) recommending assessment within three months. This gap between policy and practice raises questions about service capacity.</w:t>
      </w:r>
    </w:p>
    <w:p w14:paraId="428CEB53" w14:textId="77777777" w:rsidR="000C2642" w:rsidRPr="000C2642" w:rsidRDefault="000C2642" w:rsidP="0084456F">
      <w:pPr>
        <w:pStyle w:val="ds-markdown-paragraph"/>
        <w:spacing w:before="240" w:beforeAutospacing="0" w:after="240" w:afterAutospacing="0" w:line="360" w:lineRule="auto"/>
        <w:jc w:val="both"/>
        <w:rPr>
          <w:rFonts w:ascii="Arial" w:hAnsi="Arial" w:cs="Arial"/>
          <w:color w:val="0F1115"/>
          <w:sz w:val="22"/>
          <w:szCs w:val="22"/>
        </w:rPr>
      </w:pPr>
      <w:r w:rsidRPr="000C2642">
        <w:rPr>
          <w:rFonts w:ascii="Arial" w:hAnsi="Arial" w:cs="Arial"/>
          <w:color w:val="0F1115"/>
          <w:sz w:val="22"/>
          <w:szCs w:val="22"/>
        </w:rPr>
        <w:lastRenderedPageBreak/>
        <w:t>Factors like milder symptoms and higher cognitive ability are linked to delayed diagnosis, as found by Avlund et al. (2021), though their sample excluded children who never reached diagnostic services. Late diagnosis can lead to faster emotional and behavioural difficulties, as Mandy et al. (2022) noted, with higher levels by age 14. It remains unclear whether earlier diagnosis would have prevented this deterioration.</w:t>
      </w:r>
    </w:p>
    <w:p w14:paraId="08A4DF85" w14:textId="77777777" w:rsidR="003B5128" w:rsidRDefault="003B5128" w:rsidP="003B5128">
      <w:pPr>
        <w:pStyle w:val="Heading2"/>
        <w:jc w:val="both"/>
        <w:rPr>
          <w:rFonts w:eastAsia="Times New Roman"/>
          <w:b w:val="0"/>
          <w:bCs w:val="0"/>
          <w:i w:val="0"/>
          <w:color w:val="0F1115"/>
          <w:sz w:val="22"/>
          <w:szCs w:val="22"/>
          <w:lang w:eastAsia="en-GB"/>
        </w:rPr>
      </w:pPr>
      <w:r w:rsidRPr="003B5128">
        <w:rPr>
          <w:rFonts w:eastAsia="Times New Roman"/>
          <w:b w:val="0"/>
          <w:bCs w:val="0"/>
          <w:i w:val="0"/>
          <w:color w:val="0F1115"/>
          <w:sz w:val="22"/>
          <w:szCs w:val="22"/>
          <w:lang w:eastAsia="en-GB"/>
        </w:rPr>
        <w:t xml:space="preserve">UK research on harm from delays is limited (NHS Digital, 2023), with autism assessment wait times increasing by 169% during the pandemic (National Autistic Society, 2023). This includes all ages, so the impact on children and affected groups is unclear. The study will </w:t>
      </w:r>
      <w:proofErr w:type="spellStart"/>
      <w:r w:rsidRPr="003B5128">
        <w:rPr>
          <w:rFonts w:eastAsia="Times New Roman"/>
          <w:b w:val="0"/>
          <w:bCs w:val="0"/>
          <w:i w:val="0"/>
          <w:color w:val="0F1115"/>
          <w:sz w:val="22"/>
          <w:szCs w:val="22"/>
          <w:lang w:eastAsia="en-GB"/>
        </w:rPr>
        <w:t>analyze</w:t>
      </w:r>
      <w:proofErr w:type="spellEnd"/>
      <w:r w:rsidRPr="003B5128">
        <w:rPr>
          <w:rFonts w:eastAsia="Times New Roman"/>
          <w:b w:val="0"/>
          <w:bCs w:val="0"/>
          <w:i w:val="0"/>
          <w:color w:val="0F1115"/>
          <w:sz w:val="22"/>
          <w:szCs w:val="22"/>
          <w:lang w:eastAsia="en-GB"/>
        </w:rPr>
        <w:t xml:space="preserve"> data to evaluate policies and identify gaps, which is crucial for supporting vulnerable families.</w:t>
      </w:r>
    </w:p>
    <w:p w14:paraId="6D8BE4C0" w14:textId="77777777" w:rsidR="003B5128" w:rsidRPr="003B5128" w:rsidRDefault="003B5128" w:rsidP="003B5128">
      <w:pPr>
        <w:spacing w:line="360" w:lineRule="auto"/>
        <w:jc w:val="both"/>
        <w:rPr>
          <w:lang w:eastAsia="en-GB"/>
        </w:rPr>
      </w:pPr>
    </w:p>
    <w:p w14:paraId="332E5A12" w14:textId="470E3F72" w:rsidR="00545684" w:rsidRDefault="00545684" w:rsidP="0084456F">
      <w:pPr>
        <w:pStyle w:val="Heading2"/>
        <w:jc w:val="both"/>
        <w:rPr>
          <w:szCs w:val="28"/>
        </w:rPr>
      </w:pPr>
      <w:r w:rsidRPr="00BC33B8">
        <w:rPr>
          <w:szCs w:val="28"/>
        </w:rPr>
        <w:t>Methods:</w:t>
      </w:r>
    </w:p>
    <w:p w14:paraId="097308FF" w14:textId="77777777" w:rsidR="00A6567C" w:rsidRPr="00A6567C" w:rsidRDefault="00A6567C" w:rsidP="00A6567C">
      <w:pPr>
        <w:pStyle w:val="ds-markdown-paragraph"/>
        <w:spacing w:before="240" w:beforeAutospacing="0" w:after="240" w:afterAutospacing="0" w:line="360" w:lineRule="auto"/>
        <w:jc w:val="both"/>
        <w:rPr>
          <w:rFonts w:ascii="Arial" w:hAnsi="Arial" w:cs="Arial"/>
          <w:color w:val="0F1115"/>
          <w:sz w:val="22"/>
          <w:szCs w:val="22"/>
        </w:rPr>
      </w:pPr>
      <w:r w:rsidRPr="00A6567C">
        <w:rPr>
          <w:rFonts w:ascii="Arial" w:hAnsi="Arial" w:cs="Arial"/>
          <w:color w:val="0F1115"/>
          <w:sz w:val="22"/>
          <w:szCs w:val="22"/>
        </w:rPr>
        <w:t>This research will adopt a secondary analysis approach, including:</w:t>
      </w:r>
    </w:p>
    <w:p w14:paraId="1D2CCD05" w14:textId="77777777" w:rsidR="00A6567C" w:rsidRPr="00A6567C" w:rsidRDefault="00A6567C" w:rsidP="00A6567C">
      <w:pPr>
        <w:pStyle w:val="ds-markdown-paragraph"/>
        <w:numPr>
          <w:ilvl w:val="0"/>
          <w:numId w:val="9"/>
        </w:numPr>
        <w:spacing w:before="0" w:beforeAutospacing="0" w:after="0" w:afterAutospacing="0" w:line="360" w:lineRule="auto"/>
        <w:jc w:val="both"/>
        <w:rPr>
          <w:rFonts w:ascii="Arial" w:hAnsi="Arial" w:cs="Arial"/>
          <w:color w:val="0F1115"/>
          <w:sz w:val="22"/>
          <w:szCs w:val="22"/>
        </w:rPr>
      </w:pPr>
      <w:r w:rsidRPr="00A6567C">
        <w:rPr>
          <w:rStyle w:val="Strong"/>
          <w:rFonts w:ascii="Arial" w:hAnsi="Arial" w:cs="Arial"/>
          <w:color w:val="0F1115"/>
          <w:sz w:val="22"/>
          <w:szCs w:val="22"/>
        </w:rPr>
        <w:t>Data Sources:</w:t>
      </w:r>
      <w:r w:rsidRPr="00A6567C">
        <w:rPr>
          <w:rStyle w:val="apple-converted-space"/>
          <w:rFonts w:ascii="Arial" w:hAnsi="Arial" w:cs="Arial"/>
          <w:color w:val="0F1115"/>
          <w:sz w:val="22"/>
          <w:szCs w:val="22"/>
        </w:rPr>
        <w:t> </w:t>
      </w:r>
      <w:r w:rsidRPr="00A6567C">
        <w:rPr>
          <w:rFonts w:ascii="Arial" w:hAnsi="Arial" w:cs="Arial"/>
          <w:color w:val="0F1115"/>
          <w:sz w:val="22"/>
          <w:szCs w:val="22"/>
        </w:rPr>
        <w:t>Peer-reviewed journal articles, government reports, NICE guidance, and charity reports.</w:t>
      </w:r>
    </w:p>
    <w:p w14:paraId="5AC1FD00" w14:textId="77777777" w:rsidR="00A6567C" w:rsidRPr="00A6567C" w:rsidRDefault="00A6567C" w:rsidP="00A6567C">
      <w:pPr>
        <w:pStyle w:val="ds-markdown-paragraph"/>
        <w:numPr>
          <w:ilvl w:val="0"/>
          <w:numId w:val="9"/>
        </w:numPr>
        <w:spacing w:before="0" w:beforeAutospacing="0" w:after="0" w:afterAutospacing="0" w:line="360" w:lineRule="auto"/>
        <w:jc w:val="both"/>
        <w:rPr>
          <w:rFonts w:ascii="Arial" w:hAnsi="Arial" w:cs="Arial"/>
          <w:color w:val="0F1115"/>
          <w:sz w:val="22"/>
          <w:szCs w:val="22"/>
        </w:rPr>
      </w:pPr>
      <w:r w:rsidRPr="00A6567C">
        <w:rPr>
          <w:rStyle w:val="Strong"/>
          <w:rFonts w:ascii="Arial" w:hAnsi="Arial" w:cs="Arial"/>
          <w:color w:val="0F1115"/>
          <w:sz w:val="22"/>
          <w:szCs w:val="22"/>
        </w:rPr>
        <w:t>Inclusion Criteria:</w:t>
      </w:r>
      <w:r w:rsidRPr="00A6567C">
        <w:rPr>
          <w:rStyle w:val="apple-converted-space"/>
          <w:rFonts w:ascii="Arial" w:hAnsi="Arial" w:cs="Arial"/>
          <w:color w:val="0F1115"/>
          <w:sz w:val="22"/>
          <w:szCs w:val="22"/>
        </w:rPr>
        <w:t> </w:t>
      </w:r>
      <w:r w:rsidRPr="00A6567C">
        <w:rPr>
          <w:rFonts w:ascii="Arial" w:hAnsi="Arial" w:cs="Arial"/>
          <w:color w:val="0F1115"/>
          <w:sz w:val="22"/>
          <w:szCs w:val="22"/>
        </w:rPr>
        <w:t>Peer-reviewed studies published within the last 10 years, focused on children and families in the UK.</w:t>
      </w:r>
    </w:p>
    <w:p w14:paraId="5F13CE14" w14:textId="77777777" w:rsidR="00A6567C" w:rsidRPr="00A6567C" w:rsidRDefault="00A6567C" w:rsidP="00A6567C">
      <w:pPr>
        <w:pStyle w:val="ds-markdown-paragraph"/>
        <w:numPr>
          <w:ilvl w:val="0"/>
          <w:numId w:val="9"/>
        </w:numPr>
        <w:spacing w:before="0" w:beforeAutospacing="0" w:after="0" w:afterAutospacing="0" w:line="360" w:lineRule="auto"/>
        <w:jc w:val="both"/>
        <w:rPr>
          <w:rFonts w:ascii="Arial" w:hAnsi="Arial" w:cs="Arial"/>
          <w:color w:val="0F1115"/>
          <w:sz w:val="22"/>
          <w:szCs w:val="22"/>
        </w:rPr>
      </w:pPr>
      <w:r w:rsidRPr="00A6567C">
        <w:rPr>
          <w:rStyle w:val="Strong"/>
          <w:rFonts w:ascii="Arial" w:hAnsi="Arial" w:cs="Arial"/>
          <w:color w:val="0F1115"/>
          <w:sz w:val="22"/>
          <w:szCs w:val="22"/>
        </w:rPr>
        <w:t>Exclusion Criteria:</w:t>
      </w:r>
      <w:r w:rsidRPr="00A6567C">
        <w:rPr>
          <w:rStyle w:val="apple-converted-space"/>
          <w:rFonts w:ascii="Arial" w:hAnsi="Arial" w:cs="Arial"/>
          <w:color w:val="0F1115"/>
          <w:sz w:val="22"/>
          <w:szCs w:val="22"/>
        </w:rPr>
        <w:t> </w:t>
      </w:r>
      <w:r w:rsidRPr="00A6567C">
        <w:rPr>
          <w:rFonts w:ascii="Arial" w:hAnsi="Arial" w:cs="Arial"/>
          <w:color w:val="0F1115"/>
          <w:sz w:val="22"/>
          <w:szCs w:val="22"/>
        </w:rPr>
        <w:t>Non-academic sources, studies outside the UK, or those focused on adult diagnosis without family impact.</w:t>
      </w:r>
    </w:p>
    <w:p w14:paraId="15D5B062" w14:textId="77777777" w:rsidR="00A6567C" w:rsidRPr="00A6567C" w:rsidRDefault="00A6567C" w:rsidP="00A6567C">
      <w:pPr>
        <w:pStyle w:val="ds-markdown-paragraph"/>
        <w:numPr>
          <w:ilvl w:val="0"/>
          <w:numId w:val="9"/>
        </w:numPr>
        <w:spacing w:before="0" w:beforeAutospacing="0" w:after="0" w:afterAutospacing="0" w:line="360" w:lineRule="auto"/>
        <w:jc w:val="both"/>
        <w:rPr>
          <w:rFonts w:ascii="Arial" w:hAnsi="Arial" w:cs="Arial"/>
          <w:color w:val="0F1115"/>
          <w:sz w:val="22"/>
          <w:szCs w:val="22"/>
        </w:rPr>
      </w:pPr>
      <w:r w:rsidRPr="00A6567C">
        <w:rPr>
          <w:rStyle w:val="Strong"/>
          <w:rFonts w:ascii="Arial" w:hAnsi="Arial" w:cs="Arial"/>
          <w:color w:val="0F1115"/>
          <w:sz w:val="22"/>
          <w:szCs w:val="22"/>
        </w:rPr>
        <w:t>Analysis:</w:t>
      </w:r>
      <w:r w:rsidRPr="00A6567C">
        <w:rPr>
          <w:rStyle w:val="apple-converted-space"/>
          <w:rFonts w:ascii="Arial" w:hAnsi="Arial" w:cs="Arial"/>
          <w:color w:val="0F1115"/>
          <w:sz w:val="22"/>
          <w:szCs w:val="22"/>
        </w:rPr>
        <w:t> </w:t>
      </w:r>
      <w:r w:rsidRPr="00A6567C">
        <w:rPr>
          <w:rFonts w:ascii="Arial" w:hAnsi="Arial" w:cs="Arial"/>
          <w:color w:val="0F1115"/>
          <w:sz w:val="22"/>
          <w:szCs w:val="22"/>
        </w:rPr>
        <w:t>A thematic review will identify key patterns. Studies will be critically appraised for methodological quality.</w:t>
      </w:r>
    </w:p>
    <w:p w14:paraId="41DC4E48" w14:textId="77777777" w:rsidR="00A6567C" w:rsidRPr="00A6567C" w:rsidRDefault="00A6567C" w:rsidP="00A6567C">
      <w:pPr>
        <w:pStyle w:val="ds-markdown-paragraph"/>
        <w:numPr>
          <w:ilvl w:val="0"/>
          <w:numId w:val="9"/>
        </w:numPr>
        <w:spacing w:before="0" w:beforeAutospacing="0" w:after="0" w:afterAutospacing="0" w:line="360" w:lineRule="auto"/>
        <w:jc w:val="both"/>
        <w:rPr>
          <w:rFonts w:ascii="Arial" w:hAnsi="Arial" w:cs="Arial"/>
          <w:color w:val="0F1115"/>
          <w:sz w:val="22"/>
          <w:szCs w:val="22"/>
        </w:rPr>
      </w:pPr>
      <w:r w:rsidRPr="00A6567C">
        <w:rPr>
          <w:rStyle w:val="Strong"/>
          <w:rFonts w:ascii="Arial" w:hAnsi="Arial" w:cs="Arial"/>
          <w:color w:val="0F1115"/>
          <w:sz w:val="22"/>
          <w:szCs w:val="22"/>
        </w:rPr>
        <w:t>Ethical Considerations:</w:t>
      </w:r>
      <w:r w:rsidRPr="00A6567C">
        <w:rPr>
          <w:rStyle w:val="apple-converted-space"/>
          <w:rFonts w:ascii="Arial" w:hAnsi="Arial" w:cs="Arial"/>
          <w:color w:val="0F1115"/>
          <w:sz w:val="22"/>
          <w:szCs w:val="22"/>
        </w:rPr>
        <w:t> </w:t>
      </w:r>
      <w:r w:rsidRPr="00A6567C">
        <w:rPr>
          <w:rFonts w:ascii="Arial" w:hAnsi="Arial" w:cs="Arial"/>
          <w:color w:val="0F1115"/>
          <w:sz w:val="22"/>
          <w:szCs w:val="22"/>
        </w:rPr>
        <w:t>All sources will be cited in Harvard style. The researcher will actively seek contradictory evidence to avoid confirmation bias.</w:t>
      </w:r>
    </w:p>
    <w:p w14:paraId="6D9FD484" w14:textId="77777777" w:rsidR="00A6567C" w:rsidRPr="00A6567C" w:rsidRDefault="00A6567C" w:rsidP="00A6567C">
      <w:pPr>
        <w:spacing w:line="360" w:lineRule="auto"/>
        <w:jc w:val="both"/>
        <w:rPr>
          <w:rFonts w:ascii="Arial" w:hAnsi="Arial" w:cs="Arial"/>
          <w:sz w:val="22"/>
        </w:rPr>
      </w:pPr>
    </w:p>
    <w:p w14:paraId="232DCC93" w14:textId="73558013" w:rsidR="0061260B" w:rsidRPr="00BC33B8" w:rsidRDefault="0061260B" w:rsidP="0084456F">
      <w:pPr>
        <w:pStyle w:val="Heading2"/>
        <w:jc w:val="both"/>
        <w:rPr>
          <w:szCs w:val="28"/>
        </w:rPr>
      </w:pPr>
      <w:r w:rsidRPr="00BC33B8">
        <w:rPr>
          <w:szCs w:val="28"/>
        </w:rPr>
        <w:t>Resources</w:t>
      </w:r>
      <w:r w:rsidR="00260277" w:rsidRPr="00BC33B8">
        <w:rPr>
          <w:szCs w:val="28"/>
        </w:rPr>
        <w:t>:</w:t>
      </w:r>
      <w:r w:rsidRPr="00BC33B8">
        <w:rPr>
          <w:szCs w:val="28"/>
        </w:rPr>
        <w:t xml:space="preserve"> </w:t>
      </w:r>
    </w:p>
    <w:p w14:paraId="68AD09A4" w14:textId="77777777" w:rsidR="002A5E58" w:rsidRPr="002A5E58" w:rsidRDefault="002A5E58" w:rsidP="0084456F">
      <w:pPr>
        <w:spacing w:line="360" w:lineRule="auto"/>
        <w:jc w:val="both"/>
      </w:pPr>
    </w:p>
    <w:p w14:paraId="4AA8C4CA" w14:textId="77777777" w:rsidR="003D375D" w:rsidRPr="003D375D" w:rsidRDefault="003D375D" w:rsidP="0084456F">
      <w:pPr>
        <w:numPr>
          <w:ilvl w:val="0"/>
          <w:numId w:val="8"/>
        </w:numPr>
        <w:spacing w:after="0" w:line="360" w:lineRule="auto"/>
        <w:jc w:val="both"/>
        <w:rPr>
          <w:rFonts w:ascii="Arial" w:eastAsia="Times New Roman" w:hAnsi="Arial" w:cs="Arial"/>
          <w:color w:val="0F1115"/>
          <w:sz w:val="22"/>
          <w:lang w:eastAsia="en-GB"/>
        </w:rPr>
      </w:pPr>
      <w:r w:rsidRPr="003D375D">
        <w:rPr>
          <w:rFonts w:ascii="Arial" w:eastAsia="Times New Roman" w:hAnsi="Arial" w:cs="Arial"/>
          <w:b/>
          <w:bCs/>
          <w:color w:val="0F1115"/>
          <w:sz w:val="22"/>
          <w:lang w:eastAsia="en-GB"/>
        </w:rPr>
        <w:t>Databases:</w:t>
      </w:r>
      <w:r w:rsidRPr="003D375D">
        <w:rPr>
          <w:rFonts w:ascii="Arial" w:eastAsia="Times New Roman" w:hAnsi="Arial" w:cs="Arial"/>
          <w:color w:val="0F1115"/>
          <w:sz w:val="22"/>
          <w:lang w:eastAsia="en-GB"/>
        </w:rPr>
        <w:t> PubMed, CINAHL, Google Scholar, NHS Digital, NICE website</w:t>
      </w:r>
    </w:p>
    <w:p w14:paraId="47926308" w14:textId="5841C028" w:rsidR="003D375D" w:rsidRPr="003D375D" w:rsidRDefault="003D375D" w:rsidP="0084456F">
      <w:pPr>
        <w:numPr>
          <w:ilvl w:val="0"/>
          <w:numId w:val="8"/>
        </w:numPr>
        <w:spacing w:after="0" w:line="360" w:lineRule="auto"/>
        <w:jc w:val="both"/>
        <w:rPr>
          <w:rFonts w:ascii="Arial" w:eastAsia="Times New Roman" w:hAnsi="Arial" w:cs="Arial"/>
          <w:color w:val="0F1115"/>
          <w:sz w:val="22"/>
          <w:lang w:eastAsia="en-GB"/>
        </w:rPr>
      </w:pPr>
      <w:r w:rsidRPr="003D375D">
        <w:rPr>
          <w:rFonts w:ascii="Arial" w:eastAsia="Times New Roman" w:hAnsi="Arial" w:cs="Arial"/>
          <w:b/>
          <w:bCs/>
          <w:color w:val="0F1115"/>
          <w:sz w:val="22"/>
          <w:lang w:eastAsia="en-GB"/>
        </w:rPr>
        <w:t>Software:</w:t>
      </w:r>
      <w:r w:rsidRPr="003D375D">
        <w:rPr>
          <w:rFonts w:ascii="Arial" w:eastAsia="Times New Roman" w:hAnsi="Arial" w:cs="Arial"/>
          <w:color w:val="0F1115"/>
          <w:sz w:val="22"/>
          <w:lang w:eastAsia="en-GB"/>
        </w:rPr>
        <w:t xml:space="preserve"> Grammarly, </w:t>
      </w:r>
      <w:proofErr w:type="spellStart"/>
      <w:r w:rsidRPr="003D375D">
        <w:rPr>
          <w:rFonts w:ascii="Arial" w:eastAsia="Times New Roman" w:hAnsi="Arial" w:cs="Arial"/>
          <w:color w:val="0F1115"/>
          <w:sz w:val="22"/>
          <w:lang w:eastAsia="en-GB"/>
        </w:rPr>
        <w:t>MyBib</w:t>
      </w:r>
      <w:proofErr w:type="spellEnd"/>
      <w:r w:rsidRPr="003D375D">
        <w:rPr>
          <w:rFonts w:ascii="Arial" w:eastAsia="Times New Roman" w:hAnsi="Arial" w:cs="Arial"/>
          <w:color w:val="0F1115"/>
          <w:sz w:val="22"/>
          <w:lang w:eastAsia="en-GB"/>
        </w:rPr>
        <w:t>, MS Word</w:t>
      </w:r>
    </w:p>
    <w:p w14:paraId="55EE0817" w14:textId="4134CB02" w:rsidR="003D375D" w:rsidRPr="003D375D" w:rsidRDefault="003D375D" w:rsidP="0084456F">
      <w:pPr>
        <w:numPr>
          <w:ilvl w:val="0"/>
          <w:numId w:val="8"/>
        </w:numPr>
        <w:spacing w:after="0" w:line="360" w:lineRule="auto"/>
        <w:jc w:val="both"/>
        <w:rPr>
          <w:rFonts w:ascii="Arial" w:eastAsia="Times New Roman" w:hAnsi="Arial" w:cs="Arial"/>
          <w:color w:val="0F1115"/>
          <w:sz w:val="22"/>
          <w:lang w:eastAsia="en-GB"/>
        </w:rPr>
      </w:pPr>
      <w:r w:rsidRPr="003D375D">
        <w:rPr>
          <w:rFonts w:ascii="Arial" w:eastAsia="Times New Roman" w:hAnsi="Arial" w:cs="Arial"/>
          <w:b/>
          <w:bCs/>
          <w:color w:val="0F1115"/>
          <w:sz w:val="22"/>
          <w:lang w:eastAsia="en-GB"/>
        </w:rPr>
        <w:t>Support:</w:t>
      </w:r>
      <w:r w:rsidRPr="003D375D">
        <w:rPr>
          <w:rFonts w:ascii="Arial" w:eastAsia="Times New Roman" w:hAnsi="Arial" w:cs="Arial"/>
          <w:color w:val="0F1115"/>
          <w:sz w:val="22"/>
          <w:lang w:eastAsia="en-GB"/>
        </w:rPr>
        <w:t> Lecturer feedback, UWTSD library, Peer support groups</w:t>
      </w:r>
    </w:p>
    <w:p w14:paraId="376E10FA" w14:textId="77777777" w:rsidR="00260277" w:rsidRPr="003D375D" w:rsidRDefault="00260277" w:rsidP="0084456F">
      <w:pPr>
        <w:spacing w:line="360" w:lineRule="auto"/>
        <w:jc w:val="both"/>
        <w:rPr>
          <w:rFonts w:ascii="Arial" w:hAnsi="Arial" w:cs="Arial"/>
          <w:sz w:val="22"/>
        </w:rPr>
      </w:pPr>
    </w:p>
    <w:p w14:paraId="0FE77585" w14:textId="7F81207F" w:rsidR="00545684" w:rsidRPr="00BC33B8" w:rsidRDefault="0061260B" w:rsidP="0084456F">
      <w:pPr>
        <w:pStyle w:val="Heading2"/>
        <w:jc w:val="both"/>
        <w:rPr>
          <w:szCs w:val="28"/>
        </w:rPr>
      </w:pPr>
      <w:r w:rsidRPr="003D375D">
        <w:rPr>
          <w:sz w:val="22"/>
          <w:szCs w:val="22"/>
        </w:rPr>
        <w:t xml:space="preserve"> </w:t>
      </w:r>
      <w:r w:rsidRPr="00BC33B8">
        <w:rPr>
          <w:szCs w:val="28"/>
        </w:rPr>
        <w:t>Timescale:</w:t>
      </w:r>
    </w:p>
    <w:p w14:paraId="028E5CEA" w14:textId="503B6081" w:rsidR="003B5DF8" w:rsidRPr="00B075A1" w:rsidRDefault="00B075A1" w:rsidP="0084456F">
      <w:pPr>
        <w:spacing w:line="360" w:lineRule="auto"/>
        <w:jc w:val="both"/>
        <w:rPr>
          <w:rFonts w:ascii="Arial" w:hAnsi="Arial" w:cs="Arial"/>
          <w:color w:val="0F1115"/>
          <w:sz w:val="22"/>
          <w:shd w:val="clear" w:color="auto" w:fill="FFFFFF"/>
        </w:rPr>
      </w:pPr>
      <w:r>
        <w:rPr>
          <w:rFonts w:ascii="Arial" w:hAnsi="Arial" w:cs="Arial"/>
          <w:color w:val="0F1115"/>
          <w:sz w:val="22"/>
          <w:shd w:val="clear" w:color="auto" w:fill="FFFFFF"/>
        </w:rPr>
        <w:t>T</w:t>
      </w:r>
      <w:r w:rsidR="003D375D" w:rsidRPr="003D375D">
        <w:rPr>
          <w:rFonts w:ascii="Arial" w:hAnsi="Arial" w:cs="Arial"/>
          <w:color w:val="0F1115"/>
          <w:sz w:val="22"/>
          <w:shd w:val="clear" w:color="auto" w:fill="FFFFFF"/>
        </w:rPr>
        <w:t>he following timeline outlines the key stages of this research project.</w:t>
      </w:r>
    </w:p>
    <w:p w14:paraId="3CBE1C4B" w14:textId="66F78121" w:rsidR="007A529C" w:rsidRPr="007A529C" w:rsidRDefault="00E201F6" w:rsidP="0084456F">
      <w:pPr>
        <w:spacing w:line="360" w:lineRule="auto"/>
        <w:jc w:val="both"/>
        <w:rPr>
          <w:rFonts w:ascii="Arial" w:hAnsi="Arial" w:cs="Arial"/>
          <w:i/>
          <w:iCs/>
          <w:sz w:val="22"/>
        </w:rPr>
      </w:pPr>
      <w:r w:rsidRPr="00E201F6">
        <w:rPr>
          <w:rFonts w:ascii="Arial" w:hAnsi="Arial" w:cs="Arial"/>
          <w:i/>
          <w:iCs/>
          <w:sz w:val="22"/>
        </w:rPr>
        <w:lastRenderedPageBreak/>
        <w:drawing>
          <wp:inline distT="0" distB="0" distL="0" distR="0" wp14:anchorId="4021AEBF" wp14:editId="602796E1">
            <wp:extent cx="5731510" cy="2103120"/>
            <wp:effectExtent l="0" t="0" r="0" b="5080"/>
            <wp:docPr id="1986950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950674" name=""/>
                    <pic:cNvPicPr/>
                  </pic:nvPicPr>
                  <pic:blipFill>
                    <a:blip r:embed="rId7"/>
                    <a:stretch>
                      <a:fillRect/>
                    </a:stretch>
                  </pic:blipFill>
                  <pic:spPr>
                    <a:xfrm>
                      <a:off x="0" y="0"/>
                      <a:ext cx="5731510" cy="2103120"/>
                    </a:xfrm>
                    <a:prstGeom prst="rect">
                      <a:avLst/>
                    </a:prstGeom>
                  </pic:spPr>
                </pic:pic>
              </a:graphicData>
            </a:graphic>
          </wp:inline>
        </w:drawing>
      </w:r>
    </w:p>
    <w:p w14:paraId="4ECDA0BD" w14:textId="046F6396" w:rsidR="00FF5B70" w:rsidRPr="00BC33B8" w:rsidRDefault="00FF5B70" w:rsidP="0084456F">
      <w:pPr>
        <w:spacing w:line="360" w:lineRule="auto"/>
        <w:jc w:val="both"/>
        <w:rPr>
          <w:rFonts w:ascii="Arial" w:hAnsi="Arial" w:cs="Arial"/>
          <w:b/>
          <w:bCs/>
          <w:i/>
          <w:iCs/>
          <w:sz w:val="28"/>
          <w:szCs w:val="28"/>
        </w:rPr>
      </w:pPr>
      <w:r w:rsidRPr="00BC33B8">
        <w:rPr>
          <w:rFonts w:ascii="Arial" w:hAnsi="Arial" w:cs="Arial"/>
          <w:b/>
          <w:bCs/>
          <w:i/>
          <w:iCs/>
          <w:sz w:val="28"/>
          <w:szCs w:val="28"/>
        </w:rPr>
        <w:t xml:space="preserve"> Self-reflection as </w:t>
      </w:r>
      <w:r w:rsidR="006D53EE">
        <w:rPr>
          <w:rFonts w:ascii="Arial" w:hAnsi="Arial" w:cs="Arial"/>
          <w:b/>
          <w:bCs/>
          <w:i/>
          <w:iCs/>
          <w:sz w:val="28"/>
          <w:szCs w:val="28"/>
        </w:rPr>
        <w:t xml:space="preserve">a </w:t>
      </w:r>
      <w:r w:rsidRPr="00BC33B8">
        <w:rPr>
          <w:rFonts w:ascii="Arial" w:hAnsi="Arial" w:cs="Arial"/>
          <w:b/>
          <w:bCs/>
          <w:i/>
          <w:iCs/>
          <w:sz w:val="28"/>
          <w:szCs w:val="28"/>
        </w:rPr>
        <w:t>researcher (any strengths or challenges):</w:t>
      </w:r>
    </w:p>
    <w:p w14:paraId="38DA0D92" w14:textId="77777777" w:rsidR="00D60CB9" w:rsidRPr="00D60CB9" w:rsidRDefault="00D60CB9" w:rsidP="0084456F">
      <w:pPr>
        <w:spacing w:after="0" w:line="360" w:lineRule="auto"/>
        <w:jc w:val="both"/>
        <w:rPr>
          <w:rFonts w:ascii="Arial" w:eastAsia="Times New Roman" w:hAnsi="Arial" w:cs="Arial"/>
          <w:sz w:val="22"/>
          <w:lang w:eastAsia="en-GB"/>
        </w:rPr>
      </w:pPr>
      <w:r w:rsidRPr="00D60CB9">
        <w:rPr>
          <w:rFonts w:ascii="Arial" w:eastAsia="Times New Roman" w:hAnsi="Arial" w:cs="Arial"/>
          <w:color w:val="0F1115"/>
          <w:sz w:val="22"/>
          <w:shd w:val="clear" w:color="auto" w:fill="FFFFFF"/>
          <w:lang w:eastAsia="en-GB"/>
        </w:rPr>
        <w:t>The researcher's strengths include self-awareness, persistence, and a willingness to seek regular feedback from lecturers. However, the researcher struggles with managing time effectively, particularly taking time out to sit down and complete work. Using Gibbs' (1988) reflective cycle, the timeline outlined above will help with managing time and staying on track. Seeking regular feedback from lecturers will also provide accountability and support.</w:t>
      </w:r>
    </w:p>
    <w:p w14:paraId="15E32418" w14:textId="77777777" w:rsidR="00E201F6" w:rsidRPr="00D60CB9" w:rsidRDefault="00E201F6" w:rsidP="0084456F">
      <w:pPr>
        <w:spacing w:line="360" w:lineRule="auto"/>
        <w:jc w:val="both"/>
        <w:rPr>
          <w:rFonts w:ascii="Arial" w:hAnsi="Arial" w:cs="Arial"/>
          <w:b/>
          <w:bCs/>
          <w:i/>
          <w:iCs/>
          <w:sz w:val="22"/>
        </w:rPr>
      </w:pPr>
    </w:p>
    <w:p w14:paraId="18BD29A2" w14:textId="77777777" w:rsidR="00E201F6" w:rsidRPr="00D60CB9" w:rsidRDefault="00E201F6" w:rsidP="00D60CB9">
      <w:pPr>
        <w:spacing w:line="360" w:lineRule="auto"/>
        <w:jc w:val="both"/>
        <w:rPr>
          <w:rFonts w:ascii="Arial" w:hAnsi="Arial" w:cs="Arial"/>
          <w:b/>
          <w:bCs/>
          <w:i/>
          <w:iCs/>
          <w:sz w:val="22"/>
        </w:rPr>
      </w:pPr>
    </w:p>
    <w:p w14:paraId="1E773650" w14:textId="77777777" w:rsidR="00E201F6" w:rsidRPr="00D60CB9" w:rsidRDefault="00E201F6" w:rsidP="00D60CB9">
      <w:pPr>
        <w:spacing w:line="360" w:lineRule="auto"/>
        <w:jc w:val="both"/>
        <w:rPr>
          <w:rFonts w:ascii="Arial" w:hAnsi="Arial" w:cs="Arial"/>
          <w:b/>
          <w:bCs/>
          <w:i/>
          <w:iCs/>
          <w:sz w:val="22"/>
        </w:rPr>
      </w:pPr>
    </w:p>
    <w:p w14:paraId="56FE46CD" w14:textId="77777777" w:rsidR="00E201F6" w:rsidRDefault="00E201F6" w:rsidP="00786EF5">
      <w:pPr>
        <w:spacing w:line="360" w:lineRule="auto"/>
        <w:jc w:val="both"/>
        <w:rPr>
          <w:rFonts w:ascii="Arial" w:hAnsi="Arial" w:cs="Arial"/>
          <w:b/>
          <w:bCs/>
          <w:i/>
          <w:iCs/>
          <w:sz w:val="22"/>
        </w:rPr>
      </w:pPr>
    </w:p>
    <w:p w14:paraId="35F3EBD1" w14:textId="77777777" w:rsidR="00E201F6" w:rsidRDefault="00E201F6" w:rsidP="00786EF5">
      <w:pPr>
        <w:spacing w:line="360" w:lineRule="auto"/>
        <w:jc w:val="both"/>
        <w:rPr>
          <w:rFonts w:ascii="Arial" w:hAnsi="Arial" w:cs="Arial"/>
          <w:b/>
          <w:bCs/>
          <w:i/>
          <w:iCs/>
          <w:sz w:val="22"/>
        </w:rPr>
      </w:pPr>
    </w:p>
    <w:p w14:paraId="4E8353E9" w14:textId="77777777" w:rsidR="00E201F6" w:rsidRDefault="00E201F6" w:rsidP="00786EF5">
      <w:pPr>
        <w:spacing w:line="360" w:lineRule="auto"/>
        <w:jc w:val="both"/>
        <w:rPr>
          <w:rFonts w:ascii="Arial" w:hAnsi="Arial" w:cs="Arial"/>
          <w:b/>
          <w:bCs/>
          <w:i/>
          <w:iCs/>
          <w:sz w:val="22"/>
        </w:rPr>
      </w:pPr>
    </w:p>
    <w:p w14:paraId="18148FCF" w14:textId="77777777" w:rsidR="00E201F6" w:rsidRDefault="00E201F6" w:rsidP="00786EF5">
      <w:pPr>
        <w:spacing w:line="360" w:lineRule="auto"/>
        <w:jc w:val="both"/>
        <w:rPr>
          <w:rFonts w:ascii="Arial" w:hAnsi="Arial" w:cs="Arial"/>
          <w:b/>
          <w:bCs/>
          <w:i/>
          <w:iCs/>
          <w:sz w:val="22"/>
        </w:rPr>
      </w:pPr>
    </w:p>
    <w:p w14:paraId="402C4535" w14:textId="77777777" w:rsidR="00E201F6" w:rsidRDefault="00E201F6" w:rsidP="00786EF5">
      <w:pPr>
        <w:spacing w:line="360" w:lineRule="auto"/>
        <w:jc w:val="both"/>
        <w:rPr>
          <w:rFonts w:ascii="Arial" w:hAnsi="Arial" w:cs="Arial"/>
          <w:b/>
          <w:bCs/>
          <w:i/>
          <w:iCs/>
          <w:sz w:val="22"/>
        </w:rPr>
      </w:pPr>
    </w:p>
    <w:p w14:paraId="1342A41A" w14:textId="77777777" w:rsidR="00E201F6" w:rsidRDefault="00E201F6" w:rsidP="003D375D">
      <w:pPr>
        <w:spacing w:line="360" w:lineRule="auto"/>
        <w:rPr>
          <w:rFonts w:ascii="Arial" w:hAnsi="Arial" w:cs="Arial"/>
          <w:b/>
          <w:bCs/>
          <w:i/>
          <w:iCs/>
          <w:sz w:val="22"/>
        </w:rPr>
      </w:pPr>
    </w:p>
    <w:p w14:paraId="1373F420" w14:textId="77777777" w:rsidR="00B30631" w:rsidRDefault="00B30631" w:rsidP="003D375D">
      <w:pPr>
        <w:spacing w:line="360" w:lineRule="auto"/>
        <w:rPr>
          <w:rFonts w:ascii="Arial" w:hAnsi="Arial" w:cs="Arial"/>
          <w:b/>
          <w:bCs/>
          <w:i/>
          <w:iCs/>
          <w:sz w:val="22"/>
        </w:rPr>
      </w:pPr>
    </w:p>
    <w:p w14:paraId="2F555AF3" w14:textId="77777777" w:rsidR="0003632D" w:rsidRDefault="0003632D" w:rsidP="003D375D">
      <w:pPr>
        <w:spacing w:line="360" w:lineRule="auto"/>
        <w:rPr>
          <w:rFonts w:ascii="Arial" w:hAnsi="Arial" w:cs="Arial"/>
          <w:b/>
          <w:bCs/>
          <w:i/>
          <w:iCs/>
          <w:sz w:val="22"/>
        </w:rPr>
      </w:pPr>
    </w:p>
    <w:p w14:paraId="02A49690" w14:textId="77777777" w:rsidR="00E201F6" w:rsidRDefault="00E201F6" w:rsidP="003D375D">
      <w:pPr>
        <w:spacing w:line="360" w:lineRule="auto"/>
        <w:rPr>
          <w:rFonts w:ascii="Arial" w:hAnsi="Arial" w:cs="Arial"/>
          <w:b/>
          <w:bCs/>
          <w:i/>
          <w:iCs/>
          <w:sz w:val="22"/>
        </w:rPr>
      </w:pPr>
    </w:p>
    <w:p w14:paraId="0C37DE08" w14:textId="77777777" w:rsidR="00E201F6" w:rsidRPr="008A7933" w:rsidRDefault="00E201F6" w:rsidP="003D375D">
      <w:pPr>
        <w:spacing w:line="360" w:lineRule="auto"/>
        <w:rPr>
          <w:rFonts w:ascii="Arial" w:hAnsi="Arial" w:cs="Arial"/>
          <w:b/>
          <w:bCs/>
          <w:i/>
          <w:iCs/>
          <w:sz w:val="22"/>
        </w:rPr>
      </w:pPr>
    </w:p>
    <w:p w14:paraId="262C8CA3" w14:textId="4D2FF9E1" w:rsidR="00545684" w:rsidRPr="003D375D" w:rsidRDefault="00545684" w:rsidP="00FF5B70">
      <w:pPr>
        <w:pStyle w:val="Heading1"/>
        <w:rPr>
          <w:rFonts w:cs="Arial"/>
          <w:sz w:val="28"/>
          <w:szCs w:val="28"/>
        </w:rPr>
      </w:pPr>
      <w:r w:rsidRPr="003D375D">
        <w:rPr>
          <w:rFonts w:cs="Arial"/>
          <w:sz w:val="28"/>
          <w:szCs w:val="28"/>
        </w:rPr>
        <w:lastRenderedPageBreak/>
        <w:t>References</w:t>
      </w:r>
    </w:p>
    <w:p w14:paraId="6D871C44" w14:textId="77777777" w:rsidR="00331F5A" w:rsidRPr="003D375D" w:rsidRDefault="00331F5A" w:rsidP="00331F5A">
      <w:pPr>
        <w:spacing w:line="360" w:lineRule="auto"/>
        <w:rPr>
          <w:rFonts w:ascii="Arial" w:hAnsi="Arial" w:cs="Arial"/>
          <w:sz w:val="22"/>
        </w:rPr>
      </w:pPr>
    </w:p>
    <w:p w14:paraId="18340AA7" w14:textId="77777777" w:rsidR="007E5EA5" w:rsidRPr="007E5EA5" w:rsidRDefault="007E5EA5" w:rsidP="007E5EA5">
      <w:pPr>
        <w:pStyle w:val="ds-markdown-paragraph"/>
        <w:spacing w:before="240" w:beforeAutospacing="0" w:after="240" w:afterAutospacing="0" w:line="360" w:lineRule="auto"/>
        <w:rPr>
          <w:rFonts w:ascii="Arial" w:hAnsi="Arial" w:cs="Arial"/>
          <w:color w:val="0F1115"/>
          <w:sz w:val="22"/>
          <w:szCs w:val="22"/>
        </w:rPr>
      </w:pPr>
      <w:r w:rsidRPr="007E5EA5">
        <w:rPr>
          <w:rFonts w:ascii="Arial" w:hAnsi="Arial" w:cs="Arial"/>
          <w:color w:val="0F1115"/>
          <w:sz w:val="22"/>
          <w:szCs w:val="22"/>
        </w:rPr>
        <w:t>Avlund, S.H., Thomsen, P.H., Schendel, D., Jørgensen, M., Carlsen, A.H. and Clausen, L. (2021) 'Factors Associated with a Delayed Autism Spectrum Disorder Diagnosis in Children Previously Assessed on Suspicion of Autism',</w:t>
      </w:r>
      <w:r w:rsidRPr="007E5EA5">
        <w:rPr>
          <w:rStyle w:val="apple-converted-space"/>
          <w:rFonts w:ascii="Arial" w:hAnsi="Arial" w:cs="Arial"/>
          <w:color w:val="0F1115"/>
          <w:sz w:val="22"/>
          <w:szCs w:val="22"/>
        </w:rPr>
        <w:t> </w:t>
      </w:r>
      <w:r w:rsidRPr="007E5EA5">
        <w:rPr>
          <w:rStyle w:val="Emphasis"/>
          <w:rFonts w:ascii="Arial" w:hAnsi="Arial" w:cs="Arial"/>
          <w:color w:val="0F1115"/>
          <w:sz w:val="22"/>
          <w:szCs w:val="22"/>
        </w:rPr>
        <w:t>Journal of Autism and Developmental Disorders</w:t>
      </w:r>
      <w:r w:rsidRPr="007E5EA5">
        <w:rPr>
          <w:rFonts w:ascii="Arial" w:hAnsi="Arial" w:cs="Arial"/>
          <w:color w:val="0F1115"/>
          <w:sz w:val="22"/>
          <w:szCs w:val="22"/>
        </w:rPr>
        <w:t>, 51(11), pp. 3843-3856.</w:t>
      </w:r>
    </w:p>
    <w:p w14:paraId="1F89648A" w14:textId="77777777" w:rsidR="007E5EA5" w:rsidRPr="007E5EA5" w:rsidRDefault="007E5EA5" w:rsidP="007E5EA5">
      <w:pPr>
        <w:pStyle w:val="ds-markdown-paragraph"/>
        <w:spacing w:before="240" w:beforeAutospacing="0" w:after="240" w:afterAutospacing="0" w:line="360" w:lineRule="auto"/>
        <w:rPr>
          <w:rFonts w:ascii="Arial" w:hAnsi="Arial" w:cs="Arial"/>
          <w:color w:val="0F1115"/>
          <w:sz w:val="22"/>
          <w:szCs w:val="22"/>
        </w:rPr>
      </w:pPr>
      <w:r w:rsidRPr="007E5EA5">
        <w:rPr>
          <w:rFonts w:ascii="Arial" w:hAnsi="Arial" w:cs="Arial"/>
          <w:color w:val="0F1115"/>
          <w:sz w:val="22"/>
          <w:szCs w:val="22"/>
        </w:rPr>
        <w:t>Crane, L., Batty, R., Adeyinka, H., Goddard, L., Henry, L.A. and Hill, E.L. (2018) 'Experiences of autism diagnosis: A survey of over 1000 parents in the United Kingdom',</w:t>
      </w:r>
      <w:r w:rsidRPr="007E5EA5">
        <w:rPr>
          <w:rStyle w:val="apple-converted-space"/>
          <w:rFonts w:ascii="Arial" w:hAnsi="Arial" w:cs="Arial"/>
          <w:color w:val="0F1115"/>
          <w:sz w:val="22"/>
          <w:szCs w:val="22"/>
        </w:rPr>
        <w:t> </w:t>
      </w:r>
      <w:r w:rsidRPr="007E5EA5">
        <w:rPr>
          <w:rStyle w:val="Emphasis"/>
          <w:rFonts w:ascii="Arial" w:hAnsi="Arial" w:cs="Arial"/>
          <w:color w:val="0F1115"/>
          <w:sz w:val="22"/>
          <w:szCs w:val="22"/>
        </w:rPr>
        <w:t>Autism</w:t>
      </w:r>
      <w:r w:rsidRPr="007E5EA5">
        <w:rPr>
          <w:rFonts w:ascii="Arial" w:hAnsi="Arial" w:cs="Arial"/>
          <w:color w:val="0F1115"/>
          <w:sz w:val="22"/>
          <w:szCs w:val="22"/>
        </w:rPr>
        <w:t>, 22(2), pp. 143-152.</w:t>
      </w:r>
    </w:p>
    <w:p w14:paraId="74E2BAA0" w14:textId="77777777" w:rsidR="007E5EA5" w:rsidRPr="007E5EA5" w:rsidRDefault="007E5EA5" w:rsidP="007E5EA5">
      <w:pPr>
        <w:pStyle w:val="ds-markdown-paragraph"/>
        <w:spacing w:before="240" w:beforeAutospacing="0" w:after="240" w:afterAutospacing="0" w:line="360" w:lineRule="auto"/>
        <w:rPr>
          <w:rFonts w:ascii="Arial" w:hAnsi="Arial" w:cs="Arial"/>
          <w:color w:val="0F1115"/>
          <w:sz w:val="22"/>
          <w:szCs w:val="22"/>
        </w:rPr>
      </w:pPr>
      <w:r w:rsidRPr="007E5EA5">
        <w:rPr>
          <w:rFonts w:ascii="Arial" w:hAnsi="Arial" w:cs="Arial"/>
          <w:color w:val="0F1115"/>
          <w:sz w:val="22"/>
          <w:szCs w:val="22"/>
        </w:rPr>
        <w:t>Gibbs, G. (1988)</w:t>
      </w:r>
      <w:r w:rsidRPr="007E5EA5">
        <w:rPr>
          <w:rStyle w:val="apple-converted-space"/>
          <w:rFonts w:ascii="Arial" w:hAnsi="Arial" w:cs="Arial"/>
          <w:color w:val="0F1115"/>
          <w:sz w:val="22"/>
          <w:szCs w:val="22"/>
        </w:rPr>
        <w:t> </w:t>
      </w:r>
      <w:r w:rsidRPr="007E5EA5">
        <w:rPr>
          <w:rStyle w:val="Emphasis"/>
          <w:rFonts w:ascii="Arial" w:hAnsi="Arial" w:cs="Arial"/>
          <w:color w:val="0F1115"/>
          <w:sz w:val="22"/>
          <w:szCs w:val="22"/>
        </w:rPr>
        <w:t>Learning by Doing: A Guide to Teaching and Learning Methods</w:t>
      </w:r>
      <w:r w:rsidRPr="007E5EA5">
        <w:rPr>
          <w:rFonts w:ascii="Arial" w:hAnsi="Arial" w:cs="Arial"/>
          <w:color w:val="0F1115"/>
          <w:sz w:val="22"/>
          <w:szCs w:val="22"/>
        </w:rPr>
        <w:t>. Oxford: Further Education Unit, Oxford Polytechnic.</w:t>
      </w:r>
    </w:p>
    <w:p w14:paraId="391E8AAE" w14:textId="77777777" w:rsidR="007E5EA5" w:rsidRPr="007E5EA5" w:rsidRDefault="007E5EA5" w:rsidP="007E5EA5">
      <w:pPr>
        <w:pStyle w:val="ds-markdown-paragraph"/>
        <w:spacing w:before="240" w:beforeAutospacing="0" w:after="240" w:afterAutospacing="0" w:line="360" w:lineRule="auto"/>
        <w:rPr>
          <w:rFonts w:ascii="Arial" w:hAnsi="Arial" w:cs="Arial"/>
          <w:color w:val="0F1115"/>
          <w:sz w:val="22"/>
          <w:szCs w:val="22"/>
        </w:rPr>
      </w:pPr>
      <w:r w:rsidRPr="007E5EA5">
        <w:rPr>
          <w:rFonts w:ascii="Arial" w:hAnsi="Arial" w:cs="Arial"/>
          <w:color w:val="0F1115"/>
          <w:sz w:val="22"/>
          <w:szCs w:val="22"/>
        </w:rPr>
        <w:t xml:space="preserve">Mandy, W., </w:t>
      </w:r>
      <w:proofErr w:type="spellStart"/>
      <w:r w:rsidRPr="007E5EA5">
        <w:rPr>
          <w:rFonts w:ascii="Arial" w:hAnsi="Arial" w:cs="Arial"/>
          <w:color w:val="0F1115"/>
          <w:sz w:val="22"/>
          <w:szCs w:val="22"/>
        </w:rPr>
        <w:t>Midouhas</w:t>
      </w:r>
      <w:proofErr w:type="spellEnd"/>
      <w:r w:rsidRPr="007E5EA5">
        <w:rPr>
          <w:rFonts w:ascii="Arial" w:hAnsi="Arial" w:cs="Arial"/>
          <w:color w:val="0F1115"/>
          <w:sz w:val="22"/>
          <w:szCs w:val="22"/>
        </w:rPr>
        <w:t xml:space="preserve">, E., </w:t>
      </w:r>
      <w:proofErr w:type="spellStart"/>
      <w:r w:rsidRPr="007E5EA5">
        <w:rPr>
          <w:rFonts w:ascii="Arial" w:hAnsi="Arial" w:cs="Arial"/>
          <w:color w:val="0F1115"/>
          <w:sz w:val="22"/>
          <w:szCs w:val="22"/>
        </w:rPr>
        <w:t>Hosozawa</w:t>
      </w:r>
      <w:proofErr w:type="spellEnd"/>
      <w:r w:rsidRPr="007E5EA5">
        <w:rPr>
          <w:rFonts w:ascii="Arial" w:hAnsi="Arial" w:cs="Arial"/>
          <w:color w:val="0F1115"/>
          <w:sz w:val="22"/>
          <w:szCs w:val="22"/>
        </w:rPr>
        <w:t xml:space="preserve">, M., Cable, N., Sacker, A. and </w:t>
      </w:r>
      <w:proofErr w:type="spellStart"/>
      <w:r w:rsidRPr="007E5EA5">
        <w:rPr>
          <w:rFonts w:ascii="Arial" w:hAnsi="Arial" w:cs="Arial"/>
          <w:color w:val="0F1115"/>
          <w:sz w:val="22"/>
          <w:szCs w:val="22"/>
        </w:rPr>
        <w:t>Flouri</w:t>
      </w:r>
      <w:proofErr w:type="spellEnd"/>
      <w:r w:rsidRPr="007E5EA5">
        <w:rPr>
          <w:rFonts w:ascii="Arial" w:hAnsi="Arial" w:cs="Arial"/>
          <w:color w:val="0F1115"/>
          <w:sz w:val="22"/>
          <w:szCs w:val="22"/>
        </w:rPr>
        <w:t>, E. (2022) 'Mental health and social difficulties of late-diagnosed autistic children, across childhood and adolescence',</w:t>
      </w:r>
      <w:r w:rsidRPr="007E5EA5">
        <w:rPr>
          <w:rStyle w:val="apple-converted-space"/>
          <w:rFonts w:ascii="Arial" w:hAnsi="Arial" w:cs="Arial"/>
          <w:color w:val="0F1115"/>
          <w:sz w:val="22"/>
          <w:szCs w:val="22"/>
        </w:rPr>
        <w:t> </w:t>
      </w:r>
      <w:r w:rsidRPr="007E5EA5">
        <w:rPr>
          <w:rStyle w:val="Emphasis"/>
          <w:rFonts w:ascii="Arial" w:hAnsi="Arial" w:cs="Arial"/>
          <w:color w:val="0F1115"/>
          <w:sz w:val="22"/>
          <w:szCs w:val="22"/>
        </w:rPr>
        <w:t>Journal of Child Psychology and Psychiatry</w:t>
      </w:r>
      <w:r w:rsidRPr="007E5EA5">
        <w:rPr>
          <w:rFonts w:ascii="Arial" w:hAnsi="Arial" w:cs="Arial"/>
          <w:color w:val="0F1115"/>
          <w:sz w:val="22"/>
          <w:szCs w:val="22"/>
        </w:rPr>
        <w:t>, 63(11), pp. 1405-1414.</w:t>
      </w:r>
    </w:p>
    <w:p w14:paraId="63BB071B" w14:textId="05F6754E" w:rsidR="007E5EA5" w:rsidRPr="007E5EA5" w:rsidRDefault="007E5EA5" w:rsidP="007E5EA5">
      <w:pPr>
        <w:pStyle w:val="ds-markdown-paragraph"/>
        <w:spacing w:before="240" w:beforeAutospacing="0" w:after="240" w:afterAutospacing="0" w:line="360" w:lineRule="auto"/>
        <w:rPr>
          <w:rFonts w:ascii="Arial" w:hAnsi="Arial" w:cs="Arial"/>
          <w:color w:val="0F1115"/>
          <w:sz w:val="22"/>
          <w:szCs w:val="22"/>
        </w:rPr>
      </w:pPr>
      <w:r w:rsidRPr="007E5EA5">
        <w:rPr>
          <w:rFonts w:ascii="Arial" w:hAnsi="Arial" w:cs="Arial"/>
          <w:color w:val="0F1115"/>
          <w:sz w:val="22"/>
          <w:szCs w:val="22"/>
        </w:rPr>
        <w:t>National Autistic Society (2023)</w:t>
      </w:r>
      <w:r w:rsidRPr="007E5EA5">
        <w:rPr>
          <w:rStyle w:val="apple-converted-space"/>
          <w:rFonts w:ascii="Arial" w:hAnsi="Arial" w:cs="Arial"/>
          <w:color w:val="0F1115"/>
          <w:sz w:val="22"/>
          <w:szCs w:val="22"/>
        </w:rPr>
        <w:t> </w:t>
      </w:r>
      <w:r w:rsidRPr="007E5EA5">
        <w:rPr>
          <w:rStyle w:val="Emphasis"/>
          <w:rFonts w:ascii="Arial" w:hAnsi="Arial" w:cs="Arial"/>
          <w:color w:val="0F1115"/>
          <w:sz w:val="22"/>
          <w:szCs w:val="22"/>
        </w:rPr>
        <w:t>Autism assessment waiting times</w:t>
      </w:r>
      <w:r w:rsidRPr="007E5EA5">
        <w:rPr>
          <w:rFonts w:ascii="Arial" w:hAnsi="Arial" w:cs="Arial"/>
          <w:color w:val="0F1115"/>
          <w:sz w:val="22"/>
          <w:szCs w:val="22"/>
        </w:rPr>
        <w:t>. Available at:</w:t>
      </w:r>
      <w:r w:rsidRPr="007E5EA5">
        <w:rPr>
          <w:rStyle w:val="apple-converted-space"/>
          <w:rFonts w:ascii="Arial" w:hAnsi="Arial" w:cs="Arial"/>
          <w:color w:val="0F1115"/>
          <w:sz w:val="22"/>
          <w:szCs w:val="22"/>
        </w:rPr>
        <w:t> </w:t>
      </w:r>
      <w:hyperlink r:id="rId8" w:tgtFrame="_blank" w:history="1">
        <w:r w:rsidRPr="007E5EA5">
          <w:rPr>
            <w:rStyle w:val="Hyperlink"/>
            <w:rFonts w:ascii="Arial" w:hAnsi="Arial" w:cs="Arial"/>
            <w:sz w:val="22"/>
            <w:szCs w:val="22"/>
            <w:u w:val="none"/>
            <w:bdr w:val="single" w:sz="12" w:space="0" w:color="auto" w:frame="1"/>
          </w:rPr>
          <w:t>https://www.autism.org.uk/what-we-do/news/autism-assessment-waiting-times-2023</w:t>
        </w:r>
      </w:hyperlink>
      <w:r w:rsidRPr="007E5EA5">
        <w:rPr>
          <w:rStyle w:val="apple-converted-space"/>
          <w:rFonts w:ascii="Arial" w:hAnsi="Arial" w:cs="Arial"/>
          <w:color w:val="0F1115"/>
          <w:sz w:val="22"/>
          <w:szCs w:val="22"/>
        </w:rPr>
        <w:t> </w:t>
      </w:r>
      <w:r w:rsidRPr="007E5EA5">
        <w:rPr>
          <w:rFonts w:ascii="Arial" w:hAnsi="Arial" w:cs="Arial"/>
          <w:color w:val="0F1115"/>
          <w:sz w:val="22"/>
          <w:szCs w:val="22"/>
        </w:rPr>
        <w:t xml:space="preserve">(Accessed: </w:t>
      </w:r>
      <w:r w:rsidR="008001B4">
        <w:rPr>
          <w:rFonts w:ascii="Arial" w:hAnsi="Arial" w:cs="Arial"/>
          <w:color w:val="0F1115"/>
          <w:sz w:val="22"/>
          <w:szCs w:val="22"/>
        </w:rPr>
        <w:t>6</w:t>
      </w:r>
      <w:r w:rsidRPr="007E5EA5">
        <w:rPr>
          <w:rFonts w:ascii="Arial" w:hAnsi="Arial" w:cs="Arial"/>
          <w:color w:val="0F1115"/>
          <w:sz w:val="22"/>
          <w:szCs w:val="22"/>
        </w:rPr>
        <w:t xml:space="preserve"> June 2026).</w:t>
      </w:r>
    </w:p>
    <w:p w14:paraId="190C851B" w14:textId="77777777" w:rsidR="007E5EA5" w:rsidRPr="007E5EA5" w:rsidRDefault="007E5EA5" w:rsidP="007E5EA5">
      <w:pPr>
        <w:pStyle w:val="ds-markdown-paragraph"/>
        <w:spacing w:before="240" w:beforeAutospacing="0" w:after="240" w:afterAutospacing="0" w:line="360" w:lineRule="auto"/>
        <w:rPr>
          <w:rFonts w:ascii="Arial" w:hAnsi="Arial" w:cs="Arial"/>
          <w:color w:val="0F1115"/>
          <w:sz w:val="22"/>
          <w:szCs w:val="22"/>
        </w:rPr>
      </w:pPr>
      <w:r w:rsidRPr="007E5EA5">
        <w:rPr>
          <w:rFonts w:ascii="Arial" w:hAnsi="Arial" w:cs="Arial"/>
          <w:color w:val="0F1115"/>
          <w:sz w:val="22"/>
          <w:szCs w:val="22"/>
        </w:rPr>
        <w:t>National Institute for Health and Care Excellence (NICE) (2017)</w:t>
      </w:r>
      <w:r w:rsidRPr="007E5EA5">
        <w:rPr>
          <w:rStyle w:val="apple-converted-space"/>
          <w:rFonts w:ascii="Arial" w:hAnsi="Arial" w:cs="Arial"/>
          <w:color w:val="0F1115"/>
          <w:sz w:val="22"/>
          <w:szCs w:val="22"/>
        </w:rPr>
        <w:t> </w:t>
      </w:r>
      <w:proofErr w:type="gramStart"/>
      <w:r w:rsidRPr="007E5EA5">
        <w:rPr>
          <w:rStyle w:val="Emphasis"/>
          <w:rFonts w:ascii="Arial" w:hAnsi="Arial" w:cs="Arial"/>
          <w:color w:val="0F1115"/>
          <w:sz w:val="22"/>
          <w:szCs w:val="22"/>
        </w:rPr>
        <w:t>Autism spectrum disorder</w:t>
      </w:r>
      <w:proofErr w:type="gramEnd"/>
      <w:r w:rsidRPr="007E5EA5">
        <w:rPr>
          <w:rStyle w:val="Emphasis"/>
          <w:rFonts w:ascii="Arial" w:hAnsi="Arial" w:cs="Arial"/>
          <w:color w:val="0F1115"/>
          <w:sz w:val="22"/>
          <w:szCs w:val="22"/>
        </w:rPr>
        <w:t xml:space="preserve"> in under 19s: recognition, referral and diagnosis</w:t>
      </w:r>
      <w:r w:rsidRPr="007E5EA5">
        <w:rPr>
          <w:rStyle w:val="apple-converted-space"/>
          <w:rFonts w:ascii="Arial" w:hAnsi="Arial" w:cs="Arial"/>
          <w:color w:val="0F1115"/>
          <w:sz w:val="22"/>
          <w:szCs w:val="22"/>
        </w:rPr>
        <w:t> </w:t>
      </w:r>
      <w:r w:rsidRPr="007E5EA5">
        <w:rPr>
          <w:rFonts w:ascii="Arial" w:hAnsi="Arial" w:cs="Arial"/>
          <w:color w:val="0F1115"/>
          <w:sz w:val="22"/>
          <w:szCs w:val="22"/>
        </w:rPr>
        <w:t>(CG128). Available at:</w:t>
      </w:r>
      <w:r w:rsidRPr="007E5EA5">
        <w:rPr>
          <w:rStyle w:val="apple-converted-space"/>
          <w:rFonts w:ascii="Arial" w:hAnsi="Arial" w:cs="Arial"/>
          <w:color w:val="0F1115"/>
          <w:sz w:val="22"/>
          <w:szCs w:val="22"/>
        </w:rPr>
        <w:t> </w:t>
      </w:r>
      <w:hyperlink r:id="rId9" w:tgtFrame="_blank" w:history="1">
        <w:r w:rsidRPr="007E5EA5">
          <w:rPr>
            <w:rStyle w:val="Hyperlink"/>
            <w:rFonts w:ascii="Arial" w:hAnsi="Arial" w:cs="Arial"/>
            <w:sz w:val="22"/>
            <w:szCs w:val="22"/>
            <w:u w:val="none"/>
            <w:bdr w:val="single" w:sz="12" w:space="0" w:color="auto" w:frame="1"/>
          </w:rPr>
          <w:t>https://www.nice.org.uk/guidance/cg128</w:t>
        </w:r>
      </w:hyperlink>
      <w:r w:rsidRPr="007E5EA5">
        <w:rPr>
          <w:rStyle w:val="apple-converted-space"/>
          <w:rFonts w:ascii="Arial" w:hAnsi="Arial" w:cs="Arial"/>
          <w:color w:val="0F1115"/>
          <w:sz w:val="22"/>
          <w:szCs w:val="22"/>
        </w:rPr>
        <w:t> </w:t>
      </w:r>
      <w:r w:rsidRPr="007E5EA5">
        <w:rPr>
          <w:rFonts w:ascii="Arial" w:hAnsi="Arial" w:cs="Arial"/>
          <w:color w:val="0F1115"/>
          <w:sz w:val="22"/>
          <w:szCs w:val="22"/>
        </w:rPr>
        <w:t>(Accessed: 7 June 2026).</w:t>
      </w:r>
    </w:p>
    <w:p w14:paraId="105B1EAC" w14:textId="5DDDF5D7" w:rsidR="007E5EA5" w:rsidRPr="007E5EA5" w:rsidRDefault="007E5EA5" w:rsidP="007E5EA5">
      <w:pPr>
        <w:pStyle w:val="ds-markdown-paragraph"/>
        <w:spacing w:before="240" w:beforeAutospacing="0" w:after="240" w:afterAutospacing="0" w:line="360" w:lineRule="auto"/>
        <w:rPr>
          <w:rFonts w:ascii="Arial" w:hAnsi="Arial" w:cs="Arial"/>
          <w:color w:val="0F1115"/>
          <w:sz w:val="22"/>
          <w:szCs w:val="22"/>
        </w:rPr>
      </w:pPr>
      <w:r w:rsidRPr="007E5EA5">
        <w:rPr>
          <w:rFonts w:ascii="Arial" w:hAnsi="Arial" w:cs="Arial"/>
          <w:color w:val="0F1115"/>
          <w:sz w:val="22"/>
          <w:szCs w:val="22"/>
        </w:rPr>
        <w:t>NHS Digital (2023)</w:t>
      </w:r>
      <w:r w:rsidR="00B6267D">
        <w:rPr>
          <w:rStyle w:val="apple-converted-space"/>
          <w:rFonts w:ascii="Arial" w:hAnsi="Arial" w:cs="Arial"/>
          <w:color w:val="0F1115"/>
          <w:sz w:val="22"/>
          <w:szCs w:val="22"/>
        </w:rPr>
        <w:t xml:space="preserve">. </w:t>
      </w:r>
      <w:r w:rsidRPr="007E5EA5">
        <w:rPr>
          <w:rStyle w:val="Emphasis"/>
          <w:rFonts w:ascii="Arial" w:hAnsi="Arial" w:cs="Arial"/>
          <w:color w:val="0F1115"/>
          <w:sz w:val="22"/>
          <w:szCs w:val="22"/>
        </w:rPr>
        <w:t>Autism statistics, April 2022 to March 2023</w:t>
      </w:r>
      <w:r w:rsidRPr="007E5EA5">
        <w:rPr>
          <w:rFonts w:ascii="Arial" w:hAnsi="Arial" w:cs="Arial"/>
          <w:color w:val="0F1115"/>
          <w:sz w:val="22"/>
          <w:szCs w:val="22"/>
        </w:rPr>
        <w:t>. Available at:</w:t>
      </w:r>
      <w:r w:rsidRPr="007E5EA5">
        <w:rPr>
          <w:rStyle w:val="apple-converted-space"/>
          <w:rFonts w:ascii="Arial" w:hAnsi="Arial" w:cs="Arial"/>
          <w:color w:val="0F1115"/>
          <w:sz w:val="22"/>
          <w:szCs w:val="22"/>
        </w:rPr>
        <w:t> </w:t>
      </w:r>
      <w:hyperlink r:id="rId10" w:tgtFrame="_blank" w:history="1">
        <w:r w:rsidRPr="007E5EA5">
          <w:rPr>
            <w:rStyle w:val="Hyperlink"/>
            <w:rFonts w:ascii="Arial" w:hAnsi="Arial" w:cs="Arial"/>
            <w:sz w:val="22"/>
            <w:szCs w:val="22"/>
            <w:u w:val="none"/>
            <w:bdr w:val="single" w:sz="12" w:space="0" w:color="auto" w:frame="1"/>
          </w:rPr>
          <w:t>https://digital.nhs.uk/data-and-information/publications/statistical/autism-statistics/april-2022-to-march-2023/</w:t>
        </w:r>
      </w:hyperlink>
      <w:r w:rsidRPr="007E5EA5">
        <w:rPr>
          <w:rStyle w:val="apple-converted-space"/>
          <w:rFonts w:ascii="Arial" w:hAnsi="Arial" w:cs="Arial"/>
          <w:color w:val="0F1115"/>
          <w:sz w:val="22"/>
          <w:szCs w:val="22"/>
        </w:rPr>
        <w:t> </w:t>
      </w:r>
      <w:r w:rsidRPr="007E5EA5">
        <w:rPr>
          <w:rFonts w:ascii="Arial" w:hAnsi="Arial" w:cs="Arial"/>
          <w:color w:val="0F1115"/>
          <w:sz w:val="22"/>
          <w:szCs w:val="22"/>
        </w:rPr>
        <w:t xml:space="preserve">(Accessed: </w:t>
      </w:r>
      <w:r w:rsidR="008001B4">
        <w:rPr>
          <w:rFonts w:ascii="Arial" w:hAnsi="Arial" w:cs="Arial"/>
          <w:color w:val="0F1115"/>
          <w:sz w:val="22"/>
          <w:szCs w:val="22"/>
        </w:rPr>
        <w:t>4</w:t>
      </w:r>
      <w:r w:rsidRPr="007E5EA5">
        <w:rPr>
          <w:rFonts w:ascii="Arial" w:hAnsi="Arial" w:cs="Arial"/>
          <w:color w:val="0F1115"/>
          <w:sz w:val="22"/>
          <w:szCs w:val="22"/>
        </w:rPr>
        <w:t xml:space="preserve"> June 2026).</w:t>
      </w:r>
    </w:p>
    <w:p w14:paraId="5BC91157" w14:textId="0DA90B02" w:rsidR="00545684" w:rsidRPr="007E5EA5" w:rsidRDefault="00545684" w:rsidP="007E5EA5">
      <w:pPr>
        <w:spacing w:line="360" w:lineRule="auto"/>
        <w:rPr>
          <w:rFonts w:ascii="Arial" w:hAnsi="Arial" w:cs="Arial"/>
          <w:sz w:val="22"/>
        </w:rPr>
      </w:pPr>
    </w:p>
    <w:sectPr w:rsidR="00545684" w:rsidRPr="007E5EA5" w:rsidSect="00041A5A">
      <w:footerReference w:type="even" r:id="rId11"/>
      <w:footerReference w:type="default" r:id="rId12"/>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C9634" w14:textId="77777777" w:rsidR="001C18DA" w:rsidRDefault="001C18DA" w:rsidP="00545684">
      <w:pPr>
        <w:spacing w:after="0" w:line="240" w:lineRule="auto"/>
      </w:pPr>
      <w:r>
        <w:separator/>
      </w:r>
    </w:p>
  </w:endnote>
  <w:endnote w:type="continuationSeparator" w:id="0">
    <w:p w14:paraId="25C2FCAC" w14:textId="77777777" w:rsidR="001C18DA" w:rsidRDefault="001C18DA"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77016624"/>
      <w:docPartObj>
        <w:docPartGallery w:val="Page Numbers (Bottom of Page)"/>
        <w:docPartUnique/>
      </w:docPartObj>
    </w:sdtPr>
    <w:sdtContent>
      <w:p w14:paraId="6C57E946" w14:textId="3A330178" w:rsidR="003D375D" w:rsidRDefault="003D375D" w:rsidP="00F850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6FC6914" w14:textId="77777777" w:rsidR="003D375D" w:rsidRDefault="003D375D" w:rsidP="003D375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76320936"/>
      <w:docPartObj>
        <w:docPartGallery w:val="Page Numbers (Bottom of Page)"/>
        <w:docPartUnique/>
      </w:docPartObj>
    </w:sdtPr>
    <w:sdtContent>
      <w:p w14:paraId="2D3273F3" w14:textId="739E9904" w:rsidR="003D375D" w:rsidRDefault="003D375D" w:rsidP="00F850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4459FC94" w14:textId="66966220" w:rsidR="00545684" w:rsidRDefault="00545684" w:rsidP="003D375D">
    <w:pPr>
      <w:pStyle w:val="Footer"/>
      <w:ind w:right="360"/>
      <w:jc w:val="center"/>
    </w:pPr>
  </w:p>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D8B3A" w14:textId="77777777" w:rsidR="001C18DA" w:rsidRDefault="001C18DA" w:rsidP="00545684">
      <w:pPr>
        <w:spacing w:after="0" w:line="240" w:lineRule="auto"/>
      </w:pPr>
      <w:r>
        <w:separator/>
      </w:r>
    </w:p>
  </w:footnote>
  <w:footnote w:type="continuationSeparator" w:id="0">
    <w:p w14:paraId="59457C7D" w14:textId="77777777" w:rsidR="001C18DA" w:rsidRDefault="001C18DA"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B5201"/>
    <w:multiLevelType w:val="multilevel"/>
    <w:tmpl w:val="5E069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BB3838"/>
    <w:multiLevelType w:val="multilevel"/>
    <w:tmpl w:val="DEA29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9C6D29"/>
    <w:multiLevelType w:val="multilevel"/>
    <w:tmpl w:val="2854A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050301"/>
    <w:multiLevelType w:val="multilevel"/>
    <w:tmpl w:val="EDD6D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8"/>
  </w:num>
  <w:num w:numId="2" w16cid:durableId="1933321522">
    <w:abstractNumId w:val="2"/>
  </w:num>
  <w:num w:numId="3" w16cid:durableId="875194671">
    <w:abstractNumId w:val="1"/>
  </w:num>
  <w:num w:numId="4" w16cid:durableId="1703288516">
    <w:abstractNumId w:val="6"/>
  </w:num>
  <w:num w:numId="5" w16cid:durableId="1208763282">
    <w:abstractNumId w:val="7"/>
  </w:num>
  <w:num w:numId="6" w16cid:durableId="1758943202">
    <w:abstractNumId w:val="4"/>
  </w:num>
  <w:num w:numId="7" w16cid:durableId="1346056893">
    <w:abstractNumId w:val="3"/>
  </w:num>
  <w:num w:numId="8" w16cid:durableId="955790089">
    <w:abstractNumId w:val="5"/>
  </w:num>
  <w:num w:numId="9" w16cid:durableId="544827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3632D"/>
    <w:rsid w:val="00041A5A"/>
    <w:rsid w:val="000A5161"/>
    <w:rsid w:val="000B67B3"/>
    <w:rsid w:val="000B7CD5"/>
    <w:rsid w:val="000C2642"/>
    <w:rsid w:val="00156AF1"/>
    <w:rsid w:val="0015729B"/>
    <w:rsid w:val="001602C6"/>
    <w:rsid w:val="001C18DA"/>
    <w:rsid w:val="0020643B"/>
    <w:rsid w:val="00216C85"/>
    <w:rsid w:val="00245A44"/>
    <w:rsid w:val="00260277"/>
    <w:rsid w:val="00273EDD"/>
    <w:rsid w:val="002A15DA"/>
    <w:rsid w:val="002A5E58"/>
    <w:rsid w:val="002C3965"/>
    <w:rsid w:val="002D0143"/>
    <w:rsid w:val="002E19D0"/>
    <w:rsid w:val="002F54E1"/>
    <w:rsid w:val="003018F0"/>
    <w:rsid w:val="00320395"/>
    <w:rsid w:val="0032178E"/>
    <w:rsid w:val="00321C4C"/>
    <w:rsid w:val="00331F5A"/>
    <w:rsid w:val="00367AB0"/>
    <w:rsid w:val="003A2FDF"/>
    <w:rsid w:val="003B5128"/>
    <w:rsid w:val="003B5B7F"/>
    <w:rsid w:val="003B5DF8"/>
    <w:rsid w:val="003D375D"/>
    <w:rsid w:val="004274F4"/>
    <w:rsid w:val="00447787"/>
    <w:rsid w:val="00454146"/>
    <w:rsid w:val="0045655B"/>
    <w:rsid w:val="004903AA"/>
    <w:rsid w:val="004E0135"/>
    <w:rsid w:val="004E6C3B"/>
    <w:rsid w:val="00545684"/>
    <w:rsid w:val="00585920"/>
    <w:rsid w:val="0059422A"/>
    <w:rsid w:val="00596C1A"/>
    <w:rsid w:val="005E7AFD"/>
    <w:rsid w:val="0061260B"/>
    <w:rsid w:val="00641EF2"/>
    <w:rsid w:val="00646B10"/>
    <w:rsid w:val="006B039D"/>
    <w:rsid w:val="006D298C"/>
    <w:rsid w:val="006D53EE"/>
    <w:rsid w:val="006F371D"/>
    <w:rsid w:val="007157AF"/>
    <w:rsid w:val="00715990"/>
    <w:rsid w:val="00784670"/>
    <w:rsid w:val="00786EF5"/>
    <w:rsid w:val="007A529C"/>
    <w:rsid w:val="007B163C"/>
    <w:rsid w:val="007B2180"/>
    <w:rsid w:val="007E5EA5"/>
    <w:rsid w:val="008001B4"/>
    <w:rsid w:val="0084456F"/>
    <w:rsid w:val="00854AB5"/>
    <w:rsid w:val="00866B7B"/>
    <w:rsid w:val="008741BD"/>
    <w:rsid w:val="00895F75"/>
    <w:rsid w:val="008A7933"/>
    <w:rsid w:val="008C3E47"/>
    <w:rsid w:val="008E5015"/>
    <w:rsid w:val="009D1D1E"/>
    <w:rsid w:val="00A035FD"/>
    <w:rsid w:val="00A276A0"/>
    <w:rsid w:val="00A6153D"/>
    <w:rsid w:val="00A6567C"/>
    <w:rsid w:val="00B075A1"/>
    <w:rsid w:val="00B10116"/>
    <w:rsid w:val="00B30631"/>
    <w:rsid w:val="00B34B39"/>
    <w:rsid w:val="00B6267D"/>
    <w:rsid w:val="00B639F5"/>
    <w:rsid w:val="00B70D60"/>
    <w:rsid w:val="00B740A7"/>
    <w:rsid w:val="00BA6D74"/>
    <w:rsid w:val="00BC33B8"/>
    <w:rsid w:val="00BC4662"/>
    <w:rsid w:val="00BE70DA"/>
    <w:rsid w:val="00C124D3"/>
    <w:rsid w:val="00C44E27"/>
    <w:rsid w:val="00C54573"/>
    <w:rsid w:val="00CC2D61"/>
    <w:rsid w:val="00D025CA"/>
    <w:rsid w:val="00D37D5E"/>
    <w:rsid w:val="00D60CB9"/>
    <w:rsid w:val="00D769F0"/>
    <w:rsid w:val="00E01FC4"/>
    <w:rsid w:val="00E201F6"/>
    <w:rsid w:val="00E614D4"/>
    <w:rsid w:val="00E91A27"/>
    <w:rsid w:val="00EC68DA"/>
    <w:rsid w:val="00F278D4"/>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Strong">
    <w:name w:val="Strong"/>
    <w:basedOn w:val="DefaultParagraphFont"/>
    <w:uiPriority w:val="22"/>
    <w:qFormat/>
    <w:rsid w:val="0045655B"/>
    <w:rPr>
      <w:b/>
      <w:bCs/>
    </w:rPr>
  </w:style>
  <w:style w:type="paragraph" w:customStyle="1" w:styleId="ds-markdown-paragraph">
    <w:name w:val="ds-markdown-paragraph"/>
    <w:basedOn w:val="Normal"/>
    <w:rsid w:val="003D375D"/>
    <w:pPr>
      <w:spacing w:before="100" w:beforeAutospacing="1" w:after="100" w:afterAutospacing="1" w:line="240" w:lineRule="auto"/>
    </w:pPr>
    <w:rPr>
      <w:rFonts w:eastAsia="Times New Roman" w:cs="Times New Roman"/>
      <w:szCs w:val="24"/>
      <w:lang w:eastAsia="en-GB"/>
    </w:rPr>
  </w:style>
  <w:style w:type="character" w:customStyle="1" w:styleId="apple-converted-space">
    <w:name w:val="apple-converted-space"/>
    <w:basedOn w:val="DefaultParagraphFont"/>
    <w:rsid w:val="003D375D"/>
  </w:style>
  <w:style w:type="character" w:styleId="PageNumber">
    <w:name w:val="page number"/>
    <w:basedOn w:val="DefaultParagraphFont"/>
    <w:uiPriority w:val="99"/>
    <w:semiHidden/>
    <w:unhideWhenUsed/>
    <w:rsid w:val="003D375D"/>
  </w:style>
  <w:style w:type="character" w:styleId="Emphasis">
    <w:name w:val="Emphasis"/>
    <w:basedOn w:val="DefaultParagraphFont"/>
    <w:uiPriority w:val="20"/>
    <w:qFormat/>
    <w:rsid w:val="00B740A7"/>
    <w:rPr>
      <w:i/>
      <w:iCs/>
    </w:rPr>
  </w:style>
  <w:style w:type="character" w:styleId="Hyperlink">
    <w:name w:val="Hyperlink"/>
    <w:basedOn w:val="DefaultParagraphFont"/>
    <w:uiPriority w:val="99"/>
    <w:semiHidden/>
    <w:unhideWhenUsed/>
    <w:rsid w:val="00B740A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ism.org.uk/what-we-do/news/autism-assessment-waiting-times-202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igital.nhs.uk/data-and-information/publications/statistical/autism-statistics/april-2022-to-march-2023/" TargetMode="External"/><Relationship Id="rId4" Type="http://schemas.openxmlformats.org/officeDocument/2006/relationships/webSettings" Target="webSettings.xml"/><Relationship Id="rId9" Type="http://schemas.openxmlformats.org/officeDocument/2006/relationships/hyperlink" Target="https://www.nice.org.uk/guidance/cg12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1067</TotalTime>
  <Pages>5</Pages>
  <Words>892</Words>
  <Characters>5090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Sameena Shahban (2325941)</cp:lastModifiedBy>
  <cp:revision>54</cp:revision>
  <dcterms:created xsi:type="dcterms:W3CDTF">2026-06-06T15:04:00Z</dcterms:created>
  <dcterms:modified xsi:type="dcterms:W3CDTF">2026-06-07T10:48:00Z</dcterms:modified>
</cp:coreProperties>
</file>