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A0C15" w14:textId="219FD57E" w:rsidR="00B11E16" w:rsidRPr="00662536" w:rsidRDefault="009D29D5" w:rsidP="00B2037D">
      <w:pPr>
        <w:spacing w:line="480" w:lineRule="auto"/>
        <w:rPr>
          <w:rFonts w:ascii="Arial" w:hAnsi="Arial" w:cs="Arial"/>
          <w:sz w:val="28"/>
        </w:rPr>
      </w:pPr>
      <w:r>
        <w:rPr>
          <w:rFonts w:ascii="Arial" w:hAnsi="Arial" w:cs="Arial"/>
          <w:sz w:val="28"/>
        </w:rPr>
        <w:softHyphen/>
      </w:r>
      <w:r w:rsidR="00B11E16" w:rsidRPr="00662536">
        <w:rPr>
          <w:rFonts w:ascii="Arial" w:hAnsi="Arial" w:cs="Arial"/>
          <w:sz w:val="28"/>
        </w:rPr>
        <w:t xml:space="preserve">Bethany Curtis </w:t>
      </w:r>
    </w:p>
    <w:p w14:paraId="0B6E6AB7" w14:textId="77777777" w:rsidR="00B11E16" w:rsidRPr="00662536" w:rsidRDefault="00B11E16" w:rsidP="00B2037D">
      <w:pPr>
        <w:spacing w:line="480" w:lineRule="auto"/>
        <w:rPr>
          <w:rFonts w:ascii="Arial" w:hAnsi="Arial" w:cs="Arial"/>
          <w:sz w:val="28"/>
        </w:rPr>
      </w:pPr>
      <w:r w:rsidRPr="00662536">
        <w:rPr>
          <w:rFonts w:ascii="Arial" w:hAnsi="Arial" w:cs="Arial"/>
          <w:sz w:val="28"/>
        </w:rPr>
        <w:t xml:space="preserve">P Number: 1700923 </w:t>
      </w:r>
    </w:p>
    <w:p w14:paraId="2600A3FB" w14:textId="77777777" w:rsidR="00B11E16" w:rsidRPr="00662536" w:rsidRDefault="00B11E16" w:rsidP="00B2037D">
      <w:pPr>
        <w:spacing w:line="480" w:lineRule="auto"/>
        <w:rPr>
          <w:rFonts w:ascii="Arial" w:hAnsi="Arial" w:cs="Arial"/>
          <w:sz w:val="28"/>
        </w:rPr>
      </w:pPr>
      <w:r w:rsidRPr="00662536">
        <w:rPr>
          <w:rFonts w:ascii="Arial" w:hAnsi="Arial" w:cs="Arial"/>
          <w:sz w:val="28"/>
        </w:rPr>
        <w:t xml:space="preserve">Programme of </w:t>
      </w:r>
      <w:r w:rsidR="00B2037D" w:rsidRPr="00662536">
        <w:rPr>
          <w:rFonts w:ascii="Arial" w:hAnsi="Arial" w:cs="Arial"/>
          <w:sz w:val="28"/>
        </w:rPr>
        <w:t>St</w:t>
      </w:r>
      <w:r w:rsidRPr="00662536">
        <w:rPr>
          <w:rFonts w:ascii="Arial" w:hAnsi="Arial" w:cs="Arial"/>
          <w:sz w:val="28"/>
        </w:rPr>
        <w:t>udy: Graphic Design</w:t>
      </w:r>
    </w:p>
    <w:p w14:paraId="019FA230" w14:textId="319D1130" w:rsidR="00B11E16" w:rsidRDefault="00B11E16" w:rsidP="00B2037D">
      <w:pPr>
        <w:spacing w:line="480" w:lineRule="auto"/>
        <w:rPr>
          <w:rFonts w:ascii="Arial" w:hAnsi="Arial" w:cs="Arial"/>
          <w:sz w:val="28"/>
        </w:rPr>
      </w:pPr>
      <w:r w:rsidRPr="00662536">
        <w:rPr>
          <w:rFonts w:ascii="Arial" w:hAnsi="Arial" w:cs="Arial"/>
          <w:sz w:val="28"/>
        </w:rPr>
        <w:t>Module</w:t>
      </w:r>
      <w:r w:rsidR="006D239C" w:rsidRPr="00662536">
        <w:rPr>
          <w:rFonts w:ascii="Arial" w:hAnsi="Arial" w:cs="Arial"/>
          <w:sz w:val="28"/>
        </w:rPr>
        <w:t>:</w:t>
      </w:r>
      <w:r w:rsidR="00B2037D" w:rsidRPr="00662536">
        <w:rPr>
          <w:rFonts w:ascii="Arial" w:hAnsi="Arial" w:cs="Arial"/>
          <w:sz w:val="28"/>
        </w:rPr>
        <w:t xml:space="preserve"> M5</w:t>
      </w:r>
      <w:r w:rsidR="005023C0">
        <w:rPr>
          <w:rFonts w:ascii="Arial" w:hAnsi="Arial" w:cs="Arial"/>
          <w:sz w:val="28"/>
        </w:rPr>
        <w:t>X</w:t>
      </w:r>
      <w:r w:rsidR="00B2037D" w:rsidRPr="00662536">
        <w:rPr>
          <w:rFonts w:ascii="Arial" w:hAnsi="Arial" w:cs="Arial"/>
          <w:sz w:val="28"/>
        </w:rPr>
        <w:t>01599</w:t>
      </w:r>
    </w:p>
    <w:p w14:paraId="01E1247D" w14:textId="6A279E52" w:rsidR="00F06889" w:rsidRPr="00662536" w:rsidRDefault="00F06889" w:rsidP="00F06889">
      <w:pPr>
        <w:spacing w:line="480" w:lineRule="auto"/>
        <w:rPr>
          <w:rFonts w:ascii="Arial" w:hAnsi="Arial" w:cs="Arial"/>
          <w:sz w:val="28"/>
        </w:rPr>
      </w:pPr>
      <w:r>
        <w:rPr>
          <w:rFonts w:ascii="Arial" w:hAnsi="Arial" w:cs="Arial"/>
          <w:sz w:val="28"/>
        </w:rPr>
        <w:t xml:space="preserve">Word Count: </w:t>
      </w:r>
      <w:r w:rsidR="0079094B">
        <w:rPr>
          <w:rFonts w:ascii="Arial" w:hAnsi="Arial" w:cs="Arial"/>
          <w:sz w:val="28"/>
        </w:rPr>
        <w:t>2</w:t>
      </w:r>
      <w:r w:rsidR="00764D3A">
        <w:rPr>
          <w:rFonts w:ascii="Arial" w:hAnsi="Arial" w:cs="Arial"/>
          <w:sz w:val="28"/>
        </w:rPr>
        <w:t>1</w:t>
      </w:r>
      <w:r w:rsidR="00942B07">
        <w:rPr>
          <w:rFonts w:ascii="Arial" w:hAnsi="Arial" w:cs="Arial"/>
          <w:sz w:val="28"/>
        </w:rPr>
        <w:t>65</w:t>
      </w:r>
    </w:p>
    <w:p w14:paraId="6A5EE732" w14:textId="7AFB4EB0" w:rsidR="00B964A5" w:rsidRDefault="00B964A5" w:rsidP="00B2037D">
      <w:pPr>
        <w:spacing w:line="480" w:lineRule="auto"/>
        <w:rPr>
          <w:rFonts w:ascii="Arial" w:hAnsi="Arial" w:cs="Arial"/>
          <w:sz w:val="28"/>
        </w:rPr>
      </w:pPr>
      <w:r>
        <w:rPr>
          <w:rFonts w:ascii="Arial" w:hAnsi="Arial" w:cs="Arial"/>
          <w:sz w:val="28"/>
        </w:rPr>
        <w:t xml:space="preserve">Tutor: Louise </w:t>
      </w:r>
      <w:proofErr w:type="spellStart"/>
      <w:r>
        <w:rPr>
          <w:rFonts w:ascii="Arial" w:hAnsi="Arial" w:cs="Arial"/>
          <w:sz w:val="28"/>
        </w:rPr>
        <w:t>Burston</w:t>
      </w:r>
      <w:proofErr w:type="spellEnd"/>
      <w:r>
        <w:rPr>
          <w:rFonts w:ascii="Arial" w:hAnsi="Arial" w:cs="Arial"/>
          <w:sz w:val="28"/>
        </w:rPr>
        <w:t xml:space="preserve"> </w:t>
      </w:r>
    </w:p>
    <w:p w14:paraId="2DAEE3D2" w14:textId="77777777" w:rsidR="00942B07" w:rsidRDefault="00942B07" w:rsidP="0054281D">
      <w:pPr>
        <w:spacing w:line="480" w:lineRule="auto"/>
        <w:rPr>
          <w:rFonts w:ascii="Arial" w:hAnsi="Arial" w:cs="Arial"/>
          <w:sz w:val="28"/>
        </w:rPr>
      </w:pPr>
    </w:p>
    <w:p w14:paraId="4C18DD25" w14:textId="0CF1A761" w:rsidR="00597EFC" w:rsidRDefault="00B11E16" w:rsidP="0054281D">
      <w:pPr>
        <w:spacing w:line="480" w:lineRule="auto"/>
        <w:rPr>
          <w:rFonts w:ascii="Arial" w:hAnsi="Arial" w:cs="Arial"/>
          <w:b/>
          <w:sz w:val="28"/>
        </w:rPr>
      </w:pPr>
      <w:bookmarkStart w:id="0" w:name="_GoBack"/>
      <w:bookmarkEnd w:id="0"/>
      <w:r w:rsidRPr="00662536">
        <w:rPr>
          <w:rFonts w:ascii="Arial" w:hAnsi="Arial" w:cs="Arial"/>
          <w:b/>
          <w:sz w:val="28"/>
        </w:rPr>
        <w:t>What does it mean to commemorate? How do memorials create personal</w:t>
      </w:r>
      <w:r w:rsidR="003B1B91" w:rsidRPr="00662536">
        <w:rPr>
          <w:rFonts w:ascii="Arial" w:hAnsi="Arial" w:cs="Arial"/>
          <w:b/>
          <w:sz w:val="28"/>
        </w:rPr>
        <w:t xml:space="preserve"> </w:t>
      </w:r>
      <w:r w:rsidRPr="00662536">
        <w:rPr>
          <w:rFonts w:ascii="Arial" w:hAnsi="Arial" w:cs="Arial"/>
          <w:b/>
          <w:sz w:val="28"/>
        </w:rPr>
        <w:t xml:space="preserve">meaning in a public place? </w:t>
      </w:r>
    </w:p>
    <w:p w14:paraId="44B6C561" w14:textId="77777777" w:rsidR="002A3A21" w:rsidRDefault="002A3A21" w:rsidP="0054281D">
      <w:pPr>
        <w:spacing w:line="480" w:lineRule="auto"/>
        <w:rPr>
          <w:rFonts w:ascii="Arial" w:hAnsi="Arial" w:cs="Arial"/>
          <w:b/>
          <w:sz w:val="28"/>
        </w:rPr>
      </w:pPr>
    </w:p>
    <w:p w14:paraId="1148B9B2" w14:textId="6F11C666" w:rsidR="009E6D52" w:rsidRPr="00662536" w:rsidRDefault="009E6D52" w:rsidP="0054281D">
      <w:pPr>
        <w:spacing w:line="480" w:lineRule="auto"/>
        <w:rPr>
          <w:rFonts w:ascii="Arial" w:hAnsi="Arial" w:cs="Arial"/>
          <w:sz w:val="28"/>
        </w:rPr>
      </w:pPr>
      <w:r w:rsidRPr="00662536">
        <w:rPr>
          <w:rFonts w:ascii="Arial" w:hAnsi="Arial" w:cs="Arial"/>
          <w:sz w:val="28"/>
        </w:rPr>
        <w:t xml:space="preserve">To commemorate </w:t>
      </w:r>
      <w:r w:rsidR="0059567F">
        <w:rPr>
          <w:rFonts w:ascii="Arial" w:hAnsi="Arial" w:cs="Arial"/>
          <w:sz w:val="28"/>
        </w:rPr>
        <w:t>is to</w:t>
      </w:r>
      <w:r w:rsidR="009E25C7" w:rsidRPr="00662536">
        <w:rPr>
          <w:rFonts w:ascii="Arial" w:hAnsi="Arial" w:cs="Arial"/>
          <w:sz w:val="28"/>
        </w:rPr>
        <w:t xml:space="preserve"> show respect for someone or something</w:t>
      </w:r>
      <w:r w:rsidR="00F57C7E">
        <w:rPr>
          <w:rFonts w:ascii="Arial" w:hAnsi="Arial" w:cs="Arial"/>
          <w:sz w:val="28"/>
        </w:rPr>
        <w:t>, it is an act of remembrance.</w:t>
      </w:r>
      <w:r w:rsidR="009E25C7" w:rsidRPr="00662536">
        <w:rPr>
          <w:rFonts w:ascii="Arial" w:hAnsi="Arial" w:cs="Arial"/>
          <w:sz w:val="28"/>
        </w:rPr>
        <w:t xml:space="preserve"> </w:t>
      </w:r>
      <w:r w:rsidR="000C7CB4" w:rsidRPr="00662536">
        <w:rPr>
          <w:rFonts w:ascii="Arial" w:hAnsi="Arial" w:cs="Arial"/>
          <w:sz w:val="28"/>
        </w:rPr>
        <w:t>This is usually done in the form of a memorial.</w:t>
      </w:r>
      <w:r w:rsidRPr="00662536">
        <w:rPr>
          <w:rFonts w:ascii="Arial" w:hAnsi="Arial" w:cs="Arial"/>
          <w:sz w:val="28"/>
        </w:rPr>
        <w:t xml:space="preserve"> </w:t>
      </w:r>
      <w:r w:rsidR="00ED6EB5" w:rsidRPr="00662536">
        <w:rPr>
          <w:rFonts w:ascii="Arial" w:hAnsi="Arial" w:cs="Arial"/>
          <w:sz w:val="28"/>
        </w:rPr>
        <w:t>There are many different forms of memorial</w:t>
      </w:r>
      <w:r w:rsidR="00204292" w:rsidRPr="00662536">
        <w:rPr>
          <w:rFonts w:ascii="Arial" w:hAnsi="Arial" w:cs="Arial"/>
          <w:sz w:val="28"/>
        </w:rPr>
        <w:t xml:space="preserve">, which help serve as a form of memory </w:t>
      </w:r>
      <w:r w:rsidR="00963372">
        <w:rPr>
          <w:rFonts w:ascii="Arial" w:hAnsi="Arial" w:cs="Arial"/>
          <w:sz w:val="28"/>
        </w:rPr>
        <w:t xml:space="preserve">for </w:t>
      </w:r>
      <w:r w:rsidR="00204292" w:rsidRPr="00662536">
        <w:rPr>
          <w:rFonts w:ascii="Arial" w:hAnsi="Arial" w:cs="Arial"/>
          <w:sz w:val="28"/>
        </w:rPr>
        <w:t>something</w:t>
      </w:r>
      <w:r w:rsidR="00963372">
        <w:rPr>
          <w:rFonts w:ascii="Arial" w:hAnsi="Arial" w:cs="Arial"/>
          <w:sz w:val="28"/>
        </w:rPr>
        <w:t xml:space="preserve"> (an event) or </w:t>
      </w:r>
      <w:r w:rsidR="0062071C">
        <w:rPr>
          <w:rFonts w:ascii="Arial" w:hAnsi="Arial" w:cs="Arial"/>
          <w:sz w:val="28"/>
        </w:rPr>
        <w:t xml:space="preserve">for </w:t>
      </w:r>
      <w:r w:rsidR="00963372">
        <w:rPr>
          <w:rFonts w:ascii="Arial" w:hAnsi="Arial" w:cs="Arial"/>
          <w:sz w:val="28"/>
        </w:rPr>
        <w:t xml:space="preserve">a person. </w:t>
      </w:r>
      <w:r w:rsidR="00204292" w:rsidRPr="00662536">
        <w:rPr>
          <w:rFonts w:ascii="Arial" w:hAnsi="Arial" w:cs="Arial"/>
          <w:sz w:val="28"/>
        </w:rPr>
        <w:t xml:space="preserve">Popular forms of </w:t>
      </w:r>
      <w:r w:rsidR="0007685B" w:rsidRPr="00662536">
        <w:rPr>
          <w:rFonts w:ascii="Arial" w:hAnsi="Arial" w:cs="Arial"/>
          <w:sz w:val="28"/>
        </w:rPr>
        <w:t>memorials range from the traditional gravestone or memorial plaque, to art objects such a</w:t>
      </w:r>
      <w:r w:rsidR="00D166FA">
        <w:rPr>
          <w:rFonts w:ascii="Arial" w:hAnsi="Arial" w:cs="Arial"/>
          <w:sz w:val="28"/>
        </w:rPr>
        <w:t>s</w:t>
      </w:r>
      <w:r w:rsidR="0007685B" w:rsidRPr="00662536">
        <w:rPr>
          <w:rFonts w:ascii="Arial" w:hAnsi="Arial" w:cs="Arial"/>
          <w:sz w:val="28"/>
        </w:rPr>
        <w:t xml:space="preserve"> sculptures and statues. </w:t>
      </w:r>
    </w:p>
    <w:p w14:paraId="13509F30" w14:textId="273E5AE6" w:rsidR="00454877" w:rsidRPr="00662536" w:rsidRDefault="009E25C7" w:rsidP="0054281D">
      <w:pPr>
        <w:spacing w:line="480" w:lineRule="auto"/>
        <w:rPr>
          <w:rFonts w:ascii="Arial" w:hAnsi="Arial" w:cs="Arial"/>
          <w:sz w:val="28"/>
        </w:rPr>
      </w:pPr>
      <w:r w:rsidRPr="00662536">
        <w:rPr>
          <w:rFonts w:ascii="Arial" w:hAnsi="Arial" w:cs="Arial"/>
          <w:sz w:val="28"/>
        </w:rPr>
        <w:t xml:space="preserve">Non-official responses to death, </w:t>
      </w:r>
      <w:r w:rsidR="007A70BF" w:rsidRPr="00662536">
        <w:rPr>
          <w:rFonts w:ascii="Arial" w:hAnsi="Arial" w:cs="Arial"/>
          <w:sz w:val="28"/>
        </w:rPr>
        <w:t xml:space="preserve">are a rising occurrence in </w:t>
      </w:r>
      <w:r w:rsidR="007A5475">
        <w:rPr>
          <w:rFonts w:ascii="Arial" w:hAnsi="Arial" w:cs="Arial"/>
          <w:sz w:val="28"/>
        </w:rPr>
        <w:t xml:space="preserve">contemporary </w:t>
      </w:r>
      <w:r w:rsidR="007A70BF" w:rsidRPr="00662536">
        <w:rPr>
          <w:rFonts w:ascii="Arial" w:hAnsi="Arial" w:cs="Arial"/>
          <w:sz w:val="28"/>
        </w:rPr>
        <w:t>society</w:t>
      </w:r>
      <w:r w:rsidR="00E95E45">
        <w:rPr>
          <w:rFonts w:ascii="Arial" w:hAnsi="Arial" w:cs="Arial"/>
          <w:sz w:val="28"/>
        </w:rPr>
        <w:t xml:space="preserve">. </w:t>
      </w:r>
      <w:r w:rsidR="007A5475">
        <w:rPr>
          <w:rFonts w:ascii="Arial" w:hAnsi="Arial" w:cs="Arial"/>
          <w:sz w:val="28"/>
        </w:rPr>
        <w:t xml:space="preserve">The response to </w:t>
      </w:r>
      <w:r w:rsidR="00DE5C5A" w:rsidRPr="00662536">
        <w:rPr>
          <w:rFonts w:ascii="Arial" w:hAnsi="Arial" w:cs="Arial"/>
          <w:sz w:val="28"/>
        </w:rPr>
        <w:t>events such as the Manchester Arena bombing</w:t>
      </w:r>
      <w:r w:rsidR="007A5475">
        <w:rPr>
          <w:rFonts w:ascii="Arial" w:hAnsi="Arial" w:cs="Arial"/>
          <w:sz w:val="28"/>
        </w:rPr>
        <w:t xml:space="preserve"> 22th May 2017</w:t>
      </w:r>
      <w:r w:rsidR="00DE5C5A" w:rsidRPr="00662536">
        <w:rPr>
          <w:rFonts w:ascii="Arial" w:hAnsi="Arial" w:cs="Arial"/>
          <w:sz w:val="28"/>
        </w:rPr>
        <w:t>, and the Grenfell Tower</w:t>
      </w:r>
      <w:r w:rsidR="000C7CB4" w:rsidRPr="00662536">
        <w:rPr>
          <w:rFonts w:ascii="Arial" w:hAnsi="Arial" w:cs="Arial"/>
          <w:sz w:val="28"/>
        </w:rPr>
        <w:t xml:space="preserve"> fire</w:t>
      </w:r>
      <w:r w:rsidR="007A5475">
        <w:rPr>
          <w:rFonts w:ascii="Arial" w:hAnsi="Arial" w:cs="Arial"/>
          <w:sz w:val="28"/>
        </w:rPr>
        <w:t xml:space="preserve"> 14</w:t>
      </w:r>
      <w:r w:rsidR="007A5475" w:rsidRPr="007A5475">
        <w:rPr>
          <w:rFonts w:ascii="Arial" w:hAnsi="Arial" w:cs="Arial"/>
          <w:sz w:val="28"/>
          <w:vertAlign w:val="superscript"/>
        </w:rPr>
        <w:t>th</w:t>
      </w:r>
      <w:r w:rsidR="007A5475">
        <w:rPr>
          <w:rFonts w:ascii="Arial" w:hAnsi="Arial" w:cs="Arial"/>
          <w:sz w:val="28"/>
        </w:rPr>
        <w:t xml:space="preserve"> June 2017, </w:t>
      </w:r>
      <w:r w:rsidR="00E95E45">
        <w:rPr>
          <w:rFonts w:ascii="Arial" w:hAnsi="Arial" w:cs="Arial"/>
          <w:sz w:val="28"/>
        </w:rPr>
        <w:t>are</w:t>
      </w:r>
      <w:r w:rsidR="006D239C" w:rsidRPr="00662536">
        <w:rPr>
          <w:rFonts w:ascii="Arial" w:hAnsi="Arial" w:cs="Arial"/>
          <w:sz w:val="28"/>
        </w:rPr>
        <w:t xml:space="preserve"> clear examples of this</w:t>
      </w:r>
      <w:r w:rsidR="00E95E45">
        <w:rPr>
          <w:rFonts w:ascii="Arial" w:hAnsi="Arial" w:cs="Arial"/>
          <w:sz w:val="28"/>
        </w:rPr>
        <w:t>.</w:t>
      </w:r>
      <w:r w:rsidR="00036C53">
        <w:rPr>
          <w:rFonts w:ascii="Arial" w:hAnsi="Arial" w:cs="Arial"/>
          <w:sz w:val="28"/>
        </w:rPr>
        <w:t xml:space="preserve"> </w:t>
      </w:r>
      <w:r w:rsidR="00E95E45">
        <w:rPr>
          <w:rFonts w:ascii="Arial" w:hAnsi="Arial" w:cs="Arial"/>
          <w:sz w:val="28"/>
        </w:rPr>
        <w:t>T</w:t>
      </w:r>
      <w:r w:rsidR="00A15636">
        <w:rPr>
          <w:rFonts w:ascii="Arial" w:hAnsi="Arial" w:cs="Arial"/>
          <w:sz w:val="28"/>
        </w:rPr>
        <w:t>housands</w:t>
      </w:r>
      <w:r w:rsidR="00036C53">
        <w:rPr>
          <w:rFonts w:ascii="Arial" w:hAnsi="Arial" w:cs="Arial"/>
          <w:sz w:val="28"/>
        </w:rPr>
        <w:t xml:space="preserve"> </w:t>
      </w:r>
      <w:r w:rsidR="00A15636">
        <w:rPr>
          <w:rFonts w:ascii="Arial" w:hAnsi="Arial" w:cs="Arial"/>
          <w:sz w:val="28"/>
        </w:rPr>
        <w:t xml:space="preserve">in the communities of Manchester and London </w:t>
      </w:r>
      <w:r w:rsidR="002A3F78">
        <w:rPr>
          <w:rFonts w:ascii="Arial" w:hAnsi="Arial" w:cs="Arial"/>
          <w:sz w:val="28"/>
        </w:rPr>
        <w:t xml:space="preserve">joined forces to remember </w:t>
      </w:r>
      <w:r w:rsidR="00A15636">
        <w:rPr>
          <w:rFonts w:ascii="Arial" w:hAnsi="Arial" w:cs="Arial"/>
          <w:sz w:val="28"/>
        </w:rPr>
        <w:t xml:space="preserve">those who </w:t>
      </w:r>
      <w:r w:rsidR="007E5504">
        <w:rPr>
          <w:rFonts w:ascii="Arial" w:hAnsi="Arial" w:cs="Arial"/>
          <w:sz w:val="28"/>
        </w:rPr>
        <w:t xml:space="preserve">tragically </w:t>
      </w:r>
      <w:r w:rsidR="00A15636">
        <w:rPr>
          <w:rFonts w:ascii="Arial" w:hAnsi="Arial" w:cs="Arial"/>
          <w:sz w:val="28"/>
        </w:rPr>
        <w:t>lost their lives</w:t>
      </w:r>
      <w:r w:rsidR="00DE5C5A" w:rsidRPr="00662536">
        <w:rPr>
          <w:rFonts w:ascii="Arial" w:hAnsi="Arial" w:cs="Arial"/>
          <w:sz w:val="28"/>
        </w:rPr>
        <w:t>.</w:t>
      </w:r>
      <w:r w:rsidR="006D239C" w:rsidRPr="00662536">
        <w:rPr>
          <w:rFonts w:ascii="Arial" w:hAnsi="Arial" w:cs="Arial"/>
          <w:sz w:val="28"/>
        </w:rPr>
        <w:t xml:space="preserve"> A</w:t>
      </w:r>
      <w:r w:rsidR="00E95E45">
        <w:rPr>
          <w:rFonts w:ascii="Arial" w:hAnsi="Arial" w:cs="Arial"/>
          <w:sz w:val="28"/>
        </w:rPr>
        <w:t xml:space="preserve">nother example of this </w:t>
      </w:r>
      <w:r w:rsidR="00E405B1">
        <w:rPr>
          <w:rFonts w:ascii="Arial" w:hAnsi="Arial" w:cs="Arial"/>
          <w:sz w:val="28"/>
        </w:rPr>
        <w:t xml:space="preserve">was </w:t>
      </w:r>
      <w:r w:rsidR="006D239C" w:rsidRPr="00662536">
        <w:rPr>
          <w:rFonts w:ascii="Arial" w:hAnsi="Arial" w:cs="Arial"/>
          <w:sz w:val="28"/>
        </w:rPr>
        <w:t xml:space="preserve">the </w:t>
      </w:r>
      <w:r w:rsidR="00E95E45">
        <w:rPr>
          <w:rFonts w:ascii="Arial" w:hAnsi="Arial" w:cs="Arial"/>
          <w:sz w:val="28"/>
        </w:rPr>
        <w:t>aftermath of the d</w:t>
      </w:r>
      <w:r w:rsidR="006D239C" w:rsidRPr="00662536">
        <w:rPr>
          <w:rFonts w:ascii="Arial" w:hAnsi="Arial" w:cs="Arial"/>
          <w:sz w:val="28"/>
        </w:rPr>
        <w:t xml:space="preserve">eath of Princess </w:t>
      </w:r>
      <w:r w:rsidR="006D239C" w:rsidRPr="00662536">
        <w:rPr>
          <w:rFonts w:ascii="Arial" w:hAnsi="Arial" w:cs="Arial"/>
          <w:sz w:val="28"/>
        </w:rPr>
        <w:lastRenderedPageBreak/>
        <w:t>Diana in 1997</w:t>
      </w:r>
      <w:r w:rsidR="00E95E45">
        <w:rPr>
          <w:rFonts w:ascii="Arial" w:hAnsi="Arial" w:cs="Arial"/>
          <w:sz w:val="28"/>
        </w:rPr>
        <w:t xml:space="preserve">. </w:t>
      </w:r>
      <w:r w:rsidR="00455EDC" w:rsidRPr="00662536">
        <w:rPr>
          <w:rFonts w:ascii="Arial" w:hAnsi="Arial" w:cs="Arial"/>
          <w:sz w:val="28"/>
        </w:rPr>
        <w:t xml:space="preserve">But the </w:t>
      </w:r>
      <w:r w:rsidR="003B1B91" w:rsidRPr="00662536">
        <w:rPr>
          <w:rFonts w:ascii="Arial" w:hAnsi="Arial" w:cs="Arial"/>
          <w:sz w:val="28"/>
        </w:rPr>
        <w:t>question is</w:t>
      </w:r>
      <w:r w:rsidR="00455EDC" w:rsidRPr="00662536">
        <w:rPr>
          <w:rFonts w:ascii="Arial" w:hAnsi="Arial" w:cs="Arial"/>
          <w:sz w:val="28"/>
        </w:rPr>
        <w:t xml:space="preserve">, </w:t>
      </w:r>
      <w:r w:rsidR="003B1B91" w:rsidRPr="00662536">
        <w:rPr>
          <w:rFonts w:ascii="Arial" w:hAnsi="Arial" w:cs="Arial"/>
          <w:sz w:val="28"/>
        </w:rPr>
        <w:t xml:space="preserve">why </w:t>
      </w:r>
      <w:r w:rsidRPr="00662536">
        <w:rPr>
          <w:rFonts w:ascii="Arial" w:hAnsi="Arial" w:cs="Arial"/>
          <w:sz w:val="28"/>
        </w:rPr>
        <w:t>has this become</w:t>
      </w:r>
      <w:r w:rsidR="003B1B91" w:rsidRPr="00662536">
        <w:rPr>
          <w:rFonts w:ascii="Arial" w:hAnsi="Arial" w:cs="Arial"/>
          <w:sz w:val="28"/>
        </w:rPr>
        <w:t xml:space="preserve"> the case? </w:t>
      </w:r>
      <w:r w:rsidR="006D239C" w:rsidRPr="00662536">
        <w:rPr>
          <w:rFonts w:ascii="Arial" w:hAnsi="Arial" w:cs="Arial"/>
          <w:sz w:val="28"/>
        </w:rPr>
        <w:t xml:space="preserve"> </w:t>
      </w:r>
      <w:r w:rsidR="003B1B91" w:rsidRPr="00662536">
        <w:rPr>
          <w:rFonts w:ascii="Arial" w:hAnsi="Arial" w:cs="Arial"/>
          <w:sz w:val="28"/>
        </w:rPr>
        <w:t xml:space="preserve">Doss </w:t>
      </w:r>
      <w:r w:rsidR="00455EDC" w:rsidRPr="00662536">
        <w:rPr>
          <w:rFonts w:ascii="Arial" w:hAnsi="Arial" w:cs="Arial"/>
          <w:sz w:val="28"/>
        </w:rPr>
        <w:t>explains</w:t>
      </w:r>
      <w:r w:rsidR="003B1B91" w:rsidRPr="00662536">
        <w:rPr>
          <w:rFonts w:ascii="Arial" w:hAnsi="Arial" w:cs="Arial"/>
          <w:sz w:val="28"/>
        </w:rPr>
        <w:t xml:space="preserve"> that “</w:t>
      </w:r>
      <w:r w:rsidR="003B1B91" w:rsidRPr="00662536">
        <w:rPr>
          <w:rFonts w:ascii="Arial" w:hAnsi="Arial" w:cs="Arial"/>
          <w:i/>
          <w:sz w:val="28"/>
        </w:rPr>
        <w:t>these practices of public mourning suggest that traditional forms of mourning do not meet the needs of today’s publics.</w:t>
      </w:r>
      <w:r w:rsidR="003B1B91" w:rsidRPr="00662536">
        <w:rPr>
          <w:rFonts w:ascii="Arial" w:hAnsi="Arial" w:cs="Arial"/>
          <w:sz w:val="28"/>
        </w:rPr>
        <w:t>”</w:t>
      </w:r>
      <w:r w:rsidR="00455EDC" w:rsidRPr="00662536">
        <w:rPr>
          <w:rFonts w:ascii="Arial" w:hAnsi="Arial" w:cs="Arial"/>
          <w:sz w:val="28"/>
        </w:rPr>
        <w:t xml:space="preserve"> (</w:t>
      </w:r>
      <w:r w:rsidR="00C56FA0">
        <w:rPr>
          <w:rFonts w:ascii="Arial" w:hAnsi="Arial" w:cs="Arial"/>
          <w:sz w:val="28"/>
        </w:rPr>
        <w:t xml:space="preserve">Doss, </w:t>
      </w:r>
      <w:r w:rsidR="00455EDC" w:rsidRPr="00662536">
        <w:rPr>
          <w:rFonts w:ascii="Arial" w:hAnsi="Arial" w:cs="Arial"/>
          <w:sz w:val="28"/>
        </w:rPr>
        <w:t>2008</w:t>
      </w:r>
      <w:r w:rsidR="00E51C5C" w:rsidRPr="00662536">
        <w:rPr>
          <w:rFonts w:ascii="Arial" w:hAnsi="Arial" w:cs="Arial"/>
          <w:sz w:val="28"/>
        </w:rPr>
        <w:t>:</w:t>
      </w:r>
      <w:r w:rsidR="00455EDC" w:rsidRPr="00662536">
        <w:rPr>
          <w:rFonts w:ascii="Arial" w:hAnsi="Arial" w:cs="Arial"/>
          <w:sz w:val="28"/>
        </w:rPr>
        <w:t>15</w:t>
      </w:r>
      <w:r w:rsidR="00141AFE" w:rsidRPr="00662536">
        <w:rPr>
          <w:rFonts w:ascii="Arial" w:hAnsi="Arial" w:cs="Arial"/>
          <w:sz w:val="28"/>
        </w:rPr>
        <w:t xml:space="preserve">) </w:t>
      </w:r>
      <w:r w:rsidR="008E4B50" w:rsidRPr="00662536">
        <w:rPr>
          <w:rFonts w:ascii="Arial" w:hAnsi="Arial" w:cs="Arial"/>
          <w:sz w:val="28"/>
        </w:rPr>
        <w:t>P</w:t>
      </w:r>
      <w:r w:rsidR="00455EDC" w:rsidRPr="00662536">
        <w:rPr>
          <w:rFonts w:ascii="Arial" w:hAnsi="Arial" w:cs="Arial"/>
          <w:sz w:val="28"/>
        </w:rPr>
        <w:t>articipation in religious ceremonies may not be meeting the needs of the communities any longer, so they turn to this form of mourning instead.</w:t>
      </w:r>
      <w:r w:rsidR="00454877" w:rsidRPr="00662536">
        <w:rPr>
          <w:rFonts w:ascii="Arial" w:hAnsi="Arial" w:cs="Arial"/>
          <w:sz w:val="28"/>
        </w:rPr>
        <w:t xml:space="preserve"> It is clear that </w:t>
      </w:r>
      <w:r w:rsidR="00084970">
        <w:rPr>
          <w:rFonts w:ascii="Arial" w:hAnsi="Arial" w:cs="Arial"/>
          <w:sz w:val="28"/>
        </w:rPr>
        <w:t>non-official</w:t>
      </w:r>
      <w:r w:rsidR="0075183E">
        <w:rPr>
          <w:rFonts w:ascii="Arial" w:hAnsi="Arial" w:cs="Arial"/>
          <w:sz w:val="28"/>
        </w:rPr>
        <w:t xml:space="preserve"> responses </w:t>
      </w:r>
      <w:r w:rsidR="00454877" w:rsidRPr="00662536">
        <w:rPr>
          <w:rFonts w:ascii="Arial" w:hAnsi="Arial" w:cs="Arial"/>
          <w:sz w:val="28"/>
        </w:rPr>
        <w:t xml:space="preserve">are a strong representation of changed cultural and social practices regarding public mourning. According to Doss </w:t>
      </w:r>
      <w:r w:rsidR="00671EEA" w:rsidRPr="00662536">
        <w:rPr>
          <w:rFonts w:ascii="Arial" w:hAnsi="Arial" w:cs="Arial"/>
          <w:sz w:val="28"/>
        </w:rPr>
        <w:t>“</w:t>
      </w:r>
      <w:r w:rsidR="00671EEA" w:rsidRPr="00662536">
        <w:rPr>
          <w:rFonts w:ascii="Arial" w:hAnsi="Arial" w:cs="Arial"/>
          <w:i/>
          <w:sz w:val="28"/>
        </w:rPr>
        <w:t>Modern</w:t>
      </w:r>
      <w:r w:rsidR="00454877" w:rsidRPr="00662536">
        <w:rPr>
          <w:rFonts w:ascii="Arial" w:hAnsi="Arial" w:cs="Arial"/>
          <w:i/>
          <w:sz w:val="28"/>
        </w:rPr>
        <w:t xml:space="preserve"> Western assumptions that grief is a private, internal emotion and mourning is an external, social behaviour are increasingly challenged today.”</w:t>
      </w:r>
      <w:r w:rsidR="00BB50FA" w:rsidRPr="00662536">
        <w:rPr>
          <w:rFonts w:ascii="Arial" w:hAnsi="Arial" w:cs="Arial"/>
          <w:sz w:val="28"/>
        </w:rPr>
        <w:t xml:space="preserve"> (</w:t>
      </w:r>
      <w:r w:rsidR="00161974">
        <w:rPr>
          <w:rFonts w:ascii="Arial" w:hAnsi="Arial" w:cs="Arial"/>
          <w:sz w:val="28"/>
        </w:rPr>
        <w:t xml:space="preserve">Doss, </w:t>
      </w:r>
      <w:r w:rsidR="00BB50FA" w:rsidRPr="00662536">
        <w:rPr>
          <w:rFonts w:ascii="Arial" w:hAnsi="Arial" w:cs="Arial"/>
          <w:sz w:val="28"/>
        </w:rPr>
        <w:t>2010</w:t>
      </w:r>
      <w:r w:rsidR="00E51C5C" w:rsidRPr="00662536">
        <w:rPr>
          <w:rFonts w:ascii="Arial" w:hAnsi="Arial" w:cs="Arial"/>
          <w:sz w:val="28"/>
        </w:rPr>
        <w:t>:</w:t>
      </w:r>
      <w:r w:rsidR="00BB50FA" w:rsidRPr="00662536">
        <w:rPr>
          <w:rFonts w:ascii="Arial" w:hAnsi="Arial" w:cs="Arial"/>
          <w:sz w:val="28"/>
        </w:rPr>
        <w:t xml:space="preserve"> 80) </w:t>
      </w:r>
      <w:r w:rsidR="00454877" w:rsidRPr="00662536">
        <w:rPr>
          <w:rFonts w:ascii="Arial" w:hAnsi="Arial" w:cs="Arial"/>
          <w:sz w:val="28"/>
        </w:rPr>
        <w:t xml:space="preserve">The widespread presence of particular </w:t>
      </w:r>
      <w:r w:rsidR="00671EEA" w:rsidRPr="00662536">
        <w:rPr>
          <w:rFonts w:ascii="Arial" w:hAnsi="Arial" w:cs="Arial"/>
          <w:sz w:val="28"/>
        </w:rPr>
        <w:t>non-official</w:t>
      </w:r>
      <w:r w:rsidR="00454877" w:rsidRPr="00662536">
        <w:rPr>
          <w:rFonts w:ascii="Arial" w:hAnsi="Arial" w:cs="Arial"/>
          <w:sz w:val="28"/>
        </w:rPr>
        <w:t xml:space="preserve"> responses </w:t>
      </w:r>
      <w:r w:rsidR="00042F72">
        <w:rPr>
          <w:rFonts w:ascii="Arial" w:hAnsi="Arial" w:cs="Arial"/>
          <w:sz w:val="28"/>
        </w:rPr>
        <w:t xml:space="preserve">to catastrophe’s and the death of those in the public </w:t>
      </w:r>
      <w:r w:rsidR="005158CB">
        <w:rPr>
          <w:rFonts w:ascii="Arial" w:hAnsi="Arial" w:cs="Arial"/>
          <w:sz w:val="28"/>
        </w:rPr>
        <w:t>eye</w:t>
      </w:r>
      <w:r w:rsidR="0011383C" w:rsidRPr="00662536">
        <w:rPr>
          <w:rFonts w:ascii="Arial" w:hAnsi="Arial" w:cs="Arial"/>
          <w:sz w:val="28"/>
        </w:rPr>
        <w:t xml:space="preserve"> </w:t>
      </w:r>
      <w:r w:rsidR="00454877" w:rsidRPr="00662536">
        <w:rPr>
          <w:rFonts w:ascii="Arial" w:hAnsi="Arial" w:cs="Arial"/>
          <w:sz w:val="28"/>
        </w:rPr>
        <w:t xml:space="preserve">suggests this. </w:t>
      </w:r>
      <w:r w:rsidRPr="00662536">
        <w:rPr>
          <w:rFonts w:ascii="Arial" w:hAnsi="Arial" w:cs="Arial"/>
          <w:sz w:val="28"/>
        </w:rPr>
        <w:t>The aim of this</w:t>
      </w:r>
      <w:r w:rsidR="00084970">
        <w:rPr>
          <w:rFonts w:ascii="Arial" w:hAnsi="Arial" w:cs="Arial"/>
          <w:sz w:val="28"/>
        </w:rPr>
        <w:t xml:space="preserve"> essay</w:t>
      </w:r>
      <w:r w:rsidRPr="00662536">
        <w:rPr>
          <w:rFonts w:ascii="Arial" w:hAnsi="Arial" w:cs="Arial"/>
          <w:sz w:val="28"/>
        </w:rPr>
        <w:t xml:space="preserve"> is to argue whether non-official responses to death create a </w:t>
      </w:r>
      <w:r w:rsidR="00084970">
        <w:rPr>
          <w:rFonts w:ascii="Arial" w:hAnsi="Arial" w:cs="Arial"/>
          <w:sz w:val="28"/>
        </w:rPr>
        <w:t xml:space="preserve">more </w:t>
      </w:r>
      <w:r w:rsidRPr="00662536">
        <w:rPr>
          <w:rFonts w:ascii="Arial" w:hAnsi="Arial" w:cs="Arial"/>
          <w:sz w:val="28"/>
        </w:rPr>
        <w:t xml:space="preserve">powerful and personal meaning for </w:t>
      </w:r>
      <w:r w:rsidR="00431EAB">
        <w:rPr>
          <w:rFonts w:ascii="Arial" w:hAnsi="Arial" w:cs="Arial"/>
          <w:sz w:val="28"/>
        </w:rPr>
        <w:t xml:space="preserve">individuals </w:t>
      </w:r>
      <w:r w:rsidRPr="00662536">
        <w:rPr>
          <w:rFonts w:ascii="Arial" w:hAnsi="Arial" w:cs="Arial"/>
          <w:sz w:val="28"/>
        </w:rPr>
        <w:t xml:space="preserve">in a public place.  </w:t>
      </w:r>
    </w:p>
    <w:p w14:paraId="2124BAE9" w14:textId="19BB9695" w:rsidR="00B43E8E" w:rsidRPr="00452C3A" w:rsidRDefault="005B25DA">
      <w:pPr>
        <w:rPr>
          <w:rFonts w:ascii="Arial" w:hAnsi="Arial" w:cs="Arial"/>
          <w:i/>
          <w:sz w:val="28"/>
        </w:rPr>
      </w:pPr>
      <w:r>
        <w:rPr>
          <w:i/>
          <w:noProof/>
        </w:rPr>
        <w:lastRenderedPageBreak/>
        <w:pict w14:anchorId="456038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5" type="#_x0000_t75" alt="Image result for princess diana death flowers" style="position:absolute;margin-left:0;margin-top:0;width:451.65pt;height:4in;z-index:251676672;visibility:visible;mso-wrap-style:square;mso-wrap-edited:f;mso-width-percent:0;mso-height-percent:0;mso-width-percent:0;mso-height-percent:0">
            <v:imagedata r:id="rId5" o:title="1200px-Flowers_for_Princess_Diana%27s_Funeral"/>
            <w10:wrap type="topAndBottom"/>
          </v:shape>
        </w:pict>
      </w:r>
      <w:r w:rsidR="004875F9" w:rsidRPr="00452C3A">
        <w:rPr>
          <w:rFonts w:ascii="Arial" w:hAnsi="Arial" w:cs="Arial"/>
          <w:i/>
          <w:sz w:val="28"/>
        </w:rPr>
        <w:t>Figure 1: Flowers placed outside Kensington Palace, 1997</w:t>
      </w:r>
    </w:p>
    <w:p w14:paraId="01F1A02B" w14:textId="2D9A470C" w:rsidR="00B43E8E" w:rsidRPr="00662536" w:rsidRDefault="00B43E8E">
      <w:pPr>
        <w:rPr>
          <w:rFonts w:ascii="Arial" w:hAnsi="Arial" w:cs="Arial"/>
          <w:b/>
          <w:sz w:val="28"/>
          <w:u w:val="single"/>
        </w:rPr>
      </w:pPr>
    </w:p>
    <w:p w14:paraId="458401C4" w14:textId="77777777" w:rsidR="004875F9" w:rsidRDefault="004875F9" w:rsidP="0054281D">
      <w:pPr>
        <w:spacing w:line="480" w:lineRule="auto"/>
        <w:rPr>
          <w:rFonts w:ascii="Arial" w:hAnsi="Arial" w:cs="Arial"/>
          <w:sz w:val="28"/>
        </w:rPr>
      </w:pPr>
    </w:p>
    <w:p w14:paraId="2F76E06E" w14:textId="7573A3CE" w:rsidR="00F95792" w:rsidRDefault="00797ED0" w:rsidP="0054281D">
      <w:pPr>
        <w:spacing w:line="480" w:lineRule="auto"/>
        <w:rPr>
          <w:rFonts w:ascii="Arial" w:hAnsi="Arial" w:cs="Arial"/>
          <w:sz w:val="28"/>
        </w:rPr>
      </w:pPr>
      <w:r w:rsidRPr="00662536">
        <w:rPr>
          <w:rFonts w:ascii="Arial" w:hAnsi="Arial" w:cs="Arial"/>
          <w:sz w:val="28"/>
        </w:rPr>
        <w:t>In 1997 after the s</w:t>
      </w:r>
      <w:r w:rsidR="00214A09">
        <w:rPr>
          <w:rFonts w:ascii="Arial" w:hAnsi="Arial" w:cs="Arial"/>
          <w:sz w:val="28"/>
        </w:rPr>
        <w:t xml:space="preserve">udden </w:t>
      </w:r>
      <w:r w:rsidRPr="00662536">
        <w:rPr>
          <w:rFonts w:ascii="Arial" w:hAnsi="Arial" w:cs="Arial"/>
          <w:sz w:val="28"/>
        </w:rPr>
        <w:t>death of Diana, Princess of Wales</w:t>
      </w:r>
      <w:r w:rsidR="006654FA">
        <w:rPr>
          <w:rFonts w:ascii="Arial" w:hAnsi="Arial" w:cs="Arial"/>
          <w:sz w:val="28"/>
        </w:rPr>
        <w:t>:</w:t>
      </w:r>
      <w:r w:rsidR="00344B44" w:rsidRPr="00662536">
        <w:rPr>
          <w:rFonts w:ascii="Arial" w:hAnsi="Arial" w:cs="Arial"/>
          <w:sz w:val="28"/>
        </w:rPr>
        <w:t xml:space="preserve"> </w:t>
      </w:r>
      <w:r w:rsidR="006654FA" w:rsidRPr="006654FA">
        <w:rPr>
          <w:rFonts w:ascii="Arial" w:hAnsi="Arial" w:cs="Arial"/>
          <w:i/>
          <w:sz w:val="28"/>
        </w:rPr>
        <w:t>“t</w:t>
      </w:r>
      <w:r w:rsidR="00344B44" w:rsidRPr="006654FA">
        <w:rPr>
          <w:rFonts w:ascii="Arial" w:hAnsi="Arial" w:cs="Arial"/>
          <w:i/>
          <w:sz w:val="28"/>
        </w:rPr>
        <w:t xml:space="preserve">he national grid recorded a power surge as millions </w:t>
      </w:r>
      <w:r w:rsidR="006654FA" w:rsidRPr="006654FA">
        <w:rPr>
          <w:rFonts w:ascii="Arial" w:hAnsi="Arial" w:cs="Arial"/>
          <w:i/>
          <w:sz w:val="28"/>
        </w:rPr>
        <w:t xml:space="preserve">switched </w:t>
      </w:r>
      <w:r w:rsidR="00344B44" w:rsidRPr="006654FA">
        <w:rPr>
          <w:rFonts w:ascii="Arial" w:hAnsi="Arial" w:cs="Arial"/>
          <w:i/>
          <w:sz w:val="28"/>
        </w:rPr>
        <w:t xml:space="preserve">on their tv’s </w:t>
      </w:r>
      <w:r w:rsidR="006654FA" w:rsidRPr="006654FA">
        <w:rPr>
          <w:rFonts w:ascii="Arial" w:hAnsi="Arial" w:cs="Arial"/>
          <w:i/>
          <w:sz w:val="28"/>
        </w:rPr>
        <w:t xml:space="preserve">and kettles as the news of her death spread.” </w:t>
      </w:r>
      <w:r w:rsidR="006654FA">
        <w:rPr>
          <w:rFonts w:ascii="Arial" w:hAnsi="Arial" w:cs="Arial"/>
          <w:sz w:val="28"/>
        </w:rPr>
        <w:t>(</w:t>
      </w:r>
      <w:r w:rsidR="00922175">
        <w:rPr>
          <w:rFonts w:ascii="Arial" w:hAnsi="Arial" w:cs="Arial"/>
          <w:sz w:val="28"/>
        </w:rPr>
        <w:t>Parfitt, 2017</w:t>
      </w:r>
      <w:r w:rsidR="006654FA">
        <w:rPr>
          <w:rFonts w:ascii="Arial" w:hAnsi="Arial" w:cs="Arial"/>
          <w:sz w:val="28"/>
        </w:rPr>
        <w:t xml:space="preserve">) </w:t>
      </w:r>
      <w:r w:rsidR="0054281D" w:rsidRPr="00662536">
        <w:rPr>
          <w:rFonts w:ascii="Arial" w:hAnsi="Arial" w:cs="Arial"/>
          <w:sz w:val="28"/>
        </w:rPr>
        <w:t xml:space="preserve">Tens </w:t>
      </w:r>
      <w:r w:rsidRPr="00662536">
        <w:rPr>
          <w:rFonts w:ascii="Arial" w:hAnsi="Arial" w:cs="Arial"/>
          <w:sz w:val="28"/>
        </w:rPr>
        <w:t>of thousands of bouquets of flowers</w:t>
      </w:r>
      <w:r w:rsidR="00FD418E" w:rsidRPr="00662536">
        <w:rPr>
          <w:rFonts w:ascii="Arial" w:hAnsi="Arial" w:cs="Arial"/>
          <w:sz w:val="28"/>
        </w:rPr>
        <w:t xml:space="preserve"> were placed and</w:t>
      </w:r>
      <w:r w:rsidRPr="00662536">
        <w:rPr>
          <w:rFonts w:ascii="Arial" w:hAnsi="Arial" w:cs="Arial"/>
          <w:sz w:val="28"/>
        </w:rPr>
        <w:t xml:space="preserve"> stretched more than </w:t>
      </w:r>
      <w:r w:rsidR="00140E1C">
        <w:rPr>
          <w:rFonts w:ascii="Arial" w:hAnsi="Arial" w:cs="Arial"/>
          <w:sz w:val="28"/>
        </w:rPr>
        <w:t>9 meters</w:t>
      </w:r>
      <w:r w:rsidRPr="00662536">
        <w:rPr>
          <w:rFonts w:ascii="Arial" w:hAnsi="Arial" w:cs="Arial"/>
          <w:sz w:val="28"/>
        </w:rPr>
        <w:t xml:space="preserve"> from the gates of Kensington Palace. </w:t>
      </w:r>
      <w:r w:rsidR="0054281D" w:rsidRPr="00662536">
        <w:rPr>
          <w:rFonts w:ascii="Arial" w:hAnsi="Arial" w:cs="Arial"/>
          <w:sz w:val="28"/>
        </w:rPr>
        <w:t>The scenes of</w:t>
      </w:r>
      <w:r w:rsidR="00D8005E" w:rsidRPr="00662536">
        <w:rPr>
          <w:rFonts w:ascii="Arial" w:hAnsi="Arial" w:cs="Arial"/>
          <w:sz w:val="28"/>
        </w:rPr>
        <w:t xml:space="preserve"> public</w:t>
      </w:r>
      <w:r w:rsidR="0054281D" w:rsidRPr="00662536">
        <w:rPr>
          <w:rFonts w:ascii="Arial" w:hAnsi="Arial" w:cs="Arial"/>
          <w:sz w:val="28"/>
        </w:rPr>
        <w:t xml:space="preserve"> mourning were extraordinary</w:t>
      </w:r>
      <w:r w:rsidR="00344B44" w:rsidRPr="00662536">
        <w:rPr>
          <w:rFonts w:ascii="Arial" w:hAnsi="Arial" w:cs="Arial"/>
          <w:sz w:val="28"/>
        </w:rPr>
        <w:t>.</w:t>
      </w:r>
      <w:r w:rsidR="00736F6E" w:rsidRPr="00662536">
        <w:rPr>
          <w:rFonts w:ascii="Arial" w:hAnsi="Arial" w:cs="Arial"/>
          <w:sz w:val="28"/>
        </w:rPr>
        <w:t xml:space="preserve"> </w:t>
      </w:r>
      <w:r w:rsidR="000C2798">
        <w:rPr>
          <w:rFonts w:ascii="Arial" w:hAnsi="Arial" w:cs="Arial"/>
          <w:sz w:val="28"/>
        </w:rPr>
        <w:t>“</w:t>
      </w:r>
      <w:r w:rsidR="000C2798" w:rsidRPr="000C2798">
        <w:rPr>
          <w:rFonts w:ascii="Arial" w:hAnsi="Arial" w:cs="Arial"/>
          <w:i/>
          <w:sz w:val="28"/>
        </w:rPr>
        <w:t>Crowds began to assemble in public demonstrations of mourning outside royal palaces and in common spaces. The media, struggling to produce coherent accounts of these deaths and of the growing scale of response to them, focused on</w:t>
      </w:r>
      <w:r w:rsidR="000C2798">
        <w:rPr>
          <w:rFonts w:ascii="Arial" w:hAnsi="Arial" w:cs="Arial"/>
          <w:i/>
          <w:sz w:val="28"/>
        </w:rPr>
        <w:t xml:space="preserve"> and</w:t>
      </w:r>
      <w:r w:rsidR="000C2798" w:rsidRPr="000C2798">
        <w:rPr>
          <w:rFonts w:ascii="Arial" w:hAnsi="Arial" w:cs="Arial"/>
          <w:i/>
          <w:sz w:val="28"/>
        </w:rPr>
        <w:t xml:space="preserve"> thereby created mourning Diana as both public spectacle and spectacular media event.’</w:t>
      </w:r>
      <w:r w:rsidR="000C2798">
        <w:rPr>
          <w:rFonts w:ascii="Arial" w:hAnsi="Arial" w:cs="Arial"/>
          <w:i/>
          <w:sz w:val="28"/>
        </w:rPr>
        <w:t xml:space="preserve">  </w:t>
      </w:r>
      <w:r w:rsidR="000C2798" w:rsidRPr="000C2798">
        <w:rPr>
          <w:rFonts w:ascii="Arial" w:hAnsi="Arial" w:cs="Arial"/>
          <w:sz w:val="28"/>
        </w:rPr>
        <w:t>(</w:t>
      </w:r>
      <w:r w:rsidR="00917341">
        <w:rPr>
          <w:rFonts w:ascii="Arial" w:hAnsi="Arial" w:cs="Arial"/>
          <w:sz w:val="28"/>
        </w:rPr>
        <w:t xml:space="preserve">Steinberg </w:t>
      </w:r>
      <w:r w:rsidR="004F0222">
        <w:rPr>
          <w:rFonts w:ascii="Arial" w:hAnsi="Arial" w:cs="Arial"/>
          <w:sz w:val="28"/>
        </w:rPr>
        <w:t xml:space="preserve">and </w:t>
      </w:r>
      <w:r w:rsidR="00917341">
        <w:rPr>
          <w:rFonts w:ascii="Arial" w:hAnsi="Arial" w:cs="Arial"/>
          <w:sz w:val="28"/>
        </w:rPr>
        <w:t xml:space="preserve">Kear, </w:t>
      </w:r>
      <w:r w:rsidR="000C2798" w:rsidRPr="000C2798">
        <w:rPr>
          <w:rFonts w:ascii="Arial" w:hAnsi="Arial" w:cs="Arial"/>
          <w:sz w:val="28"/>
        </w:rPr>
        <w:t>1999:2)</w:t>
      </w:r>
      <w:r w:rsidR="000C2798">
        <w:rPr>
          <w:rFonts w:ascii="Arial" w:hAnsi="Arial" w:cs="Arial"/>
          <w:sz w:val="28"/>
        </w:rPr>
        <w:t xml:space="preserve"> </w:t>
      </w:r>
      <w:r w:rsidR="00736F6E" w:rsidRPr="00662536">
        <w:rPr>
          <w:rFonts w:ascii="Arial" w:hAnsi="Arial" w:cs="Arial"/>
          <w:sz w:val="28"/>
        </w:rPr>
        <w:t xml:space="preserve">The </w:t>
      </w:r>
      <w:r w:rsidR="007B459C" w:rsidRPr="00662536">
        <w:rPr>
          <w:rFonts w:ascii="Arial" w:hAnsi="Arial" w:cs="Arial"/>
          <w:sz w:val="28"/>
        </w:rPr>
        <w:t>public</w:t>
      </w:r>
      <w:r w:rsidR="00736F6E" w:rsidRPr="00662536">
        <w:rPr>
          <w:rFonts w:ascii="Arial" w:hAnsi="Arial" w:cs="Arial"/>
          <w:sz w:val="28"/>
        </w:rPr>
        <w:t xml:space="preserve"> </w:t>
      </w:r>
      <w:r w:rsidR="00736F6E" w:rsidRPr="00662536">
        <w:rPr>
          <w:rFonts w:ascii="Arial" w:hAnsi="Arial" w:cs="Arial"/>
          <w:sz w:val="28"/>
        </w:rPr>
        <w:lastRenderedPageBreak/>
        <w:t xml:space="preserve">wanted to pay their respects and show their admiration for </w:t>
      </w:r>
      <w:r w:rsidR="00A538DB" w:rsidRPr="00662536">
        <w:rPr>
          <w:rFonts w:ascii="Arial" w:hAnsi="Arial" w:cs="Arial"/>
          <w:sz w:val="28"/>
        </w:rPr>
        <w:t>Diana</w:t>
      </w:r>
      <w:r w:rsidR="00736F6E" w:rsidRPr="00662536">
        <w:rPr>
          <w:rFonts w:ascii="Arial" w:hAnsi="Arial" w:cs="Arial"/>
          <w:sz w:val="28"/>
        </w:rPr>
        <w:t xml:space="preserve">, </w:t>
      </w:r>
      <w:r w:rsidR="005E0500">
        <w:rPr>
          <w:rFonts w:ascii="Arial" w:hAnsi="Arial" w:cs="Arial"/>
          <w:sz w:val="28"/>
        </w:rPr>
        <w:t>‘</w:t>
      </w:r>
      <w:r w:rsidR="00736F6E" w:rsidRPr="005E0500">
        <w:rPr>
          <w:rFonts w:ascii="Arial" w:hAnsi="Arial" w:cs="Arial"/>
          <w:i/>
          <w:sz w:val="28"/>
        </w:rPr>
        <w:t>the people’s princess</w:t>
      </w:r>
      <w:r w:rsidR="005E0500" w:rsidRPr="005E0500">
        <w:rPr>
          <w:rFonts w:ascii="Arial" w:hAnsi="Arial" w:cs="Arial"/>
          <w:i/>
          <w:sz w:val="28"/>
        </w:rPr>
        <w:t>’</w:t>
      </w:r>
      <w:r w:rsidR="00736F6E" w:rsidRPr="00662536">
        <w:rPr>
          <w:rFonts w:ascii="Arial" w:hAnsi="Arial" w:cs="Arial"/>
          <w:sz w:val="28"/>
        </w:rPr>
        <w:t>.</w:t>
      </w:r>
      <w:r w:rsidR="0054281D" w:rsidRPr="00662536">
        <w:rPr>
          <w:rFonts w:ascii="Arial" w:hAnsi="Arial" w:cs="Arial"/>
          <w:sz w:val="28"/>
        </w:rPr>
        <w:t xml:space="preserve"> </w:t>
      </w:r>
      <w:r w:rsidR="00491514" w:rsidRPr="00662536">
        <w:rPr>
          <w:rFonts w:ascii="Arial" w:hAnsi="Arial" w:cs="Arial"/>
          <w:sz w:val="28"/>
        </w:rPr>
        <w:t xml:space="preserve">This </w:t>
      </w:r>
      <w:r w:rsidR="00A538DB" w:rsidRPr="00662536">
        <w:rPr>
          <w:rFonts w:ascii="Arial" w:hAnsi="Arial" w:cs="Arial"/>
          <w:sz w:val="28"/>
        </w:rPr>
        <w:t xml:space="preserve">large scale </w:t>
      </w:r>
      <w:r w:rsidR="00736F6E" w:rsidRPr="00662536">
        <w:rPr>
          <w:rFonts w:ascii="Arial" w:hAnsi="Arial" w:cs="Arial"/>
          <w:sz w:val="28"/>
        </w:rPr>
        <w:t xml:space="preserve">non-official response to the death of Diana </w:t>
      </w:r>
      <w:r w:rsidR="00A538DB" w:rsidRPr="00662536">
        <w:rPr>
          <w:rFonts w:ascii="Arial" w:hAnsi="Arial" w:cs="Arial"/>
          <w:sz w:val="28"/>
        </w:rPr>
        <w:t>ma</w:t>
      </w:r>
      <w:r w:rsidR="00430634" w:rsidRPr="00662536">
        <w:rPr>
          <w:rFonts w:ascii="Arial" w:hAnsi="Arial" w:cs="Arial"/>
          <w:sz w:val="28"/>
        </w:rPr>
        <w:t>d</w:t>
      </w:r>
      <w:r w:rsidR="00A538DB" w:rsidRPr="00662536">
        <w:rPr>
          <w:rFonts w:ascii="Arial" w:hAnsi="Arial" w:cs="Arial"/>
          <w:sz w:val="28"/>
        </w:rPr>
        <w:t xml:space="preserve">e the public feel they had </w:t>
      </w:r>
      <w:r w:rsidR="00016B95">
        <w:rPr>
          <w:rFonts w:ascii="Arial" w:hAnsi="Arial" w:cs="Arial"/>
          <w:sz w:val="28"/>
        </w:rPr>
        <w:t xml:space="preserve">participated in </w:t>
      </w:r>
      <w:r w:rsidR="00753341" w:rsidRPr="00662536">
        <w:rPr>
          <w:rFonts w:ascii="Arial" w:hAnsi="Arial" w:cs="Arial"/>
          <w:sz w:val="28"/>
        </w:rPr>
        <w:t>rememb</w:t>
      </w:r>
      <w:r w:rsidR="00F13B9E">
        <w:rPr>
          <w:rFonts w:ascii="Arial" w:hAnsi="Arial" w:cs="Arial"/>
          <w:sz w:val="28"/>
        </w:rPr>
        <w:t>ering Diana,</w:t>
      </w:r>
      <w:r w:rsidR="00A538DB" w:rsidRPr="00662536">
        <w:rPr>
          <w:rFonts w:ascii="Arial" w:hAnsi="Arial" w:cs="Arial"/>
          <w:sz w:val="28"/>
        </w:rPr>
        <w:t xml:space="preserve"> as</w:t>
      </w:r>
      <w:r w:rsidR="00736F6E" w:rsidRPr="00662536">
        <w:rPr>
          <w:rFonts w:ascii="Arial" w:hAnsi="Arial" w:cs="Arial"/>
          <w:sz w:val="28"/>
        </w:rPr>
        <w:t xml:space="preserve"> </w:t>
      </w:r>
      <w:r w:rsidR="00016B95">
        <w:rPr>
          <w:rFonts w:ascii="Arial" w:hAnsi="Arial" w:cs="Arial"/>
          <w:sz w:val="28"/>
        </w:rPr>
        <w:t>many</w:t>
      </w:r>
      <w:r w:rsidR="00736F6E" w:rsidRPr="00662536">
        <w:rPr>
          <w:rFonts w:ascii="Arial" w:hAnsi="Arial" w:cs="Arial"/>
          <w:sz w:val="28"/>
        </w:rPr>
        <w:t xml:space="preserve"> could not</w:t>
      </w:r>
      <w:r w:rsidR="00A538DB" w:rsidRPr="00662536">
        <w:rPr>
          <w:rFonts w:ascii="Arial" w:hAnsi="Arial" w:cs="Arial"/>
          <w:sz w:val="28"/>
        </w:rPr>
        <w:t xml:space="preserve"> attend and</w:t>
      </w:r>
      <w:r w:rsidR="00736F6E" w:rsidRPr="00662536">
        <w:rPr>
          <w:rFonts w:ascii="Arial" w:hAnsi="Arial" w:cs="Arial"/>
          <w:sz w:val="28"/>
        </w:rPr>
        <w:t xml:space="preserve"> </w:t>
      </w:r>
      <w:r w:rsidR="00A538DB" w:rsidRPr="00662536">
        <w:rPr>
          <w:rFonts w:ascii="Arial" w:hAnsi="Arial" w:cs="Arial"/>
          <w:sz w:val="28"/>
        </w:rPr>
        <w:t>take part in</w:t>
      </w:r>
      <w:r w:rsidR="00016B95">
        <w:rPr>
          <w:rFonts w:ascii="Arial" w:hAnsi="Arial" w:cs="Arial"/>
          <w:sz w:val="28"/>
        </w:rPr>
        <w:t xml:space="preserve"> the official service of memorial</w:t>
      </w:r>
      <w:r w:rsidR="00736F6E" w:rsidRPr="00662536">
        <w:rPr>
          <w:rFonts w:ascii="Arial" w:hAnsi="Arial" w:cs="Arial"/>
          <w:sz w:val="28"/>
        </w:rPr>
        <w:t xml:space="preserve">. </w:t>
      </w:r>
      <w:r w:rsidR="0065007D" w:rsidRPr="00662536">
        <w:rPr>
          <w:rFonts w:ascii="Arial" w:hAnsi="Arial" w:cs="Arial"/>
          <w:sz w:val="28"/>
        </w:rPr>
        <w:t xml:space="preserve">Maclean (2017) </w:t>
      </w:r>
      <w:r w:rsidR="009E5E78" w:rsidRPr="00662536">
        <w:rPr>
          <w:rFonts w:ascii="Arial" w:hAnsi="Arial" w:cs="Arial"/>
          <w:sz w:val="28"/>
        </w:rPr>
        <w:t xml:space="preserve">suggests </w:t>
      </w:r>
      <w:r w:rsidR="0065007D" w:rsidRPr="00662536">
        <w:rPr>
          <w:rFonts w:ascii="Arial" w:hAnsi="Arial" w:cs="Arial"/>
          <w:sz w:val="28"/>
        </w:rPr>
        <w:t>“</w:t>
      </w:r>
      <w:r w:rsidR="00A538DB" w:rsidRPr="00662536">
        <w:rPr>
          <w:rFonts w:ascii="Arial" w:hAnsi="Arial" w:cs="Arial"/>
          <w:i/>
          <w:sz w:val="28"/>
        </w:rPr>
        <w:t>Non-official</w:t>
      </w:r>
      <w:r w:rsidR="0065007D" w:rsidRPr="00662536">
        <w:rPr>
          <w:rFonts w:ascii="Arial" w:hAnsi="Arial" w:cs="Arial"/>
          <w:i/>
          <w:sz w:val="28"/>
        </w:rPr>
        <w:t xml:space="preserve"> responses to tragedy fill a need not always met by formal memorial services. </w:t>
      </w:r>
      <w:r w:rsidR="00A538DB" w:rsidRPr="00662536">
        <w:rPr>
          <w:rFonts w:ascii="Arial" w:hAnsi="Arial" w:cs="Arial"/>
          <w:i/>
          <w:sz w:val="28"/>
        </w:rPr>
        <w:t>Often such services don’t offer the opportunity for the general public to actively participate in, and it is through actions, such as pla</w:t>
      </w:r>
      <w:r w:rsidR="00C05333">
        <w:rPr>
          <w:rFonts w:ascii="Arial" w:hAnsi="Arial" w:cs="Arial"/>
          <w:i/>
          <w:sz w:val="28"/>
        </w:rPr>
        <w:t>c</w:t>
      </w:r>
      <w:r w:rsidR="00A538DB" w:rsidRPr="00662536">
        <w:rPr>
          <w:rFonts w:ascii="Arial" w:hAnsi="Arial" w:cs="Arial"/>
          <w:i/>
          <w:sz w:val="28"/>
        </w:rPr>
        <w:t xml:space="preserve">ing flowers that the </w:t>
      </w:r>
      <w:r w:rsidR="00D84D69">
        <w:rPr>
          <w:rFonts w:ascii="Arial" w:hAnsi="Arial" w:cs="Arial"/>
          <w:i/>
          <w:sz w:val="28"/>
        </w:rPr>
        <w:t>g</w:t>
      </w:r>
      <w:r w:rsidR="00A538DB" w:rsidRPr="00662536">
        <w:rPr>
          <w:rFonts w:ascii="Arial" w:hAnsi="Arial" w:cs="Arial"/>
          <w:i/>
          <w:sz w:val="28"/>
        </w:rPr>
        <w:t>rief stricken feel they have made more than a token effort.”</w:t>
      </w:r>
      <w:r w:rsidR="00967A75" w:rsidRPr="00662536">
        <w:rPr>
          <w:rFonts w:ascii="Arial" w:hAnsi="Arial" w:cs="Arial"/>
          <w:i/>
          <w:sz w:val="28"/>
        </w:rPr>
        <w:t xml:space="preserve"> </w:t>
      </w:r>
      <w:r w:rsidR="00EB76DE" w:rsidRPr="00EB76DE">
        <w:rPr>
          <w:rFonts w:ascii="Arial" w:hAnsi="Arial" w:cs="Arial"/>
          <w:sz w:val="28"/>
        </w:rPr>
        <w:t>(</w:t>
      </w:r>
      <w:r w:rsidR="00EB76DE">
        <w:rPr>
          <w:rFonts w:ascii="Arial" w:hAnsi="Arial" w:cs="Arial"/>
          <w:sz w:val="28"/>
        </w:rPr>
        <w:t xml:space="preserve">Maclean, 2017) </w:t>
      </w:r>
      <w:r w:rsidR="00B235C9" w:rsidRPr="00662536">
        <w:rPr>
          <w:rFonts w:ascii="Arial" w:hAnsi="Arial" w:cs="Arial"/>
          <w:sz w:val="28"/>
        </w:rPr>
        <w:t>The public’s grief was so intense there was even a dramatic increase in calls to suicide hotlines. It was really a reaction of public mourning that had never been seen</w:t>
      </w:r>
      <w:r w:rsidR="009F64A0" w:rsidRPr="00662536">
        <w:rPr>
          <w:rFonts w:ascii="Arial" w:hAnsi="Arial" w:cs="Arial"/>
          <w:sz w:val="28"/>
        </w:rPr>
        <w:t xml:space="preserve"> for anyone or anything before. </w:t>
      </w:r>
      <w:r w:rsidR="00033120" w:rsidRPr="00662536">
        <w:rPr>
          <w:rFonts w:ascii="Arial" w:hAnsi="Arial" w:cs="Arial"/>
          <w:sz w:val="28"/>
        </w:rPr>
        <w:t xml:space="preserve"> </w:t>
      </w:r>
      <w:r w:rsidR="00252891" w:rsidRPr="00662536">
        <w:rPr>
          <w:rFonts w:ascii="Arial" w:hAnsi="Arial" w:cs="Arial"/>
          <w:i/>
          <w:sz w:val="28"/>
        </w:rPr>
        <w:t>“Simon</w:t>
      </w:r>
      <w:r w:rsidR="00033120" w:rsidRPr="00662536">
        <w:rPr>
          <w:rFonts w:ascii="Arial" w:hAnsi="Arial" w:cs="Arial"/>
          <w:i/>
          <w:sz w:val="28"/>
        </w:rPr>
        <w:t xml:space="preserve"> Critchley has argued that the death of </w:t>
      </w:r>
      <w:r w:rsidR="007B5515" w:rsidRPr="00662536">
        <w:rPr>
          <w:rFonts w:ascii="Arial" w:hAnsi="Arial" w:cs="Arial"/>
          <w:i/>
          <w:sz w:val="28"/>
        </w:rPr>
        <w:t>Diana, Princess</w:t>
      </w:r>
      <w:r w:rsidR="00033120" w:rsidRPr="00662536">
        <w:rPr>
          <w:rFonts w:ascii="Arial" w:hAnsi="Arial" w:cs="Arial"/>
          <w:i/>
          <w:sz w:val="28"/>
        </w:rPr>
        <w:t xml:space="preserve"> of Wales was ‘possibly the biggest single event in world history</w:t>
      </w:r>
      <w:r w:rsidR="00D15A5B">
        <w:rPr>
          <w:rFonts w:ascii="Arial" w:hAnsi="Arial" w:cs="Arial"/>
          <w:i/>
          <w:sz w:val="28"/>
        </w:rPr>
        <w:t>”</w:t>
      </w:r>
      <w:r w:rsidR="007B5515" w:rsidRPr="00662536">
        <w:rPr>
          <w:rFonts w:ascii="Arial" w:hAnsi="Arial" w:cs="Arial"/>
          <w:sz w:val="28"/>
        </w:rPr>
        <w:t xml:space="preserve"> </w:t>
      </w:r>
      <w:r w:rsidR="00252891" w:rsidRPr="00662536">
        <w:rPr>
          <w:rFonts w:ascii="Arial" w:hAnsi="Arial" w:cs="Arial"/>
          <w:sz w:val="28"/>
        </w:rPr>
        <w:t>(</w:t>
      </w:r>
      <w:r w:rsidR="00A07DDE">
        <w:rPr>
          <w:rFonts w:ascii="Arial" w:hAnsi="Arial" w:cs="Arial"/>
          <w:sz w:val="28"/>
        </w:rPr>
        <w:t xml:space="preserve">Steinberg </w:t>
      </w:r>
      <w:r w:rsidR="00266940">
        <w:rPr>
          <w:rFonts w:ascii="Arial" w:hAnsi="Arial" w:cs="Arial"/>
          <w:sz w:val="28"/>
        </w:rPr>
        <w:t>and</w:t>
      </w:r>
      <w:r w:rsidR="00A07DDE">
        <w:rPr>
          <w:rFonts w:ascii="Arial" w:hAnsi="Arial" w:cs="Arial"/>
          <w:sz w:val="28"/>
        </w:rPr>
        <w:t xml:space="preserve"> Kear</w:t>
      </w:r>
      <w:r w:rsidR="009C5B9B">
        <w:rPr>
          <w:rFonts w:ascii="Arial" w:hAnsi="Arial" w:cs="Arial"/>
          <w:sz w:val="28"/>
        </w:rPr>
        <w:t>,</w:t>
      </w:r>
      <w:r w:rsidR="00252891" w:rsidRPr="00662536">
        <w:rPr>
          <w:rFonts w:ascii="Arial" w:hAnsi="Arial" w:cs="Arial"/>
          <w:sz w:val="28"/>
        </w:rPr>
        <w:t xml:space="preserve">1999:2) </w:t>
      </w:r>
      <w:r w:rsidR="006E1179" w:rsidRPr="00662536">
        <w:rPr>
          <w:rFonts w:ascii="Arial" w:hAnsi="Arial" w:cs="Arial"/>
          <w:sz w:val="28"/>
        </w:rPr>
        <w:t>However,</w:t>
      </w:r>
      <w:r w:rsidR="00940D89" w:rsidRPr="00662536">
        <w:rPr>
          <w:rFonts w:ascii="Arial" w:hAnsi="Arial" w:cs="Arial"/>
          <w:sz w:val="28"/>
        </w:rPr>
        <w:t xml:space="preserve"> </w:t>
      </w:r>
      <w:r w:rsidR="007B5B9B">
        <w:rPr>
          <w:rFonts w:ascii="Arial" w:hAnsi="Arial" w:cs="Arial"/>
          <w:sz w:val="28"/>
        </w:rPr>
        <w:t xml:space="preserve">it </w:t>
      </w:r>
      <w:r w:rsidR="001B5B8C">
        <w:rPr>
          <w:rFonts w:ascii="Arial" w:hAnsi="Arial" w:cs="Arial"/>
          <w:sz w:val="28"/>
        </w:rPr>
        <w:t>could</w:t>
      </w:r>
      <w:r w:rsidR="007B5B9B">
        <w:rPr>
          <w:rFonts w:ascii="Arial" w:hAnsi="Arial" w:cs="Arial"/>
          <w:sz w:val="28"/>
        </w:rPr>
        <w:t xml:space="preserve"> be considered</w:t>
      </w:r>
      <w:r w:rsidR="001B5B8C">
        <w:rPr>
          <w:rFonts w:ascii="Arial" w:hAnsi="Arial" w:cs="Arial"/>
          <w:sz w:val="28"/>
        </w:rPr>
        <w:t xml:space="preserve"> </w:t>
      </w:r>
      <w:r w:rsidR="00940D89" w:rsidRPr="00662536">
        <w:rPr>
          <w:rFonts w:ascii="Arial" w:hAnsi="Arial" w:cs="Arial"/>
          <w:sz w:val="28"/>
        </w:rPr>
        <w:t>that it is in fact the</w:t>
      </w:r>
      <w:r w:rsidR="001B5B8C">
        <w:rPr>
          <w:rFonts w:ascii="Arial" w:hAnsi="Arial" w:cs="Arial"/>
          <w:sz w:val="28"/>
        </w:rPr>
        <w:t xml:space="preserve"> </w:t>
      </w:r>
      <w:r w:rsidR="00940D89" w:rsidRPr="00662536">
        <w:rPr>
          <w:rFonts w:ascii="Arial" w:hAnsi="Arial" w:cs="Arial"/>
          <w:sz w:val="28"/>
        </w:rPr>
        <w:t xml:space="preserve">media </w:t>
      </w:r>
      <w:r w:rsidR="00636F9C" w:rsidRPr="00662536">
        <w:rPr>
          <w:rFonts w:ascii="Arial" w:hAnsi="Arial" w:cs="Arial"/>
          <w:sz w:val="28"/>
        </w:rPr>
        <w:t xml:space="preserve">who are </w:t>
      </w:r>
      <w:r w:rsidR="00601A1D" w:rsidRPr="00662536">
        <w:rPr>
          <w:rFonts w:ascii="Arial" w:hAnsi="Arial" w:cs="Arial"/>
          <w:sz w:val="28"/>
        </w:rPr>
        <w:t xml:space="preserve">the instigators that </w:t>
      </w:r>
      <w:r w:rsidR="00940D89" w:rsidRPr="00662536">
        <w:rPr>
          <w:rFonts w:ascii="Arial" w:hAnsi="Arial" w:cs="Arial"/>
          <w:sz w:val="28"/>
        </w:rPr>
        <w:t xml:space="preserve">create </w:t>
      </w:r>
      <w:r w:rsidR="00AE6D87" w:rsidRPr="00662536">
        <w:rPr>
          <w:rFonts w:ascii="Arial" w:hAnsi="Arial" w:cs="Arial"/>
          <w:sz w:val="28"/>
        </w:rPr>
        <w:t>this</w:t>
      </w:r>
      <w:r w:rsidR="00940D89" w:rsidRPr="00662536">
        <w:rPr>
          <w:rFonts w:ascii="Arial" w:hAnsi="Arial" w:cs="Arial"/>
          <w:sz w:val="28"/>
        </w:rPr>
        <w:t xml:space="preserve"> phenomenon in regard to death of someone in the public eye and </w:t>
      </w:r>
      <w:r w:rsidR="00AE6D87" w:rsidRPr="00662536">
        <w:rPr>
          <w:rFonts w:ascii="Arial" w:hAnsi="Arial" w:cs="Arial"/>
          <w:sz w:val="28"/>
        </w:rPr>
        <w:t xml:space="preserve">once broadcasting stops, </w:t>
      </w:r>
      <w:r w:rsidR="00940D89" w:rsidRPr="00662536">
        <w:rPr>
          <w:rFonts w:ascii="Arial" w:hAnsi="Arial" w:cs="Arial"/>
          <w:sz w:val="28"/>
        </w:rPr>
        <w:t>it</w:t>
      </w:r>
      <w:r w:rsidR="00294C62" w:rsidRPr="00662536">
        <w:rPr>
          <w:rFonts w:ascii="Arial" w:hAnsi="Arial" w:cs="Arial"/>
          <w:sz w:val="28"/>
        </w:rPr>
        <w:t xml:space="preserve"> all dies down</w:t>
      </w:r>
      <w:r w:rsidR="00940D89" w:rsidRPr="00662536">
        <w:rPr>
          <w:rFonts w:ascii="Arial" w:hAnsi="Arial" w:cs="Arial"/>
          <w:sz w:val="28"/>
        </w:rPr>
        <w:t xml:space="preserve">. </w:t>
      </w:r>
      <w:r w:rsidR="006E1179" w:rsidRPr="00662536">
        <w:rPr>
          <w:rFonts w:ascii="Arial" w:hAnsi="Arial" w:cs="Arial"/>
          <w:sz w:val="28"/>
        </w:rPr>
        <w:t>The Princess h</w:t>
      </w:r>
      <w:r w:rsidR="009C60F3" w:rsidRPr="00662536">
        <w:rPr>
          <w:rFonts w:ascii="Arial" w:hAnsi="Arial" w:cs="Arial"/>
          <w:sz w:val="28"/>
        </w:rPr>
        <w:t>ad</w:t>
      </w:r>
      <w:r w:rsidR="006E1179" w:rsidRPr="00662536">
        <w:rPr>
          <w:rFonts w:ascii="Arial" w:hAnsi="Arial" w:cs="Arial"/>
          <w:sz w:val="28"/>
        </w:rPr>
        <w:t xml:space="preserve"> an ambivalent relationship with the press</w:t>
      </w:r>
      <w:r w:rsidR="009C60F3" w:rsidRPr="00662536">
        <w:rPr>
          <w:rFonts w:ascii="Arial" w:hAnsi="Arial" w:cs="Arial"/>
          <w:sz w:val="28"/>
        </w:rPr>
        <w:t>, often complaining about the media’s intrusion</w:t>
      </w:r>
      <w:r w:rsidR="00A54D66" w:rsidRPr="00662536">
        <w:rPr>
          <w:rFonts w:ascii="Arial" w:hAnsi="Arial" w:cs="Arial"/>
          <w:sz w:val="28"/>
        </w:rPr>
        <w:t xml:space="preserve"> and </w:t>
      </w:r>
      <w:r w:rsidR="006E1179" w:rsidRPr="00662536">
        <w:rPr>
          <w:rFonts w:ascii="Arial" w:hAnsi="Arial" w:cs="Arial"/>
          <w:sz w:val="28"/>
        </w:rPr>
        <w:t>there was even a period of time where the media were blamed for Diana’s death</w:t>
      </w:r>
      <w:r w:rsidR="00A53C0D">
        <w:rPr>
          <w:rFonts w:ascii="Arial" w:hAnsi="Arial" w:cs="Arial"/>
          <w:sz w:val="28"/>
        </w:rPr>
        <w:t>.</w:t>
      </w:r>
      <w:r w:rsidR="006E1179" w:rsidRPr="00662536">
        <w:rPr>
          <w:rFonts w:ascii="Arial" w:hAnsi="Arial" w:cs="Arial"/>
          <w:sz w:val="28"/>
        </w:rPr>
        <w:t xml:space="preserve"> </w:t>
      </w:r>
      <w:r w:rsidR="007732E5" w:rsidRPr="00662536">
        <w:rPr>
          <w:rFonts w:ascii="Arial" w:hAnsi="Arial" w:cs="Arial"/>
          <w:i/>
          <w:sz w:val="28"/>
        </w:rPr>
        <w:t xml:space="preserve">“Communities of mourning have a period of intensity and then they dissipate. Once the cameras turn off and the headlines change, the deep grieving beings for </w:t>
      </w:r>
      <w:r w:rsidR="007732E5" w:rsidRPr="00662536">
        <w:rPr>
          <w:rFonts w:ascii="Arial" w:hAnsi="Arial" w:cs="Arial"/>
          <w:i/>
          <w:sz w:val="28"/>
        </w:rPr>
        <w:lastRenderedPageBreak/>
        <w:t xml:space="preserve">those whose connection was close and heartfelt.” </w:t>
      </w:r>
      <w:r w:rsidR="00796DE3" w:rsidRPr="00662536">
        <w:rPr>
          <w:rFonts w:ascii="Arial" w:hAnsi="Arial" w:cs="Arial"/>
          <w:sz w:val="28"/>
        </w:rPr>
        <w:t xml:space="preserve"> </w:t>
      </w:r>
      <w:r w:rsidR="00244052">
        <w:rPr>
          <w:rFonts w:ascii="Arial" w:hAnsi="Arial" w:cs="Arial"/>
          <w:sz w:val="28"/>
        </w:rPr>
        <w:t>(</w:t>
      </w:r>
      <w:r w:rsidR="00E16102">
        <w:rPr>
          <w:rFonts w:ascii="Arial" w:hAnsi="Arial" w:cs="Arial"/>
          <w:sz w:val="28"/>
        </w:rPr>
        <w:t xml:space="preserve">Gibson, </w:t>
      </w:r>
      <w:r w:rsidR="00244052">
        <w:rPr>
          <w:rFonts w:ascii="Arial" w:hAnsi="Arial" w:cs="Arial"/>
          <w:sz w:val="28"/>
        </w:rPr>
        <w:t>2007:1</w:t>
      </w:r>
      <w:r w:rsidR="0065717D">
        <w:rPr>
          <w:rFonts w:ascii="Arial" w:hAnsi="Arial" w:cs="Arial"/>
          <w:sz w:val="28"/>
        </w:rPr>
        <w:t xml:space="preserve">) </w:t>
      </w:r>
      <w:r w:rsidR="001D72BE">
        <w:rPr>
          <w:rFonts w:ascii="Arial" w:hAnsi="Arial" w:cs="Arial"/>
          <w:sz w:val="28"/>
        </w:rPr>
        <w:t>The tributes of these no</w:t>
      </w:r>
      <w:r w:rsidR="00083271">
        <w:rPr>
          <w:rFonts w:ascii="Arial" w:hAnsi="Arial" w:cs="Arial"/>
          <w:sz w:val="28"/>
        </w:rPr>
        <w:t>n-official responses</w:t>
      </w:r>
      <w:r w:rsidR="001D72BE">
        <w:rPr>
          <w:rFonts w:ascii="Arial" w:hAnsi="Arial" w:cs="Arial"/>
          <w:sz w:val="28"/>
        </w:rPr>
        <w:t xml:space="preserve"> to death</w:t>
      </w:r>
      <w:r w:rsidR="00083271">
        <w:rPr>
          <w:rFonts w:ascii="Arial" w:hAnsi="Arial" w:cs="Arial"/>
          <w:sz w:val="28"/>
        </w:rPr>
        <w:t xml:space="preserve"> being laid in public for a long period of time may start to affect people nearby physiologically. “</w:t>
      </w:r>
      <w:r w:rsidR="00083271" w:rsidRPr="00083271">
        <w:rPr>
          <w:rFonts w:ascii="Arial" w:hAnsi="Arial" w:cs="Arial"/>
          <w:i/>
          <w:sz w:val="28"/>
        </w:rPr>
        <w:t xml:space="preserve">It can be highly distressing for people to be confronted with communal grief and distress of others for extended periods of time.” </w:t>
      </w:r>
      <w:r w:rsidR="00083271">
        <w:rPr>
          <w:rFonts w:ascii="Arial" w:hAnsi="Arial" w:cs="Arial"/>
          <w:i/>
          <w:sz w:val="28"/>
        </w:rPr>
        <w:t xml:space="preserve"> </w:t>
      </w:r>
      <w:r w:rsidR="00083271" w:rsidRPr="00083271">
        <w:rPr>
          <w:rFonts w:ascii="Arial" w:hAnsi="Arial" w:cs="Arial"/>
          <w:sz w:val="28"/>
        </w:rPr>
        <w:t>(Whitton, 2018)</w:t>
      </w:r>
      <w:r w:rsidR="00083271">
        <w:rPr>
          <w:rFonts w:ascii="Arial" w:hAnsi="Arial" w:cs="Arial"/>
          <w:sz w:val="28"/>
        </w:rPr>
        <w:t xml:space="preserve"> This could have a negative effect of an individual’s grieving process</w:t>
      </w:r>
      <w:r w:rsidR="00BA03C2">
        <w:rPr>
          <w:rFonts w:ascii="Arial" w:hAnsi="Arial" w:cs="Arial"/>
          <w:sz w:val="28"/>
        </w:rPr>
        <w:t>. Like when the suicide hotlines had an increase in phone calls.</w:t>
      </w:r>
    </w:p>
    <w:p w14:paraId="53EDF5F8" w14:textId="77777777" w:rsidR="00E964C0" w:rsidRDefault="00E964C0" w:rsidP="0054281D">
      <w:pPr>
        <w:spacing w:line="480" w:lineRule="auto"/>
        <w:rPr>
          <w:rFonts w:ascii="Arial" w:hAnsi="Arial" w:cs="Arial"/>
          <w:sz w:val="28"/>
        </w:rPr>
      </w:pPr>
    </w:p>
    <w:p w14:paraId="582B7D85" w14:textId="678AD892" w:rsidR="003B5913" w:rsidRDefault="00624102" w:rsidP="0054281D">
      <w:pPr>
        <w:spacing w:line="480" w:lineRule="auto"/>
        <w:rPr>
          <w:rFonts w:ascii="Arial" w:hAnsi="Arial" w:cs="Arial"/>
          <w:sz w:val="28"/>
        </w:rPr>
      </w:pPr>
      <w:r>
        <w:rPr>
          <w:rFonts w:ascii="Arial" w:hAnsi="Arial" w:cs="Arial"/>
          <w:sz w:val="28"/>
        </w:rPr>
        <w:t>On the 1</w:t>
      </w:r>
      <w:r w:rsidR="0097440F">
        <w:rPr>
          <w:rFonts w:ascii="Arial" w:hAnsi="Arial" w:cs="Arial"/>
          <w:sz w:val="28"/>
        </w:rPr>
        <w:t>4</w:t>
      </w:r>
      <w:r w:rsidRPr="00624102">
        <w:rPr>
          <w:rFonts w:ascii="Arial" w:hAnsi="Arial" w:cs="Arial"/>
          <w:sz w:val="28"/>
          <w:vertAlign w:val="superscript"/>
        </w:rPr>
        <w:t>th</w:t>
      </w:r>
      <w:r>
        <w:rPr>
          <w:rFonts w:ascii="Arial" w:hAnsi="Arial" w:cs="Arial"/>
          <w:sz w:val="28"/>
        </w:rPr>
        <w:t xml:space="preserve"> of June 2017,</w:t>
      </w:r>
      <w:r w:rsidR="00115BF8">
        <w:rPr>
          <w:rFonts w:ascii="Arial" w:hAnsi="Arial" w:cs="Arial"/>
          <w:sz w:val="28"/>
        </w:rPr>
        <w:t xml:space="preserve"> Britain woke to hear the news of a fire in </w:t>
      </w:r>
      <w:r w:rsidR="0097440F">
        <w:rPr>
          <w:rFonts w:ascii="Arial" w:hAnsi="Arial" w:cs="Arial"/>
          <w:sz w:val="28"/>
        </w:rPr>
        <w:t xml:space="preserve">the Grenfell Tower high rise apartment block, situated in </w:t>
      </w:r>
      <w:r w:rsidR="0026391E">
        <w:rPr>
          <w:rFonts w:ascii="Arial" w:hAnsi="Arial" w:cs="Arial"/>
          <w:sz w:val="28"/>
        </w:rPr>
        <w:t>the Royal borough of Kensington and Chelsea.</w:t>
      </w:r>
      <w:r w:rsidR="001B265D">
        <w:rPr>
          <w:rFonts w:ascii="Arial" w:hAnsi="Arial" w:cs="Arial"/>
          <w:sz w:val="28"/>
        </w:rPr>
        <w:t xml:space="preserve"> It is known as one of the worst modern disasters. </w:t>
      </w:r>
      <w:r w:rsidR="0026391E">
        <w:rPr>
          <w:rFonts w:ascii="Arial" w:hAnsi="Arial" w:cs="Arial"/>
          <w:sz w:val="28"/>
        </w:rPr>
        <w:t>Macleod (2018)</w:t>
      </w:r>
      <w:r w:rsidR="0097440F">
        <w:rPr>
          <w:rFonts w:ascii="Arial" w:hAnsi="Arial" w:cs="Arial"/>
          <w:sz w:val="28"/>
        </w:rPr>
        <w:t xml:space="preserve"> </w:t>
      </w:r>
      <w:r w:rsidR="0026391E">
        <w:rPr>
          <w:rFonts w:ascii="Arial" w:hAnsi="Arial" w:cs="Arial"/>
          <w:sz w:val="28"/>
        </w:rPr>
        <w:t xml:space="preserve">explains the fire </w:t>
      </w:r>
      <w:r w:rsidR="005F7AF3">
        <w:rPr>
          <w:rFonts w:ascii="Arial" w:hAnsi="Arial" w:cs="Arial"/>
          <w:sz w:val="28"/>
        </w:rPr>
        <w:t xml:space="preserve">was </w:t>
      </w:r>
      <w:r w:rsidR="0026391E">
        <w:rPr>
          <w:rFonts w:ascii="Arial" w:hAnsi="Arial" w:cs="Arial"/>
          <w:sz w:val="28"/>
        </w:rPr>
        <w:t>“</w:t>
      </w:r>
      <w:r w:rsidR="0026391E" w:rsidRPr="005F7AF3">
        <w:rPr>
          <w:rFonts w:ascii="Arial" w:hAnsi="Arial" w:cs="Arial"/>
          <w:i/>
          <w:sz w:val="28"/>
        </w:rPr>
        <w:t>widely acknowledged to be the worst experienced during UK peacetime since the nineteenth century. It is confirmed to have resulted in 72 casualties and 70 physically injured. It has also left a community physically and emotionally scarred.”</w:t>
      </w:r>
      <w:r w:rsidR="005F7AF3">
        <w:rPr>
          <w:rFonts w:ascii="Arial" w:hAnsi="Arial" w:cs="Arial"/>
          <w:sz w:val="28"/>
        </w:rPr>
        <w:t xml:space="preserve"> </w:t>
      </w:r>
      <w:r w:rsidR="00FF53DA">
        <w:rPr>
          <w:rFonts w:ascii="Arial" w:hAnsi="Arial" w:cs="Arial"/>
          <w:sz w:val="28"/>
        </w:rPr>
        <w:t xml:space="preserve"> </w:t>
      </w:r>
      <w:r w:rsidR="0060343A">
        <w:rPr>
          <w:rFonts w:ascii="Arial" w:hAnsi="Arial" w:cs="Arial"/>
          <w:sz w:val="28"/>
        </w:rPr>
        <w:t xml:space="preserve">(Macleod, 2018) </w:t>
      </w:r>
      <w:r w:rsidR="00FF53DA">
        <w:rPr>
          <w:rFonts w:ascii="Arial" w:hAnsi="Arial" w:cs="Arial"/>
          <w:sz w:val="28"/>
        </w:rPr>
        <w:t xml:space="preserve">The tower was built in the </w:t>
      </w:r>
      <w:r w:rsidR="00D42D73">
        <w:rPr>
          <w:rFonts w:ascii="Arial" w:hAnsi="Arial" w:cs="Arial"/>
          <w:sz w:val="28"/>
        </w:rPr>
        <w:t>1970</w:t>
      </w:r>
      <w:r w:rsidR="00F4686D">
        <w:rPr>
          <w:rFonts w:ascii="Arial" w:hAnsi="Arial" w:cs="Arial"/>
          <w:sz w:val="28"/>
        </w:rPr>
        <w:t>’</w:t>
      </w:r>
      <w:r w:rsidR="00D42D73">
        <w:rPr>
          <w:rFonts w:ascii="Arial" w:hAnsi="Arial" w:cs="Arial"/>
          <w:sz w:val="28"/>
        </w:rPr>
        <w:t>s but</w:t>
      </w:r>
      <w:r w:rsidR="00FF53DA">
        <w:rPr>
          <w:rFonts w:ascii="Arial" w:hAnsi="Arial" w:cs="Arial"/>
          <w:sz w:val="28"/>
        </w:rPr>
        <w:t xml:space="preserve"> had recently been renovate</w:t>
      </w:r>
      <w:r w:rsidR="00D42D73">
        <w:rPr>
          <w:rFonts w:ascii="Arial" w:hAnsi="Arial" w:cs="Arial"/>
          <w:sz w:val="28"/>
        </w:rPr>
        <w:t>d</w:t>
      </w:r>
      <w:r w:rsidR="00FF53DA">
        <w:rPr>
          <w:rFonts w:ascii="Arial" w:hAnsi="Arial" w:cs="Arial"/>
          <w:sz w:val="28"/>
        </w:rPr>
        <w:t xml:space="preserve">. </w:t>
      </w:r>
      <w:r w:rsidR="00D42D73">
        <w:rPr>
          <w:rFonts w:ascii="Arial" w:hAnsi="Arial" w:cs="Arial"/>
          <w:sz w:val="28"/>
        </w:rPr>
        <w:t>A public inquiry i</w:t>
      </w:r>
      <w:r w:rsidR="00667E87">
        <w:rPr>
          <w:rFonts w:ascii="Arial" w:hAnsi="Arial" w:cs="Arial"/>
          <w:sz w:val="28"/>
        </w:rPr>
        <w:t>s</w:t>
      </w:r>
      <w:r w:rsidR="00D42D73">
        <w:rPr>
          <w:rFonts w:ascii="Arial" w:hAnsi="Arial" w:cs="Arial"/>
          <w:sz w:val="28"/>
        </w:rPr>
        <w:t xml:space="preserve"> still underway, but it is thought that the buildings cladding was </w:t>
      </w:r>
      <w:r w:rsidR="00CA0E7E">
        <w:rPr>
          <w:rFonts w:ascii="Arial" w:hAnsi="Arial" w:cs="Arial"/>
          <w:sz w:val="28"/>
        </w:rPr>
        <w:t xml:space="preserve">a </w:t>
      </w:r>
      <w:r w:rsidR="00D42D73">
        <w:rPr>
          <w:rFonts w:ascii="Arial" w:hAnsi="Arial" w:cs="Arial"/>
          <w:sz w:val="28"/>
        </w:rPr>
        <w:t xml:space="preserve">main cause of the spread of the fire. </w:t>
      </w:r>
      <w:r w:rsidR="00BE730B">
        <w:rPr>
          <w:rFonts w:ascii="Arial" w:hAnsi="Arial" w:cs="Arial"/>
          <w:sz w:val="28"/>
        </w:rPr>
        <w:t xml:space="preserve">There was an immediate response from residents </w:t>
      </w:r>
      <w:r w:rsidR="00E775AC">
        <w:rPr>
          <w:rFonts w:ascii="Arial" w:hAnsi="Arial" w:cs="Arial"/>
          <w:sz w:val="28"/>
        </w:rPr>
        <w:t>to the scene</w:t>
      </w:r>
      <w:r w:rsidR="00BE730B">
        <w:rPr>
          <w:rFonts w:ascii="Arial" w:hAnsi="Arial" w:cs="Arial"/>
          <w:sz w:val="28"/>
        </w:rPr>
        <w:t xml:space="preserve"> of the fire, </w:t>
      </w:r>
      <w:r w:rsidR="00E775AC">
        <w:rPr>
          <w:rFonts w:ascii="Arial" w:hAnsi="Arial" w:cs="Arial"/>
          <w:sz w:val="28"/>
        </w:rPr>
        <w:t xml:space="preserve">to </w:t>
      </w:r>
      <w:r w:rsidR="00BE730B">
        <w:rPr>
          <w:rFonts w:ascii="Arial" w:hAnsi="Arial" w:cs="Arial"/>
          <w:sz w:val="28"/>
        </w:rPr>
        <w:t>try to help survivors. The community became united, with a remarkable effort to help</w:t>
      </w:r>
      <w:r w:rsidR="0098495C">
        <w:rPr>
          <w:rFonts w:ascii="Arial" w:hAnsi="Arial" w:cs="Arial"/>
          <w:sz w:val="28"/>
        </w:rPr>
        <w:t xml:space="preserve"> those affected. </w:t>
      </w:r>
      <w:r w:rsidR="0098495C" w:rsidRPr="00734711">
        <w:rPr>
          <w:rFonts w:ascii="Arial" w:hAnsi="Arial" w:cs="Arial"/>
          <w:i/>
          <w:sz w:val="28"/>
        </w:rPr>
        <w:t xml:space="preserve">“People in the immediate area and from across London rallied to assist victims of the fire, in a response </w:t>
      </w:r>
      <w:r w:rsidR="0098495C" w:rsidRPr="00734711">
        <w:rPr>
          <w:rFonts w:ascii="Arial" w:hAnsi="Arial" w:cs="Arial"/>
          <w:i/>
          <w:sz w:val="28"/>
        </w:rPr>
        <w:lastRenderedPageBreak/>
        <w:t xml:space="preserve">that saw people of all ages, races and social classes come together.” </w:t>
      </w:r>
      <w:r w:rsidR="0098495C" w:rsidRPr="00734711">
        <w:rPr>
          <w:rFonts w:ascii="Arial" w:hAnsi="Arial" w:cs="Arial"/>
          <w:sz w:val="28"/>
        </w:rPr>
        <w:t>(</w:t>
      </w:r>
      <w:r w:rsidR="0098495C">
        <w:rPr>
          <w:rFonts w:ascii="Arial" w:hAnsi="Arial" w:cs="Arial"/>
          <w:sz w:val="28"/>
        </w:rPr>
        <w:t xml:space="preserve">Moffat, </w:t>
      </w:r>
      <w:r w:rsidR="0098495C" w:rsidRPr="00734711">
        <w:rPr>
          <w:rFonts w:ascii="Arial" w:hAnsi="Arial" w:cs="Arial"/>
          <w:sz w:val="28"/>
        </w:rPr>
        <w:t>2017)</w:t>
      </w:r>
      <w:r w:rsidR="00247CF9">
        <w:rPr>
          <w:rFonts w:ascii="Arial" w:hAnsi="Arial" w:cs="Arial"/>
          <w:sz w:val="28"/>
        </w:rPr>
        <w:t xml:space="preserve"> The aftermath of the disaster sa</w:t>
      </w:r>
      <w:r w:rsidR="00086A13">
        <w:rPr>
          <w:rFonts w:ascii="Arial" w:hAnsi="Arial" w:cs="Arial"/>
          <w:sz w:val="28"/>
        </w:rPr>
        <w:t xml:space="preserve">w </w:t>
      </w:r>
      <w:r w:rsidR="00247CF9">
        <w:rPr>
          <w:rFonts w:ascii="Arial" w:hAnsi="Arial" w:cs="Arial"/>
          <w:sz w:val="28"/>
        </w:rPr>
        <w:t>hundreds of volunteers collect food and clothes to distribute to those who were no</w:t>
      </w:r>
      <w:r w:rsidR="00E366DD">
        <w:rPr>
          <w:rFonts w:ascii="Arial" w:hAnsi="Arial" w:cs="Arial"/>
          <w:sz w:val="28"/>
        </w:rPr>
        <w:t xml:space="preserve">w </w:t>
      </w:r>
      <w:r w:rsidR="00247CF9">
        <w:rPr>
          <w:rFonts w:ascii="Arial" w:hAnsi="Arial" w:cs="Arial"/>
          <w:sz w:val="28"/>
        </w:rPr>
        <w:t>homeless.</w:t>
      </w:r>
      <w:r w:rsidR="00086A13">
        <w:rPr>
          <w:rFonts w:ascii="Arial" w:hAnsi="Arial" w:cs="Arial"/>
          <w:i/>
          <w:sz w:val="28"/>
        </w:rPr>
        <w:t xml:space="preserve"> </w:t>
      </w:r>
      <w:r w:rsidR="00BE730B">
        <w:rPr>
          <w:rFonts w:ascii="Arial" w:hAnsi="Arial" w:cs="Arial"/>
          <w:sz w:val="28"/>
        </w:rPr>
        <w:t>Residents were desperately seeking news about missing family members and friends</w:t>
      </w:r>
      <w:r w:rsidR="00086A13">
        <w:rPr>
          <w:rFonts w:ascii="Arial" w:hAnsi="Arial" w:cs="Arial"/>
          <w:sz w:val="28"/>
        </w:rPr>
        <w:t xml:space="preserve">, whilst </w:t>
      </w:r>
      <w:r w:rsidR="005F4028">
        <w:rPr>
          <w:rFonts w:ascii="Arial" w:hAnsi="Arial" w:cs="Arial"/>
          <w:sz w:val="28"/>
        </w:rPr>
        <w:t xml:space="preserve">the firemen continued to battle the blaze. </w:t>
      </w:r>
      <w:r w:rsidR="002B10A2">
        <w:rPr>
          <w:rFonts w:ascii="Arial" w:hAnsi="Arial" w:cs="Arial"/>
          <w:sz w:val="28"/>
        </w:rPr>
        <w:t xml:space="preserve">The aftermath </w:t>
      </w:r>
      <w:r w:rsidR="00086A13">
        <w:rPr>
          <w:rFonts w:ascii="Arial" w:hAnsi="Arial" w:cs="Arial"/>
          <w:sz w:val="28"/>
        </w:rPr>
        <w:t>was a very intense</w:t>
      </w:r>
      <w:r w:rsidR="000C117F">
        <w:rPr>
          <w:rFonts w:ascii="Arial" w:hAnsi="Arial" w:cs="Arial"/>
          <w:sz w:val="28"/>
        </w:rPr>
        <w:t xml:space="preserve"> </w:t>
      </w:r>
      <w:r w:rsidR="00086A13">
        <w:rPr>
          <w:rFonts w:ascii="Arial" w:hAnsi="Arial" w:cs="Arial"/>
          <w:sz w:val="28"/>
        </w:rPr>
        <w:t xml:space="preserve">and emotional time for not only individuals, but </w:t>
      </w:r>
      <w:r w:rsidR="000C117F">
        <w:rPr>
          <w:rFonts w:ascii="Arial" w:hAnsi="Arial" w:cs="Arial"/>
          <w:sz w:val="28"/>
        </w:rPr>
        <w:t>for the community as a whole</w:t>
      </w:r>
      <w:r w:rsidR="00C177EB">
        <w:rPr>
          <w:rFonts w:ascii="Arial" w:hAnsi="Arial" w:cs="Arial"/>
          <w:sz w:val="28"/>
        </w:rPr>
        <w:t xml:space="preserve">. </w:t>
      </w:r>
      <w:r w:rsidR="003B5913">
        <w:rPr>
          <w:rFonts w:ascii="Arial" w:hAnsi="Arial" w:cs="Arial"/>
          <w:sz w:val="28"/>
        </w:rPr>
        <w:t>Tributes</w:t>
      </w:r>
      <w:r w:rsidR="007E5E4C">
        <w:rPr>
          <w:rFonts w:ascii="Arial" w:hAnsi="Arial" w:cs="Arial"/>
          <w:sz w:val="28"/>
        </w:rPr>
        <w:t xml:space="preserve"> </w:t>
      </w:r>
      <w:r w:rsidR="005F0AB3">
        <w:rPr>
          <w:rFonts w:ascii="Arial" w:hAnsi="Arial" w:cs="Arial"/>
          <w:sz w:val="28"/>
        </w:rPr>
        <w:t xml:space="preserve">of remembrance </w:t>
      </w:r>
      <w:r w:rsidR="00143D2D">
        <w:rPr>
          <w:rFonts w:ascii="Arial" w:hAnsi="Arial" w:cs="Arial"/>
          <w:sz w:val="28"/>
        </w:rPr>
        <w:t xml:space="preserve">began </w:t>
      </w:r>
      <w:r w:rsidR="007E5E4C">
        <w:rPr>
          <w:rFonts w:ascii="Arial" w:hAnsi="Arial" w:cs="Arial"/>
          <w:sz w:val="28"/>
        </w:rPr>
        <w:t>aroun</w:t>
      </w:r>
      <w:r w:rsidR="00DA368E">
        <w:rPr>
          <w:rFonts w:ascii="Arial" w:hAnsi="Arial" w:cs="Arial"/>
          <w:sz w:val="28"/>
        </w:rPr>
        <w:t>d</w:t>
      </w:r>
      <w:r w:rsidR="007E5E4C">
        <w:rPr>
          <w:rFonts w:ascii="Arial" w:hAnsi="Arial" w:cs="Arial"/>
          <w:sz w:val="28"/>
        </w:rPr>
        <w:t xml:space="preserve"> the community</w:t>
      </w:r>
      <w:r w:rsidR="003B5913">
        <w:rPr>
          <w:rFonts w:ascii="Arial" w:hAnsi="Arial" w:cs="Arial"/>
          <w:sz w:val="28"/>
        </w:rPr>
        <w:t xml:space="preserve">, </w:t>
      </w:r>
      <w:r w:rsidR="007E5E4C">
        <w:rPr>
          <w:rFonts w:ascii="Arial" w:hAnsi="Arial" w:cs="Arial"/>
          <w:sz w:val="28"/>
        </w:rPr>
        <w:t xml:space="preserve">flowers were laid, missing </w:t>
      </w:r>
      <w:r w:rsidR="003B5913">
        <w:rPr>
          <w:rFonts w:ascii="Arial" w:hAnsi="Arial" w:cs="Arial"/>
          <w:sz w:val="28"/>
        </w:rPr>
        <w:t xml:space="preserve">posters </w:t>
      </w:r>
      <w:r w:rsidR="007E5E4C">
        <w:rPr>
          <w:rFonts w:ascii="Arial" w:hAnsi="Arial" w:cs="Arial"/>
          <w:sz w:val="28"/>
        </w:rPr>
        <w:t>were</w:t>
      </w:r>
      <w:r w:rsidR="003B5913">
        <w:rPr>
          <w:rFonts w:ascii="Arial" w:hAnsi="Arial" w:cs="Arial"/>
          <w:sz w:val="28"/>
        </w:rPr>
        <w:t xml:space="preserve"> </w:t>
      </w:r>
      <w:r w:rsidR="00AD0ACA">
        <w:rPr>
          <w:rFonts w:ascii="Arial" w:hAnsi="Arial" w:cs="Arial"/>
          <w:sz w:val="28"/>
        </w:rPr>
        <w:t>hung,</w:t>
      </w:r>
      <w:r w:rsidR="003B5913">
        <w:rPr>
          <w:rFonts w:ascii="Arial" w:hAnsi="Arial" w:cs="Arial"/>
          <w:sz w:val="28"/>
        </w:rPr>
        <w:t xml:space="preserve"> and candles </w:t>
      </w:r>
      <w:r w:rsidR="007E5E4C">
        <w:rPr>
          <w:rFonts w:ascii="Arial" w:hAnsi="Arial" w:cs="Arial"/>
          <w:sz w:val="28"/>
        </w:rPr>
        <w:t xml:space="preserve">were </w:t>
      </w:r>
      <w:r w:rsidR="003B5913">
        <w:rPr>
          <w:rFonts w:ascii="Arial" w:hAnsi="Arial" w:cs="Arial"/>
          <w:sz w:val="28"/>
        </w:rPr>
        <w:t xml:space="preserve">lit. </w:t>
      </w:r>
      <w:r w:rsidR="00086A13">
        <w:rPr>
          <w:rFonts w:ascii="Arial" w:hAnsi="Arial" w:cs="Arial"/>
          <w:i/>
          <w:sz w:val="28"/>
        </w:rPr>
        <w:t>“It was pandemonium around the front of the rest centre. The world’s media is there, people are crying, shouting, they are exhausted and anxious.”</w:t>
      </w:r>
      <w:r w:rsidR="00574121">
        <w:rPr>
          <w:rFonts w:ascii="Arial" w:hAnsi="Arial" w:cs="Arial"/>
          <w:i/>
          <w:sz w:val="28"/>
        </w:rPr>
        <w:t xml:space="preserve"> </w:t>
      </w:r>
      <w:r w:rsidR="000C117F" w:rsidRPr="000C117F">
        <w:rPr>
          <w:rFonts w:ascii="Arial" w:hAnsi="Arial" w:cs="Arial"/>
          <w:sz w:val="28"/>
        </w:rPr>
        <w:t>(Smith</w:t>
      </w:r>
      <w:r w:rsidR="000C117F">
        <w:rPr>
          <w:rFonts w:ascii="Arial" w:hAnsi="Arial" w:cs="Arial"/>
          <w:sz w:val="28"/>
        </w:rPr>
        <w:t>, 2017)</w:t>
      </w:r>
      <w:r w:rsidR="00207609">
        <w:rPr>
          <w:rFonts w:ascii="Arial" w:hAnsi="Arial" w:cs="Arial"/>
          <w:sz w:val="28"/>
        </w:rPr>
        <w:t xml:space="preserve"> </w:t>
      </w:r>
    </w:p>
    <w:p w14:paraId="6E6F824D" w14:textId="72A6570F" w:rsidR="003B5913" w:rsidRPr="00452C3A" w:rsidRDefault="005B25DA" w:rsidP="0054281D">
      <w:pPr>
        <w:spacing w:line="480" w:lineRule="auto"/>
        <w:rPr>
          <w:rFonts w:ascii="Arial" w:hAnsi="Arial" w:cs="Arial"/>
          <w:i/>
          <w:sz w:val="28"/>
        </w:rPr>
      </w:pPr>
      <w:r>
        <w:rPr>
          <w:noProof/>
        </w:rPr>
        <w:pict w14:anchorId="48ADA479">
          <v:shape id="Picture 7" o:spid="_x0000_s1034" type="#_x0000_t75" alt="Related image" style="position:absolute;margin-left:0;margin-top:17.4pt;width:450.55pt;height:253.1pt;z-index:251664384;visibility:visible;mso-wrap-style:square;mso-wrap-edited:f;mso-width-percent:0;mso-height-percent:0;mso-width-percent:0;mso-height-percent:0">
            <v:imagedata r:id="rId6" o:title="5954bca3c46188ec018b45bc"/>
            <w10:wrap type="topAndBottom"/>
          </v:shape>
        </w:pict>
      </w:r>
    </w:p>
    <w:p w14:paraId="1BF59BA2" w14:textId="03625105" w:rsidR="003B5913" w:rsidRPr="00452C3A" w:rsidRDefault="00EF52F3" w:rsidP="0054281D">
      <w:pPr>
        <w:spacing w:line="480" w:lineRule="auto"/>
        <w:rPr>
          <w:rFonts w:ascii="Arial" w:hAnsi="Arial" w:cs="Arial"/>
          <w:i/>
          <w:sz w:val="28"/>
        </w:rPr>
      </w:pPr>
      <w:r w:rsidRPr="00452C3A">
        <w:rPr>
          <w:rFonts w:ascii="Arial" w:hAnsi="Arial" w:cs="Arial"/>
          <w:i/>
          <w:sz w:val="28"/>
        </w:rPr>
        <w:t xml:space="preserve">Figure </w:t>
      </w:r>
      <w:r w:rsidR="00437D62">
        <w:rPr>
          <w:rFonts w:ascii="Arial" w:hAnsi="Arial" w:cs="Arial"/>
          <w:i/>
          <w:sz w:val="28"/>
        </w:rPr>
        <w:t>2</w:t>
      </w:r>
      <w:r w:rsidRPr="00452C3A">
        <w:rPr>
          <w:rFonts w:ascii="Arial" w:hAnsi="Arial" w:cs="Arial"/>
          <w:i/>
          <w:sz w:val="28"/>
        </w:rPr>
        <w:t xml:space="preserve">: Grenfell Tower </w:t>
      </w:r>
      <w:r w:rsidR="00E84AD4" w:rsidRPr="00452C3A">
        <w:rPr>
          <w:rFonts w:ascii="Arial" w:hAnsi="Arial" w:cs="Arial"/>
          <w:i/>
          <w:sz w:val="28"/>
        </w:rPr>
        <w:t xml:space="preserve">fire </w:t>
      </w:r>
      <w:r w:rsidRPr="00452C3A">
        <w:rPr>
          <w:rFonts w:ascii="Arial" w:hAnsi="Arial" w:cs="Arial"/>
          <w:i/>
          <w:sz w:val="28"/>
        </w:rPr>
        <w:t>memorials, 2017</w:t>
      </w:r>
    </w:p>
    <w:p w14:paraId="5B84B746" w14:textId="32547BD9" w:rsidR="000E2B15" w:rsidRPr="00C00375" w:rsidRDefault="00167C61" w:rsidP="000E2B15">
      <w:pPr>
        <w:spacing w:line="480" w:lineRule="auto"/>
        <w:rPr>
          <w:rFonts w:ascii="Arial" w:hAnsi="Arial" w:cs="Arial"/>
          <w:i/>
          <w:sz w:val="28"/>
        </w:rPr>
      </w:pPr>
      <w:r w:rsidRPr="00B90149">
        <w:rPr>
          <w:rFonts w:ascii="Arial" w:hAnsi="Arial" w:cs="Arial"/>
          <w:sz w:val="28"/>
        </w:rPr>
        <w:lastRenderedPageBreak/>
        <w:t>There was seen to be a lack of procedure put in place during the aftermath of the fire. The community were seething over what many saw as a betrayal by the authorities. “</w:t>
      </w:r>
      <w:r w:rsidRPr="00B90149">
        <w:rPr>
          <w:rFonts w:ascii="Arial" w:hAnsi="Arial" w:cs="Arial"/>
          <w:i/>
          <w:sz w:val="28"/>
        </w:rPr>
        <w:t xml:space="preserve">There appeared to be a lack of overall leadership. Standard response procedures should have been implemented, but we couldn’t see any sign of that.” </w:t>
      </w:r>
      <w:r w:rsidR="00E95E67" w:rsidRPr="00B90149">
        <w:rPr>
          <w:rFonts w:ascii="Arial" w:hAnsi="Arial" w:cs="Arial"/>
          <w:sz w:val="28"/>
        </w:rPr>
        <w:t>(Taylor, 2018)</w:t>
      </w:r>
      <w:r w:rsidR="00DD5AB4" w:rsidRPr="00B90149">
        <w:rPr>
          <w:rFonts w:ascii="Arial" w:hAnsi="Arial" w:cs="Arial"/>
          <w:sz w:val="28"/>
        </w:rPr>
        <w:t xml:space="preserve"> </w:t>
      </w:r>
      <w:r w:rsidR="000E2B15" w:rsidRPr="00B90149">
        <w:rPr>
          <w:rFonts w:ascii="Arial" w:hAnsi="Arial" w:cs="Arial"/>
          <w:sz w:val="28"/>
        </w:rPr>
        <w:t>With emotions running high for the community</w:t>
      </w:r>
      <w:r w:rsidR="00F230C5" w:rsidRPr="00B90149">
        <w:rPr>
          <w:rFonts w:ascii="Arial" w:hAnsi="Arial" w:cs="Arial"/>
          <w:sz w:val="28"/>
        </w:rPr>
        <w:t xml:space="preserve">, </w:t>
      </w:r>
      <w:r w:rsidR="000E2B15" w:rsidRPr="00B90149">
        <w:rPr>
          <w:rFonts w:ascii="Arial" w:hAnsi="Arial" w:cs="Arial"/>
          <w:sz w:val="28"/>
        </w:rPr>
        <w:t xml:space="preserve">with loss of homes and deaths of loved ones, their </w:t>
      </w:r>
      <w:r w:rsidR="007E5E4C">
        <w:rPr>
          <w:rFonts w:ascii="Arial" w:hAnsi="Arial" w:cs="Arial"/>
          <w:sz w:val="28"/>
        </w:rPr>
        <w:t>non-official</w:t>
      </w:r>
      <w:r w:rsidR="00C23172">
        <w:rPr>
          <w:rFonts w:ascii="Arial" w:hAnsi="Arial" w:cs="Arial"/>
          <w:sz w:val="28"/>
        </w:rPr>
        <w:t xml:space="preserve"> </w:t>
      </w:r>
      <w:r w:rsidR="000E2B15" w:rsidRPr="00B90149">
        <w:rPr>
          <w:rFonts w:ascii="Arial" w:hAnsi="Arial" w:cs="Arial"/>
          <w:sz w:val="28"/>
        </w:rPr>
        <w:t xml:space="preserve">response to the tragedy </w:t>
      </w:r>
      <w:r w:rsidR="009514C2">
        <w:rPr>
          <w:rFonts w:ascii="Arial" w:hAnsi="Arial" w:cs="Arial"/>
          <w:sz w:val="28"/>
        </w:rPr>
        <w:t xml:space="preserve">- </w:t>
      </w:r>
      <w:r w:rsidR="00C23172">
        <w:rPr>
          <w:rFonts w:ascii="Arial" w:hAnsi="Arial" w:cs="Arial"/>
          <w:sz w:val="28"/>
        </w:rPr>
        <w:t xml:space="preserve">such as protesting about the authorities, </w:t>
      </w:r>
      <w:r w:rsidR="000E2B15" w:rsidRPr="00B90149">
        <w:rPr>
          <w:rFonts w:ascii="Arial" w:hAnsi="Arial" w:cs="Arial"/>
          <w:sz w:val="28"/>
        </w:rPr>
        <w:t xml:space="preserve">could have played a negative part in their mourning process. </w:t>
      </w:r>
      <w:r w:rsidR="000B5FE2">
        <w:rPr>
          <w:rFonts w:ascii="Arial" w:hAnsi="Arial" w:cs="Arial"/>
          <w:sz w:val="28"/>
        </w:rPr>
        <w:t>What should have been felt as grief</w:t>
      </w:r>
      <w:r w:rsidR="00741FB1">
        <w:rPr>
          <w:rFonts w:ascii="Arial" w:hAnsi="Arial" w:cs="Arial"/>
          <w:sz w:val="28"/>
        </w:rPr>
        <w:t xml:space="preserve">, </w:t>
      </w:r>
      <w:r w:rsidR="000B5FE2">
        <w:rPr>
          <w:rFonts w:ascii="Arial" w:hAnsi="Arial" w:cs="Arial"/>
          <w:sz w:val="28"/>
        </w:rPr>
        <w:t xml:space="preserve">was turned to rage </w:t>
      </w:r>
      <w:r w:rsidR="00E67044">
        <w:rPr>
          <w:rFonts w:ascii="Arial" w:hAnsi="Arial" w:cs="Arial"/>
          <w:sz w:val="28"/>
        </w:rPr>
        <w:t>among the grieving and the community solidarity: “</w:t>
      </w:r>
      <w:r w:rsidR="00267EA1" w:rsidRPr="00267EA1">
        <w:rPr>
          <w:rFonts w:ascii="Arial" w:hAnsi="Arial" w:cs="Arial"/>
          <w:i/>
          <w:sz w:val="28"/>
        </w:rPr>
        <w:t>evidenced by some message</w:t>
      </w:r>
      <w:r w:rsidR="00E67044">
        <w:rPr>
          <w:rFonts w:ascii="Arial" w:hAnsi="Arial" w:cs="Arial"/>
          <w:i/>
          <w:sz w:val="28"/>
        </w:rPr>
        <w:t xml:space="preserve">s </w:t>
      </w:r>
      <w:r w:rsidR="00267EA1" w:rsidRPr="00267EA1">
        <w:rPr>
          <w:rFonts w:ascii="Arial" w:hAnsi="Arial" w:cs="Arial"/>
          <w:i/>
          <w:sz w:val="28"/>
        </w:rPr>
        <w:t>on the tribute wall that was erected next to Latymer Christian Centre … Go to hell all those responsibl</w:t>
      </w:r>
      <w:r w:rsidR="00267EA1">
        <w:rPr>
          <w:rFonts w:ascii="Arial" w:hAnsi="Arial" w:cs="Arial"/>
          <w:i/>
          <w:sz w:val="28"/>
        </w:rPr>
        <w:t>e… Justice for Grenfell. Jail those responsible.” (</w:t>
      </w:r>
      <w:r w:rsidR="00E67044">
        <w:rPr>
          <w:rFonts w:ascii="Arial" w:hAnsi="Arial" w:cs="Arial"/>
          <w:i/>
          <w:sz w:val="28"/>
        </w:rPr>
        <w:t>Ross, 2017</w:t>
      </w:r>
      <w:r w:rsidR="00267EA1">
        <w:rPr>
          <w:rFonts w:ascii="Arial" w:hAnsi="Arial" w:cs="Arial"/>
          <w:i/>
          <w:sz w:val="28"/>
        </w:rPr>
        <w:t xml:space="preserve">) </w:t>
      </w:r>
      <w:r w:rsidR="00267EA1" w:rsidRPr="00267EA1">
        <w:rPr>
          <w:rFonts w:ascii="Arial" w:hAnsi="Arial" w:cs="Arial"/>
          <w:sz w:val="28"/>
        </w:rPr>
        <w:t xml:space="preserve">The </w:t>
      </w:r>
      <w:r w:rsidR="00267EA1">
        <w:rPr>
          <w:rFonts w:ascii="Arial" w:hAnsi="Arial" w:cs="Arial"/>
          <w:sz w:val="28"/>
        </w:rPr>
        <w:t>media</w:t>
      </w:r>
      <w:r w:rsidR="0018171D">
        <w:rPr>
          <w:rFonts w:ascii="Arial" w:hAnsi="Arial" w:cs="Arial"/>
          <w:sz w:val="28"/>
        </w:rPr>
        <w:t xml:space="preserve">’s involvement in the aftermath of the fire left the </w:t>
      </w:r>
      <w:r w:rsidR="00267EA1">
        <w:rPr>
          <w:rFonts w:ascii="Arial" w:hAnsi="Arial" w:cs="Arial"/>
          <w:sz w:val="28"/>
        </w:rPr>
        <w:t>community fe</w:t>
      </w:r>
      <w:r w:rsidR="0018171D">
        <w:rPr>
          <w:rFonts w:ascii="Arial" w:hAnsi="Arial" w:cs="Arial"/>
          <w:sz w:val="28"/>
        </w:rPr>
        <w:t xml:space="preserve">eling betrayed </w:t>
      </w:r>
      <w:r w:rsidR="00267EA1">
        <w:rPr>
          <w:rFonts w:ascii="Arial" w:hAnsi="Arial" w:cs="Arial"/>
          <w:sz w:val="28"/>
        </w:rPr>
        <w:t>by their appearance</w:t>
      </w:r>
      <w:r w:rsidR="00C31F8E">
        <w:rPr>
          <w:rFonts w:ascii="Arial" w:hAnsi="Arial" w:cs="Arial"/>
          <w:sz w:val="28"/>
        </w:rPr>
        <w:t>,</w:t>
      </w:r>
      <w:r w:rsidR="00267EA1">
        <w:rPr>
          <w:rFonts w:ascii="Arial" w:hAnsi="Arial" w:cs="Arial"/>
          <w:sz w:val="28"/>
        </w:rPr>
        <w:t xml:space="preserve"> and </w:t>
      </w:r>
      <w:r w:rsidR="0018171D">
        <w:rPr>
          <w:rFonts w:ascii="Arial" w:hAnsi="Arial" w:cs="Arial"/>
          <w:sz w:val="28"/>
        </w:rPr>
        <w:t xml:space="preserve">they were </w:t>
      </w:r>
      <w:r w:rsidR="00267EA1">
        <w:rPr>
          <w:rFonts w:ascii="Arial" w:hAnsi="Arial" w:cs="Arial"/>
          <w:sz w:val="28"/>
        </w:rPr>
        <w:t>angry that t</w:t>
      </w:r>
      <w:r w:rsidR="0018171D">
        <w:rPr>
          <w:rFonts w:ascii="Arial" w:hAnsi="Arial" w:cs="Arial"/>
          <w:sz w:val="28"/>
        </w:rPr>
        <w:t xml:space="preserve">he media </w:t>
      </w:r>
      <w:r w:rsidR="00267EA1">
        <w:rPr>
          <w:rFonts w:ascii="Arial" w:hAnsi="Arial" w:cs="Arial"/>
          <w:sz w:val="28"/>
        </w:rPr>
        <w:t xml:space="preserve">weren’t interested in the resident’s fears before the disaster happened. </w:t>
      </w:r>
      <w:r w:rsidR="00267EA1" w:rsidRPr="00267EA1">
        <w:rPr>
          <w:rFonts w:ascii="Arial" w:hAnsi="Arial" w:cs="Arial"/>
          <w:i/>
          <w:sz w:val="28"/>
        </w:rPr>
        <w:t>“You should have come here before,” he shouted, unfurling a sign that read “This is not a photo opportunity.”</w:t>
      </w:r>
      <w:r w:rsidR="00E67044">
        <w:rPr>
          <w:rFonts w:ascii="Arial" w:hAnsi="Arial" w:cs="Arial"/>
          <w:i/>
          <w:sz w:val="28"/>
        </w:rPr>
        <w:t xml:space="preserve"> (Ross, 2017)</w:t>
      </w:r>
      <w:r w:rsidR="00291416">
        <w:rPr>
          <w:rFonts w:ascii="Arial" w:hAnsi="Arial" w:cs="Arial"/>
          <w:sz w:val="28"/>
        </w:rPr>
        <w:t xml:space="preserve"> </w:t>
      </w:r>
      <w:r w:rsidR="008E608B" w:rsidRPr="00B90149">
        <w:rPr>
          <w:rFonts w:ascii="Arial" w:hAnsi="Arial" w:cs="Arial"/>
          <w:sz w:val="28"/>
        </w:rPr>
        <w:t>Therefore, p</w:t>
      </w:r>
      <w:r w:rsidR="000E2B15" w:rsidRPr="00B90149">
        <w:rPr>
          <w:rFonts w:ascii="Arial" w:hAnsi="Arial" w:cs="Arial"/>
          <w:sz w:val="28"/>
        </w:rPr>
        <w:t xml:space="preserve">oor handling of the </w:t>
      </w:r>
      <w:r w:rsidR="00D22254">
        <w:rPr>
          <w:rFonts w:ascii="Arial" w:hAnsi="Arial" w:cs="Arial"/>
          <w:sz w:val="28"/>
        </w:rPr>
        <w:t xml:space="preserve">responses </w:t>
      </w:r>
      <w:r w:rsidR="00733FEB">
        <w:rPr>
          <w:rFonts w:ascii="Arial" w:hAnsi="Arial" w:cs="Arial"/>
          <w:sz w:val="28"/>
        </w:rPr>
        <w:t>of remembrance from the community</w:t>
      </w:r>
      <w:r w:rsidR="00D22254">
        <w:rPr>
          <w:rFonts w:ascii="Arial" w:hAnsi="Arial" w:cs="Arial"/>
          <w:sz w:val="28"/>
        </w:rPr>
        <w:t xml:space="preserve">, </w:t>
      </w:r>
      <w:r w:rsidR="00316BC8">
        <w:rPr>
          <w:rFonts w:ascii="Arial" w:hAnsi="Arial" w:cs="Arial"/>
          <w:sz w:val="28"/>
        </w:rPr>
        <w:t>such as</w:t>
      </w:r>
      <w:r w:rsidR="00D22254">
        <w:rPr>
          <w:rFonts w:ascii="Arial" w:hAnsi="Arial" w:cs="Arial"/>
          <w:sz w:val="28"/>
        </w:rPr>
        <w:t xml:space="preserve"> the </w:t>
      </w:r>
      <w:r w:rsidR="00316BC8">
        <w:rPr>
          <w:rFonts w:ascii="Arial" w:hAnsi="Arial" w:cs="Arial"/>
          <w:sz w:val="28"/>
        </w:rPr>
        <w:t xml:space="preserve">flowers laid and the tributes </w:t>
      </w:r>
      <w:r w:rsidR="001E4422">
        <w:rPr>
          <w:rFonts w:ascii="Arial" w:hAnsi="Arial" w:cs="Arial"/>
          <w:sz w:val="28"/>
        </w:rPr>
        <w:t>that had been written</w:t>
      </w:r>
      <w:r w:rsidR="00267EA1">
        <w:rPr>
          <w:rFonts w:ascii="Arial" w:hAnsi="Arial" w:cs="Arial"/>
          <w:sz w:val="28"/>
        </w:rPr>
        <w:t xml:space="preserve"> </w:t>
      </w:r>
      <w:r w:rsidR="000E2B15" w:rsidRPr="00B90149">
        <w:rPr>
          <w:rFonts w:ascii="Arial" w:hAnsi="Arial" w:cs="Arial"/>
          <w:sz w:val="28"/>
        </w:rPr>
        <w:t>by residents</w:t>
      </w:r>
      <w:r w:rsidR="007314F3">
        <w:rPr>
          <w:rFonts w:ascii="Arial" w:hAnsi="Arial" w:cs="Arial"/>
          <w:sz w:val="28"/>
        </w:rPr>
        <w:t xml:space="preserve"> in anger</w:t>
      </w:r>
      <w:r w:rsidR="000E2B15" w:rsidRPr="00B90149">
        <w:rPr>
          <w:rFonts w:ascii="Arial" w:hAnsi="Arial" w:cs="Arial"/>
          <w:sz w:val="28"/>
        </w:rPr>
        <w:t xml:space="preserve"> could </w:t>
      </w:r>
      <w:r w:rsidR="00776DC3">
        <w:rPr>
          <w:rFonts w:ascii="Arial" w:hAnsi="Arial" w:cs="Arial"/>
          <w:sz w:val="28"/>
        </w:rPr>
        <w:t>have</w:t>
      </w:r>
      <w:r w:rsidR="000E2B15" w:rsidRPr="00B90149">
        <w:rPr>
          <w:rFonts w:ascii="Arial" w:hAnsi="Arial" w:cs="Arial"/>
          <w:sz w:val="28"/>
        </w:rPr>
        <w:t xml:space="preserve"> cause</w:t>
      </w:r>
      <w:r w:rsidR="00776DC3">
        <w:rPr>
          <w:rFonts w:ascii="Arial" w:hAnsi="Arial" w:cs="Arial"/>
          <w:sz w:val="28"/>
        </w:rPr>
        <w:t xml:space="preserve">d </w:t>
      </w:r>
      <w:r w:rsidR="000E2B15" w:rsidRPr="00B90149">
        <w:rPr>
          <w:rFonts w:ascii="Arial" w:hAnsi="Arial" w:cs="Arial"/>
          <w:sz w:val="28"/>
        </w:rPr>
        <w:t xml:space="preserve">more upset </w:t>
      </w:r>
      <w:r w:rsidR="008E3A33">
        <w:rPr>
          <w:rFonts w:ascii="Arial" w:hAnsi="Arial" w:cs="Arial"/>
          <w:sz w:val="28"/>
        </w:rPr>
        <w:t xml:space="preserve">for them </w:t>
      </w:r>
      <w:r w:rsidR="000E2B15" w:rsidRPr="00B90149">
        <w:rPr>
          <w:rFonts w:ascii="Arial" w:hAnsi="Arial" w:cs="Arial"/>
          <w:sz w:val="28"/>
        </w:rPr>
        <w:t>and create</w:t>
      </w:r>
      <w:r w:rsidR="00776DC3">
        <w:rPr>
          <w:rFonts w:ascii="Arial" w:hAnsi="Arial" w:cs="Arial"/>
          <w:sz w:val="28"/>
        </w:rPr>
        <w:t>d</w:t>
      </w:r>
      <w:r w:rsidR="000E2B15" w:rsidRPr="00B90149">
        <w:rPr>
          <w:rFonts w:ascii="Arial" w:hAnsi="Arial" w:cs="Arial"/>
          <w:sz w:val="28"/>
        </w:rPr>
        <w:t xml:space="preserve"> </w:t>
      </w:r>
      <w:r w:rsidR="00F230C5" w:rsidRPr="00B90149">
        <w:rPr>
          <w:rFonts w:ascii="Arial" w:hAnsi="Arial" w:cs="Arial"/>
          <w:sz w:val="28"/>
        </w:rPr>
        <w:t xml:space="preserve">a larger </w:t>
      </w:r>
      <w:r w:rsidR="008E608B" w:rsidRPr="00B90149">
        <w:rPr>
          <w:rFonts w:ascii="Arial" w:hAnsi="Arial" w:cs="Arial"/>
          <w:sz w:val="28"/>
        </w:rPr>
        <w:t xml:space="preserve">feeling of negativity </w:t>
      </w:r>
      <w:r w:rsidR="000E2B15" w:rsidRPr="00B90149">
        <w:rPr>
          <w:rFonts w:ascii="Arial" w:hAnsi="Arial" w:cs="Arial"/>
          <w:sz w:val="28"/>
        </w:rPr>
        <w:t>towards the authorities</w:t>
      </w:r>
      <w:r w:rsidR="00DD5AB4" w:rsidRPr="00B90149">
        <w:rPr>
          <w:rFonts w:ascii="Arial" w:hAnsi="Arial" w:cs="Arial"/>
          <w:sz w:val="28"/>
        </w:rPr>
        <w:t>. “</w:t>
      </w:r>
      <w:r w:rsidR="00DD5AB4" w:rsidRPr="00B90149">
        <w:rPr>
          <w:rFonts w:ascii="Arial" w:hAnsi="Arial" w:cs="Arial"/>
          <w:i/>
          <w:sz w:val="28"/>
        </w:rPr>
        <w:t>Disrespectful</w:t>
      </w:r>
      <w:r w:rsidR="000E2B15" w:rsidRPr="00B90149">
        <w:rPr>
          <w:rFonts w:ascii="Arial" w:hAnsi="Arial" w:cs="Arial"/>
          <w:i/>
          <w:sz w:val="28"/>
        </w:rPr>
        <w:t xml:space="preserve"> handling of memorial items can </w:t>
      </w:r>
      <w:r w:rsidR="000E2B15" w:rsidRPr="00B90149">
        <w:rPr>
          <w:rFonts w:ascii="Arial" w:hAnsi="Arial" w:cs="Arial"/>
          <w:i/>
          <w:sz w:val="28"/>
        </w:rPr>
        <w:lastRenderedPageBreak/>
        <w:t xml:space="preserve">be distressing for people impacted by the events of those who have participated in the </w:t>
      </w:r>
      <w:r w:rsidR="00C71732" w:rsidRPr="00B90149">
        <w:rPr>
          <w:rFonts w:ascii="Arial" w:hAnsi="Arial" w:cs="Arial"/>
          <w:i/>
          <w:sz w:val="28"/>
        </w:rPr>
        <w:t>memorial</w:t>
      </w:r>
      <w:r w:rsidR="000E2B15" w:rsidRPr="00B90149">
        <w:rPr>
          <w:rFonts w:ascii="Arial" w:hAnsi="Arial" w:cs="Arial"/>
          <w:i/>
          <w:sz w:val="28"/>
        </w:rPr>
        <w:t xml:space="preserve">.” </w:t>
      </w:r>
      <w:r w:rsidR="00B16993" w:rsidRPr="00B90149">
        <w:rPr>
          <w:rFonts w:ascii="Arial" w:hAnsi="Arial" w:cs="Arial"/>
          <w:sz w:val="28"/>
        </w:rPr>
        <w:t>(Whitton</w:t>
      </w:r>
      <w:r w:rsidR="00A41542" w:rsidRPr="00B90149">
        <w:rPr>
          <w:rFonts w:ascii="Arial" w:hAnsi="Arial" w:cs="Arial"/>
          <w:sz w:val="28"/>
        </w:rPr>
        <w:t>, 201</w:t>
      </w:r>
      <w:r w:rsidR="00AF0642" w:rsidRPr="00B90149">
        <w:rPr>
          <w:rFonts w:ascii="Arial" w:hAnsi="Arial" w:cs="Arial"/>
          <w:sz w:val="28"/>
        </w:rPr>
        <w:t>8</w:t>
      </w:r>
      <w:r w:rsidR="00A41542" w:rsidRPr="00B90149">
        <w:rPr>
          <w:rFonts w:ascii="Arial" w:hAnsi="Arial" w:cs="Arial"/>
          <w:sz w:val="28"/>
        </w:rPr>
        <w:t>)</w:t>
      </w:r>
      <w:r w:rsidR="00724B6E" w:rsidRPr="00B90149">
        <w:rPr>
          <w:rFonts w:ascii="Arial" w:hAnsi="Arial" w:cs="Arial"/>
          <w:sz w:val="28"/>
        </w:rPr>
        <w:t xml:space="preserve"> </w:t>
      </w:r>
      <w:r w:rsidR="00824D02">
        <w:rPr>
          <w:rFonts w:ascii="Arial" w:hAnsi="Arial" w:cs="Arial"/>
          <w:sz w:val="28"/>
        </w:rPr>
        <w:t>As another form of remembrance, silent walks take place on the 14</w:t>
      </w:r>
      <w:r w:rsidR="00824D02" w:rsidRPr="00824D02">
        <w:rPr>
          <w:rFonts w:ascii="Arial" w:hAnsi="Arial" w:cs="Arial"/>
          <w:sz w:val="28"/>
          <w:vertAlign w:val="superscript"/>
        </w:rPr>
        <w:t>th</w:t>
      </w:r>
      <w:r w:rsidR="00824D02">
        <w:rPr>
          <w:rFonts w:ascii="Arial" w:hAnsi="Arial" w:cs="Arial"/>
          <w:sz w:val="28"/>
        </w:rPr>
        <w:t xml:space="preserve"> of every month to pay respects for those who lost their lives.</w:t>
      </w:r>
      <w:r w:rsidR="00F64278">
        <w:rPr>
          <w:rFonts w:ascii="Arial" w:hAnsi="Arial" w:cs="Arial"/>
          <w:sz w:val="28"/>
        </w:rPr>
        <w:t xml:space="preserve"> </w:t>
      </w:r>
      <w:r w:rsidR="00C57FCC">
        <w:rPr>
          <w:rFonts w:ascii="Arial" w:hAnsi="Arial" w:cs="Arial"/>
          <w:sz w:val="28"/>
        </w:rPr>
        <w:t xml:space="preserve">These are held by </w:t>
      </w:r>
      <w:r w:rsidR="00824D02">
        <w:rPr>
          <w:rFonts w:ascii="Arial" w:hAnsi="Arial" w:cs="Arial"/>
          <w:sz w:val="28"/>
        </w:rPr>
        <w:t>Justice4Grenfell</w:t>
      </w:r>
      <w:r w:rsidR="00F64278">
        <w:rPr>
          <w:rFonts w:ascii="Arial" w:hAnsi="Arial" w:cs="Arial"/>
          <w:sz w:val="28"/>
        </w:rPr>
        <w:t>,</w:t>
      </w:r>
      <w:r w:rsidR="00824D02">
        <w:rPr>
          <w:rFonts w:ascii="Arial" w:hAnsi="Arial" w:cs="Arial"/>
          <w:sz w:val="28"/>
        </w:rPr>
        <w:t xml:space="preserve"> a community led organisation</w:t>
      </w:r>
      <w:r w:rsidR="00F64278">
        <w:rPr>
          <w:rFonts w:ascii="Arial" w:hAnsi="Arial" w:cs="Arial"/>
          <w:sz w:val="28"/>
        </w:rPr>
        <w:t xml:space="preserve">. Their focus is: </w:t>
      </w:r>
      <w:r w:rsidR="00F64278" w:rsidRPr="008A3AF2">
        <w:rPr>
          <w:rFonts w:ascii="Arial" w:hAnsi="Arial" w:cs="Arial"/>
          <w:i/>
          <w:sz w:val="28"/>
        </w:rPr>
        <w:t xml:space="preserve">“Obtaining justice for the bereaved families, survivors, evacuated residents and the wider local community, partnering with </w:t>
      </w:r>
      <w:r w:rsidR="005B25DA">
        <w:rPr>
          <w:noProof/>
        </w:rPr>
        <w:pict w14:anchorId="0E712B1F">
          <v:shape id="Picture 15" o:spid="_x0000_s1033" type="#_x0000_t75" alt="https://i.guim.co.uk/img/media/b218c0eac60f0af5dc0dc40ddbd9c5ae6f2c316b/0_0_3500_2330/master/3500.jpg?width=700&amp;quality=85&amp;auto=format&amp;fit=max&amp;s=97d36614e8b6186b4402207c54c43c64" style="position:absolute;margin-left:221.45pt;margin-top:528pt;width:203.55pt;height:135.15pt;z-index:251684864;visibility:visible;mso-wrap-style:square;mso-wrap-edited:f;mso-width-percent:0;mso-height-percent:0;mso-position-horizontal-relative:text;mso-position-vertical-relative:text;mso-width-percent:0;mso-height-percent:0">
            <v:imagedata r:id="rId7" o:title="3500"/>
            <w10:wrap type="topAndBottom"/>
          </v:shape>
        </w:pict>
      </w:r>
      <w:r w:rsidR="005B25DA">
        <w:rPr>
          <w:noProof/>
        </w:rPr>
        <w:pict w14:anchorId="4366249A">
          <v:shape id="_x0000_s1032" type="#_x0000_t75" alt="/var/folders/gq/5mmzd4yx7f50j286jdmm5wwc0000gn/T/com.microsoft.Word/WebArchiveCopyPasteTempFiles/3500.jpg?width=1010&amp;quality=45&amp;auto=format&amp;fit=max&amp;dpr=2&amp;s=b5e1d87e04063b88464662b489c71380" style="position:absolute;margin-left:15.25pt;margin-top:528pt;width:213.9pt;height:135.25pt;z-index:251682816;visibility:visible;mso-wrap-style:square;mso-wrap-edited:f;mso-width-percent:0;mso-height-percent:0;mso-position-horizontal-relative:text;mso-position-vertical-relative:text;mso-width-percent:0;mso-height-percent:0">
            <v:imagedata r:id="rId8" o:title="3500"/>
            <w10:wrap type="topAndBottom"/>
          </v:shape>
        </w:pict>
      </w:r>
      <w:r w:rsidR="005B25DA">
        <w:rPr>
          <w:noProof/>
        </w:rPr>
        <w:pict w14:anchorId="07A7C689">
          <v:shape id="Picture 9" o:spid="_x0000_s1031" type="#_x0000_t75" alt="/var/folders/gq/5mmzd4yx7f50j286jdmm5wwc0000gn/T/com.microsoft.Word/WebArchiveCopyPasteTempFiles/5976.jpg?width=1010&amp;quality=45&amp;auto=format&amp;fit=max&amp;dpr=2&amp;s=dd3f29190ea0960a99d255d97e48cca5" style="position:absolute;margin-left:15.25pt;margin-top:254.65pt;width:411.25pt;height:273.85pt;z-index:251680768;visibility:visible;mso-wrap-style:square;mso-wrap-edited:f;mso-width-percent:0;mso-height-percent:0;mso-position-horizontal-relative:text;mso-position-vertical-relative:text;mso-width-percent:0;mso-height-percent:0">
            <v:imagedata r:id="rId9" o:title="5976"/>
            <w10:wrap type="topAndBottom"/>
          </v:shape>
        </w:pict>
      </w:r>
      <w:r w:rsidR="00F64278" w:rsidRPr="00C00375">
        <w:rPr>
          <w:rFonts w:ascii="Arial" w:hAnsi="Arial" w:cs="Arial"/>
          <w:i/>
          <w:sz w:val="28"/>
        </w:rPr>
        <w:t>representative organisations.”</w:t>
      </w:r>
      <w:r w:rsidR="00721BA9" w:rsidRPr="00C00375">
        <w:rPr>
          <w:rFonts w:ascii="Arial" w:hAnsi="Arial" w:cs="Arial"/>
          <w:i/>
          <w:sz w:val="28"/>
        </w:rPr>
        <w:t xml:space="preserve"> (Justice4Grenfell, 2017)</w:t>
      </w:r>
    </w:p>
    <w:p w14:paraId="0AA6C73C" w14:textId="77777777" w:rsidR="00905A35" w:rsidRDefault="00C00375" w:rsidP="000E2B15">
      <w:pPr>
        <w:spacing w:line="480" w:lineRule="auto"/>
        <w:rPr>
          <w:rFonts w:ascii="Arial" w:hAnsi="Arial" w:cs="Arial"/>
          <w:i/>
          <w:sz w:val="28"/>
        </w:rPr>
      </w:pPr>
      <w:r w:rsidRPr="00C00375">
        <w:rPr>
          <w:rFonts w:ascii="Arial" w:hAnsi="Arial" w:cs="Arial"/>
          <w:i/>
          <w:sz w:val="28"/>
        </w:rPr>
        <w:t xml:space="preserve">Figure 3: </w:t>
      </w:r>
      <w:r>
        <w:rPr>
          <w:rFonts w:ascii="Arial" w:hAnsi="Arial" w:cs="Arial"/>
          <w:i/>
          <w:sz w:val="28"/>
        </w:rPr>
        <w:t>Grenfell Tower 1 Year Anniversary silent walk, 2018</w:t>
      </w:r>
    </w:p>
    <w:p w14:paraId="1EF94821" w14:textId="701AF471" w:rsidR="006372FA" w:rsidRPr="00905A35" w:rsidRDefault="005B25DA" w:rsidP="000E2B15">
      <w:pPr>
        <w:spacing w:line="480" w:lineRule="auto"/>
        <w:rPr>
          <w:rFonts w:ascii="Arial" w:hAnsi="Arial" w:cs="Arial"/>
          <w:i/>
          <w:sz w:val="28"/>
        </w:rPr>
      </w:pPr>
      <w:r>
        <w:rPr>
          <w:noProof/>
        </w:rPr>
        <w:lastRenderedPageBreak/>
        <w:pict w14:anchorId="7A17639E">
          <v:shape id="_x0000_s1030" type="#_x0000_t75" alt="St Ann’s Square, Manchester" style="position:absolute;margin-left:227.55pt;margin-top:466.8pt;width:229.05pt;height:151.55pt;z-index:251670528;visibility:visible;mso-wrap-style:square;mso-wrap-edited:f;mso-width-percent:0;mso-height-percent:0;mso-width-percent:0;mso-height-percent:0">
            <v:imagedata r:id="rId10" o:title="5375"/>
            <w10:wrap type="topAndBottom"/>
          </v:shape>
        </w:pict>
      </w:r>
      <w:r>
        <w:rPr>
          <w:noProof/>
        </w:rPr>
        <w:pict w14:anchorId="280163FD">
          <v:shape id="Picture 6" o:spid="_x0000_s1029" type="#_x0000_t75" alt="St Ann’s Square, Manchester" style="position:absolute;margin-left:-5.5pt;margin-top:466.8pt;width:233.05pt;height:151.55pt;z-index:251668480;visibility:visible;mso-wrap-style:square;mso-wrap-edited:f;mso-width-percent:0;mso-height-percent:0;mso-width-percent:0;mso-height-percent:0">
            <v:imagedata r:id="rId11" o:title="6321"/>
            <w10:wrap type="topAndBottom"/>
          </v:shape>
        </w:pict>
      </w:r>
      <w:r w:rsidR="008465DF">
        <w:rPr>
          <w:rFonts w:ascii="Arial" w:hAnsi="Arial" w:cs="Arial"/>
          <w:sz w:val="28"/>
        </w:rPr>
        <w:t>On May 22</w:t>
      </w:r>
      <w:r w:rsidR="008465DF" w:rsidRPr="008465DF">
        <w:rPr>
          <w:rFonts w:ascii="Arial" w:hAnsi="Arial" w:cs="Arial"/>
          <w:sz w:val="28"/>
          <w:vertAlign w:val="superscript"/>
        </w:rPr>
        <w:t>nd</w:t>
      </w:r>
      <w:r w:rsidR="00D033A8">
        <w:rPr>
          <w:rFonts w:ascii="Arial" w:hAnsi="Arial" w:cs="Arial"/>
          <w:sz w:val="28"/>
        </w:rPr>
        <w:t xml:space="preserve">, </w:t>
      </w:r>
      <w:r w:rsidR="00545910">
        <w:rPr>
          <w:rFonts w:ascii="Arial" w:hAnsi="Arial" w:cs="Arial"/>
          <w:sz w:val="28"/>
        </w:rPr>
        <w:t xml:space="preserve">2017, a night that was meant for joy </w:t>
      </w:r>
      <w:r w:rsidR="008465DF">
        <w:rPr>
          <w:rFonts w:ascii="Arial" w:hAnsi="Arial" w:cs="Arial"/>
          <w:sz w:val="28"/>
        </w:rPr>
        <w:t xml:space="preserve">and song at an Ariana Grande concert in Manchester </w:t>
      </w:r>
      <w:r w:rsidR="00545910">
        <w:rPr>
          <w:rFonts w:ascii="Arial" w:hAnsi="Arial" w:cs="Arial"/>
          <w:sz w:val="28"/>
        </w:rPr>
        <w:t xml:space="preserve">Arena, </w:t>
      </w:r>
      <w:r w:rsidR="008465DF">
        <w:rPr>
          <w:rFonts w:ascii="Arial" w:hAnsi="Arial" w:cs="Arial"/>
          <w:sz w:val="28"/>
        </w:rPr>
        <w:t xml:space="preserve">ended up in disaster. </w:t>
      </w:r>
      <w:r w:rsidR="006D6F73">
        <w:rPr>
          <w:rFonts w:ascii="Arial" w:hAnsi="Arial" w:cs="Arial"/>
          <w:sz w:val="28"/>
        </w:rPr>
        <w:t>An Islamic terrorist named Salman Ramadan Abedi, detonated a homemade bomb in the foyer of the arena, just moments before the concert was due to end, whilst the encore was being sung. The concert of a singer that is mostly popular with children and teenagers</w:t>
      </w:r>
      <w:r w:rsidR="004F2DEC">
        <w:rPr>
          <w:rFonts w:ascii="Arial" w:hAnsi="Arial" w:cs="Arial"/>
          <w:sz w:val="28"/>
        </w:rPr>
        <w:t xml:space="preserve">, </w:t>
      </w:r>
      <w:r w:rsidR="006D6F73">
        <w:rPr>
          <w:rFonts w:ascii="Arial" w:hAnsi="Arial" w:cs="Arial"/>
          <w:sz w:val="28"/>
        </w:rPr>
        <w:t>had been the target of an act of terrorism for months</w:t>
      </w:r>
      <w:r w:rsidR="004F2DEC">
        <w:rPr>
          <w:rFonts w:ascii="Arial" w:hAnsi="Arial" w:cs="Arial"/>
          <w:sz w:val="28"/>
        </w:rPr>
        <w:t xml:space="preserve"> prior to the event</w:t>
      </w:r>
      <w:r w:rsidR="006D6F73">
        <w:rPr>
          <w:rFonts w:ascii="Arial" w:hAnsi="Arial" w:cs="Arial"/>
          <w:sz w:val="28"/>
        </w:rPr>
        <w:t xml:space="preserve">. </w:t>
      </w:r>
      <w:r w:rsidR="000D11B8" w:rsidRPr="000D11B8">
        <w:rPr>
          <w:rFonts w:ascii="Arial" w:hAnsi="Arial" w:cs="Arial"/>
          <w:sz w:val="28"/>
        </w:rPr>
        <w:t xml:space="preserve"> </w:t>
      </w:r>
      <w:r w:rsidR="00D033A8">
        <w:rPr>
          <w:rFonts w:ascii="Arial" w:hAnsi="Arial" w:cs="Arial"/>
          <w:sz w:val="28"/>
        </w:rPr>
        <w:t>22 people</w:t>
      </w:r>
      <w:r w:rsidR="00C605C0">
        <w:rPr>
          <w:rFonts w:ascii="Arial" w:hAnsi="Arial" w:cs="Arial"/>
          <w:sz w:val="28"/>
        </w:rPr>
        <w:t xml:space="preserve"> were killed</w:t>
      </w:r>
      <w:r w:rsidR="006D6F73">
        <w:rPr>
          <w:rFonts w:ascii="Arial" w:hAnsi="Arial" w:cs="Arial"/>
          <w:sz w:val="28"/>
        </w:rPr>
        <w:t xml:space="preserve">, </w:t>
      </w:r>
      <w:r w:rsidR="004F2DEC">
        <w:rPr>
          <w:rFonts w:ascii="Arial" w:hAnsi="Arial" w:cs="Arial"/>
          <w:sz w:val="28"/>
        </w:rPr>
        <w:t>10 of them under the age of just years. A further 116 people required hospital treatment for physical injuries</w:t>
      </w:r>
      <w:r w:rsidR="0028604C">
        <w:rPr>
          <w:rFonts w:ascii="Arial" w:hAnsi="Arial" w:cs="Arial"/>
          <w:sz w:val="28"/>
        </w:rPr>
        <w:t>.</w:t>
      </w:r>
      <w:r w:rsidR="00736E30">
        <w:rPr>
          <w:rFonts w:ascii="Arial" w:hAnsi="Arial" w:cs="Arial"/>
          <w:sz w:val="28"/>
        </w:rPr>
        <w:t xml:space="preserve"> It </w:t>
      </w:r>
      <w:r w:rsidR="00072875">
        <w:rPr>
          <w:rFonts w:ascii="Arial" w:hAnsi="Arial" w:cs="Arial"/>
          <w:sz w:val="28"/>
        </w:rPr>
        <w:t>was:</w:t>
      </w:r>
      <w:r w:rsidR="003471FE">
        <w:rPr>
          <w:rFonts w:ascii="Arial" w:hAnsi="Arial" w:cs="Arial"/>
          <w:sz w:val="28"/>
        </w:rPr>
        <w:t xml:space="preserve"> </w:t>
      </w:r>
      <w:r w:rsidR="00FE46BA" w:rsidRPr="00FE46BA">
        <w:rPr>
          <w:rFonts w:ascii="Arial" w:hAnsi="Arial" w:cs="Arial"/>
          <w:i/>
          <w:sz w:val="28"/>
        </w:rPr>
        <w:t>“The most deadly attack in</w:t>
      </w:r>
      <w:r w:rsidR="00FE46BA">
        <w:rPr>
          <w:rFonts w:ascii="Arial" w:hAnsi="Arial" w:cs="Arial"/>
          <w:i/>
          <w:sz w:val="28"/>
        </w:rPr>
        <w:t xml:space="preserve"> Britain in</w:t>
      </w:r>
      <w:r w:rsidR="00FE46BA" w:rsidRPr="00FE46BA">
        <w:rPr>
          <w:rFonts w:ascii="Arial" w:hAnsi="Arial" w:cs="Arial"/>
          <w:i/>
          <w:sz w:val="28"/>
        </w:rPr>
        <w:t xml:space="preserve"> a decade.”</w:t>
      </w:r>
      <w:r w:rsidR="00FE46BA">
        <w:rPr>
          <w:rFonts w:ascii="Arial" w:hAnsi="Arial" w:cs="Arial"/>
          <w:sz w:val="28"/>
        </w:rPr>
        <w:t xml:space="preserve">  (Dodd, 2017)</w:t>
      </w:r>
      <w:r w:rsidR="007D4806">
        <w:rPr>
          <w:rFonts w:ascii="Arial" w:hAnsi="Arial" w:cs="Arial"/>
          <w:sz w:val="28"/>
        </w:rPr>
        <w:t xml:space="preserve"> </w:t>
      </w:r>
      <w:r w:rsidR="00122F84">
        <w:rPr>
          <w:rFonts w:ascii="Arial" w:hAnsi="Arial" w:cs="Arial"/>
          <w:sz w:val="28"/>
        </w:rPr>
        <w:t>On reflection of the event a year later, new details were released claiming a higher number of those affected. “</w:t>
      </w:r>
      <w:r w:rsidR="00122F84" w:rsidRPr="00122F84">
        <w:rPr>
          <w:rFonts w:ascii="Arial" w:hAnsi="Arial" w:cs="Arial"/>
          <w:i/>
          <w:sz w:val="28"/>
        </w:rPr>
        <w:t xml:space="preserve">it is believed that more than 800 people suffered physical </w:t>
      </w:r>
      <w:r w:rsidR="009B11E9">
        <w:rPr>
          <w:rFonts w:ascii="Arial" w:hAnsi="Arial" w:cs="Arial"/>
          <w:i/>
          <w:sz w:val="28"/>
        </w:rPr>
        <w:t>or</w:t>
      </w:r>
      <w:r w:rsidR="00122F84" w:rsidRPr="00122F84">
        <w:rPr>
          <w:rFonts w:ascii="Arial" w:hAnsi="Arial" w:cs="Arial"/>
          <w:i/>
          <w:sz w:val="28"/>
        </w:rPr>
        <w:t xml:space="preserve"> psychological injuries.” </w:t>
      </w:r>
      <w:r w:rsidR="00122F84" w:rsidRPr="00122F84">
        <w:rPr>
          <w:rFonts w:ascii="Arial" w:hAnsi="Arial" w:cs="Arial"/>
          <w:sz w:val="28"/>
        </w:rPr>
        <w:t>(Quaile, 2018)</w:t>
      </w:r>
      <w:r w:rsidR="00122F84">
        <w:rPr>
          <w:rFonts w:ascii="Arial" w:hAnsi="Arial" w:cs="Arial"/>
          <w:i/>
          <w:sz w:val="28"/>
        </w:rPr>
        <w:t xml:space="preserve"> </w:t>
      </w:r>
      <w:r w:rsidR="00122F84" w:rsidRPr="00122F84">
        <w:rPr>
          <w:rFonts w:ascii="Arial" w:hAnsi="Arial" w:cs="Arial"/>
          <w:sz w:val="28"/>
        </w:rPr>
        <w:t xml:space="preserve">Many people suffered </w:t>
      </w:r>
      <w:r w:rsidR="00122F84">
        <w:rPr>
          <w:rFonts w:ascii="Arial" w:hAnsi="Arial" w:cs="Arial"/>
          <w:sz w:val="28"/>
        </w:rPr>
        <w:t>from psychological effects</w:t>
      </w:r>
      <w:r w:rsidR="001875E3">
        <w:rPr>
          <w:rFonts w:ascii="Arial" w:hAnsi="Arial" w:cs="Arial"/>
          <w:sz w:val="28"/>
        </w:rPr>
        <w:t xml:space="preserve"> after being involved in </w:t>
      </w:r>
      <w:r w:rsidR="00122F84">
        <w:rPr>
          <w:rFonts w:ascii="Arial" w:hAnsi="Arial" w:cs="Arial"/>
          <w:sz w:val="28"/>
        </w:rPr>
        <w:t xml:space="preserve">the </w:t>
      </w:r>
      <w:r w:rsidR="005B4FF3">
        <w:rPr>
          <w:rFonts w:ascii="Arial" w:hAnsi="Arial" w:cs="Arial"/>
          <w:sz w:val="28"/>
        </w:rPr>
        <w:t>tragedy</w:t>
      </w:r>
      <w:r w:rsidR="00122F84">
        <w:rPr>
          <w:rFonts w:ascii="Arial" w:hAnsi="Arial" w:cs="Arial"/>
          <w:sz w:val="28"/>
        </w:rPr>
        <w:t xml:space="preserve">. </w:t>
      </w:r>
    </w:p>
    <w:p w14:paraId="6B3EA6A6" w14:textId="21D114BB" w:rsidR="007D261C" w:rsidRPr="00346AE5" w:rsidRDefault="005B25DA" w:rsidP="00DA1820">
      <w:pPr>
        <w:spacing w:line="480" w:lineRule="auto"/>
        <w:rPr>
          <w:rFonts w:ascii="Arial" w:hAnsi="Arial" w:cs="Arial"/>
          <w:i/>
          <w:sz w:val="28"/>
        </w:rPr>
      </w:pPr>
      <w:r>
        <w:rPr>
          <w:noProof/>
        </w:rPr>
        <w:lastRenderedPageBreak/>
        <w:pict w14:anchorId="1633001E">
          <v:shape id="Picture 3" o:spid="_x0000_s1028" type="#_x0000_t75" alt="Related image" style="position:absolute;margin-left:-3.3pt;margin-top:14.4pt;width:453.8pt;height:254.9pt;z-index:251666432;visibility:visible;mso-wrap-style:square;mso-wrap-edited:f;mso-width-percent:0;mso-height-percent:0;mso-position-horizontal-relative:text;mso-position-vertical-relative:text;mso-width-percent:0;mso-height-percent:0">
            <v:imagedata r:id="rId12" o:title="170525160214-01-manchester-attack-aftermath-0525-exlarge-169"/>
            <w10:wrap type="topAndBottom"/>
          </v:shape>
        </w:pict>
      </w:r>
    </w:p>
    <w:p w14:paraId="1E72CFC6" w14:textId="45FD4F1E" w:rsidR="0076343C" w:rsidRDefault="00CA764E" w:rsidP="002112CD">
      <w:pPr>
        <w:spacing w:line="480" w:lineRule="auto"/>
        <w:rPr>
          <w:rFonts w:ascii="Arial" w:hAnsi="Arial" w:cs="Arial"/>
          <w:i/>
          <w:sz w:val="28"/>
        </w:rPr>
      </w:pPr>
      <w:r w:rsidRPr="00346AE5">
        <w:rPr>
          <w:rFonts w:ascii="Arial" w:hAnsi="Arial" w:cs="Arial"/>
          <w:i/>
          <w:sz w:val="28"/>
        </w:rPr>
        <w:t xml:space="preserve">Figure </w:t>
      </w:r>
      <w:r w:rsidR="00610EED">
        <w:rPr>
          <w:rFonts w:ascii="Arial" w:hAnsi="Arial" w:cs="Arial"/>
          <w:i/>
          <w:sz w:val="28"/>
        </w:rPr>
        <w:t>4</w:t>
      </w:r>
      <w:r w:rsidR="009150F6" w:rsidRPr="00346AE5">
        <w:rPr>
          <w:rFonts w:ascii="Arial" w:hAnsi="Arial" w:cs="Arial"/>
          <w:i/>
          <w:sz w:val="28"/>
        </w:rPr>
        <w:t>:</w:t>
      </w:r>
      <w:r w:rsidRPr="00346AE5">
        <w:rPr>
          <w:rFonts w:ascii="Arial" w:hAnsi="Arial" w:cs="Arial"/>
          <w:i/>
          <w:sz w:val="28"/>
        </w:rPr>
        <w:t xml:space="preserve"> Manchester Arena bombing minute silence memorial, 2017</w:t>
      </w:r>
    </w:p>
    <w:p w14:paraId="79D3EB3E" w14:textId="7AF888E3" w:rsidR="009D29D5" w:rsidRPr="00346AE5" w:rsidRDefault="009D29D5" w:rsidP="002112CD">
      <w:pPr>
        <w:spacing w:line="480" w:lineRule="auto"/>
        <w:rPr>
          <w:rFonts w:ascii="Arial" w:hAnsi="Arial" w:cs="Arial"/>
          <w:i/>
          <w:sz w:val="28"/>
        </w:rPr>
      </w:pPr>
    </w:p>
    <w:p w14:paraId="0BD126CE" w14:textId="3DDF9380" w:rsidR="0063746A" w:rsidRDefault="00C50369" w:rsidP="002112CD">
      <w:pPr>
        <w:spacing w:line="480" w:lineRule="auto"/>
        <w:rPr>
          <w:rFonts w:ascii="Arial" w:hAnsi="Arial" w:cs="Arial"/>
          <w:sz w:val="28"/>
        </w:rPr>
      </w:pPr>
      <w:r>
        <w:rPr>
          <w:rFonts w:ascii="Arial" w:hAnsi="Arial" w:cs="Arial"/>
          <w:sz w:val="28"/>
        </w:rPr>
        <w:t>Soon after the event happened f</w:t>
      </w:r>
      <w:r w:rsidR="00D033A8">
        <w:rPr>
          <w:rFonts w:ascii="Arial" w:hAnsi="Arial" w:cs="Arial"/>
          <w:sz w:val="28"/>
        </w:rPr>
        <w:t>lowers, balloons and other items were left in the city’s St Ann’s Square</w:t>
      </w:r>
      <w:r w:rsidR="00B31D5C">
        <w:rPr>
          <w:rFonts w:ascii="Arial" w:hAnsi="Arial" w:cs="Arial"/>
          <w:sz w:val="28"/>
        </w:rPr>
        <w:t>, where a public</w:t>
      </w:r>
      <w:r>
        <w:rPr>
          <w:rFonts w:ascii="Arial" w:hAnsi="Arial" w:cs="Arial"/>
          <w:sz w:val="28"/>
        </w:rPr>
        <w:t xml:space="preserve"> shrine was created </w:t>
      </w:r>
      <w:r w:rsidR="00560E63">
        <w:rPr>
          <w:rFonts w:ascii="Arial" w:hAnsi="Arial" w:cs="Arial"/>
          <w:sz w:val="28"/>
        </w:rPr>
        <w:t>f</w:t>
      </w:r>
      <w:r>
        <w:rPr>
          <w:rFonts w:ascii="Arial" w:hAnsi="Arial" w:cs="Arial"/>
          <w:sz w:val="28"/>
        </w:rPr>
        <w:t>or individuals and the community</w:t>
      </w:r>
      <w:r w:rsidR="00F06F25">
        <w:rPr>
          <w:rFonts w:ascii="Arial" w:hAnsi="Arial" w:cs="Arial"/>
          <w:sz w:val="28"/>
        </w:rPr>
        <w:t>,</w:t>
      </w:r>
      <w:r>
        <w:rPr>
          <w:rFonts w:ascii="Arial" w:hAnsi="Arial" w:cs="Arial"/>
          <w:sz w:val="28"/>
        </w:rPr>
        <w:t xml:space="preserve"> to come together </w:t>
      </w:r>
      <w:r w:rsidR="00060B09">
        <w:rPr>
          <w:rFonts w:ascii="Arial" w:hAnsi="Arial" w:cs="Arial"/>
          <w:sz w:val="28"/>
        </w:rPr>
        <w:t xml:space="preserve">in mourning </w:t>
      </w:r>
      <w:r>
        <w:rPr>
          <w:rFonts w:ascii="Arial" w:hAnsi="Arial" w:cs="Arial"/>
          <w:sz w:val="28"/>
        </w:rPr>
        <w:t xml:space="preserve">to remember those who tragically lost their lives. </w:t>
      </w:r>
      <w:r w:rsidR="00560E63">
        <w:rPr>
          <w:rFonts w:ascii="Arial" w:hAnsi="Arial" w:cs="Arial"/>
          <w:sz w:val="28"/>
        </w:rPr>
        <w:t>“</w:t>
      </w:r>
      <w:r w:rsidR="00560E63" w:rsidRPr="00560E63">
        <w:rPr>
          <w:rFonts w:ascii="Arial" w:hAnsi="Arial" w:cs="Arial"/>
          <w:i/>
          <w:sz w:val="28"/>
        </w:rPr>
        <w:t>Manchester came together in a moving demonstration of solidarity.”</w:t>
      </w:r>
      <w:r w:rsidR="00560E63">
        <w:rPr>
          <w:rFonts w:ascii="Arial" w:hAnsi="Arial" w:cs="Arial"/>
          <w:sz w:val="28"/>
        </w:rPr>
        <w:t xml:space="preserve"> </w:t>
      </w:r>
      <w:r w:rsidR="004D65FB">
        <w:rPr>
          <w:rFonts w:ascii="Arial" w:hAnsi="Arial" w:cs="Arial"/>
          <w:sz w:val="28"/>
        </w:rPr>
        <w:t xml:space="preserve"> (Anderson Q.C., 2017)</w:t>
      </w:r>
      <w:r w:rsidR="00060B09">
        <w:rPr>
          <w:rFonts w:ascii="Arial" w:hAnsi="Arial" w:cs="Arial"/>
          <w:sz w:val="28"/>
        </w:rPr>
        <w:t xml:space="preserve"> On the 25</w:t>
      </w:r>
      <w:r w:rsidR="00060B09" w:rsidRPr="00060B09">
        <w:rPr>
          <w:rFonts w:ascii="Arial" w:hAnsi="Arial" w:cs="Arial"/>
          <w:sz w:val="28"/>
          <w:vertAlign w:val="superscript"/>
        </w:rPr>
        <w:t>th</w:t>
      </w:r>
      <w:r w:rsidR="00060B09">
        <w:rPr>
          <w:rFonts w:ascii="Arial" w:hAnsi="Arial" w:cs="Arial"/>
          <w:sz w:val="28"/>
        </w:rPr>
        <w:t>, just a few days after the terrorist attack, thousands gathered in St Ann’s square to observe a minute silence for the victims</w:t>
      </w:r>
      <w:r w:rsidR="00B31D5C">
        <w:rPr>
          <w:rFonts w:ascii="Arial" w:hAnsi="Arial" w:cs="Arial"/>
          <w:sz w:val="28"/>
        </w:rPr>
        <w:t xml:space="preserve">. </w:t>
      </w:r>
      <w:r w:rsidR="00060B09">
        <w:rPr>
          <w:rFonts w:ascii="Arial" w:hAnsi="Arial" w:cs="Arial"/>
          <w:sz w:val="28"/>
        </w:rPr>
        <w:t xml:space="preserve">This non-official response provided a space for individuals to express their grief in the community. </w:t>
      </w:r>
      <w:r w:rsidR="00B31D5C">
        <w:rPr>
          <w:rFonts w:ascii="Arial" w:hAnsi="Arial" w:cs="Arial"/>
          <w:sz w:val="28"/>
        </w:rPr>
        <w:t xml:space="preserve">They did not have to suffer in silence this way. </w:t>
      </w:r>
      <w:r w:rsidR="00B77B72" w:rsidRPr="00B77B72">
        <w:rPr>
          <w:rFonts w:ascii="Arial" w:hAnsi="Arial" w:cs="Arial"/>
          <w:i/>
          <w:sz w:val="28"/>
        </w:rPr>
        <w:t xml:space="preserve">“Participation in collective memorialising provides people affected </w:t>
      </w:r>
      <w:r w:rsidR="00B77B72" w:rsidRPr="00B77B72">
        <w:rPr>
          <w:rFonts w:ascii="Arial" w:hAnsi="Arial" w:cs="Arial"/>
          <w:i/>
          <w:sz w:val="28"/>
        </w:rPr>
        <w:lastRenderedPageBreak/>
        <w:t>by crisis with a safe space to express their grief, shock, sadness and can be an important first step in the grieving process</w:t>
      </w:r>
      <w:r w:rsidR="008B6674">
        <w:rPr>
          <w:rFonts w:ascii="Arial" w:hAnsi="Arial" w:cs="Arial"/>
          <w:i/>
          <w:sz w:val="28"/>
        </w:rPr>
        <w:t>.</w:t>
      </w:r>
      <w:r w:rsidR="00132213">
        <w:rPr>
          <w:rFonts w:ascii="Arial" w:hAnsi="Arial" w:cs="Arial"/>
          <w:i/>
          <w:sz w:val="28"/>
        </w:rPr>
        <w:t xml:space="preserve"> (Rosenblatt, 1997)</w:t>
      </w:r>
      <w:r w:rsidR="00B77B72" w:rsidRPr="00B77B72">
        <w:rPr>
          <w:rFonts w:ascii="Arial" w:hAnsi="Arial" w:cs="Arial"/>
          <w:i/>
          <w:sz w:val="28"/>
        </w:rPr>
        <w:t>”</w:t>
      </w:r>
      <w:r w:rsidR="00B77B72">
        <w:rPr>
          <w:rFonts w:ascii="Arial" w:hAnsi="Arial" w:cs="Arial"/>
          <w:sz w:val="28"/>
        </w:rPr>
        <w:t xml:space="preserve"> </w:t>
      </w:r>
      <w:r w:rsidR="00132213">
        <w:rPr>
          <w:rFonts w:ascii="Arial" w:hAnsi="Arial" w:cs="Arial"/>
          <w:sz w:val="28"/>
        </w:rPr>
        <w:t xml:space="preserve">(Whitton, 2018) </w:t>
      </w:r>
      <w:r w:rsidR="00951A8C">
        <w:rPr>
          <w:rFonts w:ascii="Arial" w:hAnsi="Arial" w:cs="Arial"/>
          <w:sz w:val="28"/>
        </w:rPr>
        <w:t>The non-official response acted as a form of community resilience</w:t>
      </w:r>
      <w:r w:rsidR="007D6788">
        <w:rPr>
          <w:rFonts w:ascii="Arial" w:hAnsi="Arial" w:cs="Arial"/>
          <w:sz w:val="28"/>
        </w:rPr>
        <w:t>:</w:t>
      </w:r>
      <w:r w:rsidR="00951A8C" w:rsidRPr="00951A8C">
        <w:rPr>
          <w:rFonts w:ascii="Arial" w:hAnsi="Arial" w:cs="Arial"/>
          <w:i/>
          <w:sz w:val="28"/>
        </w:rPr>
        <w:t xml:space="preserve"> </w:t>
      </w:r>
      <w:r w:rsidR="00244052" w:rsidRPr="00951A8C">
        <w:rPr>
          <w:rFonts w:ascii="Arial" w:hAnsi="Arial" w:cs="Arial"/>
          <w:i/>
          <w:sz w:val="28"/>
        </w:rPr>
        <w:t>“Communities</w:t>
      </w:r>
      <w:r w:rsidR="00137B92" w:rsidRPr="00951A8C">
        <w:rPr>
          <w:rFonts w:ascii="Arial" w:hAnsi="Arial" w:cs="Arial"/>
          <w:i/>
          <w:sz w:val="28"/>
        </w:rPr>
        <w:t xml:space="preserve"> within Manchester were united as the council and people who involved themselves in the art culture in Manchester embraced the symbol of the bee.”  </w:t>
      </w:r>
      <w:r w:rsidR="00DA1820" w:rsidRPr="00DA1820">
        <w:rPr>
          <w:rFonts w:ascii="Arial" w:hAnsi="Arial" w:cs="Arial"/>
          <w:sz w:val="28"/>
        </w:rPr>
        <w:t>(Hurdsfield, 2018)</w:t>
      </w:r>
      <w:r w:rsidR="00DA1820">
        <w:rPr>
          <w:rFonts w:ascii="Arial" w:hAnsi="Arial" w:cs="Arial"/>
          <w:sz w:val="28"/>
        </w:rPr>
        <w:t xml:space="preserve"> </w:t>
      </w:r>
    </w:p>
    <w:p w14:paraId="52134EA9" w14:textId="326BCFAE" w:rsidR="00346AE5" w:rsidRPr="00346AE5" w:rsidRDefault="00346AE5" w:rsidP="002112CD">
      <w:pPr>
        <w:spacing w:line="480" w:lineRule="auto"/>
        <w:rPr>
          <w:rFonts w:ascii="Arial" w:hAnsi="Arial" w:cs="Arial"/>
          <w:sz w:val="28"/>
        </w:rPr>
      </w:pPr>
      <w:r>
        <w:rPr>
          <w:rFonts w:ascii="Arial" w:hAnsi="Arial" w:cs="Arial"/>
          <w:sz w:val="28"/>
        </w:rPr>
        <w:t>The worker bee is an emblem for Manchester, it symbolises the hard-working past of the city. As another form of remembrance, people got tattoos of the bee after the attack to honour the victims of the bombing.</w:t>
      </w:r>
    </w:p>
    <w:p w14:paraId="3599A4D7" w14:textId="327B9E45" w:rsidR="0076343C" w:rsidRPr="009150F6" w:rsidRDefault="0076343C" w:rsidP="0076343C"/>
    <w:p w14:paraId="59EEDB0A" w14:textId="77777777" w:rsidR="0063746A" w:rsidRDefault="0063746A" w:rsidP="002112CD">
      <w:pPr>
        <w:spacing w:line="480" w:lineRule="auto"/>
        <w:rPr>
          <w:rFonts w:ascii="Arial" w:hAnsi="Arial" w:cs="Arial"/>
          <w:sz w:val="28"/>
        </w:rPr>
      </w:pPr>
    </w:p>
    <w:p w14:paraId="6C6B8CAC" w14:textId="578B52E4" w:rsidR="00346AE5" w:rsidRDefault="005B25DA" w:rsidP="00346AE5">
      <w:pPr>
        <w:spacing w:line="480" w:lineRule="auto"/>
        <w:rPr>
          <w:rFonts w:ascii="Arial" w:hAnsi="Arial" w:cs="Arial"/>
          <w:sz w:val="28"/>
        </w:rPr>
      </w:pPr>
      <w:r>
        <w:rPr>
          <w:noProof/>
        </w:rPr>
        <w:pict w14:anchorId="079809B4">
          <v:shape id="Picture 12" o:spid="_x0000_s1027" type="#_x0000_t75" alt="Image result for koffee pot bee manchester" style="position:absolute;margin-left:-1.6pt;margin-top:43.5pt;width:454.4pt;height:238.7pt;z-index:251678720;visibility:visible;mso-wrap-style:square;mso-wrap-edited:f;mso-width-percent:0;mso-height-percent:0;mso-width-percent:0;mso-height-percent:0">
            <v:imagedata r:id="rId13" o:title="DSP_MEN_040617_BEEMURALFINISHED07JPG"/>
            <w10:wrap type="topAndBottom"/>
          </v:shape>
        </w:pict>
      </w:r>
      <w:r w:rsidR="00F17080">
        <w:rPr>
          <w:rFonts w:ascii="Arial" w:hAnsi="Arial" w:cs="Arial"/>
          <w:sz w:val="28"/>
        </w:rPr>
        <w:t xml:space="preserve"> </w:t>
      </w:r>
    </w:p>
    <w:p w14:paraId="75009340" w14:textId="0B4E1D6E" w:rsidR="00346AE5" w:rsidRPr="00346AE5" w:rsidRDefault="00346AE5" w:rsidP="00346AE5">
      <w:pPr>
        <w:spacing w:line="480" w:lineRule="auto"/>
        <w:rPr>
          <w:rFonts w:ascii="Arial" w:hAnsi="Arial" w:cs="Arial"/>
          <w:i/>
          <w:sz w:val="28"/>
        </w:rPr>
      </w:pPr>
      <w:r w:rsidRPr="00346AE5">
        <w:rPr>
          <w:rFonts w:ascii="Arial" w:hAnsi="Arial" w:cs="Arial"/>
          <w:i/>
          <w:sz w:val="28"/>
        </w:rPr>
        <w:t xml:space="preserve">Figure </w:t>
      </w:r>
      <w:r w:rsidR="00610EED">
        <w:rPr>
          <w:rFonts w:ascii="Arial" w:hAnsi="Arial" w:cs="Arial"/>
          <w:i/>
          <w:sz w:val="28"/>
        </w:rPr>
        <w:t>5</w:t>
      </w:r>
      <w:r w:rsidRPr="00346AE5">
        <w:rPr>
          <w:rFonts w:ascii="Arial" w:hAnsi="Arial" w:cs="Arial"/>
          <w:i/>
          <w:sz w:val="28"/>
        </w:rPr>
        <w:t xml:space="preserve">: The </w:t>
      </w:r>
      <w:proofErr w:type="spellStart"/>
      <w:r w:rsidRPr="00346AE5">
        <w:rPr>
          <w:rFonts w:ascii="Arial" w:hAnsi="Arial" w:cs="Arial"/>
          <w:i/>
          <w:sz w:val="28"/>
        </w:rPr>
        <w:t>Koffee</w:t>
      </w:r>
      <w:proofErr w:type="spellEnd"/>
      <w:r w:rsidRPr="00346AE5">
        <w:rPr>
          <w:rFonts w:ascii="Arial" w:hAnsi="Arial" w:cs="Arial"/>
          <w:i/>
          <w:sz w:val="28"/>
        </w:rPr>
        <w:t xml:space="preserve"> Pot bee memorial, Manchester, 2017</w:t>
      </w:r>
    </w:p>
    <w:p w14:paraId="6F7D9028" w14:textId="1852345A" w:rsidR="002112CD" w:rsidRPr="002112CD" w:rsidRDefault="005B25DA" w:rsidP="002112CD">
      <w:pPr>
        <w:spacing w:line="480" w:lineRule="auto"/>
        <w:rPr>
          <w:rFonts w:ascii="Arial" w:hAnsi="Arial" w:cs="Arial"/>
          <w:sz w:val="28"/>
        </w:rPr>
      </w:pPr>
      <w:r>
        <w:rPr>
          <w:noProof/>
        </w:rPr>
        <w:lastRenderedPageBreak/>
        <w:pict w14:anchorId="2CBD8B16">
          <v:shape id="Picture 10" o:spid="_x0000_s1026" type="#_x0000_t75" alt="Image result for manchester bee tattoo ariana" style="position:absolute;margin-left:-1.9pt;margin-top:16.85pt;width:454.4pt;height:302.15pt;z-index:251672576;visibility:visible;mso-wrap-style:square;mso-wrap-edited:f;mso-width-percent:0;mso-height-percent:0;mso-width-percent:0;mso-height-percent:0">
            <v:imagedata r:id="rId14" o:title="tatto250518"/>
            <w10:wrap type="topAndBottom"/>
          </v:shape>
        </w:pict>
      </w:r>
    </w:p>
    <w:p w14:paraId="476758A3" w14:textId="79528824" w:rsidR="005C506E" w:rsidRPr="00346AE5" w:rsidRDefault="00D0195B" w:rsidP="0054281D">
      <w:pPr>
        <w:spacing w:line="480" w:lineRule="auto"/>
        <w:rPr>
          <w:rFonts w:ascii="Arial" w:hAnsi="Arial" w:cs="Arial"/>
          <w:i/>
          <w:sz w:val="28"/>
        </w:rPr>
      </w:pPr>
      <w:r w:rsidRPr="00346AE5">
        <w:rPr>
          <w:rFonts w:ascii="Arial" w:hAnsi="Arial" w:cs="Arial"/>
          <w:i/>
          <w:sz w:val="28"/>
        </w:rPr>
        <w:t xml:space="preserve">Figure </w:t>
      </w:r>
      <w:r w:rsidR="00610EED">
        <w:rPr>
          <w:rFonts w:ascii="Arial" w:hAnsi="Arial" w:cs="Arial"/>
          <w:i/>
          <w:sz w:val="28"/>
        </w:rPr>
        <w:t>6</w:t>
      </w:r>
      <w:r w:rsidRPr="00346AE5">
        <w:rPr>
          <w:rFonts w:ascii="Arial" w:hAnsi="Arial" w:cs="Arial"/>
          <w:i/>
          <w:sz w:val="28"/>
        </w:rPr>
        <w:t>: Ariana Grande shows her Manchester Bee tattoo, 2018</w:t>
      </w:r>
    </w:p>
    <w:p w14:paraId="649AD3F2" w14:textId="65473C44" w:rsidR="00346AE5" w:rsidRPr="00346AE5" w:rsidRDefault="00346AE5" w:rsidP="00346AE5"/>
    <w:p w14:paraId="2D9AAA3F" w14:textId="77777777" w:rsidR="00EF5BA3" w:rsidRDefault="00EF5BA3" w:rsidP="00083271">
      <w:pPr>
        <w:spacing w:line="480" w:lineRule="auto"/>
        <w:rPr>
          <w:rFonts w:ascii="Arial" w:hAnsi="Arial" w:cs="Arial"/>
          <w:sz w:val="28"/>
        </w:rPr>
      </w:pPr>
    </w:p>
    <w:p w14:paraId="7189BFF1" w14:textId="2B74DF18" w:rsidR="00083271" w:rsidRDefault="003526CC" w:rsidP="00083271">
      <w:pPr>
        <w:spacing w:line="480" w:lineRule="auto"/>
        <w:rPr>
          <w:rFonts w:ascii="Arial" w:hAnsi="Arial" w:cs="Arial"/>
          <w:sz w:val="28"/>
        </w:rPr>
      </w:pPr>
      <w:r>
        <w:rPr>
          <w:rFonts w:ascii="Arial" w:hAnsi="Arial" w:cs="Arial"/>
          <w:sz w:val="28"/>
        </w:rPr>
        <w:t xml:space="preserve">It is thought that </w:t>
      </w:r>
      <w:r w:rsidR="00BD0640">
        <w:rPr>
          <w:rFonts w:ascii="Arial" w:hAnsi="Arial" w:cs="Arial"/>
          <w:sz w:val="28"/>
        </w:rPr>
        <w:t>non-official</w:t>
      </w:r>
      <w:r>
        <w:rPr>
          <w:rFonts w:ascii="Arial" w:hAnsi="Arial" w:cs="Arial"/>
          <w:sz w:val="28"/>
        </w:rPr>
        <w:t xml:space="preserve"> responses to death could be considered a nuisance for authorities. </w:t>
      </w:r>
      <w:r w:rsidRPr="003526CC">
        <w:rPr>
          <w:rFonts w:ascii="Arial" w:hAnsi="Arial" w:cs="Arial"/>
          <w:i/>
          <w:sz w:val="28"/>
        </w:rPr>
        <w:t xml:space="preserve"> </w:t>
      </w:r>
      <w:r w:rsidR="00AC0002" w:rsidRPr="003526CC">
        <w:rPr>
          <w:rFonts w:ascii="Arial" w:hAnsi="Arial" w:cs="Arial"/>
          <w:i/>
          <w:sz w:val="28"/>
        </w:rPr>
        <w:t xml:space="preserve">“In many cases they are considered to </w:t>
      </w:r>
      <w:r w:rsidR="0036757E">
        <w:rPr>
          <w:rFonts w:ascii="Arial" w:hAnsi="Arial" w:cs="Arial"/>
          <w:i/>
          <w:sz w:val="28"/>
        </w:rPr>
        <w:t xml:space="preserve">be a </w:t>
      </w:r>
      <w:r w:rsidR="00AC0002" w:rsidRPr="003526CC">
        <w:rPr>
          <w:rFonts w:ascii="Arial" w:hAnsi="Arial" w:cs="Arial"/>
          <w:i/>
          <w:sz w:val="28"/>
        </w:rPr>
        <w:t>problem that needs to be managed rather than a roll for supporting recovery of the community affected.”</w:t>
      </w:r>
      <w:r w:rsidR="00BD0640">
        <w:rPr>
          <w:rFonts w:ascii="Arial" w:hAnsi="Arial" w:cs="Arial"/>
          <w:i/>
          <w:sz w:val="28"/>
        </w:rPr>
        <w:t xml:space="preserve"> </w:t>
      </w:r>
      <w:r w:rsidR="00BD0640" w:rsidRPr="00BD0640">
        <w:rPr>
          <w:rFonts w:ascii="Arial" w:hAnsi="Arial" w:cs="Arial"/>
          <w:sz w:val="28"/>
        </w:rPr>
        <w:t>(Whitton, 2018)</w:t>
      </w:r>
      <w:r w:rsidR="00BD0640" w:rsidRPr="00242EE0">
        <w:rPr>
          <w:rFonts w:ascii="Arial" w:hAnsi="Arial" w:cs="Arial"/>
          <w:sz w:val="28"/>
        </w:rPr>
        <w:t xml:space="preserve"> </w:t>
      </w:r>
      <w:r w:rsidR="00242EE0">
        <w:rPr>
          <w:rFonts w:ascii="Arial" w:hAnsi="Arial" w:cs="Arial"/>
          <w:sz w:val="28"/>
        </w:rPr>
        <w:t xml:space="preserve">This was not the case in Manchester. </w:t>
      </w:r>
      <w:r w:rsidR="00312D1C">
        <w:rPr>
          <w:rFonts w:ascii="Arial" w:hAnsi="Arial" w:cs="Arial"/>
          <w:sz w:val="28"/>
        </w:rPr>
        <w:t>Plans were drawn up to make the memorials that were temporarily laid more permanent for the victim</w:t>
      </w:r>
      <w:r w:rsidR="00757EF2">
        <w:rPr>
          <w:rFonts w:ascii="Arial" w:hAnsi="Arial" w:cs="Arial"/>
          <w:sz w:val="28"/>
        </w:rPr>
        <w:t>s</w:t>
      </w:r>
      <w:r w:rsidR="00312D1C">
        <w:rPr>
          <w:rFonts w:ascii="Arial" w:hAnsi="Arial" w:cs="Arial"/>
          <w:sz w:val="28"/>
        </w:rPr>
        <w:t xml:space="preserve"> and those that were affected</w:t>
      </w:r>
      <w:r w:rsidR="00E8757F">
        <w:rPr>
          <w:rFonts w:ascii="Arial" w:hAnsi="Arial" w:cs="Arial"/>
          <w:sz w:val="28"/>
        </w:rPr>
        <w:t xml:space="preserve">. </w:t>
      </w:r>
      <w:r w:rsidR="00757EF2">
        <w:rPr>
          <w:rFonts w:ascii="Arial" w:hAnsi="Arial" w:cs="Arial"/>
          <w:sz w:val="28"/>
        </w:rPr>
        <w:t xml:space="preserve">Manchester City </w:t>
      </w:r>
      <w:r w:rsidR="00D24505">
        <w:rPr>
          <w:rFonts w:ascii="Arial" w:hAnsi="Arial" w:cs="Arial"/>
          <w:sz w:val="28"/>
        </w:rPr>
        <w:t xml:space="preserve">Council </w:t>
      </w:r>
      <w:r w:rsidR="00A6468E">
        <w:rPr>
          <w:rFonts w:ascii="Arial" w:hAnsi="Arial" w:cs="Arial"/>
          <w:sz w:val="28"/>
        </w:rPr>
        <w:t xml:space="preserve">discussed this idea with the </w:t>
      </w:r>
      <w:r w:rsidR="00757EF2">
        <w:rPr>
          <w:rFonts w:ascii="Arial" w:hAnsi="Arial" w:cs="Arial"/>
          <w:sz w:val="28"/>
        </w:rPr>
        <w:t xml:space="preserve">families </w:t>
      </w:r>
      <w:r w:rsidR="00D24505">
        <w:rPr>
          <w:rFonts w:ascii="Arial" w:hAnsi="Arial" w:cs="Arial"/>
          <w:sz w:val="28"/>
        </w:rPr>
        <w:t xml:space="preserve">of those killed. </w:t>
      </w:r>
      <w:r w:rsidR="00757EF2">
        <w:rPr>
          <w:rFonts w:ascii="Arial" w:hAnsi="Arial" w:cs="Arial"/>
          <w:sz w:val="28"/>
        </w:rPr>
        <w:t>“</w:t>
      </w:r>
      <w:r w:rsidR="00757EF2" w:rsidRPr="00757EF2">
        <w:rPr>
          <w:rFonts w:ascii="Arial" w:hAnsi="Arial" w:cs="Arial"/>
          <w:i/>
          <w:sz w:val="28"/>
        </w:rPr>
        <w:t xml:space="preserve">The sea of flowers will be pressed and preserved. Petals will be used in memorial books to be presented to the </w:t>
      </w:r>
      <w:r w:rsidR="00757EF2" w:rsidRPr="00757EF2">
        <w:rPr>
          <w:rFonts w:ascii="Arial" w:hAnsi="Arial" w:cs="Arial"/>
          <w:i/>
          <w:sz w:val="28"/>
        </w:rPr>
        <w:lastRenderedPageBreak/>
        <w:t>families of those who died in the atrocity. Pot plants left in the square will be replanted across the city and wilted bouquets will be used for compost – to help new life flourish.</w:t>
      </w:r>
      <w:r w:rsidR="00D24505">
        <w:rPr>
          <w:rFonts w:ascii="Arial" w:hAnsi="Arial" w:cs="Arial"/>
          <w:i/>
          <w:sz w:val="28"/>
        </w:rPr>
        <w:t xml:space="preserve">” </w:t>
      </w:r>
      <w:r w:rsidR="007E0FFC" w:rsidRPr="007E0FFC">
        <w:rPr>
          <w:rFonts w:ascii="Arial" w:hAnsi="Arial" w:cs="Arial"/>
          <w:sz w:val="28"/>
        </w:rPr>
        <w:t>(</w:t>
      </w:r>
      <w:r w:rsidR="007E0FFC">
        <w:rPr>
          <w:rFonts w:ascii="Arial" w:hAnsi="Arial" w:cs="Arial"/>
          <w:sz w:val="28"/>
        </w:rPr>
        <w:t>Bardsley</w:t>
      </w:r>
      <w:r w:rsidR="005B0FF0">
        <w:rPr>
          <w:rFonts w:ascii="Arial" w:hAnsi="Arial" w:cs="Arial"/>
          <w:sz w:val="28"/>
        </w:rPr>
        <w:t xml:space="preserve"> and</w:t>
      </w:r>
      <w:r w:rsidR="007E0FFC">
        <w:rPr>
          <w:rFonts w:ascii="Arial" w:hAnsi="Arial" w:cs="Arial"/>
          <w:sz w:val="28"/>
        </w:rPr>
        <w:t xml:space="preserve"> Abbit, 2017) </w:t>
      </w:r>
    </w:p>
    <w:p w14:paraId="62B82BDD" w14:textId="4E77A50F" w:rsidR="00362EEA" w:rsidRDefault="00362EEA" w:rsidP="00083271">
      <w:pPr>
        <w:spacing w:line="480" w:lineRule="auto"/>
        <w:rPr>
          <w:rFonts w:ascii="Arial" w:hAnsi="Arial" w:cs="Arial"/>
          <w:sz w:val="28"/>
        </w:rPr>
      </w:pPr>
    </w:p>
    <w:p w14:paraId="2BDAB30F" w14:textId="677B78FE" w:rsidR="00B63C6C" w:rsidRDefault="00362EEA" w:rsidP="00362EEA">
      <w:pPr>
        <w:spacing w:line="480" w:lineRule="auto"/>
        <w:rPr>
          <w:rFonts w:ascii="Arial" w:hAnsi="Arial" w:cs="Arial"/>
          <w:sz w:val="28"/>
        </w:rPr>
      </w:pPr>
      <w:r>
        <w:rPr>
          <w:rFonts w:ascii="Arial" w:hAnsi="Arial" w:cs="Arial"/>
          <w:sz w:val="28"/>
        </w:rPr>
        <w:t xml:space="preserve">To conclude, this essay has addressed points as to whether </w:t>
      </w:r>
      <w:r w:rsidRPr="00662536">
        <w:rPr>
          <w:rFonts w:ascii="Arial" w:hAnsi="Arial" w:cs="Arial"/>
          <w:sz w:val="28"/>
        </w:rPr>
        <w:t xml:space="preserve">non-official responses to death create a </w:t>
      </w:r>
      <w:r>
        <w:rPr>
          <w:rFonts w:ascii="Arial" w:hAnsi="Arial" w:cs="Arial"/>
          <w:sz w:val="28"/>
        </w:rPr>
        <w:t xml:space="preserve">more </w:t>
      </w:r>
      <w:r w:rsidRPr="00662536">
        <w:rPr>
          <w:rFonts w:ascii="Arial" w:hAnsi="Arial" w:cs="Arial"/>
          <w:sz w:val="28"/>
        </w:rPr>
        <w:t xml:space="preserve">powerful and personal meaning for </w:t>
      </w:r>
      <w:r>
        <w:rPr>
          <w:rFonts w:ascii="Arial" w:hAnsi="Arial" w:cs="Arial"/>
          <w:sz w:val="28"/>
        </w:rPr>
        <w:t xml:space="preserve">individuals </w:t>
      </w:r>
      <w:r w:rsidRPr="00662536">
        <w:rPr>
          <w:rFonts w:ascii="Arial" w:hAnsi="Arial" w:cs="Arial"/>
          <w:sz w:val="28"/>
        </w:rPr>
        <w:t>in a publ</w:t>
      </w:r>
      <w:r w:rsidR="00027B2D">
        <w:rPr>
          <w:rFonts w:ascii="Arial" w:hAnsi="Arial" w:cs="Arial"/>
          <w:sz w:val="28"/>
        </w:rPr>
        <w:t xml:space="preserve">ic place. </w:t>
      </w:r>
      <w:r w:rsidR="00CB3240">
        <w:rPr>
          <w:rFonts w:ascii="Arial" w:hAnsi="Arial" w:cs="Arial"/>
          <w:sz w:val="28"/>
        </w:rPr>
        <w:t>When t</w:t>
      </w:r>
      <w:r w:rsidR="00540CC3">
        <w:rPr>
          <w:rFonts w:ascii="Arial" w:hAnsi="Arial" w:cs="Arial"/>
          <w:sz w:val="28"/>
        </w:rPr>
        <w:t>he public laid flowers after the death of Diana in 1997,</w:t>
      </w:r>
      <w:r w:rsidR="00CB3240">
        <w:rPr>
          <w:rFonts w:ascii="Arial" w:hAnsi="Arial" w:cs="Arial"/>
          <w:sz w:val="28"/>
        </w:rPr>
        <w:t xml:space="preserve"> it</w:t>
      </w:r>
      <w:r w:rsidR="00540CC3">
        <w:rPr>
          <w:rFonts w:ascii="Arial" w:hAnsi="Arial" w:cs="Arial"/>
          <w:sz w:val="28"/>
        </w:rPr>
        <w:t xml:space="preserve"> was comforting for them to do as a form of remembrance, as they were not able to attend private memorial services.</w:t>
      </w:r>
      <w:r w:rsidR="004D342E">
        <w:rPr>
          <w:rFonts w:ascii="Arial" w:hAnsi="Arial" w:cs="Arial"/>
          <w:sz w:val="28"/>
        </w:rPr>
        <w:t xml:space="preserve"> </w:t>
      </w:r>
      <w:r w:rsidR="000C4EB0">
        <w:rPr>
          <w:rFonts w:ascii="Arial" w:hAnsi="Arial" w:cs="Arial"/>
          <w:sz w:val="28"/>
        </w:rPr>
        <w:t xml:space="preserve">However, </w:t>
      </w:r>
      <w:r w:rsidR="00692C7D">
        <w:rPr>
          <w:rFonts w:ascii="Arial" w:hAnsi="Arial" w:cs="Arial"/>
          <w:sz w:val="28"/>
        </w:rPr>
        <w:t xml:space="preserve">the media broadcasting </w:t>
      </w:r>
      <w:r w:rsidR="0033488C">
        <w:rPr>
          <w:rFonts w:ascii="Arial" w:hAnsi="Arial" w:cs="Arial"/>
          <w:sz w:val="28"/>
        </w:rPr>
        <w:t xml:space="preserve">put light onto the death, but </w:t>
      </w:r>
      <w:r w:rsidR="000C4EB0">
        <w:rPr>
          <w:rFonts w:ascii="Arial" w:hAnsi="Arial" w:cs="Arial"/>
          <w:sz w:val="28"/>
        </w:rPr>
        <w:t xml:space="preserve">once they stopped the mourning </w:t>
      </w:r>
      <w:r w:rsidR="0033488C">
        <w:rPr>
          <w:rFonts w:ascii="Arial" w:hAnsi="Arial" w:cs="Arial"/>
          <w:sz w:val="28"/>
        </w:rPr>
        <w:t>dissipated</w:t>
      </w:r>
      <w:r w:rsidR="000C4EB0">
        <w:rPr>
          <w:rFonts w:ascii="Arial" w:hAnsi="Arial" w:cs="Arial"/>
          <w:sz w:val="28"/>
        </w:rPr>
        <w:t xml:space="preserve"> and the grief began for those with a close connection.</w:t>
      </w:r>
      <w:r w:rsidR="0033488C">
        <w:rPr>
          <w:rFonts w:ascii="Arial" w:hAnsi="Arial" w:cs="Arial"/>
          <w:sz w:val="28"/>
        </w:rPr>
        <w:t xml:space="preserve"> </w:t>
      </w:r>
      <w:r w:rsidR="004D342E">
        <w:rPr>
          <w:rFonts w:ascii="Arial" w:hAnsi="Arial" w:cs="Arial"/>
          <w:sz w:val="28"/>
        </w:rPr>
        <w:t xml:space="preserve">In 2017 after the Grenfell fire tower, the community </w:t>
      </w:r>
      <w:r w:rsidR="00362158">
        <w:rPr>
          <w:rFonts w:ascii="Arial" w:hAnsi="Arial" w:cs="Arial"/>
          <w:sz w:val="28"/>
        </w:rPr>
        <w:t xml:space="preserve">was brought together in solidarity to support each other </w:t>
      </w:r>
      <w:r w:rsidR="00201EDE">
        <w:rPr>
          <w:rFonts w:ascii="Arial" w:hAnsi="Arial" w:cs="Arial"/>
          <w:sz w:val="28"/>
        </w:rPr>
        <w:t>i</w:t>
      </w:r>
      <w:r w:rsidR="00362158">
        <w:rPr>
          <w:rFonts w:ascii="Arial" w:hAnsi="Arial" w:cs="Arial"/>
          <w:sz w:val="28"/>
        </w:rPr>
        <w:t xml:space="preserve">n a time of disaster. Shrines were </w:t>
      </w:r>
      <w:r w:rsidR="003D7220">
        <w:rPr>
          <w:rFonts w:ascii="Arial" w:hAnsi="Arial" w:cs="Arial"/>
          <w:sz w:val="28"/>
        </w:rPr>
        <w:t>created,</w:t>
      </w:r>
      <w:r w:rsidR="00362158">
        <w:rPr>
          <w:rFonts w:ascii="Arial" w:hAnsi="Arial" w:cs="Arial"/>
          <w:sz w:val="28"/>
        </w:rPr>
        <w:t xml:space="preserve"> and messages were written. </w:t>
      </w:r>
      <w:r w:rsidR="00CF3342">
        <w:rPr>
          <w:rFonts w:ascii="Arial" w:hAnsi="Arial" w:cs="Arial"/>
          <w:sz w:val="28"/>
        </w:rPr>
        <w:t>But grief was turned to anger by the media and authorities</w:t>
      </w:r>
      <w:r w:rsidR="00AA3250">
        <w:rPr>
          <w:rFonts w:ascii="Arial" w:hAnsi="Arial" w:cs="Arial"/>
          <w:sz w:val="28"/>
        </w:rPr>
        <w:t>,</w:t>
      </w:r>
      <w:r w:rsidR="00CF3342">
        <w:rPr>
          <w:rFonts w:ascii="Arial" w:hAnsi="Arial" w:cs="Arial"/>
          <w:sz w:val="28"/>
        </w:rPr>
        <w:t xml:space="preserve"> and this could have affected </w:t>
      </w:r>
      <w:r w:rsidR="001360CC">
        <w:rPr>
          <w:rFonts w:ascii="Arial" w:hAnsi="Arial" w:cs="Arial"/>
          <w:sz w:val="28"/>
        </w:rPr>
        <w:t xml:space="preserve">an </w:t>
      </w:r>
      <w:r w:rsidR="009F7C7E">
        <w:rPr>
          <w:rFonts w:ascii="Arial" w:hAnsi="Arial" w:cs="Arial"/>
          <w:sz w:val="28"/>
        </w:rPr>
        <w:t>individual’s</w:t>
      </w:r>
      <w:r w:rsidR="00CF3342">
        <w:rPr>
          <w:rFonts w:ascii="Arial" w:hAnsi="Arial" w:cs="Arial"/>
          <w:sz w:val="28"/>
        </w:rPr>
        <w:t xml:space="preserve"> grieving process. </w:t>
      </w:r>
      <w:r w:rsidR="00362158">
        <w:rPr>
          <w:rFonts w:ascii="Arial" w:hAnsi="Arial" w:cs="Arial"/>
          <w:sz w:val="28"/>
        </w:rPr>
        <w:t>I</w:t>
      </w:r>
      <w:r w:rsidR="004D342E">
        <w:rPr>
          <w:rFonts w:ascii="Arial" w:hAnsi="Arial" w:cs="Arial"/>
          <w:sz w:val="28"/>
        </w:rPr>
        <w:t>n Manchester a</w:t>
      </w:r>
      <w:r w:rsidR="00B63C6C">
        <w:rPr>
          <w:rFonts w:ascii="Arial" w:hAnsi="Arial" w:cs="Arial"/>
          <w:sz w:val="28"/>
        </w:rPr>
        <w:t>fter the terrorist attack in 2017</w:t>
      </w:r>
      <w:r w:rsidR="00CB565E">
        <w:rPr>
          <w:rFonts w:ascii="Arial" w:hAnsi="Arial" w:cs="Arial"/>
          <w:sz w:val="28"/>
        </w:rPr>
        <w:t xml:space="preserve">, creating a public shrine in St Ann’s Square and holding a </w:t>
      </w:r>
      <w:r w:rsidR="00B63C6C">
        <w:rPr>
          <w:rFonts w:ascii="Arial" w:hAnsi="Arial" w:cs="Arial"/>
          <w:sz w:val="28"/>
        </w:rPr>
        <w:t>minute’s</w:t>
      </w:r>
      <w:r w:rsidR="00CB565E">
        <w:rPr>
          <w:rFonts w:ascii="Arial" w:hAnsi="Arial" w:cs="Arial"/>
          <w:sz w:val="28"/>
        </w:rPr>
        <w:t xml:space="preserve"> silence, enabled individuals</w:t>
      </w:r>
      <w:r w:rsidR="00B63C6C">
        <w:rPr>
          <w:rFonts w:ascii="Arial" w:hAnsi="Arial" w:cs="Arial"/>
          <w:sz w:val="28"/>
        </w:rPr>
        <w:t xml:space="preserve"> a safe space to express their grief in the community. They stood together in solidarity and this was effective in enabling a community resilience</w:t>
      </w:r>
      <w:r w:rsidR="00ED14F3">
        <w:rPr>
          <w:rFonts w:ascii="Arial" w:hAnsi="Arial" w:cs="Arial"/>
          <w:sz w:val="28"/>
        </w:rPr>
        <w:t>, by embracing the symbol of the Manchester Bee.</w:t>
      </w:r>
      <w:r w:rsidR="003D7220">
        <w:rPr>
          <w:rFonts w:ascii="Arial" w:hAnsi="Arial" w:cs="Arial"/>
          <w:sz w:val="28"/>
        </w:rPr>
        <w:t xml:space="preserve"> </w:t>
      </w:r>
    </w:p>
    <w:p w14:paraId="7E83E97D" w14:textId="09149D47" w:rsidR="00194E83" w:rsidRPr="004B7E11" w:rsidRDefault="00362EEA" w:rsidP="00083271">
      <w:pPr>
        <w:spacing w:line="480" w:lineRule="auto"/>
        <w:rPr>
          <w:rFonts w:ascii="Arial" w:hAnsi="Arial" w:cs="Arial"/>
          <w:i/>
          <w:sz w:val="28"/>
        </w:rPr>
      </w:pPr>
      <w:r w:rsidRPr="00662536">
        <w:rPr>
          <w:rFonts w:ascii="Arial" w:hAnsi="Arial" w:cs="Arial"/>
          <w:sz w:val="28"/>
        </w:rPr>
        <w:lastRenderedPageBreak/>
        <w:t xml:space="preserve">It is clear that </w:t>
      </w:r>
      <w:r>
        <w:rPr>
          <w:rFonts w:ascii="Arial" w:hAnsi="Arial" w:cs="Arial"/>
          <w:sz w:val="28"/>
        </w:rPr>
        <w:t xml:space="preserve">non-official responses </w:t>
      </w:r>
      <w:r w:rsidRPr="00662536">
        <w:rPr>
          <w:rFonts w:ascii="Arial" w:hAnsi="Arial" w:cs="Arial"/>
          <w:sz w:val="28"/>
        </w:rPr>
        <w:t>are a strong representation of changed cultural and social practices regarding public mourning.</w:t>
      </w:r>
      <w:r w:rsidR="00194E83">
        <w:rPr>
          <w:rFonts w:ascii="Arial" w:hAnsi="Arial" w:cs="Arial"/>
          <w:sz w:val="28"/>
        </w:rPr>
        <w:t xml:space="preserve"> The advancement in technology</w:t>
      </w:r>
      <w:r w:rsidR="004B7E11">
        <w:rPr>
          <w:rFonts w:ascii="Arial" w:hAnsi="Arial" w:cs="Arial"/>
          <w:sz w:val="28"/>
        </w:rPr>
        <w:t xml:space="preserve"> has encouraged cultural and social practices</w:t>
      </w:r>
      <w:r w:rsidR="004E2D37">
        <w:rPr>
          <w:rFonts w:ascii="Arial" w:hAnsi="Arial" w:cs="Arial"/>
          <w:sz w:val="28"/>
        </w:rPr>
        <w:t xml:space="preserve"> to change</w:t>
      </w:r>
      <w:r w:rsidR="00D80785">
        <w:rPr>
          <w:rFonts w:ascii="Arial" w:hAnsi="Arial" w:cs="Arial"/>
          <w:sz w:val="28"/>
        </w:rPr>
        <w:t xml:space="preserve">. </w:t>
      </w:r>
      <w:r w:rsidR="00194E83" w:rsidRPr="00194E83">
        <w:rPr>
          <w:rFonts w:ascii="Arial" w:hAnsi="Arial" w:cs="Arial"/>
          <w:i/>
          <w:sz w:val="28"/>
        </w:rPr>
        <w:t>“Communication technologies – telephone, text mobile messaging, email, internet, television, and radio- have also created new ways in which the dead are memorialised through communication technologies.”</w:t>
      </w:r>
      <w:r w:rsidR="00194E83">
        <w:rPr>
          <w:rFonts w:ascii="Arial" w:hAnsi="Arial" w:cs="Arial"/>
          <w:i/>
          <w:sz w:val="28"/>
        </w:rPr>
        <w:t xml:space="preserve"> </w:t>
      </w:r>
      <w:r w:rsidR="00194E83" w:rsidRPr="00194E83">
        <w:rPr>
          <w:rFonts w:ascii="Arial" w:hAnsi="Arial" w:cs="Arial"/>
          <w:i/>
          <w:sz w:val="28"/>
        </w:rPr>
        <w:t xml:space="preserve"> </w:t>
      </w:r>
      <w:r w:rsidR="00194E83" w:rsidRPr="00194E83">
        <w:rPr>
          <w:rFonts w:ascii="Arial" w:hAnsi="Arial" w:cs="Arial"/>
          <w:sz w:val="28"/>
        </w:rPr>
        <w:t>(Gibson, 2007)</w:t>
      </w:r>
      <w:r w:rsidR="004B7E11">
        <w:rPr>
          <w:rFonts w:ascii="Arial" w:hAnsi="Arial" w:cs="Arial"/>
          <w:i/>
          <w:sz w:val="28"/>
        </w:rPr>
        <w:t xml:space="preserve"> </w:t>
      </w:r>
      <w:r w:rsidR="00194E83">
        <w:rPr>
          <w:rFonts w:ascii="Arial" w:hAnsi="Arial" w:cs="Arial"/>
          <w:sz w:val="28"/>
        </w:rPr>
        <w:t xml:space="preserve">People take to Facebook to write messages of remembrance. </w:t>
      </w:r>
      <w:r w:rsidR="00607D89">
        <w:rPr>
          <w:rFonts w:ascii="Arial" w:hAnsi="Arial" w:cs="Arial"/>
          <w:sz w:val="28"/>
        </w:rPr>
        <w:t>T</w:t>
      </w:r>
      <w:r w:rsidR="00194E83">
        <w:rPr>
          <w:rFonts w:ascii="Arial" w:hAnsi="Arial" w:cs="Arial"/>
          <w:sz w:val="28"/>
        </w:rPr>
        <w:t>his wouldn’t have been the case a few decades ago, because social media did not exist then</w:t>
      </w:r>
      <w:r w:rsidR="009F7C7E">
        <w:rPr>
          <w:rFonts w:ascii="Arial" w:hAnsi="Arial" w:cs="Arial"/>
          <w:sz w:val="28"/>
        </w:rPr>
        <w:t xml:space="preserve">, </w:t>
      </w:r>
      <w:r w:rsidR="00607D89">
        <w:rPr>
          <w:rFonts w:ascii="Arial" w:hAnsi="Arial" w:cs="Arial"/>
          <w:sz w:val="28"/>
        </w:rPr>
        <w:t xml:space="preserve">but now it has become the norm. </w:t>
      </w:r>
    </w:p>
    <w:p w14:paraId="1063DB25" w14:textId="298589DB" w:rsidR="00362EEA" w:rsidRDefault="00362EEA" w:rsidP="00083271">
      <w:pPr>
        <w:spacing w:line="480" w:lineRule="auto"/>
        <w:rPr>
          <w:rFonts w:ascii="Arial" w:hAnsi="Arial" w:cs="Arial"/>
          <w:sz w:val="28"/>
        </w:rPr>
      </w:pPr>
    </w:p>
    <w:p w14:paraId="03064D56" w14:textId="23D18741" w:rsidR="004B7E11" w:rsidRDefault="004B7E11" w:rsidP="00083271">
      <w:pPr>
        <w:spacing w:line="480" w:lineRule="auto"/>
        <w:rPr>
          <w:rFonts w:ascii="Arial" w:hAnsi="Arial" w:cs="Arial"/>
          <w:sz w:val="28"/>
        </w:rPr>
      </w:pPr>
    </w:p>
    <w:p w14:paraId="383E8622" w14:textId="51AC95B3" w:rsidR="004B7E11" w:rsidRDefault="004B7E11" w:rsidP="00083271">
      <w:pPr>
        <w:spacing w:line="480" w:lineRule="auto"/>
        <w:rPr>
          <w:rFonts w:ascii="Arial" w:hAnsi="Arial" w:cs="Arial"/>
          <w:sz w:val="28"/>
        </w:rPr>
      </w:pPr>
    </w:p>
    <w:p w14:paraId="64F7DB94" w14:textId="13AF97A8" w:rsidR="004B7E11" w:rsidRDefault="004B7E11" w:rsidP="00083271">
      <w:pPr>
        <w:spacing w:line="480" w:lineRule="auto"/>
        <w:rPr>
          <w:rFonts w:ascii="Arial" w:hAnsi="Arial" w:cs="Arial"/>
          <w:sz w:val="28"/>
        </w:rPr>
      </w:pPr>
    </w:p>
    <w:p w14:paraId="5259C82B" w14:textId="5961060B" w:rsidR="004B7E11" w:rsidRDefault="004B7E11" w:rsidP="00083271">
      <w:pPr>
        <w:spacing w:line="480" w:lineRule="auto"/>
        <w:rPr>
          <w:rFonts w:ascii="Arial" w:hAnsi="Arial" w:cs="Arial"/>
          <w:sz w:val="28"/>
        </w:rPr>
      </w:pPr>
    </w:p>
    <w:p w14:paraId="7A31A777" w14:textId="5DF26768" w:rsidR="004B7E11" w:rsidRDefault="004B7E11" w:rsidP="00083271">
      <w:pPr>
        <w:spacing w:line="480" w:lineRule="auto"/>
        <w:rPr>
          <w:rFonts w:ascii="Arial" w:hAnsi="Arial" w:cs="Arial"/>
          <w:sz w:val="28"/>
        </w:rPr>
      </w:pPr>
    </w:p>
    <w:p w14:paraId="3775DF44" w14:textId="77777777" w:rsidR="004B7E11" w:rsidRDefault="004B7E11" w:rsidP="00083271">
      <w:pPr>
        <w:spacing w:line="480" w:lineRule="auto"/>
        <w:rPr>
          <w:rFonts w:ascii="Arial" w:hAnsi="Arial" w:cs="Arial"/>
          <w:sz w:val="28"/>
        </w:rPr>
      </w:pPr>
    </w:p>
    <w:p w14:paraId="2FBB5335" w14:textId="77777777" w:rsidR="002436A8" w:rsidRDefault="002436A8" w:rsidP="0054281D">
      <w:pPr>
        <w:spacing w:line="480" w:lineRule="auto"/>
        <w:rPr>
          <w:rFonts w:ascii="Arial" w:hAnsi="Arial" w:cs="Arial"/>
          <w:sz w:val="28"/>
        </w:rPr>
      </w:pPr>
    </w:p>
    <w:p w14:paraId="45EA154A" w14:textId="77777777" w:rsidR="00242EE0" w:rsidRDefault="00242EE0" w:rsidP="0054281D">
      <w:pPr>
        <w:spacing w:line="480" w:lineRule="auto"/>
        <w:rPr>
          <w:rFonts w:ascii="Arial" w:hAnsi="Arial" w:cs="Arial"/>
          <w:sz w:val="28"/>
        </w:rPr>
      </w:pPr>
    </w:p>
    <w:p w14:paraId="62EE4A8E" w14:textId="77777777" w:rsidR="00242EE0" w:rsidRDefault="00242EE0" w:rsidP="0054281D">
      <w:pPr>
        <w:spacing w:line="480" w:lineRule="auto"/>
        <w:rPr>
          <w:rFonts w:ascii="Arial" w:hAnsi="Arial" w:cs="Arial"/>
          <w:sz w:val="28"/>
        </w:rPr>
      </w:pPr>
    </w:p>
    <w:p w14:paraId="7F2B0FED" w14:textId="76AB4D9B" w:rsidR="008F27D9" w:rsidRDefault="008F27D9" w:rsidP="0054281D">
      <w:pPr>
        <w:spacing w:line="480" w:lineRule="auto"/>
        <w:rPr>
          <w:rFonts w:ascii="Arial" w:hAnsi="Arial" w:cs="Arial"/>
          <w:sz w:val="28"/>
        </w:rPr>
      </w:pPr>
    </w:p>
    <w:p w14:paraId="2F3164DE" w14:textId="77777777" w:rsidR="00DB45D2" w:rsidRDefault="00DB45D2">
      <w:pPr>
        <w:rPr>
          <w:rFonts w:ascii="Arial" w:hAnsi="Arial" w:cs="Arial"/>
          <w:b/>
          <w:sz w:val="28"/>
          <w:u w:val="single"/>
        </w:rPr>
      </w:pPr>
    </w:p>
    <w:p w14:paraId="1AE5A7FC" w14:textId="0CABA04D" w:rsidR="0038229B" w:rsidRPr="00662536" w:rsidRDefault="0038229B">
      <w:pPr>
        <w:rPr>
          <w:rFonts w:ascii="Arial" w:hAnsi="Arial" w:cs="Arial"/>
          <w:b/>
          <w:sz w:val="28"/>
          <w:u w:val="single"/>
        </w:rPr>
      </w:pPr>
      <w:r w:rsidRPr="00662536">
        <w:rPr>
          <w:rFonts w:ascii="Arial" w:hAnsi="Arial" w:cs="Arial"/>
          <w:b/>
          <w:sz w:val="28"/>
          <w:u w:val="single"/>
        </w:rPr>
        <w:lastRenderedPageBreak/>
        <w:t xml:space="preserve">Bibliography </w:t>
      </w:r>
    </w:p>
    <w:p w14:paraId="144085AD" w14:textId="77777777" w:rsidR="006D170D" w:rsidRPr="00662536" w:rsidRDefault="006D170D">
      <w:pPr>
        <w:rPr>
          <w:rFonts w:ascii="Arial" w:hAnsi="Arial" w:cs="Arial"/>
          <w:b/>
          <w:sz w:val="28"/>
          <w:u w:val="single"/>
        </w:rPr>
      </w:pPr>
    </w:p>
    <w:p w14:paraId="03B6F1F7" w14:textId="7C8440CE" w:rsidR="00455EDC" w:rsidRPr="00F43147" w:rsidRDefault="00455EDC">
      <w:pPr>
        <w:rPr>
          <w:rFonts w:ascii="Arial" w:hAnsi="Arial" w:cs="Arial"/>
        </w:rPr>
      </w:pPr>
      <w:r w:rsidRPr="00F43147">
        <w:rPr>
          <w:rFonts w:ascii="Arial" w:hAnsi="Arial" w:cs="Arial"/>
        </w:rPr>
        <w:t>Doss, Erika</w:t>
      </w:r>
      <w:r w:rsidR="00DF54A2" w:rsidRPr="00F43147">
        <w:rPr>
          <w:rFonts w:ascii="Arial" w:hAnsi="Arial" w:cs="Arial"/>
        </w:rPr>
        <w:t>.</w:t>
      </w:r>
      <w:r w:rsidRPr="00F43147">
        <w:rPr>
          <w:rFonts w:ascii="Arial" w:hAnsi="Arial" w:cs="Arial"/>
        </w:rPr>
        <w:t xml:space="preserve"> (2008) </w:t>
      </w:r>
      <w:r w:rsidRPr="00F43147">
        <w:rPr>
          <w:rFonts w:ascii="Arial" w:hAnsi="Arial" w:cs="Arial"/>
          <w:i/>
        </w:rPr>
        <w:t>The Emotional Life of Contemporary Public Memorials.</w:t>
      </w:r>
      <w:r w:rsidRPr="00F43147">
        <w:rPr>
          <w:rFonts w:ascii="Arial" w:hAnsi="Arial" w:cs="Arial"/>
        </w:rPr>
        <w:t xml:space="preserve"> </w:t>
      </w:r>
      <w:r w:rsidR="00141AFE" w:rsidRPr="00F43147">
        <w:rPr>
          <w:rFonts w:ascii="Arial" w:hAnsi="Arial" w:cs="Arial"/>
        </w:rPr>
        <w:t xml:space="preserve">Amsterdam University Press, Amsterdam. </w:t>
      </w:r>
    </w:p>
    <w:p w14:paraId="7490B3DF" w14:textId="53CB0C0F" w:rsidR="0038229B" w:rsidRPr="00F43147" w:rsidRDefault="0038229B">
      <w:pPr>
        <w:rPr>
          <w:rFonts w:ascii="Arial" w:hAnsi="Arial" w:cs="Arial"/>
          <w:b/>
        </w:rPr>
      </w:pPr>
    </w:p>
    <w:p w14:paraId="2F9A8446" w14:textId="0445BBF8" w:rsidR="000E08BF" w:rsidRDefault="000E08BF">
      <w:pPr>
        <w:rPr>
          <w:rFonts w:ascii="Arial" w:hAnsi="Arial" w:cs="Arial"/>
        </w:rPr>
      </w:pPr>
      <w:r w:rsidRPr="00F43147">
        <w:rPr>
          <w:rFonts w:ascii="Arial" w:hAnsi="Arial" w:cs="Arial"/>
        </w:rPr>
        <w:t>Doss, Erika</w:t>
      </w:r>
      <w:r w:rsidR="00DF54A2" w:rsidRPr="00F43147">
        <w:rPr>
          <w:rFonts w:ascii="Arial" w:hAnsi="Arial" w:cs="Arial"/>
        </w:rPr>
        <w:t>.</w:t>
      </w:r>
      <w:r w:rsidRPr="00F43147">
        <w:rPr>
          <w:rFonts w:ascii="Arial" w:hAnsi="Arial" w:cs="Arial"/>
        </w:rPr>
        <w:t xml:space="preserve"> (2010) </w:t>
      </w:r>
      <w:r w:rsidRPr="00F43147">
        <w:rPr>
          <w:rFonts w:ascii="Arial" w:hAnsi="Arial" w:cs="Arial"/>
          <w:i/>
        </w:rPr>
        <w:t>Memorial Mania: Public Feeling in America.</w:t>
      </w:r>
      <w:r w:rsidRPr="00F43147">
        <w:rPr>
          <w:rFonts w:ascii="Arial" w:hAnsi="Arial" w:cs="Arial"/>
        </w:rPr>
        <w:t xml:space="preserve"> University of Chicago Press, London. </w:t>
      </w:r>
    </w:p>
    <w:p w14:paraId="0248D4E4" w14:textId="3F1BE05B" w:rsidR="00922175" w:rsidRDefault="00922175">
      <w:pPr>
        <w:rPr>
          <w:rFonts w:ascii="Arial" w:hAnsi="Arial" w:cs="Arial"/>
        </w:rPr>
      </w:pPr>
    </w:p>
    <w:p w14:paraId="2B7ADF60" w14:textId="5D5B2BC9" w:rsidR="00922175" w:rsidRDefault="00922175">
      <w:pPr>
        <w:rPr>
          <w:rFonts w:ascii="Arial" w:hAnsi="Arial" w:cs="Arial"/>
        </w:rPr>
      </w:pPr>
      <w:r>
        <w:rPr>
          <w:rFonts w:ascii="Arial" w:hAnsi="Arial" w:cs="Arial"/>
        </w:rPr>
        <w:t>Parfitt, Tom</w:t>
      </w:r>
      <w:r w:rsidR="00B1302B">
        <w:rPr>
          <w:rFonts w:ascii="Arial" w:hAnsi="Arial" w:cs="Arial"/>
        </w:rPr>
        <w:t>.</w:t>
      </w:r>
      <w:r>
        <w:rPr>
          <w:rFonts w:ascii="Arial" w:hAnsi="Arial" w:cs="Arial"/>
        </w:rPr>
        <w:t xml:space="preserve"> (2017) </w:t>
      </w:r>
      <w:r w:rsidRPr="00922175">
        <w:rPr>
          <w:rFonts w:ascii="Arial" w:hAnsi="Arial" w:cs="Arial"/>
          <w:i/>
        </w:rPr>
        <w:t>Tears, tirades and tensions: How Princess Diana’s death sent world into meltdown</w:t>
      </w:r>
      <w:r>
        <w:rPr>
          <w:rFonts w:ascii="Arial" w:hAnsi="Arial" w:cs="Arial"/>
        </w:rPr>
        <w:t xml:space="preserve">. Available: </w:t>
      </w:r>
      <w:r w:rsidRPr="00922175">
        <w:rPr>
          <w:rFonts w:ascii="Arial" w:hAnsi="Arial" w:cs="Arial"/>
        </w:rPr>
        <w:t>https://www.express.co.uk/news/royal/847426/Princess-Diana-death-car-crash-Paris-died-20-years</w:t>
      </w:r>
      <w:r>
        <w:rPr>
          <w:rFonts w:ascii="Arial" w:hAnsi="Arial" w:cs="Arial"/>
        </w:rPr>
        <w:t xml:space="preserve"> Last accessed 2</w:t>
      </w:r>
      <w:r w:rsidRPr="00922175">
        <w:rPr>
          <w:rFonts w:ascii="Arial" w:hAnsi="Arial" w:cs="Arial"/>
          <w:vertAlign w:val="superscript"/>
        </w:rPr>
        <w:t>nd</w:t>
      </w:r>
      <w:r>
        <w:rPr>
          <w:rFonts w:ascii="Arial" w:hAnsi="Arial" w:cs="Arial"/>
        </w:rPr>
        <w:t xml:space="preserve"> December 2018. </w:t>
      </w:r>
    </w:p>
    <w:p w14:paraId="6B5AE47C" w14:textId="1B1C70A5" w:rsidR="00D0652D" w:rsidRPr="00F43147" w:rsidRDefault="00D0652D">
      <w:pPr>
        <w:rPr>
          <w:rFonts w:ascii="Arial" w:hAnsi="Arial" w:cs="Arial"/>
          <w:b/>
        </w:rPr>
      </w:pPr>
    </w:p>
    <w:p w14:paraId="77D789CB" w14:textId="235A6180" w:rsidR="00736F6E" w:rsidRPr="00F43147" w:rsidRDefault="00736F6E" w:rsidP="00736F6E">
      <w:pPr>
        <w:rPr>
          <w:rFonts w:ascii="Arial" w:hAnsi="Arial" w:cs="Arial"/>
          <w:color w:val="000000"/>
        </w:rPr>
      </w:pPr>
      <w:r w:rsidRPr="00F43147">
        <w:rPr>
          <w:rFonts w:ascii="Arial" w:hAnsi="Arial" w:cs="Arial"/>
          <w:color w:val="000000"/>
        </w:rPr>
        <w:t>Maclean</w:t>
      </w:r>
      <w:r w:rsidR="00B1302B">
        <w:rPr>
          <w:rFonts w:ascii="Arial" w:hAnsi="Arial" w:cs="Arial"/>
          <w:color w:val="000000"/>
        </w:rPr>
        <w:t>, Hilda</w:t>
      </w:r>
      <w:r w:rsidRPr="00F43147">
        <w:rPr>
          <w:rFonts w:ascii="Arial" w:hAnsi="Arial" w:cs="Arial"/>
          <w:color w:val="000000"/>
        </w:rPr>
        <w:t>. (2017). </w:t>
      </w:r>
      <w:r w:rsidRPr="00F43147">
        <w:rPr>
          <w:rFonts w:ascii="Arial" w:hAnsi="Arial" w:cs="Arial"/>
          <w:i/>
          <w:iCs/>
          <w:color w:val="000000"/>
        </w:rPr>
        <w:t>Public mourning: a brief history.</w:t>
      </w:r>
      <w:r w:rsidRPr="00F43147">
        <w:rPr>
          <w:rFonts w:ascii="Arial" w:hAnsi="Arial" w:cs="Arial"/>
          <w:color w:val="000000"/>
        </w:rPr>
        <w:t> Available: https://moodle.uwtsd.ac.uk/pluginfile.php/119434/mod_resource/content/1/Reading%20on%20public%20mourning.pdf. Last accessed 18 November 2018</w:t>
      </w:r>
    </w:p>
    <w:p w14:paraId="76100730" w14:textId="77777777" w:rsidR="007B5515" w:rsidRPr="00F43147" w:rsidRDefault="007B5515" w:rsidP="00736F6E">
      <w:pPr>
        <w:rPr>
          <w:rFonts w:ascii="Arial" w:hAnsi="Arial" w:cs="Arial"/>
        </w:rPr>
      </w:pPr>
    </w:p>
    <w:p w14:paraId="3102E362" w14:textId="6D05715B" w:rsidR="007B5515" w:rsidRPr="00F43147" w:rsidRDefault="007B5515" w:rsidP="007B5515">
      <w:pPr>
        <w:rPr>
          <w:rFonts w:ascii="Arial" w:hAnsi="Arial" w:cs="Arial"/>
        </w:rPr>
      </w:pPr>
      <w:r w:rsidRPr="00F43147">
        <w:rPr>
          <w:rFonts w:ascii="Arial" w:hAnsi="Arial" w:cs="Arial"/>
        </w:rPr>
        <w:t xml:space="preserve">Kear, Adrian. Steinberg, Deborah </w:t>
      </w:r>
      <w:r w:rsidRPr="00F43147">
        <w:rPr>
          <w:rFonts w:ascii="Arial" w:hAnsi="Arial" w:cs="Arial"/>
          <w:color w:val="000000"/>
        </w:rPr>
        <w:t>(1999) </w:t>
      </w:r>
      <w:r w:rsidRPr="00F43147">
        <w:rPr>
          <w:rFonts w:ascii="Arial" w:hAnsi="Arial" w:cs="Arial"/>
          <w:i/>
          <w:iCs/>
          <w:color w:val="000000"/>
        </w:rPr>
        <w:t>Mourning Diana: Nation, Culture and the Performance of Grief</w:t>
      </w:r>
      <w:r w:rsidRPr="00F43147">
        <w:rPr>
          <w:rFonts w:ascii="Arial" w:hAnsi="Arial" w:cs="Arial"/>
          <w:color w:val="000000"/>
        </w:rPr>
        <w:t>. London, Routledge.</w:t>
      </w:r>
    </w:p>
    <w:p w14:paraId="5E3CF0C9" w14:textId="50529144" w:rsidR="007B5515" w:rsidRPr="00F43147" w:rsidRDefault="007B5515">
      <w:pPr>
        <w:rPr>
          <w:rFonts w:ascii="Arial" w:hAnsi="Arial" w:cs="Arial"/>
          <w:b/>
        </w:rPr>
      </w:pPr>
    </w:p>
    <w:p w14:paraId="7B6F4E88" w14:textId="1314ACB6" w:rsidR="009C60F3" w:rsidRPr="00F43147" w:rsidRDefault="009C60F3" w:rsidP="009C60F3">
      <w:pPr>
        <w:rPr>
          <w:rFonts w:ascii="Arial" w:hAnsi="Arial" w:cs="Arial"/>
          <w:color w:val="000000"/>
        </w:rPr>
      </w:pPr>
      <w:r w:rsidRPr="00F43147">
        <w:rPr>
          <w:rFonts w:ascii="Arial" w:hAnsi="Arial" w:cs="Arial"/>
          <w:color w:val="000000"/>
        </w:rPr>
        <w:t>Gibson, Margaret</w:t>
      </w:r>
      <w:r w:rsidR="00DF54A2" w:rsidRPr="00F43147">
        <w:rPr>
          <w:rFonts w:ascii="Arial" w:hAnsi="Arial" w:cs="Arial"/>
          <w:color w:val="000000"/>
        </w:rPr>
        <w:t>.</w:t>
      </w:r>
      <w:r w:rsidRPr="00F43147">
        <w:rPr>
          <w:rFonts w:ascii="Arial" w:hAnsi="Arial" w:cs="Arial"/>
          <w:color w:val="000000"/>
        </w:rPr>
        <w:t xml:space="preserve"> (2007). Some Thoughts on Celebrity Deaths: Steve Irwin and the Issue of Public Mourning. </w:t>
      </w:r>
      <w:r w:rsidRPr="00F43147">
        <w:rPr>
          <w:rFonts w:ascii="Arial" w:hAnsi="Arial" w:cs="Arial"/>
          <w:i/>
          <w:iCs/>
          <w:color w:val="000000"/>
        </w:rPr>
        <w:t>Mortality</w:t>
      </w:r>
      <w:r w:rsidRPr="00F43147">
        <w:rPr>
          <w:rFonts w:ascii="Arial" w:hAnsi="Arial" w:cs="Arial"/>
          <w:color w:val="000000"/>
        </w:rPr>
        <w:t xml:space="preserve">. 12 (1) </w:t>
      </w:r>
    </w:p>
    <w:p w14:paraId="47FC1C2D" w14:textId="64FB449D" w:rsidR="004D78B4" w:rsidRPr="00F43147" w:rsidRDefault="004D78B4" w:rsidP="009C60F3">
      <w:pPr>
        <w:rPr>
          <w:rFonts w:ascii="Arial" w:hAnsi="Arial" w:cs="Arial"/>
        </w:rPr>
      </w:pPr>
    </w:p>
    <w:p w14:paraId="6164434E" w14:textId="59224743" w:rsidR="004D78B4" w:rsidRPr="00F43147" w:rsidRDefault="004D78B4">
      <w:pPr>
        <w:rPr>
          <w:rFonts w:ascii="Arial" w:hAnsi="Arial" w:cs="Arial"/>
        </w:rPr>
      </w:pPr>
      <w:r w:rsidRPr="00F43147">
        <w:rPr>
          <w:rFonts w:ascii="Arial" w:hAnsi="Arial" w:cs="Arial"/>
        </w:rPr>
        <w:t>Macleod, Gordan</w:t>
      </w:r>
      <w:r w:rsidR="00DF54A2" w:rsidRPr="00F43147">
        <w:rPr>
          <w:rFonts w:ascii="Arial" w:hAnsi="Arial" w:cs="Arial"/>
        </w:rPr>
        <w:t>.</w:t>
      </w:r>
      <w:r w:rsidRPr="00F43147">
        <w:rPr>
          <w:rFonts w:ascii="Arial" w:hAnsi="Arial" w:cs="Arial"/>
        </w:rPr>
        <w:t xml:space="preserve"> (2018) The Grenfell Tower Atrocity. City: Analysis of urban trends, culture, theory, policy, action. 22 (4) </w:t>
      </w:r>
    </w:p>
    <w:p w14:paraId="6EDBD0CA" w14:textId="01E5D567" w:rsidR="00A925BE" w:rsidRPr="00F43147" w:rsidRDefault="00A925BE">
      <w:pPr>
        <w:rPr>
          <w:rFonts w:ascii="Arial" w:hAnsi="Arial" w:cs="Arial"/>
        </w:rPr>
      </w:pPr>
    </w:p>
    <w:p w14:paraId="69387D99" w14:textId="0A577B4F" w:rsidR="00A925BE" w:rsidRPr="00F43147" w:rsidRDefault="00A925BE">
      <w:pPr>
        <w:rPr>
          <w:rFonts w:ascii="Arial" w:hAnsi="Arial" w:cs="Arial"/>
        </w:rPr>
      </w:pPr>
      <w:r w:rsidRPr="00F43147">
        <w:rPr>
          <w:rFonts w:ascii="Arial" w:hAnsi="Arial" w:cs="Arial"/>
        </w:rPr>
        <w:t>Moffat, Polly</w:t>
      </w:r>
      <w:r w:rsidR="00DF54A2" w:rsidRPr="00F43147">
        <w:rPr>
          <w:rFonts w:ascii="Arial" w:hAnsi="Arial" w:cs="Arial"/>
        </w:rPr>
        <w:t>.</w:t>
      </w:r>
      <w:r w:rsidRPr="00F43147">
        <w:rPr>
          <w:rFonts w:ascii="Arial" w:hAnsi="Arial" w:cs="Arial"/>
        </w:rPr>
        <w:t xml:space="preserve"> (2017) The Grenfell Tower fire: a devastated community demands answers. </w:t>
      </w:r>
      <w:r w:rsidRPr="00F43147">
        <w:rPr>
          <w:rFonts w:ascii="Arial" w:hAnsi="Arial" w:cs="Arial"/>
          <w:i/>
        </w:rPr>
        <w:t xml:space="preserve">Journal of Health Visiting. </w:t>
      </w:r>
      <w:r w:rsidRPr="00F43147">
        <w:rPr>
          <w:rFonts w:ascii="Arial" w:hAnsi="Arial" w:cs="Arial"/>
        </w:rPr>
        <w:t>5 (10)</w:t>
      </w:r>
    </w:p>
    <w:p w14:paraId="397C5C94" w14:textId="72F87F37" w:rsidR="00245A9F" w:rsidRPr="00F43147" w:rsidRDefault="00245A9F">
      <w:pPr>
        <w:rPr>
          <w:rFonts w:ascii="Arial" w:hAnsi="Arial" w:cs="Arial"/>
        </w:rPr>
      </w:pPr>
    </w:p>
    <w:p w14:paraId="4F62741C" w14:textId="5773AF14" w:rsidR="00245A9F" w:rsidRPr="00F43147" w:rsidRDefault="00245A9F" w:rsidP="00245A9F">
      <w:pPr>
        <w:rPr>
          <w:rFonts w:ascii="Arial" w:hAnsi="Arial" w:cs="Arial"/>
          <w:color w:val="000000"/>
          <w:szCs w:val="28"/>
        </w:rPr>
      </w:pPr>
      <w:r w:rsidRPr="00F43147">
        <w:rPr>
          <w:rFonts w:ascii="Arial" w:hAnsi="Arial" w:cs="Arial"/>
          <w:color w:val="000000"/>
          <w:szCs w:val="28"/>
        </w:rPr>
        <w:t>Smith</w:t>
      </w:r>
      <w:r w:rsidR="00B1302B">
        <w:rPr>
          <w:rFonts w:ascii="Arial" w:hAnsi="Arial" w:cs="Arial"/>
          <w:color w:val="000000"/>
          <w:szCs w:val="28"/>
        </w:rPr>
        <w:t>, Sam.</w:t>
      </w:r>
      <w:r w:rsidRPr="00F43147">
        <w:rPr>
          <w:rFonts w:ascii="Arial" w:hAnsi="Arial" w:cs="Arial"/>
          <w:color w:val="000000"/>
          <w:szCs w:val="28"/>
        </w:rPr>
        <w:t xml:space="preserve"> (2017).</w:t>
      </w:r>
      <w:r w:rsidRPr="00F43147">
        <w:rPr>
          <w:rStyle w:val="apple-converted-space"/>
          <w:rFonts w:ascii="Arial" w:hAnsi="Arial" w:cs="Arial"/>
          <w:color w:val="000000"/>
          <w:szCs w:val="28"/>
        </w:rPr>
        <w:t> </w:t>
      </w:r>
      <w:r w:rsidRPr="00F43147">
        <w:rPr>
          <w:rFonts w:ascii="Arial" w:hAnsi="Arial" w:cs="Arial"/>
          <w:i/>
          <w:iCs/>
          <w:color w:val="000000"/>
          <w:szCs w:val="28"/>
        </w:rPr>
        <w:t>Community come together after Grenfell Tower tragedy.</w:t>
      </w:r>
      <w:r w:rsidRPr="00F43147">
        <w:rPr>
          <w:rStyle w:val="apple-converted-space"/>
          <w:rFonts w:ascii="Arial" w:hAnsi="Arial" w:cs="Arial"/>
          <w:color w:val="000000"/>
          <w:szCs w:val="28"/>
        </w:rPr>
        <w:t> </w:t>
      </w:r>
      <w:r w:rsidRPr="00F43147">
        <w:rPr>
          <w:rFonts w:ascii="Arial" w:hAnsi="Arial" w:cs="Arial"/>
          <w:color w:val="000000"/>
          <w:szCs w:val="28"/>
        </w:rPr>
        <w:t>Available: http://blogs.redcross.org.uk/appeals/2017/06/community-comes-together-grenfell-tower-tragedy/. Last accessed 22nd November 2018.</w:t>
      </w:r>
    </w:p>
    <w:p w14:paraId="6C3B8C4A" w14:textId="4381DDF5" w:rsidR="00BE0EA0" w:rsidRPr="00F43147" w:rsidRDefault="00BE0EA0" w:rsidP="00245A9F">
      <w:pPr>
        <w:rPr>
          <w:rFonts w:ascii="Arial" w:hAnsi="Arial" w:cs="Arial"/>
          <w:szCs w:val="28"/>
        </w:rPr>
      </w:pPr>
    </w:p>
    <w:p w14:paraId="293FBF33" w14:textId="76DC19E3" w:rsidR="00BE0EA0" w:rsidRDefault="00B1302B" w:rsidP="00BE0EA0">
      <w:pPr>
        <w:rPr>
          <w:rFonts w:ascii="Arial" w:hAnsi="Arial" w:cs="Arial"/>
          <w:color w:val="000000"/>
          <w:szCs w:val="20"/>
        </w:rPr>
      </w:pPr>
      <w:r>
        <w:rPr>
          <w:rFonts w:ascii="Arial" w:hAnsi="Arial" w:cs="Arial"/>
          <w:color w:val="000000"/>
          <w:szCs w:val="20"/>
        </w:rPr>
        <w:t>Taylor, Diane</w:t>
      </w:r>
      <w:r w:rsidR="00BE0EA0" w:rsidRPr="00F43147">
        <w:rPr>
          <w:rFonts w:ascii="Arial" w:hAnsi="Arial" w:cs="Arial"/>
          <w:color w:val="000000"/>
          <w:szCs w:val="20"/>
        </w:rPr>
        <w:t xml:space="preserve"> (2018).</w:t>
      </w:r>
      <w:r w:rsidR="00BE0EA0" w:rsidRPr="00F43147">
        <w:rPr>
          <w:rStyle w:val="apple-converted-space"/>
          <w:rFonts w:ascii="Arial" w:hAnsi="Arial" w:cs="Arial"/>
          <w:color w:val="000000"/>
          <w:szCs w:val="20"/>
        </w:rPr>
        <w:t> </w:t>
      </w:r>
      <w:r w:rsidR="00BE0EA0" w:rsidRPr="00F43147">
        <w:rPr>
          <w:rFonts w:ascii="Arial" w:hAnsi="Arial" w:cs="Arial"/>
          <w:i/>
          <w:iCs/>
          <w:color w:val="000000"/>
          <w:szCs w:val="20"/>
        </w:rPr>
        <w:t>Grenfell emergency chiefs speak out about 'chaotic' response.</w:t>
      </w:r>
      <w:r w:rsidR="00BE0EA0" w:rsidRPr="00F43147">
        <w:rPr>
          <w:rStyle w:val="apple-converted-space"/>
          <w:rFonts w:ascii="Arial" w:hAnsi="Arial" w:cs="Arial"/>
          <w:color w:val="000000"/>
          <w:szCs w:val="20"/>
        </w:rPr>
        <w:t> </w:t>
      </w:r>
      <w:r w:rsidR="00BE0EA0" w:rsidRPr="00F43147">
        <w:rPr>
          <w:rFonts w:ascii="Arial" w:hAnsi="Arial" w:cs="Arial"/>
          <w:color w:val="000000"/>
          <w:szCs w:val="20"/>
        </w:rPr>
        <w:t>Available: https://www.theguardian.com/uk-news/2018/jun/14/grenfell-emergency-chiefs-speak-out-about-chaotic-response. Last accessed 22nd November 2018.</w:t>
      </w:r>
    </w:p>
    <w:p w14:paraId="745C277F" w14:textId="0E6423AF" w:rsidR="000B5FE2" w:rsidRDefault="000B5FE2" w:rsidP="00BE0EA0">
      <w:pPr>
        <w:rPr>
          <w:rFonts w:ascii="Arial" w:hAnsi="Arial" w:cs="Arial"/>
          <w:sz w:val="36"/>
        </w:rPr>
      </w:pPr>
    </w:p>
    <w:p w14:paraId="32B99D75" w14:textId="7C29D387" w:rsidR="000B5FE2" w:rsidRPr="0013200D" w:rsidRDefault="000B5FE2" w:rsidP="00BE0EA0">
      <w:pPr>
        <w:rPr>
          <w:rFonts w:ascii="Arial" w:hAnsi="Arial" w:cs="Arial"/>
        </w:rPr>
      </w:pPr>
      <w:r>
        <w:rPr>
          <w:rFonts w:ascii="Arial" w:hAnsi="Arial" w:cs="Arial"/>
        </w:rPr>
        <w:t xml:space="preserve">Ross, Alice (2017) </w:t>
      </w:r>
      <w:r w:rsidR="0013200D" w:rsidRPr="0013200D">
        <w:rPr>
          <w:rFonts w:ascii="Arial" w:hAnsi="Arial" w:cs="Arial"/>
          <w:i/>
        </w:rPr>
        <w:t>‘Jail those responsible’: how Grenfell tower residents’ grief turned to rage.</w:t>
      </w:r>
      <w:r w:rsidR="0013200D">
        <w:rPr>
          <w:rFonts w:ascii="Arial" w:hAnsi="Arial" w:cs="Arial"/>
        </w:rPr>
        <w:t xml:space="preserve"> Available: </w:t>
      </w:r>
      <w:r w:rsidR="0013200D" w:rsidRPr="0013200D">
        <w:rPr>
          <w:rFonts w:ascii="Arial" w:hAnsi="Arial" w:cs="Arial"/>
        </w:rPr>
        <w:t>https://www.theguardian.com/uk-news/2017/jun/16/shock-grief-and-anger-grenfell-tower-residents-left-in-the-dark</w:t>
      </w:r>
      <w:r w:rsidR="0013200D">
        <w:rPr>
          <w:rFonts w:ascii="Arial" w:hAnsi="Arial" w:cs="Arial"/>
        </w:rPr>
        <w:t xml:space="preserve">. Last accessed 2nd December 2018. </w:t>
      </w:r>
    </w:p>
    <w:p w14:paraId="682CC935" w14:textId="006D6885" w:rsidR="00BE0EA0" w:rsidRDefault="00BE0EA0" w:rsidP="00245A9F">
      <w:pPr>
        <w:rPr>
          <w:rFonts w:ascii="Arial" w:hAnsi="Arial" w:cs="Arial"/>
          <w:sz w:val="40"/>
          <w:szCs w:val="28"/>
        </w:rPr>
      </w:pPr>
    </w:p>
    <w:p w14:paraId="6F1E874A" w14:textId="0382A702" w:rsidR="00515774" w:rsidRDefault="00515774" w:rsidP="00515774">
      <w:pPr>
        <w:rPr>
          <w:rStyle w:val="apple-converted-space"/>
          <w:rFonts w:ascii="Arial" w:hAnsi="Arial" w:cs="Arial"/>
          <w:color w:val="000000"/>
          <w:szCs w:val="20"/>
        </w:rPr>
      </w:pPr>
      <w:r w:rsidRPr="00F43147">
        <w:rPr>
          <w:rFonts w:ascii="Arial" w:hAnsi="Arial" w:cs="Arial"/>
          <w:color w:val="000000"/>
          <w:szCs w:val="20"/>
        </w:rPr>
        <w:t>Whitton</w:t>
      </w:r>
      <w:r w:rsidR="00DF54A2" w:rsidRPr="00F43147">
        <w:rPr>
          <w:rFonts w:ascii="Arial" w:hAnsi="Arial" w:cs="Arial"/>
          <w:color w:val="000000"/>
          <w:szCs w:val="20"/>
        </w:rPr>
        <w:t>, Shona</w:t>
      </w:r>
      <w:r w:rsidR="00451678">
        <w:rPr>
          <w:rFonts w:ascii="Arial" w:hAnsi="Arial" w:cs="Arial"/>
          <w:color w:val="000000"/>
          <w:szCs w:val="20"/>
        </w:rPr>
        <w:t>.</w:t>
      </w:r>
      <w:r w:rsidRPr="00F43147">
        <w:rPr>
          <w:rFonts w:ascii="Arial" w:hAnsi="Arial" w:cs="Arial"/>
          <w:color w:val="000000"/>
          <w:szCs w:val="20"/>
        </w:rPr>
        <w:t xml:space="preserve"> (2018). Post disaster temporary memorialising: psychosocial considerations for disaster managers.</w:t>
      </w:r>
      <w:r w:rsidRPr="00F43147">
        <w:rPr>
          <w:rStyle w:val="apple-converted-space"/>
          <w:rFonts w:ascii="Arial" w:hAnsi="Arial" w:cs="Arial"/>
          <w:color w:val="000000"/>
          <w:szCs w:val="20"/>
        </w:rPr>
        <w:t> </w:t>
      </w:r>
      <w:r w:rsidRPr="00F43147">
        <w:rPr>
          <w:rFonts w:ascii="Arial" w:hAnsi="Arial" w:cs="Arial"/>
          <w:i/>
          <w:iCs/>
          <w:color w:val="000000"/>
          <w:szCs w:val="20"/>
        </w:rPr>
        <w:t>Australian Journal of Emergency Management</w:t>
      </w:r>
      <w:r w:rsidRPr="00F43147">
        <w:rPr>
          <w:rFonts w:ascii="Arial" w:hAnsi="Arial" w:cs="Arial"/>
          <w:color w:val="000000"/>
          <w:szCs w:val="20"/>
        </w:rPr>
        <w:t>. 2</w:t>
      </w:r>
      <w:r w:rsidRPr="00F43147">
        <w:rPr>
          <w:rStyle w:val="apple-converted-space"/>
          <w:rFonts w:ascii="Arial" w:hAnsi="Arial" w:cs="Arial"/>
          <w:color w:val="000000"/>
          <w:szCs w:val="20"/>
        </w:rPr>
        <w:t> </w:t>
      </w:r>
    </w:p>
    <w:p w14:paraId="04C8E3A7" w14:textId="77777777" w:rsidR="009277E0" w:rsidRDefault="009277E0" w:rsidP="009277E0">
      <w:pPr>
        <w:rPr>
          <w:rFonts w:ascii="Arial" w:hAnsi="Arial" w:cs="Arial"/>
          <w:sz w:val="36"/>
        </w:rPr>
      </w:pPr>
    </w:p>
    <w:p w14:paraId="5BB43BB6" w14:textId="2C639E9E" w:rsidR="009277E0" w:rsidRPr="009277E0" w:rsidRDefault="009277E0" w:rsidP="009277E0">
      <w:pPr>
        <w:rPr>
          <w:rFonts w:ascii="Arial" w:hAnsi="Arial" w:cs="Arial"/>
        </w:rPr>
      </w:pPr>
      <w:r w:rsidRPr="009277E0">
        <w:rPr>
          <w:rFonts w:ascii="Arial" w:hAnsi="Arial" w:cs="Arial"/>
          <w:color w:val="000000"/>
        </w:rPr>
        <w:lastRenderedPageBreak/>
        <w:t>Justice4Grenfell. (2017).</w:t>
      </w:r>
      <w:r w:rsidRPr="009277E0">
        <w:rPr>
          <w:rStyle w:val="apple-converted-space"/>
          <w:rFonts w:ascii="Arial" w:hAnsi="Arial" w:cs="Arial"/>
          <w:color w:val="000000"/>
        </w:rPr>
        <w:t> </w:t>
      </w:r>
      <w:r w:rsidRPr="009277E0">
        <w:rPr>
          <w:rFonts w:ascii="Arial" w:hAnsi="Arial" w:cs="Arial"/>
          <w:i/>
          <w:iCs/>
          <w:color w:val="000000"/>
        </w:rPr>
        <w:t>Welcome to Justice4Grenfell.</w:t>
      </w:r>
      <w:r w:rsidRPr="009277E0">
        <w:rPr>
          <w:rStyle w:val="apple-converted-space"/>
          <w:rFonts w:ascii="Arial" w:hAnsi="Arial" w:cs="Arial"/>
          <w:color w:val="000000"/>
        </w:rPr>
        <w:t> </w:t>
      </w:r>
      <w:r w:rsidRPr="009277E0">
        <w:rPr>
          <w:rFonts w:ascii="Arial" w:hAnsi="Arial" w:cs="Arial"/>
          <w:color w:val="000000"/>
        </w:rPr>
        <w:t>Available: https://justice4grenfell.org. Last accessed 4th December 2018.</w:t>
      </w:r>
    </w:p>
    <w:p w14:paraId="34DD4EB5" w14:textId="77777777" w:rsidR="009277E0" w:rsidRPr="00F43147" w:rsidRDefault="009277E0" w:rsidP="00515774">
      <w:pPr>
        <w:rPr>
          <w:rFonts w:ascii="Arial" w:hAnsi="Arial" w:cs="Arial"/>
          <w:sz w:val="36"/>
        </w:rPr>
      </w:pPr>
    </w:p>
    <w:p w14:paraId="4699F8B3" w14:textId="383B037A" w:rsidR="00FE46BA" w:rsidRPr="00F43147" w:rsidRDefault="00FE46BA" w:rsidP="00FE46BA">
      <w:pPr>
        <w:rPr>
          <w:rFonts w:ascii="Arial" w:hAnsi="Arial" w:cs="Arial"/>
          <w:sz w:val="36"/>
        </w:rPr>
      </w:pPr>
      <w:r w:rsidRPr="00F43147">
        <w:rPr>
          <w:rFonts w:ascii="Arial" w:hAnsi="Arial" w:cs="Arial"/>
          <w:color w:val="000000"/>
          <w:szCs w:val="20"/>
        </w:rPr>
        <w:t>Dodd</w:t>
      </w:r>
      <w:r w:rsidR="009E7E26">
        <w:rPr>
          <w:rFonts w:ascii="Arial" w:hAnsi="Arial" w:cs="Arial"/>
          <w:color w:val="000000"/>
          <w:szCs w:val="20"/>
        </w:rPr>
        <w:t xml:space="preserve">, Vikram. </w:t>
      </w:r>
      <w:r w:rsidRPr="00F43147">
        <w:rPr>
          <w:rFonts w:ascii="Arial" w:hAnsi="Arial" w:cs="Arial"/>
          <w:color w:val="000000"/>
          <w:szCs w:val="20"/>
        </w:rPr>
        <w:t xml:space="preserve"> (2017).</w:t>
      </w:r>
      <w:r w:rsidRPr="00F43147">
        <w:rPr>
          <w:rStyle w:val="apple-converted-space"/>
          <w:rFonts w:ascii="Arial" w:hAnsi="Arial" w:cs="Arial"/>
          <w:color w:val="000000"/>
          <w:szCs w:val="20"/>
        </w:rPr>
        <w:t> </w:t>
      </w:r>
      <w:r w:rsidRPr="00F43147">
        <w:rPr>
          <w:rFonts w:ascii="Arial" w:hAnsi="Arial" w:cs="Arial"/>
          <w:i/>
          <w:iCs/>
          <w:color w:val="000000"/>
          <w:szCs w:val="20"/>
        </w:rPr>
        <w:t>At least 22 killed, 59 injured in suicide attack at Manchester Arena.</w:t>
      </w:r>
      <w:r w:rsidRPr="00F43147">
        <w:rPr>
          <w:rStyle w:val="apple-converted-space"/>
          <w:rFonts w:ascii="Arial" w:hAnsi="Arial" w:cs="Arial"/>
          <w:color w:val="000000"/>
          <w:szCs w:val="20"/>
        </w:rPr>
        <w:t> </w:t>
      </w:r>
      <w:r w:rsidRPr="00F43147">
        <w:rPr>
          <w:rFonts w:ascii="Arial" w:hAnsi="Arial" w:cs="Arial"/>
          <w:color w:val="000000"/>
          <w:szCs w:val="20"/>
        </w:rPr>
        <w:t>Available: https://www.theguardian.com/uk-news/2017/may/22/manchester-arena-police-explosion-ariana-grande-concert-england. Last accessed 23rd November 2018.</w:t>
      </w:r>
    </w:p>
    <w:p w14:paraId="5C202281" w14:textId="7D27A04C" w:rsidR="00FE46BA" w:rsidRPr="00F43147" w:rsidRDefault="00FE46BA" w:rsidP="00245A9F">
      <w:pPr>
        <w:rPr>
          <w:rFonts w:ascii="Arial" w:hAnsi="Arial" w:cs="Arial"/>
          <w:szCs w:val="28"/>
        </w:rPr>
      </w:pPr>
    </w:p>
    <w:p w14:paraId="7214C9B9" w14:textId="3315E066" w:rsidR="00E85AC8" w:rsidRPr="00F43147" w:rsidRDefault="00E85AC8" w:rsidP="00E85AC8">
      <w:pPr>
        <w:rPr>
          <w:rFonts w:ascii="Arial" w:hAnsi="Arial" w:cs="Arial"/>
          <w:sz w:val="36"/>
        </w:rPr>
      </w:pPr>
      <w:r w:rsidRPr="00F43147">
        <w:rPr>
          <w:rFonts w:ascii="Arial" w:hAnsi="Arial" w:cs="Arial"/>
          <w:color w:val="000000"/>
          <w:szCs w:val="20"/>
        </w:rPr>
        <w:t>Quail</w:t>
      </w:r>
      <w:r w:rsidR="00830EF0" w:rsidRPr="00F43147">
        <w:rPr>
          <w:rFonts w:ascii="Arial" w:hAnsi="Arial" w:cs="Arial"/>
          <w:color w:val="000000"/>
          <w:szCs w:val="20"/>
        </w:rPr>
        <w:t>e, A</w:t>
      </w:r>
      <w:r w:rsidRPr="00F43147">
        <w:rPr>
          <w:rFonts w:ascii="Arial" w:hAnsi="Arial" w:cs="Arial"/>
          <w:color w:val="000000"/>
          <w:szCs w:val="20"/>
        </w:rPr>
        <w:t>. (2018). Manchester stands united after terrorist attack.</w:t>
      </w:r>
      <w:r w:rsidRPr="00F43147">
        <w:rPr>
          <w:rStyle w:val="apple-converted-space"/>
          <w:rFonts w:ascii="Arial" w:hAnsi="Arial" w:cs="Arial"/>
          <w:color w:val="000000"/>
          <w:szCs w:val="20"/>
        </w:rPr>
        <w:t> </w:t>
      </w:r>
      <w:r w:rsidRPr="00F43147">
        <w:rPr>
          <w:rFonts w:ascii="Arial" w:hAnsi="Arial" w:cs="Arial"/>
          <w:i/>
          <w:iCs/>
          <w:color w:val="000000"/>
          <w:szCs w:val="20"/>
        </w:rPr>
        <w:t>Journal of Paramedic Practice</w:t>
      </w:r>
      <w:r w:rsidRPr="00F43147">
        <w:rPr>
          <w:rFonts w:ascii="Arial" w:hAnsi="Arial" w:cs="Arial"/>
          <w:color w:val="000000"/>
          <w:szCs w:val="20"/>
        </w:rPr>
        <w:t>. 10 (7)</w:t>
      </w:r>
    </w:p>
    <w:p w14:paraId="743D8130" w14:textId="4543278A" w:rsidR="00E85AC8" w:rsidRPr="00F43147" w:rsidRDefault="00E85AC8" w:rsidP="00245A9F">
      <w:pPr>
        <w:rPr>
          <w:rFonts w:ascii="Arial" w:hAnsi="Arial" w:cs="Arial"/>
          <w:szCs w:val="28"/>
        </w:rPr>
      </w:pPr>
    </w:p>
    <w:p w14:paraId="31F2A0E0" w14:textId="6A63A2DF" w:rsidR="009C60F3" w:rsidRDefault="00F46D71">
      <w:pPr>
        <w:rPr>
          <w:rFonts w:ascii="Arial" w:hAnsi="Arial" w:cs="Arial"/>
          <w:color w:val="000000"/>
          <w:szCs w:val="20"/>
        </w:rPr>
      </w:pPr>
      <w:r w:rsidRPr="00F43147">
        <w:rPr>
          <w:rFonts w:ascii="Arial" w:hAnsi="Arial" w:cs="Arial"/>
          <w:color w:val="000000"/>
          <w:szCs w:val="20"/>
        </w:rPr>
        <w:t xml:space="preserve">Anderson </w:t>
      </w:r>
      <w:r w:rsidR="0050335D" w:rsidRPr="00F43147">
        <w:rPr>
          <w:rFonts w:ascii="Arial" w:hAnsi="Arial" w:cs="Arial"/>
          <w:color w:val="000000"/>
          <w:szCs w:val="20"/>
        </w:rPr>
        <w:t>Q.C</w:t>
      </w:r>
      <w:r w:rsidR="00D34AB8">
        <w:rPr>
          <w:rFonts w:ascii="Arial" w:hAnsi="Arial" w:cs="Arial"/>
          <w:color w:val="000000"/>
          <w:szCs w:val="20"/>
        </w:rPr>
        <w:t>, David</w:t>
      </w:r>
      <w:r w:rsidR="0050335D" w:rsidRPr="00F43147">
        <w:rPr>
          <w:rFonts w:ascii="Arial" w:hAnsi="Arial" w:cs="Arial"/>
          <w:color w:val="000000"/>
          <w:szCs w:val="20"/>
        </w:rPr>
        <w:t>.</w:t>
      </w:r>
      <w:r w:rsidRPr="00F43147">
        <w:rPr>
          <w:rFonts w:ascii="Arial" w:hAnsi="Arial" w:cs="Arial"/>
          <w:color w:val="000000"/>
          <w:szCs w:val="20"/>
        </w:rPr>
        <w:t xml:space="preserve"> (2017).</w:t>
      </w:r>
      <w:r w:rsidRPr="00F43147">
        <w:rPr>
          <w:rStyle w:val="apple-converted-space"/>
          <w:rFonts w:ascii="Arial" w:hAnsi="Arial" w:cs="Arial"/>
          <w:color w:val="000000"/>
          <w:szCs w:val="20"/>
        </w:rPr>
        <w:t> </w:t>
      </w:r>
      <w:r w:rsidRPr="00F43147">
        <w:rPr>
          <w:rFonts w:ascii="Arial" w:hAnsi="Arial" w:cs="Arial"/>
          <w:i/>
          <w:iCs/>
          <w:color w:val="000000"/>
          <w:szCs w:val="20"/>
        </w:rPr>
        <w:t>Attacks in London and Manchester.</w:t>
      </w:r>
      <w:r w:rsidRPr="00F43147">
        <w:rPr>
          <w:rStyle w:val="apple-converted-space"/>
          <w:rFonts w:ascii="Arial" w:hAnsi="Arial" w:cs="Arial"/>
          <w:color w:val="000000"/>
          <w:szCs w:val="20"/>
        </w:rPr>
        <w:t> </w:t>
      </w:r>
      <w:r w:rsidRPr="00F43147">
        <w:rPr>
          <w:rFonts w:ascii="Arial" w:hAnsi="Arial" w:cs="Arial"/>
          <w:color w:val="000000"/>
          <w:szCs w:val="20"/>
        </w:rPr>
        <w:t>Available: https://assets.publishing.service.gov.uk/government/uploads/system/uploads/attachment_data/file/664682/Attacks_in_London_and_Manchester_Open_Report.pdf. Last accessed 23rd November 2018.</w:t>
      </w:r>
    </w:p>
    <w:p w14:paraId="5D073712" w14:textId="019AE3F0" w:rsidR="00451678" w:rsidRDefault="00451678">
      <w:pPr>
        <w:rPr>
          <w:rFonts w:ascii="Arial" w:hAnsi="Arial" w:cs="Arial"/>
          <w:sz w:val="36"/>
        </w:rPr>
      </w:pPr>
    </w:p>
    <w:p w14:paraId="2E27288F" w14:textId="43B08274" w:rsidR="00451678" w:rsidRDefault="00451678">
      <w:pPr>
        <w:rPr>
          <w:rFonts w:ascii="Arial" w:hAnsi="Arial" w:cs="Arial"/>
        </w:rPr>
      </w:pPr>
      <w:r w:rsidRPr="00451678">
        <w:rPr>
          <w:rFonts w:ascii="Arial" w:hAnsi="Arial" w:cs="Arial"/>
        </w:rPr>
        <w:t>Hurdsfield, Georgina</w:t>
      </w:r>
      <w:r>
        <w:rPr>
          <w:rFonts w:ascii="Arial" w:hAnsi="Arial" w:cs="Arial"/>
        </w:rPr>
        <w:t>.</w:t>
      </w:r>
      <w:r w:rsidRPr="00451678">
        <w:rPr>
          <w:rFonts w:ascii="Arial" w:hAnsi="Arial" w:cs="Arial"/>
        </w:rPr>
        <w:t xml:space="preserve"> (2018)</w:t>
      </w:r>
      <w:r>
        <w:rPr>
          <w:rFonts w:ascii="Arial" w:hAnsi="Arial" w:cs="Arial"/>
        </w:rPr>
        <w:t xml:space="preserve"> </w:t>
      </w:r>
      <w:r w:rsidRPr="00451678">
        <w:rPr>
          <w:rFonts w:ascii="Arial" w:hAnsi="Arial" w:cs="Arial"/>
          <w:i/>
        </w:rPr>
        <w:t xml:space="preserve">Community Resilience and Visual Art: Responses to the Manchester Arena attack </w:t>
      </w:r>
      <w:r w:rsidRPr="00451678">
        <w:rPr>
          <w:rFonts w:ascii="Arial" w:hAnsi="Arial" w:cs="Arial"/>
        </w:rPr>
        <w:t>(Unpublished)</w:t>
      </w:r>
      <w:r>
        <w:rPr>
          <w:rFonts w:ascii="Arial" w:hAnsi="Arial" w:cs="Arial"/>
        </w:rPr>
        <w:t xml:space="preserve"> </w:t>
      </w:r>
    </w:p>
    <w:p w14:paraId="65898770" w14:textId="681DB1B8" w:rsidR="00D24505" w:rsidRDefault="00D24505">
      <w:pPr>
        <w:rPr>
          <w:rFonts w:ascii="Arial" w:hAnsi="Arial" w:cs="Arial"/>
        </w:rPr>
      </w:pPr>
    </w:p>
    <w:p w14:paraId="5AD9E62C" w14:textId="13C0DF78" w:rsidR="00D24505" w:rsidRPr="00D24505" w:rsidRDefault="00D24505" w:rsidP="00D24505">
      <w:pPr>
        <w:rPr>
          <w:rFonts w:ascii="Arial" w:hAnsi="Arial" w:cs="Arial"/>
          <w:szCs w:val="22"/>
        </w:rPr>
      </w:pPr>
      <w:r w:rsidRPr="00D24505">
        <w:rPr>
          <w:rFonts w:ascii="Arial" w:hAnsi="Arial" w:cs="Arial"/>
          <w:color w:val="000000"/>
          <w:szCs w:val="22"/>
        </w:rPr>
        <w:t>Bardsley</w:t>
      </w:r>
      <w:r>
        <w:rPr>
          <w:rFonts w:ascii="Arial" w:hAnsi="Arial" w:cs="Arial"/>
          <w:color w:val="000000"/>
          <w:szCs w:val="22"/>
        </w:rPr>
        <w:t>,</w:t>
      </w:r>
      <w:r w:rsidR="00054565">
        <w:rPr>
          <w:rFonts w:ascii="Arial" w:hAnsi="Arial" w:cs="Arial"/>
          <w:color w:val="000000"/>
          <w:szCs w:val="22"/>
        </w:rPr>
        <w:t xml:space="preserve"> Andrew</w:t>
      </w:r>
      <w:r w:rsidR="00213A2C">
        <w:rPr>
          <w:rFonts w:ascii="Arial" w:hAnsi="Arial" w:cs="Arial"/>
          <w:color w:val="000000"/>
          <w:szCs w:val="22"/>
        </w:rPr>
        <w:t>.</w:t>
      </w:r>
      <w:r>
        <w:rPr>
          <w:rFonts w:ascii="Arial" w:hAnsi="Arial" w:cs="Arial"/>
          <w:color w:val="000000"/>
          <w:szCs w:val="22"/>
        </w:rPr>
        <w:t xml:space="preserve"> </w:t>
      </w:r>
      <w:r w:rsidRPr="00D24505">
        <w:rPr>
          <w:rFonts w:ascii="Arial" w:hAnsi="Arial" w:cs="Arial"/>
          <w:color w:val="000000"/>
          <w:szCs w:val="22"/>
        </w:rPr>
        <w:t>Abbit</w:t>
      </w:r>
      <w:r w:rsidR="00826BAB">
        <w:rPr>
          <w:rFonts w:ascii="Arial" w:hAnsi="Arial" w:cs="Arial"/>
          <w:color w:val="000000"/>
          <w:szCs w:val="22"/>
        </w:rPr>
        <w:t>, Beth</w:t>
      </w:r>
      <w:r w:rsidRPr="00D24505">
        <w:rPr>
          <w:rFonts w:ascii="Arial" w:hAnsi="Arial" w:cs="Arial"/>
          <w:color w:val="000000"/>
          <w:szCs w:val="22"/>
        </w:rPr>
        <w:t>. (2017). </w:t>
      </w:r>
      <w:r w:rsidRPr="00D24505">
        <w:rPr>
          <w:rFonts w:ascii="Arial" w:hAnsi="Arial" w:cs="Arial"/>
          <w:i/>
          <w:iCs/>
          <w:color w:val="000000"/>
          <w:szCs w:val="22"/>
        </w:rPr>
        <w:t>Lasting tribute planned after floral display laid for victims of Manchester terror attack cleared overnight.</w:t>
      </w:r>
      <w:r w:rsidRPr="00D24505">
        <w:rPr>
          <w:rFonts w:ascii="Arial" w:hAnsi="Arial" w:cs="Arial"/>
          <w:color w:val="000000"/>
          <w:szCs w:val="22"/>
        </w:rPr>
        <w:t> Available: https://www.mirror.co.uk/news/uk-news/amazing-lasting-tribute-planned-flowers-10591532. Last accessed 23rd November 2018.</w:t>
      </w:r>
    </w:p>
    <w:p w14:paraId="5637DE79" w14:textId="048B4879" w:rsidR="00D24505" w:rsidRDefault="00D24505">
      <w:pPr>
        <w:rPr>
          <w:rFonts w:ascii="Arial" w:hAnsi="Arial" w:cs="Arial"/>
        </w:rPr>
      </w:pPr>
    </w:p>
    <w:p w14:paraId="5F080909" w14:textId="468EC314" w:rsidR="000524C3" w:rsidRPr="000524C3" w:rsidRDefault="000524C3" w:rsidP="000524C3">
      <w:pPr>
        <w:rPr>
          <w:rFonts w:ascii="Arial" w:hAnsi="Arial" w:cs="Arial"/>
          <w:sz w:val="36"/>
        </w:rPr>
      </w:pPr>
      <w:r>
        <w:rPr>
          <w:rFonts w:ascii="Arial" w:hAnsi="Arial" w:cs="Arial"/>
          <w:color w:val="000000"/>
          <w:szCs w:val="20"/>
        </w:rPr>
        <w:t xml:space="preserve">Gibson, </w:t>
      </w:r>
      <w:r w:rsidR="009F7C7E" w:rsidRPr="000524C3">
        <w:rPr>
          <w:rFonts w:ascii="Arial" w:hAnsi="Arial" w:cs="Arial"/>
          <w:color w:val="000000"/>
          <w:szCs w:val="20"/>
        </w:rPr>
        <w:t>Margare</w:t>
      </w:r>
      <w:r w:rsidR="009F7C7E">
        <w:rPr>
          <w:rFonts w:ascii="Arial" w:hAnsi="Arial" w:cs="Arial"/>
          <w:color w:val="000000"/>
          <w:szCs w:val="20"/>
        </w:rPr>
        <w:t>t.</w:t>
      </w:r>
      <w:r w:rsidRPr="000524C3">
        <w:rPr>
          <w:rFonts w:ascii="Arial" w:hAnsi="Arial" w:cs="Arial"/>
          <w:color w:val="000000"/>
          <w:szCs w:val="20"/>
        </w:rPr>
        <w:t xml:space="preserve"> (2007). Death and Mourning in Technologically Mediated Culture.</w:t>
      </w:r>
      <w:r w:rsidRPr="000524C3">
        <w:rPr>
          <w:rStyle w:val="apple-converted-space"/>
          <w:rFonts w:ascii="Arial" w:hAnsi="Arial" w:cs="Arial"/>
          <w:color w:val="000000"/>
          <w:szCs w:val="20"/>
        </w:rPr>
        <w:t> </w:t>
      </w:r>
      <w:r w:rsidRPr="000524C3">
        <w:rPr>
          <w:rFonts w:ascii="Arial" w:hAnsi="Arial" w:cs="Arial"/>
          <w:i/>
          <w:iCs/>
          <w:color w:val="000000"/>
          <w:szCs w:val="20"/>
        </w:rPr>
        <w:t>Health Sociology Review</w:t>
      </w:r>
      <w:r w:rsidRPr="000524C3">
        <w:rPr>
          <w:rFonts w:ascii="Arial" w:hAnsi="Arial" w:cs="Arial"/>
          <w:color w:val="000000"/>
          <w:szCs w:val="20"/>
        </w:rPr>
        <w:t>. 16 (5), 415-424</w:t>
      </w:r>
    </w:p>
    <w:p w14:paraId="1C50CF41" w14:textId="77777777" w:rsidR="000524C3" w:rsidRPr="000524C3" w:rsidRDefault="000524C3">
      <w:pPr>
        <w:rPr>
          <w:rFonts w:ascii="Arial" w:hAnsi="Arial" w:cs="Arial"/>
          <w:i/>
        </w:rPr>
      </w:pPr>
    </w:p>
    <w:sectPr w:rsidR="000524C3" w:rsidRPr="000524C3" w:rsidSect="00542AF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16"/>
    <w:rsid w:val="00001B56"/>
    <w:rsid w:val="00007F15"/>
    <w:rsid w:val="00016B95"/>
    <w:rsid w:val="00027B2D"/>
    <w:rsid w:val="00033120"/>
    <w:rsid w:val="00036C53"/>
    <w:rsid w:val="00042F72"/>
    <w:rsid w:val="000524C3"/>
    <w:rsid w:val="00054565"/>
    <w:rsid w:val="00060B09"/>
    <w:rsid w:val="00072875"/>
    <w:rsid w:val="0007685B"/>
    <w:rsid w:val="00082DFB"/>
    <w:rsid w:val="00083271"/>
    <w:rsid w:val="00084970"/>
    <w:rsid w:val="00086A13"/>
    <w:rsid w:val="0009487A"/>
    <w:rsid w:val="000A7721"/>
    <w:rsid w:val="000B5FE2"/>
    <w:rsid w:val="000C117F"/>
    <w:rsid w:val="000C2798"/>
    <w:rsid w:val="000C4EB0"/>
    <w:rsid w:val="000C7CB4"/>
    <w:rsid w:val="000D11B8"/>
    <w:rsid w:val="000E08BF"/>
    <w:rsid w:val="000E2B15"/>
    <w:rsid w:val="000E77BF"/>
    <w:rsid w:val="000E7DF9"/>
    <w:rsid w:val="000F211D"/>
    <w:rsid w:val="0011383C"/>
    <w:rsid w:val="00115BF8"/>
    <w:rsid w:val="00122F84"/>
    <w:rsid w:val="0013200D"/>
    <w:rsid w:val="00132213"/>
    <w:rsid w:val="001356D0"/>
    <w:rsid w:val="001360CC"/>
    <w:rsid w:val="00137B92"/>
    <w:rsid w:val="00140E1C"/>
    <w:rsid w:val="00141AFE"/>
    <w:rsid w:val="00143D2D"/>
    <w:rsid w:val="00144DC3"/>
    <w:rsid w:val="001574BC"/>
    <w:rsid w:val="00157CA5"/>
    <w:rsid w:val="00161974"/>
    <w:rsid w:val="00163B2F"/>
    <w:rsid w:val="00167C61"/>
    <w:rsid w:val="00171C44"/>
    <w:rsid w:val="0017787D"/>
    <w:rsid w:val="0018171D"/>
    <w:rsid w:val="001839BB"/>
    <w:rsid w:val="001875E3"/>
    <w:rsid w:val="00192ACC"/>
    <w:rsid w:val="00194E83"/>
    <w:rsid w:val="001A0F42"/>
    <w:rsid w:val="001A347D"/>
    <w:rsid w:val="001A5155"/>
    <w:rsid w:val="001A6F1D"/>
    <w:rsid w:val="001B265D"/>
    <w:rsid w:val="001B270B"/>
    <w:rsid w:val="001B5B8C"/>
    <w:rsid w:val="001C7FFC"/>
    <w:rsid w:val="001D72BE"/>
    <w:rsid w:val="001E4422"/>
    <w:rsid w:val="001F3082"/>
    <w:rsid w:val="00200B2A"/>
    <w:rsid w:val="00201EDE"/>
    <w:rsid w:val="00204292"/>
    <w:rsid w:val="00207609"/>
    <w:rsid w:val="002104EF"/>
    <w:rsid w:val="002112CD"/>
    <w:rsid w:val="00213A2C"/>
    <w:rsid w:val="00214A09"/>
    <w:rsid w:val="00220B37"/>
    <w:rsid w:val="00230A05"/>
    <w:rsid w:val="002334E7"/>
    <w:rsid w:val="00234CBF"/>
    <w:rsid w:val="00235CB3"/>
    <w:rsid w:val="00242EE0"/>
    <w:rsid w:val="002436A8"/>
    <w:rsid w:val="00244052"/>
    <w:rsid w:val="00245A9F"/>
    <w:rsid w:val="00247CF9"/>
    <w:rsid w:val="00252891"/>
    <w:rsid w:val="002549D5"/>
    <w:rsid w:val="002620AE"/>
    <w:rsid w:val="0026391E"/>
    <w:rsid w:val="002663E6"/>
    <w:rsid w:val="00266940"/>
    <w:rsid w:val="00267EA1"/>
    <w:rsid w:val="00284585"/>
    <w:rsid w:val="0028604C"/>
    <w:rsid w:val="00290F27"/>
    <w:rsid w:val="00291416"/>
    <w:rsid w:val="00294C62"/>
    <w:rsid w:val="002A1DF8"/>
    <w:rsid w:val="002A3A21"/>
    <w:rsid w:val="002A3F78"/>
    <w:rsid w:val="002B10A2"/>
    <w:rsid w:val="002D1005"/>
    <w:rsid w:val="002D6F95"/>
    <w:rsid w:val="002F3A92"/>
    <w:rsid w:val="00304611"/>
    <w:rsid w:val="00312D1C"/>
    <w:rsid w:val="00316BC8"/>
    <w:rsid w:val="0033488C"/>
    <w:rsid w:val="00344B44"/>
    <w:rsid w:val="00346AE5"/>
    <w:rsid w:val="003471FE"/>
    <w:rsid w:val="003526CC"/>
    <w:rsid w:val="00362158"/>
    <w:rsid w:val="00362EEA"/>
    <w:rsid w:val="003644D0"/>
    <w:rsid w:val="0036757E"/>
    <w:rsid w:val="0038229B"/>
    <w:rsid w:val="00382912"/>
    <w:rsid w:val="00387694"/>
    <w:rsid w:val="003A65B5"/>
    <w:rsid w:val="003B1B91"/>
    <w:rsid w:val="003B2B37"/>
    <w:rsid w:val="003B5913"/>
    <w:rsid w:val="003D7220"/>
    <w:rsid w:val="0040193A"/>
    <w:rsid w:val="00426844"/>
    <w:rsid w:val="00430634"/>
    <w:rsid w:val="00431EAB"/>
    <w:rsid w:val="0043693F"/>
    <w:rsid w:val="00437D62"/>
    <w:rsid w:val="00442334"/>
    <w:rsid w:val="00451678"/>
    <w:rsid w:val="00452C3A"/>
    <w:rsid w:val="00453072"/>
    <w:rsid w:val="00454877"/>
    <w:rsid w:val="00455EDC"/>
    <w:rsid w:val="0045652D"/>
    <w:rsid w:val="004653D3"/>
    <w:rsid w:val="004760CC"/>
    <w:rsid w:val="004875F9"/>
    <w:rsid w:val="00491514"/>
    <w:rsid w:val="004933DD"/>
    <w:rsid w:val="004946A9"/>
    <w:rsid w:val="00497D57"/>
    <w:rsid w:val="004B0A14"/>
    <w:rsid w:val="004B1F6D"/>
    <w:rsid w:val="004B4AD4"/>
    <w:rsid w:val="004B7E11"/>
    <w:rsid w:val="004D342E"/>
    <w:rsid w:val="004D65FB"/>
    <w:rsid w:val="004D78B4"/>
    <w:rsid w:val="004E2D37"/>
    <w:rsid w:val="004E2F38"/>
    <w:rsid w:val="004F0222"/>
    <w:rsid w:val="004F135E"/>
    <w:rsid w:val="004F2DEC"/>
    <w:rsid w:val="005023C0"/>
    <w:rsid w:val="0050335D"/>
    <w:rsid w:val="00515774"/>
    <w:rsid w:val="005158CB"/>
    <w:rsid w:val="005200C2"/>
    <w:rsid w:val="00520933"/>
    <w:rsid w:val="00540CC3"/>
    <w:rsid w:val="0054281D"/>
    <w:rsid w:val="00542AF3"/>
    <w:rsid w:val="00545910"/>
    <w:rsid w:val="00552C6E"/>
    <w:rsid w:val="00554509"/>
    <w:rsid w:val="0055766A"/>
    <w:rsid w:val="00557FF0"/>
    <w:rsid w:val="00560E63"/>
    <w:rsid w:val="00566163"/>
    <w:rsid w:val="00574121"/>
    <w:rsid w:val="0058259D"/>
    <w:rsid w:val="005900A3"/>
    <w:rsid w:val="0059567F"/>
    <w:rsid w:val="00597EFC"/>
    <w:rsid w:val="005A5069"/>
    <w:rsid w:val="005B0FF0"/>
    <w:rsid w:val="005B13E4"/>
    <w:rsid w:val="005B25DA"/>
    <w:rsid w:val="005B33F7"/>
    <w:rsid w:val="005B4FF3"/>
    <w:rsid w:val="005B5A79"/>
    <w:rsid w:val="005C506E"/>
    <w:rsid w:val="005E0500"/>
    <w:rsid w:val="005F0AB3"/>
    <w:rsid w:val="005F4028"/>
    <w:rsid w:val="005F73CF"/>
    <w:rsid w:val="005F7AF3"/>
    <w:rsid w:val="00601A1D"/>
    <w:rsid w:val="0060343A"/>
    <w:rsid w:val="00607D89"/>
    <w:rsid w:val="00610EED"/>
    <w:rsid w:val="0062071C"/>
    <w:rsid w:val="00623281"/>
    <w:rsid w:val="00624102"/>
    <w:rsid w:val="00636F9C"/>
    <w:rsid w:val="006372FA"/>
    <w:rsid w:val="0063746A"/>
    <w:rsid w:val="006378D3"/>
    <w:rsid w:val="0065007D"/>
    <w:rsid w:val="0065478E"/>
    <w:rsid w:val="0065717D"/>
    <w:rsid w:val="00662536"/>
    <w:rsid w:val="0066533D"/>
    <w:rsid w:val="006654FA"/>
    <w:rsid w:val="00667E87"/>
    <w:rsid w:val="00671EEA"/>
    <w:rsid w:val="006727BF"/>
    <w:rsid w:val="00674911"/>
    <w:rsid w:val="006828B7"/>
    <w:rsid w:val="00685DAA"/>
    <w:rsid w:val="00692C7D"/>
    <w:rsid w:val="006A26FE"/>
    <w:rsid w:val="006D170D"/>
    <w:rsid w:val="006D239C"/>
    <w:rsid w:val="006D6F73"/>
    <w:rsid w:val="006E1179"/>
    <w:rsid w:val="006F21E5"/>
    <w:rsid w:val="006F5BAC"/>
    <w:rsid w:val="006F6DDD"/>
    <w:rsid w:val="00707FA3"/>
    <w:rsid w:val="00721BA9"/>
    <w:rsid w:val="00721EEA"/>
    <w:rsid w:val="00724B6E"/>
    <w:rsid w:val="007314F3"/>
    <w:rsid w:val="00733FEB"/>
    <w:rsid w:val="00734711"/>
    <w:rsid w:val="00736E30"/>
    <w:rsid w:val="00736F6E"/>
    <w:rsid w:val="00741FB1"/>
    <w:rsid w:val="007458E3"/>
    <w:rsid w:val="0075118C"/>
    <w:rsid w:val="0075183E"/>
    <w:rsid w:val="00753341"/>
    <w:rsid w:val="00757EF2"/>
    <w:rsid w:val="0076343C"/>
    <w:rsid w:val="00764D3A"/>
    <w:rsid w:val="007732E5"/>
    <w:rsid w:val="00773FE7"/>
    <w:rsid w:val="00775414"/>
    <w:rsid w:val="00776DC3"/>
    <w:rsid w:val="007836E0"/>
    <w:rsid w:val="0079094B"/>
    <w:rsid w:val="00796DE3"/>
    <w:rsid w:val="00797ED0"/>
    <w:rsid w:val="007A5475"/>
    <w:rsid w:val="007A70BF"/>
    <w:rsid w:val="007B459C"/>
    <w:rsid w:val="007B5515"/>
    <w:rsid w:val="007B5B9B"/>
    <w:rsid w:val="007C0AE6"/>
    <w:rsid w:val="007D261C"/>
    <w:rsid w:val="007D4806"/>
    <w:rsid w:val="007D6788"/>
    <w:rsid w:val="007E0FFC"/>
    <w:rsid w:val="007E3529"/>
    <w:rsid w:val="007E5504"/>
    <w:rsid w:val="007E5E4C"/>
    <w:rsid w:val="00804667"/>
    <w:rsid w:val="008079E0"/>
    <w:rsid w:val="00824D02"/>
    <w:rsid w:val="00826BAB"/>
    <w:rsid w:val="00830EF0"/>
    <w:rsid w:val="008465DF"/>
    <w:rsid w:val="00850C7D"/>
    <w:rsid w:val="00860A18"/>
    <w:rsid w:val="0086481D"/>
    <w:rsid w:val="008928D0"/>
    <w:rsid w:val="008A3AF2"/>
    <w:rsid w:val="008B6674"/>
    <w:rsid w:val="008C487C"/>
    <w:rsid w:val="008C4DBF"/>
    <w:rsid w:val="008D43E7"/>
    <w:rsid w:val="008E3A33"/>
    <w:rsid w:val="008E457D"/>
    <w:rsid w:val="008E4B50"/>
    <w:rsid w:val="008E608B"/>
    <w:rsid w:val="008F27D9"/>
    <w:rsid w:val="008F5EA3"/>
    <w:rsid w:val="00902894"/>
    <w:rsid w:val="00905A35"/>
    <w:rsid w:val="009150F6"/>
    <w:rsid w:val="00917341"/>
    <w:rsid w:val="00922175"/>
    <w:rsid w:val="009277E0"/>
    <w:rsid w:val="00933219"/>
    <w:rsid w:val="00940D89"/>
    <w:rsid w:val="00942B07"/>
    <w:rsid w:val="009514C2"/>
    <w:rsid w:val="00951A8C"/>
    <w:rsid w:val="00963372"/>
    <w:rsid w:val="00964F83"/>
    <w:rsid w:val="00966729"/>
    <w:rsid w:val="00967A75"/>
    <w:rsid w:val="00973C29"/>
    <w:rsid w:val="0097440F"/>
    <w:rsid w:val="00983D1E"/>
    <w:rsid w:val="0098495C"/>
    <w:rsid w:val="00990111"/>
    <w:rsid w:val="00997625"/>
    <w:rsid w:val="00997CA8"/>
    <w:rsid w:val="009B11E9"/>
    <w:rsid w:val="009B1B12"/>
    <w:rsid w:val="009C5883"/>
    <w:rsid w:val="009C5B9B"/>
    <w:rsid w:val="009C60F3"/>
    <w:rsid w:val="009C66E8"/>
    <w:rsid w:val="009D29D5"/>
    <w:rsid w:val="009E1B4F"/>
    <w:rsid w:val="009E25C7"/>
    <w:rsid w:val="009E476D"/>
    <w:rsid w:val="009E5E78"/>
    <w:rsid w:val="009E6D49"/>
    <w:rsid w:val="009E6D52"/>
    <w:rsid w:val="009E7E26"/>
    <w:rsid w:val="009F64A0"/>
    <w:rsid w:val="009F7C7E"/>
    <w:rsid w:val="00A04CEA"/>
    <w:rsid w:val="00A07DDE"/>
    <w:rsid w:val="00A15636"/>
    <w:rsid w:val="00A41542"/>
    <w:rsid w:val="00A43FF0"/>
    <w:rsid w:val="00A538DB"/>
    <w:rsid w:val="00A53C0D"/>
    <w:rsid w:val="00A54D66"/>
    <w:rsid w:val="00A6468E"/>
    <w:rsid w:val="00A86303"/>
    <w:rsid w:val="00A925BE"/>
    <w:rsid w:val="00A94FF2"/>
    <w:rsid w:val="00A95FF6"/>
    <w:rsid w:val="00AA3250"/>
    <w:rsid w:val="00AC0002"/>
    <w:rsid w:val="00AD0ACA"/>
    <w:rsid w:val="00AE40A2"/>
    <w:rsid w:val="00AE6D87"/>
    <w:rsid w:val="00AF0642"/>
    <w:rsid w:val="00AF193D"/>
    <w:rsid w:val="00AF5FAD"/>
    <w:rsid w:val="00B11E16"/>
    <w:rsid w:val="00B1302B"/>
    <w:rsid w:val="00B13B09"/>
    <w:rsid w:val="00B16993"/>
    <w:rsid w:val="00B2037D"/>
    <w:rsid w:val="00B235C9"/>
    <w:rsid w:val="00B31D5C"/>
    <w:rsid w:val="00B4033B"/>
    <w:rsid w:val="00B43E8E"/>
    <w:rsid w:val="00B5159A"/>
    <w:rsid w:val="00B61BB0"/>
    <w:rsid w:val="00B637AF"/>
    <w:rsid w:val="00B63C6C"/>
    <w:rsid w:val="00B66647"/>
    <w:rsid w:val="00B743FF"/>
    <w:rsid w:val="00B77B72"/>
    <w:rsid w:val="00B90149"/>
    <w:rsid w:val="00B91A1F"/>
    <w:rsid w:val="00B964A5"/>
    <w:rsid w:val="00BA03C2"/>
    <w:rsid w:val="00BB50FA"/>
    <w:rsid w:val="00BD0640"/>
    <w:rsid w:val="00BD42FD"/>
    <w:rsid w:val="00BD59ED"/>
    <w:rsid w:val="00BE0EA0"/>
    <w:rsid w:val="00BE5D18"/>
    <w:rsid w:val="00BE730B"/>
    <w:rsid w:val="00C00375"/>
    <w:rsid w:val="00C05333"/>
    <w:rsid w:val="00C131CB"/>
    <w:rsid w:val="00C177EB"/>
    <w:rsid w:val="00C23172"/>
    <w:rsid w:val="00C31F8E"/>
    <w:rsid w:val="00C35865"/>
    <w:rsid w:val="00C50369"/>
    <w:rsid w:val="00C56FA0"/>
    <w:rsid w:val="00C57FCC"/>
    <w:rsid w:val="00C605C0"/>
    <w:rsid w:val="00C66CE5"/>
    <w:rsid w:val="00C67294"/>
    <w:rsid w:val="00C71732"/>
    <w:rsid w:val="00C814DE"/>
    <w:rsid w:val="00CA0E7E"/>
    <w:rsid w:val="00CA5499"/>
    <w:rsid w:val="00CA764E"/>
    <w:rsid w:val="00CB3240"/>
    <w:rsid w:val="00CB565E"/>
    <w:rsid w:val="00CC1320"/>
    <w:rsid w:val="00CD6C0A"/>
    <w:rsid w:val="00CF3342"/>
    <w:rsid w:val="00D00506"/>
    <w:rsid w:val="00D0195B"/>
    <w:rsid w:val="00D01CDD"/>
    <w:rsid w:val="00D033A8"/>
    <w:rsid w:val="00D0652D"/>
    <w:rsid w:val="00D15A5B"/>
    <w:rsid w:val="00D166FA"/>
    <w:rsid w:val="00D22254"/>
    <w:rsid w:val="00D24505"/>
    <w:rsid w:val="00D320E6"/>
    <w:rsid w:val="00D34AB8"/>
    <w:rsid w:val="00D42D73"/>
    <w:rsid w:val="00D52BFF"/>
    <w:rsid w:val="00D74F03"/>
    <w:rsid w:val="00D8005E"/>
    <w:rsid w:val="00D80785"/>
    <w:rsid w:val="00D84D69"/>
    <w:rsid w:val="00DA1820"/>
    <w:rsid w:val="00DA368E"/>
    <w:rsid w:val="00DA7A0B"/>
    <w:rsid w:val="00DB45D2"/>
    <w:rsid w:val="00DD0049"/>
    <w:rsid w:val="00DD5AB4"/>
    <w:rsid w:val="00DE5C5A"/>
    <w:rsid w:val="00DE6FBD"/>
    <w:rsid w:val="00DF54A2"/>
    <w:rsid w:val="00E16102"/>
    <w:rsid w:val="00E366DD"/>
    <w:rsid w:val="00E405B1"/>
    <w:rsid w:val="00E50A4E"/>
    <w:rsid w:val="00E51C5C"/>
    <w:rsid w:val="00E66E86"/>
    <w:rsid w:val="00E67044"/>
    <w:rsid w:val="00E70327"/>
    <w:rsid w:val="00E71BFD"/>
    <w:rsid w:val="00E755E3"/>
    <w:rsid w:val="00E775AC"/>
    <w:rsid w:val="00E84AD4"/>
    <w:rsid w:val="00E85AC8"/>
    <w:rsid w:val="00E85C7A"/>
    <w:rsid w:val="00E87146"/>
    <w:rsid w:val="00E8757F"/>
    <w:rsid w:val="00E90C78"/>
    <w:rsid w:val="00E95E45"/>
    <w:rsid w:val="00E95E67"/>
    <w:rsid w:val="00E964C0"/>
    <w:rsid w:val="00EB221F"/>
    <w:rsid w:val="00EB43C9"/>
    <w:rsid w:val="00EB76DE"/>
    <w:rsid w:val="00ED14F3"/>
    <w:rsid w:val="00ED6EB5"/>
    <w:rsid w:val="00EE3A75"/>
    <w:rsid w:val="00EF52F3"/>
    <w:rsid w:val="00EF5BA3"/>
    <w:rsid w:val="00F06889"/>
    <w:rsid w:val="00F06F25"/>
    <w:rsid w:val="00F13B9E"/>
    <w:rsid w:val="00F17080"/>
    <w:rsid w:val="00F17B84"/>
    <w:rsid w:val="00F230C5"/>
    <w:rsid w:val="00F43147"/>
    <w:rsid w:val="00F462B2"/>
    <w:rsid w:val="00F4686D"/>
    <w:rsid w:val="00F46D71"/>
    <w:rsid w:val="00F57C7E"/>
    <w:rsid w:val="00F64278"/>
    <w:rsid w:val="00F715B6"/>
    <w:rsid w:val="00F75DA3"/>
    <w:rsid w:val="00F95792"/>
    <w:rsid w:val="00FA55D2"/>
    <w:rsid w:val="00FB0C0F"/>
    <w:rsid w:val="00FD418E"/>
    <w:rsid w:val="00FE0E7F"/>
    <w:rsid w:val="00FE46BA"/>
    <w:rsid w:val="00FE63CC"/>
    <w:rsid w:val="00FF5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5F0F611"/>
  <w15:chartTrackingRefBased/>
  <w15:docId w15:val="{86EC3942-93AE-724F-8666-375920595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75AC"/>
    <w:rPr>
      <w:rFonts w:ascii="Times New Roman" w:eastAsia="Times New Roman" w:hAnsi="Times New Roman" w:cs="Times New Roman"/>
    </w:rPr>
  </w:style>
  <w:style w:type="paragraph" w:styleId="Heading1">
    <w:name w:val="heading 1"/>
    <w:basedOn w:val="Normal"/>
    <w:link w:val="Heading1Char"/>
    <w:uiPriority w:val="9"/>
    <w:qFormat/>
    <w:rsid w:val="009221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0A7721"/>
  </w:style>
  <w:style w:type="character" w:customStyle="1" w:styleId="apple-converted-space">
    <w:name w:val="apple-converted-space"/>
    <w:basedOn w:val="DefaultParagraphFont"/>
    <w:rsid w:val="00736F6E"/>
  </w:style>
  <w:style w:type="character" w:styleId="Hyperlink">
    <w:name w:val="Hyperlink"/>
    <w:basedOn w:val="DefaultParagraphFont"/>
    <w:uiPriority w:val="99"/>
    <w:unhideWhenUsed/>
    <w:rsid w:val="0026391E"/>
    <w:rPr>
      <w:color w:val="0000FF"/>
      <w:u w:val="single"/>
    </w:rPr>
  </w:style>
  <w:style w:type="paragraph" w:styleId="NormalWeb">
    <w:name w:val="Normal (Web)"/>
    <w:basedOn w:val="Normal"/>
    <w:uiPriority w:val="99"/>
    <w:unhideWhenUsed/>
    <w:rsid w:val="002549D5"/>
    <w:pPr>
      <w:spacing w:before="100" w:beforeAutospacing="1" w:after="100" w:afterAutospacing="1"/>
    </w:pPr>
  </w:style>
  <w:style w:type="character" w:customStyle="1" w:styleId="Heading1Char">
    <w:name w:val="Heading 1 Char"/>
    <w:basedOn w:val="DefaultParagraphFont"/>
    <w:link w:val="Heading1"/>
    <w:uiPriority w:val="9"/>
    <w:rsid w:val="00922175"/>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rsid w:val="00922175"/>
    <w:rPr>
      <w:color w:val="605E5C"/>
      <w:shd w:val="clear" w:color="auto" w:fill="E1DFDD"/>
    </w:rPr>
  </w:style>
  <w:style w:type="paragraph" w:styleId="BalloonText">
    <w:name w:val="Balloon Text"/>
    <w:basedOn w:val="Normal"/>
    <w:link w:val="BalloonTextChar"/>
    <w:uiPriority w:val="99"/>
    <w:semiHidden/>
    <w:unhideWhenUsed/>
    <w:rsid w:val="001A5155"/>
    <w:rPr>
      <w:sz w:val="18"/>
      <w:szCs w:val="18"/>
    </w:rPr>
  </w:style>
  <w:style w:type="character" w:customStyle="1" w:styleId="BalloonTextChar">
    <w:name w:val="Balloon Text Char"/>
    <w:basedOn w:val="DefaultParagraphFont"/>
    <w:link w:val="BalloonText"/>
    <w:uiPriority w:val="99"/>
    <w:semiHidden/>
    <w:rsid w:val="001A5155"/>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0135">
      <w:bodyDiv w:val="1"/>
      <w:marLeft w:val="0"/>
      <w:marRight w:val="0"/>
      <w:marTop w:val="0"/>
      <w:marBottom w:val="0"/>
      <w:divBdr>
        <w:top w:val="none" w:sz="0" w:space="0" w:color="auto"/>
        <w:left w:val="none" w:sz="0" w:space="0" w:color="auto"/>
        <w:bottom w:val="none" w:sz="0" w:space="0" w:color="auto"/>
        <w:right w:val="none" w:sz="0" w:space="0" w:color="auto"/>
      </w:divBdr>
    </w:div>
    <w:div w:id="8874723">
      <w:bodyDiv w:val="1"/>
      <w:marLeft w:val="0"/>
      <w:marRight w:val="0"/>
      <w:marTop w:val="0"/>
      <w:marBottom w:val="0"/>
      <w:divBdr>
        <w:top w:val="none" w:sz="0" w:space="0" w:color="auto"/>
        <w:left w:val="none" w:sz="0" w:space="0" w:color="auto"/>
        <w:bottom w:val="none" w:sz="0" w:space="0" w:color="auto"/>
        <w:right w:val="none" w:sz="0" w:space="0" w:color="auto"/>
      </w:divBdr>
    </w:div>
    <w:div w:id="20471684">
      <w:bodyDiv w:val="1"/>
      <w:marLeft w:val="0"/>
      <w:marRight w:val="0"/>
      <w:marTop w:val="0"/>
      <w:marBottom w:val="0"/>
      <w:divBdr>
        <w:top w:val="none" w:sz="0" w:space="0" w:color="auto"/>
        <w:left w:val="none" w:sz="0" w:space="0" w:color="auto"/>
        <w:bottom w:val="none" w:sz="0" w:space="0" w:color="auto"/>
        <w:right w:val="none" w:sz="0" w:space="0" w:color="auto"/>
      </w:divBdr>
    </w:div>
    <w:div w:id="70811348">
      <w:bodyDiv w:val="1"/>
      <w:marLeft w:val="0"/>
      <w:marRight w:val="0"/>
      <w:marTop w:val="0"/>
      <w:marBottom w:val="0"/>
      <w:divBdr>
        <w:top w:val="none" w:sz="0" w:space="0" w:color="auto"/>
        <w:left w:val="none" w:sz="0" w:space="0" w:color="auto"/>
        <w:bottom w:val="none" w:sz="0" w:space="0" w:color="auto"/>
        <w:right w:val="none" w:sz="0" w:space="0" w:color="auto"/>
      </w:divBdr>
    </w:div>
    <w:div w:id="203102541">
      <w:bodyDiv w:val="1"/>
      <w:marLeft w:val="0"/>
      <w:marRight w:val="0"/>
      <w:marTop w:val="0"/>
      <w:marBottom w:val="0"/>
      <w:divBdr>
        <w:top w:val="none" w:sz="0" w:space="0" w:color="auto"/>
        <w:left w:val="none" w:sz="0" w:space="0" w:color="auto"/>
        <w:bottom w:val="none" w:sz="0" w:space="0" w:color="auto"/>
        <w:right w:val="none" w:sz="0" w:space="0" w:color="auto"/>
      </w:divBdr>
    </w:div>
    <w:div w:id="279723867">
      <w:bodyDiv w:val="1"/>
      <w:marLeft w:val="0"/>
      <w:marRight w:val="0"/>
      <w:marTop w:val="0"/>
      <w:marBottom w:val="0"/>
      <w:divBdr>
        <w:top w:val="none" w:sz="0" w:space="0" w:color="auto"/>
        <w:left w:val="none" w:sz="0" w:space="0" w:color="auto"/>
        <w:bottom w:val="none" w:sz="0" w:space="0" w:color="auto"/>
        <w:right w:val="none" w:sz="0" w:space="0" w:color="auto"/>
      </w:divBdr>
    </w:div>
    <w:div w:id="380834571">
      <w:bodyDiv w:val="1"/>
      <w:marLeft w:val="0"/>
      <w:marRight w:val="0"/>
      <w:marTop w:val="0"/>
      <w:marBottom w:val="0"/>
      <w:divBdr>
        <w:top w:val="none" w:sz="0" w:space="0" w:color="auto"/>
        <w:left w:val="none" w:sz="0" w:space="0" w:color="auto"/>
        <w:bottom w:val="none" w:sz="0" w:space="0" w:color="auto"/>
        <w:right w:val="none" w:sz="0" w:space="0" w:color="auto"/>
      </w:divBdr>
    </w:div>
    <w:div w:id="391082346">
      <w:bodyDiv w:val="1"/>
      <w:marLeft w:val="0"/>
      <w:marRight w:val="0"/>
      <w:marTop w:val="0"/>
      <w:marBottom w:val="0"/>
      <w:divBdr>
        <w:top w:val="none" w:sz="0" w:space="0" w:color="auto"/>
        <w:left w:val="none" w:sz="0" w:space="0" w:color="auto"/>
        <w:bottom w:val="none" w:sz="0" w:space="0" w:color="auto"/>
        <w:right w:val="none" w:sz="0" w:space="0" w:color="auto"/>
      </w:divBdr>
    </w:div>
    <w:div w:id="408890135">
      <w:bodyDiv w:val="1"/>
      <w:marLeft w:val="0"/>
      <w:marRight w:val="0"/>
      <w:marTop w:val="0"/>
      <w:marBottom w:val="0"/>
      <w:divBdr>
        <w:top w:val="none" w:sz="0" w:space="0" w:color="auto"/>
        <w:left w:val="none" w:sz="0" w:space="0" w:color="auto"/>
        <w:bottom w:val="none" w:sz="0" w:space="0" w:color="auto"/>
        <w:right w:val="none" w:sz="0" w:space="0" w:color="auto"/>
      </w:divBdr>
    </w:div>
    <w:div w:id="459222754">
      <w:bodyDiv w:val="1"/>
      <w:marLeft w:val="0"/>
      <w:marRight w:val="0"/>
      <w:marTop w:val="0"/>
      <w:marBottom w:val="0"/>
      <w:divBdr>
        <w:top w:val="none" w:sz="0" w:space="0" w:color="auto"/>
        <w:left w:val="none" w:sz="0" w:space="0" w:color="auto"/>
        <w:bottom w:val="none" w:sz="0" w:space="0" w:color="auto"/>
        <w:right w:val="none" w:sz="0" w:space="0" w:color="auto"/>
      </w:divBdr>
    </w:div>
    <w:div w:id="483352325">
      <w:bodyDiv w:val="1"/>
      <w:marLeft w:val="0"/>
      <w:marRight w:val="0"/>
      <w:marTop w:val="0"/>
      <w:marBottom w:val="0"/>
      <w:divBdr>
        <w:top w:val="none" w:sz="0" w:space="0" w:color="auto"/>
        <w:left w:val="none" w:sz="0" w:space="0" w:color="auto"/>
        <w:bottom w:val="none" w:sz="0" w:space="0" w:color="auto"/>
        <w:right w:val="none" w:sz="0" w:space="0" w:color="auto"/>
      </w:divBdr>
    </w:div>
    <w:div w:id="492456717">
      <w:bodyDiv w:val="1"/>
      <w:marLeft w:val="0"/>
      <w:marRight w:val="0"/>
      <w:marTop w:val="0"/>
      <w:marBottom w:val="0"/>
      <w:divBdr>
        <w:top w:val="none" w:sz="0" w:space="0" w:color="auto"/>
        <w:left w:val="none" w:sz="0" w:space="0" w:color="auto"/>
        <w:bottom w:val="none" w:sz="0" w:space="0" w:color="auto"/>
        <w:right w:val="none" w:sz="0" w:space="0" w:color="auto"/>
      </w:divBdr>
    </w:div>
    <w:div w:id="524296608">
      <w:bodyDiv w:val="1"/>
      <w:marLeft w:val="0"/>
      <w:marRight w:val="0"/>
      <w:marTop w:val="0"/>
      <w:marBottom w:val="0"/>
      <w:divBdr>
        <w:top w:val="none" w:sz="0" w:space="0" w:color="auto"/>
        <w:left w:val="none" w:sz="0" w:space="0" w:color="auto"/>
        <w:bottom w:val="none" w:sz="0" w:space="0" w:color="auto"/>
        <w:right w:val="none" w:sz="0" w:space="0" w:color="auto"/>
      </w:divBdr>
    </w:div>
    <w:div w:id="533884056">
      <w:bodyDiv w:val="1"/>
      <w:marLeft w:val="0"/>
      <w:marRight w:val="0"/>
      <w:marTop w:val="0"/>
      <w:marBottom w:val="0"/>
      <w:divBdr>
        <w:top w:val="none" w:sz="0" w:space="0" w:color="auto"/>
        <w:left w:val="none" w:sz="0" w:space="0" w:color="auto"/>
        <w:bottom w:val="none" w:sz="0" w:space="0" w:color="auto"/>
        <w:right w:val="none" w:sz="0" w:space="0" w:color="auto"/>
      </w:divBdr>
    </w:div>
    <w:div w:id="541133929">
      <w:bodyDiv w:val="1"/>
      <w:marLeft w:val="0"/>
      <w:marRight w:val="0"/>
      <w:marTop w:val="0"/>
      <w:marBottom w:val="0"/>
      <w:divBdr>
        <w:top w:val="none" w:sz="0" w:space="0" w:color="auto"/>
        <w:left w:val="none" w:sz="0" w:space="0" w:color="auto"/>
        <w:bottom w:val="none" w:sz="0" w:space="0" w:color="auto"/>
        <w:right w:val="none" w:sz="0" w:space="0" w:color="auto"/>
      </w:divBdr>
    </w:div>
    <w:div w:id="542255887">
      <w:bodyDiv w:val="1"/>
      <w:marLeft w:val="0"/>
      <w:marRight w:val="0"/>
      <w:marTop w:val="0"/>
      <w:marBottom w:val="0"/>
      <w:divBdr>
        <w:top w:val="none" w:sz="0" w:space="0" w:color="auto"/>
        <w:left w:val="none" w:sz="0" w:space="0" w:color="auto"/>
        <w:bottom w:val="none" w:sz="0" w:space="0" w:color="auto"/>
        <w:right w:val="none" w:sz="0" w:space="0" w:color="auto"/>
      </w:divBdr>
      <w:divsChild>
        <w:div w:id="3018804">
          <w:marLeft w:val="0"/>
          <w:marRight w:val="0"/>
          <w:marTop w:val="0"/>
          <w:marBottom w:val="0"/>
          <w:divBdr>
            <w:top w:val="none" w:sz="0" w:space="0" w:color="auto"/>
            <w:left w:val="none" w:sz="0" w:space="0" w:color="auto"/>
            <w:bottom w:val="none" w:sz="0" w:space="0" w:color="auto"/>
            <w:right w:val="none" w:sz="0" w:space="0" w:color="auto"/>
          </w:divBdr>
          <w:divsChild>
            <w:div w:id="2038386580">
              <w:marLeft w:val="0"/>
              <w:marRight w:val="0"/>
              <w:marTop w:val="0"/>
              <w:marBottom w:val="0"/>
              <w:divBdr>
                <w:top w:val="none" w:sz="0" w:space="0" w:color="auto"/>
                <w:left w:val="none" w:sz="0" w:space="0" w:color="auto"/>
                <w:bottom w:val="none" w:sz="0" w:space="0" w:color="auto"/>
                <w:right w:val="none" w:sz="0" w:space="0" w:color="auto"/>
              </w:divBdr>
              <w:divsChild>
                <w:div w:id="32158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574605">
      <w:bodyDiv w:val="1"/>
      <w:marLeft w:val="0"/>
      <w:marRight w:val="0"/>
      <w:marTop w:val="0"/>
      <w:marBottom w:val="0"/>
      <w:divBdr>
        <w:top w:val="none" w:sz="0" w:space="0" w:color="auto"/>
        <w:left w:val="none" w:sz="0" w:space="0" w:color="auto"/>
        <w:bottom w:val="none" w:sz="0" w:space="0" w:color="auto"/>
        <w:right w:val="none" w:sz="0" w:space="0" w:color="auto"/>
      </w:divBdr>
    </w:div>
    <w:div w:id="552541030">
      <w:bodyDiv w:val="1"/>
      <w:marLeft w:val="0"/>
      <w:marRight w:val="0"/>
      <w:marTop w:val="0"/>
      <w:marBottom w:val="0"/>
      <w:divBdr>
        <w:top w:val="none" w:sz="0" w:space="0" w:color="auto"/>
        <w:left w:val="none" w:sz="0" w:space="0" w:color="auto"/>
        <w:bottom w:val="none" w:sz="0" w:space="0" w:color="auto"/>
        <w:right w:val="none" w:sz="0" w:space="0" w:color="auto"/>
      </w:divBdr>
    </w:div>
    <w:div w:id="559094639">
      <w:bodyDiv w:val="1"/>
      <w:marLeft w:val="0"/>
      <w:marRight w:val="0"/>
      <w:marTop w:val="0"/>
      <w:marBottom w:val="0"/>
      <w:divBdr>
        <w:top w:val="none" w:sz="0" w:space="0" w:color="auto"/>
        <w:left w:val="none" w:sz="0" w:space="0" w:color="auto"/>
        <w:bottom w:val="none" w:sz="0" w:space="0" w:color="auto"/>
        <w:right w:val="none" w:sz="0" w:space="0" w:color="auto"/>
      </w:divBdr>
    </w:div>
    <w:div w:id="606229878">
      <w:bodyDiv w:val="1"/>
      <w:marLeft w:val="0"/>
      <w:marRight w:val="0"/>
      <w:marTop w:val="0"/>
      <w:marBottom w:val="0"/>
      <w:divBdr>
        <w:top w:val="none" w:sz="0" w:space="0" w:color="auto"/>
        <w:left w:val="none" w:sz="0" w:space="0" w:color="auto"/>
        <w:bottom w:val="none" w:sz="0" w:space="0" w:color="auto"/>
        <w:right w:val="none" w:sz="0" w:space="0" w:color="auto"/>
      </w:divBdr>
    </w:div>
    <w:div w:id="714425648">
      <w:bodyDiv w:val="1"/>
      <w:marLeft w:val="0"/>
      <w:marRight w:val="0"/>
      <w:marTop w:val="0"/>
      <w:marBottom w:val="0"/>
      <w:divBdr>
        <w:top w:val="none" w:sz="0" w:space="0" w:color="auto"/>
        <w:left w:val="none" w:sz="0" w:space="0" w:color="auto"/>
        <w:bottom w:val="none" w:sz="0" w:space="0" w:color="auto"/>
        <w:right w:val="none" w:sz="0" w:space="0" w:color="auto"/>
      </w:divBdr>
    </w:div>
    <w:div w:id="725952300">
      <w:bodyDiv w:val="1"/>
      <w:marLeft w:val="0"/>
      <w:marRight w:val="0"/>
      <w:marTop w:val="0"/>
      <w:marBottom w:val="0"/>
      <w:divBdr>
        <w:top w:val="none" w:sz="0" w:space="0" w:color="auto"/>
        <w:left w:val="none" w:sz="0" w:space="0" w:color="auto"/>
        <w:bottom w:val="none" w:sz="0" w:space="0" w:color="auto"/>
        <w:right w:val="none" w:sz="0" w:space="0" w:color="auto"/>
      </w:divBdr>
    </w:div>
    <w:div w:id="752168366">
      <w:bodyDiv w:val="1"/>
      <w:marLeft w:val="0"/>
      <w:marRight w:val="0"/>
      <w:marTop w:val="0"/>
      <w:marBottom w:val="0"/>
      <w:divBdr>
        <w:top w:val="none" w:sz="0" w:space="0" w:color="auto"/>
        <w:left w:val="none" w:sz="0" w:space="0" w:color="auto"/>
        <w:bottom w:val="none" w:sz="0" w:space="0" w:color="auto"/>
        <w:right w:val="none" w:sz="0" w:space="0" w:color="auto"/>
      </w:divBdr>
    </w:div>
    <w:div w:id="753281832">
      <w:bodyDiv w:val="1"/>
      <w:marLeft w:val="0"/>
      <w:marRight w:val="0"/>
      <w:marTop w:val="0"/>
      <w:marBottom w:val="0"/>
      <w:divBdr>
        <w:top w:val="none" w:sz="0" w:space="0" w:color="auto"/>
        <w:left w:val="none" w:sz="0" w:space="0" w:color="auto"/>
        <w:bottom w:val="none" w:sz="0" w:space="0" w:color="auto"/>
        <w:right w:val="none" w:sz="0" w:space="0" w:color="auto"/>
      </w:divBdr>
    </w:div>
    <w:div w:id="775293398">
      <w:bodyDiv w:val="1"/>
      <w:marLeft w:val="0"/>
      <w:marRight w:val="0"/>
      <w:marTop w:val="0"/>
      <w:marBottom w:val="0"/>
      <w:divBdr>
        <w:top w:val="none" w:sz="0" w:space="0" w:color="auto"/>
        <w:left w:val="none" w:sz="0" w:space="0" w:color="auto"/>
        <w:bottom w:val="none" w:sz="0" w:space="0" w:color="auto"/>
        <w:right w:val="none" w:sz="0" w:space="0" w:color="auto"/>
      </w:divBdr>
    </w:div>
    <w:div w:id="789667366">
      <w:bodyDiv w:val="1"/>
      <w:marLeft w:val="0"/>
      <w:marRight w:val="0"/>
      <w:marTop w:val="0"/>
      <w:marBottom w:val="0"/>
      <w:divBdr>
        <w:top w:val="none" w:sz="0" w:space="0" w:color="auto"/>
        <w:left w:val="none" w:sz="0" w:space="0" w:color="auto"/>
        <w:bottom w:val="none" w:sz="0" w:space="0" w:color="auto"/>
        <w:right w:val="none" w:sz="0" w:space="0" w:color="auto"/>
      </w:divBdr>
    </w:div>
    <w:div w:id="815486519">
      <w:bodyDiv w:val="1"/>
      <w:marLeft w:val="0"/>
      <w:marRight w:val="0"/>
      <w:marTop w:val="0"/>
      <w:marBottom w:val="0"/>
      <w:divBdr>
        <w:top w:val="none" w:sz="0" w:space="0" w:color="auto"/>
        <w:left w:val="none" w:sz="0" w:space="0" w:color="auto"/>
        <w:bottom w:val="none" w:sz="0" w:space="0" w:color="auto"/>
        <w:right w:val="none" w:sz="0" w:space="0" w:color="auto"/>
      </w:divBdr>
    </w:div>
    <w:div w:id="817648986">
      <w:bodyDiv w:val="1"/>
      <w:marLeft w:val="0"/>
      <w:marRight w:val="0"/>
      <w:marTop w:val="0"/>
      <w:marBottom w:val="0"/>
      <w:divBdr>
        <w:top w:val="none" w:sz="0" w:space="0" w:color="auto"/>
        <w:left w:val="none" w:sz="0" w:space="0" w:color="auto"/>
        <w:bottom w:val="none" w:sz="0" w:space="0" w:color="auto"/>
        <w:right w:val="none" w:sz="0" w:space="0" w:color="auto"/>
      </w:divBdr>
      <w:divsChild>
        <w:div w:id="998195238">
          <w:marLeft w:val="0"/>
          <w:marRight w:val="0"/>
          <w:marTop w:val="0"/>
          <w:marBottom w:val="0"/>
          <w:divBdr>
            <w:top w:val="none" w:sz="0" w:space="0" w:color="auto"/>
            <w:left w:val="none" w:sz="0" w:space="0" w:color="auto"/>
            <w:bottom w:val="none" w:sz="0" w:space="0" w:color="auto"/>
            <w:right w:val="none" w:sz="0" w:space="0" w:color="auto"/>
          </w:divBdr>
        </w:div>
        <w:div w:id="287593185">
          <w:marLeft w:val="0"/>
          <w:marRight w:val="0"/>
          <w:marTop w:val="0"/>
          <w:marBottom w:val="0"/>
          <w:divBdr>
            <w:top w:val="none" w:sz="0" w:space="0" w:color="auto"/>
            <w:left w:val="none" w:sz="0" w:space="0" w:color="auto"/>
            <w:bottom w:val="none" w:sz="0" w:space="0" w:color="auto"/>
            <w:right w:val="none" w:sz="0" w:space="0" w:color="auto"/>
          </w:divBdr>
        </w:div>
        <w:div w:id="642346587">
          <w:marLeft w:val="0"/>
          <w:marRight w:val="0"/>
          <w:marTop w:val="0"/>
          <w:marBottom w:val="0"/>
          <w:divBdr>
            <w:top w:val="none" w:sz="0" w:space="0" w:color="auto"/>
            <w:left w:val="none" w:sz="0" w:space="0" w:color="auto"/>
            <w:bottom w:val="none" w:sz="0" w:space="0" w:color="auto"/>
            <w:right w:val="none" w:sz="0" w:space="0" w:color="auto"/>
          </w:divBdr>
        </w:div>
        <w:div w:id="1056396262">
          <w:marLeft w:val="0"/>
          <w:marRight w:val="0"/>
          <w:marTop w:val="0"/>
          <w:marBottom w:val="0"/>
          <w:divBdr>
            <w:top w:val="none" w:sz="0" w:space="0" w:color="auto"/>
            <w:left w:val="none" w:sz="0" w:space="0" w:color="auto"/>
            <w:bottom w:val="none" w:sz="0" w:space="0" w:color="auto"/>
            <w:right w:val="none" w:sz="0" w:space="0" w:color="auto"/>
          </w:divBdr>
        </w:div>
        <w:div w:id="1096634478">
          <w:marLeft w:val="0"/>
          <w:marRight w:val="0"/>
          <w:marTop w:val="0"/>
          <w:marBottom w:val="0"/>
          <w:divBdr>
            <w:top w:val="none" w:sz="0" w:space="0" w:color="auto"/>
            <w:left w:val="none" w:sz="0" w:space="0" w:color="auto"/>
            <w:bottom w:val="none" w:sz="0" w:space="0" w:color="auto"/>
            <w:right w:val="none" w:sz="0" w:space="0" w:color="auto"/>
          </w:divBdr>
        </w:div>
        <w:div w:id="869954378">
          <w:marLeft w:val="0"/>
          <w:marRight w:val="0"/>
          <w:marTop w:val="0"/>
          <w:marBottom w:val="0"/>
          <w:divBdr>
            <w:top w:val="none" w:sz="0" w:space="0" w:color="auto"/>
            <w:left w:val="none" w:sz="0" w:space="0" w:color="auto"/>
            <w:bottom w:val="none" w:sz="0" w:space="0" w:color="auto"/>
            <w:right w:val="none" w:sz="0" w:space="0" w:color="auto"/>
          </w:divBdr>
        </w:div>
        <w:div w:id="318845162">
          <w:marLeft w:val="0"/>
          <w:marRight w:val="0"/>
          <w:marTop w:val="0"/>
          <w:marBottom w:val="0"/>
          <w:divBdr>
            <w:top w:val="none" w:sz="0" w:space="0" w:color="auto"/>
            <w:left w:val="none" w:sz="0" w:space="0" w:color="auto"/>
            <w:bottom w:val="none" w:sz="0" w:space="0" w:color="auto"/>
            <w:right w:val="none" w:sz="0" w:space="0" w:color="auto"/>
          </w:divBdr>
        </w:div>
        <w:div w:id="350254837">
          <w:marLeft w:val="0"/>
          <w:marRight w:val="0"/>
          <w:marTop w:val="0"/>
          <w:marBottom w:val="0"/>
          <w:divBdr>
            <w:top w:val="none" w:sz="0" w:space="0" w:color="auto"/>
            <w:left w:val="none" w:sz="0" w:space="0" w:color="auto"/>
            <w:bottom w:val="none" w:sz="0" w:space="0" w:color="auto"/>
            <w:right w:val="none" w:sz="0" w:space="0" w:color="auto"/>
          </w:divBdr>
        </w:div>
        <w:div w:id="838033968">
          <w:marLeft w:val="0"/>
          <w:marRight w:val="0"/>
          <w:marTop w:val="0"/>
          <w:marBottom w:val="0"/>
          <w:divBdr>
            <w:top w:val="none" w:sz="0" w:space="0" w:color="auto"/>
            <w:left w:val="none" w:sz="0" w:space="0" w:color="auto"/>
            <w:bottom w:val="none" w:sz="0" w:space="0" w:color="auto"/>
            <w:right w:val="none" w:sz="0" w:space="0" w:color="auto"/>
          </w:divBdr>
        </w:div>
        <w:div w:id="1826625971">
          <w:marLeft w:val="0"/>
          <w:marRight w:val="0"/>
          <w:marTop w:val="0"/>
          <w:marBottom w:val="0"/>
          <w:divBdr>
            <w:top w:val="none" w:sz="0" w:space="0" w:color="auto"/>
            <w:left w:val="none" w:sz="0" w:space="0" w:color="auto"/>
            <w:bottom w:val="none" w:sz="0" w:space="0" w:color="auto"/>
            <w:right w:val="none" w:sz="0" w:space="0" w:color="auto"/>
          </w:divBdr>
        </w:div>
        <w:div w:id="1889368069">
          <w:marLeft w:val="0"/>
          <w:marRight w:val="0"/>
          <w:marTop w:val="0"/>
          <w:marBottom w:val="0"/>
          <w:divBdr>
            <w:top w:val="none" w:sz="0" w:space="0" w:color="auto"/>
            <w:left w:val="none" w:sz="0" w:space="0" w:color="auto"/>
            <w:bottom w:val="none" w:sz="0" w:space="0" w:color="auto"/>
            <w:right w:val="none" w:sz="0" w:space="0" w:color="auto"/>
          </w:divBdr>
        </w:div>
        <w:div w:id="60325096">
          <w:marLeft w:val="0"/>
          <w:marRight w:val="0"/>
          <w:marTop w:val="0"/>
          <w:marBottom w:val="0"/>
          <w:divBdr>
            <w:top w:val="none" w:sz="0" w:space="0" w:color="auto"/>
            <w:left w:val="none" w:sz="0" w:space="0" w:color="auto"/>
            <w:bottom w:val="none" w:sz="0" w:space="0" w:color="auto"/>
            <w:right w:val="none" w:sz="0" w:space="0" w:color="auto"/>
          </w:divBdr>
        </w:div>
        <w:div w:id="1953587205">
          <w:marLeft w:val="0"/>
          <w:marRight w:val="0"/>
          <w:marTop w:val="0"/>
          <w:marBottom w:val="0"/>
          <w:divBdr>
            <w:top w:val="none" w:sz="0" w:space="0" w:color="auto"/>
            <w:left w:val="none" w:sz="0" w:space="0" w:color="auto"/>
            <w:bottom w:val="none" w:sz="0" w:space="0" w:color="auto"/>
            <w:right w:val="none" w:sz="0" w:space="0" w:color="auto"/>
          </w:divBdr>
        </w:div>
        <w:div w:id="969282973">
          <w:marLeft w:val="0"/>
          <w:marRight w:val="0"/>
          <w:marTop w:val="0"/>
          <w:marBottom w:val="0"/>
          <w:divBdr>
            <w:top w:val="none" w:sz="0" w:space="0" w:color="auto"/>
            <w:left w:val="none" w:sz="0" w:space="0" w:color="auto"/>
            <w:bottom w:val="none" w:sz="0" w:space="0" w:color="auto"/>
            <w:right w:val="none" w:sz="0" w:space="0" w:color="auto"/>
          </w:divBdr>
        </w:div>
        <w:div w:id="957101972">
          <w:marLeft w:val="0"/>
          <w:marRight w:val="0"/>
          <w:marTop w:val="0"/>
          <w:marBottom w:val="0"/>
          <w:divBdr>
            <w:top w:val="none" w:sz="0" w:space="0" w:color="auto"/>
            <w:left w:val="none" w:sz="0" w:space="0" w:color="auto"/>
            <w:bottom w:val="none" w:sz="0" w:space="0" w:color="auto"/>
            <w:right w:val="none" w:sz="0" w:space="0" w:color="auto"/>
          </w:divBdr>
        </w:div>
        <w:div w:id="1104612878">
          <w:marLeft w:val="0"/>
          <w:marRight w:val="0"/>
          <w:marTop w:val="0"/>
          <w:marBottom w:val="0"/>
          <w:divBdr>
            <w:top w:val="none" w:sz="0" w:space="0" w:color="auto"/>
            <w:left w:val="none" w:sz="0" w:space="0" w:color="auto"/>
            <w:bottom w:val="none" w:sz="0" w:space="0" w:color="auto"/>
            <w:right w:val="none" w:sz="0" w:space="0" w:color="auto"/>
          </w:divBdr>
        </w:div>
        <w:div w:id="678385669">
          <w:marLeft w:val="0"/>
          <w:marRight w:val="0"/>
          <w:marTop w:val="0"/>
          <w:marBottom w:val="0"/>
          <w:divBdr>
            <w:top w:val="none" w:sz="0" w:space="0" w:color="auto"/>
            <w:left w:val="none" w:sz="0" w:space="0" w:color="auto"/>
            <w:bottom w:val="none" w:sz="0" w:space="0" w:color="auto"/>
            <w:right w:val="none" w:sz="0" w:space="0" w:color="auto"/>
          </w:divBdr>
        </w:div>
        <w:div w:id="1333340211">
          <w:marLeft w:val="0"/>
          <w:marRight w:val="0"/>
          <w:marTop w:val="0"/>
          <w:marBottom w:val="0"/>
          <w:divBdr>
            <w:top w:val="none" w:sz="0" w:space="0" w:color="auto"/>
            <w:left w:val="none" w:sz="0" w:space="0" w:color="auto"/>
            <w:bottom w:val="none" w:sz="0" w:space="0" w:color="auto"/>
            <w:right w:val="none" w:sz="0" w:space="0" w:color="auto"/>
          </w:divBdr>
        </w:div>
        <w:div w:id="1184588682">
          <w:marLeft w:val="0"/>
          <w:marRight w:val="0"/>
          <w:marTop w:val="0"/>
          <w:marBottom w:val="0"/>
          <w:divBdr>
            <w:top w:val="none" w:sz="0" w:space="0" w:color="auto"/>
            <w:left w:val="none" w:sz="0" w:space="0" w:color="auto"/>
            <w:bottom w:val="none" w:sz="0" w:space="0" w:color="auto"/>
            <w:right w:val="none" w:sz="0" w:space="0" w:color="auto"/>
          </w:divBdr>
        </w:div>
        <w:div w:id="1519464463">
          <w:marLeft w:val="0"/>
          <w:marRight w:val="0"/>
          <w:marTop w:val="0"/>
          <w:marBottom w:val="0"/>
          <w:divBdr>
            <w:top w:val="none" w:sz="0" w:space="0" w:color="auto"/>
            <w:left w:val="none" w:sz="0" w:space="0" w:color="auto"/>
            <w:bottom w:val="none" w:sz="0" w:space="0" w:color="auto"/>
            <w:right w:val="none" w:sz="0" w:space="0" w:color="auto"/>
          </w:divBdr>
        </w:div>
        <w:div w:id="1202206737">
          <w:marLeft w:val="0"/>
          <w:marRight w:val="0"/>
          <w:marTop w:val="0"/>
          <w:marBottom w:val="0"/>
          <w:divBdr>
            <w:top w:val="none" w:sz="0" w:space="0" w:color="auto"/>
            <w:left w:val="none" w:sz="0" w:space="0" w:color="auto"/>
            <w:bottom w:val="none" w:sz="0" w:space="0" w:color="auto"/>
            <w:right w:val="none" w:sz="0" w:space="0" w:color="auto"/>
          </w:divBdr>
        </w:div>
        <w:div w:id="1956518931">
          <w:marLeft w:val="0"/>
          <w:marRight w:val="0"/>
          <w:marTop w:val="0"/>
          <w:marBottom w:val="0"/>
          <w:divBdr>
            <w:top w:val="none" w:sz="0" w:space="0" w:color="auto"/>
            <w:left w:val="none" w:sz="0" w:space="0" w:color="auto"/>
            <w:bottom w:val="none" w:sz="0" w:space="0" w:color="auto"/>
            <w:right w:val="none" w:sz="0" w:space="0" w:color="auto"/>
          </w:divBdr>
        </w:div>
        <w:div w:id="68575508">
          <w:marLeft w:val="0"/>
          <w:marRight w:val="0"/>
          <w:marTop w:val="0"/>
          <w:marBottom w:val="0"/>
          <w:divBdr>
            <w:top w:val="none" w:sz="0" w:space="0" w:color="auto"/>
            <w:left w:val="none" w:sz="0" w:space="0" w:color="auto"/>
            <w:bottom w:val="none" w:sz="0" w:space="0" w:color="auto"/>
            <w:right w:val="none" w:sz="0" w:space="0" w:color="auto"/>
          </w:divBdr>
        </w:div>
        <w:div w:id="1524050001">
          <w:marLeft w:val="0"/>
          <w:marRight w:val="0"/>
          <w:marTop w:val="0"/>
          <w:marBottom w:val="0"/>
          <w:divBdr>
            <w:top w:val="none" w:sz="0" w:space="0" w:color="auto"/>
            <w:left w:val="none" w:sz="0" w:space="0" w:color="auto"/>
            <w:bottom w:val="none" w:sz="0" w:space="0" w:color="auto"/>
            <w:right w:val="none" w:sz="0" w:space="0" w:color="auto"/>
          </w:divBdr>
        </w:div>
      </w:divsChild>
    </w:div>
    <w:div w:id="893127755">
      <w:bodyDiv w:val="1"/>
      <w:marLeft w:val="0"/>
      <w:marRight w:val="0"/>
      <w:marTop w:val="0"/>
      <w:marBottom w:val="0"/>
      <w:divBdr>
        <w:top w:val="none" w:sz="0" w:space="0" w:color="auto"/>
        <w:left w:val="none" w:sz="0" w:space="0" w:color="auto"/>
        <w:bottom w:val="none" w:sz="0" w:space="0" w:color="auto"/>
        <w:right w:val="none" w:sz="0" w:space="0" w:color="auto"/>
      </w:divBdr>
      <w:divsChild>
        <w:div w:id="437871451">
          <w:marLeft w:val="0"/>
          <w:marRight w:val="0"/>
          <w:marTop w:val="0"/>
          <w:marBottom w:val="0"/>
          <w:divBdr>
            <w:top w:val="none" w:sz="0" w:space="0" w:color="auto"/>
            <w:left w:val="none" w:sz="0" w:space="0" w:color="auto"/>
            <w:bottom w:val="none" w:sz="0" w:space="0" w:color="auto"/>
            <w:right w:val="none" w:sz="0" w:space="0" w:color="auto"/>
          </w:divBdr>
          <w:divsChild>
            <w:div w:id="1972399756">
              <w:marLeft w:val="0"/>
              <w:marRight w:val="0"/>
              <w:marTop w:val="0"/>
              <w:marBottom w:val="0"/>
              <w:divBdr>
                <w:top w:val="none" w:sz="0" w:space="0" w:color="auto"/>
                <w:left w:val="none" w:sz="0" w:space="0" w:color="auto"/>
                <w:bottom w:val="none" w:sz="0" w:space="0" w:color="auto"/>
                <w:right w:val="none" w:sz="0" w:space="0" w:color="auto"/>
              </w:divBdr>
              <w:divsChild>
                <w:div w:id="11647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898458">
      <w:bodyDiv w:val="1"/>
      <w:marLeft w:val="0"/>
      <w:marRight w:val="0"/>
      <w:marTop w:val="0"/>
      <w:marBottom w:val="0"/>
      <w:divBdr>
        <w:top w:val="none" w:sz="0" w:space="0" w:color="auto"/>
        <w:left w:val="none" w:sz="0" w:space="0" w:color="auto"/>
        <w:bottom w:val="none" w:sz="0" w:space="0" w:color="auto"/>
        <w:right w:val="none" w:sz="0" w:space="0" w:color="auto"/>
      </w:divBdr>
      <w:divsChild>
        <w:div w:id="828860394">
          <w:marLeft w:val="0"/>
          <w:marRight w:val="0"/>
          <w:marTop w:val="0"/>
          <w:marBottom w:val="0"/>
          <w:divBdr>
            <w:top w:val="none" w:sz="0" w:space="0" w:color="auto"/>
            <w:left w:val="none" w:sz="0" w:space="0" w:color="auto"/>
            <w:bottom w:val="none" w:sz="0" w:space="0" w:color="auto"/>
            <w:right w:val="none" w:sz="0" w:space="0" w:color="auto"/>
          </w:divBdr>
          <w:divsChild>
            <w:div w:id="1847475359">
              <w:marLeft w:val="0"/>
              <w:marRight w:val="0"/>
              <w:marTop w:val="0"/>
              <w:marBottom w:val="0"/>
              <w:divBdr>
                <w:top w:val="none" w:sz="0" w:space="0" w:color="auto"/>
                <w:left w:val="none" w:sz="0" w:space="0" w:color="auto"/>
                <w:bottom w:val="none" w:sz="0" w:space="0" w:color="auto"/>
                <w:right w:val="none" w:sz="0" w:space="0" w:color="auto"/>
              </w:divBdr>
              <w:divsChild>
                <w:div w:id="56846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028361">
      <w:bodyDiv w:val="1"/>
      <w:marLeft w:val="0"/>
      <w:marRight w:val="0"/>
      <w:marTop w:val="0"/>
      <w:marBottom w:val="0"/>
      <w:divBdr>
        <w:top w:val="none" w:sz="0" w:space="0" w:color="auto"/>
        <w:left w:val="none" w:sz="0" w:space="0" w:color="auto"/>
        <w:bottom w:val="none" w:sz="0" w:space="0" w:color="auto"/>
        <w:right w:val="none" w:sz="0" w:space="0" w:color="auto"/>
      </w:divBdr>
    </w:div>
    <w:div w:id="957296763">
      <w:bodyDiv w:val="1"/>
      <w:marLeft w:val="0"/>
      <w:marRight w:val="0"/>
      <w:marTop w:val="0"/>
      <w:marBottom w:val="0"/>
      <w:divBdr>
        <w:top w:val="none" w:sz="0" w:space="0" w:color="auto"/>
        <w:left w:val="none" w:sz="0" w:space="0" w:color="auto"/>
        <w:bottom w:val="none" w:sz="0" w:space="0" w:color="auto"/>
        <w:right w:val="none" w:sz="0" w:space="0" w:color="auto"/>
      </w:divBdr>
    </w:div>
    <w:div w:id="974675997">
      <w:bodyDiv w:val="1"/>
      <w:marLeft w:val="0"/>
      <w:marRight w:val="0"/>
      <w:marTop w:val="0"/>
      <w:marBottom w:val="0"/>
      <w:divBdr>
        <w:top w:val="none" w:sz="0" w:space="0" w:color="auto"/>
        <w:left w:val="none" w:sz="0" w:space="0" w:color="auto"/>
        <w:bottom w:val="none" w:sz="0" w:space="0" w:color="auto"/>
        <w:right w:val="none" w:sz="0" w:space="0" w:color="auto"/>
      </w:divBdr>
    </w:div>
    <w:div w:id="1028065899">
      <w:bodyDiv w:val="1"/>
      <w:marLeft w:val="0"/>
      <w:marRight w:val="0"/>
      <w:marTop w:val="0"/>
      <w:marBottom w:val="0"/>
      <w:divBdr>
        <w:top w:val="none" w:sz="0" w:space="0" w:color="auto"/>
        <w:left w:val="none" w:sz="0" w:space="0" w:color="auto"/>
        <w:bottom w:val="none" w:sz="0" w:space="0" w:color="auto"/>
        <w:right w:val="none" w:sz="0" w:space="0" w:color="auto"/>
      </w:divBdr>
    </w:div>
    <w:div w:id="1060517183">
      <w:bodyDiv w:val="1"/>
      <w:marLeft w:val="0"/>
      <w:marRight w:val="0"/>
      <w:marTop w:val="0"/>
      <w:marBottom w:val="0"/>
      <w:divBdr>
        <w:top w:val="none" w:sz="0" w:space="0" w:color="auto"/>
        <w:left w:val="none" w:sz="0" w:space="0" w:color="auto"/>
        <w:bottom w:val="none" w:sz="0" w:space="0" w:color="auto"/>
        <w:right w:val="none" w:sz="0" w:space="0" w:color="auto"/>
      </w:divBdr>
    </w:div>
    <w:div w:id="1085684757">
      <w:bodyDiv w:val="1"/>
      <w:marLeft w:val="0"/>
      <w:marRight w:val="0"/>
      <w:marTop w:val="0"/>
      <w:marBottom w:val="0"/>
      <w:divBdr>
        <w:top w:val="none" w:sz="0" w:space="0" w:color="auto"/>
        <w:left w:val="none" w:sz="0" w:space="0" w:color="auto"/>
        <w:bottom w:val="none" w:sz="0" w:space="0" w:color="auto"/>
        <w:right w:val="none" w:sz="0" w:space="0" w:color="auto"/>
      </w:divBdr>
    </w:div>
    <w:div w:id="1152909950">
      <w:bodyDiv w:val="1"/>
      <w:marLeft w:val="0"/>
      <w:marRight w:val="0"/>
      <w:marTop w:val="0"/>
      <w:marBottom w:val="0"/>
      <w:divBdr>
        <w:top w:val="none" w:sz="0" w:space="0" w:color="auto"/>
        <w:left w:val="none" w:sz="0" w:space="0" w:color="auto"/>
        <w:bottom w:val="none" w:sz="0" w:space="0" w:color="auto"/>
        <w:right w:val="none" w:sz="0" w:space="0" w:color="auto"/>
      </w:divBdr>
    </w:div>
    <w:div w:id="1167135034">
      <w:bodyDiv w:val="1"/>
      <w:marLeft w:val="0"/>
      <w:marRight w:val="0"/>
      <w:marTop w:val="0"/>
      <w:marBottom w:val="0"/>
      <w:divBdr>
        <w:top w:val="none" w:sz="0" w:space="0" w:color="auto"/>
        <w:left w:val="none" w:sz="0" w:space="0" w:color="auto"/>
        <w:bottom w:val="none" w:sz="0" w:space="0" w:color="auto"/>
        <w:right w:val="none" w:sz="0" w:space="0" w:color="auto"/>
      </w:divBdr>
    </w:div>
    <w:div w:id="1217742405">
      <w:bodyDiv w:val="1"/>
      <w:marLeft w:val="0"/>
      <w:marRight w:val="0"/>
      <w:marTop w:val="0"/>
      <w:marBottom w:val="0"/>
      <w:divBdr>
        <w:top w:val="none" w:sz="0" w:space="0" w:color="auto"/>
        <w:left w:val="none" w:sz="0" w:space="0" w:color="auto"/>
        <w:bottom w:val="none" w:sz="0" w:space="0" w:color="auto"/>
        <w:right w:val="none" w:sz="0" w:space="0" w:color="auto"/>
      </w:divBdr>
    </w:div>
    <w:div w:id="1243950710">
      <w:bodyDiv w:val="1"/>
      <w:marLeft w:val="0"/>
      <w:marRight w:val="0"/>
      <w:marTop w:val="0"/>
      <w:marBottom w:val="0"/>
      <w:divBdr>
        <w:top w:val="none" w:sz="0" w:space="0" w:color="auto"/>
        <w:left w:val="none" w:sz="0" w:space="0" w:color="auto"/>
        <w:bottom w:val="none" w:sz="0" w:space="0" w:color="auto"/>
        <w:right w:val="none" w:sz="0" w:space="0" w:color="auto"/>
      </w:divBdr>
    </w:div>
    <w:div w:id="1323121197">
      <w:bodyDiv w:val="1"/>
      <w:marLeft w:val="0"/>
      <w:marRight w:val="0"/>
      <w:marTop w:val="0"/>
      <w:marBottom w:val="0"/>
      <w:divBdr>
        <w:top w:val="none" w:sz="0" w:space="0" w:color="auto"/>
        <w:left w:val="none" w:sz="0" w:space="0" w:color="auto"/>
        <w:bottom w:val="none" w:sz="0" w:space="0" w:color="auto"/>
        <w:right w:val="none" w:sz="0" w:space="0" w:color="auto"/>
      </w:divBdr>
    </w:div>
    <w:div w:id="1384209509">
      <w:bodyDiv w:val="1"/>
      <w:marLeft w:val="0"/>
      <w:marRight w:val="0"/>
      <w:marTop w:val="0"/>
      <w:marBottom w:val="0"/>
      <w:divBdr>
        <w:top w:val="none" w:sz="0" w:space="0" w:color="auto"/>
        <w:left w:val="none" w:sz="0" w:space="0" w:color="auto"/>
        <w:bottom w:val="none" w:sz="0" w:space="0" w:color="auto"/>
        <w:right w:val="none" w:sz="0" w:space="0" w:color="auto"/>
      </w:divBdr>
    </w:div>
    <w:div w:id="1419787856">
      <w:bodyDiv w:val="1"/>
      <w:marLeft w:val="0"/>
      <w:marRight w:val="0"/>
      <w:marTop w:val="0"/>
      <w:marBottom w:val="0"/>
      <w:divBdr>
        <w:top w:val="none" w:sz="0" w:space="0" w:color="auto"/>
        <w:left w:val="none" w:sz="0" w:space="0" w:color="auto"/>
        <w:bottom w:val="none" w:sz="0" w:space="0" w:color="auto"/>
        <w:right w:val="none" w:sz="0" w:space="0" w:color="auto"/>
      </w:divBdr>
    </w:div>
    <w:div w:id="1430464090">
      <w:bodyDiv w:val="1"/>
      <w:marLeft w:val="0"/>
      <w:marRight w:val="0"/>
      <w:marTop w:val="0"/>
      <w:marBottom w:val="0"/>
      <w:divBdr>
        <w:top w:val="none" w:sz="0" w:space="0" w:color="auto"/>
        <w:left w:val="none" w:sz="0" w:space="0" w:color="auto"/>
        <w:bottom w:val="none" w:sz="0" w:space="0" w:color="auto"/>
        <w:right w:val="none" w:sz="0" w:space="0" w:color="auto"/>
      </w:divBdr>
    </w:div>
    <w:div w:id="1450852794">
      <w:bodyDiv w:val="1"/>
      <w:marLeft w:val="0"/>
      <w:marRight w:val="0"/>
      <w:marTop w:val="0"/>
      <w:marBottom w:val="0"/>
      <w:divBdr>
        <w:top w:val="none" w:sz="0" w:space="0" w:color="auto"/>
        <w:left w:val="none" w:sz="0" w:space="0" w:color="auto"/>
        <w:bottom w:val="none" w:sz="0" w:space="0" w:color="auto"/>
        <w:right w:val="none" w:sz="0" w:space="0" w:color="auto"/>
      </w:divBdr>
      <w:divsChild>
        <w:div w:id="360982590">
          <w:marLeft w:val="0"/>
          <w:marRight w:val="0"/>
          <w:marTop w:val="0"/>
          <w:marBottom w:val="0"/>
          <w:divBdr>
            <w:top w:val="none" w:sz="0" w:space="0" w:color="auto"/>
            <w:left w:val="none" w:sz="0" w:space="0" w:color="auto"/>
            <w:bottom w:val="none" w:sz="0" w:space="0" w:color="auto"/>
            <w:right w:val="none" w:sz="0" w:space="0" w:color="auto"/>
          </w:divBdr>
          <w:divsChild>
            <w:div w:id="484469978">
              <w:marLeft w:val="0"/>
              <w:marRight w:val="0"/>
              <w:marTop w:val="0"/>
              <w:marBottom w:val="0"/>
              <w:divBdr>
                <w:top w:val="none" w:sz="0" w:space="0" w:color="auto"/>
                <w:left w:val="none" w:sz="0" w:space="0" w:color="auto"/>
                <w:bottom w:val="none" w:sz="0" w:space="0" w:color="auto"/>
                <w:right w:val="none" w:sz="0" w:space="0" w:color="auto"/>
              </w:divBdr>
              <w:divsChild>
                <w:div w:id="18710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373966">
      <w:bodyDiv w:val="1"/>
      <w:marLeft w:val="0"/>
      <w:marRight w:val="0"/>
      <w:marTop w:val="0"/>
      <w:marBottom w:val="0"/>
      <w:divBdr>
        <w:top w:val="none" w:sz="0" w:space="0" w:color="auto"/>
        <w:left w:val="none" w:sz="0" w:space="0" w:color="auto"/>
        <w:bottom w:val="none" w:sz="0" w:space="0" w:color="auto"/>
        <w:right w:val="none" w:sz="0" w:space="0" w:color="auto"/>
      </w:divBdr>
    </w:div>
    <w:div w:id="1564440712">
      <w:bodyDiv w:val="1"/>
      <w:marLeft w:val="0"/>
      <w:marRight w:val="0"/>
      <w:marTop w:val="0"/>
      <w:marBottom w:val="0"/>
      <w:divBdr>
        <w:top w:val="none" w:sz="0" w:space="0" w:color="auto"/>
        <w:left w:val="none" w:sz="0" w:space="0" w:color="auto"/>
        <w:bottom w:val="none" w:sz="0" w:space="0" w:color="auto"/>
        <w:right w:val="none" w:sz="0" w:space="0" w:color="auto"/>
      </w:divBdr>
      <w:divsChild>
        <w:div w:id="1668440978">
          <w:marLeft w:val="0"/>
          <w:marRight w:val="0"/>
          <w:marTop w:val="0"/>
          <w:marBottom w:val="0"/>
          <w:divBdr>
            <w:top w:val="none" w:sz="0" w:space="0" w:color="auto"/>
            <w:left w:val="none" w:sz="0" w:space="0" w:color="auto"/>
            <w:bottom w:val="none" w:sz="0" w:space="0" w:color="auto"/>
            <w:right w:val="none" w:sz="0" w:space="0" w:color="auto"/>
          </w:divBdr>
        </w:div>
        <w:div w:id="1882786206">
          <w:marLeft w:val="0"/>
          <w:marRight w:val="0"/>
          <w:marTop w:val="0"/>
          <w:marBottom w:val="0"/>
          <w:divBdr>
            <w:top w:val="none" w:sz="0" w:space="0" w:color="auto"/>
            <w:left w:val="none" w:sz="0" w:space="0" w:color="auto"/>
            <w:bottom w:val="none" w:sz="0" w:space="0" w:color="auto"/>
            <w:right w:val="none" w:sz="0" w:space="0" w:color="auto"/>
          </w:divBdr>
        </w:div>
        <w:div w:id="1913083389">
          <w:marLeft w:val="0"/>
          <w:marRight w:val="0"/>
          <w:marTop w:val="0"/>
          <w:marBottom w:val="0"/>
          <w:divBdr>
            <w:top w:val="none" w:sz="0" w:space="0" w:color="auto"/>
            <w:left w:val="none" w:sz="0" w:space="0" w:color="auto"/>
            <w:bottom w:val="none" w:sz="0" w:space="0" w:color="auto"/>
            <w:right w:val="none" w:sz="0" w:space="0" w:color="auto"/>
          </w:divBdr>
        </w:div>
      </w:divsChild>
    </w:div>
    <w:div w:id="1606888753">
      <w:bodyDiv w:val="1"/>
      <w:marLeft w:val="0"/>
      <w:marRight w:val="0"/>
      <w:marTop w:val="0"/>
      <w:marBottom w:val="0"/>
      <w:divBdr>
        <w:top w:val="none" w:sz="0" w:space="0" w:color="auto"/>
        <w:left w:val="none" w:sz="0" w:space="0" w:color="auto"/>
        <w:bottom w:val="none" w:sz="0" w:space="0" w:color="auto"/>
        <w:right w:val="none" w:sz="0" w:space="0" w:color="auto"/>
      </w:divBdr>
      <w:divsChild>
        <w:div w:id="282612414">
          <w:marLeft w:val="0"/>
          <w:marRight w:val="0"/>
          <w:marTop w:val="0"/>
          <w:marBottom w:val="0"/>
          <w:divBdr>
            <w:top w:val="none" w:sz="0" w:space="0" w:color="auto"/>
            <w:left w:val="none" w:sz="0" w:space="0" w:color="auto"/>
            <w:bottom w:val="none" w:sz="0" w:space="0" w:color="auto"/>
            <w:right w:val="none" w:sz="0" w:space="0" w:color="auto"/>
          </w:divBdr>
          <w:divsChild>
            <w:div w:id="612711846">
              <w:marLeft w:val="0"/>
              <w:marRight w:val="0"/>
              <w:marTop w:val="0"/>
              <w:marBottom w:val="0"/>
              <w:divBdr>
                <w:top w:val="none" w:sz="0" w:space="0" w:color="auto"/>
                <w:left w:val="none" w:sz="0" w:space="0" w:color="auto"/>
                <w:bottom w:val="none" w:sz="0" w:space="0" w:color="auto"/>
                <w:right w:val="none" w:sz="0" w:space="0" w:color="auto"/>
              </w:divBdr>
              <w:divsChild>
                <w:div w:id="17128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19929">
      <w:bodyDiv w:val="1"/>
      <w:marLeft w:val="0"/>
      <w:marRight w:val="0"/>
      <w:marTop w:val="0"/>
      <w:marBottom w:val="0"/>
      <w:divBdr>
        <w:top w:val="none" w:sz="0" w:space="0" w:color="auto"/>
        <w:left w:val="none" w:sz="0" w:space="0" w:color="auto"/>
        <w:bottom w:val="none" w:sz="0" w:space="0" w:color="auto"/>
        <w:right w:val="none" w:sz="0" w:space="0" w:color="auto"/>
      </w:divBdr>
    </w:div>
    <w:div w:id="1712487163">
      <w:bodyDiv w:val="1"/>
      <w:marLeft w:val="0"/>
      <w:marRight w:val="0"/>
      <w:marTop w:val="0"/>
      <w:marBottom w:val="0"/>
      <w:divBdr>
        <w:top w:val="none" w:sz="0" w:space="0" w:color="auto"/>
        <w:left w:val="none" w:sz="0" w:space="0" w:color="auto"/>
        <w:bottom w:val="none" w:sz="0" w:space="0" w:color="auto"/>
        <w:right w:val="none" w:sz="0" w:space="0" w:color="auto"/>
      </w:divBdr>
    </w:div>
    <w:div w:id="1726834629">
      <w:bodyDiv w:val="1"/>
      <w:marLeft w:val="0"/>
      <w:marRight w:val="0"/>
      <w:marTop w:val="0"/>
      <w:marBottom w:val="0"/>
      <w:divBdr>
        <w:top w:val="none" w:sz="0" w:space="0" w:color="auto"/>
        <w:left w:val="none" w:sz="0" w:space="0" w:color="auto"/>
        <w:bottom w:val="none" w:sz="0" w:space="0" w:color="auto"/>
        <w:right w:val="none" w:sz="0" w:space="0" w:color="auto"/>
      </w:divBdr>
    </w:div>
    <w:div w:id="1827282774">
      <w:bodyDiv w:val="1"/>
      <w:marLeft w:val="0"/>
      <w:marRight w:val="0"/>
      <w:marTop w:val="0"/>
      <w:marBottom w:val="0"/>
      <w:divBdr>
        <w:top w:val="none" w:sz="0" w:space="0" w:color="auto"/>
        <w:left w:val="none" w:sz="0" w:space="0" w:color="auto"/>
        <w:bottom w:val="none" w:sz="0" w:space="0" w:color="auto"/>
        <w:right w:val="none" w:sz="0" w:space="0" w:color="auto"/>
      </w:divBdr>
    </w:div>
    <w:div w:id="1831172433">
      <w:bodyDiv w:val="1"/>
      <w:marLeft w:val="0"/>
      <w:marRight w:val="0"/>
      <w:marTop w:val="0"/>
      <w:marBottom w:val="0"/>
      <w:divBdr>
        <w:top w:val="none" w:sz="0" w:space="0" w:color="auto"/>
        <w:left w:val="none" w:sz="0" w:space="0" w:color="auto"/>
        <w:bottom w:val="none" w:sz="0" w:space="0" w:color="auto"/>
        <w:right w:val="none" w:sz="0" w:space="0" w:color="auto"/>
      </w:divBdr>
    </w:div>
    <w:div w:id="1848015106">
      <w:bodyDiv w:val="1"/>
      <w:marLeft w:val="0"/>
      <w:marRight w:val="0"/>
      <w:marTop w:val="0"/>
      <w:marBottom w:val="0"/>
      <w:divBdr>
        <w:top w:val="none" w:sz="0" w:space="0" w:color="auto"/>
        <w:left w:val="none" w:sz="0" w:space="0" w:color="auto"/>
        <w:bottom w:val="none" w:sz="0" w:space="0" w:color="auto"/>
        <w:right w:val="none" w:sz="0" w:space="0" w:color="auto"/>
      </w:divBdr>
    </w:div>
    <w:div w:id="1864200626">
      <w:bodyDiv w:val="1"/>
      <w:marLeft w:val="0"/>
      <w:marRight w:val="0"/>
      <w:marTop w:val="0"/>
      <w:marBottom w:val="0"/>
      <w:divBdr>
        <w:top w:val="none" w:sz="0" w:space="0" w:color="auto"/>
        <w:left w:val="none" w:sz="0" w:space="0" w:color="auto"/>
        <w:bottom w:val="none" w:sz="0" w:space="0" w:color="auto"/>
        <w:right w:val="none" w:sz="0" w:space="0" w:color="auto"/>
      </w:divBdr>
    </w:div>
    <w:div w:id="1865290207">
      <w:bodyDiv w:val="1"/>
      <w:marLeft w:val="0"/>
      <w:marRight w:val="0"/>
      <w:marTop w:val="0"/>
      <w:marBottom w:val="0"/>
      <w:divBdr>
        <w:top w:val="none" w:sz="0" w:space="0" w:color="auto"/>
        <w:left w:val="none" w:sz="0" w:space="0" w:color="auto"/>
        <w:bottom w:val="none" w:sz="0" w:space="0" w:color="auto"/>
        <w:right w:val="none" w:sz="0" w:space="0" w:color="auto"/>
      </w:divBdr>
    </w:div>
    <w:div w:id="1941135639">
      <w:bodyDiv w:val="1"/>
      <w:marLeft w:val="0"/>
      <w:marRight w:val="0"/>
      <w:marTop w:val="0"/>
      <w:marBottom w:val="0"/>
      <w:divBdr>
        <w:top w:val="none" w:sz="0" w:space="0" w:color="auto"/>
        <w:left w:val="none" w:sz="0" w:space="0" w:color="auto"/>
        <w:bottom w:val="none" w:sz="0" w:space="0" w:color="auto"/>
        <w:right w:val="none" w:sz="0" w:space="0" w:color="auto"/>
      </w:divBdr>
    </w:div>
    <w:div w:id="2038071159">
      <w:bodyDiv w:val="1"/>
      <w:marLeft w:val="0"/>
      <w:marRight w:val="0"/>
      <w:marTop w:val="0"/>
      <w:marBottom w:val="0"/>
      <w:divBdr>
        <w:top w:val="none" w:sz="0" w:space="0" w:color="auto"/>
        <w:left w:val="none" w:sz="0" w:space="0" w:color="auto"/>
        <w:bottom w:val="none" w:sz="0" w:space="0" w:color="auto"/>
        <w:right w:val="none" w:sz="0" w:space="0" w:color="auto"/>
      </w:divBdr>
    </w:div>
    <w:div w:id="2099447691">
      <w:bodyDiv w:val="1"/>
      <w:marLeft w:val="0"/>
      <w:marRight w:val="0"/>
      <w:marTop w:val="0"/>
      <w:marBottom w:val="0"/>
      <w:divBdr>
        <w:top w:val="none" w:sz="0" w:space="0" w:color="auto"/>
        <w:left w:val="none" w:sz="0" w:space="0" w:color="auto"/>
        <w:bottom w:val="none" w:sz="0" w:space="0" w:color="auto"/>
        <w:right w:val="none" w:sz="0" w:space="0" w:color="auto"/>
      </w:divBdr>
    </w:div>
    <w:div w:id="212133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B5F15F-48CC-F642-98B0-5810D7CF5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2567</Words>
  <Characters>14634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Brook (1701981)</dc:creator>
  <cp:keywords/>
  <dc:description/>
  <cp:lastModifiedBy>Bethany Curtis (1700923)</cp:lastModifiedBy>
  <cp:revision>2</cp:revision>
  <cp:lastPrinted>2018-12-02T17:51:00Z</cp:lastPrinted>
  <dcterms:created xsi:type="dcterms:W3CDTF">2018-12-04T16:34:00Z</dcterms:created>
  <dcterms:modified xsi:type="dcterms:W3CDTF">2018-12-04T16:34:00Z</dcterms:modified>
</cp:coreProperties>
</file>