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CF9167C" w14:textId="77777777" w:rsidR="000C12F0" w:rsidRPr="00A82C69" w:rsidRDefault="000C12F0" w:rsidP="000C12F0">
      <w:pPr>
        <w:jc w:val="center"/>
        <w:rPr>
          <w:rFonts w:ascii="Abadi" w:hAnsi="Abadi" w:cs="Arial"/>
          <w:color w:val="000000"/>
          <w:sz w:val="28"/>
          <w:szCs w:val="28"/>
          <w:u w:val="single"/>
          <w:shd w:val="clear" w:color="auto" w:fill="FFFFFF"/>
        </w:rPr>
      </w:pPr>
      <w:r w:rsidRPr="00A82C69">
        <w:rPr>
          <w:rFonts w:ascii="Abadi" w:hAnsi="Abadi" w:cs="Arial"/>
          <w:color w:val="000000"/>
          <w:sz w:val="28"/>
          <w:szCs w:val="28"/>
          <w:u w:val="single"/>
          <w:shd w:val="clear" w:color="auto" w:fill="FFFFFF"/>
        </w:rPr>
        <w:t>School Context</w:t>
      </w:r>
    </w:p>
    <w:p w14:paraId="4AE04F5D" w14:textId="77777777" w:rsidR="000C12F0" w:rsidRPr="00A82C69" w:rsidRDefault="000C12F0" w:rsidP="000C12F0">
      <w:pPr>
        <w:rPr>
          <w:rFonts w:ascii="Abadi" w:hAnsi="Abadi" w:cs="Arial"/>
          <w:color w:val="000000"/>
          <w:sz w:val="28"/>
          <w:szCs w:val="28"/>
          <w:shd w:val="clear" w:color="auto" w:fill="FFFFFF"/>
        </w:rPr>
      </w:pPr>
      <w:r w:rsidRPr="00A82C69">
        <w:rPr>
          <w:rFonts w:ascii="Abadi" w:hAnsi="Abadi" w:cs="Arial"/>
          <w:color w:val="000000"/>
          <w:sz w:val="28"/>
          <w:szCs w:val="28"/>
          <w:shd w:val="clear" w:color="auto" w:fill="FFFFFF"/>
        </w:rPr>
        <w:t>School X opened in 1985 and is situated in an urban location around 10 miles from the city centre. The school caters for children 4-11 years and currently has 245 pupils. 49% of pupils claim free school meals.</w:t>
      </w:r>
    </w:p>
    <w:p w14:paraId="1A518518" w14:textId="77777777" w:rsidR="000C12F0" w:rsidRPr="00A82C69" w:rsidRDefault="000C12F0" w:rsidP="000C12F0">
      <w:pPr>
        <w:rPr>
          <w:rFonts w:ascii="Abadi" w:hAnsi="Abadi" w:cs="Arial"/>
          <w:color w:val="000000"/>
          <w:sz w:val="28"/>
          <w:szCs w:val="28"/>
          <w:shd w:val="clear" w:color="auto" w:fill="FFFFFF"/>
        </w:rPr>
      </w:pPr>
      <w:r w:rsidRPr="00A82C69">
        <w:rPr>
          <w:rFonts w:ascii="Abadi" w:hAnsi="Abadi" w:cs="Arial"/>
          <w:color w:val="000000"/>
          <w:sz w:val="28"/>
          <w:szCs w:val="28"/>
          <w:shd w:val="clear" w:color="auto" w:fill="FFFFFF"/>
        </w:rPr>
        <w:t>All stakeholders aim to:</w:t>
      </w:r>
    </w:p>
    <w:p w14:paraId="446BA92F" w14:textId="77777777" w:rsidR="000C12F0" w:rsidRPr="00A82C69" w:rsidRDefault="000C12F0" w:rsidP="000C12F0">
      <w:pPr>
        <w:pStyle w:val="font8"/>
        <w:numPr>
          <w:ilvl w:val="0"/>
          <w:numId w:val="1"/>
        </w:numPr>
        <w:spacing w:before="0" w:beforeAutospacing="0" w:after="0" w:afterAutospacing="0"/>
        <w:ind w:left="120"/>
        <w:textAlignment w:val="baseline"/>
        <w:rPr>
          <w:rFonts w:ascii="Abadi" w:hAnsi="Abadi" w:cs="Arial"/>
          <w:sz w:val="28"/>
          <w:szCs w:val="28"/>
        </w:rPr>
      </w:pPr>
      <w:r w:rsidRPr="00A82C69">
        <w:rPr>
          <w:rStyle w:val="color15"/>
          <w:rFonts w:ascii="Abadi" w:hAnsi="Abadi" w:cs="Arial"/>
          <w:sz w:val="28"/>
          <w:szCs w:val="28"/>
          <w:bdr w:val="none" w:sz="0" w:space="0" w:color="auto" w:frame="1"/>
        </w:rPr>
        <w:t>Provide a safe school environment which will promote the intellectual, emotional, physical, social, ethical and spiritual development of each child in the school.</w:t>
      </w:r>
      <w:r w:rsidRPr="00A82C69">
        <w:rPr>
          <w:rFonts w:ascii="Abadi" w:hAnsi="Abadi" w:cs="Arial"/>
          <w:sz w:val="28"/>
          <w:szCs w:val="28"/>
        </w:rPr>
        <w:t xml:space="preserve"> Children will be supported and encouraged to reach their full potential.</w:t>
      </w:r>
    </w:p>
    <w:p w14:paraId="71464424" w14:textId="77777777" w:rsidR="000C12F0" w:rsidRPr="00A82C69" w:rsidRDefault="000C12F0" w:rsidP="000C12F0">
      <w:pPr>
        <w:pStyle w:val="font8"/>
        <w:spacing w:before="0" w:beforeAutospacing="0" w:after="0" w:afterAutospacing="0"/>
        <w:ind w:left="120"/>
        <w:textAlignment w:val="baseline"/>
        <w:rPr>
          <w:rFonts w:ascii="Abadi" w:hAnsi="Abadi" w:cs="Arial"/>
          <w:sz w:val="28"/>
          <w:szCs w:val="28"/>
        </w:rPr>
      </w:pPr>
      <w:r w:rsidRPr="00A82C69">
        <w:rPr>
          <w:rFonts w:ascii="Abadi" w:hAnsi="Abadi" w:cs="Arial"/>
          <w:sz w:val="28"/>
          <w:szCs w:val="28"/>
        </w:rPr>
        <w:t> </w:t>
      </w:r>
    </w:p>
    <w:p w14:paraId="2FB111A4" w14:textId="77777777" w:rsidR="000C12F0" w:rsidRPr="00A82C69" w:rsidRDefault="000C12F0" w:rsidP="000C12F0">
      <w:pPr>
        <w:pStyle w:val="font8"/>
        <w:numPr>
          <w:ilvl w:val="0"/>
          <w:numId w:val="2"/>
        </w:numPr>
        <w:spacing w:before="0" w:beforeAutospacing="0" w:after="0" w:afterAutospacing="0"/>
        <w:ind w:left="120"/>
        <w:textAlignment w:val="baseline"/>
        <w:rPr>
          <w:rStyle w:val="color15"/>
          <w:rFonts w:ascii="Abadi" w:hAnsi="Abadi" w:cs="Arial"/>
          <w:sz w:val="28"/>
          <w:szCs w:val="28"/>
        </w:rPr>
      </w:pPr>
      <w:r w:rsidRPr="00A82C69">
        <w:rPr>
          <w:rStyle w:val="color15"/>
          <w:rFonts w:ascii="Abadi" w:hAnsi="Abadi" w:cs="Arial"/>
          <w:sz w:val="28"/>
          <w:szCs w:val="28"/>
          <w:bdr w:val="none" w:sz="0" w:space="0" w:color="auto" w:frame="1"/>
        </w:rPr>
        <w:t>Create a holistic whole school approach where the children’s desire for learning is encouraged through the acquisition of skills and knowledge in line with the National Curriculum.</w:t>
      </w:r>
    </w:p>
    <w:p w14:paraId="36FE7E18" w14:textId="77777777" w:rsidR="000C12F0" w:rsidRPr="00A82C69" w:rsidRDefault="000C12F0" w:rsidP="000C12F0">
      <w:pPr>
        <w:pStyle w:val="font8"/>
        <w:spacing w:before="0" w:beforeAutospacing="0" w:after="0" w:afterAutospacing="0"/>
        <w:ind w:left="120"/>
        <w:textAlignment w:val="baseline"/>
        <w:rPr>
          <w:rStyle w:val="color15"/>
          <w:rFonts w:ascii="Abadi" w:hAnsi="Abadi" w:cs="Arial"/>
          <w:color w:val="3E3E3E"/>
          <w:sz w:val="28"/>
          <w:szCs w:val="28"/>
        </w:rPr>
      </w:pPr>
    </w:p>
    <w:p w14:paraId="5C383D6D" w14:textId="77777777" w:rsidR="000C12F0" w:rsidRPr="00A82C69" w:rsidRDefault="000C12F0" w:rsidP="000C12F0">
      <w:pPr>
        <w:pStyle w:val="font8"/>
        <w:numPr>
          <w:ilvl w:val="0"/>
          <w:numId w:val="2"/>
        </w:numPr>
        <w:spacing w:before="0" w:beforeAutospacing="0" w:after="0" w:afterAutospacing="0"/>
        <w:ind w:left="120"/>
        <w:textAlignment w:val="baseline"/>
        <w:rPr>
          <w:rFonts w:ascii="Abadi" w:hAnsi="Abadi" w:cs="Arial"/>
          <w:color w:val="3E3E3E"/>
          <w:sz w:val="28"/>
          <w:szCs w:val="28"/>
        </w:rPr>
      </w:pPr>
      <w:r w:rsidRPr="00A82C69">
        <w:rPr>
          <w:rStyle w:val="color15"/>
          <w:rFonts w:ascii="Abadi" w:hAnsi="Abadi" w:cs="Arial"/>
          <w:color w:val="000000"/>
          <w:sz w:val="28"/>
          <w:szCs w:val="28"/>
          <w:bdr w:val="none" w:sz="0" w:space="0" w:color="auto" w:frame="1"/>
        </w:rPr>
        <w:t>Give every child the opportunity to become:</w:t>
      </w:r>
      <w:r w:rsidRPr="00A82C69">
        <w:rPr>
          <w:rFonts w:ascii="Abadi" w:hAnsi="Abadi" w:cs="Arial"/>
          <w:color w:val="3E3E3E"/>
          <w:sz w:val="28"/>
          <w:szCs w:val="28"/>
        </w:rPr>
        <w:t> </w:t>
      </w:r>
    </w:p>
    <w:p w14:paraId="74996F36" w14:textId="77777777" w:rsidR="000C12F0" w:rsidRPr="00F04F21" w:rsidRDefault="000C12F0" w:rsidP="000C12F0">
      <w:pPr>
        <w:pStyle w:val="font8"/>
        <w:spacing w:before="0" w:beforeAutospacing="0" w:after="0" w:afterAutospacing="0"/>
        <w:textAlignment w:val="baseline"/>
        <w:rPr>
          <w:rStyle w:val="color15"/>
          <w:rFonts w:ascii="Abadi" w:hAnsi="Abadi" w:cs="Arial"/>
          <w:color w:val="3E3E3E"/>
        </w:rPr>
      </w:pPr>
      <w:r w:rsidRPr="00FA704B">
        <w:rPr>
          <w:rStyle w:val="color15"/>
          <w:rFonts w:ascii="Arial" w:hAnsi="Arial" w:cs="Arial"/>
          <w:noProof/>
          <w:color w:val="000000"/>
          <w:sz w:val="27"/>
          <w:szCs w:val="27"/>
          <w:bdr w:val="none" w:sz="0" w:space="0" w:color="auto" w:frame="1"/>
        </w:rPr>
        <mc:AlternateContent>
          <mc:Choice Requires="wps">
            <w:drawing>
              <wp:anchor distT="45720" distB="45720" distL="114300" distR="114300" simplePos="0" relativeHeight="251660288" behindDoc="0" locked="0" layoutInCell="1" allowOverlap="1" wp14:anchorId="62D9CC96" wp14:editId="588A92A6">
                <wp:simplePos x="0" y="0"/>
                <wp:positionH relativeFrom="column">
                  <wp:posOffset>3200400</wp:posOffset>
                </wp:positionH>
                <wp:positionV relativeFrom="paragraph">
                  <wp:posOffset>174625</wp:posOffset>
                </wp:positionV>
                <wp:extent cx="1941830" cy="944880"/>
                <wp:effectExtent l="0" t="0" r="20320" b="2667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1830" cy="944880"/>
                        </a:xfrm>
                        <a:prstGeom prst="rect">
                          <a:avLst/>
                        </a:prstGeom>
                        <a:solidFill>
                          <a:srgbClr val="FFFFFF"/>
                        </a:solidFill>
                        <a:ln w="9525">
                          <a:solidFill>
                            <a:srgbClr val="000000"/>
                          </a:solidFill>
                          <a:miter lim="800000"/>
                          <a:headEnd/>
                          <a:tailEnd/>
                        </a:ln>
                      </wps:spPr>
                      <wps:txbx>
                        <w:txbxContent>
                          <w:p w14:paraId="45CDD892" w14:textId="504FA46C" w:rsidR="000C12F0" w:rsidRPr="00D633FE" w:rsidRDefault="006A761C" w:rsidP="000C12F0">
                            <w:pPr>
                              <w:jc w:val="center"/>
                              <w:rPr>
                                <w:rFonts w:ascii="Abadi" w:hAnsi="Abadi"/>
                                <w:color w:val="FF0000"/>
                                <w:sz w:val="28"/>
                                <w:szCs w:val="28"/>
                              </w:rPr>
                            </w:pPr>
                            <w:r>
                              <w:rPr>
                                <w:rStyle w:val="color15"/>
                                <w:rFonts w:ascii="Abadi" w:hAnsi="Abadi" w:cs="Arial"/>
                                <w:color w:val="FF0000"/>
                                <w:sz w:val="28"/>
                                <w:szCs w:val="28"/>
                                <w:bdr w:val="none" w:sz="0" w:space="0" w:color="auto" w:frame="1"/>
                              </w:rPr>
                              <w:t>enterprising, creative contributors, ready to play a full part in life and work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2D9CC96" id="_x0000_t202" coordsize="21600,21600" o:spt="202" path="m,l,21600r21600,l21600,xe">
                <v:stroke joinstyle="miter"/>
                <v:path gradientshapeok="t" o:connecttype="rect"/>
              </v:shapetype>
              <v:shape id="Text Box 2" o:spid="_x0000_s1026" type="#_x0000_t202" style="position:absolute;margin-left:252pt;margin-top:13.75pt;width:152.9pt;height:74.4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">
                <v:textbox>
                  <w:txbxContent>
                    <w:p w14:paraId="45CDD892" w14:textId="504FA46C" w:rsidR="000C12F0" w:rsidRPr="00D633FE" w:rsidRDefault="006A761C" w:rsidP="000C12F0">
                      <w:pPr>
                        <w:jc w:val="center"/>
                        <w:rPr>
                          <w:rFonts w:ascii="Abadi" w:hAnsi="Abadi"/>
                          <w:color w:val="FF0000"/>
                          <w:sz w:val="28"/>
                          <w:szCs w:val="28"/>
                        </w:rPr>
                      </w:pPr>
                      <w:r>
                        <w:rPr>
                          <w:rStyle w:val="color15"/>
                          <w:rFonts w:ascii="Abadi" w:hAnsi="Abadi" w:cs="Arial"/>
                          <w:color w:val="FF0000"/>
                          <w:sz w:val="28"/>
                          <w:szCs w:val="28"/>
                          <w:bdr w:val="none" w:sz="0" w:space="0" w:color="auto" w:frame="1"/>
                        </w:rPr>
                        <w:t>enterprising, creative contributors, ready to play a full part in life and work</w:t>
                      </w:r>
                    </w:p>
                  </w:txbxContent>
                </v:textbox>
                <w10:wrap type="square"/>
              </v:shape>
            </w:pict>
          </mc:Fallback>
        </mc:AlternateContent>
      </w:r>
    </w:p>
    <w:p w14:paraId="3D4C6B0B" w14:textId="77777777" w:rsidR="000C12F0" w:rsidRDefault="000C12F0" w:rsidP="000C12F0">
      <w:pPr>
        <w:pStyle w:val="font8"/>
        <w:spacing w:after="0"/>
        <w:ind w:left="720"/>
        <w:textAlignment w:val="baseline"/>
        <w:rPr>
          <w:rStyle w:val="color15"/>
          <w:rFonts w:ascii="Arial" w:hAnsi="Arial" w:cs="Arial"/>
          <w:color w:val="000000"/>
          <w:sz w:val="27"/>
          <w:szCs w:val="27"/>
          <w:bdr w:val="none" w:sz="0" w:space="0" w:color="auto" w:frame="1"/>
        </w:rPr>
      </w:pPr>
      <w:r w:rsidRPr="00FA704B">
        <w:rPr>
          <w:rStyle w:val="color15"/>
          <w:rFonts w:ascii="Arial" w:hAnsi="Arial" w:cs="Arial"/>
          <w:noProof/>
          <w:color w:val="000000"/>
          <w:sz w:val="27"/>
          <w:szCs w:val="27"/>
          <w:bdr w:val="none" w:sz="0" w:space="0" w:color="auto" w:frame="1"/>
        </w:rPr>
        <mc:AlternateContent>
          <mc:Choice Requires="wps">
            <w:drawing>
              <wp:anchor distT="45720" distB="45720" distL="114300" distR="114300" simplePos="0" relativeHeight="251659264" behindDoc="0" locked="0" layoutInCell="1" allowOverlap="1" wp14:anchorId="5728C352" wp14:editId="51D9F289">
                <wp:simplePos x="0" y="0"/>
                <wp:positionH relativeFrom="margin">
                  <wp:posOffset>480060</wp:posOffset>
                </wp:positionH>
                <wp:positionV relativeFrom="paragraph">
                  <wp:posOffset>10795</wp:posOffset>
                </wp:positionV>
                <wp:extent cx="1799590" cy="914400"/>
                <wp:effectExtent l="0" t="0" r="1016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9590" cy="914400"/>
                        </a:xfrm>
                        <a:prstGeom prst="rect">
                          <a:avLst/>
                        </a:prstGeom>
                        <a:solidFill>
                          <a:srgbClr val="FFFFFF"/>
                        </a:solidFill>
                        <a:ln w="9525">
                          <a:solidFill>
                            <a:srgbClr val="000000"/>
                          </a:solidFill>
                          <a:miter lim="800000"/>
                          <a:headEnd/>
                          <a:tailEnd/>
                        </a:ln>
                      </wps:spPr>
                      <wps:txbx>
                        <w:txbxContent>
                          <w:p w14:paraId="04FA4204" w14:textId="4C73D249" w:rsidR="000C12F0" w:rsidRPr="00D633FE" w:rsidRDefault="006A761C" w:rsidP="000C12F0">
                            <w:pPr>
                              <w:pStyle w:val="font8"/>
                              <w:spacing w:after="0"/>
                              <w:jc w:val="center"/>
                              <w:textAlignment w:val="baseline"/>
                              <w:rPr>
                                <w:rStyle w:val="color15"/>
                                <w:rFonts w:ascii="Abadi" w:hAnsi="Abadi" w:cs="Arial"/>
                                <w:color w:val="00B0F0"/>
                                <w:sz w:val="28"/>
                                <w:szCs w:val="28"/>
                                <w:bdr w:val="none" w:sz="0" w:space="0" w:color="auto" w:frame="1"/>
                              </w:rPr>
                            </w:pPr>
                            <w:r>
                              <w:rPr>
                                <w:rStyle w:val="color15"/>
                                <w:rFonts w:ascii="Abadi" w:hAnsi="Abadi" w:cs="Arial"/>
                                <w:color w:val="00B0F0"/>
                                <w:sz w:val="28"/>
                                <w:szCs w:val="28"/>
                                <w:bdr w:val="none" w:sz="0" w:space="0" w:color="auto" w:frame="1"/>
                              </w:rPr>
                              <w:t>ambitious, capable learners, ready to learn throughout their lives</w:t>
                            </w:r>
                          </w:p>
                          <w:p w14:paraId="0FC3594A" w14:textId="77777777" w:rsidR="000C12F0" w:rsidRDefault="000C12F0" w:rsidP="000C12F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728C352" id="_x0000_s1027" type="#_x0000_t202" style="position:absolute;left:0;text-align:left;margin-left:37.8pt;margin-top:.85pt;width:141.7pt;height:1in;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">
                <v:textbox>
                  <w:txbxContent>
                    <w:p w14:paraId="04FA4204" w14:textId="4C73D249" w:rsidR="000C12F0" w:rsidRPr="00D633FE" w:rsidRDefault="006A761C" w:rsidP="000C12F0">
                      <w:pPr>
                        <w:pStyle w:val="font8"/>
                        <w:spacing w:after="0"/>
                        <w:jc w:val="center"/>
                        <w:textAlignment w:val="baseline"/>
                        <w:rPr>
                          <w:rStyle w:val="color15"/>
                          <w:rFonts w:ascii="Abadi" w:hAnsi="Abadi" w:cs="Arial"/>
                          <w:color w:val="00B0F0"/>
                          <w:sz w:val="28"/>
                          <w:szCs w:val="28"/>
                          <w:bdr w:val="none" w:sz="0" w:space="0" w:color="auto" w:frame="1"/>
                        </w:rPr>
                      </w:pPr>
                      <w:r>
                        <w:rPr>
                          <w:rStyle w:val="color15"/>
                          <w:rFonts w:ascii="Abadi" w:hAnsi="Abadi" w:cs="Arial"/>
                          <w:color w:val="00B0F0"/>
                          <w:sz w:val="28"/>
                          <w:szCs w:val="28"/>
                          <w:bdr w:val="none" w:sz="0" w:space="0" w:color="auto" w:frame="1"/>
                        </w:rPr>
                        <w:t>ambitious, capable learners, ready to learn throughout their lives</w:t>
                      </w:r>
                    </w:p>
                    <w:p w14:paraId="0FC3594A" w14:textId="77777777" w:rsidR="000C12F0" w:rsidRDefault="000C12F0" w:rsidP="000C12F0"/>
                  </w:txbxContent>
                </v:textbox>
                <w10:wrap type="square" anchorx="margin"/>
              </v:shape>
            </w:pict>
          </mc:Fallback>
        </mc:AlternateContent>
      </w:r>
    </w:p>
    <w:p w14:paraId="37B36BB9" w14:textId="77777777" w:rsidR="000C12F0" w:rsidRPr="00FA704B" w:rsidRDefault="000C12F0" w:rsidP="000C12F0">
      <w:pPr>
        <w:pStyle w:val="font8"/>
        <w:spacing w:after="0"/>
        <w:textAlignment w:val="baseline"/>
        <w:rPr>
          <w:rStyle w:val="color15"/>
          <w:rFonts w:ascii="Arial" w:hAnsi="Arial" w:cs="Arial"/>
          <w:color w:val="000000"/>
          <w:sz w:val="27"/>
          <w:szCs w:val="27"/>
          <w:bdr w:val="none" w:sz="0" w:space="0" w:color="auto" w:frame="1"/>
        </w:rPr>
      </w:pPr>
    </w:p>
    <w:p w14:paraId="7938732B" w14:textId="77777777" w:rsidR="000C12F0" w:rsidRDefault="000C12F0" w:rsidP="000C12F0">
      <w:pPr>
        <w:pStyle w:val="font8"/>
        <w:spacing w:before="0" w:beforeAutospacing="0" w:after="0" w:afterAutospacing="0"/>
        <w:ind w:left="720"/>
        <w:textAlignment w:val="baseline"/>
        <w:rPr>
          <w:rFonts w:ascii="Arial" w:hAnsi="Arial" w:cs="Arial"/>
          <w:color w:val="3E3E3E"/>
          <w:sz w:val="27"/>
          <w:szCs w:val="27"/>
        </w:rPr>
      </w:pPr>
      <w:r w:rsidRPr="00FA704B">
        <w:rPr>
          <w:rStyle w:val="color15"/>
          <w:rFonts w:ascii="Arial" w:hAnsi="Arial" w:cs="Arial"/>
          <w:noProof/>
          <w:color w:val="000000"/>
          <w:sz w:val="27"/>
          <w:szCs w:val="27"/>
          <w:bdr w:val="none" w:sz="0" w:space="0" w:color="auto" w:frame="1"/>
        </w:rPr>
        <mc:AlternateContent>
          <mc:Choice Requires="wps">
            <w:drawing>
              <wp:anchor distT="45720" distB="45720" distL="114300" distR="114300" simplePos="0" relativeHeight="251661312" behindDoc="0" locked="0" layoutInCell="1" allowOverlap="1" wp14:anchorId="313A5221" wp14:editId="256D8618">
                <wp:simplePos x="0" y="0"/>
                <wp:positionH relativeFrom="column">
                  <wp:posOffset>487680</wp:posOffset>
                </wp:positionH>
                <wp:positionV relativeFrom="paragraph">
                  <wp:posOffset>426720</wp:posOffset>
                </wp:positionV>
                <wp:extent cx="1758950" cy="891540"/>
                <wp:effectExtent l="0" t="0" r="12700" b="2286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58950" cy="891540"/>
                        </a:xfrm>
                        <a:prstGeom prst="rect">
                          <a:avLst/>
                        </a:prstGeom>
                        <a:solidFill>
                          <a:srgbClr val="FFFFFF"/>
                        </a:solidFill>
                        <a:ln w="9525">
                          <a:solidFill>
                            <a:srgbClr val="000000"/>
                          </a:solidFill>
                          <a:miter lim="800000"/>
                          <a:headEnd/>
                          <a:tailEnd/>
                        </a:ln>
                      </wps:spPr>
                      <wps:txbx>
                        <w:txbxContent>
                          <w:p w14:paraId="54452A72" w14:textId="0D3FB6CE" w:rsidR="000C12F0" w:rsidRPr="00D633FE" w:rsidRDefault="006A761C" w:rsidP="000C12F0">
                            <w:pPr>
                              <w:pStyle w:val="font8"/>
                              <w:spacing w:after="0"/>
                              <w:jc w:val="center"/>
                              <w:textAlignment w:val="baseline"/>
                              <w:rPr>
                                <w:rStyle w:val="color15"/>
                                <w:rFonts w:ascii="Abadi" w:hAnsi="Abadi" w:cs="Arial"/>
                                <w:color w:val="92D050"/>
                                <w:sz w:val="28"/>
                                <w:szCs w:val="28"/>
                                <w:bdr w:val="none" w:sz="0" w:space="0" w:color="auto" w:frame="1"/>
                              </w:rPr>
                            </w:pPr>
                            <w:r>
                              <w:rPr>
                                <w:rStyle w:val="color15"/>
                                <w:rFonts w:ascii="Abadi" w:hAnsi="Abadi" w:cs="Arial"/>
                                <w:color w:val="92D050"/>
                                <w:sz w:val="28"/>
                                <w:szCs w:val="28"/>
                                <w:bdr w:val="none" w:sz="0" w:space="0" w:color="auto" w:frame="1"/>
                              </w:rPr>
                              <w:t>ethical informed citizens of Wales and the world</w:t>
                            </w:r>
                          </w:p>
                          <w:p w14:paraId="7C7A4AF3" w14:textId="77777777" w:rsidR="000C12F0" w:rsidRDefault="000C12F0" w:rsidP="000C12F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13A5221" id="_x0000_s1028" type="#_x0000_t202" style="position:absolute;left:0;text-align:left;margin-left:38.4pt;margin-top:33.6pt;width:138.5pt;height:70.2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">
                <v:textbox>
                  <w:txbxContent>
                    <w:p w14:paraId="54452A72" w14:textId="0D3FB6CE" w:rsidR="000C12F0" w:rsidRPr="00D633FE" w:rsidRDefault="006A761C" w:rsidP="000C12F0">
                      <w:pPr>
                        <w:pStyle w:val="font8"/>
                        <w:spacing w:after="0"/>
                        <w:jc w:val="center"/>
                        <w:textAlignment w:val="baseline"/>
                        <w:rPr>
                          <w:rStyle w:val="color15"/>
                          <w:rFonts w:ascii="Abadi" w:hAnsi="Abadi" w:cs="Arial"/>
                          <w:color w:val="92D050"/>
                          <w:sz w:val="28"/>
                          <w:szCs w:val="28"/>
                          <w:bdr w:val="none" w:sz="0" w:space="0" w:color="auto" w:frame="1"/>
                        </w:rPr>
                      </w:pPr>
                      <w:r>
                        <w:rPr>
                          <w:rStyle w:val="color15"/>
                          <w:rFonts w:ascii="Abadi" w:hAnsi="Abadi" w:cs="Arial"/>
                          <w:color w:val="92D050"/>
                          <w:sz w:val="28"/>
                          <w:szCs w:val="28"/>
                          <w:bdr w:val="none" w:sz="0" w:space="0" w:color="auto" w:frame="1"/>
                        </w:rPr>
                        <w:t>ethical informed citizens of Wales and the world</w:t>
                      </w:r>
                    </w:p>
                    <w:p w14:paraId="7C7A4AF3" w14:textId="77777777" w:rsidR="000C12F0" w:rsidRDefault="000C12F0" w:rsidP="000C12F0"/>
                  </w:txbxContent>
                </v:textbox>
                <w10:wrap type="square"/>
              </v:shape>
            </w:pict>
          </mc:Fallback>
        </mc:AlternateContent>
      </w:r>
    </w:p>
    <w:p w14:paraId="05A72618" w14:textId="77777777" w:rsidR="000C12F0" w:rsidRDefault="000C12F0" w:rsidP="000C12F0">
      <w:r>
        <w:rPr>
          <w:noProof/>
        </w:rPr>
        <mc:AlternateContent>
          <mc:Choice Requires="wps">
            <w:drawing>
              <wp:anchor distT="45720" distB="45720" distL="114300" distR="114300" simplePos="0" relativeHeight="251662336" behindDoc="0" locked="0" layoutInCell="1" allowOverlap="1" wp14:anchorId="75BE12D8" wp14:editId="17E5D74A">
                <wp:simplePos x="0" y="0"/>
                <wp:positionH relativeFrom="column">
                  <wp:posOffset>3131820</wp:posOffset>
                </wp:positionH>
                <wp:positionV relativeFrom="paragraph">
                  <wp:posOffset>175895</wp:posOffset>
                </wp:positionV>
                <wp:extent cx="1888490" cy="1196340"/>
                <wp:effectExtent l="0" t="0" r="16510" b="2286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88490" cy="1196340"/>
                        </a:xfrm>
                        <a:prstGeom prst="rect">
                          <a:avLst/>
                        </a:prstGeom>
                        <a:solidFill>
                          <a:srgbClr val="FFFFFF"/>
                        </a:solidFill>
                        <a:ln w="9525">
                          <a:solidFill>
                            <a:srgbClr val="000000"/>
                          </a:solidFill>
                          <a:miter lim="800000"/>
                          <a:headEnd/>
                          <a:tailEnd/>
                        </a:ln>
                      </wps:spPr>
                      <wps:txbx>
                        <w:txbxContent>
                          <w:p w14:paraId="7A9A4FEC" w14:textId="2E116BF7" w:rsidR="000C12F0" w:rsidRPr="00D633FE" w:rsidRDefault="006A761C" w:rsidP="000C12F0">
                            <w:pPr>
                              <w:jc w:val="center"/>
                              <w:rPr>
                                <w:rFonts w:ascii="Abadi" w:hAnsi="Abadi"/>
                                <w:color w:val="FFC000"/>
                                <w:sz w:val="28"/>
                                <w:szCs w:val="28"/>
                              </w:rPr>
                            </w:pPr>
                            <w:r>
                              <w:rPr>
                                <w:rStyle w:val="color15"/>
                                <w:rFonts w:ascii="Abadi" w:hAnsi="Abadi" w:cs="Arial"/>
                                <w:color w:val="FFC000"/>
                                <w:sz w:val="28"/>
                                <w:szCs w:val="28"/>
                                <w:bdr w:val="none" w:sz="0" w:space="0" w:color="auto" w:frame="1"/>
                              </w:rPr>
                              <w:t>healthy, confident individu</w:t>
                            </w:r>
                            <w:bookmarkStart w:id="0" w:name="_GoBack"/>
                            <w:bookmarkEnd w:id="0"/>
                            <w:r>
                              <w:rPr>
                                <w:rStyle w:val="color15"/>
                                <w:rFonts w:ascii="Abadi" w:hAnsi="Abadi" w:cs="Arial"/>
                                <w:color w:val="FFC000"/>
                                <w:sz w:val="28"/>
                                <w:szCs w:val="28"/>
                                <w:bdr w:val="none" w:sz="0" w:space="0" w:color="auto" w:frame="1"/>
                              </w:rPr>
                              <w:t>als, ready to lead fulfilling lives as valued members of society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5BE12D8" id="_x0000_s1029" type="#_x0000_t202" style="position:absolute;margin-left:246.6pt;margin-top:13.85pt;width:148.7pt;height:94.2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">
                <v:textbox>
                  <w:txbxContent>
                    <w:p w14:paraId="7A9A4FEC" w14:textId="2E116BF7" w:rsidR="000C12F0" w:rsidRPr="00D633FE" w:rsidRDefault="006A761C" w:rsidP="000C12F0">
                      <w:pPr>
                        <w:jc w:val="center"/>
                        <w:rPr>
                          <w:rFonts w:ascii="Abadi" w:hAnsi="Abadi"/>
                          <w:color w:val="FFC000"/>
                          <w:sz w:val="28"/>
                          <w:szCs w:val="28"/>
                        </w:rPr>
                      </w:pPr>
                      <w:r>
                        <w:rPr>
                          <w:rStyle w:val="color15"/>
                          <w:rFonts w:ascii="Abadi" w:hAnsi="Abadi" w:cs="Arial"/>
                          <w:color w:val="FFC000"/>
                          <w:sz w:val="28"/>
                          <w:szCs w:val="28"/>
                          <w:bdr w:val="none" w:sz="0" w:space="0" w:color="auto" w:frame="1"/>
                        </w:rPr>
                        <w:t>healthy, confident individu</w:t>
                      </w:r>
                      <w:bookmarkStart w:id="1" w:name="_GoBack"/>
                      <w:bookmarkEnd w:id="1"/>
                      <w:r>
                        <w:rPr>
                          <w:rStyle w:val="color15"/>
                          <w:rFonts w:ascii="Abadi" w:hAnsi="Abadi" w:cs="Arial"/>
                          <w:color w:val="FFC000"/>
                          <w:sz w:val="28"/>
                          <w:szCs w:val="28"/>
                          <w:bdr w:val="none" w:sz="0" w:space="0" w:color="auto" w:frame="1"/>
                        </w:rPr>
                        <w:t>als, ready to lead fulfilling lives as valued members of society</w:t>
                      </w:r>
                    </w:p>
                  </w:txbxContent>
                </v:textbox>
                <w10:wrap type="square"/>
              </v:shape>
            </w:pict>
          </mc:Fallback>
        </mc:AlternateContent>
      </w:r>
    </w:p>
    <w:p w14:paraId="786D28BA" w14:textId="77777777" w:rsidR="000C12F0" w:rsidRPr="00D633FE" w:rsidRDefault="000C12F0" w:rsidP="000C12F0"/>
    <w:p w14:paraId="0EC068C0" w14:textId="77777777" w:rsidR="000C12F0" w:rsidRPr="00D633FE" w:rsidRDefault="000C12F0" w:rsidP="000C12F0"/>
    <w:p w14:paraId="067F46ED" w14:textId="77777777" w:rsidR="000C12F0" w:rsidRPr="00D633FE" w:rsidRDefault="000C12F0" w:rsidP="000C12F0"/>
    <w:p w14:paraId="5BD095E9" w14:textId="77777777" w:rsidR="000C12F0" w:rsidRDefault="000C12F0" w:rsidP="000C12F0"/>
    <w:p w14:paraId="6C14051A" w14:textId="77777777" w:rsidR="000C12F0" w:rsidRDefault="000C12F0" w:rsidP="000C12F0">
      <w:pPr>
        <w:ind w:left="5760" w:firstLine="720"/>
        <w:rPr>
          <w:rFonts w:ascii="Abadi" w:hAnsi="Abadi"/>
          <w:sz w:val="28"/>
          <w:szCs w:val="28"/>
        </w:rPr>
      </w:pPr>
    </w:p>
    <w:p w14:paraId="5714A124" w14:textId="6780FE3C" w:rsidR="000C12F0" w:rsidRDefault="000C12F0" w:rsidP="000C12F0">
      <w:pPr>
        <w:ind w:left="5760" w:firstLine="720"/>
        <w:rPr>
          <w:rFonts w:ascii="Abadi" w:hAnsi="Abadi"/>
          <w:sz w:val="28"/>
          <w:szCs w:val="28"/>
        </w:rPr>
      </w:pPr>
      <w:r>
        <w:rPr>
          <w:rFonts w:ascii="Abadi" w:hAnsi="Abadi"/>
          <w:sz w:val="28"/>
          <w:szCs w:val="28"/>
        </w:rPr>
        <w:t>(</w:t>
      </w:r>
      <w:r w:rsidRPr="00D633FE">
        <w:rPr>
          <w:rFonts w:ascii="Abadi" w:hAnsi="Abadi"/>
          <w:sz w:val="28"/>
          <w:szCs w:val="28"/>
        </w:rPr>
        <w:t>Donaldson, 2015)</w:t>
      </w:r>
    </w:p>
    <w:p w14:paraId="5729213A" w14:textId="5FEC8702" w:rsidR="000C12F0" w:rsidRDefault="000C12F0" w:rsidP="000C12F0">
      <w:pPr>
        <w:ind w:left="5760" w:firstLine="720"/>
        <w:rPr>
          <w:rFonts w:ascii="Abadi" w:hAnsi="Abadi"/>
          <w:sz w:val="28"/>
          <w:szCs w:val="28"/>
        </w:rPr>
      </w:pPr>
    </w:p>
    <w:p w14:paraId="100448DF" w14:textId="0F6C5121" w:rsidR="000C12F0" w:rsidRDefault="000C12F0" w:rsidP="000C12F0">
      <w:pPr>
        <w:ind w:left="5760" w:firstLine="720"/>
        <w:rPr>
          <w:rFonts w:ascii="Abadi" w:hAnsi="Abadi"/>
          <w:sz w:val="28"/>
          <w:szCs w:val="28"/>
        </w:rPr>
      </w:pPr>
    </w:p>
    <w:p w14:paraId="497128B8" w14:textId="1533EA7F" w:rsidR="000C12F0" w:rsidRDefault="000C12F0" w:rsidP="000C12F0">
      <w:pPr>
        <w:ind w:left="5760" w:firstLine="720"/>
        <w:rPr>
          <w:rFonts w:ascii="Abadi" w:hAnsi="Abadi"/>
          <w:sz w:val="28"/>
          <w:szCs w:val="28"/>
        </w:rPr>
      </w:pPr>
    </w:p>
    <w:p w14:paraId="03B7C0D7" w14:textId="3B6D9C26" w:rsidR="000C12F0" w:rsidRDefault="000C12F0" w:rsidP="000C12F0">
      <w:pPr>
        <w:ind w:left="5760" w:firstLine="720"/>
        <w:rPr>
          <w:rFonts w:ascii="Abadi" w:hAnsi="Abadi"/>
          <w:sz w:val="28"/>
          <w:szCs w:val="28"/>
        </w:rPr>
      </w:pPr>
    </w:p>
    <w:p w14:paraId="770C1F70" w14:textId="271F1063" w:rsidR="000C12F0" w:rsidRDefault="000C12F0" w:rsidP="000C12F0">
      <w:pPr>
        <w:ind w:left="5760" w:firstLine="720"/>
        <w:rPr>
          <w:rFonts w:ascii="Abadi" w:hAnsi="Abadi"/>
          <w:sz w:val="28"/>
          <w:szCs w:val="28"/>
        </w:rPr>
      </w:pPr>
    </w:p>
    <w:p w14:paraId="35F2C09F" w14:textId="3CD45E2B" w:rsidR="000C12F0" w:rsidRDefault="000C12F0" w:rsidP="000C12F0">
      <w:pPr>
        <w:ind w:left="5760" w:firstLine="720"/>
        <w:rPr>
          <w:rFonts w:ascii="Abadi" w:hAnsi="Abadi"/>
          <w:sz w:val="28"/>
          <w:szCs w:val="28"/>
        </w:rPr>
      </w:pPr>
    </w:p>
    <w:p w14:paraId="4D76D518" w14:textId="5F0A627C" w:rsidR="000C12F0" w:rsidRDefault="000C12F0" w:rsidP="000C12F0">
      <w:pPr>
        <w:rPr>
          <w:rFonts w:ascii="Abadi" w:hAnsi="Abadi"/>
          <w:sz w:val="28"/>
          <w:szCs w:val="28"/>
        </w:rPr>
      </w:pPr>
    </w:p>
    <w:p w14:paraId="09A224CB" w14:textId="77777777" w:rsidR="000C12F0" w:rsidRPr="00692F8E" w:rsidRDefault="000C12F0" w:rsidP="000C12F0">
      <w:pPr>
        <w:spacing w:line="360" w:lineRule="auto"/>
        <w:jc w:val="center"/>
        <w:rPr>
          <w:rFonts w:ascii="Arial" w:hAnsi="Arial" w:cs="Arial"/>
          <w:sz w:val="32"/>
          <w:szCs w:val="32"/>
          <w:u w:val="single"/>
        </w:rPr>
      </w:pPr>
      <w:r w:rsidRPr="00692F8E">
        <w:rPr>
          <w:rFonts w:ascii="Arial" w:hAnsi="Arial" w:cs="Arial"/>
          <w:sz w:val="32"/>
          <w:szCs w:val="32"/>
          <w:u w:val="single"/>
        </w:rPr>
        <w:t>Transitions, Well-being, UNCRC Rights of the Child and Inclusion</w:t>
      </w:r>
    </w:p>
    <w:p w14:paraId="2C6A30AD" w14:textId="77777777" w:rsidR="000C12F0" w:rsidRPr="004C1E09" w:rsidRDefault="000C12F0" w:rsidP="000C12F0">
      <w:pPr>
        <w:spacing w:line="360" w:lineRule="auto"/>
        <w:rPr>
          <w:rFonts w:ascii="Arial" w:hAnsi="Arial" w:cs="Arial"/>
          <w:sz w:val="24"/>
          <w:szCs w:val="24"/>
        </w:rPr>
      </w:pPr>
      <w:r w:rsidRPr="00692F8E">
        <w:rPr>
          <w:rFonts w:ascii="Arial" w:hAnsi="Arial" w:cs="Arial"/>
          <w:sz w:val="24"/>
          <w:szCs w:val="24"/>
        </w:rPr>
        <w:t>The</w:t>
      </w:r>
      <w:r w:rsidRPr="004C1E09">
        <w:rPr>
          <w:rFonts w:ascii="Arial" w:hAnsi="Arial" w:cs="Arial"/>
          <w:sz w:val="24"/>
          <w:szCs w:val="24"/>
        </w:rPr>
        <w:t xml:space="preserve"> Oxford Learner’s Dictionary (2019), defines transition as the process of changing from one state or condition to another and a period of such change. Preparing children for the change is seen as a crucial factor in helping them cope with the transition and the different methods will be explored here. Transitions and the time taken to prepare children for the transition they are faced with, should be done to the best of our ability. (The National Educational Psychological Service, 2015).</w:t>
      </w:r>
    </w:p>
    <w:p w14:paraId="00DA27C8" w14:textId="77777777" w:rsidR="000C12F0" w:rsidRPr="004C1E09" w:rsidRDefault="000C12F0" w:rsidP="000C12F0">
      <w:pPr>
        <w:spacing w:line="360" w:lineRule="auto"/>
        <w:ind w:firstLine="720"/>
        <w:rPr>
          <w:rFonts w:ascii="Arial" w:hAnsi="Arial" w:cs="Arial"/>
          <w:sz w:val="24"/>
          <w:szCs w:val="24"/>
        </w:rPr>
      </w:pPr>
      <w:r w:rsidRPr="004C1E09">
        <w:rPr>
          <w:rFonts w:ascii="Arial" w:hAnsi="Arial" w:cs="Arial"/>
          <w:sz w:val="24"/>
          <w:szCs w:val="24"/>
        </w:rPr>
        <w:t>According to The National Educational Psychological Service (2015), the methods used in preparing children for transitions can be described as a process as it can be long-term. Th</w:t>
      </w:r>
      <w:r>
        <w:rPr>
          <w:rFonts w:ascii="Arial" w:hAnsi="Arial" w:cs="Arial"/>
          <w:sz w:val="24"/>
          <w:szCs w:val="24"/>
        </w:rPr>
        <w:t>e children will</w:t>
      </w:r>
      <w:r w:rsidRPr="004C1E09">
        <w:rPr>
          <w:rFonts w:ascii="Arial" w:hAnsi="Arial" w:cs="Arial"/>
          <w:sz w:val="24"/>
          <w:szCs w:val="24"/>
        </w:rPr>
        <w:t xml:space="preserve"> go through the transition and try to adapt to the changes. Some of the transitions a child could face in primary school include:</w:t>
      </w:r>
    </w:p>
    <w:p w14:paraId="4C34C958" w14:textId="77777777" w:rsidR="000C12F0" w:rsidRPr="004C1E09" w:rsidRDefault="000C12F0" w:rsidP="000C12F0">
      <w:pPr>
        <w:pStyle w:val="ListParagraph"/>
        <w:numPr>
          <w:ilvl w:val="0"/>
          <w:numId w:val="3"/>
        </w:numPr>
        <w:spacing w:line="360" w:lineRule="auto"/>
        <w:rPr>
          <w:rFonts w:ascii="Arial" w:hAnsi="Arial" w:cs="Arial"/>
          <w:sz w:val="24"/>
          <w:szCs w:val="24"/>
        </w:rPr>
      </w:pPr>
      <w:r w:rsidRPr="004C1E09">
        <w:rPr>
          <w:rFonts w:ascii="Arial" w:hAnsi="Arial" w:cs="Arial"/>
          <w:sz w:val="24"/>
          <w:szCs w:val="24"/>
        </w:rPr>
        <w:t>Starting school</w:t>
      </w:r>
    </w:p>
    <w:p w14:paraId="201D1CD3" w14:textId="77777777" w:rsidR="000C12F0" w:rsidRPr="004C1E09" w:rsidRDefault="000C12F0" w:rsidP="000C12F0">
      <w:pPr>
        <w:pStyle w:val="ListParagraph"/>
        <w:numPr>
          <w:ilvl w:val="0"/>
          <w:numId w:val="3"/>
        </w:numPr>
        <w:spacing w:line="360" w:lineRule="auto"/>
        <w:rPr>
          <w:rFonts w:ascii="Arial" w:hAnsi="Arial" w:cs="Arial"/>
          <w:sz w:val="24"/>
          <w:szCs w:val="24"/>
        </w:rPr>
      </w:pPr>
      <w:r w:rsidRPr="004C1E09">
        <w:rPr>
          <w:rFonts w:ascii="Arial" w:hAnsi="Arial" w:cs="Arial"/>
          <w:sz w:val="24"/>
          <w:szCs w:val="24"/>
        </w:rPr>
        <w:t>Moving school (to a bigger school or different area)</w:t>
      </w:r>
    </w:p>
    <w:p w14:paraId="17E78027" w14:textId="77777777" w:rsidR="000C12F0" w:rsidRPr="004C1E09" w:rsidRDefault="000C12F0" w:rsidP="000C12F0">
      <w:pPr>
        <w:pStyle w:val="ListParagraph"/>
        <w:numPr>
          <w:ilvl w:val="0"/>
          <w:numId w:val="3"/>
        </w:numPr>
        <w:spacing w:line="360" w:lineRule="auto"/>
        <w:rPr>
          <w:rFonts w:ascii="Arial" w:hAnsi="Arial" w:cs="Arial"/>
          <w:sz w:val="24"/>
          <w:szCs w:val="24"/>
        </w:rPr>
      </w:pPr>
      <w:r w:rsidRPr="004C1E09">
        <w:rPr>
          <w:rFonts w:ascii="Arial" w:hAnsi="Arial" w:cs="Arial"/>
          <w:sz w:val="24"/>
          <w:szCs w:val="24"/>
        </w:rPr>
        <w:t>Change of school building</w:t>
      </w:r>
    </w:p>
    <w:p w14:paraId="272C262C" w14:textId="77777777" w:rsidR="000C12F0" w:rsidRPr="004C1E09" w:rsidRDefault="000C12F0" w:rsidP="000C12F0">
      <w:pPr>
        <w:pStyle w:val="ListParagraph"/>
        <w:numPr>
          <w:ilvl w:val="0"/>
          <w:numId w:val="3"/>
        </w:numPr>
        <w:spacing w:line="360" w:lineRule="auto"/>
        <w:rPr>
          <w:rFonts w:ascii="Arial" w:hAnsi="Arial" w:cs="Arial"/>
          <w:sz w:val="24"/>
          <w:szCs w:val="24"/>
        </w:rPr>
      </w:pPr>
      <w:r w:rsidRPr="004C1E09">
        <w:rPr>
          <w:rFonts w:ascii="Arial" w:hAnsi="Arial" w:cs="Arial"/>
          <w:sz w:val="24"/>
          <w:szCs w:val="24"/>
        </w:rPr>
        <w:t>Change of teacher (supply)</w:t>
      </w:r>
    </w:p>
    <w:p w14:paraId="63C11CD4" w14:textId="77777777" w:rsidR="000C12F0" w:rsidRPr="004C1E09" w:rsidRDefault="000C12F0" w:rsidP="000C12F0">
      <w:pPr>
        <w:pStyle w:val="ListParagraph"/>
        <w:numPr>
          <w:ilvl w:val="0"/>
          <w:numId w:val="3"/>
        </w:numPr>
        <w:spacing w:line="360" w:lineRule="auto"/>
        <w:rPr>
          <w:rFonts w:ascii="Arial" w:hAnsi="Arial" w:cs="Arial"/>
          <w:sz w:val="24"/>
          <w:szCs w:val="24"/>
        </w:rPr>
      </w:pPr>
      <w:r w:rsidRPr="004C1E09">
        <w:rPr>
          <w:rFonts w:ascii="Arial" w:hAnsi="Arial" w:cs="Arial"/>
          <w:sz w:val="24"/>
          <w:szCs w:val="24"/>
        </w:rPr>
        <w:t>Moving year group</w:t>
      </w:r>
    </w:p>
    <w:p w14:paraId="027BEFB9" w14:textId="77777777" w:rsidR="000C12F0" w:rsidRPr="004C1E09" w:rsidRDefault="000C12F0" w:rsidP="000C12F0">
      <w:pPr>
        <w:pStyle w:val="ListParagraph"/>
        <w:numPr>
          <w:ilvl w:val="0"/>
          <w:numId w:val="3"/>
        </w:numPr>
        <w:spacing w:line="360" w:lineRule="auto"/>
        <w:rPr>
          <w:rFonts w:ascii="Arial" w:hAnsi="Arial" w:cs="Arial"/>
          <w:sz w:val="24"/>
          <w:szCs w:val="24"/>
        </w:rPr>
      </w:pPr>
      <w:r w:rsidRPr="004C1E09">
        <w:rPr>
          <w:rFonts w:ascii="Arial" w:hAnsi="Arial" w:cs="Arial"/>
          <w:sz w:val="24"/>
          <w:szCs w:val="24"/>
        </w:rPr>
        <w:t>Change in expectations</w:t>
      </w:r>
    </w:p>
    <w:p w14:paraId="67A8459A" w14:textId="77777777" w:rsidR="000C12F0" w:rsidRPr="004C1E09" w:rsidRDefault="000C12F0" w:rsidP="000C12F0">
      <w:pPr>
        <w:pStyle w:val="ListParagraph"/>
        <w:numPr>
          <w:ilvl w:val="0"/>
          <w:numId w:val="3"/>
        </w:numPr>
        <w:spacing w:line="360" w:lineRule="auto"/>
        <w:rPr>
          <w:rFonts w:ascii="Arial" w:hAnsi="Arial" w:cs="Arial"/>
          <w:sz w:val="24"/>
          <w:szCs w:val="24"/>
        </w:rPr>
      </w:pPr>
      <w:r w:rsidRPr="004C1E09">
        <w:rPr>
          <w:rFonts w:ascii="Arial" w:hAnsi="Arial" w:cs="Arial"/>
          <w:sz w:val="24"/>
          <w:szCs w:val="24"/>
        </w:rPr>
        <w:t xml:space="preserve">Change in routine </w:t>
      </w:r>
    </w:p>
    <w:p w14:paraId="3D830408" w14:textId="77777777" w:rsidR="000C12F0" w:rsidRPr="004C1E09" w:rsidRDefault="000C12F0" w:rsidP="000C12F0">
      <w:pPr>
        <w:pStyle w:val="ListParagraph"/>
        <w:numPr>
          <w:ilvl w:val="0"/>
          <w:numId w:val="3"/>
        </w:numPr>
        <w:spacing w:line="360" w:lineRule="auto"/>
        <w:rPr>
          <w:rFonts w:ascii="Arial" w:hAnsi="Arial" w:cs="Arial"/>
          <w:sz w:val="24"/>
          <w:szCs w:val="24"/>
        </w:rPr>
      </w:pPr>
      <w:r w:rsidRPr="004C1E09">
        <w:rPr>
          <w:rFonts w:ascii="Arial" w:hAnsi="Arial" w:cs="Arial"/>
          <w:sz w:val="24"/>
          <w:szCs w:val="24"/>
        </w:rPr>
        <w:t>Change in social group</w:t>
      </w:r>
    </w:p>
    <w:p w14:paraId="663E84A4" w14:textId="77777777" w:rsidR="000C12F0" w:rsidRPr="004C1E09" w:rsidRDefault="000C12F0" w:rsidP="000C12F0">
      <w:pPr>
        <w:pStyle w:val="ListParagraph"/>
        <w:numPr>
          <w:ilvl w:val="0"/>
          <w:numId w:val="3"/>
        </w:numPr>
        <w:spacing w:line="360" w:lineRule="auto"/>
        <w:rPr>
          <w:rFonts w:ascii="Arial" w:hAnsi="Arial" w:cs="Arial"/>
          <w:sz w:val="24"/>
          <w:szCs w:val="24"/>
        </w:rPr>
      </w:pPr>
      <w:r w:rsidRPr="004C1E09">
        <w:rPr>
          <w:rFonts w:ascii="Arial" w:hAnsi="Arial" w:cs="Arial"/>
          <w:sz w:val="24"/>
          <w:szCs w:val="24"/>
        </w:rPr>
        <w:t>Bullying or a fear of bullying</w:t>
      </w:r>
    </w:p>
    <w:p w14:paraId="07736A56" w14:textId="77777777" w:rsidR="000C12F0" w:rsidRPr="004C1E09" w:rsidRDefault="000C12F0" w:rsidP="000C12F0">
      <w:pPr>
        <w:spacing w:line="360" w:lineRule="auto"/>
        <w:ind w:firstLine="720"/>
        <w:rPr>
          <w:rFonts w:ascii="Arial" w:hAnsi="Arial" w:cs="Arial"/>
          <w:sz w:val="24"/>
          <w:szCs w:val="24"/>
        </w:rPr>
      </w:pPr>
      <w:r w:rsidRPr="004C1E09">
        <w:rPr>
          <w:rFonts w:ascii="Arial" w:hAnsi="Arial" w:cs="Arial"/>
          <w:sz w:val="24"/>
          <w:szCs w:val="24"/>
        </w:rPr>
        <w:t>It should be recognised that both home life and school life will affect a child. There are transitions that could happen at home during the time a child is at primary school;</w:t>
      </w:r>
    </w:p>
    <w:p w14:paraId="71C32827" w14:textId="77777777" w:rsidR="000C12F0" w:rsidRPr="004C1E09" w:rsidRDefault="000C12F0" w:rsidP="000C12F0">
      <w:pPr>
        <w:pStyle w:val="ListParagraph"/>
        <w:numPr>
          <w:ilvl w:val="0"/>
          <w:numId w:val="4"/>
        </w:numPr>
        <w:spacing w:line="360" w:lineRule="auto"/>
        <w:rPr>
          <w:rFonts w:ascii="Arial" w:hAnsi="Arial" w:cs="Arial"/>
          <w:sz w:val="24"/>
          <w:szCs w:val="24"/>
        </w:rPr>
      </w:pPr>
      <w:r w:rsidRPr="004C1E09">
        <w:rPr>
          <w:rFonts w:ascii="Arial" w:hAnsi="Arial" w:cs="Arial"/>
          <w:sz w:val="24"/>
          <w:szCs w:val="24"/>
        </w:rPr>
        <w:t>Family breakdown</w:t>
      </w:r>
    </w:p>
    <w:p w14:paraId="66E841DF" w14:textId="77777777" w:rsidR="000C12F0" w:rsidRPr="004C1E09" w:rsidRDefault="000C12F0" w:rsidP="000C12F0">
      <w:pPr>
        <w:pStyle w:val="ListParagraph"/>
        <w:numPr>
          <w:ilvl w:val="0"/>
          <w:numId w:val="4"/>
        </w:numPr>
        <w:spacing w:line="360" w:lineRule="auto"/>
        <w:rPr>
          <w:rFonts w:ascii="Arial" w:hAnsi="Arial" w:cs="Arial"/>
          <w:sz w:val="24"/>
          <w:szCs w:val="24"/>
        </w:rPr>
      </w:pPr>
      <w:r w:rsidRPr="004C1E09">
        <w:rPr>
          <w:rFonts w:ascii="Arial" w:hAnsi="Arial" w:cs="Arial"/>
          <w:sz w:val="24"/>
          <w:szCs w:val="24"/>
        </w:rPr>
        <w:t>New additions to the family</w:t>
      </w:r>
    </w:p>
    <w:p w14:paraId="773402D1" w14:textId="77777777" w:rsidR="000C12F0" w:rsidRPr="004C1E09" w:rsidRDefault="000C12F0" w:rsidP="000C12F0">
      <w:pPr>
        <w:pStyle w:val="ListParagraph"/>
        <w:numPr>
          <w:ilvl w:val="0"/>
          <w:numId w:val="4"/>
        </w:numPr>
        <w:spacing w:line="360" w:lineRule="auto"/>
        <w:rPr>
          <w:rFonts w:ascii="Arial" w:hAnsi="Arial" w:cs="Arial"/>
          <w:sz w:val="24"/>
          <w:szCs w:val="24"/>
        </w:rPr>
      </w:pPr>
      <w:r w:rsidRPr="004C1E09">
        <w:rPr>
          <w:rFonts w:ascii="Arial" w:hAnsi="Arial" w:cs="Arial"/>
          <w:sz w:val="24"/>
          <w:szCs w:val="24"/>
        </w:rPr>
        <w:t>Illness</w:t>
      </w:r>
    </w:p>
    <w:p w14:paraId="215D00F7" w14:textId="77777777" w:rsidR="000C12F0" w:rsidRPr="004C1E09" w:rsidRDefault="000C12F0" w:rsidP="000C12F0">
      <w:pPr>
        <w:pStyle w:val="ListParagraph"/>
        <w:numPr>
          <w:ilvl w:val="0"/>
          <w:numId w:val="4"/>
        </w:numPr>
        <w:spacing w:line="360" w:lineRule="auto"/>
        <w:rPr>
          <w:rFonts w:ascii="Arial" w:hAnsi="Arial" w:cs="Arial"/>
          <w:sz w:val="24"/>
          <w:szCs w:val="24"/>
        </w:rPr>
      </w:pPr>
      <w:r w:rsidRPr="004C1E09">
        <w:rPr>
          <w:rFonts w:ascii="Arial" w:hAnsi="Arial" w:cs="Arial"/>
          <w:sz w:val="24"/>
          <w:szCs w:val="24"/>
        </w:rPr>
        <w:t>Becoming a young carer</w:t>
      </w:r>
    </w:p>
    <w:p w14:paraId="07FAD315" w14:textId="77777777" w:rsidR="000C12F0" w:rsidRPr="004C1E09" w:rsidRDefault="000C12F0" w:rsidP="000C12F0">
      <w:pPr>
        <w:pStyle w:val="ListParagraph"/>
        <w:numPr>
          <w:ilvl w:val="0"/>
          <w:numId w:val="4"/>
        </w:numPr>
        <w:spacing w:line="360" w:lineRule="auto"/>
        <w:rPr>
          <w:rFonts w:ascii="Arial" w:hAnsi="Arial" w:cs="Arial"/>
          <w:sz w:val="24"/>
          <w:szCs w:val="24"/>
        </w:rPr>
      </w:pPr>
      <w:r w:rsidRPr="004C1E09">
        <w:rPr>
          <w:rFonts w:ascii="Arial" w:hAnsi="Arial" w:cs="Arial"/>
          <w:sz w:val="24"/>
          <w:szCs w:val="24"/>
        </w:rPr>
        <w:lastRenderedPageBreak/>
        <w:t>Death of a family member</w:t>
      </w:r>
    </w:p>
    <w:p w14:paraId="3C808DD1" w14:textId="77777777" w:rsidR="000C12F0" w:rsidRPr="004C1E09" w:rsidRDefault="000C12F0" w:rsidP="000C12F0">
      <w:pPr>
        <w:pStyle w:val="ListParagraph"/>
        <w:numPr>
          <w:ilvl w:val="0"/>
          <w:numId w:val="4"/>
        </w:numPr>
        <w:spacing w:line="360" w:lineRule="auto"/>
        <w:rPr>
          <w:rFonts w:ascii="Arial" w:hAnsi="Arial" w:cs="Arial"/>
          <w:sz w:val="24"/>
          <w:szCs w:val="24"/>
        </w:rPr>
      </w:pPr>
      <w:r w:rsidRPr="004C1E09">
        <w:rPr>
          <w:rFonts w:ascii="Arial" w:hAnsi="Arial" w:cs="Arial"/>
          <w:sz w:val="24"/>
          <w:szCs w:val="24"/>
        </w:rPr>
        <w:t>Marriage breakdown of parents</w:t>
      </w:r>
    </w:p>
    <w:p w14:paraId="2ACD65D1" w14:textId="77777777" w:rsidR="000C12F0" w:rsidRDefault="000C12F0" w:rsidP="000C12F0">
      <w:pPr>
        <w:spacing w:line="360" w:lineRule="auto"/>
        <w:ind w:firstLine="720"/>
        <w:rPr>
          <w:rFonts w:ascii="Arial" w:hAnsi="Arial" w:cs="Arial"/>
          <w:sz w:val="24"/>
          <w:szCs w:val="24"/>
          <w:shd w:val="clear" w:color="auto" w:fill="FFFFFF"/>
        </w:rPr>
      </w:pPr>
      <w:r w:rsidRPr="004C1E09">
        <w:rPr>
          <w:rFonts w:ascii="Arial" w:hAnsi="Arial" w:cs="Arial"/>
          <w:sz w:val="24"/>
          <w:szCs w:val="24"/>
        </w:rPr>
        <w:t>The Draft Curriculum for Wales 2022</w:t>
      </w:r>
      <w:r>
        <w:rPr>
          <w:rFonts w:ascii="Arial" w:hAnsi="Arial" w:cs="Arial"/>
          <w:sz w:val="24"/>
          <w:szCs w:val="24"/>
        </w:rPr>
        <w:t xml:space="preserve"> </w:t>
      </w:r>
      <w:r w:rsidRPr="004C1E09">
        <w:rPr>
          <w:rFonts w:ascii="Arial" w:hAnsi="Arial" w:cs="Arial"/>
          <w:sz w:val="24"/>
          <w:szCs w:val="24"/>
        </w:rPr>
        <w:t>establishes progression steps for each Area of Learning. The progression steps should take some pressure of</w:t>
      </w:r>
      <w:r>
        <w:rPr>
          <w:rFonts w:ascii="Arial" w:hAnsi="Arial" w:cs="Arial"/>
          <w:sz w:val="24"/>
          <w:szCs w:val="24"/>
        </w:rPr>
        <w:t xml:space="preserve">f </w:t>
      </w:r>
      <w:r w:rsidRPr="004C1E09">
        <w:rPr>
          <w:rFonts w:ascii="Arial" w:hAnsi="Arial" w:cs="Arial"/>
          <w:sz w:val="24"/>
          <w:szCs w:val="24"/>
        </w:rPr>
        <w:t xml:space="preserve">the different transitions’ children must go through. </w:t>
      </w:r>
      <w:r>
        <w:rPr>
          <w:rFonts w:ascii="Arial" w:hAnsi="Arial" w:cs="Arial"/>
          <w:sz w:val="24"/>
          <w:szCs w:val="24"/>
        </w:rPr>
        <w:t xml:space="preserve">(Welsh Government, 2019). </w:t>
      </w:r>
      <w:r w:rsidRPr="004C1E09">
        <w:rPr>
          <w:rFonts w:ascii="Arial" w:hAnsi="Arial" w:cs="Arial"/>
          <w:sz w:val="24"/>
          <w:szCs w:val="24"/>
        </w:rPr>
        <w:t xml:space="preserve">There is also legislation for the transition between primary and secondary school that was put forward in 2006. </w:t>
      </w:r>
      <w:r>
        <w:rPr>
          <w:rFonts w:ascii="Arial" w:hAnsi="Arial" w:cs="Arial"/>
          <w:sz w:val="24"/>
          <w:szCs w:val="24"/>
        </w:rPr>
        <w:t>The legislation (</w:t>
      </w:r>
      <w:r w:rsidRPr="004C1E09">
        <w:rPr>
          <w:rFonts w:ascii="Arial" w:hAnsi="Arial" w:cs="Arial"/>
          <w:i/>
          <w:iCs/>
          <w:color w:val="000000"/>
          <w:sz w:val="24"/>
          <w:szCs w:val="24"/>
          <w:shd w:val="clear" w:color="auto" w:fill="FFFFFF"/>
        </w:rPr>
        <w:t>The Transition from Primary to Secondary School (Wales) Regulatio</w:t>
      </w:r>
      <w:r>
        <w:rPr>
          <w:rFonts w:ascii="Arial" w:hAnsi="Arial" w:cs="Arial"/>
          <w:i/>
          <w:iCs/>
          <w:color w:val="000000"/>
          <w:sz w:val="24"/>
          <w:szCs w:val="24"/>
          <w:shd w:val="clear" w:color="auto" w:fill="FFFFFF"/>
        </w:rPr>
        <w:t>ns 2006)</w:t>
      </w:r>
      <w:r w:rsidRPr="004C1E09">
        <w:rPr>
          <w:rFonts w:ascii="Arial" w:hAnsi="Arial" w:cs="Arial"/>
          <w:i/>
          <w:iCs/>
          <w:color w:val="000000"/>
          <w:sz w:val="46"/>
          <w:szCs w:val="46"/>
          <w:shd w:val="clear" w:color="auto" w:fill="FFFFFF"/>
        </w:rPr>
        <w:t xml:space="preserve"> </w:t>
      </w:r>
      <w:r w:rsidRPr="004C1E09">
        <w:rPr>
          <w:rFonts w:ascii="Arial" w:hAnsi="Arial" w:cs="Arial"/>
          <w:sz w:val="24"/>
          <w:szCs w:val="24"/>
        </w:rPr>
        <w:t xml:space="preserve">includes regulations that specify the requirements of primary schools and secondary schools to aid and facilitate the process of transition for pupils. </w:t>
      </w:r>
      <w:r>
        <w:rPr>
          <w:rFonts w:ascii="Arial" w:hAnsi="Arial" w:cs="Arial"/>
          <w:sz w:val="24"/>
          <w:szCs w:val="24"/>
        </w:rPr>
        <w:t>Secondary schools and their f</w:t>
      </w:r>
      <w:r w:rsidRPr="004C1E09">
        <w:rPr>
          <w:rFonts w:ascii="Arial" w:hAnsi="Arial" w:cs="Arial"/>
          <w:sz w:val="24"/>
          <w:szCs w:val="24"/>
        </w:rPr>
        <w:t xml:space="preserve">eeder primary schools must have a ‘transition plan’ </w:t>
      </w:r>
      <w:r>
        <w:rPr>
          <w:rFonts w:ascii="Arial" w:hAnsi="Arial" w:cs="Arial"/>
          <w:sz w:val="24"/>
          <w:szCs w:val="24"/>
        </w:rPr>
        <w:t xml:space="preserve">in place. The legislation also sets out </w:t>
      </w:r>
      <w:r w:rsidRPr="004C1E09">
        <w:rPr>
          <w:rFonts w:ascii="Arial" w:hAnsi="Arial" w:cs="Arial"/>
          <w:sz w:val="24"/>
          <w:szCs w:val="24"/>
        </w:rPr>
        <w:t xml:space="preserve">when the plan must be reviewed. </w:t>
      </w:r>
      <w:r w:rsidRPr="004C1E09">
        <w:rPr>
          <w:rFonts w:ascii="Arial" w:hAnsi="Arial" w:cs="Arial"/>
          <w:sz w:val="24"/>
          <w:szCs w:val="24"/>
          <w:shd w:val="clear" w:color="auto" w:fill="FFFFFF"/>
        </w:rPr>
        <w:t> ‘A description of how continuity of curriculum planning, teaching and learning, and assessment will be achieved in the transition from the feeder primary schools to the secondary school’ will be included in transition agreements.</w:t>
      </w:r>
      <w:r>
        <w:rPr>
          <w:rFonts w:ascii="Arial" w:hAnsi="Arial" w:cs="Arial"/>
          <w:sz w:val="24"/>
          <w:szCs w:val="24"/>
          <w:shd w:val="clear" w:color="auto" w:fill="FFFFFF"/>
        </w:rPr>
        <w:t xml:space="preserve"> Whilst this is in place for primary and secondary school, there is a need for policies for transitions that take place within primary schools in Wales An example for this could be for parents who have children that are starting school and moving from the Foundation phase to Key Stage 2. There is a lack of evidence of some schools in Wales having a transition policy available and whilst some of their current policies mention transition, there should be documents available to guide staff in their role in supporting pupils through a transition and information for parents so they know what to expect. </w:t>
      </w:r>
    </w:p>
    <w:p w14:paraId="24C7C311" w14:textId="77777777" w:rsidR="000C12F0" w:rsidRDefault="000C12F0" w:rsidP="000C12F0">
      <w:pPr>
        <w:spacing w:line="360" w:lineRule="auto"/>
        <w:rPr>
          <w:rFonts w:ascii="Arial" w:hAnsi="Arial" w:cs="Arial"/>
          <w:sz w:val="24"/>
          <w:szCs w:val="24"/>
          <w:shd w:val="clear" w:color="auto" w:fill="FFFFFF"/>
        </w:rPr>
      </w:pPr>
      <w:r>
        <w:rPr>
          <w:rFonts w:ascii="Arial" w:hAnsi="Arial" w:cs="Arial"/>
          <w:sz w:val="24"/>
          <w:szCs w:val="24"/>
          <w:shd w:val="clear" w:color="auto" w:fill="FFFFFF"/>
        </w:rPr>
        <w:t>Furthermore, Public Health England (2014), detail the importance of a smooth home to school transition and recommend ‘good transition practices’ that can be adopted such as, focussing on the whole child and providing strong leadership. It also suggests providing ‘Transition support sessions’ that are aimed at supporting parents and providing them with information so that they can ‘enhance the home-school relationship.’ A significant statement made is that ‘w</w:t>
      </w:r>
      <w:r w:rsidRPr="00030142">
        <w:rPr>
          <w:rFonts w:ascii="Arial" w:hAnsi="Arial" w:cs="Arial"/>
          <w:sz w:val="24"/>
          <w:szCs w:val="24"/>
          <w:shd w:val="clear" w:color="auto" w:fill="FFFFFF"/>
        </w:rPr>
        <w:t>hile most children make a successful transition into nursery and school, those with poor socio-emotional skills, poor self-esteem or low self-confidence may be particularly vulnerable to transition.</w:t>
      </w:r>
      <w:r>
        <w:rPr>
          <w:rFonts w:ascii="Arial" w:hAnsi="Arial" w:cs="Arial"/>
          <w:sz w:val="24"/>
          <w:szCs w:val="24"/>
          <w:shd w:val="clear" w:color="auto" w:fill="FFFFFF"/>
        </w:rPr>
        <w:t xml:space="preserve">’ It is therefore key to provide support to children and their families through a variety of strategies such as building a strong link between parents and the school and putting </w:t>
      </w:r>
      <w:r>
        <w:rPr>
          <w:rFonts w:ascii="Arial" w:hAnsi="Arial" w:cs="Arial"/>
          <w:sz w:val="24"/>
          <w:szCs w:val="24"/>
          <w:shd w:val="clear" w:color="auto" w:fill="FFFFFF"/>
        </w:rPr>
        <w:lastRenderedPageBreak/>
        <w:t xml:space="preserve">on open days to familiarise children ready for starting school. (Public Health England, 2014). </w:t>
      </w:r>
    </w:p>
    <w:p w14:paraId="1E93293C" w14:textId="77777777" w:rsidR="000C12F0" w:rsidRDefault="000C12F0" w:rsidP="000C12F0">
      <w:pPr>
        <w:spacing w:line="360" w:lineRule="auto"/>
        <w:ind w:firstLine="720"/>
        <w:rPr>
          <w:rFonts w:ascii="Arial" w:hAnsi="Arial" w:cs="Arial"/>
          <w:sz w:val="24"/>
          <w:szCs w:val="24"/>
        </w:rPr>
      </w:pPr>
      <w:r w:rsidRPr="004C1E09">
        <w:rPr>
          <w:rFonts w:ascii="Arial" w:hAnsi="Arial" w:cs="Arial"/>
          <w:sz w:val="24"/>
          <w:szCs w:val="24"/>
        </w:rPr>
        <w:t xml:space="preserve">There are many different transitions a child must go through during their time at primary school and it important to address the challenges facing pupils and teachers when pupils go through a transition. </w:t>
      </w:r>
      <w:r>
        <w:rPr>
          <w:rFonts w:ascii="Arial" w:hAnsi="Arial" w:cs="Arial"/>
          <w:sz w:val="24"/>
          <w:szCs w:val="24"/>
        </w:rPr>
        <w:t xml:space="preserve">Challenges that are faced when pupils go through a transition can be social, intellectual, emotional or psychological. There is a need for pupils to become resilient. Bronfenbrenner’s Ecological Systems Theory looks at a child’s development through their relationships and support systems that form their environment. The theory defines ‘layers’ of the child’s environment with each influencing the child’s development. There are factors in a child’s life such as family and social relationships, their cognitive development and their societal background. As the child matures it is the way in which these factors interact that will determine the direction of the child’s development. Any change in the child’s life will positively or negatively impact all these ‘layers’ and therefore have an impact upon their development. (Paquette and Ryan, 2000).  </w:t>
      </w:r>
    </w:p>
    <w:p w14:paraId="0EA1B645" w14:textId="77777777" w:rsidR="000C12F0" w:rsidRDefault="000C12F0" w:rsidP="000C12F0">
      <w:pPr>
        <w:spacing w:line="360" w:lineRule="auto"/>
        <w:rPr>
          <w:rFonts w:ascii="Arial" w:hAnsi="Arial" w:cs="Arial"/>
          <w:sz w:val="24"/>
          <w:szCs w:val="24"/>
        </w:rPr>
      </w:pPr>
      <w:r>
        <w:rPr>
          <w:rFonts w:ascii="Arial" w:hAnsi="Arial" w:cs="Arial"/>
          <w:sz w:val="24"/>
          <w:szCs w:val="24"/>
        </w:rPr>
        <w:t xml:space="preserve">There are five systems that make up Bronfenbrenner’s theory and they are all interrelated. The first system is called the microsystem. It is made up of the groups of people that first have contact with the child. The most important groups are family and school relationships, however there could be other groups. These groups have an impact on the child’s early development. The second system is called the mesosystem. It is made up of the child’s relationships between the people in the microsystem. The third system is called the </w:t>
      </w:r>
      <w:proofErr w:type="spellStart"/>
      <w:r>
        <w:rPr>
          <w:rFonts w:ascii="Arial" w:hAnsi="Arial" w:cs="Arial"/>
          <w:sz w:val="24"/>
          <w:szCs w:val="24"/>
        </w:rPr>
        <w:t>exosystem</w:t>
      </w:r>
      <w:proofErr w:type="spellEnd"/>
      <w:r>
        <w:rPr>
          <w:rFonts w:ascii="Arial" w:hAnsi="Arial" w:cs="Arial"/>
          <w:sz w:val="24"/>
          <w:szCs w:val="24"/>
        </w:rPr>
        <w:t xml:space="preserve">. These are factors that do not directly connect with the child however the factors do impact the child and their wellbeing. The fourth system is called the macrosystem and this is made up of the cultural elements that affect the child. The elements determine how a child expresses themselves. The final system is called the chronosystem. ‘It refers to the stage of life that the person is in regarding the situations they are going through.’ A death of a family member or breakdown of the parents’ marriage are examples of situations a child could be going through and this has a different impact on a child as opposed to an adult. (Exploring Your Mind, 2019).  </w:t>
      </w:r>
    </w:p>
    <w:p w14:paraId="6CDA35E1" w14:textId="77777777" w:rsidR="000C12F0" w:rsidRDefault="000C12F0" w:rsidP="000C12F0">
      <w:pPr>
        <w:spacing w:line="360" w:lineRule="auto"/>
        <w:rPr>
          <w:rFonts w:ascii="Arial" w:hAnsi="Arial" w:cs="Arial"/>
          <w:sz w:val="24"/>
          <w:szCs w:val="24"/>
        </w:rPr>
      </w:pPr>
      <w:r>
        <w:rPr>
          <w:rFonts w:ascii="Arial" w:hAnsi="Arial" w:cs="Arial"/>
          <w:sz w:val="24"/>
          <w:szCs w:val="24"/>
        </w:rPr>
        <w:t xml:space="preserve">It is important to take Bronfenbrenner’s Ecological Systems Theory into account when thinking about the transitions’ children will face in primary school. A child may </w:t>
      </w:r>
      <w:r>
        <w:rPr>
          <w:rFonts w:ascii="Arial" w:hAnsi="Arial" w:cs="Arial"/>
          <w:sz w:val="24"/>
          <w:szCs w:val="24"/>
        </w:rPr>
        <w:lastRenderedPageBreak/>
        <w:t xml:space="preserve">not have a strong support system at home or there may be other different external influences that impact the child. There are many other factors to consider that affect the child and the child’s well-being. </w:t>
      </w:r>
    </w:p>
    <w:p w14:paraId="0A51D727" w14:textId="77777777" w:rsidR="000C12F0" w:rsidRDefault="000C12F0" w:rsidP="000C12F0">
      <w:pPr>
        <w:spacing w:line="360" w:lineRule="auto"/>
        <w:ind w:firstLine="720"/>
        <w:rPr>
          <w:rFonts w:ascii="Arial" w:hAnsi="Arial" w:cs="Arial"/>
          <w:sz w:val="24"/>
          <w:szCs w:val="24"/>
        </w:rPr>
      </w:pPr>
      <w:r>
        <w:rPr>
          <w:rFonts w:ascii="Arial" w:hAnsi="Arial" w:cs="Arial"/>
          <w:sz w:val="24"/>
          <w:szCs w:val="24"/>
        </w:rPr>
        <w:t xml:space="preserve">The intervention I have chosen is aimed at Year 3 pupils. Year 3 pupils are going through the transition from the Foundation Phase to Key Stage 2. According to the Welsh Government (2011), pupils tend to focus on the positive aspects of the transition of moving from Year 2 to Year 3, such as the prospect of learning more, making new friends and being taught by new teachers. However, action should be taken by schools to ensure a single shared philosophy is shared across the Foundation Phase and Key Stage 2. All teachers across the school should be trained in Foundation Phase approaches and be encouraged to implement Foundation Phase classroom practices across the whole school. Children should be supported through their transition from the Foundation Phase to Key Stage 2 and adopting these approaches will ensue familiarity and continuity through both phases. (Welsh Government, 2011). </w:t>
      </w:r>
    </w:p>
    <w:p w14:paraId="00B7A18E" w14:textId="77777777" w:rsidR="000C12F0" w:rsidRPr="002A2D9D" w:rsidRDefault="000C12F0" w:rsidP="000C12F0">
      <w:pPr>
        <w:spacing w:line="360" w:lineRule="auto"/>
        <w:rPr>
          <w:rFonts w:ascii="Arial" w:hAnsi="Arial" w:cs="Arial"/>
          <w:sz w:val="24"/>
          <w:szCs w:val="24"/>
        </w:rPr>
      </w:pPr>
      <w:r>
        <w:rPr>
          <w:rFonts w:ascii="Arial" w:hAnsi="Arial" w:cs="Arial"/>
          <w:sz w:val="24"/>
          <w:szCs w:val="24"/>
        </w:rPr>
        <w:t xml:space="preserve">Some of the challenges the children may face when moving from the Foundation Phase to Key Stage 2 are mentioned above; there may have been a change in building in which the children are being taught, and they will likely have changed teachers. The expectations are also different and greater. When delivering the intervention these things must be considered. Whilst the intervention is aimed at targeting and improving reading skills, there will be an emphasis on parental engagement and building parent-school and parent-teacher relationships. </w:t>
      </w:r>
    </w:p>
    <w:p w14:paraId="1FBD6269" w14:textId="77777777" w:rsidR="000C12F0" w:rsidRDefault="000C12F0" w:rsidP="000C12F0">
      <w:pPr>
        <w:spacing w:line="360" w:lineRule="auto"/>
        <w:ind w:firstLine="720"/>
        <w:rPr>
          <w:rFonts w:ascii="Arial" w:hAnsi="Arial" w:cs="Arial"/>
          <w:sz w:val="24"/>
          <w:szCs w:val="24"/>
        </w:rPr>
      </w:pPr>
      <w:r>
        <w:rPr>
          <w:rFonts w:ascii="Arial" w:hAnsi="Arial" w:cs="Arial"/>
          <w:sz w:val="24"/>
          <w:szCs w:val="24"/>
        </w:rPr>
        <w:t xml:space="preserve">Teachers involved in the intervention should challenge themselves to be reflective during the process and should aim to be transformative when developing their input into the intervention and developing the intervention itself. Not only will this help improve pupils reading skills which link to the curriculum but also challenge to teachers to be better and develop their own skills. (Arshad et al, 2012). </w:t>
      </w:r>
    </w:p>
    <w:p w14:paraId="3F7514DC" w14:textId="77777777" w:rsidR="000C12F0" w:rsidRDefault="000C12F0" w:rsidP="000C12F0">
      <w:pPr>
        <w:spacing w:line="360" w:lineRule="auto"/>
        <w:ind w:firstLine="720"/>
        <w:rPr>
          <w:rFonts w:ascii="Arial" w:hAnsi="Arial" w:cs="Arial"/>
          <w:sz w:val="24"/>
          <w:szCs w:val="24"/>
        </w:rPr>
      </w:pPr>
      <w:r>
        <w:rPr>
          <w:rFonts w:ascii="Arial" w:hAnsi="Arial" w:cs="Arial"/>
          <w:sz w:val="24"/>
          <w:szCs w:val="24"/>
        </w:rPr>
        <w:t>Wellbeing is paramount when considering the intervention. According to Donaldson (2015), the Welsh Government is commi</w:t>
      </w:r>
      <w:r w:rsidRPr="00635239">
        <w:rPr>
          <w:rFonts w:ascii="Arial" w:hAnsi="Arial" w:cs="Arial"/>
          <w:sz w:val="24"/>
          <w:szCs w:val="24"/>
        </w:rPr>
        <w:t>t</w:t>
      </w:r>
      <w:r>
        <w:rPr>
          <w:rFonts w:ascii="Arial" w:hAnsi="Arial" w:cs="Arial"/>
          <w:sz w:val="24"/>
          <w:szCs w:val="24"/>
        </w:rPr>
        <w:t>ted</w:t>
      </w:r>
      <w:r w:rsidRPr="00635239">
        <w:rPr>
          <w:rFonts w:ascii="Arial" w:hAnsi="Arial" w:cs="Arial"/>
          <w:sz w:val="24"/>
          <w:szCs w:val="24"/>
        </w:rPr>
        <w:t xml:space="preserve"> to ensuring that </w:t>
      </w:r>
      <w:r>
        <w:rPr>
          <w:rFonts w:ascii="Arial" w:hAnsi="Arial" w:cs="Arial"/>
          <w:sz w:val="24"/>
          <w:szCs w:val="24"/>
        </w:rPr>
        <w:t>scho</w:t>
      </w:r>
      <w:r w:rsidRPr="00635239">
        <w:rPr>
          <w:rFonts w:ascii="Arial" w:hAnsi="Arial" w:cs="Arial"/>
          <w:sz w:val="24"/>
          <w:szCs w:val="24"/>
        </w:rPr>
        <w:t>ol setting</w:t>
      </w:r>
      <w:r>
        <w:rPr>
          <w:rFonts w:ascii="Arial" w:hAnsi="Arial" w:cs="Arial"/>
          <w:sz w:val="24"/>
          <w:szCs w:val="24"/>
        </w:rPr>
        <w:t>s are a</w:t>
      </w:r>
      <w:r w:rsidRPr="00635239">
        <w:rPr>
          <w:rFonts w:ascii="Arial" w:hAnsi="Arial" w:cs="Arial"/>
          <w:sz w:val="24"/>
          <w:szCs w:val="24"/>
        </w:rPr>
        <w:t xml:space="preserve"> healthy setting, </w:t>
      </w:r>
      <w:r>
        <w:rPr>
          <w:rFonts w:ascii="Arial" w:hAnsi="Arial" w:cs="Arial"/>
          <w:sz w:val="24"/>
          <w:szCs w:val="24"/>
        </w:rPr>
        <w:t>‘</w:t>
      </w:r>
      <w:r w:rsidRPr="00635239">
        <w:rPr>
          <w:rFonts w:ascii="Arial" w:hAnsi="Arial" w:cs="Arial"/>
          <w:sz w:val="24"/>
          <w:szCs w:val="24"/>
        </w:rPr>
        <w:t>where children and young people’s education can be supported by a holistic approach to health and well-being</w:t>
      </w:r>
      <w:r>
        <w:rPr>
          <w:rFonts w:ascii="Arial" w:hAnsi="Arial" w:cs="Arial"/>
          <w:sz w:val="24"/>
          <w:szCs w:val="24"/>
        </w:rPr>
        <w:t>.’ In Successful Futures, health and well-being are at the heart of the new curriculum. (Donaldson, 2015).</w:t>
      </w:r>
    </w:p>
    <w:p w14:paraId="09AE228A" w14:textId="77777777" w:rsidR="000C12F0" w:rsidRDefault="000C12F0" w:rsidP="000C12F0">
      <w:pPr>
        <w:spacing w:line="360" w:lineRule="auto"/>
        <w:rPr>
          <w:rFonts w:ascii="Arial" w:hAnsi="Arial" w:cs="Arial"/>
          <w:sz w:val="24"/>
          <w:szCs w:val="24"/>
        </w:rPr>
      </w:pPr>
      <w:r>
        <w:rPr>
          <w:rFonts w:ascii="Arial" w:hAnsi="Arial" w:cs="Arial"/>
          <w:sz w:val="24"/>
          <w:szCs w:val="24"/>
        </w:rPr>
        <w:lastRenderedPageBreak/>
        <w:t>Well-being and pupil voice will be central focuses of the intervention. It is important to support the children involved and ensure they are heard and able to express any worries or concerns. Pupils should be encouraged to come forward and lead their own learning. They will be encouraged to set targets for themselves and have freedom in choosing the books and different texts they read at the appropriate level. The children will be supported to make these decisions throughout the implementation of the intervention. It is key to establish a network around the children that communicates and passes information on continuously. The network should include teachers, teaching assistants, parents and volunteers. These links will be established and built upon to ensure the child’s wellbeing and progress is at the forefront of the intervention. Time will be taken to get to know the children involved in the intervention, so that they can be supported in participating in the intervention.</w:t>
      </w:r>
    </w:p>
    <w:p w14:paraId="786FC56C" w14:textId="77777777" w:rsidR="000C12F0" w:rsidRPr="0078569C" w:rsidRDefault="000C12F0" w:rsidP="000C12F0">
      <w:pPr>
        <w:spacing w:line="360" w:lineRule="auto"/>
        <w:rPr>
          <w:rFonts w:ascii="Arial" w:hAnsi="Arial" w:cs="Arial"/>
          <w:sz w:val="24"/>
          <w:szCs w:val="24"/>
        </w:rPr>
      </w:pPr>
      <w:r>
        <w:rPr>
          <w:rFonts w:ascii="Arial" w:hAnsi="Arial" w:cs="Arial"/>
          <w:sz w:val="24"/>
          <w:szCs w:val="24"/>
        </w:rPr>
        <w:tab/>
      </w:r>
      <w:r w:rsidRPr="0014428B">
        <w:rPr>
          <w:rFonts w:ascii="Arial" w:hAnsi="Arial" w:cs="Arial"/>
          <w:sz w:val="24"/>
          <w:szCs w:val="24"/>
        </w:rPr>
        <w:t>‘</w:t>
      </w:r>
      <w:r w:rsidRPr="0014428B">
        <w:rPr>
          <w:rFonts w:ascii="Arial" w:hAnsi="Arial" w:cs="Arial"/>
          <w:sz w:val="24"/>
          <w:szCs w:val="24"/>
          <w:shd w:val="clear" w:color="auto" w:fill="FEFEFE"/>
        </w:rPr>
        <w:t>The Well-being of Future Generations Act requires public bodies in Wales to think about the long-term impact of their decisions, to work better with people, communities and each other, and to prevent persistent problems such as poverty, health inequalities and climate change.’ The intervention will incorporate working collaboratively and work towards helping the children and families involved to participate in the intervention despite their socio-economic background. The intervention will be inclusive to all pupils including those with disabilities and those from ethnic minority groups. It is important to establish the intervention as a process that will adapt and change due to the needs of the pupils. The intervention will aim to continuously improve and will ask for feedback from pupils, parents, volunteers and teachers. It is hoped that the intervention will not prove to be too much for participants to take on. With pupils being continually assessed each day, it is important that the intervention does not add any more strain on pupils. This could be a barrier to the success of the intervention. However, only 30 minutes will be spent each day on the intervention and the outcomes of the intervention are not just about improving the pupils reading skills but also about building confidence in reading and engaging with literature and growing independence in learners to choose their own targets and take ownership of their own learning.</w:t>
      </w:r>
      <w:r>
        <w:rPr>
          <w:rFonts w:ascii="Arial" w:hAnsi="Arial" w:cs="Arial"/>
          <w:sz w:val="24"/>
          <w:szCs w:val="24"/>
          <w:shd w:val="clear" w:color="auto" w:fill="FEFEFE"/>
        </w:rPr>
        <w:t xml:space="preserve"> (Future Generations Commissioner for Wales, 2015).</w:t>
      </w:r>
    </w:p>
    <w:p w14:paraId="72F5B066" w14:textId="77777777" w:rsidR="000C12F0" w:rsidRDefault="000C12F0" w:rsidP="000C12F0">
      <w:pPr>
        <w:spacing w:line="360" w:lineRule="auto"/>
        <w:ind w:firstLine="720"/>
        <w:rPr>
          <w:rFonts w:ascii="Arial" w:hAnsi="Arial" w:cs="Arial"/>
          <w:sz w:val="24"/>
          <w:szCs w:val="24"/>
        </w:rPr>
      </w:pPr>
      <w:r>
        <w:rPr>
          <w:rFonts w:ascii="Arial" w:hAnsi="Arial" w:cs="Arial"/>
          <w:sz w:val="24"/>
          <w:szCs w:val="24"/>
        </w:rPr>
        <w:t xml:space="preserve">The intervention will incorporate the rights of the child set out by the United Nations Convention. The pupils involved will be encouraged to express their opinions </w:t>
      </w:r>
      <w:r>
        <w:rPr>
          <w:rFonts w:ascii="Arial" w:hAnsi="Arial" w:cs="Arial"/>
          <w:sz w:val="24"/>
          <w:szCs w:val="24"/>
        </w:rPr>
        <w:lastRenderedPageBreak/>
        <w:t>and views during their involvement in the intervention and will be given opportunities to tailor the intervention to better suit their needs. Their opinions will be valued and taken seriously. It will be important that their voice is heard and that they are central to the intervention. Feedback will continuously be asked for and this will assist teachers, parents and volunteers to create a safe and comfortable system that helps pupils achieve their goals and improve their progress in reading. (UNCRC, 1990).</w:t>
      </w:r>
    </w:p>
    <w:p w14:paraId="567D361C" w14:textId="77777777" w:rsidR="000C12F0" w:rsidRDefault="000C12F0" w:rsidP="000C12F0">
      <w:pPr>
        <w:spacing w:line="360" w:lineRule="auto"/>
        <w:ind w:firstLine="720"/>
        <w:rPr>
          <w:rFonts w:ascii="Arial" w:hAnsi="Arial" w:cs="Arial"/>
          <w:sz w:val="24"/>
          <w:szCs w:val="24"/>
        </w:rPr>
      </w:pPr>
      <w:r>
        <w:rPr>
          <w:rFonts w:ascii="Arial" w:hAnsi="Arial" w:cs="Arial"/>
          <w:sz w:val="24"/>
          <w:szCs w:val="24"/>
        </w:rPr>
        <w:t xml:space="preserve">The pupils in Year 3 will all be monitored on their reading to assess and identify the 10 pupils for the intervention. The 10 chosen are those who are identified as needing support with their reading skills and those who could benefit from the intervention. It may be the case that there are pupils who are identified that have additional learning needs or are from ethnic minority groups. The intervention will aim to be inclusive and support all pupils in their progression in reading. These pupils should be included in all activities and discussions about the intervention. It would be ideal if these pupils saw the intervention as a process where they felt safe, listened to and felt part of something. All pupils involved with the intervention will have the opportunity to make new friends and support each other. </w:t>
      </w:r>
    </w:p>
    <w:p w14:paraId="1C91B028" w14:textId="77777777" w:rsidR="000C12F0" w:rsidRDefault="000C12F0" w:rsidP="000C12F0">
      <w:pPr>
        <w:spacing w:line="360" w:lineRule="auto"/>
        <w:rPr>
          <w:rFonts w:ascii="Arial" w:hAnsi="Arial" w:cs="Arial"/>
          <w:sz w:val="24"/>
          <w:szCs w:val="24"/>
        </w:rPr>
      </w:pPr>
      <w:r>
        <w:rPr>
          <w:rFonts w:ascii="Arial" w:hAnsi="Arial" w:cs="Arial"/>
          <w:sz w:val="24"/>
          <w:szCs w:val="24"/>
        </w:rPr>
        <w:t>Pupils with additional learning needs should be treat fairly and not discriminated against. The Welsh Government (2016) states, ‘t</w:t>
      </w:r>
      <w:r w:rsidRPr="00754493">
        <w:rPr>
          <w:rFonts w:ascii="Arial" w:hAnsi="Arial" w:cs="Arial"/>
          <w:sz w:val="24"/>
          <w:szCs w:val="24"/>
        </w:rPr>
        <w:t>he more flexible and responsive teachers are, the more likely pupils are to make progress.</w:t>
      </w:r>
      <w:r>
        <w:rPr>
          <w:rFonts w:ascii="Arial" w:hAnsi="Arial" w:cs="Arial"/>
          <w:sz w:val="24"/>
          <w:szCs w:val="24"/>
        </w:rPr>
        <w:t xml:space="preserve">’ Teachers and staff involved in the intervention need to be flexible to the needs of the pupils and make their progress a priority. It may be necessary to have more specialist staff involved in the intervention such as Special Educational Needs (SEN) staff and/or English as an additional language (EAL) teachers involved with the intervention to better support the children who are identified as having additional learning needs. It is important they are given the best opportunities to help in achieving their targets and attaining higher skills in reading and literacy. One possible limitation of the intervention is the potential cost of involving more staff in the intervention. Teachers and SEN teachers should work collaboratively and share ideas and effective strategies in supporting all the pupils. There definitely needs to be a network of staff surrounding the intervention who are involved in monitoring progress and establishing links between the school and families, however there is scope for teachers, teaching assistants and SEN staff to pass on information to parents and volunteers to better equip them to be involved with the intervention and supporting the pupils. It may be possible to hold </w:t>
      </w:r>
      <w:r>
        <w:rPr>
          <w:rFonts w:ascii="Arial" w:hAnsi="Arial" w:cs="Arial"/>
          <w:sz w:val="24"/>
          <w:szCs w:val="24"/>
        </w:rPr>
        <w:lastRenderedPageBreak/>
        <w:t>workshops and regular meetings to inform parents and volunteers of what is expected of them, to share best practice and to give them the tools and strategies to support pupils with their reading. The intervention will continually be developed and adapted to ensure well-being, inclusion and the rights of the child are paramount and at the forefront of the process.</w:t>
      </w:r>
    </w:p>
    <w:p w14:paraId="4D86F41C" w14:textId="09595FD4" w:rsidR="008370D6" w:rsidRDefault="008370D6" w:rsidP="008370D6">
      <w:pPr>
        <w:spacing w:line="360" w:lineRule="auto"/>
        <w:ind w:firstLine="720"/>
        <w:rPr>
          <w:rFonts w:ascii="Arial" w:hAnsi="Arial" w:cs="Arial"/>
          <w:sz w:val="24"/>
          <w:szCs w:val="24"/>
        </w:rPr>
      </w:pPr>
      <w:r>
        <w:rPr>
          <w:rFonts w:ascii="Arial" w:hAnsi="Arial" w:cs="Arial"/>
          <w:sz w:val="24"/>
          <w:szCs w:val="24"/>
        </w:rPr>
        <w:t>Some of the possible limitations of the intervention could include parents being so involved. They may have work commitments and other young children they need to look after. Some parents may not be available to be involved at all. The children identified may not want to be involved and may be reluctant to engage every day with the intervention. It will be important to encourage the children and remind them why they should take part and how they will benefit. The number of children identified (10) may need to be looked at if there is a lack of staff availability. The number could potentially be reduced if this is the case and then revisited at a later date if staff to become available to support the children. Despite these limitations, it is believed that the intervention could work and could be possible.</w:t>
      </w:r>
    </w:p>
    <w:p w14:paraId="44BE0BE7" w14:textId="49DB661F" w:rsidR="008370D6" w:rsidRDefault="008370D6" w:rsidP="008370D6">
      <w:pPr>
        <w:spacing w:line="360" w:lineRule="auto"/>
        <w:ind w:firstLine="720"/>
        <w:rPr>
          <w:rFonts w:ascii="Arial" w:hAnsi="Arial" w:cs="Arial"/>
          <w:sz w:val="24"/>
          <w:szCs w:val="24"/>
        </w:rPr>
      </w:pPr>
    </w:p>
    <w:p w14:paraId="00E99EDD" w14:textId="1D803178" w:rsidR="008370D6" w:rsidRDefault="008370D6" w:rsidP="008370D6">
      <w:pPr>
        <w:spacing w:line="360" w:lineRule="auto"/>
        <w:ind w:firstLine="720"/>
        <w:rPr>
          <w:rFonts w:ascii="Arial" w:hAnsi="Arial" w:cs="Arial"/>
          <w:sz w:val="24"/>
          <w:szCs w:val="24"/>
        </w:rPr>
      </w:pPr>
    </w:p>
    <w:p w14:paraId="59F69060" w14:textId="630D98AA" w:rsidR="008370D6" w:rsidRDefault="008370D6" w:rsidP="008370D6">
      <w:pPr>
        <w:spacing w:line="360" w:lineRule="auto"/>
        <w:ind w:firstLine="720"/>
        <w:rPr>
          <w:rFonts w:ascii="Arial" w:hAnsi="Arial" w:cs="Arial"/>
          <w:sz w:val="24"/>
          <w:szCs w:val="24"/>
        </w:rPr>
      </w:pPr>
    </w:p>
    <w:p w14:paraId="1BA69591" w14:textId="60C48D0D" w:rsidR="008370D6" w:rsidRDefault="008370D6" w:rsidP="008370D6">
      <w:pPr>
        <w:spacing w:line="360" w:lineRule="auto"/>
        <w:ind w:firstLine="720"/>
        <w:rPr>
          <w:rFonts w:ascii="Arial" w:hAnsi="Arial" w:cs="Arial"/>
          <w:sz w:val="24"/>
          <w:szCs w:val="24"/>
        </w:rPr>
      </w:pPr>
    </w:p>
    <w:p w14:paraId="6F642075" w14:textId="6F3E288E" w:rsidR="008370D6" w:rsidRDefault="008370D6" w:rsidP="008370D6">
      <w:pPr>
        <w:spacing w:line="360" w:lineRule="auto"/>
        <w:ind w:firstLine="720"/>
        <w:rPr>
          <w:rFonts w:ascii="Arial" w:hAnsi="Arial" w:cs="Arial"/>
          <w:sz w:val="24"/>
          <w:szCs w:val="24"/>
        </w:rPr>
      </w:pPr>
    </w:p>
    <w:p w14:paraId="3EA6B9C2" w14:textId="1D313027" w:rsidR="008370D6" w:rsidRDefault="008370D6" w:rsidP="008370D6">
      <w:pPr>
        <w:spacing w:line="360" w:lineRule="auto"/>
        <w:ind w:firstLine="720"/>
        <w:rPr>
          <w:rFonts w:ascii="Arial" w:hAnsi="Arial" w:cs="Arial"/>
          <w:sz w:val="24"/>
          <w:szCs w:val="24"/>
        </w:rPr>
      </w:pPr>
    </w:p>
    <w:p w14:paraId="0311187F" w14:textId="41E568D3" w:rsidR="008370D6" w:rsidRDefault="008370D6" w:rsidP="008370D6">
      <w:pPr>
        <w:spacing w:line="360" w:lineRule="auto"/>
        <w:ind w:firstLine="720"/>
        <w:rPr>
          <w:rFonts w:ascii="Arial" w:hAnsi="Arial" w:cs="Arial"/>
          <w:sz w:val="24"/>
          <w:szCs w:val="24"/>
        </w:rPr>
      </w:pPr>
    </w:p>
    <w:p w14:paraId="18F33256" w14:textId="44DEC2E4" w:rsidR="008370D6" w:rsidRDefault="008370D6" w:rsidP="008370D6">
      <w:pPr>
        <w:spacing w:line="360" w:lineRule="auto"/>
        <w:ind w:firstLine="720"/>
        <w:rPr>
          <w:rFonts w:ascii="Arial" w:hAnsi="Arial" w:cs="Arial"/>
          <w:sz w:val="24"/>
          <w:szCs w:val="24"/>
        </w:rPr>
      </w:pPr>
    </w:p>
    <w:p w14:paraId="30E780C4" w14:textId="3C43B42C" w:rsidR="008370D6" w:rsidRDefault="008370D6" w:rsidP="008370D6">
      <w:pPr>
        <w:spacing w:line="360" w:lineRule="auto"/>
        <w:ind w:firstLine="720"/>
        <w:rPr>
          <w:rFonts w:ascii="Arial" w:hAnsi="Arial" w:cs="Arial"/>
          <w:sz w:val="24"/>
          <w:szCs w:val="24"/>
        </w:rPr>
      </w:pPr>
    </w:p>
    <w:p w14:paraId="0C63D514" w14:textId="6CF2129D" w:rsidR="008370D6" w:rsidRDefault="008370D6" w:rsidP="008370D6">
      <w:pPr>
        <w:spacing w:line="360" w:lineRule="auto"/>
        <w:ind w:firstLine="720"/>
        <w:rPr>
          <w:rFonts w:ascii="Arial" w:hAnsi="Arial" w:cs="Arial"/>
          <w:sz w:val="24"/>
          <w:szCs w:val="24"/>
        </w:rPr>
      </w:pPr>
    </w:p>
    <w:p w14:paraId="1DC113A3" w14:textId="131B1EC6" w:rsidR="008370D6" w:rsidRDefault="008370D6" w:rsidP="008370D6">
      <w:pPr>
        <w:spacing w:line="360" w:lineRule="auto"/>
        <w:ind w:firstLine="720"/>
        <w:rPr>
          <w:rFonts w:ascii="Arial" w:hAnsi="Arial" w:cs="Arial"/>
          <w:sz w:val="24"/>
          <w:szCs w:val="24"/>
        </w:rPr>
      </w:pPr>
    </w:p>
    <w:p w14:paraId="12783B25" w14:textId="2981AA2C" w:rsidR="008370D6" w:rsidRDefault="008370D6" w:rsidP="008370D6">
      <w:pPr>
        <w:spacing w:line="360" w:lineRule="auto"/>
        <w:ind w:firstLine="720"/>
        <w:rPr>
          <w:rFonts w:ascii="Arial" w:hAnsi="Arial" w:cs="Arial"/>
          <w:sz w:val="24"/>
          <w:szCs w:val="24"/>
        </w:rPr>
      </w:pPr>
    </w:p>
    <w:p w14:paraId="3F9C581A" w14:textId="6BECA599" w:rsidR="008370D6" w:rsidRDefault="008370D6" w:rsidP="008370D6">
      <w:pPr>
        <w:spacing w:line="360" w:lineRule="auto"/>
        <w:ind w:firstLine="720"/>
        <w:rPr>
          <w:rFonts w:ascii="Arial" w:hAnsi="Arial" w:cs="Arial"/>
          <w:sz w:val="24"/>
          <w:szCs w:val="24"/>
        </w:rPr>
      </w:pPr>
    </w:p>
    <w:p w14:paraId="598EBC24" w14:textId="77777777" w:rsidR="008370D6" w:rsidRPr="00644B61" w:rsidRDefault="008370D6" w:rsidP="008370D6">
      <w:pPr>
        <w:rPr>
          <w:rFonts w:ascii="Arial" w:hAnsi="Arial" w:cs="Arial"/>
          <w:sz w:val="24"/>
          <w:szCs w:val="24"/>
        </w:rPr>
      </w:pPr>
      <w:r w:rsidRPr="00644B61">
        <w:rPr>
          <w:rFonts w:ascii="Arial" w:hAnsi="Arial" w:cs="Arial"/>
          <w:b/>
          <w:bCs/>
          <w:sz w:val="24"/>
          <w:szCs w:val="24"/>
        </w:rPr>
        <w:lastRenderedPageBreak/>
        <w:t>I aim to keep costs low by</w:t>
      </w:r>
      <w:r w:rsidRPr="00644B61">
        <w:rPr>
          <w:rFonts w:ascii="Arial" w:hAnsi="Arial" w:cs="Arial"/>
          <w:sz w:val="24"/>
          <w:szCs w:val="24"/>
        </w:rPr>
        <w:t>:</w:t>
      </w:r>
    </w:p>
    <w:p w14:paraId="53D4A7FD" w14:textId="77777777" w:rsidR="008370D6" w:rsidRDefault="008370D6" w:rsidP="008370D6">
      <w:pPr>
        <w:numPr>
          <w:ilvl w:val="0"/>
          <w:numId w:val="5"/>
        </w:numPr>
        <w:rPr>
          <w:rFonts w:ascii="Arial" w:hAnsi="Arial" w:cs="Arial"/>
          <w:sz w:val="24"/>
          <w:szCs w:val="24"/>
        </w:rPr>
      </w:pPr>
      <w:r w:rsidRPr="00644B61">
        <w:rPr>
          <w:rFonts w:ascii="Arial" w:hAnsi="Arial" w:cs="Arial"/>
          <w:sz w:val="24"/>
          <w:szCs w:val="24"/>
        </w:rPr>
        <w:t xml:space="preserve">Involving parents in the intervention. </w:t>
      </w:r>
    </w:p>
    <w:p w14:paraId="203D78DE" w14:textId="77777777" w:rsidR="008370D6" w:rsidRPr="00644B61" w:rsidRDefault="008370D6" w:rsidP="008370D6">
      <w:pPr>
        <w:ind w:left="360"/>
        <w:rPr>
          <w:rFonts w:ascii="Arial" w:hAnsi="Arial" w:cs="Arial"/>
          <w:sz w:val="24"/>
          <w:szCs w:val="24"/>
        </w:rPr>
      </w:pPr>
    </w:p>
    <w:p w14:paraId="71529BF6" w14:textId="77777777" w:rsidR="008370D6" w:rsidRPr="00C769FA" w:rsidRDefault="008370D6" w:rsidP="008370D6">
      <w:pPr>
        <w:numPr>
          <w:ilvl w:val="0"/>
          <w:numId w:val="5"/>
        </w:numPr>
        <w:rPr>
          <w:rFonts w:ascii="Arial" w:hAnsi="Arial" w:cs="Arial"/>
          <w:sz w:val="24"/>
          <w:szCs w:val="24"/>
        </w:rPr>
      </w:pPr>
      <w:r w:rsidRPr="00644B61">
        <w:rPr>
          <w:rFonts w:ascii="Arial" w:hAnsi="Arial" w:cs="Arial"/>
          <w:sz w:val="24"/>
          <w:szCs w:val="24"/>
        </w:rPr>
        <w:t>Getting students involved who are on PTE</w:t>
      </w:r>
    </w:p>
    <w:p w14:paraId="093618DE" w14:textId="77777777" w:rsidR="008370D6" w:rsidRPr="00644B61" w:rsidRDefault="008370D6" w:rsidP="008370D6">
      <w:pPr>
        <w:rPr>
          <w:rFonts w:ascii="Arial" w:hAnsi="Arial" w:cs="Arial"/>
          <w:sz w:val="24"/>
          <w:szCs w:val="24"/>
        </w:rPr>
      </w:pPr>
    </w:p>
    <w:p w14:paraId="7B64B0B8" w14:textId="77777777" w:rsidR="008370D6" w:rsidRDefault="008370D6" w:rsidP="008370D6">
      <w:pPr>
        <w:numPr>
          <w:ilvl w:val="0"/>
          <w:numId w:val="5"/>
        </w:numPr>
        <w:rPr>
          <w:rFonts w:ascii="Arial" w:hAnsi="Arial" w:cs="Arial"/>
          <w:sz w:val="24"/>
          <w:szCs w:val="24"/>
        </w:rPr>
      </w:pPr>
      <w:r w:rsidRPr="00644B61">
        <w:rPr>
          <w:rFonts w:ascii="Arial" w:hAnsi="Arial" w:cs="Arial"/>
          <w:sz w:val="24"/>
          <w:szCs w:val="24"/>
        </w:rPr>
        <w:t>Reaching out to teacher training institutes and enquiring for volunteers</w:t>
      </w:r>
    </w:p>
    <w:p w14:paraId="60DC8C43" w14:textId="77777777" w:rsidR="008370D6" w:rsidRPr="00644B61" w:rsidRDefault="008370D6" w:rsidP="008370D6">
      <w:pPr>
        <w:rPr>
          <w:rFonts w:ascii="Arial" w:hAnsi="Arial" w:cs="Arial"/>
          <w:sz w:val="24"/>
          <w:szCs w:val="24"/>
        </w:rPr>
      </w:pPr>
    </w:p>
    <w:p w14:paraId="07FDC547" w14:textId="77777777" w:rsidR="008370D6" w:rsidRDefault="008370D6" w:rsidP="008370D6">
      <w:pPr>
        <w:numPr>
          <w:ilvl w:val="0"/>
          <w:numId w:val="5"/>
        </w:numPr>
        <w:rPr>
          <w:rFonts w:ascii="Arial" w:hAnsi="Arial" w:cs="Arial"/>
          <w:sz w:val="24"/>
          <w:szCs w:val="24"/>
        </w:rPr>
      </w:pPr>
      <w:r w:rsidRPr="00644B61">
        <w:rPr>
          <w:rFonts w:ascii="Arial" w:hAnsi="Arial" w:cs="Arial"/>
          <w:sz w:val="24"/>
          <w:szCs w:val="24"/>
        </w:rPr>
        <w:t>Holding the majority of the intervention process during school hours</w:t>
      </w:r>
    </w:p>
    <w:p w14:paraId="2D85ED97" w14:textId="77777777" w:rsidR="008370D6" w:rsidRPr="00644B61" w:rsidRDefault="008370D6" w:rsidP="008370D6">
      <w:pPr>
        <w:rPr>
          <w:rFonts w:ascii="Arial" w:hAnsi="Arial" w:cs="Arial"/>
          <w:sz w:val="24"/>
          <w:szCs w:val="24"/>
        </w:rPr>
      </w:pPr>
    </w:p>
    <w:p w14:paraId="05F8878F" w14:textId="77777777" w:rsidR="008370D6" w:rsidRDefault="008370D6" w:rsidP="008370D6">
      <w:pPr>
        <w:numPr>
          <w:ilvl w:val="0"/>
          <w:numId w:val="5"/>
        </w:numPr>
        <w:rPr>
          <w:rFonts w:ascii="Arial" w:hAnsi="Arial" w:cs="Arial"/>
          <w:sz w:val="24"/>
          <w:szCs w:val="24"/>
        </w:rPr>
      </w:pPr>
      <w:r w:rsidRPr="00644B61">
        <w:rPr>
          <w:rFonts w:ascii="Arial" w:hAnsi="Arial" w:cs="Arial"/>
          <w:sz w:val="24"/>
          <w:szCs w:val="24"/>
        </w:rPr>
        <w:t>Using a</w:t>
      </w:r>
      <w:r>
        <w:rPr>
          <w:rFonts w:ascii="Arial" w:hAnsi="Arial" w:cs="Arial"/>
          <w:sz w:val="24"/>
          <w:szCs w:val="24"/>
        </w:rPr>
        <w:t xml:space="preserve"> free</w:t>
      </w:r>
      <w:r w:rsidRPr="00644B61">
        <w:rPr>
          <w:rFonts w:ascii="Arial" w:hAnsi="Arial" w:cs="Arial"/>
          <w:sz w:val="24"/>
          <w:szCs w:val="24"/>
        </w:rPr>
        <w:t xml:space="preserve"> app to keep up communication between parents and teachers</w:t>
      </w:r>
    </w:p>
    <w:p w14:paraId="2A753A4A" w14:textId="77777777" w:rsidR="008370D6" w:rsidRPr="00644B61" w:rsidRDefault="008370D6" w:rsidP="008370D6">
      <w:pPr>
        <w:rPr>
          <w:rFonts w:ascii="Arial" w:hAnsi="Arial" w:cs="Arial"/>
          <w:sz w:val="24"/>
          <w:szCs w:val="24"/>
        </w:rPr>
      </w:pPr>
    </w:p>
    <w:p w14:paraId="6E49EB57" w14:textId="77777777" w:rsidR="008370D6" w:rsidRPr="00644B61" w:rsidRDefault="008370D6" w:rsidP="008370D6">
      <w:pPr>
        <w:numPr>
          <w:ilvl w:val="0"/>
          <w:numId w:val="5"/>
        </w:numPr>
        <w:rPr>
          <w:rFonts w:ascii="Arial" w:hAnsi="Arial" w:cs="Arial"/>
          <w:sz w:val="24"/>
          <w:szCs w:val="24"/>
        </w:rPr>
      </w:pPr>
      <w:r w:rsidRPr="00644B61">
        <w:rPr>
          <w:rFonts w:ascii="Arial" w:hAnsi="Arial" w:cs="Arial"/>
          <w:sz w:val="24"/>
          <w:szCs w:val="24"/>
        </w:rPr>
        <w:t>There will be a cost initially to cover teachers carrying out workshops to parents and volunteers in the evenings</w:t>
      </w:r>
    </w:p>
    <w:p w14:paraId="7099DBB6" w14:textId="24D66D3B" w:rsidR="008370D6" w:rsidRDefault="008370D6" w:rsidP="008370D6">
      <w:pPr>
        <w:spacing w:line="360" w:lineRule="auto"/>
        <w:ind w:firstLine="720"/>
        <w:rPr>
          <w:rFonts w:ascii="Arial" w:hAnsi="Arial" w:cs="Arial"/>
          <w:sz w:val="24"/>
          <w:szCs w:val="24"/>
        </w:rPr>
      </w:pPr>
    </w:p>
    <w:p w14:paraId="51293764" w14:textId="353ED1B1" w:rsidR="008370D6" w:rsidRDefault="008370D6" w:rsidP="008370D6">
      <w:pPr>
        <w:spacing w:line="360" w:lineRule="auto"/>
        <w:ind w:firstLine="720"/>
        <w:rPr>
          <w:rFonts w:ascii="Arial" w:hAnsi="Arial" w:cs="Arial"/>
          <w:sz w:val="24"/>
          <w:szCs w:val="24"/>
        </w:rPr>
      </w:pPr>
    </w:p>
    <w:p w14:paraId="45FF4F63" w14:textId="6E956BDE" w:rsidR="008370D6" w:rsidRDefault="008370D6" w:rsidP="008370D6">
      <w:pPr>
        <w:spacing w:line="360" w:lineRule="auto"/>
        <w:ind w:firstLine="720"/>
        <w:rPr>
          <w:rFonts w:ascii="Arial" w:hAnsi="Arial" w:cs="Arial"/>
          <w:sz w:val="24"/>
          <w:szCs w:val="24"/>
        </w:rPr>
      </w:pPr>
    </w:p>
    <w:p w14:paraId="75581ADB" w14:textId="500B4376" w:rsidR="008370D6" w:rsidRDefault="008370D6" w:rsidP="008370D6">
      <w:pPr>
        <w:spacing w:line="360" w:lineRule="auto"/>
        <w:ind w:firstLine="720"/>
        <w:rPr>
          <w:rFonts w:ascii="Arial" w:hAnsi="Arial" w:cs="Arial"/>
          <w:sz w:val="24"/>
          <w:szCs w:val="24"/>
        </w:rPr>
      </w:pPr>
    </w:p>
    <w:p w14:paraId="5B27E21A" w14:textId="2419F04A" w:rsidR="008370D6" w:rsidRDefault="008370D6" w:rsidP="008370D6">
      <w:pPr>
        <w:spacing w:line="360" w:lineRule="auto"/>
        <w:ind w:firstLine="720"/>
        <w:rPr>
          <w:rFonts w:ascii="Arial" w:hAnsi="Arial" w:cs="Arial"/>
          <w:sz w:val="24"/>
          <w:szCs w:val="24"/>
        </w:rPr>
      </w:pPr>
    </w:p>
    <w:p w14:paraId="12240F7E" w14:textId="0C7308A1" w:rsidR="008370D6" w:rsidRDefault="008370D6" w:rsidP="008370D6">
      <w:pPr>
        <w:spacing w:line="360" w:lineRule="auto"/>
        <w:ind w:firstLine="720"/>
        <w:rPr>
          <w:rFonts w:ascii="Arial" w:hAnsi="Arial" w:cs="Arial"/>
          <w:sz w:val="24"/>
          <w:szCs w:val="24"/>
        </w:rPr>
      </w:pPr>
    </w:p>
    <w:p w14:paraId="341EB047" w14:textId="185D5894" w:rsidR="008370D6" w:rsidRDefault="008370D6" w:rsidP="008370D6">
      <w:pPr>
        <w:spacing w:line="360" w:lineRule="auto"/>
        <w:ind w:firstLine="720"/>
        <w:rPr>
          <w:rFonts w:ascii="Arial" w:hAnsi="Arial" w:cs="Arial"/>
          <w:sz w:val="24"/>
          <w:szCs w:val="24"/>
        </w:rPr>
      </w:pPr>
    </w:p>
    <w:p w14:paraId="501BF5DD" w14:textId="5BB3FFCB" w:rsidR="008370D6" w:rsidRDefault="008370D6" w:rsidP="008370D6">
      <w:pPr>
        <w:spacing w:line="360" w:lineRule="auto"/>
        <w:ind w:firstLine="720"/>
        <w:rPr>
          <w:rFonts w:ascii="Arial" w:hAnsi="Arial" w:cs="Arial"/>
          <w:sz w:val="24"/>
          <w:szCs w:val="24"/>
        </w:rPr>
      </w:pPr>
    </w:p>
    <w:p w14:paraId="2368E6CA" w14:textId="0A6A9745" w:rsidR="008370D6" w:rsidRDefault="008370D6" w:rsidP="008370D6">
      <w:pPr>
        <w:spacing w:line="360" w:lineRule="auto"/>
        <w:ind w:firstLine="720"/>
        <w:rPr>
          <w:rFonts w:ascii="Arial" w:hAnsi="Arial" w:cs="Arial"/>
          <w:sz w:val="24"/>
          <w:szCs w:val="24"/>
        </w:rPr>
      </w:pPr>
    </w:p>
    <w:p w14:paraId="3639FB46" w14:textId="696971A9" w:rsidR="008370D6" w:rsidRDefault="008370D6" w:rsidP="008370D6">
      <w:pPr>
        <w:spacing w:line="360" w:lineRule="auto"/>
        <w:ind w:firstLine="720"/>
        <w:rPr>
          <w:rFonts w:ascii="Arial" w:hAnsi="Arial" w:cs="Arial"/>
          <w:sz w:val="24"/>
          <w:szCs w:val="24"/>
        </w:rPr>
      </w:pPr>
    </w:p>
    <w:p w14:paraId="0D3A5A4E" w14:textId="12A72A1F" w:rsidR="008370D6" w:rsidRDefault="008370D6" w:rsidP="008370D6">
      <w:pPr>
        <w:spacing w:line="360" w:lineRule="auto"/>
        <w:ind w:firstLine="720"/>
        <w:rPr>
          <w:rFonts w:ascii="Arial" w:hAnsi="Arial" w:cs="Arial"/>
          <w:sz w:val="24"/>
          <w:szCs w:val="24"/>
        </w:rPr>
      </w:pPr>
    </w:p>
    <w:p w14:paraId="32079B30" w14:textId="68D9558E" w:rsidR="008370D6" w:rsidRDefault="008370D6" w:rsidP="008370D6">
      <w:pPr>
        <w:spacing w:line="360" w:lineRule="auto"/>
        <w:ind w:firstLine="720"/>
        <w:rPr>
          <w:rFonts w:ascii="Arial" w:hAnsi="Arial" w:cs="Arial"/>
          <w:sz w:val="24"/>
          <w:szCs w:val="24"/>
        </w:rPr>
      </w:pPr>
    </w:p>
    <w:p w14:paraId="74B40F9C" w14:textId="3AC7CA82" w:rsidR="008370D6" w:rsidRDefault="008370D6" w:rsidP="008370D6">
      <w:pPr>
        <w:spacing w:line="360" w:lineRule="auto"/>
        <w:ind w:firstLine="720"/>
        <w:rPr>
          <w:rFonts w:ascii="Arial" w:hAnsi="Arial" w:cs="Arial"/>
          <w:sz w:val="24"/>
          <w:szCs w:val="24"/>
        </w:rPr>
      </w:pPr>
    </w:p>
    <w:p w14:paraId="1DB0BA5D" w14:textId="1FEA5329" w:rsidR="008370D6" w:rsidRDefault="008370D6" w:rsidP="008370D6">
      <w:pPr>
        <w:spacing w:line="360" w:lineRule="auto"/>
        <w:ind w:firstLine="720"/>
        <w:rPr>
          <w:rFonts w:ascii="Arial" w:hAnsi="Arial" w:cs="Arial"/>
          <w:sz w:val="24"/>
          <w:szCs w:val="24"/>
        </w:rPr>
      </w:pPr>
    </w:p>
    <w:p w14:paraId="7B850968" w14:textId="5D1AB681" w:rsidR="008370D6" w:rsidRDefault="008370D6" w:rsidP="008370D6">
      <w:pPr>
        <w:spacing w:line="360" w:lineRule="auto"/>
        <w:ind w:firstLine="720"/>
        <w:rPr>
          <w:rFonts w:ascii="Arial" w:hAnsi="Arial" w:cs="Arial"/>
          <w:sz w:val="24"/>
          <w:szCs w:val="24"/>
        </w:rPr>
      </w:pPr>
    </w:p>
    <w:p w14:paraId="64D861FB" w14:textId="5C33C255" w:rsidR="008370D6" w:rsidRDefault="008370D6" w:rsidP="008370D6">
      <w:pPr>
        <w:spacing w:line="360" w:lineRule="auto"/>
        <w:ind w:firstLine="720"/>
        <w:rPr>
          <w:rFonts w:ascii="Arial" w:hAnsi="Arial" w:cs="Arial"/>
          <w:sz w:val="24"/>
          <w:szCs w:val="24"/>
        </w:rPr>
      </w:pPr>
    </w:p>
    <w:p w14:paraId="48B32326" w14:textId="1B5854B4" w:rsidR="008370D6" w:rsidRDefault="008370D6" w:rsidP="008370D6">
      <w:pPr>
        <w:spacing w:line="360" w:lineRule="auto"/>
        <w:ind w:firstLine="720"/>
        <w:rPr>
          <w:rFonts w:ascii="Arial" w:hAnsi="Arial" w:cs="Arial"/>
          <w:sz w:val="24"/>
          <w:szCs w:val="24"/>
        </w:rPr>
      </w:pPr>
    </w:p>
    <w:p w14:paraId="26B64673" w14:textId="39B96113" w:rsidR="008370D6" w:rsidRDefault="008370D6" w:rsidP="008370D6">
      <w:pPr>
        <w:spacing w:line="360" w:lineRule="auto"/>
        <w:ind w:firstLine="720"/>
        <w:rPr>
          <w:rFonts w:ascii="Arial" w:hAnsi="Arial" w:cs="Arial"/>
          <w:sz w:val="24"/>
          <w:szCs w:val="24"/>
        </w:rPr>
      </w:pPr>
    </w:p>
    <w:p w14:paraId="17CDF1B1" w14:textId="52BDDA55" w:rsidR="008370D6" w:rsidRDefault="008370D6" w:rsidP="008370D6">
      <w:pPr>
        <w:spacing w:line="360" w:lineRule="auto"/>
        <w:ind w:firstLine="720"/>
        <w:rPr>
          <w:rFonts w:ascii="Arial" w:hAnsi="Arial" w:cs="Arial"/>
          <w:sz w:val="24"/>
          <w:szCs w:val="24"/>
        </w:rPr>
      </w:pPr>
    </w:p>
    <w:p w14:paraId="586DD036" w14:textId="07D97F96" w:rsidR="008370D6" w:rsidRDefault="008370D6" w:rsidP="008370D6">
      <w:pPr>
        <w:spacing w:line="360" w:lineRule="auto"/>
        <w:ind w:firstLine="720"/>
        <w:rPr>
          <w:rFonts w:ascii="Arial" w:hAnsi="Arial" w:cs="Arial"/>
          <w:sz w:val="24"/>
          <w:szCs w:val="24"/>
        </w:rPr>
      </w:pPr>
    </w:p>
    <w:p w14:paraId="3E005A69" w14:textId="2E993B79" w:rsidR="008370D6" w:rsidRDefault="008370D6" w:rsidP="008370D6">
      <w:pPr>
        <w:spacing w:line="360" w:lineRule="auto"/>
        <w:ind w:firstLine="720"/>
        <w:rPr>
          <w:rFonts w:ascii="Arial" w:hAnsi="Arial" w:cs="Arial"/>
          <w:sz w:val="24"/>
          <w:szCs w:val="24"/>
        </w:rPr>
      </w:pPr>
    </w:p>
    <w:p w14:paraId="478B55D1" w14:textId="476809FE" w:rsidR="008370D6" w:rsidRDefault="008370D6" w:rsidP="008370D6">
      <w:pPr>
        <w:spacing w:line="360" w:lineRule="auto"/>
        <w:ind w:firstLine="720"/>
        <w:rPr>
          <w:rFonts w:ascii="Arial" w:hAnsi="Arial" w:cs="Arial"/>
          <w:sz w:val="24"/>
          <w:szCs w:val="24"/>
        </w:rPr>
      </w:pPr>
    </w:p>
    <w:p w14:paraId="7D5431A8" w14:textId="2201F8D0" w:rsidR="008370D6" w:rsidRDefault="008370D6" w:rsidP="008370D6">
      <w:pPr>
        <w:spacing w:line="360" w:lineRule="auto"/>
        <w:ind w:firstLine="720"/>
        <w:rPr>
          <w:rFonts w:ascii="Arial" w:hAnsi="Arial" w:cs="Arial"/>
          <w:sz w:val="24"/>
          <w:szCs w:val="24"/>
        </w:rPr>
      </w:pPr>
    </w:p>
    <w:p w14:paraId="40B303ED" w14:textId="2EAA7610" w:rsidR="008370D6" w:rsidRDefault="008370D6" w:rsidP="008370D6">
      <w:pPr>
        <w:spacing w:line="360" w:lineRule="auto"/>
        <w:ind w:firstLine="720"/>
        <w:rPr>
          <w:rFonts w:ascii="Arial" w:hAnsi="Arial" w:cs="Arial"/>
          <w:sz w:val="24"/>
          <w:szCs w:val="24"/>
        </w:rPr>
      </w:pPr>
    </w:p>
    <w:p w14:paraId="5C800AEB" w14:textId="372FC1AC" w:rsidR="008370D6" w:rsidRDefault="008370D6" w:rsidP="008370D6">
      <w:pPr>
        <w:spacing w:line="360" w:lineRule="auto"/>
        <w:ind w:firstLine="720"/>
        <w:rPr>
          <w:rFonts w:ascii="Arial" w:hAnsi="Arial" w:cs="Arial"/>
          <w:sz w:val="24"/>
          <w:szCs w:val="24"/>
        </w:rPr>
      </w:pPr>
    </w:p>
    <w:p w14:paraId="3E25B754" w14:textId="47F6F52C" w:rsidR="008370D6" w:rsidRDefault="008370D6" w:rsidP="008370D6">
      <w:pPr>
        <w:spacing w:line="360" w:lineRule="auto"/>
        <w:ind w:firstLine="720"/>
        <w:rPr>
          <w:rFonts w:ascii="Arial" w:hAnsi="Arial" w:cs="Arial"/>
          <w:sz w:val="24"/>
          <w:szCs w:val="24"/>
        </w:rPr>
      </w:pPr>
    </w:p>
    <w:p w14:paraId="682862C9" w14:textId="7062B5FF" w:rsidR="008370D6" w:rsidRDefault="008370D6" w:rsidP="008370D6">
      <w:pPr>
        <w:spacing w:line="360" w:lineRule="auto"/>
        <w:ind w:firstLine="720"/>
        <w:rPr>
          <w:rFonts w:ascii="Arial" w:hAnsi="Arial" w:cs="Arial"/>
          <w:sz w:val="24"/>
          <w:szCs w:val="24"/>
        </w:rPr>
      </w:pPr>
    </w:p>
    <w:p w14:paraId="15ECF6F1" w14:textId="3ECA4668" w:rsidR="008370D6" w:rsidRDefault="008370D6" w:rsidP="008370D6">
      <w:pPr>
        <w:spacing w:line="360" w:lineRule="auto"/>
        <w:ind w:firstLine="720"/>
        <w:rPr>
          <w:rFonts w:ascii="Arial" w:hAnsi="Arial" w:cs="Arial"/>
          <w:sz w:val="24"/>
          <w:szCs w:val="24"/>
        </w:rPr>
      </w:pPr>
    </w:p>
    <w:p w14:paraId="70FBC8DD" w14:textId="0655B243" w:rsidR="008370D6" w:rsidRDefault="008370D6" w:rsidP="008370D6">
      <w:pPr>
        <w:spacing w:line="360" w:lineRule="auto"/>
        <w:ind w:firstLine="720"/>
        <w:rPr>
          <w:rFonts w:ascii="Arial" w:hAnsi="Arial" w:cs="Arial"/>
          <w:sz w:val="24"/>
          <w:szCs w:val="24"/>
        </w:rPr>
      </w:pPr>
    </w:p>
    <w:p w14:paraId="20A45E14" w14:textId="5CB9DF69" w:rsidR="008370D6" w:rsidRDefault="008370D6" w:rsidP="008370D6">
      <w:pPr>
        <w:spacing w:line="360" w:lineRule="auto"/>
        <w:ind w:firstLine="720"/>
        <w:rPr>
          <w:rFonts w:ascii="Arial" w:hAnsi="Arial" w:cs="Arial"/>
          <w:sz w:val="24"/>
          <w:szCs w:val="24"/>
        </w:rPr>
      </w:pPr>
    </w:p>
    <w:p w14:paraId="61BC972F" w14:textId="1B00D053" w:rsidR="008370D6" w:rsidRDefault="008370D6" w:rsidP="008370D6">
      <w:pPr>
        <w:spacing w:line="360" w:lineRule="auto"/>
        <w:ind w:firstLine="720"/>
        <w:rPr>
          <w:rFonts w:ascii="Arial" w:hAnsi="Arial" w:cs="Arial"/>
          <w:sz w:val="24"/>
          <w:szCs w:val="24"/>
        </w:rPr>
      </w:pPr>
    </w:p>
    <w:p w14:paraId="0944C95C" w14:textId="2EED93A8" w:rsidR="008370D6" w:rsidRDefault="008370D6" w:rsidP="008370D6">
      <w:pPr>
        <w:spacing w:line="360" w:lineRule="auto"/>
        <w:ind w:firstLine="720"/>
        <w:rPr>
          <w:rFonts w:ascii="Arial" w:hAnsi="Arial" w:cs="Arial"/>
          <w:sz w:val="24"/>
          <w:szCs w:val="24"/>
        </w:rPr>
      </w:pPr>
    </w:p>
    <w:p w14:paraId="6B466793" w14:textId="0700608D" w:rsidR="008370D6" w:rsidRDefault="008370D6" w:rsidP="008370D6">
      <w:pPr>
        <w:spacing w:line="360" w:lineRule="auto"/>
        <w:ind w:firstLine="720"/>
        <w:rPr>
          <w:rFonts w:ascii="Arial" w:hAnsi="Arial" w:cs="Arial"/>
          <w:sz w:val="24"/>
          <w:szCs w:val="24"/>
        </w:rPr>
      </w:pPr>
    </w:p>
    <w:p w14:paraId="3484B54D" w14:textId="622C07AA" w:rsidR="008370D6" w:rsidRDefault="008370D6" w:rsidP="008370D6">
      <w:pPr>
        <w:spacing w:line="360" w:lineRule="auto"/>
        <w:ind w:firstLine="720"/>
        <w:rPr>
          <w:rFonts w:ascii="Arial" w:hAnsi="Arial" w:cs="Arial"/>
          <w:sz w:val="24"/>
          <w:szCs w:val="24"/>
        </w:rPr>
      </w:pPr>
    </w:p>
    <w:p w14:paraId="4E2EE38B" w14:textId="77DC1CB7" w:rsidR="008370D6" w:rsidRDefault="008370D6" w:rsidP="008370D6">
      <w:pPr>
        <w:spacing w:line="360" w:lineRule="auto"/>
        <w:ind w:firstLine="720"/>
        <w:rPr>
          <w:rFonts w:ascii="Arial" w:hAnsi="Arial" w:cs="Arial"/>
          <w:sz w:val="24"/>
          <w:szCs w:val="24"/>
        </w:rPr>
      </w:pPr>
    </w:p>
    <w:p w14:paraId="524694C9" w14:textId="78C6CA0B" w:rsidR="008370D6" w:rsidRDefault="008370D6" w:rsidP="008370D6">
      <w:pPr>
        <w:spacing w:line="360" w:lineRule="auto"/>
        <w:ind w:firstLine="720"/>
        <w:rPr>
          <w:rFonts w:ascii="Arial" w:hAnsi="Arial" w:cs="Arial"/>
          <w:sz w:val="24"/>
          <w:szCs w:val="24"/>
        </w:rPr>
      </w:pPr>
    </w:p>
    <w:p w14:paraId="7D41FED4" w14:textId="67DA0E83" w:rsidR="008370D6" w:rsidRDefault="008370D6" w:rsidP="008370D6">
      <w:pPr>
        <w:spacing w:line="360" w:lineRule="auto"/>
        <w:ind w:firstLine="720"/>
        <w:rPr>
          <w:rFonts w:ascii="Arial" w:hAnsi="Arial" w:cs="Arial"/>
          <w:sz w:val="24"/>
          <w:szCs w:val="24"/>
        </w:rPr>
      </w:pPr>
    </w:p>
    <w:p w14:paraId="72B9CF19" w14:textId="5D4AEA6A" w:rsidR="008370D6" w:rsidRDefault="008370D6" w:rsidP="008370D6">
      <w:pPr>
        <w:spacing w:line="360" w:lineRule="auto"/>
        <w:ind w:firstLine="720"/>
        <w:rPr>
          <w:rFonts w:ascii="Arial" w:hAnsi="Arial" w:cs="Arial"/>
          <w:sz w:val="24"/>
          <w:szCs w:val="24"/>
        </w:rPr>
      </w:pPr>
    </w:p>
    <w:p w14:paraId="6127FE69" w14:textId="77777777" w:rsidR="008370D6" w:rsidRPr="007B7003" w:rsidRDefault="008370D6" w:rsidP="008370D6">
      <w:pPr>
        <w:rPr>
          <w:rFonts w:ascii="Arial" w:hAnsi="Arial" w:cs="Arial"/>
          <w:sz w:val="24"/>
          <w:szCs w:val="24"/>
          <w:u w:val="single"/>
        </w:rPr>
      </w:pPr>
      <w:r w:rsidRPr="007B7003">
        <w:rPr>
          <w:rFonts w:ascii="Arial" w:hAnsi="Arial" w:cs="Arial"/>
          <w:sz w:val="24"/>
          <w:szCs w:val="24"/>
          <w:u w:val="single"/>
        </w:rPr>
        <w:lastRenderedPageBreak/>
        <w:t>Critical evaluation</w:t>
      </w:r>
    </w:p>
    <w:p w14:paraId="5657ED84" w14:textId="77777777" w:rsidR="008370D6" w:rsidRPr="007B7003" w:rsidRDefault="008370D6" w:rsidP="008370D6">
      <w:pPr>
        <w:rPr>
          <w:rFonts w:ascii="Arial" w:hAnsi="Arial" w:cs="Arial"/>
          <w:sz w:val="24"/>
          <w:szCs w:val="24"/>
        </w:rPr>
      </w:pPr>
      <w:r w:rsidRPr="007B7003">
        <w:rPr>
          <w:rFonts w:ascii="Arial" w:hAnsi="Arial" w:cs="Arial"/>
          <w:sz w:val="24"/>
          <w:szCs w:val="24"/>
        </w:rPr>
        <w:t xml:space="preserve">The intervention- </w:t>
      </w:r>
    </w:p>
    <w:p w14:paraId="063FC5F6" w14:textId="77777777" w:rsidR="008370D6" w:rsidRPr="007B7003" w:rsidRDefault="008370D6" w:rsidP="008370D6">
      <w:pPr>
        <w:rPr>
          <w:rFonts w:ascii="Arial" w:hAnsi="Arial" w:cs="Arial"/>
          <w:sz w:val="24"/>
          <w:szCs w:val="24"/>
        </w:rPr>
      </w:pPr>
      <w:r w:rsidRPr="007B7003">
        <w:rPr>
          <w:rFonts w:ascii="Arial" w:hAnsi="Arial" w:cs="Arial"/>
          <w:sz w:val="24"/>
          <w:szCs w:val="24"/>
        </w:rPr>
        <w:t xml:space="preserve">The intervention is interesting which can realistically be piloted in a school. The importance of literacy </w:t>
      </w:r>
      <w:proofErr w:type="spellStart"/>
      <w:r w:rsidRPr="007B7003">
        <w:rPr>
          <w:rFonts w:ascii="Arial" w:hAnsi="Arial" w:cs="Arial"/>
          <w:sz w:val="24"/>
          <w:szCs w:val="24"/>
        </w:rPr>
        <w:t>can not</w:t>
      </w:r>
      <w:proofErr w:type="spellEnd"/>
      <w:r w:rsidRPr="007B7003">
        <w:rPr>
          <w:rFonts w:ascii="Arial" w:hAnsi="Arial" w:cs="Arial"/>
          <w:sz w:val="24"/>
          <w:szCs w:val="24"/>
        </w:rPr>
        <w:t xml:space="preserve"> be overstressed. The fact that the intervention mainly takes time and care rather than money makes it more feasible. </w:t>
      </w:r>
      <w:r>
        <w:rPr>
          <w:rFonts w:ascii="Arial" w:hAnsi="Arial" w:cs="Arial"/>
          <w:sz w:val="24"/>
          <w:szCs w:val="24"/>
        </w:rPr>
        <w:t>It</w:t>
      </w:r>
      <w:r w:rsidRPr="007B7003">
        <w:rPr>
          <w:rFonts w:ascii="Arial" w:hAnsi="Arial" w:cs="Arial"/>
          <w:sz w:val="24"/>
          <w:szCs w:val="24"/>
        </w:rPr>
        <w:t xml:space="preserve"> helped that the proposer had had experience of the intervention on a small scale. </w:t>
      </w:r>
    </w:p>
    <w:p w14:paraId="579A1C26" w14:textId="77777777" w:rsidR="008370D6" w:rsidRPr="007B7003" w:rsidRDefault="008370D6" w:rsidP="008370D6">
      <w:pPr>
        <w:rPr>
          <w:rFonts w:ascii="Arial" w:hAnsi="Arial" w:cs="Arial"/>
          <w:sz w:val="24"/>
          <w:szCs w:val="24"/>
        </w:rPr>
      </w:pPr>
      <w:r w:rsidRPr="007B7003">
        <w:rPr>
          <w:rFonts w:ascii="Arial" w:hAnsi="Arial" w:cs="Arial"/>
          <w:sz w:val="24"/>
          <w:szCs w:val="24"/>
        </w:rPr>
        <w:t xml:space="preserve">The presentation- </w:t>
      </w:r>
    </w:p>
    <w:p w14:paraId="4E36B6F8" w14:textId="77777777" w:rsidR="008370D6" w:rsidRDefault="008370D6" w:rsidP="008370D6">
      <w:pPr>
        <w:rPr>
          <w:rFonts w:ascii="Arial" w:hAnsi="Arial" w:cs="Arial"/>
          <w:sz w:val="24"/>
          <w:szCs w:val="24"/>
        </w:rPr>
      </w:pPr>
      <w:r w:rsidRPr="007B7003">
        <w:rPr>
          <w:rFonts w:ascii="Arial" w:hAnsi="Arial" w:cs="Arial"/>
          <w:sz w:val="24"/>
          <w:szCs w:val="24"/>
        </w:rPr>
        <w:t>Content – the presentation had an explanation of the intervention. It set the scene by describing and reflecting on an experience as a student teacher that inspired the intervention.</w:t>
      </w:r>
    </w:p>
    <w:p w14:paraId="241627C7" w14:textId="77777777" w:rsidR="008370D6" w:rsidRPr="007B7003" w:rsidRDefault="008370D6" w:rsidP="008370D6">
      <w:pPr>
        <w:rPr>
          <w:rFonts w:ascii="Arial" w:hAnsi="Arial" w:cs="Arial"/>
          <w:sz w:val="24"/>
          <w:szCs w:val="24"/>
        </w:rPr>
      </w:pPr>
      <w:r>
        <w:rPr>
          <w:rFonts w:ascii="Arial" w:hAnsi="Arial" w:cs="Arial"/>
          <w:sz w:val="24"/>
          <w:szCs w:val="24"/>
        </w:rPr>
        <w:t>The presenter could have had an example of a reading record to show to the stakeholders and governors.</w:t>
      </w:r>
    </w:p>
    <w:p w14:paraId="0100D56A" w14:textId="77777777" w:rsidR="008370D6" w:rsidRPr="007B7003" w:rsidRDefault="008370D6" w:rsidP="008370D6">
      <w:pPr>
        <w:rPr>
          <w:rFonts w:ascii="Arial" w:hAnsi="Arial" w:cs="Arial"/>
          <w:sz w:val="24"/>
          <w:szCs w:val="24"/>
        </w:rPr>
      </w:pPr>
      <w:r w:rsidRPr="007B7003">
        <w:rPr>
          <w:rFonts w:ascii="Arial" w:hAnsi="Arial" w:cs="Arial"/>
          <w:sz w:val="24"/>
          <w:szCs w:val="24"/>
        </w:rPr>
        <w:t xml:space="preserve">The presenter then went on to describe the intervention. The model of why, what, why, where and how was used to explain and breakdown the intervention. </w:t>
      </w:r>
    </w:p>
    <w:p w14:paraId="1807E800" w14:textId="77777777" w:rsidR="008370D6" w:rsidRPr="007B7003" w:rsidRDefault="008370D6" w:rsidP="008370D6">
      <w:pPr>
        <w:rPr>
          <w:rFonts w:ascii="Arial" w:hAnsi="Arial" w:cs="Arial"/>
          <w:sz w:val="24"/>
          <w:szCs w:val="24"/>
        </w:rPr>
      </w:pPr>
      <w:r w:rsidRPr="007B7003">
        <w:rPr>
          <w:rFonts w:ascii="Arial" w:hAnsi="Arial" w:cs="Arial"/>
          <w:sz w:val="24"/>
          <w:szCs w:val="24"/>
        </w:rPr>
        <w:t>Presentation skills-</w:t>
      </w:r>
    </w:p>
    <w:p w14:paraId="025C0D17" w14:textId="77777777" w:rsidR="008370D6" w:rsidRDefault="008370D6" w:rsidP="008370D6">
      <w:pPr>
        <w:rPr>
          <w:rFonts w:ascii="Arial" w:hAnsi="Arial" w:cs="Arial"/>
          <w:sz w:val="24"/>
          <w:szCs w:val="24"/>
        </w:rPr>
      </w:pPr>
      <w:r w:rsidRPr="007B7003">
        <w:rPr>
          <w:rFonts w:ascii="Arial" w:hAnsi="Arial" w:cs="Arial"/>
          <w:sz w:val="24"/>
          <w:szCs w:val="24"/>
        </w:rPr>
        <w:t>The presenter used a power point slide show to set out the intervention. The presenter used suitable language in a formal setting but was friendly and engaging.</w:t>
      </w:r>
    </w:p>
    <w:p w14:paraId="206ED61B" w14:textId="77777777" w:rsidR="008370D6" w:rsidRPr="007B7003" w:rsidRDefault="008370D6" w:rsidP="008370D6">
      <w:pPr>
        <w:rPr>
          <w:rFonts w:ascii="Arial" w:hAnsi="Arial" w:cs="Arial"/>
          <w:sz w:val="24"/>
          <w:szCs w:val="24"/>
        </w:rPr>
      </w:pPr>
      <w:r>
        <w:rPr>
          <w:rFonts w:ascii="Arial" w:hAnsi="Arial" w:cs="Arial"/>
          <w:sz w:val="24"/>
          <w:szCs w:val="24"/>
        </w:rPr>
        <w:t xml:space="preserve">Because the presenter did not use a script, sometimes speech did not flow quickly. </w:t>
      </w:r>
    </w:p>
    <w:p w14:paraId="5718821E" w14:textId="77777777" w:rsidR="008370D6" w:rsidRPr="007B7003" w:rsidRDefault="008370D6" w:rsidP="008370D6">
      <w:pPr>
        <w:rPr>
          <w:rFonts w:ascii="Arial" w:hAnsi="Arial" w:cs="Arial"/>
          <w:sz w:val="24"/>
          <w:szCs w:val="24"/>
        </w:rPr>
      </w:pPr>
      <w:r w:rsidRPr="007B7003">
        <w:rPr>
          <w:rFonts w:ascii="Arial" w:hAnsi="Arial" w:cs="Arial"/>
          <w:sz w:val="24"/>
          <w:szCs w:val="24"/>
        </w:rPr>
        <w:t xml:space="preserve">The presentation was interesting and well set out. The presenter showed they cared about the intervention and believed in it. </w:t>
      </w:r>
    </w:p>
    <w:p w14:paraId="1E0FD9EC" w14:textId="77777777" w:rsidR="008370D6" w:rsidRDefault="008370D6" w:rsidP="008370D6">
      <w:pPr>
        <w:spacing w:line="360" w:lineRule="auto"/>
        <w:ind w:firstLine="720"/>
        <w:rPr>
          <w:rFonts w:ascii="Arial" w:hAnsi="Arial" w:cs="Arial"/>
          <w:sz w:val="24"/>
          <w:szCs w:val="24"/>
        </w:rPr>
      </w:pPr>
    </w:p>
    <w:p w14:paraId="1C1FBC29" w14:textId="77777777" w:rsidR="000C12F0" w:rsidRPr="005A6BD0" w:rsidRDefault="000C12F0" w:rsidP="000C12F0">
      <w:pPr>
        <w:spacing w:line="360" w:lineRule="auto"/>
        <w:ind w:firstLine="720"/>
        <w:rPr>
          <w:rFonts w:ascii="Arial" w:hAnsi="Arial" w:cs="Arial"/>
          <w:color w:val="FF0000"/>
          <w:sz w:val="24"/>
          <w:szCs w:val="24"/>
        </w:rPr>
      </w:pPr>
    </w:p>
    <w:p w14:paraId="2C711793" w14:textId="08822B44" w:rsidR="000C12F0" w:rsidRDefault="000C12F0" w:rsidP="000C12F0"/>
    <w:p w14:paraId="04C2964A" w14:textId="380C4C68" w:rsidR="000C12F0" w:rsidRDefault="000C12F0" w:rsidP="000C12F0"/>
    <w:p w14:paraId="4ADBFC1C" w14:textId="74639F33" w:rsidR="000C12F0" w:rsidRDefault="000C12F0" w:rsidP="000C12F0"/>
    <w:p w14:paraId="2CDF7059" w14:textId="12E5D3E3" w:rsidR="000C12F0" w:rsidRDefault="000C12F0" w:rsidP="000C12F0"/>
    <w:p w14:paraId="15FE5EDE" w14:textId="5A8A355A" w:rsidR="000C12F0" w:rsidRDefault="000C12F0" w:rsidP="000C12F0"/>
    <w:p w14:paraId="032D9B36" w14:textId="07A80E1C" w:rsidR="000C12F0" w:rsidRDefault="000C12F0" w:rsidP="000C12F0"/>
    <w:p w14:paraId="5531F116" w14:textId="77FAAA34" w:rsidR="000C12F0" w:rsidRDefault="000C12F0" w:rsidP="000C12F0"/>
    <w:p w14:paraId="666079E9" w14:textId="1E31C493" w:rsidR="000C12F0" w:rsidRDefault="000C12F0" w:rsidP="000C12F0"/>
    <w:p w14:paraId="764F0893" w14:textId="5108F30D" w:rsidR="000C12F0" w:rsidRDefault="000C12F0" w:rsidP="000C12F0"/>
    <w:p w14:paraId="5F61191B" w14:textId="2B0D036A" w:rsidR="000C12F0" w:rsidRDefault="000C12F0" w:rsidP="000C12F0"/>
    <w:p w14:paraId="7F34F665" w14:textId="77777777" w:rsidR="008370D6" w:rsidRDefault="008370D6" w:rsidP="000C12F0">
      <w:pPr>
        <w:spacing w:line="360" w:lineRule="auto"/>
      </w:pPr>
    </w:p>
    <w:p w14:paraId="01793E46" w14:textId="6244A9DA" w:rsidR="000C12F0" w:rsidRDefault="000C12F0" w:rsidP="000C12F0">
      <w:pPr>
        <w:spacing w:line="360" w:lineRule="auto"/>
        <w:rPr>
          <w:rFonts w:ascii="Arial" w:hAnsi="Arial" w:cs="Arial"/>
          <w:sz w:val="24"/>
          <w:szCs w:val="24"/>
          <w:u w:val="single"/>
        </w:rPr>
      </w:pPr>
      <w:r>
        <w:rPr>
          <w:rFonts w:ascii="Arial" w:hAnsi="Arial" w:cs="Arial"/>
          <w:sz w:val="24"/>
          <w:szCs w:val="24"/>
          <w:u w:val="single"/>
        </w:rPr>
        <w:lastRenderedPageBreak/>
        <w:t>Bibliography</w:t>
      </w:r>
    </w:p>
    <w:p w14:paraId="2356BF99" w14:textId="77777777" w:rsidR="000C12F0" w:rsidRDefault="000C12F0" w:rsidP="000C12F0">
      <w:pPr>
        <w:spacing w:line="360" w:lineRule="auto"/>
        <w:rPr>
          <w:rFonts w:ascii="Arial" w:hAnsi="Arial" w:cs="Arial"/>
          <w:sz w:val="24"/>
          <w:szCs w:val="24"/>
        </w:rPr>
      </w:pPr>
      <w:r>
        <w:rPr>
          <w:rFonts w:ascii="Arial" w:hAnsi="Arial" w:cs="Arial"/>
          <w:sz w:val="24"/>
          <w:szCs w:val="24"/>
        </w:rPr>
        <w:t xml:space="preserve">Arshad, M. Y. et al. (2012) ‘Self Reflection Focussing on Pedagogical Content Knowledge’, </w:t>
      </w:r>
      <w:r>
        <w:rPr>
          <w:rFonts w:ascii="Arial" w:hAnsi="Arial" w:cs="Arial"/>
          <w:i/>
          <w:iCs/>
          <w:sz w:val="24"/>
          <w:szCs w:val="24"/>
        </w:rPr>
        <w:t>Social and Behavioural Sciences</w:t>
      </w:r>
      <w:r>
        <w:rPr>
          <w:rFonts w:ascii="Arial" w:hAnsi="Arial" w:cs="Arial"/>
          <w:sz w:val="24"/>
          <w:szCs w:val="24"/>
        </w:rPr>
        <w:t xml:space="preserve"> (56) pp. 474-482. Available at: </w:t>
      </w:r>
      <w:hyperlink r:id="rId5" w:history="1">
        <w:r>
          <w:rPr>
            <w:rStyle w:val="Hyperlink"/>
            <w:rFonts w:ascii="Arial" w:hAnsi="Arial" w:cs="Arial"/>
            <w:sz w:val="24"/>
            <w:szCs w:val="24"/>
          </w:rPr>
          <w:t>https://www.researchgate.net/publication/257717324_Self_Reflection_Focusing_on_Pedagogical_Content_Knowledge</w:t>
        </w:r>
      </w:hyperlink>
      <w:r>
        <w:rPr>
          <w:rFonts w:ascii="Arial" w:hAnsi="Arial" w:cs="Arial"/>
          <w:sz w:val="24"/>
          <w:szCs w:val="24"/>
        </w:rPr>
        <w:t xml:space="preserve"> DOI: </w:t>
      </w:r>
      <w:r>
        <w:rPr>
          <w:rFonts w:ascii="Arial" w:hAnsi="Arial" w:cs="Arial"/>
          <w:sz w:val="24"/>
          <w:szCs w:val="24"/>
          <w:shd w:val="clear" w:color="auto" w:fill="FFFFFF"/>
        </w:rPr>
        <w:t xml:space="preserve">10.1016/j.sbspro.2012.09.679 </w:t>
      </w:r>
    </w:p>
    <w:p w14:paraId="520124F4" w14:textId="77777777" w:rsidR="000C12F0" w:rsidRDefault="000C12F0" w:rsidP="000C12F0">
      <w:pPr>
        <w:spacing w:line="360" w:lineRule="auto"/>
        <w:rPr>
          <w:rFonts w:ascii="Arial" w:hAnsi="Arial" w:cs="Arial"/>
          <w:sz w:val="24"/>
          <w:szCs w:val="24"/>
        </w:rPr>
      </w:pPr>
      <w:r>
        <w:rPr>
          <w:rFonts w:ascii="Arial" w:hAnsi="Arial" w:cs="Arial"/>
          <w:sz w:val="24"/>
          <w:szCs w:val="24"/>
        </w:rPr>
        <w:t xml:space="preserve">Donaldson, G. (2015) </w:t>
      </w:r>
      <w:r>
        <w:rPr>
          <w:rFonts w:ascii="Arial" w:hAnsi="Arial" w:cs="Arial"/>
          <w:i/>
          <w:sz w:val="24"/>
          <w:szCs w:val="24"/>
        </w:rPr>
        <w:t>Successful Futures</w:t>
      </w:r>
      <w:r>
        <w:rPr>
          <w:rFonts w:ascii="Arial" w:hAnsi="Arial" w:cs="Arial"/>
          <w:sz w:val="24"/>
          <w:szCs w:val="24"/>
        </w:rPr>
        <w:t xml:space="preserve">. Available at: </w:t>
      </w:r>
      <w:hyperlink r:id="rId6" w:history="1">
        <w:r>
          <w:rPr>
            <w:rStyle w:val="Hyperlink"/>
            <w:rFonts w:ascii="Arial" w:hAnsi="Arial" w:cs="Arial"/>
            <w:sz w:val="24"/>
            <w:szCs w:val="24"/>
          </w:rPr>
          <w:t>http://gov.wales/docs/dcells/publications/150317-successful-futures-en.pdf</w:t>
        </w:r>
      </w:hyperlink>
      <w:r>
        <w:rPr>
          <w:rFonts w:ascii="Arial" w:hAnsi="Arial" w:cs="Arial"/>
          <w:sz w:val="24"/>
          <w:szCs w:val="24"/>
        </w:rPr>
        <w:t xml:space="preserve"> (Accessed: 10</w:t>
      </w:r>
      <w:r>
        <w:rPr>
          <w:rFonts w:ascii="Arial" w:hAnsi="Arial" w:cs="Arial"/>
          <w:sz w:val="24"/>
          <w:szCs w:val="24"/>
          <w:vertAlign w:val="superscript"/>
        </w:rPr>
        <w:t>th</w:t>
      </w:r>
      <w:r>
        <w:rPr>
          <w:rFonts w:ascii="Arial" w:hAnsi="Arial" w:cs="Arial"/>
          <w:sz w:val="24"/>
          <w:szCs w:val="24"/>
        </w:rPr>
        <w:t xml:space="preserve"> November).</w:t>
      </w:r>
    </w:p>
    <w:p w14:paraId="10F377DA" w14:textId="77777777" w:rsidR="000C12F0" w:rsidRDefault="000C12F0" w:rsidP="000C12F0">
      <w:pPr>
        <w:spacing w:line="360" w:lineRule="auto"/>
      </w:pPr>
      <w:r>
        <w:rPr>
          <w:rFonts w:ascii="Arial" w:hAnsi="Arial" w:cs="Arial"/>
          <w:sz w:val="24"/>
          <w:szCs w:val="24"/>
        </w:rPr>
        <w:t xml:space="preserve">Estyn. (2016) </w:t>
      </w:r>
      <w:r>
        <w:rPr>
          <w:rFonts w:ascii="Arial" w:hAnsi="Arial" w:cs="Arial"/>
          <w:i/>
          <w:iCs/>
          <w:color w:val="111111"/>
          <w:sz w:val="24"/>
          <w:szCs w:val="24"/>
          <w:shd w:val="clear" w:color="auto" w:fill="FFFFFF"/>
        </w:rPr>
        <w:t>Parental involvement with schools helps pupils achieve</w:t>
      </w:r>
      <w:r>
        <w:rPr>
          <w:color w:val="111111"/>
          <w:shd w:val="clear" w:color="auto" w:fill="FFFFFF"/>
        </w:rPr>
        <w:t xml:space="preserve">. Available at: </w:t>
      </w:r>
      <w:hyperlink r:id="rId7" w:history="1">
        <w:r>
          <w:rPr>
            <w:rStyle w:val="Hyperlink"/>
            <w:shd w:val="clear" w:color="auto" w:fill="FFFFFF"/>
          </w:rPr>
          <w:t>https://www.estyn.gov.wales/news/parental-involvement-schools-helps-pupils-achieve</w:t>
        </w:r>
      </w:hyperlink>
      <w:r>
        <w:rPr>
          <w:color w:val="111111"/>
          <w:shd w:val="clear" w:color="auto" w:fill="FFFFFF"/>
        </w:rPr>
        <w:t xml:space="preserve"> (Accessed: 12</w:t>
      </w:r>
      <w:r>
        <w:rPr>
          <w:color w:val="111111"/>
          <w:shd w:val="clear" w:color="auto" w:fill="FFFFFF"/>
          <w:vertAlign w:val="superscript"/>
        </w:rPr>
        <w:t>th</w:t>
      </w:r>
      <w:r>
        <w:rPr>
          <w:color w:val="111111"/>
          <w:shd w:val="clear" w:color="auto" w:fill="FFFFFF"/>
        </w:rPr>
        <w:t xml:space="preserve"> November).</w:t>
      </w:r>
    </w:p>
    <w:p w14:paraId="6749A1D6" w14:textId="77777777" w:rsidR="000C12F0" w:rsidRDefault="000C12F0" w:rsidP="000C12F0">
      <w:pPr>
        <w:spacing w:line="360" w:lineRule="auto"/>
        <w:rPr>
          <w:rFonts w:ascii="Arial" w:hAnsi="Arial" w:cs="Arial"/>
          <w:sz w:val="24"/>
          <w:szCs w:val="24"/>
        </w:rPr>
      </w:pPr>
      <w:r>
        <w:rPr>
          <w:rFonts w:ascii="Arial" w:hAnsi="Arial" w:cs="Arial"/>
          <w:sz w:val="24"/>
          <w:szCs w:val="24"/>
        </w:rPr>
        <w:t xml:space="preserve">Exploring Your Mind. (2019) </w:t>
      </w:r>
      <w:r>
        <w:rPr>
          <w:rFonts w:ascii="Arial" w:hAnsi="Arial" w:cs="Arial"/>
          <w:i/>
          <w:iCs/>
          <w:sz w:val="24"/>
          <w:szCs w:val="24"/>
        </w:rPr>
        <w:t>Bronfenbrenner’s Ecological Systems Theory</w:t>
      </w:r>
      <w:r>
        <w:rPr>
          <w:rFonts w:ascii="Arial" w:hAnsi="Arial" w:cs="Arial"/>
          <w:sz w:val="24"/>
          <w:szCs w:val="24"/>
        </w:rPr>
        <w:t xml:space="preserve">. Available at: </w:t>
      </w:r>
      <w:hyperlink r:id="rId8" w:history="1">
        <w:r>
          <w:rPr>
            <w:rStyle w:val="Hyperlink"/>
            <w:rFonts w:ascii="Arial" w:hAnsi="Arial" w:cs="Arial"/>
            <w:sz w:val="24"/>
            <w:szCs w:val="24"/>
          </w:rPr>
          <w:t>https://exploringyourmind.com/bronfenbrenners-ecological-systems-theory/</w:t>
        </w:r>
      </w:hyperlink>
      <w:r>
        <w:rPr>
          <w:rFonts w:ascii="Arial" w:hAnsi="Arial" w:cs="Arial"/>
          <w:sz w:val="24"/>
          <w:szCs w:val="24"/>
        </w:rPr>
        <w:t xml:space="preserve"> (Accessed: 9</w:t>
      </w:r>
      <w:r>
        <w:rPr>
          <w:rFonts w:ascii="Arial" w:hAnsi="Arial" w:cs="Arial"/>
          <w:sz w:val="24"/>
          <w:szCs w:val="24"/>
          <w:vertAlign w:val="superscript"/>
        </w:rPr>
        <w:t>th</w:t>
      </w:r>
      <w:r>
        <w:rPr>
          <w:rFonts w:ascii="Arial" w:hAnsi="Arial" w:cs="Arial"/>
          <w:sz w:val="24"/>
          <w:szCs w:val="24"/>
        </w:rPr>
        <w:t xml:space="preserve"> November).</w:t>
      </w:r>
    </w:p>
    <w:p w14:paraId="0ED27F10" w14:textId="77777777" w:rsidR="000C12F0" w:rsidRDefault="000C12F0" w:rsidP="000C12F0">
      <w:pPr>
        <w:spacing w:line="360" w:lineRule="auto"/>
        <w:rPr>
          <w:rFonts w:ascii="Arial" w:hAnsi="Arial" w:cs="Arial"/>
          <w:sz w:val="24"/>
          <w:szCs w:val="24"/>
        </w:rPr>
      </w:pPr>
      <w:r>
        <w:rPr>
          <w:rFonts w:ascii="Arial" w:hAnsi="Arial" w:cs="Arial"/>
          <w:sz w:val="24"/>
          <w:szCs w:val="24"/>
        </w:rPr>
        <w:t xml:space="preserve">Future Generations Commissioner for Wales. (2015) </w:t>
      </w:r>
      <w:r>
        <w:rPr>
          <w:rFonts w:ascii="Arial" w:hAnsi="Arial" w:cs="Arial"/>
          <w:i/>
          <w:iCs/>
          <w:sz w:val="24"/>
          <w:szCs w:val="24"/>
        </w:rPr>
        <w:t>Well-being of Future Generations (Wales) Act 2015.</w:t>
      </w:r>
      <w:r>
        <w:rPr>
          <w:rFonts w:ascii="Arial" w:hAnsi="Arial" w:cs="Arial"/>
          <w:sz w:val="24"/>
          <w:szCs w:val="24"/>
        </w:rPr>
        <w:t xml:space="preserve"> Available at: </w:t>
      </w:r>
      <w:hyperlink r:id="rId9" w:history="1">
        <w:r>
          <w:rPr>
            <w:rStyle w:val="Hyperlink"/>
            <w:rFonts w:ascii="Arial" w:hAnsi="Arial" w:cs="Arial"/>
            <w:sz w:val="24"/>
            <w:szCs w:val="24"/>
          </w:rPr>
          <w:t>https://futuregenerations.wales/about-us/future-generations-act/</w:t>
        </w:r>
      </w:hyperlink>
      <w:r>
        <w:rPr>
          <w:rFonts w:ascii="Arial" w:hAnsi="Arial" w:cs="Arial"/>
          <w:sz w:val="24"/>
          <w:szCs w:val="24"/>
        </w:rPr>
        <w:t xml:space="preserve"> (Accessed: 10</w:t>
      </w:r>
      <w:r>
        <w:rPr>
          <w:rFonts w:ascii="Arial" w:hAnsi="Arial" w:cs="Arial"/>
          <w:sz w:val="24"/>
          <w:szCs w:val="24"/>
          <w:vertAlign w:val="superscript"/>
        </w:rPr>
        <w:t>th</w:t>
      </w:r>
      <w:r>
        <w:rPr>
          <w:rFonts w:ascii="Arial" w:hAnsi="Arial" w:cs="Arial"/>
          <w:sz w:val="24"/>
          <w:szCs w:val="24"/>
        </w:rPr>
        <w:t xml:space="preserve"> November).  </w:t>
      </w:r>
    </w:p>
    <w:p w14:paraId="3C614701" w14:textId="77777777" w:rsidR="000C12F0" w:rsidRDefault="000C12F0" w:rsidP="000C12F0">
      <w:pPr>
        <w:spacing w:line="360" w:lineRule="auto"/>
      </w:pPr>
      <w:r>
        <w:rPr>
          <w:rFonts w:ascii="Arial" w:hAnsi="Arial" w:cs="Arial"/>
          <w:sz w:val="24"/>
          <w:szCs w:val="24"/>
        </w:rPr>
        <w:t xml:space="preserve">Kids Psychology. (2019) </w:t>
      </w:r>
      <w:r>
        <w:rPr>
          <w:rFonts w:ascii="Arial" w:hAnsi="Arial" w:cs="Arial"/>
          <w:i/>
          <w:iCs/>
          <w:sz w:val="24"/>
          <w:szCs w:val="24"/>
        </w:rPr>
        <w:t>B.F. Skinner Behavioural Theory.</w:t>
      </w:r>
      <w:r>
        <w:rPr>
          <w:rFonts w:ascii="Arial" w:hAnsi="Arial" w:cs="Arial"/>
          <w:sz w:val="24"/>
          <w:szCs w:val="24"/>
        </w:rPr>
        <w:t xml:space="preserve"> Available at: </w:t>
      </w:r>
      <w:hyperlink r:id="rId10" w:history="1">
        <w:r>
          <w:rPr>
            <w:rStyle w:val="Hyperlink"/>
            <w:rFonts w:ascii="Arial" w:hAnsi="Arial" w:cs="Arial"/>
            <w:sz w:val="24"/>
            <w:szCs w:val="24"/>
          </w:rPr>
          <w:t>http://www.kidsdevelopment.co.uk/bfskinnersbehaviouraltheory.html</w:t>
        </w:r>
      </w:hyperlink>
      <w:r>
        <w:rPr>
          <w:rFonts w:ascii="Arial" w:hAnsi="Arial" w:cs="Arial"/>
          <w:sz w:val="24"/>
          <w:szCs w:val="24"/>
        </w:rPr>
        <w:t xml:space="preserve"> (Accessed: 11</w:t>
      </w:r>
      <w:r>
        <w:rPr>
          <w:rFonts w:ascii="Arial" w:hAnsi="Arial" w:cs="Arial"/>
          <w:sz w:val="24"/>
          <w:szCs w:val="24"/>
          <w:vertAlign w:val="superscript"/>
        </w:rPr>
        <w:t>th</w:t>
      </w:r>
      <w:r>
        <w:rPr>
          <w:rFonts w:ascii="Arial" w:hAnsi="Arial" w:cs="Arial"/>
          <w:sz w:val="24"/>
          <w:szCs w:val="24"/>
        </w:rPr>
        <w:t xml:space="preserve"> November). </w:t>
      </w:r>
    </w:p>
    <w:p w14:paraId="7AEDC20F" w14:textId="77777777" w:rsidR="000C12F0" w:rsidRDefault="000C12F0" w:rsidP="000C12F0">
      <w:pPr>
        <w:spacing w:line="360" w:lineRule="auto"/>
        <w:rPr>
          <w:rFonts w:ascii="Arial" w:hAnsi="Arial" w:cs="Arial"/>
          <w:sz w:val="24"/>
          <w:szCs w:val="24"/>
        </w:rPr>
      </w:pPr>
      <w:r>
        <w:rPr>
          <w:rFonts w:ascii="Arial" w:hAnsi="Arial" w:cs="Arial"/>
          <w:sz w:val="24"/>
          <w:szCs w:val="24"/>
        </w:rPr>
        <w:t xml:space="preserve">The National Educational Psychological Service. (2015) </w:t>
      </w:r>
      <w:r>
        <w:rPr>
          <w:rFonts w:ascii="Arial" w:hAnsi="Arial" w:cs="Arial"/>
          <w:i/>
          <w:iCs/>
          <w:sz w:val="24"/>
          <w:szCs w:val="24"/>
        </w:rPr>
        <w:t>Transition from Primary to Post-Primary School: An information and support pack for parents and teachers.</w:t>
      </w:r>
      <w:r>
        <w:rPr>
          <w:rFonts w:ascii="Arial" w:hAnsi="Arial" w:cs="Arial"/>
          <w:sz w:val="24"/>
          <w:szCs w:val="24"/>
        </w:rPr>
        <w:t xml:space="preserve"> Available at: </w:t>
      </w:r>
      <w:hyperlink r:id="rId11" w:history="1">
        <w:r>
          <w:rPr>
            <w:rStyle w:val="Hyperlink"/>
            <w:rFonts w:ascii="Arial" w:hAnsi="Arial" w:cs="Arial"/>
            <w:sz w:val="24"/>
            <w:szCs w:val="24"/>
          </w:rPr>
          <w:t>https://www.sess.ie/sites/default/files/inline-files/Transition-from-Primary-to-Post-Primary.pdf</w:t>
        </w:r>
      </w:hyperlink>
      <w:r>
        <w:rPr>
          <w:rFonts w:ascii="Arial" w:hAnsi="Arial" w:cs="Arial"/>
          <w:sz w:val="24"/>
          <w:szCs w:val="24"/>
        </w:rPr>
        <w:t xml:space="preserve"> (Accessed: 9</w:t>
      </w:r>
      <w:r>
        <w:rPr>
          <w:rFonts w:ascii="Arial" w:hAnsi="Arial" w:cs="Arial"/>
          <w:sz w:val="24"/>
          <w:szCs w:val="24"/>
          <w:vertAlign w:val="superscript"/>
        </w:rPr>
        <w:t>th</w:t>
      </w:r>
      <w:r>
        <w:rPr>
          <w:rFonts w:ascii="Arial" w:hAnsi="Arial" w:cs="Arial"/>
          <w:sz w:val="24"/>
          <w:szCs w:val="24"/>
        </w:rPr>
        <w:t xml:space="preserve"> November).</w:t>
      </w:r>
    </w:p>
    <w:p w14:paraId="0E3AAB58" w14:textId="77777777" w:rsidR="000C12F0" w:rsidRDefault="000C12F0" w:rsidP="000C12F0">
      <w:pPr>
        <w:spacing w:line="360" w:lineRule="auto"/>
        <w:rPr>
          <w:rFonts w:ascii="Arial" w:hAnsi="Arial" w:cs="Arial"/>
          <w:sz w:val="24"/>
          <w:szCs w:val="24"/>
        </w:rPr>
      </w:pPr>
      <w:r>
        <w:rPr>
          <w:rFonts w:ascii="Arial" w:hAnsi="Arial" w:cs="Arial"/>
          <w:sz w:val="24"/>
          <w:szCs w:val="24"/>
        </w:rPr>
        <w:t xml:space="preserve">Oxford Learner’s Dictionary. (2019) </w:t>
      </w:r>
      <w:r>
        <w:rPr>
          <w:rFonts w:ascii="Arial" w:hAnsi="Arial" w:cs="Arial"/>
          <w:i/>
          <w:iCs/>
          <w:sz w:val="24"/>
          <w:szCs w:val="24"/>
        </w:rPr>
        <w:t>Definition of the noun, transition</w:t>
      </w:r>
      <w:r>
        <w:rPr>
          <w:rFonts w:ascii="Arial" w:hAnsi="Arial" w:cs="Arial"/>
          <w:sz w:val="24"/>
          <w:szCs w:val="24"/>
        </w:rPr>
        <w:t xml:space="preserve">. Available at: </w:t>
      </w:r>
      <w:hyperlink r:id="rId12" w:history="1">
        <w:r>
          <w:rPr>
            <w:rStyle w:val="Hyperlink"/>
            <w:rFonts w:ascii="Arial" w:hAnsi="Arial" w:cs="Arial"/>
            <w:sz w:val="24"/>
            <w:szCs w:val="24"/>
          </w:rPr>
          <w:t>https://www.oxfordlearnersdictionaries.com/definition/american_english/transition</w:t>
        </w:r>
      </w:hyperlink>
      <w:r>
        <w:rPr>
          <w:rFonts w:ascii="Arial" w:hAnsi="Arial" w:cs="Arial"/>
          <w:sz w:val="24"/>
          <w:szCs w:val="24"/>
        </w:rPr>
        <w:t xml:space="preserve"> (Accessed: 9</w:t>
      </w:r>
      <w:r>
        <w:rPr>
          <w:rFonts w:ascii="Arial" w:hAnsi="Arial" w:cs="Arial"/>
          <w:sz w:val="24"/>
          <w:szCs w:val="24"/>
          <w:vertAlign w:val="superscript"/>
        </w:rPr>
        <w:t>th</w:t>
      </w:r>
      <w:r>
        <w:rPr>
          <w:rFonts w:ascii="Arial" w:hAnsi="Arial" w:cs="Arial"/>
          <w:sz w:val="24"/>
          <w:szCs w:val="24"/>
        </w:rPr>
        <w:t xml:space="preserve"> November).</w:t>
      </w:r>
    </w:p>
    <w:p w14:paraId="7BCC060A" w14:textId="77777777" w:rsidR="000C12F0" w:rsidRDefault="000C12F0" w:rsidP="000C12F0">
      <w:pPr>
        <w:spacing w:line="360" w:lineRule="auto"/>
        <w:rPr>
          <w:rFonts w:ascii="Arial" w:hAnsi="Arial" w:cs="Arial"/>
          <w:sz w:val="24"/>
          <w:szCs w:val="24"/>
        </w:rPr>
      </w:pPr>
      <w:r>
        <w:rPr>
          <w:rFonts w:ascii="Arial" w:hAnsi="Arial" w:cs="Arial"/>
          <w:sz w:val="24"/>
          <w:szCs w:val="24"/>
        </w:rPr>
        <w:t xml:space="preserve">Paquette, D and Ryan, J. (2000) </w:t>
      </w:r>
      <w:r>
        <w:rPr>
          <w:rFonts w:ascii="Arial" w:hAnsi="Arial" w:cs="Arial"/>
          <w:i/>
          <w:iCs/>
          <w:sz w:val="24"/>
          <w:szCs w:val="24"/>
        </w:rPr>
        <w:t>Bronfenbrenner’s Ecological Systems Theory</w:t>
      </w:r>
      <w:r>
        <w:rPr>
          <w:rFonts w:ascii="Arial" w:hAnsi="Arial" w:cs="Arial"/>
          <w:sz w:val="24"/>
          <w:szCs w:val="24"/>
        </w:rPr>
        <w:t xml:space="preserve">. Available at: </w:t>
      </w:r>
      <w:hyperlink r:id="rId13" w:history="1">
        <w:r>
          <w:rPr>
            <w:rStyle w:val="Hyperlink"/>
            <w:rFonts w:ascii="Arial" w:hAnsi="Arial" w:cs="Arial"/>
            <w:sz w:val="24"/>
            <w:szCs w:val="24"/>
          </w:rPr>
          <w:t>https://s3.amazonaws.com/academia.edu.documents/44165922/bronfenbrenners_ec</w:t>
        </w:r>
        <w:r>
          <w:rPr>
            <w:rStyle w:val="Hyperlink"/>
            <w:rFonts w:ascii="Arial" w:hAnsi="Arial" w:cs="Arial"/>
            <w:sz w:val="24"/>
            <w:szCs w:val="24"/>
          </w:rPr>
          <w:lastRenderedPageBreak/>
          <w:t>ological.pdf?response-content-disposition=inline%3B%20filename%3DBronfenbrenners_Ecological_Systems_Theor.pdf&amp;X-Amz-Algorithm=AWS4-HMAC-SHA256&amp;X-Amz-Credential=AKIAIWOWYYGZ2Y53UL3A%2F20191113%2Fus-east-1%2Fs3%2Faws4_request&amp;X-Amz-Date=20191113T214613Z&amp;X-Amz-Expires=3600&amp;X-Amz-SignedHeaders=host&amp;X-Amz-Signature=efd466431a4c326841465763b88ed14eabbd2891bc123f11ca7273cee80a8569</w:t>
        </w:r>
      </w:hyperlink>
      <w:r>
        <w:rPr>
          <w:rFonts w:ascii="Arial" w:hAnsi="Arial" w:cs="Arial"/>
          <w:sz w:val="24"/>
          <w:szCs w:val="24"/>
        </w:rPr>
        <w:t xml:space="preserve"> (Accessed: 9</w:t>
      </w:r>
      <w:r>
        <w:rPr>
          <w:rFonts w:ascii="Arial" w:hAnsi="Arial" w:cs="Arial"/>
          <w:sz w:val="24"/>
          <w:szCs w:val="24"/>
          <w:vertAlign w:val="superscript"/>
        </w:rPr>
        <w:t>th</w:t>
      </w:r>
      <w:r>
        <w:rPr>
          <w:rFonts w:ascii="Arial" w:hAnsi="Arial" w:cs="Arial"/>
          <w:sz w:val="24"/>
          <w:szCs w:val="24"/>
        </w:rPr>
        <w:t xml:space="preserve"> November).</w:t>
      </w:r>
    </w:p>
    <w:p w14:paraId="5D109AE0" w14:textId="77777777" w:rsidR="000C12F0" w:rsidRDefault="000C12F0" w:rsidP="000C12F0">
      <w:pPr>
        <w:spacing w:line="360" w:lineRule="auto"/>
        <w:rPr>
          <w:rFonts w:ascii="Arial" w:hAnsi="Arial" w:cs="Arial"/>
          <w:sz w:val="24"/>
          <w:szCs w:val="24"/>
        </w:rPr>
      </w:pPr>
      <w:r>
        <w:rPr>
          <w:rFonts w:ascii="Arial" w:hAnsi="Arial" w:cs="Arial"/>
          <w:sz w:val="24"/>
          <w:szCs w:val="24"/>
        </w:rPr>
        <w:t xml:space="preserve">Public Health England. (2014) </w:t>
      </w:r>
      <w:r>
        <w:rPr>
          <w:rFonts w:ascii="Arial" w:hAnsi="Arial" w:cs="Arial"/>
          <w:i/>
          <w:iCs/>
          <w:sz w:val="24"/>
          <w:szCs w:val="24"/>
        </w:rPr>
        <w:t>Local action on health inequalities: Improving the home to school transition.</w:t>
      </w:r>
      <w:r>
        <w:rPr>
          <w:rFonts w:ascii="Arial" w:hAnsi="Arial" w:cs="Arial"/>
          <w:sz w:val="24"/>
          <w:szCs w:val="24"/>
        </w:rPr>
        <w:t xml:space="preserve"> Available at: </w:t>
      </w:r>
      <w:hyperlink r:id="rId14" w:history="1">
        <w:r>
          <w:rPr>
            <w:rStyle w:val="Hyperlink"/>
            <w:rFonts w:ascii="Arial" w:hAnsi="Arial" w:cs="Arial"/>
            <w:sz w:val="24"/>
            <w:szCs w:val="24"/>
          </w:rPr>
          <w:t>https://assets.publishing.service.gov.uk/government/uploads/system/uploads/attachment_data/file/355769/Briefing1b_Home_to_school_health_inequalities.pdf</w:t>
        </w:r>
      </w:hyperlink>
      <w:r>
        <w:rPr>
          <w:rFonts w:ascii="Arial" w:hAnsi="Arial" w:cs="Arial"/>
          <w:sz w:val="24"/>
          <w:szCs w:val="24"/>
        </w:rPr>
        <w:t xml:space="preserve"> (Accessed: 9</w:t>
      </w:r>
      <w:r>
        <w:rPr>
          <w:rFonts w:ascii="Arial" w:hAnsi="Arial" w:cs="Arial"/>
          <w:sz w:val="24"/>
          <w:szCs w:val="24"/>
          <w:vertAlign w:val="superscript"/>
        </w:rPr>
        <w:t>th</w:t>
      </w:r>
      <w:r>
        <w:rPr>
          <w:rFonts w:ascii="Arial" w:hAnsi="Arial" w:cs="Arial"/>
          <w:sz w:val="24"/>
          <w:szCs w:val="24"/>
        </w:rPr>
        <w:t xml:space="preserve"> November).</w:t>
      </w:r>
    </w:p>
    <w:p w14:paraId="61127D48" w14:textId="77777777" w:rsidR="000C12F0" w:rsidRDefault="000C12F0" w:rsidP="000C12F0">
      <w:pPr>
        <w:spacing w:line="360" w:lineRule="auto"/>
        <w:rPr>
          <w:rFonts w:ascii="Arial" w:hAnsi="Arial" w:cs="Arial"/>
          <w:sz w:val="24"/>
          <w:szCs w:val="24"/>
        </w:rPr>
      </w:pPr>
      <w:r>
        <w:rPr>
          <w:rFonts w:ascii="Arial" w:hAnsi="Arial" w:cs="Arial"/>
          <w:i/>
          <w:iCs/>
          <w:sz w:val="24"/>
          <w:szCs w:val="24"/>
        </w:rPr>
        <w:t xml:space="preserve">The Transition from Primary to Secondary School Wales Regulations 2006 </w:t>
      </w:r>
      <w:r>
        <w:rPr>
          <w:rFonts w:ascii="Arial" w:hAnsi="Arial" w:cs="Arial"/>
          <w:sz w:val="24"/>
          <w:szCs w:val="24"/>
        </w:rPr>
        <w:t>(</w:t>
      </w:r>
      <w:proofErr w:type="spellStart"/>
      <w:r>
        <w:rPr>
          <w:rFonts w:ascii="Arial" w:hAnsi="Arial" w:cs="Arial"/>
          <w:sz w:val="24"/>
          <w:szCs w:val="24"/>
        </w:rPr>
        <w:t>nawm</w:t>
      </w:r>
      <w:proofErr w:type="spellEnd"/>
      <w:r>
        <w:rPr>
          <w:rFonts w:ascii="Arial" w:hAnsi="Arial" w:cs="Arial"/>
          <w:sz w:val="24"/>
          <w:szCs w:val="24"/>
        </w:rPr>
        <w:t xml:space="preserve"> 520). Available at: </w:t>
      </w:r>
      <w:hyperlink r:id="rId15" w:history="1">
        <w:r>
          <w:rPr>
            <w:rStyle w:val="Hyperlink"/>
            <w:rFonts w:ascii="Arial" w:hAnsi="Arial" w:cs="Arial"/>
            <w:sz w:val="24"/>
            <w:szCs w:val="24"/>
          </w:rPr>
          <w:t>https://www.legislation.gov.uk/wsi/2006/520/schedule/made</w:t>
        </w:r>
      </w:hyperlink>
      <w:r>
        <w:rPr>
          <w:rFonts w:ascii="Arial" w:hAnsi="Arial" w:cs="Arial"/>
          <w:sz w:val="24"/>
          <w:szCs w:val="24"/>
        </w:rPr>
        <w:t xml:space="preserve"> (Accessed: 9</w:t>
      </w:r>
      <w:r>
        <w:rPr>
          <w:rFonts w:ascii="Arial" w:hAnsi="Arial" w:cs="Arial"/>
          <w:sz w:val="24"/>
          <w:szCs w:val="24"/>
          <w:vertAlign w:val="superscript"/>
        </w:rPr>
        <w:t>th</w:t>
      </w:r>
      <w:r>
        <w:rPr>
          <w:rFonts w:ascii="Arial" w:hAnsi="Arial" w:cs="Arial"/>
          <w:sz w:val="24"/>
          <w:szCs w:val="24"/>
        </w:rPr>
        <w:t xml:space="preserve"> November). </w:t>
      </w:r>
    </w:p>
    <w:p w14:paraId="1D5D214E" w14:textId="77777777" w:rsidR="000C12F0" w:rsidRDefault="000C12F0" w:rsidP="000C12F0">
      <w:pPr>
        <w:spacing w:line="360" w:lineRule="auto"/>
        <w:rPr>
          <w:rFonts w:ascii="Arial" w:hAnsi="Arial" w:cs="Arial"/>
          <w:sz w:val="24"/>
          <w:szCs w:val="24"/>
        </w:rPr>
      </w:pPr>
      <w:r>
        <w:rPr>
          <w:rFonts w:ascii="Arial" w:hAnsi="Arial" w:cs="Arial"/>
          <w:sz w:val="24"/>
          <w:szCs w:val="24"/>
        </w:rPr>
        <w:t xml:space="preserve">UNCRC, (1990). </w:t>
      </w:r>
      <w:r>
        <w:rPr>
          <w:rFonts w:ascii="Arial" w:hAnsi="Arial" w:cs="Arial"/>
          <w:i/>
          <w:iCs/>
          <w:sz w:val="24"/>
          <w:szCs w:val="24"/>
        </w:rPr>
        <w:t xml:space="preserve">The United Nations Convention on the Rights of the Child. </w:t>
      </w:r>
      <w:r>
        <w:rPr>
          <w:rFonts w:ascii="Arial" w:hAnsi="Arial" w:cs="Arial"/>
          <w:sz w:val="24"/>
          <w:szCs w:val="24"/>
        </w:rPr>
        <w:t xml:space="preserve">Available at: </w:t>
      </w:r>
      <w:hyperlink r:id="rId16" w:history="1">
        <w:r>
          <w:rPr>
            <w:rStyle w:val="Hyperlink"/>
            <w:rFonts w:ascii="Arial" w:hAnsi="Arial" w:cs="Arial"/>
            <w:sz w:val="24"/>
            <w:szCs w:val="24"/>
          </w:rPr>
          <w:t>https://www.savethechildren.oNrg.uk/content/dam/global/reports/uncrc-child-friendly-version1.pdf</w:t>
        </w:r>
      </w:hyperlink>
      <w:r>
        <w:rPr>
          <w:rFonts w:ascii="Arial" w:hAnsi="Arial" w:cs="Arial"/>
          <w:sz w:val="24"/>
          <w:szCs w:val="24"/>
        </w:rPr>
        <w:t xml:space="preserve"> (Accessed: 10</w:t>
      </w:r>
      <w:r>
        <w:rPr>
          <w:rFonts w:ascii="Arial" w:hAnsi="Arial" w:cs="Arial"/>
          <w:sz w:val="24"/>
          <w:szCs w:val="24"/>
          <w:vertAlign w:val="superscript"/>
        </w:rPr>
        <w:t>th</w:t>
      </w:r>
      <w:r>
        <w:rPr>
          <w:rFonts w:ascii="Arial" w:hAnsi="Arial" w:cs="Arial"/>
          <w:sz w:val="24"/>
          <w:szCs w:val="24"/>
        </w:rPr>
        <w:t xml:space="preserve"> November).</w:t>
      </w:r>
    </w:p>
    <w:p w14:paraId="18D36144" w14:textId="77777777" w:rsidR="000C12F0" w:rsidRDefault="000C12F0" w:rsidP="000C12F0">
      <w:pPr>
        <w:spacing w:line="360" w:lineRule="auto"/>
        <w:rPr>
          <w:rFonts w:ascii="Arial" w:hAnsi="Arial" w:cs="Arial"/>
          <w:sz w:val="24"/>
          <w:szCs w:val="24"/>
        </w:rPr>
      </w:pPr>
      <w:r>
        <w:rPr>
          <w:rFonts w:ascii="Arial" w:hAnsi="Arial" w:cs="Arial"/>
          <w:sz w:val="24"/>
          <w:szCs w:val="24"/>
        </w:rPr>
        <w:t xml:space="preserve">Volunteering Matters. (2016) </w:t>
      </w:r>
      <w:r>
        <w:rPr>
          <w:rFonts w:ascii="Arial" w:hAnsi="Arial" w:cs="Arial"/>
          <w:i/>
          <w:iCs/>
          <w:sz w:val="24"/>
          <w:szCs w:val="24"/>
        </w:rPr>
        <w:t>Reading Wales’ Future.</w:t>
      </w:r>
      <w:r>
        <w:rPr>
          <w:rFonts w:ascii="Arial" w:hAnsi="Arial" w:cs="Arial"/>
          <w:sz w:val="24"/>
          <w:szCs w:val="24"/>
        </w:rPr>
        <w:t xml:space="preserve"> Available at: </w:t>
      </w:r>
      <w:hyperlink r:id="rId17" w:history="1">
        <w:r>
          <w:rPr>
            <w:rStyle w:val="Hyperlink"/>
            <w:rFonts w:ascii="Arial" w:hAnsi="Arial" w:cs="Arial"/>
            <w:sz w:val="24"/>
            <w:szCs w:val="24"/>
          </w:rPr>
          <w:t>https://volunteeringmatters.org.uk/news/reading-wales-future/</w:t>
        </w:r>
      </w:hyperlink>
      <w:r>
        <w:rPr>
          <w:rFonts w:ascii="Arial" w:hAnsi="Arial" w:cs="Arial"/>
          <w:sz w:val="24"/>
          <w:szCs w:val="24"/>
        </w:rPr>
        <w:t xml:space="preserve"> (Accessed: 11</w:t>
      </w:r>
      <w:r>
        <w:rPr>
          <w:rFonts w:ascii="Arial" w:hAnsi="Arial" w:cs="Arial"/>
          <w:sz w:val="24"/>
          <w:szCs w:val="24"/>
          <w:vertAlign w:val="superscript"/>
        </w:rPr>
        <w:t>th</w:t>
      </w:r>
      <w:r>
        <w:rPr>
          <w:rFonts w:ascii="Arial" w:hAnsi="Arial" w:cs="Arial"/>
          <w:sz w:val="24"/>
          <w:szCs w:val="24"/>
        </w:rPr>
        <w:t xml:space="preserve"> November).</w:t>
      </w:r>
    </w:p>
    <w:p w14:paraId="00471C76" w14:textId="77777777" w:rsidR="000C12F0" w:rsidRDefault="000C12F0" w:rsidP="000C12F0">
      <w:pPr>
        <w:spacing w:line="360" w:lineRule="auto"/>
        <w:rPr>
          <w:rFonts w:ascii="Arial" w:hAnsi="Arial" w:cs="Arial"/>
          <w:sz w:val="24"/>
          <w:szCs w:val="24"/>
        </w:rPr>
      </w:pPr>
      <w:r>
        <w:rPr>
          <w:rFonts w:ascii="Arial" w:hAnsi="Arial" w:cs="Arial"/>
          <w:i/>
          <w:iCs/>
          <w:sz w:val="24"/>
          <w:szCs w:val="24"/>
        </w:rPr>
        <w:t>Well-being of Future Generations (Wales) Act 2015</w:t>
      </w:r>
      <w:r>
        <w:rPr>
          <w:rFonts w:ascii="Arial" w:hAnsi="Arial" w:cs="Arial"/>
          <w:sz w:val="24"/>
          <w:szCs w:val="24"/>
        </w:rPr>
        <w:t xml:space="preserve"> (</w:t>
      </w:r>
      <w:proofErr w:type="spellStart"/>
      <w:r>
        <w:rPr>
          <w:rFonts w:ascii="Arial" w:hAnsi="Arial" w:cs="Arial"/>
          <w:sz w:val="24"/>
          <w:szCs w:val="24"/>
        </w:rPr>
        <w:t>nawm</w:t>
      </w:r>
      <w:proofErr w:type="spellEnd"/>
      <w:r>
        <w:rPr>
          <w:rFonts w:ascii="Arial" w:hAnsi="Arial" w:cs="Arial"/>
          <w:sz w:val="24"/>
          <w:szCs w:val="24"/>
        </w:rPr>
        <w:t xml:space="preserve"> 2). Available at: </w:t>
      </w:r>
      <w:hyperlink r:id="rId18" w:history="1">
        <w:r>
          <w:rPr>
            <w:rStyle w:val="Hyperlink"/>
            <w:rFonts w:ascii="Arial" w:hAnsi="Arial" w:cs="Arial"/>
            <w:sz w:val="24"/>
            <w:szCs w:val="24"/>
          </w:rPr>
          <w:t>https://futuregenerations.wales/wp-content/uploads/2017/01/WFGAct-English.pdf</w:t>
        </w:r>
      </w:hyperlink>
      <w:r>
        <w:rPr>
          <w:rFonts w:ascii="Arial" w:hAnsi="Arial" w:cs="Arial"/>
          <w:sz w:val="24"/>
          <w:szCs w:val="24"/>
        </w:rPr>
        <w:t xml:space="preserve"> (Accessed: 10</w:t>
      </w:r>
      <w:r>
        <w:rPr>
          <w:rFonts w:ascii="Arial" w:hAnsi="Arial" w:cs="Arial"/>
          <w:sz w:val="24"/>
          <w:szCs w:val="24"/>
          <w:vertAlign w:val="superscript"/>
        </w:rPr>
        <w:t>th</w:t>
      </w:r>
      <w:r>
        <w:rPr>
          <w:rFonts w:ascii="Arial" w:hAnsi="Arial" w:cs="Arial"/>
          <w:sz w:val="24"/>
          <w:szCs w:val="24"/>
        </w:rPr>
        <w:t xml:space="preserve"> November).</w:t>
      </w:r>
    </w:p>
    <w:p w14:paraId="431B9B88" w14:textId="77777777" w:rsidR="000C12F0" w:rsidRDefault="000C12F0" w:rsidP="000C12F0">
      <w:pPr>
        <w:spacing w:line="360" w:lineRule="auto"/>
        <w:rPr>
          <w:rFonts w:ascii="Arial" w:hAnsi="Arial" w:cs="Arial"/>
          <w:sz w:val="24"/>
          <w:szCs w:val="24"/>
        </w:rPr>
      </w:pPr>
      <w:r>
        <w:rPr>
          <w:rFonts w:ascii="Arial" w:hAnsi="Arial" w:cs="Arial"/>
          <w:sz w:val="24"/>
          <w:szCs w:val="24"/>
        </w:rPr>
        <w:t xml:space="preserve">Welsh Government. (2019) </w:t>
      </w:r>
      <w:r>
        <w:rPr>
          <w:rFonts w:ascii="Arial" w:hAnsi="Arial" w:cs="Arial"/>
          <w:i/>
          <w:iCs/>
          <w:sz w:val="24"/>
          <w:szCs w:val="24"/>
        </w:rPr>
        <w:t>Draft Curriculum for Wales 2022</w:t>
      </w:r>
      <w:r>
        <w:rPr>
          <w:rFonts w:ascii="Arial" w:hAnsi="Arial" w:cs="Arial"/>
          <w:sz w:val="24"/>
          <w:szCs w:val="24"/>
        </w:rPr>
        <w:t xml:space="preserve">. Available at: </w:t>
      </w:r>
      <w:hyperlink r:id="rId19" w:history="1">
        <w:r>
          <w:rPr>
            <w:rStyle w:val="Hyperlink"/>
            <w:rFonts w:ascii="Arial" w:hAnsi="Arial" w:cs="Arial"/>
            <w:sz w:val="24"/>
            <w:szCs w:val="24"/>
          </w:rPr>
          <w:t>https://hwb.gov.wales/draft-curriculum-for-wales-2022/</w:t>
        </w:r>
      </w:hyperlink>
      <w:r>
        <w:rPr>
          <w:rFonts w:ascii="Arial" w:hAnsi="Arial" w:cs="Arial"/>
          <w:sz w:val="24"/>
          <w:szCs w:val="24"/>
        </w:rPr>
        <w:t xml:space="preserve"> (Accessed: 9</w:t>
      </w:r>
      <w:r>
        <w:rPr>
          <w:rFonts w:ascii="Arial" w:hAnsi="Arial" w:cs="Arial"/>
          <w:sz w:val="24"/>
          <w:szCs w:val="24"/>
          <w:vertAlign w:val="superscript"/>
        </w:rPr>
        <w:t>th</w:t>
      </w:r>
      <w:r>
        <w:rPr>
          <w:rFonts w:ascii="Arial" w:hAnsi="Arial" w:cs="Arial"/>
          <w:sz w:val="24"/>
          <w:szCs w:val="24"/>
        </w:rPr>
        <w:t xml:space="preserve"> November).</w:t>
      </w:r>
    </w:p>
    <w:p w14:paraId="152A80E2" w14:textId="77777777" w:rsidR="000C12F0" w:rsidRDefault="000C12F0" w:rsidP="000C12F0">
      <w:pPr>
        <w:spacing w:line="360" w:lineRule="auto"/>
        <w:rPr>
          <w:rFonts w:ascii="Arial" w:hAnsi="Arial" w:cs="Arial"/>
          <w:sz w:val="24"/>
          <w:szCs w:val="24"/>
        </w:rPr>
      </w:pPr>
      <w:r>
        <w:rPr>
          <w:rFonts w:ascii="Arial" w:hAnsi="Arial" w:cs="Arial"/>
          <w:sz w:val="24"/>
          <w:szCs w:val="24"/>
        </w:rPr>
        <w:t xml:space="preserve">Welsh Government. (2011) </w:t>
      </w:r>
      <w:r>
        <w:rPr>
          <w:rFonts w:ascii="Arial" w:hAnsi="Arial" w:cs="Arial"/>
          <w:i/>
          <w:iCs/>
          <w:sz w:val="24"/>
          <w:szCs w:val="24"/>
        </w:rPr>
        <w:t>Exploring Education Transitions in Pupils Aged 6-8 in Wales</w:t>
      </w:r>
      <w:r>
        <w:rPr>
          <w:rFonts w:ascii="Arial" w:hAnsi="Arial" w:cs="Arial"/>
          <w:sz w:val="24"/>
          <w:szCs w:val="24"/>
        </w:rPr>
        <w:t xml:space="preserve">. Available at: </w:t>
      </w:r>
      <w:hyperlink r:id="rId20" w:history="1">
        <w:r>
          <w:rPr>
            <w:rStyle w:val="Hyperlink"/>
            <w:rFonts w:ascii="Arial" w:hAnsi="Arial" w:cs="Arial"/>
            <w:sz w:val="24"/>
            <w:szCs w:val="24"/>
          </w:rPr>
          <w:t>http://www.sqw.co.uk/files/8513/8523/9982/CYP8.pdf</w:t>
        </w:r>
      </w:hyperlink>
      <w:r>
        <w:rPr>
          <w:rFonts w:ascii="Arial" w:hAnsi="Arial" w:cs="Arial"/>
          <w:sz w:val="24"/>
          <w:szCs w:val="24"/>
        </w:rPr>
        <w:t xml:space="preserve"> (Accessed: 10</w:t>
      </w:r>
      <w:r>
        <w:rPr>
          <w:rFonts w:ascii="Arial" w:hAnsi="Arial" w:cs="Arial"/>
          <w:sz w:val="24"/>
          <w:szCs w:val="24"/>
          <w:vertAlign w:val="superscript"/>
        </w:rPr>
        <w:t>th</w:t>
      </w:r>
      <w:r>
        <w:rPr>
          <w:rFonts w:ascii="Arial" w:hAnsi="Arial" w:cs="Arial"/>
          <w:sz w:val="24"/>
          <w:szCs w:val="24"/>
        </w:rPr>
        <w:t xml:space="preserve"> November). </w:t>
      </w:r>
    </w:p>
    <w:p w14:paraId="1A9F231D" w14:textId="77777777" w:rsidR="000C12F0" w:rsidRDefault="000C12F0" w:rsidP="000C12F0">
      <w:pPr>
        <w:spacing w:line="360" w:lineRule="auto"/>
        <w:rPr>
          <w:rFonts w:ascii="Arial" w:hAnsi="Arial" w:cs="Arial"/>
          <w:sz w:val="24"/>
          <w:szCs w:val="24"/>
        </w:rPr>
      </w:pPr>
      <w:r>
        <w:rPr>
          <w:rFonts w:ascii="Arial" w:hAnsi="Arial" w:cs="Arial"/>
          <w:sz w:val="24"/>
          <w:szCs w:val="24"/>
        </w:rPr>
        <w:lastRenderedPageBreak/>
        <w:t xml:space="preserve">Welsh Government. (2016) </w:t>
      </w:r>
      <w:r>
        <w:rPr>
          <w:rFonts w:ascii="Arial" w:hAnsi="Arial" w:cs="Arial"/>
          <w:i/>
          <w:iCs/>
          <w:sz w:val="24"/>
          <w:szCs w:val="24"/>
        </w:rPr>
        <w:t xml:space="preserve">Inclusion and pupil support. </w:t>
      </w:r>
      <w:r>
        <w:rPr>
          <w:rFonts w:ascii="Arial" w:hAnsi="Arial" w:cs="Arial"/>
          <w:sz w:val="24"/>
          <w:szCs w:val="24"/>
        </w:rPr>
        <w:t>Available at:</w:t>
      </w:r>
      <w:r>
        <w:t xml:space="preserve"> </w:t>
      </w:r>
      <w:hyperlink r:id="rId21" w:history="1">
        <w:r>
          <w:rPr>
            <w:rStyle w:val="Hyperlink"/>
            <w:rFonts w:ascii="Arial" w:hAnsi="Arial" w:cs="Arial"/>
            <w:sz w:val="24"/>
            <w:szCs w:val="24"/>
          </w:rPr>
          <w:t>https://gov.wales/sites/default/files/publications/2018-05/guidance-inclusion-and-pupil-support_0.pdf</w:t>
        </w:r>
      </w:hyperlink>
      <w:r>
        <w:rPr>
          <w:rFonts w:ascii="Arial" w:hAnsi="Arial" w:cs="Arial"/>
          <w:sz w:val="24"/>
          <w:szCs w:val="24"/>
        </w:rPr>
        <w:t xml:space="preserve"> (Accessed: 10</w:t>
      </w:r>
      <w:r>
        <w:rPr>
          <w:rFonts w:ascii="Arial" w:hAnsi="Arial" w:cs="Arial"/>
          <w:sz w:val="24"/>
          <w:szCs w:val="24"/>
          <w:vertAlign w:val="superscript"/>
        </w:rPr>
        <w:t>th</w:t>
      </w:r>
      <w:r>
        <w:rPr>
          <w:rFonts w:ascii="Arial" w:hAnsi="Arial" w:cs="Arial"/>
          <w:sz w:val="24"/>
          <w:szCs w:val="24"/>
        </w:rPr>
        <w:t xml:space="preserve"> November).</w:t>
      </w:r>
    </w:p>
    <w:p w14:paraId="6612CE2C" w14:textId="77777777" w:rsidR="000C12F0" w:rsidRDefault="000C12F0" w:rsidP="000C12F0">
      <w:pPr>
        <w:spacing w:line="360" w:lineRule="auto"/>
        <w:rPr>
          <w:rFonts w:ascii="Arial" w:hAnsi="Arial" w:cs="Arial"/>
          <w:sz w:val="24"/>
          <w:szCs w:val="24"/>
        </w:rPr>
      </w:pPr>
      <w:r>
        <w:rPr>
          <w:rFonts w:ascii="Arial" w:hAnsi="Arial" w:cs="Arial"/>
          <w:sz w:val="24"/>
          <w:szCs w:val="24"/>
        </w:rPr>
        <w:t xml:space="preserve">Welsh Government. (2019) </w:t>
      </w:r>
      <w:r>
        <w:rPr>
          <w:rFonts w:ascii="Arial" w:hAnsi="Arial" w:cs="Arial"/>
          <w:i/>
          <w:iCs/>
          <w:sz w:val="24"/>
          <w:szCs w:val="24"/>
        </w:rPr>
        <w:t>National Literacy and Numeracy Framework</w:t>
      </w:r>
      <w:r>
        <w:rPr>
          <w:rFonts w:ascii="Arial" w:hAnsi="Arial" w:cs="Arial"/>
          <w:sz w:val="24"/>
          <w:szCs w:val="24"/>
        </w:rPr>
        <w:t xml:space="preserve">. Available at: </w:t>
      </w:r>
      <w:hyperlink r:id="rId22" w:history="1">
        <w:r>
          <w:rPr>
            <w:rStyle w:val="Hyperlink"/>
            <w:rFonts w:ascii="Arial" w:hAnsi="Arial" w:cs="Arial"/>
            <w:sz w:val="24"/>
            <w:szCs w:val="24"/>
          </w:rPr>
          <w:t>https://hwb.gov.wales/storage/7a59cf3b-5ae6-47cd-8305-f8559b94af56/national-literacy-and-numeracy-framework-literacy-reading-across-the-curriculum-curriculum-2022.pdf</w:t>
        </w:r>
      </w:hyperlink>
      <w:r>
        <w:rPr>
          <w:rFonts w:ascii="Arial" w:hAnsi="Arial" w:cs="Arial"/>
          <w:sz w:val="24"/>
          <w:szCs w:val="24"/>
        </w:rPr>
        <w:t xml:space="preserve"> (Accessed: 11</w:t>
      </w:r>
      <w:r>
        <w:rPr>
          <w:rFonts w:ascii="Arial" w:hAnsi="Arial" w:cs="Arial"/>
          <w:sz w:val="24"/>
          <w:szCs w:val="24"/>
          <w:vertAlign w:val="superscript"/>
        </w:rPr>
        <w:t>th</w:t>
      </w:r>
      <w:r>
        <w:rPr>
          <w:rFonts w:ascii="Arial" w:hAnsi="Arial" w:cs="Arial"/>
          <w:sz w:val="24"/>
          <w:szCs w:val="24"/>
        </w:rPr>
        <w:t xml:space="preserve"> November).</w:t>
      </w:r>
    </w:p>
    <w:p w14:paraId="11C182F1" w14:textId="77777777" w:rsidR="000C12F0" w:rsidRDefault="000C12F0" w:rsidP="000C12F0">
      <w:pPr>
        <w:jc w:val="center"/>
        <w:rPr>
          <w:rFonts w:ascii="Abadi" w:hAnsi="Abadi"/>
          <w:sz w:val="40"/>
          <w:szCs w:val="40"/>
          <w:u w:val="single"/>
        </w:rPr>
      </w:pPr>
    </w:p>
    <w:p w14:paraId="079ED2DF" w14:textId="77777777" w:rsidR="000C12F0" w:rsidRDefault="000C12F0" w:rsidP="000C12F0">
      <w:pPr>
        <w:jc w:val="center"/>
        <w:rPr>
          <w:rFonts w:ascii="Abadi" w:hAnsi="Abadi"/>
          <w:sz w:val="40"/>
          <w:szCs w:val="40"/>
          <w:u w:val="single"/>
        </w:rPr>
      </w:pPr>
    </w:p>
    <w:p w14:paraId="4055FAF5" w14:textId="77777777" w:rsidR="000C12F0" w:rsidRDefault="000C12F0" w:rsidP="000C12F0">
      <w:pPr>
        <w:jc w:val="center"/>
        <w:rPr>
          <w:rFonts w:ascii="Abadi" w:hAnsi="Abadi"/>
          <w:sz w:val="40"/>
          <w:szCs w:val="40"/>
          <w:u w:val="single"/>
        </w:rPr>
      </w:pPr>
    </w:p>
    <w:p w14:paraId="5C4B3700" w14:textId="77777777" w:rsidR="000C12F0" w:rsidRDefault="000C12F0" w:rsidP="000C12F0">
      <w:pPr>
        <w:jc w:val="center"/>
        <w:rPr>
          <w:rFonts w:ascii="Abadi" w:hAnsi="Abadi"/>
          <w:sz w:val="40"/>
          <w:szCs w:val="40"/>
          <w:u w:val="single"/>
        </w:rPr>
      </w:pPr>
    </w:p>
    <w:p w14:paraId="5F3B47D4" w14:textId="77777777" w:rsidR="000C12F0" w:rsidRDefault="000C12F0" w:rsidP="000C12F0">
      <w:pPr>
        <w:jc w:val="center"/>
        <w:rPr>
          <w:rFonts w:ascii="Abadi" w:hAnsi="Abadi"/>
          <w:sz w:val="40"/>
          <w:szCs w:val="40"/>
          <w:u w:val="single"/>
        </w:rPr>
      </w:pPr>
    </w:p>
    <w:p w14:paraId="1C11C521" w14:textId="77777777" w:rsidR="000C12F0" w:rsidRDefault="000C12F0" w:rsidP="000C12F0">
      <w:pPr>
        <w:jc w:val="center"/>
        <w:rPr>
          <w:rFonts w:ascii="Abadi" w:hAnsi="Abadi"/>
          <w:sz w:val="40"/>
          <w:szCs w:val="40"/>
          <w:u w:val="single"/>
        </w:rPr>
      </w:pPr>
    </w:p>
    <w:p w14:paraId="34C5F822" w14:textId="77777777" w:rsidR="000C12F0" w:rsidRDefault="000C12F0" w:rsidP="000C12F0">
      <w:pPr>
        <w:jc w:val="center"/>
        <w:rPr>
          <w:rFonts w:ascii="Abadi" w:hAnsi="Abadi"/>
          <w:sz w:val="40"/>
          <w:szCs w:val="40"/>
          <w:u w:val="single"/>
        </w:rPr>
      </w:pPr>
    </w:p>
    <w:p w14:paraId="360D7983" w14:textId="77777777" w:rsidR="000C12F0" w:rsidRDefault="000C12F0" w:rsidP="000C12F0">
      <w:pPr>
        <w:jc w:val="center"/>
        <w:rPr>
          <w:rFonts w:ascii="Abadi" w:hAnsi="Abadi"/>
          <w:sz w:val="40"/>
          <w:szCs w:val="40"/>
          <w:u w:val="single"/>
        </w:rPr>
      </w:pPr>
    </w:p>
    <w:p w14:paraId="73682E5F" w14:textId="77777777" w:rsidR="000C12F0" w:rsidRDefault="000C12F0" w:rsidP="000C12F0">
      <w:pPr>
        <w:jc w:val="center"/>
        <w:rPr>
          <w:rFonts w:ascii="Abadi" w:hAnsi="Abadi"/>
          <w:sz w:val="40"/>
          <w:szCs w:val="40"/>
          <w:u w:val="single"/>
        </w:rPr>
      </w:pPr>
    </w:p>
    <w:p w14:paraId="53C355C0" w14:textId="77777777" w:rsidR="000C12F0" w:rsidRDefault="000C12F0" w:rsidP="000C12F0">
      <w:pPr>
        <w:jc w:val="center"/>
        <w:rPr>
          <w:rFonts w:ascii="Abadi" w:hAnsi="Abadi"/>
          <w:sz w:val="40"/>
          <w:szCs w:val="40"/>
          <w:u w:val="single"/>
        </w:rPr>
      </w:pPr>
    </w:p>
    <w:p w14:paraId="0BE3F391" w14:textId="77777777" w:rsidR="000C12F0" w:rsidRDefault="000C12F0" w:rsidP="000C12F0">
      <w:pPr>
        <w:jc w:val="center"/>
        <w:rPr>
          <w:rFonts w:ascii="Abadi" w:hAnsi="Abadi"/>
          <w:sz w:val="40"/>
          <w:szCs w:val="40"/>
          <w:u w:val="single"/>
        </w:rPr>
      </w:pPr>
    </w:p>
    <w:p w14:paraId="7F6934EC" w14:textId="77777777" w:rsidR="000C12F0" w:rsidRDefault="000C12F0" w:rsidP="000C12F0">
      <w:pPr>
        <w:jc w:val="center"/>
        <w:rPr>
          <w:rFonts w:ascii="Abadi" w:hAnsi="Abadi"/>
          <w:sz w:val="40"/>
          <w:szCs w:val="40"/>
          <w:u w:val="single"/>
        </w:rPr>
      </w:pPr>
    </w:p>
    <w:p w14:paraId="2CAACD9F" w14:textId="77777777" w:rsidR="000C12F0" w:rsidRDefault="000C12F0" w:rsidP="000C12F0">
      <w:pPr>
        <w:jc w:val="center"/>
        <w:rPr>
          <w:rFonts w:ascii="Abadi" w:hAnsi="Abadi"/>
          <w:sz w:val="40"/>
          <w:szCs w:val="40"/>
          <w:u w:val="single"/>
        </w:rPr>
      </w:pPr>
    </w:p>
    <w:p w14:paraId="07736C4E" w14:textId="77777777" w:rsidR="000C12F0" w:rsidRDefault="000C12F0" w:rsidP="000C12F0">
      <w:pPr>
        <w:jc w:val="center"/>
        <w:rPr>
          <w:rFonts w:ascii="Abadi" w:hAnsi="Abadi"/>
          <w:sz w:val="40"/>
          <w:szCs w:val="40"/>
          <w:u w:val="single"/>
        </w:rPr>
      </w:pPr>
    </w:p>
    <w:p w14:paraId="36F03668" w14:textId="77777777" w:rsidR="000C12F0" w:rsidRDefault="000C12F0" w:rsidP="000C12F0">
      <w:pPr>
        <w:jc w:val="center"/>
        <w:rPr>
          <w:rFonts w:ascii="Abadi" w:hAnsi="Abadi"/>
          <w:sz w:val="40"/>
          <w:szCs w:val="40"/>
          <w:u w:val="single"/>
        </w:rPr>
      </w:pPr>
    </w:p>
    <w:p w14:paraId="706E69D0" w14:textId="77777777" w:rsidR="000C12F0" w:rsidRDefault="000C12F0" w:rsidP="000C12F0">
      <w:pPr>
        <w:jc w:val="center"/>
        <w:rPr>
          <w:rFonts w:ascii="Abadi" w:hAnsi="Abadi"/>
          <w:sz w:val="40"/>
          <w:szCs w:val="40"/>
          <w:u w:val="single"/>
        </w:rPr>
      </w:pPr>
    </w:p>
    <w:p w14:paraId="51D5E532" w14:textId="56DE3B56" w:rsidR="000C12F0" w:rsidRPr="003C3970" w:rsidRDefault="000C12F0" w:rsidP="000C12F0">
      <w:pPr>
        <w:jc w:val="center"/>
        <w:rPr>
          <w:rFonts w:ascii="Abadi" w:hAnsi="Abadi"/>
          <w:sz w:val="40"/>
          <w:szCs w:val="40"/>
          <w:u w:val="single"/>
        </w:rPr>
      </w:pPr>
      <w:r w:rsidRPr="003C3970">
        <w:rPr>
          <w:rFonts w:ascii="Abadi" w:hAnsi="Abadi"/>
          <w:sz w:val="40"/>
          <w:szCs w:val="40"/>
          <w:u w:val="single"/>
        </w:rPr>
        <w:lastRenderedPageBreak/>
        <w:t>School Development Plan</w:t>
      </w:r>
    </w:p>
    <w:p w14:paraId="46792AAF" w14:textId="31675A49" w:rsidR="000C12F0" w:rsidRDefault="000C12F0" w:rsidP="000C12F0"/>
    <w:tbl>
      <w:tblPr>
        <w:tblStyle w:val="TableGrid"/>
        <w:tblpPr w:leftFromText="180" w:rightFromText="180" w:vertAnchor="text" w:horzAnchor="margin" w:tblpY="1"/>
        <w:tblW w:w="9188" w:type="dxa"/>
        <w:tblLook w:val="04A0" w:firstRow="1" w:lastRow="0" w:firstColumn="1" w:lastColumn="0" w:noHBand="0" w:noVBand="1"/>
      </w:tblPr>
      <w:tblGrid>
        <w:gridCol w:w="1440"/>
        <w:gridCol w:w="2456"/>
        <w:gridCol w:w="2599"/>
        <w:gridCol w:w="2693"/>
      </w:tblGrid>
      <w:tr w:rsidR="000C12F0" w14:paraId="03FD8D16" w14:textId="77777777" w:rsidTr="000C12F0">
        <w:trPr>
          <w:trHeight w:val="202"/>
        </w:trPr>
        <w:tc>
          <w:tcPr>
            <w:tcW w:w="1440" w:type="dxa"/>
          </w:tcPr>
          <w:p w14:paraId="10892567" w14:textId="77777777" w:rsidR="000C12F0" w:rsidRPr="003C3970" w:rsidRDefault="000C12F0" w:rsidP="000C12F0">
            <w:pPr>
              <w:rPr>
                <w:rFonts w:ascii="Abadi" w:hAnsi="Abadi"/>
                <w:sz w:val="32"/>
                <w:szCs w:val="32"/>
              </w:rPr>
            </w:pPr>
            <w:r w:rsidRPr="003C3970">
              <w:rPr>
                <w:rFonts w:ascii="Abadi" w:hAnsi="Abadi"/>
                <w:sz w:val="32"/>
                <w:szCs w:val="32"/>
              </w:rPr>
              <w:t>Target</w:t>
            </w:r>
          </w:p>
        </w:tc>
        <w:tc>
          <w:tcPr>
            <w:tcW w:w="2456" w:type="dxa"/>
          </w:tcPr>
          <w:p w14:paraId="786C9038" w14:textId="77777777" w:rsidR="000C12F0" w:rsidRPr="003C3970" w:rsidRDefault="000C12F0" w:rsidP="000C12F0">
            <w:pPr>
              <w:rPr>
                <w:rFonts w:ascii="Abadi" w:hAnsi="Abadi"/>
                <w:sz w:val="32"/>
                <w:szCs w:val="32"/>
              </w:rPr>
            </w:pPr>
            <w:r w:rsidRPr="003C3970">
              <w:rPr>
                <w:rFonts w:ascii="Abadi" w:hAnsi="Abadi"/>
                <w:sz w:val="32"/>
                <w:szCs w:val="32"/>
              </w:rPr>
              <w:t>Action</w:t>
            </w:r>
          </w:p>
        </w:tc>
        <w:tc>
          <w:tcPr>
            <w:tcW w:w="2599" w:type="dxa"/>
          </w:tcPr>
          <w:p w14:paraId="77E5B032" w14:textId="77777777" w:rsidR="000C12F0" w:rsidRPr="003C3970" w:rsidRDefault="000C12F0" w:rsidP="000C12F0">
            <w:pPr>
              <w:rPr>
                <w:rFonts w:ascii="Abadi" w:hAnsi="Abadi"/>
                <w:sz w:val="32"/>
                <w:szCs w:val="32"/>
              </w:rPr>
            </w:pPr>
            <w:r w:rsidRPr="003C3970">
              <w:rPr>
                <w:rFonts w:ascii="Abadi" w:hAnsi="Abadi"/>
                <w:sz w:val="32"/>
                <w:szCs w:val="32"/>
              </w:rPr>
              <w:t>Performance Target</w:t>
            </w:r>
          </w:p>
        </w:tc>
        <w:tc>
          <w:tcPr>
            <w:tcW w:w="2693" w:type="dxa"/>
          </w:tcPr>
          <w:p w14:paraId="41A5781B" w14:textId="77777777" w:rsidR="000C12F0" w:rsidRPr="003C3970" w:rsidRDefault="000C12F0" w:rsidP="000C12F0">
            <w:pPr>
              <w:rPr>
                <w:rFonts w:ascii="Abadi" w:hAnsi="Abadi"/>
                <w:sz w:val="32"/>
                <w:szCs w:val="32"/>
              </w:rPr>
            </w:pPr>
            <w:r w:rsidRPr="003C3970">
              <w:rPr>
                <w:rFonts w:ascii="Abadi" w:hAnsi="Abadi"/>
                <w:sz w:val="32"/>
                <w:szCs w:val="32"/>
              </w:rPr>
              <w:t>Monitoring focus</w:t>
            </w:r>
          </w:p>
        </w:tc>
      </w:tr>
      <w:tr w:rsidR="000C12F0" w14:paraId="066D067D" w14:textId="77777777" w:rsidTr="000C12F0">
        <w:trPr>
          <w:trHeight w:val="2678"/>
        </w:trPr>
        <w:tc>
          <w:tcPr>
            <w:tcW w:w="1440" w:type="dxa"/>
          </w:tcPr>
          <w:p w14:paraId="311A4056" w14:textId="77777777" w:rsidR="000C12F0" w:rsidRPr="003C3970" w:rsidRDefault="000C12F0" w:rsidP="000C12F0">
            <w:pPr>
              <w:rPr>
                <w:rFonts w:ascii="Abadi" w:hAnsi="Abadi"/>
                <w:color w:val="FF0000"/>
                <w:sz w:val="28"/>
                <w:szCs w:val="28"/>
              </w:rPr>
            </w:pPr>
            <w:r w:rsidRPr="003C3970">
              <w:rPr>
                <w:rFonts w:ascii="Abadi" w:hAnsi="Abadi"/>
                <w:color w:val="FF0000"/>
                <w:sz w:val="28"/>
                <w:szCs w:val="28"/>
              </w:rPr>
              <w:t>Raising standards in literacy: reading.</w:t>
            </w:r>
          </w:p>
        </w:tc>
        <w:tc>
          <w:tcPr>
            <w:tcW w:w="2456" w:type="dxa"/>
          </w:tcPr>
          <w:p w14:paraId="5722F7AF" w14:textId="77777777" w:rsidR="000C12F0" w:rsidRPr="003C3970" w:rsidRDefault="000C12F0" w:rsidP="000C12F0">
            <w:pPr>
              <w:rPr>
                <w:rFonts w:ascii="Abadi" w:hAnsi="Abadi"/>
                <w:color w:val="FF0000"/>
                <w:sz w:val="28"/>
                <w:szCs w:val="28"/>
              </w:rPr>
            </w:pPr>
            <w:r w:rsidRPr="003C3970">
              <w:rPr>
                <w:rFonts w:ascii="Abadi" w:hAnsi="Abadi"/>
                <w:color w:val="FF0000"/>
                <w:sz w:val="28"/>
                <w:szCs w:val="28"/>
              </w:rPr>
              <w:t>To introduce an intervention where teachers, parents and volunteers are involved in listening to pupils read each day. Best practice will be shared between adults involved to ensure children benefit from the intervention and develop reading skills.</w:t>
            </w:r>
          </w:p>
        </w:tc>
        <w:tc>
          <w:tcPr>
            <w:tcW w:w="2599" w:type="dxa"/>
          </w:tcPr>
          <w:p w14:paraId="7384E99C" w14:textId="77777777" w:rsidR="000C12F0" w:rsidRPr="003C3970" w:rsidRDefault="000C12F0" w:rsidP="000C12F0">
            <w:pPr>
              <w:rPr>
                <w:rFonts w:ascii="Abadi" w:hAnsi="Abadi"/>
                <w:color w:val="FF0000"/>
                <w:sz w:val="28"/>
                <w:szCs w:val="28"/>
              </w:rPr>
            </w:pPr>
            <w:r w:rsidRPr="003C3970">
              <w:rPr>
                <w:rFonts w:ascii="Abadi" w:hAnsi="Abadi"/>
                <w:color w:val="FF0000"/>
                <w:sz w:val="28"/>
                <w:szCs w:val="28"/>
              </w:rPr>
              <w:t>10 pupils from Year 3 who have been identified as having weaker reading skills: The target is to close the gap of attainment and develop the children’s reading skills. To attain 80% of pupils achieving progression step 4 in the reading skills strand of the National Literacy and Numeracy Framework.</w:t>
            </w:r>
          </w:p>
        </w:tc>
        <w:tc>
          <w:tcPr>
            <w:tcW w:w="2693" w:type="dxa"/>
          </w:tcPr>
          <w:p w14:paraId="4D02FB3C" w14:textId="77777777" w:rsidR="000C12F0" w:rsidRPr="003C3970" w:rsidRDefault="000C12F0" w:rsidP="000C12F0">
            <w:pPr>
              <w:rPr>
                <w:rFonts w:ascii="Abadi" w:hAnsi="Abadi"/>
                <w:color w:val="FF0000"/>
                <w:sz w:val="28"/>
                <w:szCs w:val="28"/>
              </w:rPr>
            </w:pPr>
            <w:r w:rsidRPr="003C3970">
              <w:rPr>
                <w:rFonts w:ascii="Abadi" w:hAnsi="Abadi"/>
                <w:color w:val="FF0000"/>
                <w:sz w:val="28"/>
                <w:szCs w:val="28"/>
              </w:rPr>
              <w:t xml:space="preserve">Monitoring focus: pupils will be assessed after one termly cycle to bring together conclusions on progress and development. Continuous use of the reading record book and engagement with pupils, parents and volunteers to communicate progress, next steps and feedback on the intervention. </w:t>
            </w:r>
          </w:p>
        </w:tc>
      </w:tr>
    </w:tbl>
    <w:p w14:paraId="4A4E9388" w14:textId="77777777" w:rsidR="000C12F0" w:rsidRDefault="000C12F0" w:rsidP="000C12F0">
      <w:pPr>
        <w:jc w:val="both"/>
        <w:rPr>
          <w:rFonts w:ascii="Abadi" w:hAnsi="Abadi"/>
          <w:sz w:val="28"/>
          <w:szCs w:val="28"/>
        </w:rPr>
      </w:pPr>
    </w:p>
    <w:p w14:paraId="437E968E" w14:textId="77777777" w:rsidR="000C12F0" w:rsidRDefault="000C12F0" w:rsidP="000C12F0">
      <w:pPr>
        <w:rPr>
          <w:rFonts w:ascii="Abadi" w:hAnsi="Abadi"/>
          <w:sz w:val="28"/>
          <w:szCs w:val="28"/>
        </w:rPr>
      </w:pPr>
    </w:p>
    <w:p w14:paraId="6A62B0BB" w14:textId="77777777" w:rsidR="000C12F0" w:rsidRPr="00BA3FEF" w:rsidRDefault="000C12F0" w:rsidP="000C12F0">
      <w:pPr>
        <w:rPr>
          <w:rFonts w:ascii="Abadi" w:hAnsi="Abadi"/>
          <w:sz w:val="24"/>
          <w:szCs w:val="24"/>
        </w:rPr>
      </w:pPr>
      <w:r w:rsidRPr="00BA3FEF">
        <w:rPr>
          <w:rFonts w:ascii="Abadi" w:hAnsi="Abadi"/>
          <w:sz w:val="24"/>
          <w:szCs w:val="24"/>
        </w:rPr>
        <w:t>Red for needs immediate action/work.</w:t>
      </w:r>
    </w:p>
    <w:p w14:paraId="64FF6CC6" w14:textId="77777777" w:rsidR="000C12F0" w:rsidRDefault="000C12F0" w:rsidP="000C12F0"/>
    <w:p w14:paraId="19FDBCAC" w14:textId="77777777" w:rsidR="000C12F0" w:rsidRDefault="000C12F0" w:rsidP="000C12F0">
      <w:pPr>
        <w:spacing w:line="360" w:lineRule="auto"/>
        <w:rPr>
          <w:rFonts w:ascii="Arial" w:hAnsi="Arial" w:cs="Arial"/>
          <w:sz w:val="24"/>
          <w:szCs w:val="24"/>
        </w:rPr>
      </w:pPr>
    </w:p>
    <w:p w14:paraId="2FE0EC20" w14:textId="77777777" w:rsidR="000C12F0" w:rsidRDefault="000C12F0" w:rsidP="00573523">
      <w:pPr>
        <w:spacing w:line="360" w:lineRule="auto"/>
        <w:rPr>
          <w:rFonts w:ascii="Arial" w:hAnsi="Arial" w:cs="Arial"/>
          <w:sz w:val="24"/>
          <w:szCs w:val="24"/>
          <w:u w:val="single"/>
        </w:rPr>
      </w:pPr>
    </w:p>
    <w:p w14:paraId="45AA88A1" w14:textId="77777777" w:rsidR="000C12F0" w:rsidRDefault="000C12F0" w:rsidP="00573523">
      <w:pPr>
        <w:spacing w:line="360" w:lineRule="auto"/>
        <w:rPr>
          <w:rFonts w:ascii="Arial" w:hAnsi="Arial" w:cs="Arial"/>
          <w:sz w:val="24"/>
          <w:szCs w:val="24"/>
          <w:u w:val="single"/>
        </w:rPr>
      </w:pPr>
    </w:p>
    <w:p w14:paraId="08CB2158" w14:textId="77777777" w:rsidR="000C12F0" w:rsidRDefault="000C12F0" w:rsidP="00573523">
      <w:pPr>
        <w:spacing w:line="360" w:lineRule="auto"/>
        <w:rPr>
          <w:rFonts w:ascii="Arial" w:hAnsi="Arial" w:cs="Arial"/>
          <w:sz w:val="24"/>
          <w:szCs w:val="24"/>
          <w:u w:val="single"/>
        </w:rPr>
      </w:pPr>
    </w:p>
    <w:p w14:paraId="683567BA" w14:textId="77777777" w:rsidR="000C12F0" w:rsidRDefault="000C12F0" w:rsidP="00573523">
      <w:pPr>
        <w:spacing w:line="360" w:lineRule="auto"/>
        <w:rPr>
          <w:rFonts w:ascii="Arial" w:hAnsi="Arial" w:cs="Arial"/>
          <w:sz w:val="24"/>
          <w:szCs w:val="24"/>
          <w:u w:val="single"/>
        </w:rPr>
      </w:pPr>
    </w:p>
    <w:p w14:paraId="21AC0464" w14:textId="77777777" w:rsidR="000C12F0" w:rsidRDefault="000C12F0" w:rsidP="00573523">
      <w:pPr>
        <w:spacing w:line="360" w:lineRule="auto"/>
        <w:rPr>
          <w:rFonts w:ascii="Arial" w:hAnsi="Arial" w:cs="Arial"/>
          <w:sz w:val="24"/>
          <w:szCs w:val="24"/>
          <w:u w:val="single"/>
        </w:rPr>
      </w:pPr>
    </w:p>
    <w:p w14:paraId="7B00C9F6" w14:textId="77777777" w:rsidR="000C12F0" w:rsidRDefault="000C12F0" w:rsidP="00573523">
      <w:pPr>
        <w:spacing w:line="360" w:lineRule="auto"/>
        <w:rPr>
          <w:rFonts w:ascii="Arial" w:hAnsi="Arial" w:cs="Arial"/>
          <w:sz w:val="24"/>
          <w:szCs w:val="24"/>
          <w:u w:val="single"/>
        </w:rPr>
      </w:pPr>
    </w:p>
    <w:p w14:paraId="1524A2D9" w14:textId="5F312261" w:rsidR="00573523" w:rsidRPr="00E359F9" w:rsidRDefault="00573523" w:rsidP="00573523">
      <w:pPr>
        <w:spacing w:line="360" w:lineRule="auto"/>
        <w:rPr>
          <w:rFonts w:ascii="Arial" w:hAnsi="Arial" w:cs="Arial"/>
          <w:sz w:val="24"/>
          <w:szCs w:val="24"/>
          <w:u w:val="single"/>
        </w:rPr>
      </w:pPr>
      <w:r w:rsidRPr="00E359F9">
        <w:rPr>
          <w:rFonts w:ascii="Arial" w:hAnsi="Arial" w:cs="Arial"/>
          <w:sz w:val="24"/>
          <w:szCs w:val="24"/>
          <w:u w:val="single"/>
        </w:rPr>
        <w:lastRenderedPageBreak/>
        <w:t>Initial idea</w:t>
      </w:r>
      <w:r>
        <w:rPr>
          <w:rFonts w:ascii="Arial" w:hAnsi="Arial" w:cs="Arial"/>
          <w:sz w:val="24"/>
          <w:szCs w:val="24"/>
          <w:u w:val="single"/>
        </w:rPr>
        <w:t>/Rationale</w:t>
      </w:r>
      <w:r w:rsidRPr="00E359F9">
        <w:rPr>
          <w:rFonts w:ascii="Arial" w:hAnsi="Arial" w:cs="Arial"/>
          <w:sz w:val="24"/>
          <w:szCs w:val="24"/>
          <w:u w:val="single"/>
        </w:rPr>
        <w:t xml:space="preserve"> – Reflection of PTE</w:t>
      </w:r>
    </w:p>
    <w:p w14:paraId="398824F7" w14:textId="77777777" w:rsidR="00573523" w:rsidRPr="00E359F9" w:rsidRDefault="00573523" w:rsidP="00573523">
      <w:pPr>
        <w:spacing w:line="360" w:lineRule="auto"/>
        <w:rPr>
          <w:rFonts w:ascii="Arial" w:hAnsi="Arial" w:cs="Arial"/>
          <w:sz w:val="24"/>
          <w:szCs w:val="24"/>
        </w:rPr>
      </w:pPr>
      <w:r w:rsidRPr="00E359F9">
        <w:rPr>
          <w:rFonts w:ascii="Arial" w:hAnsi="Arial" w:cs="Arial"/>
          <w:sz w:val="24"/>
          <w:szCs w:val="24"/>
        </w:rPr>
        <w:t xml:space="preserve">During time spent on Professional Teaching Experience (PTE), I was placed in a Year 5/6 class. I was asked by the class teacher, to spend time listening to pupils read each day. The three pupils that were targeted were the weaker readers in the class were on the stage reading books. </w:t>
      </w:r>
      <w:r>
        <w:rPr>
          <w:rFonts w:ascii="Arial" w:hAnsi="Arial" w:cs="Arial"/>
          <w:sz w:val="24"/>
          <w:szCs w:val="24"/>
        </w:rPr>
        <w:t>The aim was to close the gap of attainment of readers in the class.</w:t>
      </w:r>
    </w:p>
    <w:p w14:paraId="36FEF22B" w14:textId="77777777" w:rsidR="00573523" w:rsidRPr="00E359F9" w:rsidRDefault="00573523" w:rsidP="00573523">
      <w:pPr>
        <w:spacing w:line="360" w:lineRule="auto"/>
        <w:ind w:firstLine="720"/>
        <w:rPr>
          <w:rFonts w:ascii="Arial" w:hAnsi="Arial" w:cs="Arial"/>
          <w:sz w:val="24"/>
          <w:szCs w:val="24"/>
        </w:rPr>
      </w:pPr>
      <w:r w:rsidRPr="00E359F9">
        <w:rPr>
          <w:rFonts w:ascii="Arial" w:hAnsi="Arial" w:cs="Arial"/>
          <w:sz w:val="24"/>
          <w:szCs w:val="24"/>
        </w:rPr>
        <w:t>For the purposes of this assignment the three pupils will be named pupil A, pupil B and pupil C. Initially, issues presented themselves as two of the pupils were very reluctant to read to me. One of the pupils refused and there were several days where he would sit and not open his reading book.</w:t>
      </w:r>
    </w:p>
    <w:p w14:paraId="6D9D3EAD" w14:textId="77777777" w:rsidR="00573523" w:rsidRPr="00E359F9" w:rsidRDefault="00573523" w:rsidP="00573523">
      <w:pPr>
        <w:spacing w:line="360" w:lineRule="auto"/>
        <w:ind w:firstLine="720"/>
        <w:rPr>
          <w:rFonts w:ascii="Arial" w:hAnsi="Arial" w:cs="Arial"/>
          <w:sz w:val="24"/>
          <w:szCs w:val="24"/>
        </w:rPr>
      </w:pPr>
      <w:r w:rsidRPr="00E359F9">
        <w:rPr>
          <w:rFonts w:ascii="Arial" w:hAnsi="Arial" w:cs="Arial"/>
          <w:sz w:val="24"/>
          <w:szCs w:val="24"/>
        </w:rPr>
        <w:t xml:space="preserve">Pupil A’s lived in poverty and had family struggles. His behaviour in school was very challenging and it was difficult to engage him in tasks and he was often distracted and not have very much respect for teachers and staff. However, I noticed that if he did become engaged in a task, he would produce good work and accept praise. When starting to read with him each day, he was observed as being slightly reluctant and would ask if he could do something else other than read. I offered that once he read, he could go and work on the iPads and this became an incentive to engage him in reading. </w:t>
      </w:r>
    </w:p>
    <w:p w14:paraId="447A51A2" w14:textId="77777777" w:rsidR="00573523" w:rsidRPr="00E359F9" w:rsidRDefault="00573523" w:rsidP="00573523">
      <w:pPr>
        <w:spacing w:line="360" w:lineRule="auto"/>
        <w:ind w:firstLine="720"/>
        <w:rPr>
          <w:rFonts w:ascii="Arial" w:hAnsi="Arial" w:cs="Arial"/>
          <w:sz w:val="24"/>
          <w:szCs w:val="24"/>
        </w:rPr>
      </w:pPr>
      <w:r w:rsidRPr="00E359F9">
        <w:rPr>
          <w:rFonts w:ascii="Arial" w:hAnsi="Arial" w:cs="Arial"/>
          <w:sz w:val="24"/>
          <w:szCs w:val="24"/>
        </w:rPr>
        <w:t>He began reading and his confidence was low. His voice was quiet, and he lacked fluency. There were many words he did not recognise and some he did not know the meaning of. I helped him to sound out words and gave him the meaning of words he didn’t know. He would sometimes skip lines of the text he was reading so initially there was a need to use a pen to guide him though the text so he could follow. This was found to improve the pace of his reading and keep his concentration.</w:t>
      </w:r>
    </w:p>
    <w:p w14:paraId="239A8527" w14:textId="77777777" w:rsidR="00573523" w:rsidRPr="00E359F9" w:rsidRDefault="00573523" w:rsidP="00573523">
      <w:pPr>
        <w:spacing w:line="360" w:lineRule="auto"/>
        <w:ind w:firstLine="720"/>
        <w:rPr>
          <w:rFonts w:ascii="Arial" w:hAnsi="Arial" w:cs="Arial"/>
          <w:sz w:val="24"/>
          <w:szCs w:val="24"/>
        </w:rPr>
      </w:pPr>
      <w:r w:rsidRPr="00E359F9">
        <w:rPr>
          <w:rFonts w:ascii="Arial" w:hAnsi="Arial" w:cs="Arial"/>
          <w:sz w:val="24"/>
          <w:szCs w:val="24"/>
        </w:rPr>
        <w:t xml:space="preserve"> What I found encouraging was that he became engaged with the story. If there were pictures, he would stop and discuss the story. Each day, I would try to listen to approximately 4-5 pages of the book. Sometimes without prompt, Pupil A would give his predictions on what he thought would happen next in the story and express his enjoyment of the story. Every time I listened to him read, I would make sure to write feedback in his reading record book. I always wrote down what was </w:t>
      </w:r>
      <w:r w:rsidRPr="00E359F9">
        <w:rPr>
          <w:rFonts w:ascii="Arial" w:hAnsi="Arial" w:cs="Arial"/>
          <w:sz w:val="24"/>
          <w:szCs w:val="24"/>
        </w:rPr>
        <w:lastRenderedPageBreak/>
        <w:t xml:space="preserve">good, a note of praise or encouragement and I also found it was motivating for the pupils to write down what new words they came across each time. </w:t>
      </w:r>
    </w:p>
    <w:p w14:paraId="79F2DFB6" w14:textId="77777777" w:rsidR="00573523" w:rsidRPr="00E359F9" w:rsidRDefault="00573523" w:rsidP="00573523">
      <w:pPr>
        <w:spacing w:line="360" w:lineRule="auto"/>
        <w:ind w:firstLine="720"/>
        <w:rPr>
          <w:rFonts w:ascii="Arial" w:hAnsi="Arial" w:cs="Arial"/>
          <w:sz w:val="24"/>
          <w:szCs w:val="24"/>
        </w:rPr>
      </w:pPr>
      <w:r w:rsidRPr="00E359F9">
        <w:rPr>
          <w:rFonts w:ascii="Arial" w:hAnsi="Arial" w:cs="Arial"/>
          <w:sz w:val="24"/>
          <w:szCs w:val="24"/>
        </w:rPr>
        <w:t xml:space="preserve">Pupil A’s progress was noticeable in the first week. Greater fluency was shown and a keener interest to read each day. He quickly moved up a stage and was excited to change books in the school library. He began to show eagerness when the time came to read to me and always wanted to read first. The need to guide the reading with a pen became less and less as he became more able to follow the text. </w:t>
      </w:r>
    </w:p>
    <w:p w14:paraId="757D524F" w14:textId="77777777" w:rsidR="00573523" w:rsidRPr="00E359F9" w:rsidRDefault="00573523" w:rsidP="00573523">
      <w:pPr>
        <w:spacing w:line="360" w:lineRule="auto"/>
        <w:ind w:firstLine="720"/>
        <w:rPr>
          <w:rFonts w:ascii="Arial" w:hAnsi="Arial" w:cs="Arial"/>
          <w:sz w:val="24"/>
          <w:szCs w:val="24"/>
        </w:rPr>
      </w:pPr>
      <w:r w:rsidRPr="00E359F9">
        <w:rPr>
          <w:rFonts w:ascii="Arial" w:hAnsi="Arial" w:cs="Arial"/>
          <w:sz w:val="24"/>
          <w:szCs w:val="24"/>
        </w:rPr>
        <w:t xml:space="preserve">Pupils in the class who read at home were rewarded with a ‘dojo’ point each day. Every morning, pupils who had read at home the night before would bring their reading record book with a comment signed by a parent and their ‘dojo’ point would be awarded after the register was taken. During the daily reading with Pupil A, I would encourage him to read at home and remind him of the reward of a ‘dojo’ point if he did this. In the second week, Pupil A began to read at home. This was an incredible step for him as he had never expressed or shown any interest in reading at home and the reward didn’t seem to have motivated him. However, due to his progress through the stage books and enjoyment of reading stories he began to read to his mother at home. His mother’s comments were really encouraging, and the comments expressed her pleasure of seeing her son enjoying and progressing with his reading. This gave a channel of communication between the parent and teacher and it was positive to see how his mother was becoming involved in his learning and reading. </w:t>
      </w:r>
    </w:p>
    <w:p w14:paraId="63CB9104" w14:textId="77777777" w:rsidR="00573523" w:rsidRPr="00E359F9" w:rsidRDefault="00573523" w:rsidP="00573523">
      <w:pPr>
        <w:spacing w:line="360" w:lineRule="auto"/>
        <w:ind w:firstLine="720"/>
        <w:rPr>
          <w:rFonts w:ascii="Arial" w:hAnsi="Arial" w:cs="Arial"/>
          <w:sz w:val="24"/>
          <w:szCs w:val="24"/>
        </w:rPr>
      </w:pPr>
      <w:r w:rsidRPr="00E359F9">
        <w:rPr>
          <w:rFonts w:ascii="Arial" w:hAnsi="Arial" w:cs="Arial"/>
          <w:sz w:val="24"/>
          <w:szCs w:val="24"/>
        </w:rPr>
        <w:t>In the third week, Pupil A moved on to start full story books. He was so pleased to have finished stage books and I gave him the freedom to choose any of the story books in the library. He chose a fairly tricky one but really persisted with it. There were many words that were new to him, but I felt he should be challenged and be given the opportunity to broaden his vocabulary. He showed his enjoyment of reading the book as he brought it to school every day and would have it on his desk at school. His vast improvement and his newfound love of reading were incredibly rewarding for me. To see that he was engaging with the whole process of reading to me each day and reading at home was astounding given where his level of reading was when we started and his reluctance to read and engage.</w:t>
      </w:r>
    </w:p>
    <w:p w14:paraId="13872B16" w14:textId="77777777" w:rsidR="00573523" w:rsidRPr="00E359F9" w:rsidRDefault="00573523" w:rsidP="00573523">
      <w:pPr>
        <w:spacing w:line="360" w:lineRule="auto"/>
        <w:ind w:firstLine="720"/>
        <w:rPr>
          <w:rFonts w:ascii="Arial" w:hAnsi="Arial" w:cs="Arial"/>
          <w:sz w:val="24"/>
          <w:szCs w:val="24"/>
        </w:rPr>
      </w:pPr>
      <w:r w:rsidRPr="00E359F9">
        <w:rPr>
          <w:rFonts w:ascii="Arial" w:hAnsi="Arial" w:cs="Arial"/>
          <w:sz w:val="24"/>
          <w:szCs w:val="24"/>
        </w:rPr>
        <w:lastRenderedPageBreak/>
        <w:t xml:space="preserve">Pupil B also lived in poverty and was a low achiever in the class. She lacked confidence generally and was a quiet girl. However, she was keen to read to me each day and keen to impress. She began on a higher stage that Pupil A and her level of reading was higher. She had good flow and pace when reading but her confidence was lacking and there was a lack of expression with her reading. I encouraged Pupil B to try and use expression when reading the speech of a character in the story. She understood what she needed to try and do but her confidence held her back. The continued feedback in her reading record book motivated Pupil B and she reminded me each day about reading and writing a comment. </w:t>
      </w:r>
    </w:p>
    <w:p w14:paraId="438C9C4C" w14:textId="77777777" w:rsidR="00573523" w:rsidRPr="00E359F9" w:rsidRDefault="00573523" w:rsidP="00573523">
      <w:pPr>
        <w:spacing w:line="360" w:lineRule="auto"/>
        <w:ind w:firstLine="720"/>
        <w:rPr>
          <w:rFonts w:ascii="Arial" w:hAnsi="Arial" w:cs="Arial"/>
          <w:sz w:val="24"/>
          <w:szCs w:val="24"/>
        </w:rPr>
      </w:pPr>
      <w:r w:rsidRPr="00E359F9">
        <w:rPr>
          <w:rFonts w:ascii="Arial" w:hAnsi="Arial" w:cs="Arial"/>
          <w:sz w:val="24"/>
          <w:szCs w:val="24"/>
        </w:rPr>
        <w:t xml:space="preserve">Pupil B’s progress was also substantial. She was eager to read </w:t>
      </w:r>
      <w:proofErr w:type="spellStart"/>
      <w:r w:rsidRPr="00E359F9">
        <w:rPr>
          <w:rFonts w:ascii="Arial" w:hAnsi="Arial" w:cs="Arial"/>
          <w:sz w:val="24"/>
          <w:szCs w:val="24"/>
        </w:rPr>
        <w:t>everyday</w:t>
      </w:r>
      <w:proofErr w:type="spellEnd"/>
      <w:r w:rsidRPr="00E359F9">
        <w:rPr>
          <w:rFonts w:ascii="Arial" w:hAnsi="Arial" w:cs="Arial"/>
          <w:sz w:val="24"/>
          <w:szCs w:val="24"/>
        </w:rPr>
        <w:t xml:space="preserve"> and worked her way through the remainder of the stage books and then onto full story books. Her reading became louder and more pronounced. Her confidence was slowly growing, and her expression was getting better. She chose to read a David Walliams book from the school library and enjoyed this immensely. She also began to read at home occasionally and would express pride in being awarded with a ‘dojo’ point each time. Her mother would leave a comment for Pupil B and the teacher and it was noted that her mother was excited at the prospect of her daughter enjoying her reading and becoming a more confident reader. It was a pleasure to see her progress with her reading and begin to enjoy books. Again, it was truly rewarding to make a difference to Pupil B’s reading and the improvement was vast.</w:t>
      </w:r>
    </w:p>
    <w:p w14:paraId="0454D705" w14:textId="77777777" w:rsidR="00573523" w:rsidRPr="00E359F9" w:rsidRDefault="00573523" w:rsidP="00573523">
      <w:pPr>
        <w:spacing w:line="360" w:lineRule="auto"/>
        <w:ind w:firstLine="720"/>
        <w:rPr>
          <w:rFonts w:ascii="Arial" w:hAnsi="Arial" w:cs="Arial"/>
          <w:sz w:val="24"/>
          <w:szCs w:val="24"/>
        </w:rPr>
      </w:pPr>
      <w:r w:rsidRPr="00E359F9">
        <w:rPr>
          <w:rFonts w:ascii="Arial" w:hAnsi="Arial" w:cs="Arial"/>
          <w:sz w:val="24"/>
          <w:szCs w:val="24"/>
        </w:rPr>
        <w:t xml:space="preserve">Pupil C had a similar background and presented extremely challenging behaviours in school. He would often walk out of class when he didn’t want to engage with the learning and would refuse to return. He refused to read to me on numerous occasions initially. On occasion, he could be persuaded to read to the class teacher instead. Eventually, he began to read to me. I believe that him seeing other pupils read to me helped him to trust me and once he began to read to me, he slowly became more eager. We began with Pupil C only reading one or two pages each day. He was easily distracted and did not react well to doing more than this. Pupil C’s level of reading was the lowest of the three pupils. Simple, short words were a challenge and he would often make up his own words if he could not recognise the text. He needed to be guided with a pen and sometimes we would go back and repeat pages to encourage better flow. The repetition helped in recognising </w:t>
      </w:r>
      <w:r w:rsidRPr="00E359F9">
        <w:rPr>
          <w:rFonts w:ascii="Arial" w:hAnsi="Arial" w:cs="Arial"/>
          <w:sz w:val="24"/>
          <w:szCs w:val="24"/>
        </w:rPr>
        <w:lastRenderedPageBreak/>
        <w:t>words and he became better at decoding words. However, I was reluctant to keep doing this as I was concerned that he would disengage if the task was too repetitive. I would help him to sound out words and encouraged him to do this himself. This really made a difference as he began to understand that this was a way of reading more independently and it gave him greater freedom and ability to finish each page on his own.</w:t>
      </w:r>
    </w:p>
    <w:p w14:paraId="45C99243" w14:textId="77777777" w:rsidR="00573523" w:rsidRPr="00E359F9" w:rsidRDefault="00573523" w:rsidP="00573523">
      <w:pPr>
        <w:spacing w:line="360" w:lineRule="auto"/>
        <w:ind w:firstLine="720"/>
        <w:rPr>
          <w:rFonts w:ascii="Arial" w:hAnsi="Arial" w:cs="Arial"/>
          <w:sz w:val="24"/>
          <w:szCs w:val="24"/>
        </w:rPr>
      </w:pPr>
      <w:r w:rsidRPr="00E359F9">
        <w:rPr>
          <w:rFonts w:ascii="Arial" w:hAnsi="Arial" w:cs="Arial"/>
          <w:sz w:val="24"/>
          <w:szCs w:val="24"/>
        </w:rPr>
        <w:t xml:space="preserve">Over the weeks spent on PTE, Pupil C became more willing to read and displayed signs of enjoying the stories. He moved through the stage and completed it, enabling him to begin the next stage of reading books. He became very motivated to move onto the next book in the stage and was showing so much more pace and flow with his reading. This was exciting as Pupil C was rarely engaged in school. He did read at home occasionally and this was a massive step for Pupil C. His parents left feedback and began to recognise his needs. It was very encouraging to see the parents becoming involved and understanding the support their son might need at home. It made a difference to his reading and his progress was vast. </w:t>
      </w:r>
    </w:p>
    <w:p w14:paraId="60FCFE10" w14:textId="77777777" w:rsidR="00573523" w:rsidRPr="00E359F9" w:rsidRDefault="00573523" w:rsidP="00573523">
      <w:pPr>
        <w:spacing w:line="360" w:lineRule="auto"/>
        <w:ind w:firstLine="720"/>
        <w:rPr>
          <w:rFonts w:ascii="Arial" w:hAnsi="Arial" w:cs="Arial"/>
          <w:sz w:val="24"/>
          <w:szCs w:val="24"/>
        </w:rPr>
      </w:pPr>
      <w:r w:rsidRPr="00E359F9">
        <w:rPr>
          <w:rFonts w:ascii="Arial" w:hAnsi="Arial" w:cs="Arial"/>
          <w:sz w:val="24"/>
          <w:szCs w:val="24"/>
        </w:rPr>
        <w:t xml:space="preserve">Pupil C liked to discuss the plot of the stories and would often talk about the characters. I encouraged the development of this using questioning and it led to him beginning to predict the ending of the story and expressing what he thought of the characters and what they may to next. Again, it was noted that the feedback given to Pupil C each day through the reading record book was a large motivator and it helped Pupil C to recognise the next steps in his reading progression. Pupil C thrived from receiving praise and this really pushed him in achieving those next steps. </w:t>
      </w:r>
    </w:p>
    <w:p w14:paraId="64AB90F7" w14:textId="77777777" w:rsidR="00573523" w:rsidRPr="00E359F9" w:rsidRDefault="00573523" w:rsidP="00573523">
      <w:pPr>
        <w:spacing w:line="360" w:lineRule="auto"/>
        <w:ind w:firstLine="720"/>
        <w:rPr>
          <w:rFonts w:ascii="Arial" w:hAnsi="Arial" w:cs="Arial"/>
          <w:sz w:val="24"/>
          <w:szCs w:val="24"/>
        </w:rPr>
      </w:pPr>
      <w:r w:rsidRPr="00E359F9">
        <w:rPr>
          <w:rFonts w:ascii="Arial" w:hAnsi="Arial" w:cs="Arial"/>
          <w:sz w:val="24"/>
          <w:szCs w:val="24"/>
        </w:rPr>
        <w:t xml:space="preserve">At the time of finishing PTE, I was very proud of the three pupils progress and attitude towards reading. It was a very rewarding process and there were many surprises when the children began to read at home and became so keen to improve. However, on reflection nine months on from completing PTE in my second year, it is truly astounding to look back upon the whole process of spending time with these pupils and thinking how much they progressed in such a short period of time. To think back upon their attitudes to reading when they started and then how much they were keen to read at the end, even just for pleasure is amazing and the whole process was so rewarding. </w:t>
      </w:r>
      <w:r>
        <w:rPr>
          <w:rFonts w:ascii="Arial" w:hAnsi="Arial" w:cs="Arial"/>
          <w:sz w:val="24"/>
          <w:szCs w:val="24"/>
        </w:rPr>
        <w:t xml:space="preserve">The process not only closed the gap of attainment in reading within the class but gave the pupils a newfound love of reading. </w:t>
      </w:r>
      <w:r w:rsidRPr="00E359F9">
        <w:rPr>
          <w:rFonts w:ascii="Arial" w:hAnsi="Arial" w:cs="Arial"/>
          <w:sz w:val="24"/>
          <w:szCs w:val="24"/>
        </w:rPr>
        <w:t xml:space="preserve">To have </w:t>
      </w:r>
      <w:r w:rsidRPr="00E359F9">
        <w:rPr>
          <w:rFonts w:ascii="Arial" w:hAnsi="Arial" w:cs="Arial"/>
          <w:sz w:val="24"/>
          <w:szCs w:val="24"/>
        </w:rPr>
        <w:lastRenderedPageBreak/>
        <w:t xml:space="preserve">helped and encouraged them and be a part of the process was a pleasure and I have such a sense of pride looking back upon it. </w:t>
      </w:r>
    </w:p>
    <w:p w14:paraId="6D7BE642" w14:textId="767A8C62" w:rsidR="00573523" w:rsidRDefault="00573523" w:rsidP="000C12F0">
      <w:pPr>
        <w:spacing w:line="360" w:lineRule="auto"/>
        <w:rPr>
          <w:rFonts w:ascii="Arial" w:hAnsi="Arial" w:cs="Arial"/>
          <w:sz w:val="24"/>
          <w:szCs w:val="24"/>
        </w:rPr>
      </w:pPr>
      <w:r w:rsidRPr="00E359F9">
        <w:rPr>
          <w:rFonts w:ascii="Arial" w:hAnsi="Arial" w:cs="Arial"/>
          <w:sz w:val="24"/>
          <w:szCs w:val="24"/>
        </w:rPr>
        <w:t xml:space="preserve">This led me to think of my intervention. To have had experience of using this method and </w:t>
      </w:r>
      <w:r>
        <w:rPr>
          <w:rFonts w:ascii="Arial" w:hAnsi="Arial" w:cs="Arial"/>
          <w:sz w:val="24"/>
          <w:szCs w:val="24"/>
        </w:rPr>
        <w:t xml:space="preserve">to have </w:t>
      </w:r>
      <w:r w:rsidRPr="00E359F9">
        <w:rPr>
          <w:rFonts w:ascii="Arial" w:hAnsi="Arial" w:cs="Arial"/>
          <w:sz w:val="24"/>
          <w:szCs w:val="24"/>
        </w:rPr>
        <w:t>had a chance to pilot the intervention in a school will be extremely helpful in bringing the intervention together. I have seen first-hand the impact it can have upon pupils reading skills and I believe schools would benefit from using the intervention to greater expand pupils reading and wider literacy skills as well as give pupils the opportunity to be confident, competent readers who enjoy engaging with books and a wide range of text</w:t>
      </w:r>
      <w:r w:rsidR="000C12F0">
        <w:rPr>
          <w:rFonts w:ascii="Arial" w:hAnsi="Arial" w:cs="Arial"/>
          <w:sz w:val="24"/>
          <w:szCs w:val="24"/>
        </w:rPr>
        <w:t>.</w:t>
      </w:r>
    </w:p>
    <w:p w14:paraId="566882F6" w14:textId="0274FED9" w:rsidR="008370D6" w:rsidRDefault="008370D6" w:rsidP="000C12F0">
      <w:pPr>
        <w:spacing w:line="360" w:lineRule="auto"/>
        <w:rPr>
          <w:rFonts w:ascii="Arial" w:hAnsi="Arial" w:cs="Arial"/>
          <w:sz w:val="24"/>
          <w:szCs w:val="24"/>
        </w:rPr>
      </w:pPr>
    </w:p>
    <w:p w14:paraId="5D617863" w14:textId="7F545896" w:rsidR="008370D6" w:rsidRDefault="008370D6" w:rsidP="000C12F0">
      <w:pPr>
        <w:spacing w:line="360" w:lineRule="auto"/>
        <w:rPr>
          <w:rFonts w:ascii="Arial" w:hAnsi="Arial" w:cs="Arial"/>
          <w:sz w:val="24"/>
          <w:szCs w:val="24"/>
        </w:rPr>
      </w:pPr>
    </w:p>
    <w:p w14:paraId="61D7758A" w14:textId="21C52380" w:rsidR="008370D6" w:rsidRDefault="008370D6" w:rsidP="000C12F0">
      <w:pPr>
        <w:spacing w:line="360" w:lineRule="auto"/>
        <w:rPr>
          <w:rFonts w:ascii="Arial" w:hAnsi="Arial" w:cs="Arial"/>
          <w:sz w:val="24"/>
          <w:szCs w:val="24"/>
        </w:rPr>
      </w:pPr>
    </w:p>
    <w:p w14:paraId="22EF9C5A" w14:textId="5D4DDAAC" w:rsidR="008370D6" w:rsidRDefault="008370D6" w:rsidP="000C12F0">
      <w:pPr>
        <w:spacing w:line="360" w:lineRule="auto"/>
        <w:rPr>
          <w:rFonts w:ascii="Arial" w:hAnsi="Arial" w:cs="Arial"/>
          <w:sz w:val="24"/>
          <w:szCs w:val="24"/>
        </w:rPr>
      </w:pPr>
    </w:p>
    <w:p w14:paraId="0ECAD83F" w14:textId="16D6A19C" w:rsidR="008370D6" w:rsidRDefault="008370D6" w:rsidP="000C12F0">
      <w:pPr>
        <w:spacing w:line="360" w:lineRule="auto"/>
        <w:rPr>
          <w:rFonts w:ascii="Arial" w:hAnsi="Arial" w:cs="Arial"/>
          <w:sz w:val="24"/>
          <w:szCs w:val="24"/>
        </w:rPr>
      </w:pPr>
    </w:p>
    <w:p w14:paraId="4302A468" w14:textId="5769EF3D" w:rsidR="008370D6" w:rsidRDefault="008370D6" w:rsidP="000C12F0">
      <w:pPr>
        <w:spacing w:line="360" w:lineRule="auto"/>
        <w:rPr>
          <w:rFonts w:ascii="Arial" w:hAnsi="Arial" w:cs="Arial"/>
          <w:sz w:val="24"/>
          <w:szCs w:val="24"/>
        </w:rPr>
      </w:pPr>
    </w:p>
    <w:p w14:paraId="160BDF9D" w14:textId="608E4574" w:rsidR="008370D6" w:rsidRDefault="008370D6" w:rsidP="000C12F0">
      <w:pPr>
        <w:spacing w:line="360" w:lineRule="auto"/>
        <w:rPr>
          <w:rFonts w:ascii="Arial" w:hAnsi="Arial" w:cs="Arial"/>
          <w:sz w:val="24"/>
          <w:szCs w:val="24"/>
        </w:rPr>
      </w:pPr>
    </w:p>
    <w:p w14:paraId="4D0B4E8D" w14:textId="45D16824" w:rsidR="008370D6" w:rsidRDefault="008370D6" w:rsidP="000C12F0">
      <w:pPr>
        <w:spacing w:line="360" w:lineRule="auto"/>
        <w:rPr>
          <w:rFonts w:ascii="Arial" w:hAnsi="Arial" w:cs="Arial"/>
          <w:sz w:val="24"/>
          <w:szCs w:val="24"/>
        </w:rPr>
      </w:pPr>
    </w:p>
    <w:p w14:paraId="0D94FCA8" w14:textId="27AD68C3" w:rsidR="008370D6" w:rsidRDefault="008370D6" w:rsidP="000C12F0">
      <w:pPr>
        <w:spacing w:line="360" w:lineRule="auto"/>
        <w:rPr>
          <w:rFonts w:ascii="Arial" w:hAnsi="Arial" w:cs="Arial"/>
          <w:sz w:val="24"/>
          <w:szCs w:val="24"/>
        </w:rPr>
      </w:pPr>
    </w:p>
    <w:p w14:paraId="4298CF5D" w14:textId="7B580A68" w:rsidR="008370D6" w:rsidRDefault="008370D6" w:rsidP="000C12F0">
      <w:pPr>
        <w:spacing w:line="360" w:lineRule="auto"/>
        <w:rPr>
          <w:rFonts w:ascii="Arial" w:hAnsi="Arial" w:cs="Arial"/>
          <w:sz w:val="24"/>
          <w:szCs w:val="24"/>
        </w:rPr>
      </w:pPr>
    </w:p>
    <w:p w14:paraId="7B943FFF" w14:textId="01682289" w:rsidR="008370D6" w:rsidRDefault="008370D6" w:rsidP="000C12F0">
      <w:pPr>
        <w:spacing w:line="360" w:lineRule="auto"/>
        <w:rPr>
          <w:rFonts w:ascii="Arial" w:hAnsi="Arial" w:cs="Arial"/>
          <w:sz w:val="24"/>
          <w:szCs w:val="24"/>
        </w:rPr>
      </w:pPr>
    </w:p>
    <w:p w14:paraId="13018FDA" w14:textId="3DF86CDF" w:rsidR="008370D6" w:rsidRDefault="008370D6" w:rsidP="000C12F0">
      <w:pPr>
        <w:spacing w:line="360" w:lineRule="auto"/>
        <w:rPr>
          <w:rFonts w:ascii="Arial" w:hAnsi="Arial" w:cs="Arial"/>
          <w:sz w:val="24"/>
          <w:szCs w:val="24"/>
        </w:rPr>
      </w:pPr>
    </w:p>
    <w:p w14:paraId="7E7581B5" w14:textId="7CFE0B6A" w:rsidR="008370D6" w:rsidRDefault="008370D6" w:rsidP="000C12F0">
      <w:pPr>
        <w:spacing w:line="360" w:lineRule="auto"/>
        <w:rPr>
          <w:rFonts w:ascii="Arial" w:hAnsi="Arial" w:cs="Arial"/>
          <w:sz w:val="24"/>
          <w:szCs w:val="24"/>
        </w:rPr>
      </w:pPr>
    </w:p>
    <w:p w14:paraId="3908DBB7" w14:textId="23E1DF36" w:rsidR="008370D6" w:rsidRDefault="008370D6" w:rsidP="000C12F0">
      <w:pPr>
        <w:spacing w:line="360" w:lineRule="auto"/>
        <w:rPr>
          <w:rFonts w:ascii="Arial" w:hAnsi="Arial" w:cs="Arial"/>
          <w:sz w:val="24"/>
          <w:szCs w:val="24"/>
        </w:rPr>
      </w:pPr>
    </w:p>
    <w:p w14:paraId="2B3CEB64" w14:textId="5B1F2DD3" w:rsidR="008370D6" w:rsidRDefault="008370D6" w:rsidP="000C12F0">
      <w:pPr>
        <w:spacing w:line="360" w:lineRule="auto"/>
        <w:rPr>
          <w:rFonts w:ascii="Arial" w:hAnsi="Arial" w:cs="Arial"/>
          <w:sz w:val="24"/>
          <w:szCs w:val="24"/>
        </w:rPr>
      </w:pPr>
    </w:p>
    <w:p w14:paraId="562DD0F7" w14:textId="36B6815A" w:rsidR="008370D6" w:rsidRDefault="008370D6" w:rsidP="000C12F0">
      <w:pPr>
        <w:spacing w:line="360" w:lineRule="auto"/>
        <w:rPr>
          <w:rFonts w:ascii="Arial" w:hAnsi="Arial" w:cs="Arial"/>
          <w:sz w:val="24"/>
          <w:szCs w:val="24"/>
        </w:rPr>
      </w:pPr>
    </w:p>
    <w:p w14:paraId="2427F5F9" w14:textId="2C142827" w:rsidR="008370D6" w:rsidRDefault="008370D6" w:rsidP="000C12F0">
      <w:pPr>
        <w:spacing w:line="360" w:lineRule="auto"/>
        <w:rPr>
          <w:rFonts w:ascii="Arial" w:hAnsi="Arial" w:cs="Arial"/>
          <w:sz w:val="24"/>
          <w:szCs w:val="24"/>
        </w:rPr>
      </w:pPr>
    </w:p>
    <w:p w14:paraId="07C84824" w14:textId="77777777" w:rsidR="008370D6" w:rsidRPr="00974EC3" w:rsidRDefault="008370D6" w:rsidP="008370D6">
      <w:pPr>
        <w:spacing w:line="360" w:lineRule="auto"/>
        <w:rPr>
          <w:rFonts w:ascii="Arial" w:hAnsi="Arial" w:cs="Arial"/>
          <w:sz w:val="24"/>
          <w:szCs w:val="24"/>
          <w:u w:val="single"/>
        </w:rPr>
      </w:pPr>
      <w:r w:rsidRPr="00974EC3">
        <w:rPr>
          <w:rFonts w:ascii="Arial" w:hAnsi="Arial" w:cs="Arial"/>
          <w:sz w:val="24"/>
          <w:szCs w:val="24"/>
          <w:u w:val="single"/>
        </w:rPr>
        <w:lastRenderedPageBreak/>
        <w:t>Transcript</w:t>
      </w:r>
    </w:p>
    <w:p w14:paraId="29844B92" w14:textId="77777777" w:rsidR="008370D6" w:rsidRPr="00974EC3" w:rsidRDefault="008370D6" w:rsidP="008370D6">
      <w:pPr>
        <w:spacing w:line="360" w:lineRule="auto"/>
        <w:rPr>
          <w:rFonts w:ascii="Arial" w:hAnsi="Arial" w:cs="Arial"/>
          <w:sz w:val="24"/>
          <w:szCs w:val="24"/>
        </w:rPr>
      </w:pPr>
      <w:r w:rsidRPr="00974EC3">
        <w:rPr>
          <w:rFonts w:ascii="Arial" w:hAnsi="Arial" w:cs="Arial"/>
          <w:sz w:val="24"/>
          <w:szCs w:val="24"/>
        </w:rPr>
        <w:t>Hello, thank you for coming today to hear about my proposed intervention. For those of you that don't know me I am year 3 teacher in the school. My idea is a literacy intervention. Thank you for giving me the opportunity to share this idea with you. It all stems from my time as a student on professional teaching experience. I was given the opportunity to work with three pupils in the year that were identified as weaker readers and they were all quite low achievers generally. Over the 5 weeks I had the opportunity of listening to the 3 children read every day they started off on stage reading books and they were initially very reluctant to read one of them was even refusing to read he would occasionally read with the class teacher and when he saw what I was doing with the other 2 pupils he did eventually read to me. Over the course of the 5 weeks spent reading with the three children each day I found that their reading abilities improved massively. They were so much more fluent with their reading and more accurate. They would bring their books to school and they would have it on the desk and what was really rewarding about the whole process was that parents were getting involved as well. There were reading records that were kind of sent back and forth from school to home. I made sure that I fed back to the pupil each time I made sure I gave plenty of praise and after a while the parents started doing it too. The children were so immersed in what they were doing they were going home and reading and then obviously reaping the benefits because they became so much more confident and so much more competent at reading over the 5 weeks.</w:t>
      </w:r>
    </w:p>
    <w:p w14:paraId="5353E63F" w14:textId="77777777" w:rsidR="008370D6" w:rsidRPr="00974EC3" w:rsidRDefault="008370D6" w:rsidP="008370D6">
      <w:pPr>
        <w:spacing w:line="360" w:lineRule="auto"/>
        <w:rPr>
          <w:rFonts w:ascii="Arial" w:hAnsi="Arial" w:cs="Arial"/>
          <w:sz w:val="24"/>
          <w:szCs w:val="24"/>
        </w:rPr>
      </w:pPr>
      <w:r w:rsidRPr="00974EC3">
        <w:rPr>
          <w:rFonts w:ascii="Arial" w:hAnsi="Arial" w:cs="Arial"/>
          <w:sz w:val="24"/>
          <w:szCs w:val="24"/>
        </w:rPr>
        <w:tab/>
        <w:t xml:space="preserve">This inspired me to think of this idea of trying to adapt it and </w:t>
      </w:r>
      <w:proofErr w:type="spellStart"/>
      <w:r w:rsidRPr="00974EC3">
        <w:rPr>
          <w:rFonts w:ascii="Arial" w:hAnsi="Arial" w:cs="Arial"/>
          <w:sz w:val="24"/>
          <w:szCs w:val="24"/>
        </w:rPr>
        <w:t>role</w:t>
      </w:r>
      <w:proofErr w:type="spellEnd"/>
      <w:r w:rsidRPr="00974EC3">
        <w:rPr>
          <w:rFonts w:ascii="Arial" w:hAnsi="Arial" w:cs="Arial"/>
          <w:sz w:val="24"/>
          <w:szCs w:val="24"/>
        </w:rPr>
        <w:t xml:space="preserve"> it out to schools. I believe that reading is such a key part of a child’s education. If they can read confidently and competently it will set them up for life.</w:t>
      </w:r>
    </w:p>
    <w:p w14:paraId="54B4E04B" w14:textId="77777777" w:rsidR="008370D6" w:rsidRPr="00974EC3" w:rsidRDefault="008370D6" w:rsidP="008370D6">
      <w:pPr>
        <w:spacing w:line="360" w:lineRule="auto"/>
        <w:rPr>
          <w:rFonts w:ascii="Arial" w:hAnsi="Arial" w:cs="Arial"/>
          <w:sz w:val="24"/>
          <w:szCs w:val="24"/>
        </w:rPr>
      </w:pPr>
      <w:r w:rsidRPr="00974EC3">
        <w:rPr>
          <w:rFonts w:ascii="Arial" w:hAnsi="Arial" w:cs="Arial"/>
          <w:sz w:val="24"/>
          <w:szCs w:val="24"/>
        </w:rPr>
        <w:tab/>
        <w:t xml:space="preserve">So, let me explain my intervention to you all, the intervention will initially be rolled out to 10 pupils in year 3. These 10 pupils will be identified as the weaker readers in the class or the ones that will benefit from having extra support each day. The 10 pupils will read to an adult </w:t>
      </w:r>
      <w:proofErr w:type="spellStart"/>
      <w:r w:rsidRPr="00974EC3">
        <w:rPr>
          <w:rFonts w:ascii="Arial" w:hAnsi="Arial" w:cs="Arial"/>
          <w:sz w:val="24"/>
          <w:szCs w:val="24"/>
        </w:rPr>
        <w:t>everyday</w:t>
      </w:r>
      <w:proofErr w:type="spellEnd"/>
      <w:r w:rsidRPr="00974EC3">
        <w:rPr>
          <w:rFonts w:ascii="Arial" w:hAnsi="Arial" w:cs="Arial"/>
          <w:sz w:val="24"/>
          <w:szCs w:val="24"/>
        </w:rPr>
        <w:t xml:space="preserve"> and this will aim to improve their reading skills and not just reading skill, but it should link onto </w:t>
      </w:r>
      <w:proofErr w:type="spellStart"/>
      <w:r w:rsidRPr="00974EC3">
        <w:rPr>
          <w:rFonts w:ascii="Arial" w:hAnsi="Arial" w:cs="Arial"/>
          <w:sz w:val="24"/>
          <w:szCs w:val="24"/>
        </w:rPr>
        <w:t>oracy</w:t>
      </w:r>
      <w:proofErr w:type="spellEnd"/>
      <w:r w:rsidRPr="00974EC3">
        <w:rPr>
          <w:rFonts w:ascii="Arial" w:hAnsi="Arial" w:cs="Arial"/>
          <w:sz w:val="24"/>
          <w:szCs w:val="24"/>
        </w:rPr>
        <w:t xml:space="preserve"> it should link onto writing and story writing. There will be an emphasis on closing the gap of attainment of the learners in the class. The hope is that they’ll also develop a love for reading and just be able to be more independent.</w:t>
      </w:r>
    </w:p>
    <w:p w14:paraId="3A0D7C2E" w14:textId="77777777" w:rsidR="008370D6" w:rsidRPr="00974EC3" w:rsidRDefault="008370D6" w:rsidP="008370D6">
      <w:pPr>
        <w:spacing w:line="360" w:lineRule="auto"/>
        <w:rPr>
          <w:rFonts w:ascii="Arial" w:hAnsi="Arial" w:cs="Arial"/>
          <w:sz w:val="24"/>
          <w:szCs w:val="24"/>
        </w:rPr>
      </w:pPr>
      <w:r w:rsidRPr="00974EC3">
        <w:rPr>
          <w:rFonts w:ascii="Arial" w:hAnsi="Arial" w:cs="Arial"/>
          <w:sz w:val="24"/>
          <w:szCs w:val="24"/>
        </w:rPr>
        <w:lastRenderedPageBreak/>
        <w:tab/>
        <w:t>So why is it needed? during professional teaching experience, like I said before the difference in the year 5/6 class that I was in was noticeable with the strongest readers reading published story books. This inspired me to get involved with the weaker readers in the class. The stronger readers were able to choose their own books from the library and pick another one whereas the children that I worked with were on stage books and had to wait to be told that it was ok to go to the next book or move up to the next stage.</w:t>
      </w:r>
    </w:p>
    <w:p w14:paraId="3261CFDF" w14:textId="77777777" w:rsidR="008370D6" w:rsidRPr="00974EC3" w:rsidRDefault="008370D6" w:rsidP="008370D6">
      <w:pPr>
        <w:spacing w:line="360" w:lineRule="auto"/>
        <w:rPr>
          <w:rFonts w:ascii="Arial" w:hAnsi="Arial" w:cs="Arial"/>
          <w:sz w:val="24"/>
          <w:szCs w:val="24"/>
        </w:rPr>
      </w:pPr>
      <w:r w:rsidRPr="00974EC3">
        <w:rPr>
          <w:rFonts w:ascii="Arial" w:hAnsi="Arial" w:cs="Arial"/>
          <w:sz w:val="24"/>
          <w:szCs w:val="24"/>
        </w:rPr>
        <w:tab/>
        <w:t>So how will it be implemented? The process of the intervention will hopefully only take 30 minutes each day but obviously every day. Parents of the children participating will be asked to get involved. Parental engagement is important, and I think that if the parents are made aware of the differences that they can make on their child’s learning and confidence then they will be eager to get involved. It is important that the teachers still stay involved so that they can monitor the progress and suggest to parents and give advice. A reading record book is an important part of this intervention. It will be used not only to monitor progress and give feedback, but it will be used as an avenue of communication between the teacher and the parent. Progress will be monitored throughout the intervention so that at the end of one term their reading will be re assessed. Hopefully they will attain progression step 2 from the National Literacy and Numeracy Framework. The aim is that 80% of the pupils in year 3 will achieve this and if this is the case it can continue the next term. Maybe a different 10 pupils will be identified, and their needs can then be supported. Maybe it could be rolled out to more than just year 3, maybe year 4, maybe year 2 as well. Over time hopefully the success of the intervention will continue to grow and grow.</w:t>
      </w:r>
    </w:p>
    <w:p w14:paraId="6D706BB6" w14:textId="77777777" w:rsidR="008370D6" w:rsidRPr="00974EC3" w:rsidRDefault="008370D6" w:rsidP="008370D6">
      <w:pPr>
        <w:spacing w:line="360" w:lineRule="auto"/>
        <w:rPr>
          <w:rFonts w:ascii="Arial" w:hAnsi="Arial" w:cs="Arial"/>
          <w:sz w:val="24"/>
          <w:szCs w:val="24"/>
        </w:rPr>
      </w:pPr>
      <w:r w:rsidRPr="00974EC3">
        <w:rPr>
          <w:rFonts w:ascii="Arial" w:hAnsi="Arial" w:cs="Arial"/>
          <w:sz w:val="24"/>
          <w:szCs w:val="24"/>
        </w:rPr>
        <w:tab/>
        <w:t xml:space="preserve">So, who will be involved in the intervention? Pupils will obviously be a key part of the intervention and I think </w:t>
      </w:r>
      <w:proofErr w:type="spellStart"/>
      <w:r w:rsidRPr="00974EC3">
        <w:rPr>
          <w:rFonts w:ascii="Arial" w:hAnsi="Arial" w:cs="Arial"/>
          <w:sz w:val="24"/>
          <w:szCs w:val="24"/>
        </w:rPr>
        <w:t>its</w:t>
      </w:r>
      <w:proofErr w:type="spellEnd"/>
      <w:r w:rsidRPr="00974EC3">
        <w:rPr>
          <w:rFonts w:ascii="Arial" w:hAnsi="Arial" w:cs="Arial"/>
          <w:sz w:val="24"/>
          <w:szCs w:val="24"/>
        </w:rPr>
        <w:t xml:space="preserve"> important they are given the opportunity to use their voice to set targets and each other’s targets. </w:t>
      </w:r>
    </w:p>
    <w:p w14:paraId="0CE10CD2" w14:textId="77777777" w:rsidR="008370D6" w:rsidRPr="00974EC3" w:rsidRDefault="008370D6" w:rsidP="008370D6">
      <w:pPr>
        <w:spacing w:line="360" w:lineRule="auto"/>
        <w:ind w:firstLine="720"/>
        <w:rPr>
          <w:rFonts w:ascii="Arial" w:hAnsi="Arial" w:cs="Arial"/>
          <w:sz w:val="24"/>
          <w:szCs w:val="24"/>
        </w:rPr>
      </w:pPr>
      <w:r w:rsidRPr="00974EC3">
        <w:rPr>
          <w:rFonts w:ascii="Arial" w:hAnsi="Arial" w:cs="Arial"/>
          <w:sz w:val="24"/>
          <w:szCs w:val="24"/>
        </w:rPr>
        <w:t xml:space="preserve">Teachers will be involved. Initially I think </w:t>
      </w:r>
      <w:proofErr w:type="spellStart"/>
      <w:r w:rsidRPr="00974EC3">
        <w:rPr>
          <w:rFonts w:ascii="Arial" w:hAnsi="Arial" w:cs="Arial"/>
          <w:sz w:val="24"/>
          <w:szCs w:val="24"/>
        </w:rPr>
        <w:t>its</w:t>
      </w:r>
      <w:proofErr w:type="spellEnd"/>
      <w:r w:rsidRPr="00974EC3">
        <w:rPr>
          <w:rFonts w:ascii="Arial" w:hAnsi="Arial" w:cs="Arial"/>
          <w:sz w:val="24"/>
          <w:szCs w:val="24"/>
        </w:rPr>
        <w:t xml:space="preserve"> an idea to have workshops, one or two which includes the parents of those 10 pupils just to give advice and give ideas of how to support the children and to share best practice as they go along. They will hopefully be working at home with the children and keeping up the reading at home and encouraging them to do that.</w:t>
      </w:r>
    </w:p>
    <w:p w14:paraId="30B596C0" w14:textId="77777777" w:rsidR="008370D6" w:rsidRPr="00974EC3" w:rsidRDefault="008370D6" w:rsidP="008370D6">
      <w:pPr>
        <w:spacing w:line="360" w:lineRule="auto"/>
        <w:ind w:firstLine="720"/>
        <w:rPr>
          <w:rFonts w:ascii="Arial" w:hAnsi="Arial" w:cs="Arial"/>
          <w:sz w:val="24"/>
          <w:szCs w:val="24"/>
        </w:rPr>
      </w:pPr>
      <w:r w:rsidRPr="00974EC3">
        <w:rPr>
          <w:rFonts w:ascii="Arial" w:hAnsi="Arial" w:cs="Arial"/>
          <w:sz w:val="24"/>
          <w:szCs w:val="24"/>
        </w:rPr>
        <w:lastRenderedPageBreak/>
        <w:tab/>
        <w:t>Teaching assistants, I think it is important to get them involved as well. They can be a key part of reading strategies and methods in schools. Now from my experience many tasks like guided reading.</w:t>
      </w:r>
    </w:p>
    <w:p w14:paraId="41652203" w14:textId="77777777" w:rsidR="008370D6" w:rsidRPr="00974EC3" w:rsidRDefault="008370D6" w:rsidP="008370D6">
      <w:pPr>
        <w:spacing w:line="360" w:lineRule="auto"/>
        <w:ind w:firstLine="720"/>
        <w:rPr>
          <w:rFonts w:ascii="Arial" w:hAnsi="Arial" w:cs="Arial"/>
          <w:sz w:val="24"/>
          <w:szCs w:val="24"/>
        </w:rPr>
      </w:pPr>
      <w:r w:rsidRPr="00974EC3">
        <w:rPr>
          <w:rFonts w:ascii="Arial" w:hAnsi="Arial" w:cs="Arial"/>
          <w:sz w:val="24"/>
          <w:szCs w:val="24"/>
        </w:rPr>
        <w:tab/>
        <w:t xml:space="preserve">SEN teachers, they are going to be important in the process it </w:t>
      </w:r>
      <w:proofErr w:type="spellStart"/>
      <w:r w:rsidRPr="00974EC3">
        <w:rPr>
          <w:rFonts w:ascii="Arial" w:hAnsi="Arial" w:cs="Arial"/>
          <w:sz w:val="24"/>
          <w:szCs w:val="24"/>
        </w:rPr>
        <w:t>maybe</w:t>
      </w:r>
      <w:proofErr w:type="spellEnd"/>
      <w:r w:rsidRPr="00974EC3">
        <w:rPr>
          <w:rFonts w:ascii="Arial" w:hAnsi="Arial" w:cs="Arial"/>
          <w:sz w:val="24"/>
          <w:szCs w:val="24"/>
        </w:rPr>
        <w:t xml:space="preserve"> the case that the 10 pupils identified, some of them might struggle and have an additional learning need. It is important to have them on board as well to support those children. Volunteers; the idea is that students can get involved if they are on placement with us or there is a thought of contacting teacher training institutions to get volunteers from universities.</w:t>
      </w:r>
    </w:p>
    <w:p w14:paraId="5FD693E5" w14:textId="77777777" w:rsidR="008370D6" w:rsidRPr="00974EC3" w:rsidRDefault="008370D6" w:rsidP="008370D6">
      <w:pPr>
        <w:spacing w:line="360" w:lineRule="auto"/>
        <w:ind w:firstLine="720"/>
        <w:rPr>
          <w:rFonts w:ascii="Arial" w:hAnsi="Arial" w:cs="Arial"/>
          <w:sz w:val="24"/>
          <w:szCs w:val="24"/>
        </w:rPr>
      </w:pPr>
      <w:r w:rsidRPr="00974EC3">
        <w:rPr>
          <w:rFonts w:ascii="Arial" w:hAnsi="Arial" w:cs="Arial"/>
          <w:sz w:val="24"/>
          <w:szCs w:val="24"/>
        </w:rPr>
        <w:tab/>
        <w:t>The intervention will take place every day. From experience I really saw that it made a difference to keep doing this everyday with those 3 pupils. It kept them on track and in the end, they became quite enthused to read every day. If parents were to come in to help with this as well as volunteers, teachers and teaching assistants the 10 pupils can be listened to within the 30 minutes. Maybe 4 to 5 pages will be listened to each day and then feedback will be given and written down.</w:t>
      </w:r>
    </w:p>
    <w:p w14:paraId="45F4AAFB" w14:textId="77777777" w:rsidR="008370D6" w:rsidRPr="00974EC3" w:rsidRDefault="008370D6" w:rsidP="008370D6">
      <w:pPr>
        <w:spacing w:line="360" w:lineRule="auto"/>
        <w:ind w:firstLine="720"/>
        <w:rPr>
          <w:rFonts w:ascii="Arial" w:hAnsi="Arial" w:cs="Arial"/>
          <w:sz w:val="24"/>
          <w:szCs w:val="24"/>
        </w:rPr>
      </w:pPr>
      <w:r w:rsidRPr="00974EC3">
        <w:rPr>
          <w:rFonts w:ascii="Arial" w:hAnsi="Arial" w:cs="Arial"/>
          <w:sz w:val="24"/>
          <w:szCs w:val="24"/>
        </w:rPr>
        <w:tab/>
        <w:t>It is important meetings are set up between parents, teachers and everyone involved just to create a network and communicate and discuss how they are finding it as well as how the pupils are finding it.</w:t>
      </w:r>
    </w:p>
    <w:p w14:paraId="56504383" w14:textId="77777777" w:rsidR="008370D6" w:rsidRPr="00974EC3" w:rsidRDefault="008370D6" w:rsidP="008370D6">
      <w:pPr>
        <w:spacing w:line="360" w:lineRule="auto"/>
        <w:ind w:firstLine="720"/>
        <w:rPr>
          <w:rFonts w:ascii="Arial" w:hAnsi="Arial" w:cs="Arial"/>
          <w:sz w:val="24"/>
          <w:szCs w:val="24"/>
        </w:rPr>
      </w:pPr>
    </w:p>
    <w:p w14:paraId="603ADABF" w14:textId="77777777" w:rsidR="008370D6" w:rsidRPr="00974EC3" w:rsidRDefault="008370D6" w:rsidP="008370D6">
      <w:pPr>
        <w:spacing w:line="360" w:lineRule="auto"/>
        <w:ind w:firstLine="720"/>
        <w:rPr>
          <w:rFonts w:ascii="Arial" w:hAnsi="Arial" w:cs="Arial"/>
          <w:sz w:val="24"/>
          <w:szCs w:val="24"/>
        </w:rPr>
      </w:pPr>
      <w:r w:rsidRPr="00974EC3">
        <w:rPr>
          <w:rFonts w:ascii="Arial" w:hAnsi="Arial" w:cs="Arial"/>
          <w:sz w:val="24"/>
          <w:szCs w:val="24"/>
        </w:rPr>
        <w:t xml:space="preserve">The impact … the impact I saw whilst on professional teaching experience when I was a student teacher on placement was massive and I felt a real sense of pride when leaving because those children hadn’t just developed their reading skills, they had grown in confidence. They appeared to really enjoy reading. What I saw that really struck me was how much their reading had improved. They were more fluent; they were more accurate, and they were able to decode words more easily over the 5 weeks. Also giving them stars and stickers as an incentive for them to keep reading. Also, a big one with this was when they went home, they would maybe have a bigger reward or higher praise because for them to have gone and done that is a massive step in their progress. The impact of parental engagement will be substantial and will create better links between the parents and the school. This in turn will have a positive impact on the children. One of the main goals of closing the </w:t>
      </w:r>
      <w:r w:rsidRPr="00974EC3">
        <w:rPr>
          <w:rFonts w:ascii="Arial" w:hAnsi="Arial" w:cs="Arial"/>
          <w:sz w:val="24"/>
          <w:szCs w:val="24"/>
        </w:rPr>
        <w:lastRenderedPageBreak/>
        <w:t>gap of attainment will be achieved with hopefully many of the pupils involved in the intervention achieving progression step 2 according to the National Literacy and Numeracy Framework.</w:t>
      </w:r>
    </w:p>
    <w:p w14:paraId="4CE6A947" w14:textId="77777777" w:rsidR="008370D6" w:rsidRPr="00974EC3" w:rsidRDefault="008370D6" w:rsidP="008370D6">
      <w:pPr>
        <w:spacing w:line="360" w:lineRule="auto"/>
        <w:ind w:firstLine="720"/>
        <w:rPr>
          <w:rFonts w:ascii="Arial" w:hAnsi="Arial" w:cs="Arial"/>
          <w:sz w:val="24"/>
          <w:szCs w:val="24"/>
        </w:rPr>
      </w:pPr>
    </w:p>
    <w:p w14:paraId="47F8E51B" w14:textId="77777777" w:rsidR="008370D6" w:rsidRPr="00974EC3" w:rsidRDefault="008370D6" w:rsidP="008370D6">
      <w:pPr>
        <w:spacing w:line="360" w:lineRule="auto"/>
        <w:ind w:firstLine="720"/>
        <w:rPr>
          <w:rFonts w:ascii="Arial" w:hAnsi="Arial" w:cs="Arial"/>
          <w:sz w:val="24"/>
          <w:szCs w:val="24"/>
        </w:rPr>
      </w:pPr>
      <w:r w:rsidRPr="00974EC3">
        <w:rPr>
          <w:rFonts w:ascii="Arial" w:hAnsi="Arial" w:cs="Arial"/>
          <w:sz w:val="24"/>
          <w:szCs w:val="24"/>
        </w:rPr>
        <w:t>I can’t wait to hear what you think of my intervention. Thank you for coming and listening to my idea. It is something I am very passionate about helping children to read and become more in love with reading. Thank you</w:t>
      </w:r>
    </w:p>
    <w:p w14:paraId="1C5519B7" w14:textId="77777777" w:rsidR="008370D6" w:rsidRPr="000C12F0" w:rsidRDefault="008370D6" w:rsidP="000C12F0">
      <w:pPr>
        <w:spacing w:line="360" w:lineRule="auto"/>
        <w:rPr>
          <w:rFonts w:ascii="Arial" w:hAnsi="Arial" w:cs="Arial"/>
          <w:sz w:val="24"/>
          <w:szCs w:val="24"/>
        </w:rPr>
      </w:pPr>
    </w:p>
    <w:sectPr w:rsidR="008370D6" w:rsidRPr="000C12F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badi">
    <w:altName w:val="Abadi"/>
    <w:charset w:val="00"/>
    <w:family w:val="swiss"/>
    <w:pitch w:val="variable"/>
    <w:sig w:usb0="8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B93552"/>
    <w:multiLevelType w:val="multilevel"/>
    <w:tmpl w:val="B25E4D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7EA2EBC"/>
    <w:multiLevelType w:val="hybridMultilevel"/>
    <w:tmpl w:val="2430BE4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7FE2BA5"/>
    <w:multiLevelType w:val="hybridMultilevel"/>
    <w:tmpl w:val="0F5817D6"/>
    <w:lvl w:ilvl="0" w:tplc="CA14EA82">
      <w:start w:val="1"/>
      <w:numFmt w:val="bullet"/>
      <w:lvlText w:val="•"/>
      <w:lvlJc w:val="left"/>
      <w:pPr>
        <w:tabs>
          <w:tab w:val="num" w:pos="720"/>
        </w:tabs>
        <w:ind w:left="720" w:hanging="360"/>
      </w:pPr>
      <w:rPr>
        <w:rFonts w:ascii="Times New Roman" w:hAnsi="Times New Roman" w:hint="default"/>
      </w:rPr>
    </w:lvl>
    <w:lvl w:ilvl="1" w:tplc="20304A6C" w:tentative="1">
      <w:start w:val="1"/>
      <w:numFmt w:val="bullet"/>
      <w:lvlText w:val="•"/>
      <w:lvlJc w:val="left"/>
      <w:pPr>
        <w:tabs>
          <w:tab w:val="num" w:pos="1440"/>
        </w:tabs>
        <w:ind w:left="1440" w:hanging="360"/>
      </w:pPr>
      <w:rPr>
        <w:rFonts w:ascii="Times New Roman" w:hAnsi="Times New Roman" w:hint="default"/>
      </w:rPr>
    </w:lvl>
    <w:lvl w:ilvl="2" w:tplc="6AF833EC" w:tentative="1">
      <w:start w:val="1"/>
      <w:numFmt w:val="bullet"/>
      <w:lvlText w:val="•"/>
      <w:lvlJc w:val="left"/>
      <w:pPr>
        <w:tabs>
          <w:tab w:val="num" w:pos="2160"/>
        </w:tabs>
        <w:ind w:left="2160" w:hanging="360"/>
      </w:pPr>
      <w:rPr>
        <w:rFonts w:ascii="Times New Roman" w:hAnsi="Times New Roman" w:hint="default"/>
      </w:rPr>
    </w:lvl>
    <w:lvl w:ilvl="3" w:tplc="4B86E082" w:tentative="1">
      <w:start w:val="1"/>
      <w:numFmt w:val="bullet"/>
      <w:lvlText w:val="•"/>
      <w:lvlJc w:val="left"/>
      <w:pPr>
        <w:tabs>
          <w:tab w:val="num" w:pos="2880"/>
        </w:tabs>
        <w:ind w:left="2880" w:hanging="360"/>
      </w:pPr>
      <w:rPr>
        <w:rFonts w:ascii="Times New Roman" w:hAnsi="Times New Roman" w:hint="default"/>
      </w:rPr>
    </w:lvl>
    <w:lvl w:ilvl="4" w:tplc="6852B1E6" w:tentative="1">
      <w:start w:val="1"/>
      <w:numFmt w:val="bullet"/>
      <w:lvlText w:val="•"/>
      <w:lvlJc w:val="left"/>
      <w:pPr>
        <w:tabs>
          <w:tab w:val="num" w:pos="3600"/>
        </w:tabs>
        <w:ind w:left="3600" w:hanging="360"/>
      </w:pPr>
      <w:rPr>
        <w:rFonts w:ascii="Times New Roman" w:hAnsi="Times New Roman" w:hint="default"/>
      </w:rPr>
    </w:lvl>
    <w:lvl w:ilvl="5" w:tplc="3F62F1D8" w:tentative="1">
      <w:start w:val="1"/>
      <w:numFmt w:val="bullet"/>
      <w:lvlText w:val="•"/>
      <w:lvlJc w:val="left"/>
      <w:pPr>
        <w:tabs>
          <w:tab w:val="num" w:pos="4320"/>
        </w:tabs>
        <w:ind w:left="4320" w:hanging="360"/>
      </w:pPr>
      <w:rPr>
        <w:rFonts w:ascii="Times New Roman" w:hAnsi="Times New Roman" w:hint="default"/>
      </w:rPr>
    </w:lvl>
    <w:lvl w:ilvl="6" w:tplc="800CB408" w:tentative="1">
      <w:start w:val="1"/>
      <w:numFmt w:val="bullet"/>
      <w:lvlText w:val="•"/>
      <w:lvlJc w:val="left"/>
      <w:pPr>
        <w:tabs>
          <w:tab w:val="num" w:pos="5040"/>
        </w:tabs>
        <w:ind w:left="5040" w:hanging="360"/>
      </w:pPr>
      <w:rPr>
        <w:rFonts w:ascii="Times New Roman" w:hAnsi="Times New Roman" w:hint="default"/>
      </w:rPr>
    </w:lvl>
    <w:lvl w:ilvl="7" w:tplc="12EC4BD8" w:tentative="1">
      <w:start w:val="1"/>
      <w:numFmt w:val="bullet"/>
      <w:lvlText w:val="•"/>
      <w:lvlJc w:val="left"/>
      <w:pPr>
        <w:tabs>
          <w:tab w:val="num" w:pos="5760"/>
        </w:tabs>
        <w:ind w:left="5760" w:hanging="360"/>
      </w:pPr>
      <w:rPr>
        <w:rFonts w:ascii="Times New Roman" w:hAnsi="Times New Roman" w:hint="default"/>
      </w:rPr>
    </w:lvl>
    <w:lvl w:ilvl="8" w:tplc="350ECC48"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6B520520"/>
    <w:multiLevelType w:val="hybridMultilevel"/>
    <w:tmpl w:val="7696C2E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72F91B32"/>
    <w:multiLevelType w:val="multilevel"/>
    <w:tmpl w:val="E82092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4"/>
  </w:num>
  <w:num w:numId="3">
    <w:abstractNumId w:val="3"/>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3523"/>
    <w:rsid w:val="000C12F0"/>
    <w:rsid w:val="00573523"/>
    <w:rsid w:val="00610E50"/>
    <w:rsid w:val="006A761C"/>
    <w:rsid w:val="008370D6"/>
    <w:rsid w:val="00C621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0FF537"/>
  <w15:chartTrackingRefBased/>
  <w15:docId w15:val="{973D1875-CB5B-4369-8CBC-3208BF0113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352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ont8">
    <w:name w:val="font_8"/>
    <w:basedOn w:val="Normal"/>
    <w:rsid w:val="0057352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olor15">
    <w:name w:val="color_15"/>
    <w:basedOn w:val="DefaultParagraphFont"/>
    <w:rsid w:val="00573523"/>
  </w:style>
  <w:style w:type="table" w:styleId="TableGrid">
    <w:name w:val="Table Grid"/>
    <w:basedOn w:val="TableNormal"/>
    <w:uiPriority w:val="39"/>
    <w:rsid w:val="005735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73523"/>
    <w:pPr>
      <w:ind w:left="720"/>
      <w:contextualSpacing/>
    </w:pPr>
  </w:style>
  <w:style w:type="character" w:styleId="Hyperlink">
    <w:name w:val="Hyperlink"/>
    <w:basedOn w:val="DefaultParagraphFont"/>
    <w:uiPriority w:val="99"/>
    <w:unhideWhenUsed/>
    <w:rsid w:val="0057352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40615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xploringyourmind.com/bronfenbrenners-ecological-systems-theory/" TargetMode="External"/><Relationship Id="rId13" Type="http://schemas.openxmlformats.org/officeDocument/2006/relationships/hyperlink" Target="https://s3.amazonaws.com/academia.edu.documents/44165922/bronfenbrenners_ecological.pdf?response-content-disposition=inline%3B%20filename%3DBronfenbrenners_Ecological_Systems_Theor.pdf&amp;X-Amz-Algorithm=AWS4-HMAC-SHA256&amp;X-Amz-Credential=AKIAIWOWYYGZ2Y53UL3A%2F20191113%2Fus-east-1%2Fs3%2Faws4_request&amp;X-Amz-Date=20191113T214613Z&amp;X-Amz-Expires=3600&amp;X-Amz-SignedHeaders=host&amp;X-Amz-Signature=efd466431a4c326841465763b88ed14eabbd2891bc123f11ca7273cee80a8569" TargetMode="External"/><Relationship Id="rId18" Type="http://schemas.openxmlformats.org/officeDocument/2006/relationships/hyperlink" Target="https://futuregenerations.wales/wp-content/uploads/2017/01/WFGAct-English.pdf" TargetMode="External"/><Relationship Id="rId3" Type="http://schemas.openxmlformats.org/officeDocument/2006/relationships/settings" Target="settings.xml"/><Relationship Id="rId21" Type="http://schemas.openxmlformats.org/officeDocument/2006/relationships/hyperlink" Target="https://gov.wales/sites/default/files/publications/2018-05/guidance-inclusion-and-pupil-support_0.pdf" TargetMode="External"/><Relationship Id="rId7" Type="http://schemas.openxmlformats.org/officeDocument/2006/relationships/hyperlink" Target="https://www.estyn.gov.wales/news/parental-involvement-schools-helps-pupils-achieve" TargetMode="External"/><Relationship Id="rId12" Type="http://schemas.openxmlformats.org/officeDocument/2006/relationships/hyperlink" Target="https://www.oxfordlearnersdictionaries.com/definition/american_english/transition" TargetMode="External"/><Relationship Id="rId17" Type="http://schemas.openxmlformats.org/officeDocument/2006/relationships/hyperlink" Target="https://volunteeringmatters.org.uk/news/reading-wales-future/" TargetMode="External"/><Relationship Id="rId2" Type="http://schemas.openxmlformats.org/officeDocument/2006/relationships/styles" Target="styles.xml"/><Relationship Id="rId16" Type="http://schemas.openxmlformats.org/officeDocument/2006/relationships/hyperlink" Target="https://www.savethechildren.oNrg.uk/content/dam/global/reports/uncrc-child-friendly-version1.pdf" TargetMode="External"/><Relationship Id="rId20" Type="http://schemas.openxmlformats.org/officeDocument/2006/relationships/hyperlink" Target="http://www.sqw.co.uk/files/8513/8523/9982/CYP8.pdf" TargetMode="External"/><Relationship Id="rId1" Type="http://schemas.openxmlformats.org/officeDocument/2006/relationships/numbering" Target="numbering.xml"/><Relationship Id="rId6" Type="http://schemas.openxmlformats.org/officeDocument/2006/relationships/hyperlink" Target="http://gov.wales/docs/dcells/publications/150317-successful-futures-en.pdf" TargetMode="External"/><Relationship Id="rId11" Type="http://schemas.openxmlformats.org/officeDocument/2006/relationships/hyperlink" Target="https://www.sess.ie/sites/default/files/inline-files/Transition-from-Primary-to-Post-Primary.pdf" TargetMode="External"/><Relationship Id="rId24" Type="http://schemas.openxmlformats.org/officeDocument/2006/relationships/theme" Target="theme/theme1.xml"/><Relationship Id="rId5" Type="http://schemas.openxmlformats.org/officeDocument/2006/relationships/hyperlink" Target="https://www.researchgate.net/publication/257717324_Self_Reflection_Focusing_on_Pedagogical_Content_Knowledge" TargetMode="External"/><Relationship Id="rId15" Type="http://schemas.openxmlformats.org/officeDocument/2006/relationships/hyperlink" Target="https://www.legislation.gov.uk/wsi/2006/520/schedule/made" TargetMode="External"/><Relationship Id="rId23" Type="http://schemas.openxmlformats.org/officeDocument/2006/relationships/fontTable" Target="fontTable.xml"/><Relationship Id="rId10" Type="http://schemas.openxmlformats.org/officeDocument/2006/relationships/hyperlink" Target="http://www.kidsdevelopment.co.uk/bfskinnersbehaviouraltheory.html" TargetMode="External"/><Relationship Id="rId19" Type="http://schemas.openxmlformats.org/officeDocument/2006/relationships/hyperlink" Target="https://hwb.gov.wales/draft-curriculum-for-wales-2022/" TargetMode="External"/><Relationship Id="rId4" Type="http://schemas.openxmlformats.org/officeDocument/2006/relationships/webSettings" Target="webSettings.xml"/><Relationship Id="rId9" Type="http://schemas.openxmlformats.org/officeDocument/2006/relationships/hyperlink" Target="https://futuregenerations.wales/about-us/future-generations-act/" TargetMode="External"/><Relationship Id="rId14" Type="http://schemas.openxmlformats.org/officeDocument/2006/relationships/hyperlink" Target="https://assets.publishing.service.gov.uk/government/uploads/system/uploads/attachment_data/file/355769/Briefing1b_Home_to_school_health_inequalities.pdf" TargetMode="External"/><Relationship Id="rId22" Type="http://schemas.openxmlformats.org/officeDocument/2006/relationships/hyperlink" Target="https://hwb.gov.wales/storage/7a59cf3b-5ae6-47cd-8305-f8559b94af56/national-literacy-and-numeracy-framework-literacy-reading-across-the-curriculum-curriculum-2022.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24</Pages>
  <Words>6470</Words>
  <Characters>36883</Characters>
  <Application>Microsoft Office Word</Application>
  <DocSecurity>0</DocSecurity>
  <Lines>307</Lines>
  <Paragraphs>86</Paragraphs>
  <ScaleCrop>false</ScaleCrop>
  <Company/>
  <LinksUpToDate>false</LinksUpToDate>
  <CharactersWithSpaces>43267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Imogen Richards</dc:creator>
  <cp:keywords/>
  <dc:description/>
  <cp:lastModifiedBy>Imogen Richards</cp:lastModifiedBy>
  <cp:revision>4</cp:revision>
  <dcterms:created xsi:type="dcterms:W3CDTF">2019-11-14T14:27:00Z</dcterms:created>
  <dcterms:modified xsi:type="dcterms:W3CDTF">2019-11-15T01:48:00Z</dcterms:modified>
</cp:coreProperties>
</file>