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D2162F" w14:textId="15FF0CBF" w:rsidR="003D10ED" w:rsidRDefault="003D10ED">
      <w:r w:rsidRPr="003D10ED">
        <w:t>5.</w:t>
      </w:r>
      <w:r w:rsidRPr="003D10ED">
        <w:tab/>
        <w:t>For many British soldiers, life in the trenches proved a positive experience. Discuss with reference to both ordinary soldiers and the more famous ‘soldier-writers.</w:t>
      </w:r>
    </w:p>
    <w:p w14:paraId="6602A573" w14:textId="77777777" w:rsidR="00536FB5" w:rsidRDefault="00536FB5"/>
    <w:p w14:paraId="25AB74AC" w14:textId="4D12D1AD" w:rsidR="000B57D0" w:rsidRDefault="000B57D0">
      <w:r>
        <w:t xml:space="preserve">During the First World War, the military tactic of trench warfare was utilised as a means of fighting the enemy. It involved digging large trenches around two metres deep, and inhabiting them for months at a time, in order to push further into ‘No Man’s Land’, the area between the two opposing trenches. This was done to gradually wear down the enemy through attrition, </w:t>
      </w:r>
      <w:r w:rsidR="00C616DB">
        <w:t xml:space="preserve">and to capture ground and advance forward. Despite being a commonly used tactic by combatants on all sides of the war, trench warfare was not effective, and due to the inhuman conditions and the constant chance of being blown apart by shrapnel or gunfire, World War One became one of the biggest wastes of human life in the entire history of warfare. </w:t>
      </w:r>
      <w:r w:rsidR="008D04B6">
        <w:t xml:space="preserve">Not only did </w:t>
      </w:r>
      <w:r w:rsidR="006A4D56">
        <w:t xml:space="preserve">the war </w:t>
      </w:r>
      <w:r w:rsidR="008D04B6">
        <w:t xml:space="preserve">directly kill </w:t>
      </w:r>
      <w:r w:rsidR="006A4D56">
        <w:t xml:space="preserve">millions of people, </w:t>
      </w:r>
      <w:r w:rsidR="00A006E6">
        <w:t>but the psychological effects of the war also ended</w:t>
      </w:r>
      <w:r w:rsidR="00573DDE">
        <w:t xml:space="preserve"> the lives of</w:t>
      </w:r>
      <w:r w:rsidR="006A4D56">
        <w:t xml:space="preserve"> thousands more who could not cope with the quality of life </w:t>
      </w:r>
      <w:r w:rsidR="00AF74C2">
        <w:t xml:space="preserve">in the </w:t>
      </w:r>
      <w:r w:rsidR="00A006E6">
        <w:t>trenches and</w:t>
      </w:r>
      <w:r w:rsidR="00573DDE">
        <w:t xml:space="preserve"> went insane from the horrors they witnessed.</w:t>
      </w:r>
    </w:p>
    <w:p w14:paraId="008D5542" w14:textId="71FC7E98" w:rsidR="00C616DB" w:rsidRDefault="00C616DB">
      <w:r>
        <w:t xml:space="preserve">Trenches consisted of a dug-out, an excavated area in which the soldiers lived, barbed wire and other defences atop the trench to prevent against enemy assault, sandbags piled around to prevent flooding and provide some protection from shelling, and duckboard flooring to mitigate the mud that swamped the trenches. Pests and disease bred rampantly, with rats, lice and illnesses like dysentery, </w:t>
      </w:r>
      <w:r w:rsidR="00ED5B25">
        <w:t>tuberculosis and more spreading like wildfire. Furthermore, due to the poor supplies, clothing and rations, malnourishment was commonplace, and wounds would fester due to poor treatment. So-called ‘trench foot’ was a threat also, where soldiers’ feet would simply rot away from poor circulation, infected blisters and cuts, and the constant damp from the rain and mud.</w:t>
      </w:r>
    </w:p>
    <w:p w14:paraId="7E917836" w14:textId="120E435A" w:rsidR="00ED5B25" w:rsidRDefault="00ED5B25">
      <w:r>
        <w:t xml:space="preserve">For many soldiers, these conditions and the horrors witnessed on the battlefield were enough to scar them for life, even driving some to suicide. </w:t>
      </w:r>
      <w:r w:rsidR="00B72546">
        <w:t xml:space="preserve">‘Shell shock’, now understood to be a form of Post-Traumatic Stress Disorder, was common also. </w:t>
      </w:r>
      <w:r w:rsidR="00573DDE">
        <w:t xml:space="preserve">The effects of PTSD </w:t>
      </w:r>
      <w:r w:rsidR="00375D66">
        <w:t>killed many soldiers in the trenches</w:t>
      </w:r>
      <w:r w:rsidR="00A006E6">
        <w:t>, as they simply could not cope with the events that they witnessed.</w:t>
      </w:r>
    </w:p>
    <w:p w14:paraId="0B16B43D" w14:textId="2F9F0A38" w:rsidR="00B72546" w:rsidRDefault="00B72546">
      <w:r>
        <w:t>Some soldiers chose to write about their experiences during the war, some describing life in the trenches. Some of these, poets such as Wilfred Owen, Siegfried Sassoon and Robert Graves became well-known for their accounts, while others achieved less recognition. In order to ascertain whether or not life in the trenches was a positive experience for many British soldiers, we must analyse these accounts.</w:t>
      </w:r>
    </w:p>
    <w:p w14:paraId="3E1F666A" w14:textId="77777777" w:rsidR="007337E0" w:rsidRDefault="00DE244D" w:rsidP="005B09E7">
      <w:r>
        <w:t xml:space="preserve">In the poem </w:t>
      </w:r>
      <w:r>
        <w:rPr>
          <w:i/>
          <w:iCs/>
        </w:rPr>
        <w:t>Dulce et Decorum Est</w:t>
      </w:r>
      <w:r>
        <w:t xml:space="preserve"> by Wilfred Owen, </w:t>
      </w:r>
      <w:r w:rsidR="00B84568">
        <w:t>a gas attack on the poet’s trench is recounted. In agonising detail, the victims of the attack are described</w:t>
      </w:r>
      <w:r w:rsidR="005B09E7">
        <w:t xml:space="preserve"> </w:t>
      </w:r>
    </w:p>
    <w:p w14:paraId="1D038F1F" w14:textId="53FA230C" w:rsidR="005B09E7" w:rsidRDefault="005B09E7" w:rsidP="005B09E7">
      <w:r>
        <w:t>“If you could hear, at every jolt, the blood</w:t>
      </w:r>
    </w:p>
    <w:p w14:paraId="2C965268" w14:textId="77777777" w:rsidR="005B09E7" w:rsidRDefault="005B09E7" w:rsidP="005B09E7">
      <w:r>
        <w:t>Come gargling from the froth-corrupted lungs,</w:t>
      </w:r>
    </w:p>
    <w:p w14:paraId="1DE437D3" w14:textId="77777777" w:rsidR="005B09E7" w:rsidRDefault="005B09E7" w:rsidP="005B09E7">
      <w:r>
        <w:t>Obscene as cancer,</w:t>
      </w:r>
    </w:p>
    <w:p w14:paraId="573E5D89" w14:textId="2FCBFD13" w:rsidR="005B09E7" w:rsidRDefault="005B09E7" w:rsidP="005B09E7">
      <w:r>
        <w:t>Bitter as the cud</w:t>
      </w:r>
    </w:p>
    <w:p w14:paraId="0E974057" w14:textId="6391EC1E" w:rsidR="005B09E7" w:rsidRDefault="005B09E7" w:rsidP="005B09E7">
      <w:r>
        <w:t xml:space="preserve">Of vile, incurable sores on innocent </w:t>
      </w:r>
      <w:r w:rsidR="00D45FBA">
        <w:t>tongues, –</w:t>
      </w:r>
    </w:p>
    <w:p w14:paraId="5B8C0ED6" w14:textId="77777777" w:rsidR="005B09E7" w:rsidRDefault="005B09E7" w:rsidP="005B09E7">
      <w:r>
        <w:t>My friend, you would not tell with such high zest</w:t>
      </w:r>
    </w:p>
    <w:p w14:paraId="272221A7" w14:textId="77777777" w:rsidR="005B09E7" w:rsidRDefault="005B09E7" w:rsidP="005B09E7">
      <w:r>
        <w:t>To children ardent for some desperate glory,</w:t>
      </w:r>
    </w:p>
    <w:p w14:paraId="6371CB73" w14:textId="77777777" w:rsidR="005B09E7" w:rsidRPr="007337E0" w:rsidRDefault="005B09E7" w:rsidP="005B09E7">
      <w:pPr>
        <w:rPr>
          <w:i/>
          <w:iCs/>
        </w:rPr>
      </w:pPr>
      <w:r>
        <w:t xml:space="preserve">The old Lie: </w:t>
      </w:r>
      <w:r w:rsidRPr="007337E0">
        <w:rPr>
          <w:i/>
          <w:iCs/>
        </w:rPr>
        <w:t>Dulce et decorum est</w:t>
      </w:r>
    </w:p>
    <w:p w14:paraId="7C718B3E" w14:textId="7020E634" w:rsidR="00AD69CC" w:rsidRDefault="005B09E7" w:rsidP="00AD69CC">
      <w:r w:rsidRPr="007337E0">
        <w:rPr>
          <w:i/>
          <w:iCs/>
        </w:rPr>
        <w:lastRenderedPageBreak/>
        <w:t>Pro patria mori.</w:t>
      </w:r>
      <w:r w:rsidR="007337E0" w:rsidRPr="007337E0">
        <w:rPr>
          <w:i/>
          <w:iCs/>
        </w:rPr>
        <w:t>”</w:t>
      </w:r>
      <w:r w:rsidR="007337E0">
        <w:rPr>
          <w:rStyle w:val="FootnoteReference"/>
          <w:i/>
          <w:iCs/>
        </w:rPr>
        <w:footnoteReference w:id="1"/>
      </w:r>
      <w:r w:rsidR="00FD3105">
        <w:rPr>
          <w:i/>
          <w:iCs/>
        </w:rPr>
        <w:t xml:space="preserve"> </w:t>
      </w:r>
      <w:r w:rsidR="00FD3105">
        <w:t xml:space="preserve">The poem was written while Owen was recovering from shell-shock in 1917 </w:t>
      </w:r>
      <w:r w:rsidR="00E341D5">
        <w:t xml:space="preserve">during his hospitalisation at Craiglockhart Hospital. </w:t>
      </w:r>
      <w:r w:rsidR="00AE5C7F">
        <w:t xml:space="preserve">The final </w:t>
      </w:r>
      <w:r w:rsidR="00BA04DF">
        <w:t xml:space="preserve">two lines written in Latin read: “How sweet and honourable it is to die for one’s country.” Showing that Owen </w:t>
      </w:r>
      <w:r w:rsidR="00B652AE">
        <w:t>bitterly blamed the British Governme</w:t>
      </w:r>
      <w:r w:rsidR="00FF6D36">
        <w:t xml:space="preserve">nt </w:t>
      </w:r>
      <w:r w:rsidR="00905882">
        <w:t xml:space="preserve">for the conditions of the trenches, and for his being sent there. For Owen, life in the trenches was </w:t>
      </w:r>
      <w:r w:rsidR="006E5FD9">
        <w:t xml:space="preserve">horrific, he witnessed his friends and fellow </w:t>
      </w:r>
      <w:r w:rsidR="006853CE">
        <w:t>soldiers’</w:t>
      </w:r>
      <w:r w:rsidR="006E5FD9">
        <w:t xml:space="preserve"> deaths in many gruesome ways- </w:t>
      </w:r>
      <w:r w:rsidR="00AD69CC">
        <w:t xml:space="preserve">in the poem </w:t>
      </w:r>
      <w:r w:rsidR="00AD69CC">
        <w:rPr>
          <w:i/>
          <w:iCs/>
        </w:rPr>
        <w:t>Anthem for Doomed Youth</w:t>
      </w:r>
      <w:r w:rsidR="00AD69CC">
        <w:t xml:space="preserve">, Owen compares his fellow soldiers to cattle being lined up for slaughter: </w:t>
      </w:r>
    </w:p>
    <w:p w14:paraId="750D655E" w14:textId="65D6CC89" w:rsidR="00AD69CC" w:rsidRDefault="00AD69CC" w:rsidP="00AD69CC">
      <w:r>
        <w:t>“</w:t>
      </w:r>
      <w:r>
        <w:t>What passing-bells for these who die as cattle?</w:t>
      </w:r>
    </w:p>
    <w:p w14:paraId="1DF6BDC3" w14:textId="77777777" w:rsidR="00AD69CC" w:rsidRDefault="00AD69CC" w:rsidP="00AD69CC">
      <w:r>
        <w:t xml:space="preserve">      — Only the monstrous anger of the guns.</w:t>
      </w:r>
    </w:p>
    <w:p w14:paraId="1DDAAA00" w14:textId="77777777" w:rsidR="00AD69CC" w:rsidRDefault="00AD69CC" w:rsidP="00AD69CC">
      <w:r>
        <w:t xml:space="preserve">      Only the stuttering rifles' rapid rattle</w:t>
      </w:r>
    </w:p>
    <w:p w14:paraId="0357C789" w14:textId="3A5EBC5D" w:rsidR="00B72546" w:rsidRDefault="00AD69CC" w:rsidP="00AD69CC">
      <w:r>
        <w:t>Can patter out their hasty orisons.</w:t>
      </w:r>
      <w:r>
        <w:t>”</w:t>
      </w:r>
      <w:r>
        <w:rPr>
          <w:rStyle w:val="FootnoteReference"/>
        </w:rPr>
        <w:footnoteReference w:id="2"/>
      </w:r>
    </w:p>
    <w:p w14:paraId="60B3A7FE" w14:textId="42EAB883" w:rsidR="006853CE" w:rsidRDefault="006853CE" w:rsidP="00AD69CC">
      <w:r>
        <w:t xml:space="preserve">This stanza shares Owen’s sentiment that </w:t>
      </w:r>
      <w:r w:rsidR="00C7012E">
        <w:t xml:space="preserve">the war is dictated not by the soldiers who fight on the front lines, but </w:t>
      </w:r>
      <w:r w:rsidR="00783C3C">
        <w:t>by a larger force that commands them. For Owen, life in the trenches is about survival amid death, and witnessing death</w:t>
      </w:r>
      <w:r w:rsidR="00C930B9">
        <w:t xml:space="preserve"> on such a large scale</w:t>
      </w:r>
      <w:r w:rsidR="00783C3C">
        <w:t xml:space="preserve"> pushed Owen to </w:t>
      </w:r>
      <w:r w:rsidR="00C930B9">
        <w:t xml:space="preserve">share his experiences of it, </w:t>
      </w:r>
      <w:r w:rsidR="00A857CA">
        <w:t xml:space="preserve">in order to </w:t>
      </w:r>
      <w:r w:rsidR="006746EA">
        <w:t>spread awareness of the depravity and senseless waste of life</w:t>
      </w:r>
      <w:r w:rsidR="008133C6">
        <w:t xml:space="preserve">, going as far as to compare </w:t>
      </w:r>
      <w:r w:rsidR="004F4CE6">
        <w:t>the effects of a gas attack as “obscene as cancer”</w:t>
      </w:r>
      <w:r w:rsidR="004F4CE6">
        <w:rPr>
          <w:rStyle w:val="FootnoteReference"/>
        </w:rPr>
        <w:footnoteReference w:id="3"/>
      </w:r>
      <w:r w:rsidR="006746EA">
        <w:t>.</w:t>
      </w:r>
      <w:r w:rsidR="00042033">
        <w:t xml:space="preserve"> Wilfred Owen’s poetry pertaining to the trenches and the war </w:t>
      </w:r>
      <w:r w:rsidR="0084615A">
        <w:t>often exhibits a similar tone and features graphic imagery of death caused by warfare. This shows that Owen was profoundly affected by his time in the trenches, and</w:t>
      </w:r>
      <w:r w:rsidR="00BC3DCB">
        <w:t xml:space="preserve"> for him the experience was anything but positive.</w:t>
      </w:r>
    </w:p>
    <w:p w14:paraId="5BD12EA4" w14:textId="7CD2C5EC" w:rsidR="006746EA" w:rsidRDefault="006746EA" w:rsidP="00AD69CC">
      <w:pPr>
        <w:rPr>
          <w:rStyle w:val="Emphasis"/>
          <w:rFonts w:cstheme="minorHAnsi"/>
          <w:i w:val="0"/>
          <w:iCs w:val="0"/>
          <w:color w:val="333333"/>
          <w:shd w:val="clear" w:color="auto" w:fill="FFFFFF"/>
        </w:rPr>
      </w:pPr>
      <w:r>
        <w:t xml:space="preserve">Conversely, </w:t>
      </w:r>
      <w:r w:rsidR="00574877">
        <w:t>archive</w:t>
      </w:r>
      <w:r w:rsidR="00BD594C">
        <w:t xml:space="preserve">d letters written by Lieutenant Alfred Forbes Johnson to his </w:t>
      </w:r>
      <w:r w:rsidR="003543AB">
        <w:t xml:space="preserve">wife Essie show a daily account of life in the trenches. Johnson was known to take life in good humour and to always look on the brighter side. </w:t>
      </w:r>
      <w:r w:rsidR="00CC5E39">
        <w:t xml:space="preserve">Therefore, his account reads much different to Owen’s: </w:t>
      </w:r>
      <w:r w:rsidR="00CC5E39" w:rsidRPr="00CC5E39">
        <w:rPr>
          <w:rStyle w:val="Emphasis"/>
          <w:rFonts w:cstheme="minorHAnsi"/>
          <w:i w:val="0"/>
          <w:iCs w:val="0"/>
          <w:color w:val="333333"/>
          <w:shd w:val="clear" w:color="auto" w:fill="FFFFFF"/>
        </w:rPr>
        <w:t>“</w:t>
      </w:r>
      <w:r w:rsidR="00CC5E39" w:rsidRPr="00CC5E39">
        <w:rPr>
          <w:rStyle w:val="Emphasis"/>
          <w:rFonts w:cstheme="minorHAnsi"/>
          <w:i w:val="0"/>
          <w:iCs w:val="0"/>
          <w:color w:val="333333"/>
          <w:shd w:val="clear" w:color="auto" w:fill="FFFFFF"/>
        </w:rPr>
        <w:t>This is a weird state of affairs here. The Hun is shelling something about a quarter of a mile on the left, and on the right there is a band playing.</w:t>
      </w:r>
      <w:r w:rsidR="00CC5E39" w:rsidRPr="00CC5E39">
        <w:rPr>
          <w:rStyle w:val="Emphasis"/>
          <w:rFonts w:cstheme="minorHAnsi"/>
          <w:i w:val="0"/>
          <w:iCs w:val="0"/>
          <w:color w:val="333333"/>
          <w:shd w:val="clear" w:color="auto" w:fill="FFFFFF"/>
        </w:rPr>
        <w:t>”</w:t>
      </w:r>
      <w:r w:rsidR="00947823">
        <w:rPr>
          <w:rStyle w:val="FootnoteReference"/>
          <w:rFonts w:cstheme="minorHAnsi"/>
          <w:color w:val="333333"/>
          <w:shd w:val="clear" w:color="auto" w:fill="FFFFFF"/>
        </w:rPr>
        <w:footnoteReference w:id="4"/>
      </w:r>
      <w:r w:rsidR="009E1637">
        <w:rPr>
          <w:rStyle w:val="Emphasis"/>
          <w:rFonts w:cstheme="minorHAnsi"/>
          <w:i w:val="0"/>
          <w:iCs w:val="0"/>
          <w:color w:val="333333"/>
          <w:shd w:val="clear" w:color="auto" w:fill="FFFFFF"/>
        </w:rPr>
        <w:t xml:space="preserve"> Johnson’s report of life in the trenches shows </w:t>
      </w:r>
      <w:r w:rsidR="004A4C43">
        <w:rPr>
          <w:rStyle w:val="Emphasis"/>
          <w:rFonts w:cstheme="minorHAnsi"/>
          <w:i w:val="0"/>
          <w:iCs w:val="0"/>
          <w:color w:val="333333"/>
          <w:shd w:val="clear" w:color="auto" w:fill="FFFFFF"/>
        </w:rPr>
        <w:t>that despite the constant threat of death and the appalling conditions, that many soldiers still managed to keep their spirits up- Johnson further states that “</w:t>
      </w:r>
      <w:r w:rsidR="00AA102D" w:rsidRPr="00AA102D">
        <w:rPr>
          <w:rStyle w:val="Emphasis"/>
          <w:rFonts w:cstheme="minorHAnsi"/>
          <w:i w:val="0"/>
          <w:iCs w:val="0"/>
          <w:color w:val="333333"/>
          <w:shd w:val="clear" w:color="auto" w:fill="FFFFFF"/>
        </w:rPr>
        <w:t>I generally manage to read a book every time I am at the O.P. as there are generally many hours in the early part of the day when it is too hazy to see anything.</w:t>
      </w:r>
      <w:r w:rsidR="00AA102D">
        <w:rPr>
          <w:rStyle w:val="Emphasis"/>
          <w:rFonts w:cstheme="minorHAnsi"/>
          <w:i w:val="0"/>
          <w:iCs w:val="0"/>
          <w:color w:val="333333"/>
          <w:shd w:val="clear" w:color="auto" w:fill="FFFFFF"/>
        </w:rPr>
        <w:t>”</w:t>
      </w:r>
      <w:r w:rsidR="00042033">
        <w:rPr>
          <w:rStyle w:val="FootnoteReference"/>
          <w:rFonts w:cstheme="minorHAnsi"/>
          <w:color w:val="333333"/>
          <w:shd w:val="clear" w:color="auto" w:fill="FFFFFF"/>
        </w:rPr>
        <w:footnoteReference w:id="5"/>
      </w:r>
      <w:r w:rsidR="00AA102D">
        <w:rPr>
          <w:rStyle w:val="Emphasis"/>
          <w:rFonts w:cstheme="minorHAnsi"/>
          <w:i w:val="0"/>
          <w:iCs w:val="0"/>
          <w:color w:val="333333"/>
          <w:shd w:val="clear" w:color="auto" w:fill="FFFFFF"/>
        </w:rPr>
        <w:t xml:space="preserve"> Showing that even in the midst of a warzone, soldiers still had time for leisure activities such as reading books and listening to music.</w:t>
      </w:r>
    </w:p>
    <w:p w14:paraId="3590DF42" w14:textId="641EEC93" w:rsidR="00E46EA2" w:rsidRDefault="00DE783F" w:rsidP="00AD69CC">
      <w:pPr>
        <w:rPr>
          <w:rStyle w:val="Emphasis"/>
          <w:rFonts w:cstheme="minorHAnsi"/>
          <w:i w:val="0"/>
          <w:iCs w:val="0"/>
          <w:color w:val="333333"/>
          <w:shd w:val="clear" w:color="auto" w:fill="FFFFFF"/>
        </w:rPr>
      </w:pPr>
      <w:r>
        <w:rPr>
          <w:rStyle w:val="Emphasis"/>
          <w:rFonts w:cstheme="minorHAnsi"/>
          <w:i w:val="0"/>
          <w:iCs w:val="0"/>
          <w:color w:val="333333"/>
          <w:shd w:val="clear" w:color="auto" w:fill="FFFFFF"/>
        </w:rPr>
        <w:t xml:space="preserve">Soldiers on both sides of the war inhabited the trenches, and despite being enemies, they were united under one common </w:t>
      </w:r>
      <w:r w:rsidR="003A1BE3">
        <w:rPr>
          <w:rStyle w:val="Emphasis"/>
          <w:rFonts w:cstheme="minorHAnsi"/>
          <w:i w:val="0"/>
          <w:iCs w:val="0"/>
          <w:color w:val="333333"/>
          <w:shd w:val="clear" w:color="auto" w:fill="FFFFFF"/>
        </w:rPr>
        <w:t>goal:</w:t>
      </w:r>
      <w:r>
        <w:rPr>
          <w:rStyle w:val="Emphasis"/>
          <w:rFonts w:cstheme="minorHAnsi"/>
          <w:i w:val="0"/>
          <w:iCs w:val="0"/>
          <w:color w:val="333333"/>
          <w:shd w:val="clear" w:color="auto" w:fill="FFFFFF"/>
        </w:rPr>
        <w:t xml:space="preserve"> survival. To that end, </w:t>
      </w:r>
      <w:r w:rsidR="003A1BE3">
        <w:rPr>
          <w:rStyle w:val="Emphasis"/>
          <w:rFonts w:cstheme="minorHAnsi"/>
          <w:i w:val="0"/>
          <w:iCs w:val="0"/>
          <w:color w:val="333333"/>
          <w:shd w:val="clear" w:color="auto" w:fill="FFFFFF"/>
        </w:rPr>
        <w:t xml:space="preserve">first-hand accounts describe instances of </w:t>
      </w:r>
      <w:r w:rsidR="00A01ECE">
        <w:rPr>
          <w:rStyle w:val="Emphasis"/>
          <w:rFonts w:cstheme="minorHAnsi"/>
          <w:i w:val="0"/>
          <w:iCs w:val="0"/>
          <w:color w:val="333333"/>
          <w:shd w:val="clear" w:color="auto" w:fill="FFFFFF"/>
        </w:rPr>
        <w:t>enemy trenches lea</w:t>
      </w:r>
      <w:r w:rsidR="00924DF7">
        <w:rPr>
          <w:rStyle w:val="Emphasis"/>
          <w:rFonts w:cstheme="minorHAnsi"/>
          <w:i w:val="0"/>
          <w:iCs w:val="0"/>
          <w:color w:val="333333"/>
          <w:shd w:val="clear" w:color="auto" w:fill="FFFFFF"/>
        </w:rPr>
        <w:t xml:space="preserve">ving each other in peace, simply in order as to not add to the list of potential </w:t>
      </w:r>
      <w:r w:rsidR="008133C6">
        <w:rPr>
          <w:rStyle w:val="Emphasis"/>
          <w:rFonts w:cstheme="minorHAnsi"/>
          <w:i w:val="0"/>
          <w:iCs w:val="0"/>
          <w:color w:val="333333"/>
          <w:shd w:val="clear" w:color="auto" w:fill="FFFFFF"/>
        </w:rPr>
        <w:lastRenderedPageBreak/>
        <w:t xml:space="preserve">causes of death in the trenches. </w:t>
      </w:r>
      <w:r w:rsidR="00986305">
        <w:rPr>
          <w:rStyle w:val="Emphasis"/>
          <w:rFonts w:cstheme="minorHAnsi"/>
          <w:i w:val="0"/>
          <w:iCs w:val="0"/>
          <w:color w:val="333333"/>
          <w:shd w:val="clear" w:color="auto" w:fill="FFFFFF"/>
        </w:rPr>
        <w:t xml:space="preserve">Tony Ashworth, in </w:t>
      </w:r>
      <w:r w:rsidR="00986305">
        <w:rPr>
          <w:rStyle w:val="Emphasis"/>
          <w:rFonts w:cstheme="minorHAnsi"/>
          <w:color w:val="333333"/>
          <w:shd w:val="clear" w:color="auto" w:fill="FFFFFF"/>
        </w:rPr>
        <w:t>Trench</w:t>
      </w:r>
      <w:r w:rsidR="00A409D7">
        <w:rPr>
          <w:rStyle w:val="Emphasis"/>
          <w:rFonts w:cstheme="minorHAnsi"/>
          <w:color w:val="333333"/>
          <w:shd w:val="clear" w:color="auto" w:fill="FFFFFF"/>
        </w:rPr>
        <w:t xml:space="preserve"> Warfare 1914-1918 </w:t>
      </w:r>
      <w:r w:rsidR="00A409D7">
        <w:rPr>
          <w:rStyle w:val="Emphasis"/>
          <w:rFonts w:cstheme="minorHAnsi"/>
          <w:i w:val="0"/>
          <w:iCs w:val="0"/>
          <w:color w:val="333333"/>
          <w:shd w:val="clear" w:color="auto" w:fill="FFFFFF"/>
        </w:rPr>
        <w:t>states “</w:t>
      </w:r>
      <w:r w:rsidR="00422FD4">
        <w:rPr>
          <w:rStyle w:val="Emphasis"/>
          <w:rFonts w:cstheme="minorHAnsi"/>
          <w:i w:val="0"/>
          <w:iCs w:val="0"/>
          <w:color w:val="333333"/>
          <w:shd w:val="clear" w:color="auto" w:fill="FFFFFF"/>
        </w:rPr>
        <w:t>we have see</w:t>
      </w:r>
      <w:r w:rsidR="00042C9D">
        <w:rPr>
          <w:rStyle w:val="Emphasis"/>
          <w:rFonts w:cstheme="minorHAnsi"/>
          <w:i w:val="0"/>
          <w:iCs w:val="0"/>
          <w:color w:val="333333"/>
          <w:shd w:val="clear" w:color="auto" w:fill="FFFFFF"/>
        </w:rPr>
        <w:t>n</w:t>
      </w:r>
      <w:r w:rsidR="00422FD4">
        <w:rPr>
          <w:rStyle w:val="Emphasis"/>
          <w:rFonts w:cstheme="minorHAnsi"/>
          <w:i w:val="0"/>
          <w:iCs w:val="0"/>
          <w:color w:val="333333"/>
          <w:shd w:val="clear" w:color="auto" w:fill="FFFFFF"/>
        </w:rPr>
        <w:t xml:space="preserve"> that the live and let live relationship was a mutually contingent exchange between enemies, where each rewarded</w:t>
      </w:r>
      <w:r w:rsidR="00792E98">
        <w:rPr>
          <w:rStyle w:val="Emphasis"/>
          <w:rFonts w:cstheme="minorHAnsi"/>
          <w:i w:val="0"/>
          <w:iCs w:val="0"/>
          <w:color w:val="333333"/>
          <w:shd w:val="clear" w:color="auto" w:fill="FFFFFF"/>
        </w:rPr>
        <w:t>, or positively sanctioned, the other by restricting aggression to a level mutually defined as tolerable.”</w:t>
      </w:r>
      <w:r w:rsidR="00792E98">
        <w:rPr>
          <w:rStyle w:val="FootnoteReference"/>
          <w:rFonts w:cstheme="minorHAnsi"/>
          <w:color w:val="333333"/>
          <w:shd w:val="clear" w:color="auto" w:fill="FFFFFF"/>
        </w:rPr>
        <w:footnoteReference w:id="6"/>
      </w:r>
      <w:r w:rsidR="00042C9D">
        <w:rPr>
          <w:rStyle w:val="Emphasis"/>
          <w:rFonts w:cstheme="minorHAnsi"/>
          <w:i w:val="0"/>
          <w:iCs w:val="0"/>
          <w:color w:val="333333"/>
          <w:shd w:val="clear" w:color="auto" w:fill="FFFFFF"/>
        </w:rPr>
        <w:t xml:space="preserve"> This </w:t>
      </w:r>
      <w:r w:rsidR="00D55FFA">
        <w:rPr>
          <w:rStyle w:val="Emphasis"/>
          <w:rFonts w:cstheme="minorHAnsi"/>
          <w:i w:val="0"/>
          <w:iCs w:val="0"/>
          <w:color w:val="333333"/>
          <w:shd w:val="clear" w:color="auto" w:fill="FFFFFF"/>
        </w:rPr>
        <w:t>reinforces the idea that both British and German soldiers were more concerned with surviving the trenches than the war.</w:t>
      </w:r>
      <w:r w:rsidR="00BC349D">
        <w:rPr>
          <w:rStyle w:val="Emphasis"/>
          <w:rFonts w:cstheme="minorHAnsi"/>
          <w:i w:val="0"/>
          <w:iCs w:val="0"/>
          <w:color w:val="333333"/>
          <w:shd w:val="clear" w:color="auto" w:fill="FFFFFF"/>
        </w:rPr>
        <w:t xml:space="preserve"> To this end, it cannot be said that </w:t>
      </w:r>
      <w:r w:rsidR="00A61BF4">
        <w:rPr>
          <w:rStyle w:val="Emphasis"/>
          <w:rFonts w:cstheme="minorHAnsi"/>
          <w:i w:val="0"/>
          <w:iCs w:val="0"/>
          <w:color w:val="333333"/>
          <w:shd w:val="clear" w:color="auto" w:fill="FFFFFF"/>
        </w:rPr>
        <w:t xml:space="preserve">every British soldier had the same experience of life in the trenches. Where some may have been stationed in a relatively safe area of </w:t>
      </w:r>
      <w:r w:rsidR="00603645">
        <w:rPr>
          <w:rStyle w:val="Emphasis"/>
          <w:rFonts w:cstheme="minorHAnsi"/>
          <w:i w:val="0"/>
          <w:iCs w:val="0"/>
          <w:color w:val="333333"/>
          <w:shd w:val="clear" w:color="auto" w:fill="FFFFFF"/>
        </w:rPr>
        <w:t xml:space="preserve">the trench system, others may be posted on the front lines, without a </w:t>
      </w:r>
      <w:r w:rsidR="00084FA6">
        <w:rPr>
          <w:rStyle w:val="Emphasis"/>
          <w:rFonts w:cstheme="minorHAnsi"/>
          <w:i w:val="0"/>
          <w:iCs w:val="0"/>
          <w:color w:val="333333"/>
          <w:shd w:val="clear" w:color="auto" w:fill="FFFFFF"/>
        </w:rPr>
        <w:t>minute’s</w:t>
      </w:r>
      <w:r w:rsidR="00603645">
        <w:rPr>
          <w:rStyle w:val="Emphasis"/>
          <w:rFonts w:cstheme="minorHAnsi"/>
          <w:i w:val="0"/>
          <w:iCs w:val="0"/>
          <w:color w:val="333333"/>
          <w:shd w:val="clear" w:color="auto" w:fill="FFFFFF"/>
        </w:rPr>
        <w:t xml:space="preserve"> respite from shelling or</w:t>
      </w:r>
      <w:r w:rsidR="009B3186">
        <w:rPr>
          <w:rStyle w:val="Emphasis"/>
          <w:rFonts w:cstheme="minorHAnsi"/>
          <w:i w:val="0"/>
          <w:iCs w:val="0"/>
          <w:color w:val="333333"/>
          <w:shd w:val="clear" w:color="auto" w:fill="FFFFFF"/>
        </w:rPr>
        <w:t xml:space="preserve"> the threat of gas attacks.</w:t>
      </w:r>
    </w:p>
    <w:p w14:paraId="2B289519" w14:textId="5B083ACF" w:rsidR="009B3186" w:rsidRDefault="009B3186" w:rsidP="00AD69CC">
      <w:pPr>
        <w:rPr>
          <w:rStyle w:val="Emphasis"/>
          <w:rFonts w:cstheme="minorHAnsi"/>
          <w:i w:val="0"/>
          <w:iCs w:val="0"/>
          <w:color w:val="333333"/>
          <w:shd w:val="clear" w:color="auto" w:fill="FFFFFF"/>
        </w:rPr>
      </w:pPr>
      <w:r>
        <w:rPr>
          <w:rStyle w:val="Emphasis"/>
          <w:rFonts w:cstheme="minorHAnsi"/>
          <w:i w:val="0"/>
          <w:iCs w:val="0"/>
          <w:color w:val="333333"/>
          <w:shd w:val="clear" w:color="auto" w:fill="FFFFFF"/>
        </w:rPr>
        <w:t xml:space="preserve">The constant psychological pressure </w:t>
      </w:r>
      <w:r w:rsidR="00084FA6">
        <w:rPr>
          <w:rStyle w:val="Emphasis"/>
          <w:rFonts w:cstheme="minorHAnsi"/>
          <w:i w:val="0"/>
          <w:iCs w:val="0"/>
          <w:color w:val="333333"/>
          <w:shd w:val="clear" w:color="auto" w:fill="FFFFFF"/>
        </w:rPr>
        <w:t xml:space="preserve">of being always prepared in case of attack, by infantry, chemicals or </w:t>
      </w:r>
      <w:r w:rsidR="00A0608A">
        <w:rPr>
          <w:rStyle w:val="Emphasis"/>
          <w:rFonts w:cstheme="minorHAnsi"/>
          <w:i w:val="0"/>
          <w:iCs w:val="0"/>
          <w:color w:val="333333"/>
          <w:shd w:val="clear" w:color="auto" w:fill="FFFFFF"/>
        </w:rPr>
        <w:t xml:space="preserve">mortar fire, coupled with the stress induced by lack of sleep, poor living conditions and severe malnourishment </w:t>
      </w:r>
      <w:r w:rsidR="005D2922">
        <w:rPr>
          <w:rStyle w:val="Emphasis"/>
          <w:rFonts w:cstheme="minorHAnsi"/>
          <w:i w:val="0"/>
          <w:iCs w:val="0"/>
          <w:color w:val="333333"/>
          <w:shd w:val="clear" w:color="auto" w:fill="FFFFFF"/>
        </w:rPr>
        <w:t>caused a great many soldiers to go insane from their experiences, with many taking their own lives.</w:t>
      </w:r>
      <w:r w:rsidR="0045627A">
        <w:rPr>
          <w:rStyle w:val="Emphasis"/>
          <w:rFonts w:cstheme="minorHAnsi"/>
          <w:i w:val="0"/>
          <w:iCs w:val="0"/>
          <w:color w:val="333333"/>
          <w:shd w:val="clear" w:color="auto" w:fill="FFFFFF"/>
        </w:rPr>
        <w:t xml:space="preserve"> </w:t>
      </w:r>
      <w:r w:rsidR="00881E4D">
        <w:rPr>
          <w:rStyle w:val="Emphasis"/>
          <w:rFonts w:cstheme="minorHAnsi"/>
          <w:i w:val="0"/>
          <w:iCs w:val="0"/>
          <w:color w:val="333333"/>
          <w:shd w:val="clear" w:color="auto" w:fill="FFFFFF"/>
        </w:rPr>
        <w:t>David Roberts</w:t>
      </w:r>
      <w:r w:rsidR="00D17FE8">
        <w:rPr>
          <w:rStyle w:val="Emphasis"/>
          <w:rFonts w:cstheme="minorHAnsi"/>
          <w:i w:val="0"/>
          <w:iCs w:val="0"/>
          <w:color w:val="333333"/>
          <w:shd w:val="clear" w:color="auto" w:fill="FFFFFF"/>
        </w:rPr>
        <w:t xml:space="preserve"> states “within ten years of the end of the war 114,000 men </w:t>
      </w:r>
      <w:r w:rsidR="00881E4D">
        <w:rPr>
          <w:rStyle w:val="Emphasis"/>
          <w:rFonts w:cstheme="minorHAnsi"/>
          <w:i w:val="0"/>
          <w:iCs w:val="0"/>
          <w:color w:val="333333"/>
          <w:shd w:val="clear" w:color="auto" w:fill="FFFFFF"/>
        </w:rPr>
        <w:t>had applied for pensions on the grounds of mental disabilities.”</w:t>
      </w:r>
      <w:r w:rsidR="00881E4D">
        <w:rPr>
          <w:rStyle w:val="FootnoteReference"/>
          <w:rFonts w:cstheme="minorHAnsi"/>
          <w:color w:val="333333"/>
          <w:shd w:val="clear" w:color="auto" w:fill="FFFFFF"/>
        </w:rPr>
        <w:footnoteReference w:id="7"/>
      </w:r>
      <w:r w:rsidR="00656283">
        <w:rPr>
          <w:rStyle w:val="Emphasis"/>
          <w:rFonts w:cstheme="minorHAnsi"/>
          <w:i w:val="0"/>
          <w:iCs w:val="0"/>
          <w:color w:val="333333"/>
          <w:shd w:val="clear" w:color="auto" w:fill="FFFFFF"/>
        </w:rPr>
        <w:t xml:space="preserve"> </w:t>
      </w:r>
      <w:r w:rsidR="001D454B">
        <w:rPr>
          <w:rStyle w:val="Emphasis"/>
          <w:rFonts w:cstheme="minorHAnsi"/>
          <w:i w:val="0"/>
          <w:iCs w:val="0"/>
          <w:color w:val="333333"/>
          <w:shd w:val="clear" w:color="auto" w:fill="FFFFFF"/>
        </w:rPr>
        <w:t xml:space="preserve">From this we can assess that trench warfare directly impacted the mental health of all but a few of those who served </w:t>
      </w:r>
      <w:r w:rsidR="009F7DB2">
        <w:rPr>
          <w:rStyle w:val="Emphasis"/>
          <w:rFonts w:cstheme="minorHAnsi"/>
          <w:i w:val="0"/>
          <w:iCs w:val="0"/>
          <w:color w:val="333333"/>
          <w:shd w:val="clear" w:color="auto" w:fill="FFFFFF"/>
        </w:rPr>
        <w:t>in the First World War.</w:t>
      </w:r>
      <w:r w:rsidR="00AB3C2D">
        <w:rPr>
          <w:rStyle w:val="Emphasis"/>
          <w:rFonts w:cstheme="minorHAnsi"/>
          <w:i w:val="0"/>
          <w:iCs w:val="0"/>
          <w:color w:val="333333"/>
          <w:shd w:val="clear" w:color="auto" w:fill="FFFFFF"/>
        </w:rPr>
        <w:t xml:space="preserve"> </w:t>
      </w:r>
      <w:r w:rsidR="00065C63">
        <w:rPr>
          <w:rStyle w:val="Emphasis"/>
          <w:rFonts w:cstheme="minorHAnsi"/>
          <w:i w:val="0"/>
          <w:iCs w:val="0"/>
          <w:color w:val="333333"/>
          <w:shd w:val="clear" w:color="auto" w:fill="FFFFFF"/>
        </w:rPr>
        <w:t>The famous writer Jeffrey Farnol re</w:t>
      </w:r>
      <w:r w:rsidR="00270B20">
        <w:rPr>
          <w:rStyle w:val="Emphasis"/>
          <w:rFonts w:cstheme="minorHAnsi"/>
          <w:i w:val="0"/>
          <w:iCs w:val="0"/>
          <w:color w:val="333333"/>
          <w:shd w:val="clear" w:color="auto" w:fill="FFFFFF"/>
        </w:rPr>
        <w:t>called being shown around the ‘mad ward’ of a Base Hospital</w:t>
      </w:r>
      <w:r w:rsidR="00C3355E">
        <w:rPr>
          <w:rStyle w:val="Emphasis"/>
          <w:rFonts w:cstheme="minorHAnsi"/>
          <w:i w:val="0"/>
          <w:iCs w:val="0"/>
          <w:color w:val="333333"/>
          <w:shd w:val="clear" w:color="auto" w:fill="FFFFFF"/>
        </w:rPr>
        <w:t xml:space="preserve"> and witnessing a room of men that displayed “a vagueness of gaze, a loose-lipped</w:t>
      </w:r>
      <w:r w:rsidR="005E468B">
        <w:rPr>
          <w:rStyle w:val="Emphasis"/>
          <w:rFonts w:cstheme="minorHAnsi"/>
          <w:i w:val="0"/>
          <w:iCs w:val="0"/>
          <w:color w:val="333333"/>
          <w:shd w:val="clear" w:color="auto" w:fill="FFFFFF"/>
        </w:rPr>
        <w:t>, too-ready smile, a vacancy of expression.”</w:t>
      </w:r>
      <w:r w:rsidR="002F1667">
        <w:rPr>
          <w:rStyle w:val="FootnoteReference"/>
          <w:rFonts w:cstheme="minorHAnsi"/>
          <w:color w:val="333333"/>
          <w:shd w:val="clear" w:color="auto" w:fill="FFFFFF"/>
        </w:rPr>
        <w:footnoteReference w:id="8"/>
      </w:r>
      <w:r w:rsidR="005E468B">
        <w:rPr>
          <w:rStyle w:val="Emphasis"/>
          <w:rFonts w:cstheme="minorHAnsi"/>
          <w:i w:val="0"/>
          <w:iCs w:val="0"/>
          <w:color w:val="333333"/>
          <w:shd w:val="clear" w:color="auto" w:fill="FFFFFF"/>
        </w:rPr>
        <w:t xml:space="preserve"> </w:t>
      </w:r>
      <w:r w:rsidR="0048396B">
        <w:rPr>
          <w:rStyle w:val="Emphasis"/>
          <w:rFonts w:cstheme="minorHAnsi"/>
          <w:i w:val="0"/>
          <w:iCs w:val="0"/>
          <w:color w:val="333333"/>
          <w:shd w:val="clear" w:color="auto" w:fill="FFFFFF"/>
        </w:rPr>
        <w:t xml:space="preserve">He further describes other men as seeing themselves as outcasts, </w:t>
      </w:r>
      <w:r w:rsidR="002F1667">
        <w:rPr>
          <w:rStyle w:val="Emphasis"/>
          <w:rFonts w:cstheme="minorHAnsi"/>
          <w:i w:val="0"/>
          <w:iCs w:val="0"/>
          <w:color w:val="333333"/>
          <w:shd w:val="clear" w:color="auto" w:fill="FFFFFF"/>
        </w:rPr>
        <w:t xml:space="preserve">and others debilitated by fear. </w:t>
      </w:r>
      <w:r w:rsidR="00087837">
        <w:rPr>
          <w:rStyle w:val="Emphasis"/>
          <w:rFonts w:cstheme="minorHAnsi"/>
          <w:i w:val="0"/>
          <w:iCs w:val="0"/>
          <w:color w:val="333333"/>
          <w:shd w:val="clear" w:color="auto" w:fill="FFFFFF"/>
        </w:rPr>
        <w:t xml:space="preserve">In the years after the war the focus of the effects of war were largely centred around the physical ailments caused by the war- scarring, burns, wounds and amputations- rather than the psychological effects. Due to this negligence, it could be said that </w:t>
      </w:r>
      <w:r w:rsidR="005B74D1">
        <w:rPr>
          <w:rStyle w:val="Emphasis"/>
          <w:rFonts w:cstheme="minorHAnsi"/>
          <w:i w:val="0"/>
          <w:iCs w:val="0"/>
          <w:color w:val="333333"/>
          <w:shd w:val="clear" w:color="auto" w:fill="FFFFFF"/>
        </w:rPr>
        <w:t>many more suffered needlessly after the war because of the stigma around mental health at the time.</w:t>
      </w:r>
    </w:p>
    <w:p w14:paraId="01FDEC92" w14:textId="5F245CD4" w:rsidR="001E48CE" w:rsidRDefault="00A61047" w:rsidP="00AD69CC">
      <w:pPr>
        <w:rPr>
          <w:rStyle w:val="Emphasis"/>
          <w:rFonts w:cstheme="minorHAnsi"/>
          <w:i w:val="0"/>
          <w:iCs w:val="0"/>
          <w:color w:val="333333"/>
          <w:shd w:val="clear" w:color="auto" w:fill="FFFFFF"/>
        </w:rPr>
      </w:pPr>
      <w:r>
        <w:rPr>
          <w:rStyle w:val="Emphasis"/>
          <w:rFonts w:cstheme="minorHAnsi"/>
          <w:i w:val="0"/>
          <w:iCs w:val="0"/>
          <w:color w:val="333333"/>
          <w:shd w:val="clear" w:color="auto" w:fill="FFFFFF"/>
        </w:rPr>
        <w:t xml:space="preserve">Many soldiers were thrust into the war with little </w:t>
      </w:r>
      <w:r w:rsidR="00210618">
        <w:rPr>
          <w:rStyle w:val="Emphasis"/>
          <w:rFonts w:cstheme="minorHAnsi"/>
          <w:i w:val="0"/>
          <w:iCs w:val="0"/>
          <w:color w:val="333333"/>
          <w:shd w:val="clear" w:color="auto" w:fill="FFFFFF"/>
        </w:rPr>
        <w:t>choice and</w:t>
      </w:r>
      <w:r>
        <w:rPr>
          <w:rStyle w:val="Emphasis"/>
          <w:rFonts w:cstheme="minorHAnsi"/>
          <w:i w:val="0"/>
          <w:iCs w:val="0"/>
          <w:color w:val="333333"/>
          <w:shd w:val="clear" w:color="auto" w:fill="FFFFFF"/>
        </w:rPr>
        <w:t xml:space="preserve"> sent to the trenches </w:t>
      </w:r>
      <w:r w:rsidR="00B370D0">
        <w:rPr>
          <w:rStyle w:val="Emphasis"/>
          <w:rFonts w:cstheme="minorHAnsi"/>
          <w:i w:val="0"/>
          <w:iCs w:val="0"/>
          <w:color w:val="333333"/>
          <w:shd w:val="clear" w:color="auto" w:fill="FFFFFF"/>
        </w:rPr>
        <w:t>regardless of their moral stance on the war. The emotional trauma that was caused by men being forced to shoot strangers simply because if they didn’t, those strangers would do the same to them</w:t>
      </w:r>
      <w:r w:rsidR="001E6A15">
        <w:rPr>
          <w:rStyle w:val="Emphasis"/>
          <w:rFonts w:cstheme="minorHAnsi"/>
          <w:i w:val="0"/>
          <w:iCs w:val="0"/>
          <w:color w:val="333333"/>
          <w:shd w:val="clear" w:color="auto" w:fill="FFFFFF"/>
        </w:rPr>
        <w:t xml:space="preserve">, produced lasting effects on many men during the war. </w:t>
      </w:r>
      <w:r w:rsidR="006F106C">
        <w:rPr>
          <w:rStyle w:val="Emphasis"/>
          <w:rFonts w:cstheme="minorHAnsi"/>
          <w:i w:val="0"/>
          <w:iCs w:val="0"/>
          <w:color w:val="333333"/>
          <w:shd w:val="clear" w:color="auto" w:fill="FFFFFF"/>
        </w:rPr>
        <w:t>R. E Vernède</w:t>
      </w:r>
      <w:r w:rsidR="00045456">
        <w:rPr>
          <w:rStyle w:val="Emphasis"/>
          <w:rFonts w:cstheme="minorHAnsi"/>
          <w:i w:val="0"/>
          <w:iCs w:val="0"/>
          <w:color w:val="333333"/>
          <w:shd w:val="clear" w:color="auto" w:fill="FFFFFF"/>
        </w:rPr>
        <w:t xml:space="preserve">, a soldier who was wounded in 1916, and offered a way out of the trenches and refused, </w:t>
      </w:r>
      <w:r w:rsidR="009E2AAC">
        <w:rPr>
          <w:rStyle w:val="Emphasis"/>
          <w:rFonts w:cstheme="minorHAnsi"/>
          <w:i w:val="0"/>
          <w:iCs w:val="0"/>
          <w:color w:val="333333"/>
          <w:shd w:val="clear" w:color="auto" w:fill="FFFFFF"/>
        </w:rPr>
        <w:t xml:space="preserve">preferring to return to the front lines to fight the Germans </w:t>
      </w:r>
      <w:r w:rsidR="00FF1518">
        <w:rPr>
          <w:rStyle w:val="Emphasis"/>
          <w:rFonts w:cstheme="minorHAnsi"/>
          <w:i w:val="0"/>
          <w:iCs w:val="0"/>
          <w:color w:val="333333"/>
          <w:shd w:val="clear" w:color="auto" w:fill="FFFFFF"/>
        </w:rPr>
        <w:t xml:space="preserve">wrote a poem titled </w:t>
      </w:r>
      <w:r w:rsidR="00FF1518">
        <w:rPr>
          <w:rStyle w:val="Emphasis"/>
          <w:rFonts w:cstheme="minorHAnsi"/>
          <w:color w:val="333333"/>
          <w:shd w:val="clear" w:color="auto" w:fill="FFFFFF"/>
        </w:rPr>
        <w:t>A Listening Post</w:t>
      </w:r>
      <w:r w:rsidR="00FF1518">
        <w:rPr>
          <w:rStyle w:val="Emphasis"/>
          <w:rFonts w:cstheme="minorHAnsi"/>
          <w:i w:val="0"/>
          <w:iCs w:val="0"/>
          <w:color w:val="333333"/>
          <w:shd w:val="clear" w:color="auto" w:fill="FFFFFF"/>
        </w:rPr>
        <w:t xml:space="preserve">, in which he </w:t>
      </w:r>
      <w:r w:rsidR="001E48CE">
        <w:rPr>
          <w:rStyle w:val="Emphasis"/>
          <w:rFonts w:cstheme="minorHAnsi"/>
          <w:i w:val="0"/>
          <w:iCs w:val="0"/>
          <w:color w:val="333333"/>
          <w:shd w:val="clear" w:color="auto" w:fill="FFFFFF"/>
        </w:rPr>
        <w:t xml:space="preserve">wonders about an enemy he is preparing to kill: </w:t>
      </w:r>
    </w:p>
    <w:p w14:paraId="447BB71D" w14:textId="77777777" w:rsidR="00F160EB" w:rsidRDefault="001E48CE" w:rsidP="00AD69CC">
      <w:pPr>
        <w:rPr>
          <w:rStyle w:val="Emphasis"/>
          <w:rFonts w:cstheme="minorHAnsi"/>
          <w:i w:val="0"/>
          <w:iCs w:val="0"/>
          <w:color w:val="333333"/>
          <w:shd w:val="clear" w:color="auto" w:fill="FFFFFF"/>
        </w:rPr>
      </w:pPr>
      <w:r>
        <w:rPr>
          <w:rStyle w:val="Emphasis"/>
          <w:rFonts w:cstheme="minorHAnsi"/>
          <w:i w:val="0"/>
          <w:iCs w:val="0"/>
          <w:color w:val="333333"/>
          <w:shd w:val="clear" w:color="auto" w:fill="FFFFFF"/>
        </w:rPr>
        <w:t>“How could he know that if we fail</w:t>
      </w:r>
    </w:p>
    <w:p w14:paraId="62FC876C" w14:textId="77777777" w:rsidR="00F160EB" w:rsidRDefault="00F160EB" w:rsidP="00AD69CC">
      <w:pPr>
        <w:rPr>
          <w:rStyle w:val="Emphasis"/>
          <w:rFonts w:cstheme="minorHAnsi"/>
          <w:i w:val="0"/>
          <w:iCs w:val="0"/>
          <w:color w:val="333333"/>
          <w:shd w:val="clear" w:color="auto" w:fill="FFFFFF"/>
        </w:rPr>
      </w:pPr>
      <w:r>
        <w:rPr>
          <w:rStyle w:val="Emphasis"/>
          <w:rFonts w:cstheme="minorHAnsi"/>
          <w:i w:val="0"/>
          <w:iCs w:val="0"/>
          <w:color w:val="333333"/>
          <w:shd w:val="clear" w:color="auto" w:fill="FFFFFF"/>
        </w:rPr>
        <w:t>The world may lie in chains for years</w:t>
      </w:r>
    </w:p>
    <w:p w14:paraId="59B9DD10" w14:textId="77777777" w:rsidR="00F160EB" w:rsidRDefault="00F160EB" w:rsidP="00AD69CC">
      <w:pPr>
        <w:rPr>
          <w:rStyle w:val="Emphasis"/>
          <w:rFonts w:cstheme="minorHAnsi"/>
          <w:i w:val="0"/>
          <w:iCs w:val="0"/>
          <w:color w:val="333333"/>
          <w:shd w:val="clear" w:color="auto" w:fill="FFFFFF"/>
        </w:rPr>
      </w:pPr>
      <w:r>
        <w:rPr>
          <w:rStyle w:val="Emphasis"/>
          <w:rFonts w:cstheme="minorHAnsi"/>
          <w:i w:val="0"/>
          <w:iCs w:val="0"/>
          <w:color w:val="333333"/>
          <w:shd w:val="clear" w:color="auto" w:fill="FFFFFF"/>
        </w:rPr>
        <w:t>And England be a bygone tale</w:t>
      </w:r>
    </w:p>
    <w:p w14:paraId="5F15593B" w14:textId="77777777" w:rsidR="00F160EB" w:rsidRDefault="00F160EB" w:rsidP="00AD69CC">
      <w:pPr>
        <w:rPr>
          <w:rStyle w:val="Emphasis"/>
          <w:rFonts w:cstheme="minorHAnsi"/>
          <w:i w:val="0"/>
          <w:iCs w:val="0"/>
          <w:color w:val="333333"/>
          <w:shd w:val="clear" w:color="auto" w:fill="FFFFFF"/>
        </w:rPr>
      </w:pPr>
      <w:r>
        <w:rPr>
          <w:rStyle w:val="Emphasis"/>
          <w:rFonts w:cstheme="minorHAnsi"/>
          <w:i w:val="0"/>
          <w:iCs w:val="0"/>
          <w:color w:val="333333"/>
          <w:shd w:val="clear" w:color="auto" w:fill="FFFFFF"/>
        </w:rPr>
        <w:t>And right be wrong, and laughter tears?”</w:t>
      </w:r>
    </w:p>
    <w:p w14:paraId="1FDB56AE" w14:textId="7EC3D029" w:rsidR="00A61047" w:rsidRDefault="00B2310C" w:rsidP="00AD69CC">
      <w:pPr>
        <w:rPr>
          <w:rStyle w:val="Emphasis"/>
          <w:rFonts w:cstheme="minorHAnsi"/>
          <w:i w:val="0"/>
          <w:iCs w:val="0"/>
          <w:color w:val="333333"/>
          <w:shd w:val="clear" w:color="auto" w:fill="FFFFFF"/>
        </w:rPr>
      </w:pPr>
      <w:r>
        <w:rPr>
          <w:rStyle w:val="Emphasis"/>
          <w:rFonts w:cstheme="minorHAnsi"/>
          <w:i w:val="0"/>
          <w:iCs w:val="0"/>
          <w:color w:val="333333"/>
          <w:shd w:val="clear" w:color="auto" w:fill="FFFFFF"/>
        </w:rPr>
        <w:t>This shows the conflicting morals that are felt by Vernède</w:t>
      </w:r>
      <w:r w:rsidR="00DA6E7B">
        <w:rPr>
          <w:rStyle w:val="Emphasis"/>
          <w:rFonts w:cstheme="minorHAnsi"/>
          <w:i w:val="0"/>
          <w:iCs w:val="0"/>
          <w:color w:val="333333"/>
          <w:shd w:val="clear" w:color="auto" w:fill="FFFFFF"/>
        </w:rPr>
        <w:t xml:space="preserve">, that despite his patriotism and his need to fight for his country, he still realises that his enemy is fighting for the exact same thing. </w:t>
      </w:r>
      <w:r w:rsidR="00426563">
        <w:rPr>
          <w:rStyle w:val="Emphasis"/>
          <w:rFonts w:cstheme="minorHAnsi"/>
          <w:i w:val="0"/>
          <w:iCs w:val="0"/>
          <w:color w:val="333333"/>
          <w:shd w:val="clear" w:color="auto" w:fill="FFFFFF"/>
        </w:rPr>
        <w:t xml:space="preserve">This internal </w:t>
      </w:r>
      <w:r w:rsidR="00414A27">
        <w:rPr>
          <w:rStyle w:val="Emphasis"/>
          <w:rFonts w:cstheme="minorHAnsi"/>
          <w:i w:val="0"/>
          <w:iCs w:val="0"/>
          <w:color w:val="333333"/>
          <w:shd w:val="clear" w:color="auto" w:fill="FFFFFF"/>
        </w:rPr>
        <w:t xml:space="preserve">moral </w:t>
      </w:r>
      <w:r w:rsidR="00426563">
        <w:rPr>
          <w:rStyle w:val="Emphasis"/>
          <w:rFonts w:cstheme="minorHAnsi"/>
          <w:i w:val="0"/>
          <w:iCs w:val="0"/>
          <w:color w:val="333333"/>
          <w:shd w:val="clear" w:color="auto" w:fill="FFFFFF"/>
        </w:rPr>
        <w:t>conflict</w:t>
      </w:r>
      <w:r w:rsidR="00414A27">
        <w:rPr>
          <w:rStyle w:val="Emphasis"/>
          <w:rFonts w:cstheme="minorHAnsi"/>
          <w:i w:val="0"/>
          <w:iCs w:val="0"/>
          <w:color w:val="333333"/>
          <w:shd w:val="clear" w:color="auto" w:fill="FFFFFF"/>
        </w:rPr>
        <w:t xml:space="preserve"> was felt by many </w:t>
      </w:r>
      <w:r w:rsidR="00E1386E">
        <w:rPr>
          <w:rStyle w:val="Emphasis"/>
          <w:rFonts w:cstheme="minorHAnsi"/>
          <w:i w:val="0"/>
          <w:iCs w:val="0"/>
          <w:color w:val="333333"/>
          <w:shd w:val="clear" w:color="auto" w:fill="FFFFFF"/>
        </w:rPr>
        <w:t>more and</w:t>
      </w:r>
      <w:r w:rsidR="00414A27">
        <w:rPr>
          <w:rStyle w:val="Emphasis"/>
          <w:rFonts w:cstheme="minorHAnsi"/>
          <w:i w:val="0"/>
          <w:iCs w:val="0"/>
          <w:color w:val="333333"/>
          <w:shd w:val="clear" w:color="auto" w:fill="FFFFFF"/>
        </w:rPr>
        <w:t xml:space="preserve"> was another source of </w:t>
      </w:r>
      <w:r w:rsidR="007D0AC9">
        <w:rPr>
          <w:rStyle w:val="Emphasis"/>
          <w:rFonts w:cstheme="minorHAnsi"/>
          <w:i w:val="0"/>
          <w:iCs w:val="0"/>
          <w:color w:val="333333"/>
          <w:shd w:val="clear" w:color="auto" w:fill="FFFFFF"/>
        </w:rPr>
        <w:t>turmoil for soldiers in the trenches.</w:t>
      </w:r>
      <w:r w:rsidR="00426563">
        <w:rPr>
          <w:rStyle w:val="Emphasis"/>
          <w:rFonts w:cstheme="minorHAnsi"/>
          <w:i w:val="0"/>
          <w:iCs w:val="0"/>
          <w:color w:val="333333"/>
          <w:shd w:val="clear" w:color="auto" w:fill="FFFFFF"/>
        </w:rPr>
        <w:t xml:space="preserve"> </w:t>
      </w:r>
    </w:p>
    <w:p w14:paraId="1CBDF767" w14:textId="77777777" w:rsidR="00AC49B1" w:rsidRDefault="006205AA" w:rsidP="00AD69CC">
      <w:pPr>
        <w:rPr>
          <w:rStyle w:val="Emphasis"/>
          <w:rFonts w:cstheme="minorHAnsi"/>
          <w:i w:val="0"/>
          <w:iCs w:val="0"/>
          <w:color w:val="333333"/>
          <w:shd w:val="clear" w:color="auto" w:fill="FFFFFF"/>
        </w:rPr>
      </w:pPr>
      <w:r>
        <w:rPr>
          <w:rStyle w:val="Emphasis"/>
          <w:rFonts w:cstheme="minorHAnsi"/>
          <w:i w:val="0"/>
          <w:iCs w:val="0"/>
          <w:color w:val="333333"/>
          <w:shd w:val="clear" w:color="auto" w:fill="FFFFFF"/>
        </w:rPr>
        <w:t xml:space="preserve">Wilfred Owen’s mentor Siegfried Sassoon, who served alongside him for </w:t>
      </w:r>
      <w:r w:rsidR="00F6454A">
        <w:rPr>
          <w:rStyle w:val="Emphasis"/>
          <w:rFonts w:cstheme="minorHAnsi"/>
          <w:i w:val="0"/>
          <w:iCs w:val="0"/>
          <w:color w:val="333333"/>
          <w:shd w:val="clear" w:color="auto" w:fill="FFFFFF"/>
        </w:rPr>
        <w:t>some of the war, shared a similarly fatalistic view of life in the trenches.</w:t>
      </w:r>
      <w:r w:rsidR="00521C0E">
        <w:rPr>
          <w:rStyle w:val="Emphasis"/>
          <w:rFonts w:cstheme="minorHAnsi"/>
          <w:i w:val="0"/>
          <w:iCs w:val="0"/>
          <w:color w:val="333333"/>
          <w:shd w:val="clear" w:color="auto" w:fill="FFFFFF"/>
        </w:rPr>
        <w:t xml:space="preserve"> Sassoon was known to be a fearless soldier, whos</w:t>
      </w:r>
      <w:r w:rsidR="00221FBA">
        <w:rPr>
          <w:rStyle w:val="Emphasis"/>
          <w:rFonts w:cstheme="minorHAnsi"/>
          <w:i w:val="0"/>
          <w:iCs w:val="0"/>
          <w:color w:val="333333"/>
          <w:shd w:val="clear" w:color="auto" w:fill="FFFFFF"/>
        </w:rPr>
        <w:t xml:space="preserve">e </w:t>
      </w:r>
      <w:r w:rsidR="00521C0E">
        <w:rPr>
          <w:rStyle w:val="Emphasis"/>
          <w:rFonts w:cstheme="minorHAnsi"/>
          <w:i w:val="0"/>
          <w:iCs w:val="0"/>
          <w:color w:val="333333"/>
          <w:shd w:val="clear" w:color="auto" w:fill="FFFFFF"/>
        </w:rPr>
        <w:lastRenderedPageBreak/>
        <w:t>many acts of bravery earned him a reputation</w:t>
      </w:r>
      <w:r w:rsidR="003E6513">
        <w:rPr>
          <w:rStyle w:val="Emphasis"/>
          <w:rFonts w:cstheme="minorHAnsi"/>
          <w:i w:val="0"/>
          <w:iCs w:val="0"/>
          <w:color w:val="333333"/>
          <w:shd w:val="clear" w:color="auto" w:fill="FFFFFF"/>
        </w:rPr>
        <w:t xml:space="preserve">, one that he used to share his anti-war sentiments, </w:t>
      </w:r>
      <w:r w:rsidR="00221FBA">
        <w:rPr>
          <w:rStyle w:val="Emphasis"/>
          <w:rFonts w:cstheme="minorHAnsi"/>
          <w:i w:val="0"/>
          <w:iCs w:val="0"/>
          <w:color w:val="333333"/>
          <w:shd w:val="clear" w:color="auto" w:fill="FFFFFF"/>
        </w:rPr>
        <w:t xml:space="preserve">which had been fuelled by the death of his close friend </w:t>
      </w:r>
      <w:r w:rsidR="001C6683">
        <w:rPr>
          <w:rStyle w:val="Emphasis"/>
          <w:rFonts w:cstheme="minorHAnsi"/>
          <w:i w:val="0"/>
          <w:iCs w:val="0"/>
          <w:color w:val="333333"/>
          <w:shd w:val="clear" w:color="auto" w:fill="FFFFFF"/>
        </w:rPr>
        <w:t xml:space="preserve">David Thomas in 1917. After the outbreak of war in 1914, Sassoon’s poetry became more focused on the horrors of war, changing tone from being primarily </w:t>
      </w:r>
      <w:r w:rsidR="00362916">
        <w:rPr>
          <w:rStyle w:val="Emphasis"/>
          <w:rFonts w:cstheme="minorHAnsi"/>
          <w:i w:val="0"/>
          <w:iCs w:val="0"/>
          <w:color w:val="333333"/>
          <w:shd w:val="clear" w:color="auto" w:fill="FFFFFF"/>
        </w:rPr>
        <w:t xml:space="preserve">pastoral and poetic in nature to </w:t>
      </w:r>
      <w:r w:rsidR="00D05659">
        <w:rPr>
          <w:rStyle w:val="Emphasis"/>
          <w:rFonts w:cstheme="minorHAnsi"/>
          <w:i w:val="0"/>
          <w:iCs w:val="0"/>
          <w:color w:val="333333"/>
          <w:shd w:val="clear" w:color="auto" w:fill="FFFFFF"/>
        </w:rPr>
        <w:t xml:space="preserve">providing graphic descriptions of atrocities witnessed, and </w:t>
      </w:r>
      <w:r w:rsidR="00BD7A9F">
        <w:rPr>
          <w:rStyle w:val="Emphasis"/>
          <w:rFonts w:cstheme="minorHAnsi"/>
          <w:i w:val="0"/>
          <w:iCs w:val="0"/>
          <w:color w:val="333333"/>
          <w:shd w:val="clear" w:color="auto" w:fill="FFFFFF"/>
        </w:rPr>
        <w:t xml:space="preserve">he came to use his poetry to question war at its very core, its meaning and its significance- and its necessity. </w:t>
      </w:r>
      <w:r w:rsidR="00010390">
        <w:rPr>
          <w:rStyle w:val="Emphasis"/>
          <w:rFonts w:cstheme="minorHAnsi"/>
          <w:i w:val="0"/>
          <w:iCs w:val="0"/>
          <w:color w:val="333333"/>
          <w:shd w:val="clear" w:color="auto" w:fill="FFFFFF"/>
        </w:rPr>
        <w:t xml:space="preserve">In his poem </w:t>
      </w:r>
      <w:r w:rsidR="00010390">
        <w:rPr>
          <w:rStyle w:val="Emphasis"/>
          <w:rFonts w:cstheme="minorHAnsi"/>
          <w:color w:val="333333"/>
          <w:shd w:val="clear" w:color="auto" w:fill="FFFFFF"/>
        </w:rPr>
        <w:t>Peace</w:t>
      </w:r>
      <w:r w:rsidR="00010390">
        <w:rPr>
          <w:rStyle w:val="Emphasis"/>
          <w:rFonts w:cstheme="minorHAnsi"/>
          <w:i w:val="0"/>
          <w:iCs w:val="0"/>
          <w:color w:val="333333"/>
          <w:shd w:val="clear" w:color="auto" w:fill="FFFFFF"/>
        </w:rPr>
        <w:t xml:space="preserve">, Sassoon </w:t>
      </w:r>
      <w:r w:rsidR="00B7109E">
        <w:rPr>
          <w:rStyle w:val="Emphasis"/>
          <w:rFonts w:cstheme="minorHAnsi"/>
          <w:i w:val="0"/>
          <w:iCs w:val="0"/>
          <w:color w:val="333333"/>
          <w:shd w:val="clear" w:color="auto" w:fill="FFFFFF"/>
        </w:rPr>
        <w:t xml:space="preserve">suggests that eventually the war will end, </w:t>
      </w:r>
      <w:r w:rsidR="00E670D1">
        <w:rPr>
          <w:rStyle w:val="Emphasis"/>
          <w:rFonts w:cstheme="minorHAnsi"/>
          <w:i w:val="0"/>
          <w:iCs w:val="0"/>
          <w:color w:val="333333"/>
          <w:shd w:val="clear" w:color="auto" w:fill="FFFFFF"/>
        </w:rPr>
        <w:t xml:space="preserve">comparing the relief of cold water for thirst to “anger grown </w:t>
      </w:r>
      <w:r w:rsidR="0050313A">
        <w:rPr>
          <w:rStyle w:val="Emphasis"/>
          <w:rFonts w:cstheme="minorHAnsi"/>
          <w:i w:val="0"/>
          <w:iCs w:val="0"/>
          <w:color w:val="333333"/>
          <w:shd w:val="clear" w:color="auto" w:fill="FFFFFF"/>
        </w:rPr>
        <w:t>tired of hate, and peace returning soon.”</w:t>
      </w:r>
      <w:r w:rsidR="0050313A">
        <w:rPr>
          <w:rStyle w:val="FootnoteReference"/>
          <w:rFonts w:cstheme="minorHAnsi"/>
          <w:color w:val="333333"/>
          <w:shd w:val="clear" w:color="auto" w:fill="FFFFFF"/>
        </w:rPr>
        <w:footnoteReference w:id="9"/>
      </w:r>
      <w:r w:rsidR="00FB65F3">
        <w:rPr>
          <w:rStyle w:val="Emphasis"/>
          <w:rFonts w:cstheme="minorHAnsi"/>
          <w:i w:val="0"/>
          <w:iCs w:val="0"/>
          <w:color w:val="333333"/>
          <w:shd w:val="clear" w:color="auto" w:fill="FFFFFF"/>
        </w:rPr>
        <w:t xml:space="preserve"> Sassoon’s hatred for war seems to be what spurred him to continue fighting, in the hope that eventually the war would end, and the horrors Sassoon witnessed would never </w:t>
      </w:r>
      <w:r w:rsidR="00823783">
        <w:rPr>
          <w:rStyle w:val="Emphasis"/>
          <w:rFonts w:cstheme="minorHAnsi"/>
          <w:i w:val="0"/>
          <w:iCs w:val="0"/>
          <w:color w:val="333333"/>
          <w:shd w:val="clear" w:color="auto" w:fill="FFFFFF"/>
        </w:rPr>
        <w:t xml:space="preserve">occur again. Sassoon was instrumental in the publishing of Wilfred Owen’s poems after his death in </w:t>
      </w:r>
      <w:r w:rsidR="00E4226F">
        <w:rPr>
          <w:rStyle w:val="Emphasis"/>
          <w:rFonts w:cstheme="minorHAnsi"/>
          <w:i w:val="0"/>
          <w:iCs w:val="0"/>
          <w:color w:val="333333"/>
          <w:shd w:val="clear" w:color="auto" w:fill="FFFFFF"/>
        </w:rPr>
        <w:t xml:space="preserve">1918 at the age of </w:t>
      </w:r>
      <w:r w:rsidR="00D7527F">
        <w:rPr>
          <w:rStyle w:val="Emphasis"/>
          <w:rFonts w:cstheme="minorHAnsi"/>
          <w:i w:val="0"/>
          <w:iCs w:val="0"/>
          <w:color w:val="333333"/>
          <w:shd w:val="clear" w:color="auto" w:fill="FFFFFF"/>
        </w:rPr>
        <w:t>twenty-five</w:t>
      </w:r>
      <w:r w:rsidR="00E4226F">
        <w:rPr>
          <w:rStyle w:val="Emphasis"/>
          <w:rFonts w:cstheme="minorHAnsi"/>
          <w:i w:val="0"/>
          <w:iCs w:val="0"/>
          <w:color w:val="333333"/>
          <w:shd w:val="clear" w:color="auto" w:fill="FFFFFF"/>
        </w:rPr>
        <w:t>. His need for his, Owen’s and others poetry relating to the war</w:t>
      </w:r>
      <w:r w:rsidR="00D7527F">
        <w:rPr>
          <w:rStyle w:val="Emphasis"/>
          <w:rFonts w:cstheme="minorHAnsi"/>
          <w:i w:val="0"/>
          <w:iCs w:val="0"/>
          <w:color w:val="333333"/>
          <w:shd w:val="clear" w:color="auto" w:fill="FFFFFF"/>
        </w:rPr>
        <w:t xml:space="preserve"> to be read by those that didn’t fight in it shows how his experiences affected him, and that </w:t>
      </w:r>
      <w:r w:rsidR="0024479F">
        <w:rPr>
          <w:rStyle w:val="Emphasis"/>
          <w:rFonts w:cstheme="minorHAnsi"/>
          <w:i w:val="0"/>
          <w:iCs w:val="0"/>
          <w:color w:val="333333"/>
          <w:shd w:val="clear" w:color="auto" w:fill="FFFFFF"/>
        </w:rPr>
        <w:t xml:space="preserve">his need to spread awareness about the war reinforces this idea that the war poets wrote their poetry </w:t>
      </w:r>
      <w:r w:rsidR="00CD26A6">
        <w:rPr>
          <w:rStyle w:val="Emphasis"/>
          <w:rFonts w:cstheme="minorHAnsi"/>
          <w:i w:val="0"/>
          <w:iCs w:val="0"/>
          <w:color w:val="333333"/>
          <w:shd w:val="clear" w:color="auto" w:fill="FFFFFF"/>
        </w:rPr>
        <w:t xml:space="preserve">as a statement against the war. </w:t>
      </w:r>
      <w:r w:rsidR="008E30AF">
        <w:rPr>
          <w:rStyle w:val="Emphasis"/>
          <w:rFonts w:cstheme="minorHAnsi"/>
          <w:i w:val="0"/>
          <w:iCs w:val="0"/>
          <w:color w:val="333333"/>
          <w:shd w:val="clear" w:color="auto" w:fill="FFFFFF"/>
        </w:rPr>
        <w:t xml:space="preserve">Conversely, the poetry of </w:t>
      </w:r>
      <w:r w:rsidR="0002667B">
        <w:rPr>
          <w:rStyle w:val="Emphasis"/>
          <w:rFonts w:cstheme="minorHAnsi"/>
          <w:i w:val="0"/>
          <w:iCs w:val="0"/>
          <w:color w:val="333333"/>
          <w:shd w:val="clear" w:color="auto" w:fill="FFFFFF"/>
        </w:rPr>
        <w:t xml:space="preserve">Julian Grenfell shows a very different experience. </w:t>
      </w:r>
      <w:r w:rsidR="00A11D62">
        <w:rPr>
          <w:rStyle w:val="Emphasis"/>
          <w:rFonts w:cstheme="minorHAnsi"/>
          <w:i w:val="0"/>
          <w:iCs w:val="0"/>
          <w:color w:val="333333"/>
          <w:shd w:val="clear" w:color="auto" w:fill="FFFFFF"/>
        </w:rPr>
        <w:t xml:space="preserve">Grenfell </w:t>
      </w:r>
      <w:r w:rsidR="007566C8">
        <w:rPr>
          <w:rStyle w:val="Emphasis"/>
          <w:rFonts w:cstheme="minorHAnsi"/>
          <w:i w:val="0"/>
          <w:iCs w:val="0"/>
          <w:color w:val="333333"/>
          <w:shd w:val="clear" w:color="auto" w:fill="FFFFFF"/>
        </w:rPr>
        <w:t xml:space="preserve">was a war poet who revelled in his posting. It has been inferred from his writings and poetry that he </w:t>
      </w:r>
      <w:r w:rsidR="00187112">
        <w:rPr>
          <w:rStyle w:val="Emphasis"/>
          <w:rFonts w:cstheme="minorHAnsi"/>
          <w:i w:val="0"/>
          <w:iCs w:val="0"/>
          <w:color w:val="333333"/>
          <w:shd w:val="clear" w:color="auto" w:fill="FFFFFF"/>
        </w:rPr>
        <w:t xml:space="preserve">had no conscience, and his poem </w:t>
      </w:r>
      <w:r w:rsidR="00187112">
        <w:rPr>
          <w:rStyle w:val="Emphasis"/>
          <w:rFonts w:cstheme="minorHAnsi"/>
          <w:color w:val="333333"/>
          <w:shd w:val="clear" w:color="auto" w:fill="FFFFFF"/>
        </w:rPr>
        <w:t>Into Battle</w:t>
      </w:r>
      <w:r w:rsidR="00187112">
        <w:rPr>
          <w:rStyle w:val="Emphasis"/>
          <w:rFonts w:cstheme="minorHAnsi"/>
          <w:i w:val="0"/>
          <w:iCs w:val="0"/>
          <w:color w:val="333333"/>
          <w:shd w:val="clear" w:color="auto" w:fill="FFFFFF"/>
        </w:rPr>
        <w:t xml:space="preserve">, glorifies the war, </w:t>
      </w:r>
      <w:r w:rsidR="00FD3A6D">
        <w:rPr>
          <w:rStyle w:val="Emphasis"/>
          <w:rFonts w:cstheme="minorHAnsi"/>
          <w:i w:val="0"/>
          <w:iCs w:val="0"/>
          <w:color w:val="333333"/>
          <w:shd w:val="clear" w:color="auto" w:fill="FFFFFF"/>
        </w:rPr>
        <w:t>stating</w:t>
      </w:r>
    </w:p>
    <w:p w14:paraId="0C3DC05B" w14:textId="0533512E" w:rsidR="00891A02" w:rsidRDefault="00FD3A6D" w:rsidP="00AD69CC">
      <w:pPr>
        <w:rPr>
          <w:rStyle w:val="Emphasis"/>
          <w:rFonts w:cstheme="minorHAnsi"/>
          <w:i w:val="0"/>
          <w:iCs w:val="0"/>
          <w:color w:val="333333"/>
          <w:shd w:val="clear" w:color="auto" w:fill="FFFFFF"/>
        </w:rPr>
      </w:pPr>
      <w:r>
        <w:rPr>
          <w:rStyle w:val="Emphasis"/>
          <w:rFonts w:cstheme="minorHAnsi"/>
          <w:i w:val="0"/>
          <w:iCs w:val="0"/>
          <w:color w:val="333333"/>
          <w:shd w:val="clear" w:color="auto" w:fill="FFFFFF"/>
        </w:rPr>
        <w:t xml:space="preserve"> </w:t>
      </w:r>
      <w:r w:rsidR="00AC49B1">
        <w:rPr>
          <w:rStyle w:val="Emphasis"/>
          <w:rFonts w:cstheme="minorHAnsi"/>
          <w:i w:val="0"/>
          <w:iCs w:val="0"/>
          <w:color w:val="333333"/>
          <w:shd w:val="clear" w:color="auto" w:fill="FFFFFF"/>
        </w:rPr>
        <w:t xml:space="preserve">“And only the joy of battle takes him </w:t>
      </w:r>
    </w:p>
    <w:p w14:paraId="08FFB736" w14:textId="47E3B01A" w:rsidR="00AC49B1" w:rsidRDefault="00AC49B1" w:rsidP="00AD69CC">
      <w:pPr>
        <w:rPr>
          <w:rStyle w:val="Emphasis"/>
          <w:rFonts w:cstheme="minorHAnsi"/>
          <w:i w:val="0"/>
          <w:iCs w:val="0"/>
          <w:color w:val="333333"/>
          <w:shd w:val="clear" w:color="auto" w:fill="FFFFFF"/>
        </w:rPr>
      </w:pPr>
      <w:r>
        <w:rPr>
          <w:rStyle w:val="Emphasis"/>
          <w:rFonts w:cstheme="minorHAnsi"/>
          <w:i w:val="0"/>
          <w:iCs w:val="0"/>
          <w:color w:val="333333"/>
          <w:shd w:val="clear" w:color="auto" w:fill="FFFFFF"/>
        </w:rPr>
        <w:t>By the throat, and makes him blind,”</w:t>
      </w:r>
      <w:r w:rsidR="007A6D59">
        <w:rPr>
          <w:rStyle w:val="FootnoteReference"/>
          <w:rFonts w:cstheme="minorHAnsi"/>
          <w:color w:val="333333"/>
          <w:shd w:val="clear" w:color="auto" w:fill="FFFFFF"/>
        </w:rPr>
        <w:footnoteReference w:id="10"/>
      </w:r>
    </w:p>
    <w:p w14:paraId="3D0EF3AE" w14:textId="696B769F" w:rsidR="00AC49B1" w:rsidRDefault="00F81578" w:rsidP="00AD69CC">
      <w:pPr>
        <w:rPr>
          <w:rStyle w:val="Emphasis"/>
          <w:rFonts w:cstheme="minorHAnsi"/>
          <w:i w:val="0"/>
          <w:iCs w:val="0"/>
          <w:color w:val="333333"/>
          <w:shd w:val="clear" w:color="auto" w:fill="FFFFFF"/>
        </w:rPr>
      </w:pPr>
      <w:r>
        <w:rPr>
          <w:rStyle w:val="Emphasis"/>
          <w:rFonts w:cstheme="minorHAnsi"/>
          <w:i w:val="0"/>
          <w:iCs w:val="0"/>
          <w:color w:val="333333"/>
          <w:shd w:val="clear" w:color="auto" w:fill="FFFFFF"/>
        </w:rPr>
        <w:t xml:space="preserve">Grenfell’s experience of the war is undoubtedly a positive one- </w:t>
      </w:r>
      <w:r w:rsidR="00D02CFA">
        <w:rPr>
          <w:rStyle w:val="Emphasis"/>
          <w:rFonts w:cstheme="minorHAnsi"/>
          <w:i w:val="0"/>
          <w:iCs w:val="0"/>
          <w:color w:val="333333"/>
          <w:shd w:val="clear" w:color="auto" w:fill="FFFFFF"/>
        </w:rPr>
        <w:t xml:space="preserve">he enjoyed the thrill of battle, and the opportunity to fight and kill the enemy. </w:t>
      </w:r>
      <w:r w:rsidR="00CE463F">
        <w:rPr>
          <w:rStyle w:val="Emphasis"/>
          <w:rFonts w:cstheme="minorHAnsi"/>
          <w:i w:val="0"/>
          <w:iCs w:val="0"/>
          <w:color w:val="333333"/>
          <w:shd w:val="clear" w:color="auto" w:fill="FFFFFF"/>
        </w:rPr>
        <w:t xml:space="preserve">He particularly enjoyed using hunting skills he had learned in his youth to </w:t>
      </w:r>
      <w:r w:rsidR="001C4CD2">
        <w:rPr>
          <w:rStyle w:val="Emphasis"/>
          <w:rFonts w:cstheme="minorHAnsi"/>
          <w:i w:val="0"/>
          <w:iCs w:val="0"/>
          <w:color w:val="333333"/>
          <w:shd w:val="clear" w:color="auto" w:fill="FFFFFF"/>
        </w:rPr>
        <w:t xml:space="preserve">find and eliminate enemy snipers stationed in No Man’s Land. </w:t>
      </w:r>
      <w:r w:rsidR="00D02CFA">
        <w:rPr>
          <w:rStyle w:val="Emphasis"/>
          <w:rFonts w:cstheme="minorHAnsi"/>
          <w:i w:val="0"/>
          <w:iCs w:val="0"/>
          <w:color w:val="333333"/>
          <w:shd w:val="clear" w:color="auto" w:fill="FFFFFF"/>
        </w:rPr>
        <w:t xml:space="preserve">This </w:t>
      </w:r>
      <w:r w:rsidR="001B0BD1">
        <w:rPr>
          <w:rStyle w:val="Emphasis"/>
          <w:rFonts w:cstheme="minorHAnsi"/>
          <w:i w:val="0"/>
          <w:iCs w:val="0"/>
          <w:color w:val="333333"/>
          <w:shd w:val="clear" w:color="auto" w:fill="FFFFFF"/>
        </w:rPr>
        <w:t xml:space="preserve">is seemingly an uncommon view of the war, and life in the trenches- however it cannot be the case that Grenfell was the only person who felt like this. </w:t>
      </w:r>
      <w:r w:rsidR="005E34DC">
        <w:rPr>
          <w:rStyle w:val="Emphasis"/>
          <w:rFonts w:cstheme="minorHAnsi"/>
          <w:i w:val="0"/>
          <w:iCs w:val="0"/>
          <w:color w:val="333333"/>
          <w:shd w:val="clear" w:color="auto" w:fill="FFFFFF"/>
        </w:rPr>
        <w:t>In fact, many veterans of the First World War rejected the anti-war sentiments of Sassoon and Owen, stating that the poets did not speak for them when it came to their experience of war.</w:t>
      </w:r>
      <w:r w:rsidR="009078C5">
        <w:rPr>
          <w:rStyle w:val="Emphasis"/>
          <w:rFonts w:cstheme="minorHAnsi"/>
          <w:i w:val="0"/>
          <w:iCs w:val="0"/>
          <w:color w:val="333333"/>
          <w:shd w:val="clear" w:color="auto" w:fill="FFFFFF"/>
        </w:rPr>
        <w:t xml:space="preserve"> Grenfell enlisted in the army in 11910, before the outbreak of the war. This </w:t>
      </w:r>
      <w:r w:rsidR="008A6D4C">
        <w:rPr>
          <w:rStyle w:val="Emphasis"/>
          <w:rFonts w:cstheme="minorHAnsi"/>
          <w:i w:val="0"/>
          <w:iCs w:val="0"/>
          <w:color w:val="333333"/>
          <w:shd w:val="clear" w:color="auto" w:fill="FFFFFF"/>
        </w:rPr>
        <w:t>meant that unlike Sassoon and Owen, who enlisted because of the war</w:t>
      </w:r>
      <w:r w:rsidR="001C4CD2">
        <w:rPr>
          <w:rStyle w:val="Emphasis"/>
          <w:rFonts w:cstheme="minorHAnsi"/>
          <w:i w:val="0"/>
          <w:iCs w:val="0"/>
          <w:color w:val="333333"/>
          <w:shd w:val="clear" w:color="auto" w:fill="FFFFFF"/>
        </w:rPr>
        <w:t xml:space="preserve"> and had not fought in armed conflicts before </w:t>
      </w:r>
      <w:r w:rsidR="008A457F">
        <w:rPr>
          <w:rStyle w:val="Emphasis"/>
          <w:rFonts w:cstheme="minorHAnsi"/>
          <w:i w:val="0"/>
          <w:iCs w:val="0"/>
          <w:color w:val="333333"/>
          <w:shd w:val="clear" w:color="auto" w:fill="FFFFFF"/>
        </w:rPr>
        <w:t>the First World War</w:t>
      </w:r>
      <w:r w:rsidR="008A6D4C">
        <w:rPr>
          <w:rStyle w:val="Emphasis"/>
          <w:rFonts w:cstheme="minorHAnsi"/>
          <w:i w:val="0"/>
          <w:iCs w:val="0"/>
          <w:color w:val="333333"/>
          <w:shd w:val="clear" w:color="auto" w:fill="FFFFFF"/>
        </w:rPr>
        <w:t xml:space="preserve">, that Grenfell had experience in war- </w:t>
      </w:r>
      <w:r w:rsidR="00A33375">
        <w:rPr>
          <w:rStyle w:val="Emphasis"/>
          <w:rFonts w:cstheme="minorHAnsi"/>
          <w:i w:val="0"/>
          <w:iCs w:val="0"/>
          <w:color w:val="333333"/>
          <w:shd w:val="clear" w:color="auto" w:fill="FFFFFF"/>
        </w:rPr>
        <w:t xml:space="preserve">he knew what he was signing up for more that many </w:t>
      </w:r>
      <w:r w:rsidR="00640420">
        <w:rPr>
          <w:rStyle w:val="Emphasis"/>
          <w:rFonts w:cstheme="minorHAnsi"/>
          <w:i w:val="0"/>
          <w:iCs w:val="0"/>
          <w:color w:val="333333"/>
          <w:shd w:val="clear" w:color="auto" w:fill="FFFFFF"/>
        </w:rPr>
        <w:t>others and</w:t>
      </w:r>
      <w:r w:rsidR="008A457F">
        <w:rPr>
          <w:rStyle w:val="Emphasis"/>
          <w:rFonts w:cstheme="minorHAnsi"/>
          <w:i w:val="0"/>
          <w:iCs w:val="0"/>
          <w:color w:val="333333"/>
          <w:shd w:val="clear" w:color="auto" w:fill="FFFFFF"/>
        </w:rPr>
        <w:t xml:space="preserve"> could adapt to the inhumane conditions and the stress of battle better than </w:t>
      </w:r>
      <w:r w:rsidR="008866D3">
        <w:rPr>
          <w:rStyle w:val="Emphasis"/>
          <w:rFonts w:cstheme="minorHAnsi"/>
          <w:i w:val="0"/>
          <w:iCs w:val="0"/>
          <w:color w:val="333333"/>
          <w:shd w:val="clear" w:color="auto" w:fill="FFFFFF"/>
        </w:rPr>
        <w:t>other soldiers who had signed up out of patriotic duty.</w:t>
      </w:r>
      <w:r w:rsidR="00A33375">
        <w:rPr>
          <w:rStyle w:val="Emphasis"/>
          <w:rFonts w:cstheme="minorHAnsi"/>
          <w:i w:val="0"/>
          <w:iCs w:val="0"/>
          <w:color w:val="333333"/>
          <w:shd w:val="clear" w:color="auto" w:fill="FFFFFF"/>
        </w:rPr>
        <w:t xml:space="preserve"> This would have affected his perception of the trenches and his </w:t>
      </w:r>
      <w:r w:rsidR="00CE463F">
        <w:rPr>
          <w:rStyle w:val="Emphasis"/>
          <w:rFonts w:cstheme="minorHAnsi"/>
          <w:i w:val="0"/>
          <w:iCs w:val="0"/>
          <w:color w:val="333333"/>
          <w:shd w:val="clear" w:color="auto" w:fill="FFFFFF"/>
        </w:rPr>
        <w:t xml:space="preserve">experience as a result. </w:t>
      </w:r>
      <w:r w:rsidR="00640420">
        <w:rPr>
          <w:rStyle w:val="Emphasis"/>
          <w:rFonts w:cstheme="minorHAnsi"/>
          <w:i w:val="0"/>
          <w:iCs w:val="0"/>
          <w:color w:val="333333"/>
          <w:shd w:val="clear" w:color="auto" w:fill="FFFFFF"/>
        </w:rPr>
        <w:t xml:space="preserve">Grenfell was fatally injured in 1915 during a shelling on his trench. </w:t>
      </w:r>
      <w:r w:rsidR="00797A5B">
        <w:rPr>
          <w:rStyle w:val="Emphasis"/>
          <w:rFonts w:cstheme="minorHAnsi"/>
          <w:i w:val="0"/>
          <w:iCs w:val="0"/>
          <w:color w:val="333333"/>
          <w:shd w:val="clear" w:color="auto" w:fill="FFFFFF"/>
        </w:rPr>
        <w:t xml:space="preserve">Directly after the attack Grenfell was in such high spirits that his men did not believe him to be injured, however after visiting a hospital it was found his skull was fractured irreparably- </w:t>
      </w:r>
      <w:r w:rsidR="00144D73">
        <w:rPr>
          <w:rStyle w:val="Emphasis"/>
          <w:rFonts w:cstheme="minorHAnsi"/>
          <w:i w:val="0"/>
          <w:iCs w:val="0"/>
          <w:color w:val="333333"/>
          <w:shd w:val="clear" w:color="auto" w:fill="FFFFFF"/>
        </w:rPr>
        <w:t xml:space="preserve">and after roughly two weeks he passed away. Even in his final days Grenfell was </w:t>
      </w:r>
      <w:r w:rsidR="00D77472">
        <w:rPr>
          <w:rStyle w:val="Emphasis"/>
          <w:rFonts w:cstheme="minorHAnsi"/>
          <w:i w:val="0"/>
          <w:iCs w:val="0"/>
          <w:color w:val="333333"/>
          <w:shd w:val="clear" w:color="auto" w:fill="FFFFFF"/>
        </w:rPr>
        <w:t xml:space="preserve">positive on the subject of the war, and even his own death. </w:t>
      </w:r>
    </w:p>
    <w:p w14:paraId="694BC23F" w14:textId="36176112" w:rsidR="004547A1" w:rsidRDefault="004547A1" w:rsidP="00AD69CC">
      <w:pPr>
        <w:rPr>
          <w:rStyle w:val="Emphasis"/>
          <w:rFonts w:cstheme="minorHAnsi"/>
          <w:i w:val="0"/>
          <w:iCs w:val="0"/>
          <w:color w:val="333333"/>
          <w:shd w:val="clear" w:color="auto" w:fill="FFFFFF"/>
        </w:rPr>
      </w:pPr>
      <w:r>
        <w:rPr>
          <w:rStyle w:val="Emphasis"/>
          <w:rFonts w:cstheme="minorHAnsi"/>
          <w:i w:val="0"/>
          <w:iCs w:val="0"/>
          <w:color w:val="333333"/>
          <w:shd w:val="clear" w:color="auto" w:fill="FFFFFF"/>
        </w:rPr>
        <w:t xml:space="preserve">Life in the trenches cannot be described as wholly positive or negative, as each soldier had a different experience of the war. For the average British man who signed up to serve his country, the war was </w:t>
      </w:r>
      <w:r w:rsidR="00872AA2">
        <w:rPr>
          <w:rStyle w:val="Emphasis"/>
          <w:rFonts w:cstheme="minorHAnsi"/>
          <w:i w:val="0"/>
          <w:iCs w:val="0"/>
          <w:color w:val="333333"/>
          <w:shd w:val="clear" w:color="auto" w:fill="FFFFFF"/>
        </w:rPr>
        <w:t xml:space="preserve">Hell, for a career soldier, the conditions were </w:t>
      </w:r>
      <w:r w:rsidR="00306F7B">
        <w:rPr>
          <w:rStyle w:val="Emphasis"/>
          <w:rFonts w:cstheme="minorHAnsi"/>
          <w:i w:val="0"/>
          <w:iCs w:val="0"/>
          <w:color w:val="333333"/>
          <w:shd w:val="clear" w:color="auto" w:fill="FFFFFF"/>
        </w:rPr>
        <w:t>awful,</w:t>
      </w:r>
      <w:r w:rsidR="00872AA2">
        <w:rPr>
          <w:rStyle w:val="Emphasis"/>
          <w:rFonts w:cstheme="minorHAnsi"/>
          <w:i w:val="0"/>
          <w:iCs w:val="0"/>
          <w:color w:val="333333"/>
          <w:shd w:val="clear" w:color="auto" w:fill="FFFFFF"/>
        </w:rPr>
        <w:t xml:space="preserve"> but war was still war, and </w:t>
      </w:r>
      <w:r w:rsidR="00334C21">
        <w:rPr>
          <w:rStyle w:val="Emphasis"/>
          <w:rFonts w:cstheme="minorHAnsi"/>
          <w:i w:val="0"/>
          <w:iCs w:val="0"/>
          <w:color w:val="333333"/>
          <w:shd w:val="clear" w:color="auto" w:fill="FFFFFF"/>
        </w:rPr>
        <w:t xml:space="preserve">some even found meaning in the fighting and bloodshed. </w:t>
      </w:r>
      <w:r w:rsidR="00FF6921">
        <w:rPr>
          <w:rStyle w:val="Emphasis"/>
          <w:rFonts w:cstheme="minorHAnsi"/>
          <w:i w:val="0"/>
          <w:iCs w:val="0"/>
          <w:color w:val="333333"/>
          <w:shd w:val="clear" w:color="auto" w:fill="FFFFFF"/>
        </w:rPr>
        <w:t xml:space="preserve">While the mass loss of life, and the human rights abuses that were perpetrated by both sides undeniably caused a negative experience for any involved, </w:t>
      </w:r>
      <w:r w:rsidR="00306F7B">
        <w:rPr>
          <w:rStyle w:val="Emphasis"/>
          <w:rFonts w:cstheme="minorHAnsi"/>
          <w:i w:val="0"/>
          <w:iCs w:val="0"/>
          <w:color w:val="333333"/>
          <w:shd w:val="clear" w:color="auto" w:fill="FFFFFF"/>
        </w:rPr>
        <w:t xml:space="preserve">it was the vile living conditions </w:t>
      </w:r>
      <w:r w:rsidR="005619DD">
        <w:rPr>
          <w:rStyle w:val="Emphasis"/>
          <w:rFonts w:cstheme="minorHAnsi"/>
          <w:i w:val="0"/>
          <w:iCs w:val="0"/>
          <w:color w:val="333333"/>
          <w:shd w:val="clear" w:color="auto" w:fill="FFFFFF"/>
        </w:rPr>
        <w:t>of the trenches, and the psychological torment</w:t>
      </w:r>
      <w:r w:rsidR="00B534DD">
        <w:rPr>
          <w:rStyle w:val="Emphasis"/>
          <w:rFonts w:cstheme="minorHAnsi"/>
          <w:i w:val="0"/>
          <w:iCs w:val="0"/>
          <w:color w:val="333333"/>
          <w:shd w:val="clear" w:color="auto" w:fill="FFFFFF"/>
        </w:rPr>
        <w:t xml:space="preserve"> faced by</w:t>
      </w:r>
      <w:r w:rsidR="005619DD">
        <w:rPr>
          <w:rStyle w:val="Emphasis"/>
          <w:rFonts w:cstheme="minorHAnsi"/>
          <w:i w:val="0"/>
          <w:iCs w:val="0"/>
          <w:color w:val="333333"/>
          <w:shd w:val="clear" w:color="auto" w:fill="FFFFFF"/>
        </w:rPr>
        <w:t xml:space="preserve"> the </w:t>
      </w:r>
      <w:r w:rsidR="005619DD">
        <w:rPr>
          <w:rStyle w:val="Emphasis"/>
          <w:rFonts w:cstheme="minorHAnsi"/>
          <w:i w:val="0"/>
          <w:iCs w:val="0"/>
          <w:color w:val="333333"/>
          <w:shd w:val="clear" w:color="auto" w:fill="FFFFFF"/>
        </w:rPr>
        <w:lastRenderedPageBreak/>
        <w:t xml:space="preserve">soldiers </w:t>
      </w:r>
      <w:r w:rsidR="00B534DD">
        <w:rPr>
          <w:rStyle w:val="Emphasis"/>
          <w:rFonts w:cstheme="minorHAnsi"/>
          <w:i w:val="0"/>
          <w:iCs w:val="0"/>
          <w:color w:val="333333"/>
          <w:shd w:val="clear" w:color="auto" w:fill="FFFFFF"/>
        </w:rPr>
        <w:t xml:space="preserve">that were forced to inhabit them that </w:t>
      </w:r>
      <w:r w:rsidR="00C07024">
        <w:rPr>
          <w:rStyle w:val="Emphasis"/>
          <w:rFonts w:cstheme="minorHAnsi"/>
          <w:i w:val="0"/>
          <w:iCs w:val="0"/>
          <w:color w:val="333333"/>
          <w:shd w:val="clear" w:color="auto" w:fill="FFFFFF"/>
        </w:rPr>
        <w:t xml:space="preserve">caused the most lasting effects on them- </w:t>
      </w:r>
      <w:r w:rsidR="005A1EA9">
        <w:rPr>
          <w:rStyle w:val="Emphasis"/>
          <w:rFonts w:cstheme="minorHAnsi"/>
          <w:i w:val="0"/>
          <w:iCs w:val="0"/>
          <w:color w:val="333333"/>
          <w:shd w:val="clear" w:color="auto" w:fill="FFFFFF"/>
        </w:rPr>
        <w:t>causing one of the most negative experiences that humanity can ever be forced to suffer through.</w:t>
      </w:r>
      <w:r w:rsidR="004D0C6B">
        <w:rPr>
          <w:rStyle w:val="Emphasis"/>
          <w:rFonts w:cstheme="minorHAnsi"/>
          <w:i w:val="0"/>
          <w:iCs w:val="0"/>
          <w:color w:val="333333"/>
          <w:shd w:val="clear" w:color="auto" w:fill="FFFFFF"/>
        </w:rPr>
        <w:t xml:space="preserve"> </w:t>
      </w:r>
      <w:r w:rsidR="00C74B14">
        <w:rPr>
          <w:rStyle w:val="Emphasis"/>
          <w:rFonts w:cstheme="minorHAnsi"/>
          <w:i w:val="0"/>
          <w:iCs w:val="0"/>
          <w:color w:val="333333"/>
          <w:shd w:val="clear" w:color="auto" w:fill="FFFFFF"/>
        </w:rPr>
        <w:t>Even after the war ended</w:t>
      </w:r>
      <w:r w:rsidR="00C003CF">
        <w:rPr>
          <w:rStyle w:val="Emphasis"/>
          <w:rFonts w:cstheme="minorHAnsi"/>
          <w:i w:val="0"/>
          <w:iCs w:val="0"/>
          <w:color w:val="333333"/>
          <w:shd w:val="clear" w:color="auto" w:fill="FFFFFF"/>
        </w:rPr>
        <w:t xml:space="preserve">, many </w:t>
      </w:r>
      <w:r w:rsidR="00A006E6">
        <w:rPr>
          <w:rStyle w:val="Emphasis"/>
          <w:rFonts w:cstheme="minorHAnsi"/>
          <w:i w:val="0"/>
          <w:iCs w:val="0"/>
          <w:color w:val="333333"/>
          <w:shd w:val="clear" w:color="auto" w:fill="FFFFFF"/>
        </w:rPr>
        <w:t>soldiers’</w:t>
      </w:r>
      <w:r w:rsidR="00C003CF">
        <w:rPr>
          <w:rStyle w:val="Emphasis"/>
          <w:rFonts w:cstheme="minorHAnsi"/>
          <w:i w:val="0"/>
          <w:iCs w:val="0"/>
          <w:color w:val="333333"/>
          <w:shd w:val="clear" w:color="auto" w:fill="FFFFFF"/>
        </w:rPr>
        <w:t xml:space="preserve"> lives were never the same- showing that </w:t>
      </w:r>
      <w:r w:rsidR="008E0187">
        <w:rPr>
          <w:rStyle w:val="Emphasis"/>
          <w:rFonts w:cstheme="minorHAnsi"/>
          <w:i w:val="0"/>
          <w:iCs w:val="0"/>
          <w:color w:val="333333"/>
          <w:shd w:val="clear" w:color="auto" w:fill="FFFFFF"/>
        </w:rPr>
        <w:t>the experiences of war, positive or negative, were carried with them for life</w:t>
      </w:r>
      <w:r w:rsidR="008D04B6">
        <w:rPr>
          <w:rStyle w:val="Emphasis"/>
          <w:rFonts w:cstheme="minorHAnsi"/>
          <w:i w:val="0"/>
          <w:iCs w:val="0"/>
          <w:color w:val="333333"/>
          <w:shd w:val="clear" w:color="auto" w:fill="FFFFFF"/>
        </w:rPr>
        <w:t xml:space="preserve">. </w:t>
      </w:r>
    </w:p>
    <w:p w14:paraId="553445EE" w14:textId="77777777" w:rsidR="00A006E6" w:rsidRDefault="00A006E6" w:rsidP="00AD69CC">
      <w:pPr>
        <w:rPr>
          <w:rStyle w:val="Emphasis"/>
          <w:rFonts w:cstheme="minorHAnsi"/>
          <w:i w:val="0"/>
          <w:iCs w:val="0"/>
          <w:color w:val="333333"/>
          <w:shd w:val="clear" w:color="auto" w:fill="FFFFFF"/>
        </w:rPr>
      </w:pPr>
    </w:p>
    <w:p w14:paraId="2A92D6E2" w14:textId="77777777" w:rsidR="00A006E6" w:rsidRDefault="00A006E6" w:rsidP="00AD69CC">
      <w:pPr>
        <w:rPr>
          <w:rStyle w:val="Emphasis"/>
          <w:rFonts w:cstheme="minorHAnsi"/>
          <w:i w:val="0"/>
          <w:iCs w:val="0"/>
          <w:color w:val="333333"/>
          <w:shd w:val="clear" w:color="auto" w:fill="FFFFFF"/>
        </w:rPr>
      </w:pPr>
    </w:p>
    <w:p w14:paraId="676DC94F" w14:textId="77777777" w:rsidR="00A006E6" w:rsidRDefault="00A006E6" w:rsidP="00AD69CC">
      <w:pPr>
        <w:rPr>
          <w:rStyle w:val="Emphasis"/>
          <w:rFonts w:cstheme="minorHAnsi"/>
          <w:i w:val="0"/>
          <w:iCs w:val="0"/>
          <w:color w:val="333333"/>
          <w:shd w:val="clear" w:color="auto" w:fill="FFFFFF"/>
        </w:rPr>
      </w:pPr>
    </w:p>
    <w:p w14:paraId="5B9409F8" w14:textId="77777777" w:rsidR="00A006E6" w:rsidRDefault="00A006E6" w:rsidP="00AD69CC">
      <w:pPr>
        <w:rPr>
          <w:rStyle w:val="Emphasis"/>
          <w:rFonts w:cstheme="minorHAnsi"/>
          <w:i w:val="0"/>
          <w:iCs w:val="0"/>
          <w:color w:val="333333"/>
          <w:shd w:val="clear" w:color="auto" w:fill="FFFFFF"/>
        </w:rPr>
      </w:pPr>
    </w:p>
    <w:p w14:paraId="543D2D02" w14:textId="77777777" w:rsidR="00A006E6" w:rsidRDefault="00A006E6" w:rsidP="00AD69CC">
      <w:pPr>
        <w:rPr>
          <w:rStyle w:val="Emphasis"/>
          <w:rFonts w:cstheme="minorHAnsi"/>
          <w:i w:val="0"/>
          <w:iCs w:val="0"/>
          <w:color w:val="333333"/>
          <w:shd w:val="clear" w:color="auto" w:fill="FFFFFF"/>
        </w:rPr>
      </w:pPr>
    </w:p>
    <w:p w14:paraId="46A8CE80" w14:textId="77777777" w:rsidR="00A006E6" w:rsidRDefault="00A006E6" w:rsidP="00AD69CC">
      <w:pPr>
        <w:rPr>
          <w:rStyle w:val="Emphasis"/>
          <w:rFonts w:cstheme="minorHAnsi"/>
          <w:i w:val="0"/>
          <w:iCs w:val="0"/>
          <w:color w:val="333333"/>
          <w:shd w:val="clear" w:color="auto" w:fill="FFFFFF"/>
        </w:rPr>
      </w:pPr>
    </w:p>
    <w:p w14:paraId="01D794F0" w14:textId="77777777" w:rsidR="00A006E6" w:rsidRDefault="00A006E6" w:rsidP="00AD69CC">
      <w:pPr>
        <w:rPr>
          <w:rStyle w:val="Emphasis"/>
          <w:rFonts w:cstheme="minorHAnsi"/>
          <w:i w:val="0"/>
          <w:iCs w:val="0"/>
          <w:color w:val="333333"/>
          <w:shd w:val="clear" w:color="auto" w:fill="FFFFFF"/>
        </w:rPr>
      </w:pPr>
    </w:p>
    <w:p w14:paraId="3D68EC7B" w14:textId="77777777" w:rsidR="00A006E6" w:rsidRDefault="00A006E6" w:rsidP="00AD69CC">
      <w:pPr>
        <w:rPr>
          <w:rStyle w:val="Emphasis"/>
          <w:rFonts w:cstheme="minorHAnsi"/>
          <w:i w:val="0"/>
          <w:iCs w:val="0"/>
          <w:color w:val="333333"/>
          <w:shd w:val="clear" w:color="auto" w:fill="FFFFFF"/>
        </w:rPr>
      </w:pPr>
    </w:p>
    <w:p w14:paraId="5CDC6E10" w14:textId="77777777" w:rsidR="00A006E6" w:rsidRDefault="00A006E6" w:rsidP="00AD69CC">
      <w:pPr>
        <w:rPr>
          <w:rStyle w:val="Emphasis"/>
          <w:rFonts w:cstheme="minorHAnsi"/>
          <w:i w:val="0"/>
          <w:iCs w:val="0"/>
          <w:color w:val="333333"/>
          <w:shd w:val="clear" w:color="auto" w:fill="FFFFFF"/>
        </w:rPr>
      </w:pPr>
    </w:p>
    <w:p w14:paraId="6FD5A559" w14:textId="77777777" w:rsidR="00A006E6" w:rsidRDefault="00A006E6" w:rsidP="00AD69CC">
      <w:pPr>
        <w:rPr>
          <w:rStyle w:val="Emphasis"/>
          <w:rFonts w:cstheme="minorHAnsi"/>
          <w:i w:val="0"/>
          <w:iCs w:val="0"/>
          <w:color w:val="333333"/>
          <w:shd w:val="clear" w:color="auto" w:fill="FFFFFF"/>
        </w:rPr>
      </w:pPr>
    </w:p>
    <w:p w14:paraId="7FE6B172" w14:textId="77777777" w:rsidR="00A006E6" w:rsidRDefault="00A006E6" w:rsidP="00AD69CC">
      <w:pPr>
        <w:rPr>
          <w:rStyle w:val="Emphasis"/>
          <w:rFonts w:cstheme="minorHAnsi"/>
          <w:i w:val="0"/>
          <w:iCs w:val="0"/>
          <w:color w:val="333333"/>
          <w:shd w:val="clear" w:color="auto" w:fill="FFFFFF"/>
        </w:rPr>
      </w:pPr>
    </w:p>
    <w:p w14:paraId="377F9ED6" w14:textId="77777777" w:rsidR="00A006E6" w:rsidRDefault="00A006E6" w:rsidP="00AD69CC">
      <w:pPr>
        <w:rPr>
          <w:rStyle w:val="Emphasis"/>
          <w:rFonts w:cstheme="minorHAnsi"/>
          <w:i w:val="0"/>
          <w:iCs w:val="0"/>
          <w:color w:val="333333"/>
          <w:shd w:val="clear" w:color="auto" w:fill="FFFFFF"/>
        </w:rPr>
      </w:pPr>
    </w:p>
    <w:p w14:paraId="519739A7" w14:textId="77777777" w:rsidR="00A006E6" w:rsidRDefault="00A006E6" w:rsidP="00AD69CC">
      <w:pPr>
        <w:rPr>
          <w:rStyle w:val="Emphasis"/>
          <w:rFonts w:cstheme="minorHAnsi"/>
          <w:i w:val="0"/>
          <w:iCs w:val="0"/>
          <w:color w:val="333333"/>
          <w:shd w:val="clear" w:color="auto" w:fill="FFFFFF"/>
        </w:rPr>
      </w:pPr>
    </w:p>
    <w:p w14:paraId="56DEA0C3" w14:textId="77777777" w:rsidR="00A006E6" w:rsidRDefault="00A006E6" w:rsidP="00AD69CC">
      <w:pPr>
        <w:rPr>
          <w:rStyle w:val="Emphasis"/>
          <w:rFonts w:cstheme="minorHAnsi"/>
          <w:i w:val="0"/>
          <w:iCs w:val="0"/>
          <w:color w:val="333333"/>
          <w:shd w:val="clear" w:color="auto" w:fill="FFFFFF"/>
        </w:rPr>
      </w:pPr>
    </w:p>
    <w:p w14:paraId="2BE40DE8" w14:textId="77777777" w:rsidR="00A006E6" w:rsidRDefault="00A006E6" w:rsidP="00AD69CC">
      <w:pPr>
        <w:rPr>
          <w:rStyle w:val="Emphasis"/>
          <w:rFonts w:cstheme="minorHAnsi"/>
          <w:i w:val="0"/>
          <w:iCs w:val="0"/>
          <w:color w:val="333333"/>
          <w:shd w:val="clear" w:color="auto" w:fill="FFFFFF"/>
        </w:rPr>
      </w:pPr>
    </w:p>
    <w:p w14:paraId="11260CB5" w14:textId="77777777" w:rsidR="00A006E6" w:rsidRDefault="00A006E6" w:rsidP="00AD69CC">
      <w:pPr>
        <w:rPr>
          <w:rStyle w:val="Emphasis"/>
          <w:rFonts w:cstheme="minorHAnsi"/>
          <w:i w:val="0"/>
          <w:iCs w:val="0"/>
          <w:color w:val="333333"/>
          <w:shd w:val="clear" w:color="auto" w:fill="FFFFFF"/>
        </w:rPr>
      </w:pPr>
    </w:p>
    <w:p w14:paraId="64E54D3B" w14:textId="77777777" w:rsidR="00A006E6" w:rsidRDefault="00A006E6" w:rsidP="00AD69CC">
      <w:pPr>
        <w:rPr>
          <w:rStyle w:val="Emphasis"/>
          <w:rFonts w:cstheme="minorHAnsi"/>
          <w:i w:val="0"/>
          <w:iCs w:val="0"/>
          <w:color w:val="333333"/>
          <w:shd w:val="clear" w:color="auto" w:fill="FFFFFF"/>
        </w:rPr>
      </w:pPr>
    </w:p>
    <w:p w14:paraId="22CA26F2" w14:textId="77777777" w:rsidR="00A006E6" w:rsidRDefault="00A006E6" w:rsidP="00AD69CC">
      <w:pPr>
        <w:rPr>
          <w:rStyle w:val="Emphasis"/>
          <w:rFonts w:cstheme="minorHAnsi"/>
          <w:i w:val="0"/>
          <w:iCs w:val="0"/>
          <w:color w:val="333333"/>
          <w:shd w:val="clear" w:color="auto" w:fill="FFFFFF"/>
        </w:rPr>
      </w:pPr>
    </w:p>
    <w:p w14:paraId="29276112" w14:textId="77777777" w:rsidR="00A006E6" w:rsidRDefault="00A006E6" w:rsidP="00AD69CC">
      <w:pPr>
        <w:rPr>
          <w:rStyle w:val="Emphasis"/>
          <w:rFonts w:cstheme="minorHAnsi"/>
          <w:i w:val="0"/>
          <w:iCs w:val="0"/>
          <w:color w:val="333333"/>
          <w:shd w:val="clear" w:color="auto" w:fill="FFFFFF"/>
        </w:rPr>
      </w:pPr>
    </w:p>
    <w:p w14:paraId="7E62334E" w14:textId="77777777" w:rsidR="00A006E6" w:rsidRDefault="00A006E6" w:rsidP="00AD69CC">
      <w:pPr>
        <w:rPr>
          <w:rStyle w:val="Emphasis"/>
          <w:rFonts w:cstheme="minorHAnsi"/>
          <w:i w:val="0"/>
          <w:iCs w:val="0"/>
          <w:color w:val="333333"/>
          <w:shd w:val="clear" w:color="auto" w:fill="FFFFFF"/>
        </w:rPr>
      </w:pPr>
    </w:p>
    <w:p w14:paraId="658FF427" w14:textId="77777777" w:rsidR="00A006E6" w:rsidRDefault="00A006E6" w:rsidP="00AD69CC">
      <w:pPr>
        <w:rPr>
          <w:rStyle w:val="Emphasis"/>
          <w:rFonts w:cstheme="minorHAnsi"/>
          <w:i w:val="0"/>
          <w:iCs w:val="0"/>
          <w:color w:val="333333"/>
          <w:shd w:val="clear" w:color="auto" w:fill="FFFFFF"/>
        </w:rPr>
      </w:pPr>
    </w:p>
    <w:p w14:paraId="4BC9D5BB" w14:textId="77777777" w:rsidR="00A006E6" w:rsidRDefault="00A006E6" w:rsidP="00AD69CC">
      <w:pPr>
        <w:rPr>
          <w:rStyle w:val="Emphasis"/>
          <w:rFonts w:cstheme="minorHAnsi"/>
          <w:i w:val="0"/>
          <w:iCs w:val="0"/>
          <w:color w:val="333333"/>
          <w:shd w:val="clear" w:color="auto" w:fill="FFFFFF"/>
        </w:rPr>
      </w:pPr>
    </w:p>
    <w:p w14:paraId="78162643" w14:textId="77777777" w:rsidR="00A006E6" w:rsidRDefault="00A006E6" w:rsidP="00AD69CC">
      <w:pPr>
        <w:rPr>
          <w:rStyle w:val="Emphasis"/>
          <w:rFonts w:cstheme="minorHAnsi"/>
          <w:i w:val="0"/>
          <w:iCs w:val="0"/>
          <w:color w:val="333333"/>
          <w:shd w:val="clear" w:color="auto" w:fill="FFFFFF"/>
        </w:rPr>
      </w:pPr>
    </w:p>
    <w:p w14:paraId="5C7F3208" w14:textId="77777777" w:rsidR="00A006E6" w:rsidRDefault="00A006E6" w:rsidP="00AD69CC">
      <w:pPr>
        <w:rPr>
          <w:rStyle w:val="Emphasis"/>
          <w:rFonts w:cstheme="minorHAnsi"/>
          <w:i w:val="0"/>
          <w:iCs w:val="0"/>
          <w:color w:val="333333"/>
          <w:shd w:val="clear" w:color="auto" w:fill="FFFFFF"/>
        </w:rPr>
      </w:pPr>
    </w:p>
    <w:p w14:paraId="5BABA55C" w14:textId="77777777" w:rsidR="00A006E6" w:rsidRDefault="00A006E6" w:rsidP="00AD69CC">
      <w:pPr>
        <w:rPr>
          <w:rStyle w:val="Emphasis"/>
          <w:rFonts w:cstheme="minorHAnsi"/>
          <w:i w:val="0"/>
          <w:iCs w:val="0"/>
          <w:color w:val="333333"/>
          <w:shd w:val="clear" w:color="auto" w:fill="FFFFFF"/>
        </w:rPr>
      </w:pPr>
    </w:p>
    <w:p w14:paraId="3527048A" w14:textId="77777777" w:rsidR="00A006E6" w:rsidRDefault="00A006E6" w:rsidP="00AD69CC">
      <w:pPr>
        <w:rPr>
          <w:rStyle w:val="Emphasis"/>
          <w:rFonts w:cstheme="minorHAnsi"/>
          <w:i w:val="0"/>
          <w:iCs w:val="0"/>
          <w:color w:val="333333"/>
          <w:shd w:val="clear" w:color="auto" w:fill="FFFFFF"/>
        </w:rPr>
      </w:pPr>
    </w:p>
    <w:p w14:paraId="748D81CF" w14:textId="77777777" w:rsidR="00A006E6" w:rsidRDefault="00A006E6" w:rsidP="00AD69CC">
      <w:pPr>
        <w:rPr>
          <w:rStyle w:val="Emphasis"/>
          <w:rFonts w:cstheme="minorHAnsi"/>
          <w:i w:val="0"/>
          <w:iCs w:val="0"/>
          <w:color w:val="333333"/>
          <w:shd w:val="clear" w:color="auto" w:fill="FFFFFF"/>
        </w:rPr>
      </w:pPr>
    </w:p>
    <w:p w14:paraId="3C4C454F" w14:textId="77777777" w:rsidR="00A006E6" w:rsidRDefault="00A006E6" w:rsidP="00AD69CC">
      <w:pPr>
        <w:rPr>
          <w:rStyle w:val="Emphasis"/>
          <w:rFonts w:cstheme="minorHAnsi"/>
          <w:i w:val="0"/>
          <w:iCs w:val="0"/>
          <w:color w:val="333333"/>
          <w:shd w:val="clear" w:color="auto" w:fill="FFFFFF"/>
        </w:rPr>
      </w:pPr>
    </w:p>
    <w:p w14:paraId="3C0A3F77" w14:textId="2D346FC9" w:rsidR="00A006E6" w:rsidRDefault="00A006E6" w:rsidP="00AD69CC">
      <w:pPr>
        <w:rPr>
          <w:rStyle w:val="Emphasis"/>
          <w:rFonts w:cstheme="minorHAnsi"/>
          <w:i w:val="0"/>
          <w:iCs w:val="0"/>
          <w:color w:val="333333"/>
          <w:shd w:val="clear" w:color="auto" w:fill="FFFFFF"/>
        </w:rPr>
      </w:pPr>
      <w:r>
        <w:rPr>
          <w:rStyle w:val="Emphasis"/>
          <w:rFonts w:cstheme="minorHAnsi"/>
          <w:i w:val="0"/>
          <w:iCs w:val="0"/>
          <w:color w:val="333333"/>
          <w:shd w:val="clear" w:color="auto" w:fill="FFFFFF"/>
        </w:rPr>
        <w:lastRenderedPageBreak/>
        <w:t>Bibliography</w:t>
      </w:r>
    </w:p>
    <w:p w14:paraId="16B0E1BF" w14:textId="77777777" w:rsidR="00A006E6" w:rsidRDefault="00A006E6" w:rsidP="00AD69CC"/>
    <w:p w14:paraId="442ED8F7" w14:textId="6B4562C8" w:rsidR="00A006E6" w:rsidRDefault="00A006E6" w:rsidP="00AD69CC">
      <w:r>
        <w:t xml:space="preserve">Fedyk, </w:t>
      </w:r>
      <w:r>
        <w:t xml:space="preserve">L, </w:t>
      </w:r>
      <w:r>
        <w:t>Testimony From the Trenches, Untold Lives Blog, British Library, &lt;</w:t>
      </w:r>
      <w:hyperlink r:id="rId7" w:history="1">
        <w:r w:rsidRPr="00615476">
          <w:rPr>
            <w:rStyle w:val="Hyperlink"/>
          </w:rPr>
          <w:t>https://blogs.bl.uk/untoldlives/2017/11/testimony-from-the-trenches-personal-journeys-of-ww1.html</w:t>
        </w:r>
      </w:hyperlink>
      <w:r>
        <w:t>&gt; [date accessed 06/02/22]</w:t>
      </w:r>
    </w:p>
    <w:p w14:paraId="0F204C74" w14:textId="141C30C3" w:rsidR="00A006E6" w:rsidRDefault="00A006E6" w:rsidP="00A006E6">
      <w:r>
        <w:t>Owen,</w:t>
      </w:r>
      <w:r>
        <w:t xml:space="preserve"> W,</w:t>
      </w:r>
      <w:r>
        <w:t xml:space="preserve"> </w:t>
      </w:r>
      <w:r>
        <w:rPr>
          <w:i/>
          <w:iCs/>
        </w:rPr>
        <w:t xml:space="preserve">Dulce et Decorum Est, </w:t>
      </w:r>
      <w:r>
        <w:t>poets.org, &lt;</w:t>
      </w:r>
      <w:r w:rsidRPr="00AE5C7F">
        <w:t xml:space="preserve"> </w:t>
      </w:r>
      <w:hyperlink r:id="rId8" w:history="1">
        <w:r w:rsidRPr="00615476">
          <w:rPr>
            <w:rStyle w:val="Hyperlink"/>
          </w:rPr>
          <w:t>https://poets.org/poem/dulce-et-decorum-est</w:t>
        </w:r>
      </w:hyperlink>
      <w:r>
        <w:t>&gt; [accessed 06/02/22]</w:t>
      </w:r>
    </w:p>
    <w:p w14:paraId="6521BDAE" w14:textId="5DEEA1FF" w:rsidR="00A006E6" w:rsidRPr="00A006E6" w:rsidRDefault="00A006E6" w:rsidP="00A006E6">
      <w:pPr>
        <w:pStyle w:val="FootnoteText"/>
        <w:rPr>
          <w:sz w:val="22"/>
          <w:szCs w:val="22"/>
        </w:rPr>
      </w:pPr>
      <w:r w:rsidRPr="00A006E6">
        <w:rPr>
          <w:sz w:val="22"/>
          <w:szCs w:val="22"/>
        </w:rPr>
        <w:t xml:space="preserve">Owen, </w:t>
      </w:r>
      <w:r w:rsidRPr="00A006E6">
        <w:rPr>
          <w:sz w:val="22"/>
          <w:szCs w:val="22"/>
        </w:rPr>
        <w:t xml:space="preserve">W, </w:t>
      </w:r>
      <w:r w:rsidRPr="00A006E6">
        <w:rPr>
          <w:i/>
          <w:iCs/>
          <w:sz w:val="22"/>
          <w:szCs w:val="22"/>
        </w:rPr>
        <w:t>Anthem for Doomed Youth,</w:t>
      </w:r>
      <w:r w:rsidRPr="00A006E6">
        <w:rPr>
          <w:sz w:val="22"/>
          <w:szCs w:val="22"/>
        </w:rPr>
        <w:t xml:space="preserve"> Poetry Foundation, &lt;</w:t>
      </w:r>
      <w:hyperlink r:id="rId9" w:history="1">
        <w:r w:rsidRPr="00A006E6">
          <w:rPr>
            <w:rStyle w:val="Hyperlink"/>
            <w:sz w:val="22"/>
            <w:szCs w:val="22"/>
          </w:rPr>
          <w:t>https://www.poetryfoundation.org/poems/47393/anthem-for-doomed-youth</w:t>
        </w:r>
      </w:hyperlink>
      <w:r w:rsidRPr="00A006E6">
        <w:rPr>
          <w:sz w:val="22"/>
          <w:szCs w:val="22"/>
        </w:rPr>
        <w:t>&gt; [accessed 06/02/22]</w:t>
      </w:r>
    </w:p>
    <w:p w14:paraId="75C453F8" w14:textId="77777777" w:rsidR="00A006E6" w:rsidRDefault="00A006E6" w:rsidP="00A006E6"/>
    <w:p w14:paraId="1F4EA5AD" w14:textId="389CE32F" w:rsidR="00A006E6" w:rsidRDefault="00A006E6" w:rsidP="00A006E6">
      <w:pPr>
        <w:rPr>
          <w:i/>
          <w:iCs/>
        </w:rPr>
      </w:pPr>
      <w:r>
        <w:t>Roberts,</w:t>
      </w:r>
      <w:r>
        <w:t xml:space="preserve"> D</w:t>
      </w:r>
      <w:r>
        <w:t xml:space="preserve"> </w:t>
      </w:r>
      <w:r>
        <w:rPr>
          <w:i/>
          <w:iCs/>
        </w:rPr>
        <w:t>Out in the Dark – Poetry of the First World War In Context and With Basic Notes, (Ipswich, Saxon Books, 1998) p. 105</w:t>
      </w:r>
    </w:p>
    <w:p w14:paraId="45E57758" w14:textId="77777777" w:rsidR="00A006E6" w:rsidRPr="00187112" w:rsidRDefault="00A006E6" w:rsidP="00AD69CC">
      <w:pPr>
        <w:rPr>
          <w:rFonts w:cstheme="minorHAnsi"/>
          <w:color w:val="333333"/>
          <w:shd w:val="clear" w:color="auto" w:fill="FFFFFF"/>
        </w:rPr>
      </w:pPr>
    </w:p>
    <w:sectPr w:rsidR="00A006E6" w:rsidRPr="001871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A29184" w14:textId="77777777" w:rsidR="002108F2" w:rsidRDefault="002108F2" w:rsidP="007337E0">
      <w:pPr>
        <w:spacing w:after="0" w:line="240" w:lineRule="auto"/>
      </w:pPr>
      <w:r>
        <w:separator/>
      </w:r>
    </w:p>
  </w:endnote>
  <w:endnote w:type="continuationSeparator" w:id="0">
    <w:p w14:paraId="42F6DFFB" w14:textId="77777777" w:rsidR="002108F2" w:rsidRDefault="002108F2" w:rsidP="007337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D468E9" w14:textId="77777777" w:rsidR="002108F2" w:rsidRDefault="002108F2" w:rsidP="007337E0">
      <w:pPr>
        <w:spacing w:after="0" w:line="240" w:lineRule="auto"/>
      </w:pPr>
      <w:r>
        <w:separator/>
      </w:r>
    </w:p>
  </w:footnote>
  <w:footnote w:type="continuationSeparator" w:id="0">
    <w:p w14:paraId="02FC41E5" w14:textId="77777777" w:rsidR="002108F2" w:rsidRDefault="002108F2" w:rsidP="007337E0">
      <w:pPr>
        <w:spacing w:after="0" w:line="240" w:lineRule="auto"/>
      </w:pPr>
      <w:r>
        <w:continuationSeparator/>
      </w:r>
    </w:p>
  </w:footnote>
  <w:footnote w:id="1">
    <w:p w14:paraId="01EDCA5D" w14:textId="41EFBAE0" w:rsidR="007337E0" w:rsidRPr="00D45FBA" w:rsidRDefault="007337E0">
      <w:pPr>
        <w:pStyle w:val="FootnoteText"/>
      </w:pPr>
      <w:r>
        <w:rPr>
          <w:rStyle w:val="FootnoteReference"/>
        </w:rPr>
        <w:footnoteRef/>
      </w:r>
      <w:r>
        <w:t xml:space="preserve"> </w:t>
      </w:r>
      <w:r w:rsidR="00114385">
        <w:t xml:space="preserve">Wilfred Owen, </w:t>
      </w:r>
      <w:r w:rsidR="00114385">
        <w:rPr>
          <w:i/>
          <w:iCs/>
        </w:rPr>
        <w:t xml:space="preserve">Dulce et Decorum Est, </w:t>
      </w:r>
      <w:r w:rsidR="00811386">
        <w:t xml:space="preserve">poets.org, </w:t>
      </w:r>
      <w:r w:rsidR="00AE5C7F">
        <w:t>&lt;</w:t>
      </w:r>
      <w:r w:rsidR="00AE5C7F" w:rsidRPr="00AE5C7F">
        <w:t xml:space="preserve"> </w:t>
      </w:r>
      <w:hyperlink r:id="rId1" w:history="1">
        <w:r w:rsidR="00AE5C7F" w:rsidRPr="00615476">
          <w:rPr>
            <w:rStyle w:val="Hyperlink"/>
          </w:rPr>
          <w:t>https://poets.org/poem/dulce-et-decorum-est</w:t>
        </w:r>
      </w:hyperlink>
      <w:r w:rsidR="00AE5C7F">
        <w:t>&gt; [accessed 06/02/22]</w:t>
      </w:r>
    </w:p>
  </w:footnote>
  <w:footnote w:id="2">
    <w:p w14:paraId="5F6D1F23" w14:textId="46B7BA04" w:rsidR="00AD69CC" w:rsidRPr="00AD69CC" w:rsidRDefault="00AD69CC">
      <w:pPr>
        <w:pStyle w:val="FootnoteText"/>
      </w:pPr>
      <w:r>
        <w:rPr>
          <w:rStyle w:val="FootnoteReference"/>
        </w:rPr>
        <w:footnoteRef/>
      </w:r>
      <w:r>
        <w:t xml:space="preserve"> Wilfred Owen, </w:t>
      </w:r>
      <w:r>
        <w:rPr>
          <w:i/>
          <w:iCs/>
        </w:rPr>
        <w:t>Anthem for Doomed Youth,</w:t>
      </w:r>
      <w:r>
        <w:t xml:space="preserve"> </w:t>
      </w:r>
      <w:r w:rsidR="006853CE">
        <w:t>Poetry Foundation, &lt;</w:t>
      </w:r>
      <w:hyperlink r:id="rId2" w:history="1">
        <w:r w:rsidR="006853CE" w:rsidRPr="00615476">
          <w:rPr>
            <w:rStyle w:val="Hyperlink"/>
          </w:rPr>
          <w:t>https://www.poetryfoundation.org/poems/47393/anthem-for-doomed-youth</w:t>
        </w:r>
      </w:hyperlink>
      <w:r w:rsidR="006853CE">
        <w:t>&gt; [accessed 06/02/22]</w:t>
      </w:r>
    </w:p>
  </w:footnote>
  <w:footnote w:id="3">
    <w:p w14:paraId="41B55EAB" w14:textId="6A2E2DCE" w:rsidR="004F4CE6" w:rsidRDefault="004F4CE6">
      <w:pPr>
        <w:pStyle w:val="FootnoteText"/>
      </w:pPr>
      <w:r>
        <w:rPr>
          <w:rStyle w:val="FootnoteReference"/>
        </w:rPr>
        <w:footnoteRef/>
      </w:r>
      <w:r>
        <w:t xml:space="preserve"> </w:t>
      </w:r>
      <w:r>
        <w:t xml:space="preserve">Wilfred Owen, </w:t>
      </w:r>
      <w:r>
        <w:rPr>
          <w:i/>
          <w:iCs/>
        </w:rPr>
        <w:t xml:space="preserve">Dulce et Decorum Est, </w:t>
      </w:r>
      <w:r>
        <w:t>poets.org, &lt;</w:t>
      </w:r>
      <w:r w:rsidRPr="00AE5C7F">
        <w:t xml:space="preserve"> </w:t>
      </w:r>
      <w:hyperlink r:id="rId3" w:history="1">
        <w:r w:rsidRPr="00615476">
          <w:rPr>
            <w:rStyle w:val="Hyperlink"/>
          </w:rPr>
          <w:t>https://poets.org/poem/dulce-et-decorum-est</w:t>
        </w:r>
      </w:hyperlink>
      <w:r>
        <w:t>&gt; [accessed 06/02/22]</w:t>
      </w:r>
    </w:p>
  </w:footnote>
  <w:footnote w:id="4">
    <w:p w14:paraId="252FF407" w14:textId="1BAD6004" w:rsidR="00947823" w:rsidRDefault="00947823">
      <w:pPr>
        <w:pStyle w:val="FootnoteText"/>
      </w:pPr>
      <w:r>
        <w:rPr>
          <w:rStyle w:val="FootnoteReference"/>
        </w:rPr>
        <w:footnoteRef/>
      </w:r>
      <w:r>
        <w:t xml:space="preserve"> Layla Fedyk, Testimony From the Trenches, </w:t>
      </w:r>
      <w:r w:rsidR="00B809DE">
        <w:t xml:space="preserve">Untold Lives Blog, British Library, </w:t>
      </w:r>
      <w:r w:rsidR="009E1637">
        <w:t>&lt;</w:t>
      </w:r>
      <w:hyperlink r:id="rId4" w:history="1">
        <w:r w:rsidR="009E1637" w:rsidRPr="00615476">
          <w:rPr>
            <w:rStyle w:val="Hyperlink"/>
          </w:rPr>
          <w:t>https://blogs.bl.uk/untoldlives/2017/11/testimony-from-the-trenches-personal-journeys-of-ww1.html</w:t>
        </w:r>
      </w:hyperlink>
      <w:r w:rsidR="009E1637">
        <w:t>&gt; [date accessed 06/02/22]</w:t>
      </w:r>
    </w:p>
  </w:footnote>
  <w:footnote w:id="5">
    <w:p w14:paraId="0BAB75F6" w14:textId="77777777" w:rsidR="00042033" w:rsidRDefault="00042033" w:rsidP="00042033">
      <w:pPr>
        <w:pStyle w:val="FootnoteText"/>
      </w:pPr>
      <w:r>
        <w:rPr>
          <w:rStyle w:val="FootnoteReference"/>
        </w:rPr>
        <w:footnoteRef/>
      </w:r>
      <w:r>
        <w:t xml:space="preserve"> </w:t>
      </w:r>
      <w:r>
        <w:t>Layla Fedyk, Testimony From the Trenches, Untold Lives Blog, British Library, &lt;</w:t>
      </w:r>
      <w:hyperlink r:id="rId5" w:history="1">
        <w:r w:rsidRPr="00615476">
          <w:rPr>
            <w:rStyle w:val="Hyperlink"/>
          </w:rPr>
          <w:t>https://blogs.bl.uk/untoldlives/2017/11/testimony-from-the-trenches-personal-journeys-of-ww1.html</w:t>
        </w:r>
      </w:hyperlink>
      <w:r>
        <w:t>&gt; [date accessed 06/02/22]</w:t>
      </w:r>
    </w:p>
    <w:p w14:paraId="3CFFDA42" w14:textId="4BD92879" w:rsidR="00042033" w:rsidRDefault="00042033" w:rsidP="00042033">
      <w:pPr>
        <w:pStyle w:val="FootnoteText"/>
      </w:pPr>
      <w:r>
        <w:rPr>
          <w:rStyle w:val="FootnoteReference"/>
        </w:rPr>
        <w:footnoteRef/>
      </w:r>
    </w:p>
  </w:footnote>
  <w:footnote w:id="6">
    <w:p w14:paraId="01079134" w14:textId="0E590743" w:rsidR="00792E98" w:rsidRPr="00C332DE" w:rsidRDefault="00792E98">
      <w:pPr>
        <w:pStyle w:val="FootnoteText"/>
      </w:pPr>
      <w:r>
        <w:rPr>
          <w:rStyle w:val="FootnoteReference"/>
        </w:rPr>
        <w:footnoteRef/>
      </w:r>
      <w:r>
        <w:t xml:space="preserve"> Tony Ashworth, </w:t>
      </w:r>
      <w:r>
        <w:rPr>
          <w:i/>
          <w:iCs/>
        </w:rPr>
        <w:t xml:space="preserve">Trench Warfare 1914-1918, </w:t>
      </w:r>
      <w:r w:rsidR="00C332DE">
        <w:t>(</w:t>
      </w:r>
      <w:r w:rsidR="00042C9D">
        <w:t>London, Macmillan Press, 1980) p. 130</w:t>
      </w:r>
    </w:p>
  </w:footnote>
  <w:footnote w:id="7">
    <w:p w14:paraId="67AE73DF" w14:textId="6F1724DA" w:rsidR="00881E4D" w:rsidRDefault="00881E4D">
      <w:pPr>
        <w:pStyle w:val="FootnoteText"/>
      </w:pPr>
      <w:r>
        <w:rPr>
          <w:rStyle w:val="FootnoteReference"/>
        </w:rPr>
        <w:footnoteRef/>
      </w:r>
      <w:r>
        <w:t xml:space="preserve"> </w:t>
      </w:r>
      <w:bookmarkStart w:id="0" w:name="_Hlk95079785"/>
      <w:r w:rsidR="00656283">
        <w:t xml:space="preserve">David Roberts, </w:t>
      </w:r>
      <w:r w:rsidR="00656283">
        <w:rPr>
          <w:i/>
          <w:iCs/>
        </w:rPr>
        <w:t xml:space="preserve">Out in the Dark – Poetry of the First World War In Context and With Basic Notes, (Ipswich, Saxon Books, 1998) p. </w:t>
      </w:r>
      <w:r w:rsidR="00656283">
        <w:rPr>
          <w:i/>
          <w:iCs/>
        </w:rPr>
        <w:t>105</w:t>
      </w:r>
      <w:bookmarkEnd w:id="0"/>
    </w:p>
  </w:footnote>
  <w:footnote w:id="8">
    <w:p w14:paraId="2CAF1E02" w14:textId="7558C4F7" w:rsidR="002F1667" w:rsidRDefault="002F1667">
      <w:pPr>
        <w:pStyle w:val="FootnoteText"/>
      </w:pPr>
      <w:r>
        <w:rPr>
          <w:rStyle w:val="FootnoteReference"/>
        </w:rPr>
        <w:footnoteRef/>
      </w:r>
      <w:r>
        <w:t xml:space="preserve"> </w:t>
      </w:r>
      <w:r>
        <w:t xml:space="preserve">David Roberts, </w:t>
      </w:r>
      <w:r>
        <w:rPr>
          <w:i/>
          <w:iCs/>
        </w:rPr>
        <w:t>Out in the Dark – Poetry of the First World War In Context and With Basic Notes, (Ipswich, Saxon Books, 1998) p. 10</w:t>
      </w:r>
      <w:r>
        <w:rPr>
          <w:i/>
          <w:iCs/>
        </w:rPr>
        <w:t>6</w:t>
      </w:r>
    </w:p>
  </w:footnote>
  <w:footnote w:id="9">
    <w:p w14:paraId="325E533A" w14:textId="75C8AB78" w:rsidR="0050313A" w:rsidRDefault="0050313A" w:rsidP="0050313A">
      <w:pPr>
        <w:pStyle w:val="FootnoteText"/>
      </w:pPr>
      <w:r>
        <w:rPr>
          <w:rStyle w:val="FootnoteReference"/>
        </w:rPr>
        <w:footnoteRef/>
      </w:r>
      <w:r>
        <w:t xml:space="preserve"> </w:t>
      </w:r>
      <w:r>
        <w:t xml:space="preserve">David Roberts, </w:t>
      </w:r>
      <w:r>
        <w:rPr>
          <w:i/>
          <w:iCs/>
        </w:rPr>
        <w:t>Out in the Dark – Poetry of the First World War In Context and With Basic Notes, (Ipswich, Saxon Books, 1998) p. 1</w:t>
      </w:r>
      <w:r>
        <w:rPr>
          <w:i/>
          <w:iCs/>
        </w:rPr>
        <w:t>15</w:t>
      </w:r>
    </w:p>
    <w:p w14:paraId="2A5A9009" w14:textId="67ABB954" w:rsidR="0050313A" w:rsidRDefault="0050313A">
      <w:pPr>
        <w:pStyle w:val="FootnoteText"/>
      </w:pPr>
    </w:p>
  </w:footnote>
  <w:footnote w:id="10">
    <w:p w14:paraId="04E7A134" w14:textId="6EEF8F2B" w:rsidR="007A6D59" w:rsidRDefault="007A6D59">
      <w:pPr>
        <w:pStyle w:val="FootnoteText"/>
      </w:pPr>
      <w:r>
        <w:rPr>
          <w:rStyle w:val="FootnoteReference"/>
        </w:rPr>
        <w:footnoteRef/>
      </w:r>
      <w:r>
        <w:t xml:space="preserve"> </w:t>
      </w:r>
      <w:r w:rsidR="005E34DC">
        <w:t xml:space="preserve">David Roberts, </w:t>
      </w:r>
      <w:r w:rsidR="005E34DC">
        <w:rPr>
          <w:i/>
          <w:iCs/>
        </w:rPr>
        <w:t xml:space="preserve">Out in the Dark – Poetry of the First World War In Context and With Basic Notes, (Ipswich, Saxon Books, 1998) p. </w:t>
      </w:r>
      <w:r w:rsidR="005E34DC">
        <w:rPr>
          <w:i/>
          <w:iCs/>
        </w:rPr>
        <w:t>92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0ED"/>
    <w:rsid w:val="00010390"/>
    <w:rsid w:val="0002667B"/>
    <w:rsid w:val="00042033"/>
    <w:rsid w:val="00042C9D"/>
    <w:rsid w:val="00045456"/>
    <w:rsid w:val="00065C63"/>
    <w:rsid w:val="00084FA6"/>
    <w:rsid w:val="00087837"/>
    <w:rsid w:val="000B57D0"/>
    <w:rsid w:val="00114385"/>
    <w:rsid w:val="00144D73"/>
    <w:rsid w:val="00187112"/>
    <w:rsid w:val="001B0BD1"/>
    <w:rsid w:val="001C4CD2"/>
    <w:rsid w:val="001C6683"/>
    <w:rsid w:val="001D454B"/>
    <w:rsid w:val="001E48CE"/>
    <w:rsid w:val="001E6A15"/>
    <w:rsid w:val="00210618"/>
    <w:rsid w:val="002108F2"/>
    <w:rsid w:val="00221FBA"/>
    <w:rsid w:val="0024479F"/>
    <w:rsid w:val="00270B20"/>
    <w:rsid w:val="002F1667"/>
    <w:rsid w:val="00306F7B"/>
    <w:rsid w:val="00334C21"/>
    <w:rsid w:val="003543AB"/>
    <w:rsid w:val="00362916"/>
    <w:rsid w:val="00375D66"/>
    <w:rsid w:val="003A1BE3"/>
    <w:rsid w:val="003D10ED"/>
    <w:rsid w:val="003E6513"/>
    <w:rsid w:val="00414A27"/>
    <w:rsid w:val="00422FD4"/>
    <w:rsid w:val="00426563"/>
    <w:rsid w:val="004547A1"/>
    <w:rsid w:val="0045627A"/>
    <w:rsid w:val="0048396B"/>
    <w:rsid w:val="004A4C43"/>
    <w:rsid w:val="004D0C6B"/>
    <w:rsid w:val="004F4CE6"/>
    <w:rsid w:val="0050313A"/>
    <w:rsid w:val="00521C0E"/>
    <w:rsid w:val="00536FB5"/>
    <w:rsid w:val="005619DD"/>
    <w:rsid w:val="00573DDE"/>
    <w:rsid w:val="00574877"/>
    <w:rsid w:val="005A1EA9"/>
    <w:rsid w:val="005B09E7"/>
    <w:rsid w:val="005B74D1"/>
    <w:rsid w:val="005D2922"/>
    <w:rsid w:val="005E34DC"/>
    <w:rsid w:val="005E468B"/>
    <w:rsid w:val="00603645"/>
    <w:rsid w:val="006205AA"/>
    <w:rsid w:val="00640420"/>
    <w:rsid w:val="00656283"/>
    <w:rsid w:val="006746EA"/>
    <w:rsid w:val="006853CE"/>
    <w:rsid w:val="006A4D56"/>
    <w:rsid w:val="006E5FD9"/>
    <w:rsid w:val="006F106C"/>
    <w:rsid w:val="007337E0"/>
    <w:rsid w:val="007566C8"/>
    <w:rsid w:val="00783C3C"/>
    <w:rsid w:val="00792E98"/>
    <w:rsid w:val="00797A5B"/>
    <w:rsid w:val="007A6D59"/>
    <w:rsid w:val="007D0AC9"/>
    <w:rsid w:val="00811386"/>
    <w:rsid w:val="008133C6"/>
    <w:rsid w:val="00823783"/>
    <w:rsid w:val="0084615A"/>
    <w:rsid w:val="00872AA2"/>
    <w:rsid w:val="00881E4D"/>
    <w:rsid w:val="008866D3"/>
    <w:rsid w:val="00891A02"/>
    <w:rsid w:val="008A457F"/>
    <w:rsid w:val="008A6D4C"/>
    <w:rsid w:val="008D04B6"/>
    <w:rsid w:val="008E0187"/>
    <w:rsid w:val="008E30AF"/>
    <w:rsid w:val="00905882"/>
    <w:rsid w:val="009078C5"/>
    <w:rsid w:val="00924DF7"/>
    <w:rsid w:val="00947823"/>
    <w:rsid w:val="00986305"/>
    <w:rsid w:val="009B3186"/>
    <w:rsid w:val="009E1637"/>
    <w:rsid w:val="009E2AAC"/>
    <w:rsid w:val="009F7DB2"/>
    <w:rsid w:val="00A006E6"/>
    <w:rsid w:val="00A01ECE"/>
    <w:rsid w:val="00A0608A"/>
    <w:rsid w:val="00A11D62"/>
    <w:rsid w:val="00A33375"/>
    <w:rsid w:val="00A409D7"/>
    <w:rsid w:val="00A61047"/>
    <w:rsid w:val="00A61BF4"/>
    <w:rsid w:val="00A857CA"/>
    <w:rsid w:val="00AA102D"/>
    <w:rsid w:val="00AB3C2D"/>
    <w:rsid w:val="00AB78FC"/>
    <w:rsid w:val="00AC49B1"/>
    <w:rsid w:val="00AD69CC"/>
    <w:rsid w:val="00AE5C7F"/>
    <w:rsid w:val="00AF74C2"/>
    <w:rsid w:val="00B2310C"/>
    <w:rsid w:val="00B370D0"/>
    <w:rsid w:val="00B534DD"/>
    <w:rsid w:val="00B652AE"/>
    <w:rsid w:val="00B7109E"/>
    <w:rsid w:val="00B72546"/>
    <w:rsid w:val="00B809DE"/>
    <w:rsid w:val="00B84568"/>
    <w:rsid w:val="00BA04DF"/>
    <w:rsid w:val="00BC349D"/>
    <w:rsid w:val="00BC3DCB"/>
    <w:rsid w:val="00BD594C"/>
    <w:rsid w:val="00BD7A9F"/>
    <w:rsid w:val="00C003CF"/>
    <w:rsid w:val="00C07024"/>
    <w:rsid w:val="00C332DE"/>
    <w:rsid w:val="00C3355E"/>
    <w:rsid w:val="00C616DB"/>
    <w:rsid w:val="00C7012E"/>
    <w:rsid w:val="00C74B14"/>
    <w:rsid w:val="00C930B9"/>
    <w:rsid w:val="00CC5E39"/>
    <w:rsid w:val="00CD26A6"/>
    <w:rsid w:val="00CE463F"/>
    <w:rsid w:val="00D02CFA"/>
    <w:rsid w:val="00D05659"/>
    <w:rsid w:val="00D17FE8"/>
    <w:rsid w:val="00D45FBA"/>
    <w:rsid w:val="00D55FFA"/>
    <w:rsid w:val="00D7527F"/>
    <w:rsid w:val="00D77472"/>
    <w:rsid w:val="00DA6E7B"/>
    <w:rsid w:val="00DE244D"/>
    <w:rsid w:val="00DE783F"/>
    <w:rsid w:val="00E1386E"/>
    <w:rsid w:val="00E341D5"/>
    <w:rsid w:val="00E4226F"/>
    <w:rsid w:val="00E46EA2"/>
    <w:rsid w:val="00E670D1"/>
    <w:rsid w:val="00ED5B25"/>
    <w:rsid w:val="00F160EB"/>
    <w:rsid w:val="00F6454A"/>
    <w:rsid w:val="00F65953"/>
    <w:rsid w:val="00F81578"/>
    <w:rsid w:val="00FB65F3"/>
    <w:rsid w:val="00FD3105"/>
    <w:rsid w:val="00FD3A6D"/>
    <w:rsid w:val="00FF1518"/>
    <w:rsid w:val="00FF6921"/>
    <w:rsid w:val="00FF6D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FD21FB"/>
  <w15:chartTrackingRefBased/>
  <w15:docId w15:val="{AF53CEC7-B4C3-406A-9B93-126BE5F7C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337E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337E0"/>
    <w:rPr>
      <w:sz w:val="20"/>
      <w:szCs w:val="20"/>
    </w:rPr>
  </w:style>
  <w:style w:type="character" w:styleId="FootnoteReference">
    <w:name w:val="footnote reference"/>
    <w:basedOn w:val="DefaultParagraphFont"/>
    <w:uiPriority w:val="99"/>
    <w:semiHidden/>
    <w:unhideWhenUsed/>
    <w:rsid w:val="007337E0"/>
    <w:rPr>
      <w:vertAlign w:val="superscript"/>
    </w:rPr>
  </w:style>
  <w:style w:type="character" w:styleId="Hyperlink">
    <w:name w:val="Hyperlink"/>
    <w:basedOn w:val="DefaultParagraphFont"/>
    <w:uiPriority w:val="99"/>
    <w:unhideWhenUsed/>
    <w:rsid w:val="00AE5C7F"/>
    <w:rPr>
      <w:color w:val="0563C1" w:themeColor="hyperlink"/>
      <w:u w:val="single"/>
    </w:rPr>
  </w:style>
  <w:style w:type="character" w:styleId="UnresolvedMention">
    <w:name w:val="Unresolved Mention"/>
    <w:basedOn w:val="DefaultParagraphFont"/>
    <w:uiPriority w:val="99"/>
    <w:semiHidden/>
    <w:unhideWhenUsed/>
    <w:rsid w:val="00AE5C7F"/>
    <w:rPr>
      <w:color w:val="605E5C"/>
      <w:shd w:val="clear" w:color="auto" w:fill="E1DFDD"/>
    </w:rPr>
  </w:style>
  <w:style w:type="character" w:styleId="Emphasis">
    <w:name w:val="Emphasis"/>
    <w:basedOn w:val="DefaultParagraphFont"/>
    <w:uiPriority w:val="20"/>
    <w:qFormat/>
    <w:rsid w:val="00CC5E3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ets.org/poem/dulce-et-decorum-est" TargetMode="External"/><Relationship Id="rId3" Type="http://schemas.openxmlformats.org/officeDocument/2006/relationships/settings" Target="settings.xml"/><Relationship Id="rId7" Type="http://schemas.openxmlformats.org/officeDocument/2006/relationships/hyperlink" Target="https://blogs.bl.uk/untoldlives/2017/11/testimony-from-the-trenches-personal-journeys-of-ww1.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oetryfoundation.org/poems/47393/anthem-for-doomed-youth"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poets.org/poem/dulce-et-decorum-est" TargetMode="External"/><Relationship Id="rId2" Type="http://schemas.openxmlformats.org/officeDocument/2006/relationships/hyperlink" Target="https://www.poetryfoundation.org/poems/47393/anthem-for-doomed-youth" TargetMode="External"/><Relationship Id="rId1" Type="http://schemas.openxmlformats.org/officeDocument/2006/relationships/hyperlink" Target="https://poets.org/poem/dulce-et-decorum-est" TargetMode="External"/><Relationship Id="rId5" Type="http://schemas.openxmlformats.org/officeDocument/2006/relationships/hyperlink" Target="https://blogs.bl.uk/untoldlives/2017/11/testimony-from-the-trenches-personal-journeys-of-ww1.html" TargetMode="External"/><Relationship Id="rId4" Type="http://schemas.openxmlformats.org/officeDocument/2006/relationships/hyperlink" Target="https://blogs.bl.uk/untoldlives/2017/11/testimony-from-the-trenches-personal-journeys-of-ww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C00A35-48A9-4EF8-9649-BCD6C8BC82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6</Pages>
  <Words>2338</Words>
  <Characters>11792</Characters>
  <Application>Microsoft Office Word</Application>
  <DocSecurity>0</DocSecurity>
  <Lines>178</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Griffin</dc:creator>
  <cp:keywords/>
  <dc:description/>
  <cp:lastModifiedBy>Luke Griffin</cp:lastModifiedBy>
  <cp:revision>159</cp:revision>
  <dcterms:created xsi:type="dcterms:W3CDTF">2022-02-06T21:06:00Z</dcterms:created>
  <dcterms:modified xsi:type="dcterms:W3CDTF">2022-02-06T23:51:00Z</dcterms:modified>
</cp:coreProperties>
</file>