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5BC2D" w14:textId="430CC930" w:rsidR="0062585C" w:rsidRDefault="00495A1A" w:rsidP="00944D20">
      <w:pPr>
        <w:spacing w:after="0"/>
        <w:jc w:val="center"/>
        <w:rPr>
          <w:b/>
          <w:bCs/>
          <w:sz w:val="18"/>
          <w:szCs w:val="18"/>
          <w:u w:val="single"/>
        </w:rPr>
      </w:pPr>
      <w:r>
        <w:rPr>
          <w:b/>
          <w:bCs/>
          <w:sz w:val="18"/>
          <w:szCs w:val="18"/>
          <w:u w:val="single"/>
        </w:rPr>
        <w:t xml:space="preserve">Contents Page </w:t>
      </w:r>
    </w:p>
    <w:p w14:paraId="747C477A" w14:textId="77777777" w:rsidR="00495A1A" w:rsidRDefault="00495A1A" w:rsidP="00495A1A">
      <w:pPr>
        <w:spacing w:after="0"/>
        <w:rPr>
          <w:b/>
          <w:bCs/>
          <w:sz w:val="18"/>
          <w:szCs w:val="18"/>
          <w:u w:val="single"/>
        </w:rPr>
      </w:pPr>
    </w:p>
    <w:p w14:paraId="44CE9FA9" w14:textId="0BE38E98" w:rsidR="00495A1A" w:rsidRDefault="00495A1A" w:rsidP="00495A1A">
      <w:pPr>
        <w:spacing w:after="0"/>
        <w:rPr>
          <w:b/>
          <w:bCs/>
          <w:sz w:val="18"/>
          <w:szCs w:val="18"/>
        </w:rPr>
      </w:pPr>
      <w:r w:rsidRPr="00495A1A">
        <w:rPr>
          <w:b/>
          <w:bCs/>
          <w:sz w:val="18"/>
          <w:szCs w:val="18"/>
        </w:rPr>
        <w:t>Innovative Rugby Kicking Tee with Embedded Microchip for Ball Flight Tracking</w:t>
      </w:r>
      <w:r>
        <w:rPr>
          <w:b/>
          <w:bCs/>
          <w:sz w:val="18"/>
          <w:szCs w:val="18"/>
        </w:rPr>
        <w:t xml:space="preserve"> </w:t>
      </w:r>
      <w:proofErr w:type="gramStart"/>
      <w:r>
        <w:rPr>
          <w:b/>
          <w:bCs/>
          <w:sz w:val="18"/>
          <w:szCs w:val="18"/>
        </w:rPr>
        <w:t>…..</w:t>
      </w:r>
      <w:proofErr w:type="gramEnd"/>
      <w:r>
        <w:rPr>
          <w:b/>
          <w:bCs/>
          <w:sz w:val="18"/>
          <w:szCs w:val="18"/>
        </w:rPr>
        <w:t xml:space="preserve"> </w:t>
      </w:r>
      <w:proofErr w:type="spellStart"/>
      <w:r>
        <w:rPr>
          <w:b/>
          <w:bCs/>
          <w:sz w:val="18"/>
          <w:szCs w:val="18"/>
        </w:rPr>
        <w:t>pg</w:t>
      </w:r>
      <w:proofErr w:type="spellEnd"/>
      <w:r>
        <w:rPr>
          <w:b/>
          <w:bCs/>
          <w:sz w:val="18"/>
          <w:szCs w:val="18"/>
        </w:rPr>
        <w:t xml:space="preserve"> 1-2</w:t>
      </w:r>
    </w:p>
    <w:p w14:paraId="00E6E284" w14:textId="77777777" w:rsidR="00495A1A" w:rsidRDefault="00495A1A" w:rsidP="00495A1A">
      <w:pPr>
        <w:spacing w:after="0"/>
        <w:rPr>
          <w:b/>
          <w:bCs/>
          <w:sz w:val="18"/>
          <w:szCs w:val="18"/>
        </w:rPr>
      </w:pPr>
    </w:p>
    <w:p w14:paraId="0ED7BF73" w14:textId="7B077E65" w:rsidR="00495A1A" w:rsidRDefault="00495A1A" w:rsidP="00495A1A">
      <w:pPr>
        <w:spacing w:after="0"/>
        <w:rPr>
          <w:b/>
          <w:bCs/>
          <w:sz w:val="18"/>
          <w:szCs w:val="18"/>
        </w:rPr>
      </w:pPr>
      <w:r>
        <w:rPr>
          <w:b/>
          <w:bCs/>
          <w:sz w:val="18"/>
          <w:szCs w:val="18"/>
        </w:rPr>
        <w:t xml:space="preserve">Mind Map </w:t>
      </w:r>
      <w:proofErr w:type="gramStart"/>
      <w:r>
        <w:rPr>
          <w:b/>
          <w:bCs/>
          <w:sz w:val="18"/>
          <w:szCs w:val="18"/>
        </w:rPr>
        <w:t>…..</w:t>
      </w:r>
      <w:proofErr w:type="gramEnd"/>
      <w:r>
        <w:rPr>
          <w:b/>
          <w:bCs/>
          <w:sz w:val="18"/>
          <w:szCs w:val="18"/>
        </w:rPr>
        <w:t xml:space="preserve"> </w:t>
      </w:r>
      <w:proofErr w:type="spellStart"/>
      <w:r>
        <w:rPr>
          <w:b/>
          <w:bCs/>
          <w:sz w:val="18"/>
          <w:szCs w:val="18"/>
        </w:rPr>
        <w:t>pg</w:t>
      </w:r>
      <w:proofErr w:type="spellEnd"/>
      <w:r>
        <w:rPr>
          <w:b/>
          <w:bCs/>
          <w:sz w:val="18"/>
          <w:szCs w:val="18"/>
        </w:rPr>
        <w:t xml:space="preserve"> 3</w:t>
      </w:r>
    </w:p>
    <w:p w14:paraId="420B4594" w14:textId="77777777" w:rsidR="00495A1A" w:rsidRDefault="00495A1A" w:rsidP="00495A1A">
      <w:pPr>
        <w:spacing w:after="0"/>
        <w:rPr>
          <w:b/>
          <w:bCs/>
          <w:sz w:val="18"/>
          <w:szCs w:val="18"/>
        </w:rPr>
      </w:pPr>
    </w:p>
    <w:p w14:paraId="53699031" w14:textId="12725361" w:rsidR="00495A1A" w:rsidRDefault="00495A1A" w:rsidP="00495A1A">
      <w:pPr>
        <w:spacing w:after="0"/>
        <w:rPr>
          <w:b/>
          <w:bCs/>
          <w:sz w:val="18"/>
          <w:szCs w:val="18"/>
        </w:rPr>
      </w:pPr>
      <w:r>
        <w:rPr>
          <w:b/>
          <w:bCs/>
          <w:sz w:val="18"/>
          <w:szCs w:val="18"/>
        </w:rPr>
        <w:t xml:space="preserve">Leaflet </w:t>
      </w:r>
      <w:proofErr w:type="gramStart"/>
      <w:r>
        <w:rPr>
          <w:b/>
          <w:bCs/>
          <w:sz w:val="18"/>
          <w:szCs w:val="18"/>
        </w:rPr>
        <w:t>…..</w:t>
      </w:r>
      <w:proofErr w:type="gramEnd"/>
      <w:r>
        <w:rPr>
          <w:b/>
          <w:bCs/>
          <w:sz w:val="18"/>
          <w:szCs w:val="18"/>
        </w:rPr>
        <w:t xml:space="preserve"> </w:t>
      </w:r>
      <w:proofErr w:type="spellStart"/>
      <w:r>
        <w:rPr>
          <w:b/>
          <w:bCs/>
          <w:sz w:val="18"/>
          <w:szCs w:val="18"/>
        </w:rPr>
        <w:t>pg</w:t>
      </w:r>
      <w:proofErr w:type="spellEnd"/>
      <w:r>
        <w:rPr>
          <w:b/>
          <w:bCs/>
          <w:sz w:val="18"/>
          <w:szCs w:val="18"/>
        </w:rPr>
        <w:t xml:space="preserve"> 4</w:t>
      </w:r>
    </w:p>
    <w:p w14:paraId="4F3E724E" w14:textId="77777777" w:rsidR="00495A1A" w:rsidRDefault="00495A1A" w:rsidP="00495A1A">
      <w:pPr>
        <w:spacing w:after="0"/>
        <w:rPr>
          <w:b/>
          <w:bCs/>
          <w:sz w:val="18"/>
          <w:szCs w:val="18"/>
        </w:rPr>
      </w:pPr>
    </w:p>
    <w:p w14:paraId="7B430AA2" w14:textId="450AB3FC" w:rsidR="00495A1A" w:rsidRDefault="00495A1A" w:rsidP="00495A1A">
      <w:pPr>
        <w:spacing w:after="0"/>
        <w:rPr>
          <w:b/>
          <w:bCs/>
          <w:sz w:val="18"/>
          <w:szCs w:val="18"/>
        </w:rPr>
      </w:pPr>
      <w:r>
        <w:rPr>
          <w:b/>
          <w:bCs/>
          <w:sz w:val="18"/>
          <w:szCs w:val="18"/>
        </w:rPr>
        <w:t xml:space="preserve">Reference List </w:t>
      </w:r>
      <w:proofErr w:type="gramStart"/>
      <w:r>
        <w:rPr>
          <w:b/>
          <w:bCs/>
          <w:sz w:val="18"/>
          <w:szCs w:val="18"/>
        </w:rPr>
        <w:t>…..</w:t>
      </w:r>
      <w:proofErr w:type="gramEnd"/>
      <w:r>
        <w:rPr>
          <w:b/>
          <w:bCs/>
          <w:sz w:val="18"/>
          <w:szCs w:val="18"/>
        </w:rPr>
        <w:t xml:space="preserve"> </w:t>
      </w:r>
      <w:proofErr w:type="spellStart"/>
      <w:r>
        <w:rPr>
          <w:b/>
          <w:bCs/>
          <w:sz w:val="18"/>
          <w:szCs w:val="18"/>
        </w:rPr>
        <w:t>pg</w:t>
      </w:r>
      <w:proofErr w:type="spellEnd"/>
      <w:r>
        <w:rPr>
          <w:b/>
          <w:bCs/>
          <w:sz w:val="18"/>
          <w:szCs w:val="18"/>
        </w:rPr>
        <w:t xml:space="preserve"> 5</w:t>
      </w:r>
    </w:p>
    <w:p w14:paraId="39EF6971" w14:textId="77777777" w:rsidR="00495A1A" w:rsidRDefault="00495A1A" w:rsidP="00495A1A">
      <w:pPr>
        <w:spacing w:after="0"/>
        <w:rPr>
          <w:b/>
          <w:bCs/>
          <w:sz w:val="18"/>
          <w:szCs w:val="18"/>
        </w:rPr>
      </w:pPr>
    </w:p>
    <w:p w14:paraId="71F61A9D" w14:textId="77777777" w:rsidR="00495A1A" w:rsidRDefault="00495A1A" w:rsidP="00495A1A">
      <w:pPr>
        <w:spacing w:after="0"/>
        <w:rPr>
          <w:b/>
          <w:bCs/>
          <w:sz w:val="18"/>
          <w:szCs w:val="18"/>
        </w:rPr>
      </w:pPr>
    </w:p>
    <w:p w14:paraId="73C616DB" w14:textId="77777777" w:rsidR="00495A1A" w:rsidRDefault="00495A1A" w:rsidP="00495A1A">
      <w:pPr>
        <w:spacing w:after="0"/>
        <w:rPr>
          <w:b/>
          <w:bCs/>
          <w:sz w:val="18"/>
          <w:szCs w:val="18"/>
        </w:rPr>
      </w:pPr>
    </w:p>
    <w:p w14:paraId="567A9EEF" w14:textId="77777777" w:rsidR="00495A1A" w:rsidRDefault="00495A1A" w:rsidP="00495A1A">
      <w:pPr>
        <w:spacing w:after="0"/>
        <w:rPr>
          <w:b/>
          <w:bCs/>
          <w:sz w:val="18"/>
          <w:szCs w:val="18"/>
        </w:rPr>
      </w:pPr>
    </w:p>
    <w:p w14:paraId="04F6302F" w14:textId="77777777" w:rsidR="00495A1A" w:rsidRDefault="00495A1A" w:rsidP="00495A1A">
      <w:pPr>
        <w:spacing w:after="0"/>
        <w:rPr>
          <w:b/>
          <w:bCs/>
          <w:sz w:val="18"/>
          <w:szCs w:val="18"/>
        </w:rPr>
      </w:pPr>
    </w:p>
    <w:p w14:paraId="542FA08F" w14:textId="77777777" w:rsidR="00495A1A" w:rsidRDefault="00495A1A" w:rsidP="00495A1A">
      <w:pPr>
        <w:spacing w:after="0"/>
        <w:rPr>
          <w:b/>
          <w:bCs/>
          <w:sz w:val="18"/>
          <w:szCs w:val="18"/>
        </w:rPr>
      </w:pPr>
    </w:p>
    <w:p w14:paraId="3367D71F" w14:textId="77777777" w:rsidR="00495A1A" w:rsidRDefault="00495A1A" w:rsidP="00495A1A">
      <w:pPr>
        <w:spacing w:after="0"/>
        <w:rPr>
          <w:b/>
          <w:bCs/>
          <w:sz w:val="18"/>
          <w:szCs w:val="18"/>
        </w:rPr>
      </w:pPr>
    </w:p>
    <w:p w14:paraId="74A615DC" w14:textId="77777777" w:rsidR="00495A1A" w:rsidRDefault="00495A1A" w:rsidP="00495A1A">
      <w:pPr>
        <w:spacing w:after="0"/>
        <w:rPr>
          <w:b/>
          <w:bCs/>
          <w:sz w:val="18"/>
          <w:szCs w:val="18"/>
        </w:rPr>
      </w:pPr>
    </w:p>
    <w:p w14:paraId="2D622807" w14:textId="77777777" w:rsidR="00495A1A" w:rsidRDefault="00495A1A" w:rsidP="00495A1A">
      <w:pPr>
        <w:spacing w:after="0"/>
        <w:rPr>
          <w:b/>
          <w:bCs/>
          <w:sz w:val="18"/>
          <w:szCs w:val="18"/>
        </w:rPr>
      </w:pPr>
    </w:p>
    <w:p w14:paraId="6E75B356" w14:textId="77777777" w:rsidR="00495A1A" w:rsidRDefault="00495A1A" w:rsidP="00495A1A">
      <w:pPr>
        <w:spacing w:after="0"/>
        <w:rPr>
          <w:b/>
          <w:bCs/>
          <w:sz w:val="18"/>
          <w:szCs w:val="18"/>
        </w:rPr>
      </w:pPr>
    </w:p>
    <w:p w14:paraId="73BFF783" w14:textId="77777777" w:rsidR="00495A1A" w:rsidRDefault="00495A1A" w:rsidP="00495A1A">
      <w:pPr>
        <w:spacing w:after="0"/>
        <w:rPr>
          <w:b/>
          <w:bCs/>
          <w:sz w:val="18"/>
          <w:szCs w:val="18"/>
        </w:rPr>
      </w:pPr>
    </w:p>
    <w:p w14:paraId="2F6D6709" w14:textId="77777777" w:rsidR="00495A1A" w:rsidRDefault="00495A1A" w:rsidP="00495A1A">
      <w:pPr>
        <w:spacing w:after="0"/>
        <w:rPr>
          <w:b/>
          <w:bCs/>
          <w:sz w:val="18"/>
          <w:szCs w:val="18"/>
        </w:rPr>
      </w:pPr>
    </w:p>
    <w:p w14:paraId="635DE521" w14:textId="77777777" w:rsidR="00495A1A" w:rsidRDefault="00495A1A" w:rsidP="00495A1A">
      <w:pPr>
        <w:spacing w:after="0"/>
        <w:rPr>
          <w:b/>
          <w:bCs/>
          <w:sz w:val="18"/>
          <w:szCs w:val="18"/>
        </w:rPr>
      </w:pPr>
    </w:p>
    <w:p w14:paraId="4A52175D" w14:textId="77777777" w:rsidR="00495A1A" w:rsidRDefault="00495A1A" w:rsidP="00495A1A">
      <w:pPr>
        <w:spacing w:after="0"/>
        <w:rPr>
          <w:b/>
          <w:bCs/>
          <w:sz w:val="18"/>
          <w:szCs w:val="18"/>
        </w:rPr>
      </w:pPr>
    </w:p>
    <w:p w14:paraId="0C27BFAC" w14:textId="77777777" w:rsidR="00495A1A" w:rsidRDefault="00495A1A" w:rsidP="00495A1A">
      <w:pPr>
        <w:spacing w:after="0"/>
        <w:rPr>
          <w:b/>
          <w:bCs/>
          <w:sz w:val="18"/>
          <w:szCs w:val="18"/>
        </w:rPr>
      </w:pPr>
    </w:p>
    <w:p w14:paraId="11AA42EE" w14:textId="77777777" w:rsidR="00495A1A" w:rsidRDefault="00495A1A" w:rsidP="00495A1A">
      <w:pPr>
        <w:spacing w:after="0"/>
        <w:rPr>
          <w:b/>
          <w:bCs/>
          <w:sz w:val="18"/>
          <w:szCs w:val="18"/>
        </w:rPr>
      </w:pPr>
    </w:p>
    <w:p w14:paraId="7C177FE7" w14:textId="77777777" w:rsidR="00495A1A" w:rsidRDefault="00495A1A" w:rsidP="00495A1A">
      <w:pPr>
        <w:spacing w:after="0"/>
        <w:rPr>
          <w:b/>
          <w:bCs/>
          <w:sz w:val="18"/>
          <w:szCs w:val="18"/>
        </w:rPr>
      </w:pPr>
    </w:p>
    <w:p w14:paraId="15BF8BBC" w14:textId="77777777" w:rsidR="00495A1A" w:rsidRDefault="00495A1A" w:rsidP="00495A1A">
      <w:pPr>
        <w:spacing w:after="0"/>
        <w:rPr>
          <w:b/>
          <w:bCs/>
          <w:sz w:val="18"/>
          <w:szCs w:val="18"/>
        </w:rPr>
      </w:pPr>
    </w:p>
    <w:p w14:paraId="3DD2B013" w14:textId="77777777" w:rsidR="00495A1A" w:rsidRDefault="00495A1A" w:rsidP="00495A1A">
      <w:pPr>
        <w:spacing w:after="0"/>
        <w:rPr>
          <w:b/>
          <w:bCs/>
          <w:sz w:val="18"/>
          <w:szCs w:val="18"/>
        </w:rPr>
      </w:pPr>
    </w:p>
    <w:p w14:paraId="2951F3F5" w14:textId="77777777" w:rsidR="00495A1A" w:rsidRDefault="00495A1A" w:rsidP="00495A1A">
      <w:pPr>
        <w:spacing w:after="0"/>
        <w:rPr>
          <w:b/>
          <w:bCs/>
          <w:sz w:val="18"/>
          <w:szCs w:val="18"/>
        </w:rPr>
      </w:pPr>
    </w:p>
    <w:p w14:paraId="145EE163" w14:textId="77777777" w:rsidR="00495A1A" w:rsidRDefault="00495A1A" w:rsidP="00495A1A">
      <w:pPr>
        <w:spacing w:after="0"/>
        <w:rPr>
          <w:b/>
          <w:bCs/>
          <w:sz w:val="18"/>
          <w:szCs w:val="18"/>
        </w:rPr>
      </w:pPr>
    </w:p>
    <w:p w14:paraId="76BC4FF1" w14:textId="77777777" w:rsidR="00495A1A" w:rsidRDefault="00495A1A" w:rsidP="00495A1A">
      <w:pPr>
        <w:spacing w:after="0"/>
        <w:rPr>
          <w:b/>
          <w:bCs/>
          <w:sz w:val="18"/>
          <w:szCs w:val="18"/>
        </w:rPr>
      </w:pPr>
    </w:p>
    <w:p w14:paraId="74297423" w14:textId="77777777" w:rsidR="00495A1A" w:rsidRDefault="00495A1A" w:rsidP="00495A1A">
      <w:pPr>
        <w:spacing w:after="0"/>
        <w:rPr>
          <w:b/>
          <w:bCs/>
          <w:sz w:val="18"/>
          <w:szCs w:val="18"/>
        </w:rPr>
      </w:pPr>
    </w:p>
    <w:p w14:paraId="0103C53F" w14:textId="77777777" w:rsidR="00495A1A" w:rsidRDefault="00495A1A" w:rsidP="00495A1A">
      <w:pPr>
        <w:spacing w:after="0"/>
        <w:rPr>
          <w:b/>
          <w:bCs/>
          <w:sz w:val="18"/>
          <w:szCs w:val="18"/>
        </w:rPr>
      </w:pPr>
    </w:p>
    <w:p w14:paraId="49D64E9D" w14:textId="77777777" w:rsidR="00495A1A" w:rsidRDefault="00495A1A" w:rsidP="00495A1A">
      <w:pPr>
        <w:spacing w:after="0"/>
        <w:rPr>
          <w:b/>
          <w:bCs/>
          <w:sz w:val="18"/>
          <w:szCs w:val="18"/>
        </w:rPr>
      </w:pPr>
    </w:p>
    <w:p w14:paraId="42B6378B" w14:textId="77777777" w:rsidR="00495A1A" w:rsidRDefault="00495A1A" w:rsidP="00495A1A">
      <w:pPr>
        <w:spacing w:after="0"/>
        <w:rPr>
          <w:b/>
          <w:bCs/>
          <w:sz w:val="18"/>
          <w:szCs w:val="18"/>
        </w:rPr>
      </w:pPr>
    </w:p>
    <w:p w14:paraId="660CE2F7" w14:textId="77777777" w:rsidR="00495A1A" w:rsidRDefault="00495A1A" w:rsidP="00495A1A">
      <w:pPr>
        <w:spacing w:after="0"/>
        <w:rPr>
          <w:b/>
          <w:bCs/>
          <w:sz w:val="18"/>
          <w:szCs w:val="18"/>
        </w:rPr>
      </w:pPr>
    </w:p>
    <w:p w14:paraId="26F0CC17" w14:textId="77777777" w:rsidR="00495A1A" w:rsidRDefault="00495A1A" w:rsidP="00495A1A">
      <w:pPr>
        <w:spacing w:after="0"/>
        <w:rPr>
          <w:b/>
          <w:bCs/>
          <w:sz w:val="18"/>
          <w:szCs w:val="18"/>
        </w:rPr>
      </w:pPr>
    </w:p>
    <w:p w14:paraId="638A962B" w14:textId="77777777" w:rsidR="00495A1A" w:rsidRDefault="00495A1A" w:rsidP="00495A1A">
      <w:pPr>
        <w:spacing w:after="0"/>
        <w:rPr>
          <w:b/>
          <w:bCs/>
          <w:sz w:val="18"/>
          <w:szCs w:val="18"/>
        </w:rPr>
      </w:pPr>
    </w:p>
    <w:p w14:paraId="353752D8" w14:textId="77777777" w:rsidR="00495A1A" w:rsidRDefault="00495A1A" w:rsidP="00495A1A">
      <w:pPr>
        <w:spacing w:after="0"/>
        <w:rPr>
          <w:b/>
          <w:bCs/>
          <w:sz w:val="18"/>
          <w:szCs w:val="18"/>
        </w:rPr>
      </w:pPr>
    </w:p>
    <w:p w14:paraId="7E1D2A63" w14:textId="77777777" w:rsidR="00495A1A" w:rsidRDefault="00495A1A" w:rsidP="00495A1A">
      <w:pPr>
        <w:spacing w:after="0"/>
        <w:rPr>
          <w:b/>
          <w:bCs/>
          <w:sz w:val="18"/>
          <w:szCs w:val="18"/>
        </w:rPr>
      </w:pPr>
    </w:p>
    <w:p w14:paraId="76D692A5" w14:textId="77777777" w:rsidR="00495A1A" w:rsidRDefault="00495A1A" w:rsidP="00495A1A">
      <w:pPr>
        <w:spacing w:after="0"/>
        <w:rPr>
          <w:b/>
          <w:bCs/>
          <w:sz w:val="18"/>
          <w:szCs w:val="18"/>
        </w:rPr>
      </w:pPr>
    </w:p>
    <w:p w14:paraId="34CE51D5" w14:textId="77777777" w:rsidR="00495A1A" w:rsidRDefault="00495A1A" w:rsidP="00495A1A">
      <w:pPr>
        <w:spacing w:after="0"/>
        <w:rPr>
          <w:b/>
          <w:bCs/>
          <w:sz w:val="18"/>
          <w:szCs w:val="18"/>
        </w:rPr>
      </w:pPr>
    </w:p>
    <w:p w14:paraId="5755B506" w14:textId="77777777" w:rsidR="00495A1A" w:rsidRDefault="00495A1A" w:rsidP="00495A1A">
      <w:pPr>
        <w:spacing w:after="0"/>
        <w:rPr>
          <w:b/>
          <w:bCs/>
          <w:sz w:val="18"/>
          <w:szCs w:val="18"/>
        </w:rPr>
      </w:pPr>
    </w:p>
    <w:p w14:paraId="5CA697ED" w14:textId="77777777" w:rsidR="00495A1A" w:rsidRDefault="00495A1A" w:rsidP="00495A1A">
      <w:pPr>
        <w:spacing w:after="0"/>
        <w:rPr>
          <w:b/>
          <w:bCs/>
          <w:sz w:val="18"/>
          <w:szCs w:val="18"/>
        </w:rPr>
      </w:pPr>
    </w:p>
    <w:p w14:paraId="139DC9E6" w14:textId="77777777" w:rsidR="00495A1A" w:rsidRDefault="00495A1A" w:rsidP="00495A1A">
      <w:pPr>
        <w:spacing w:after="0"/>
        <w:rPr>
          <w:b/>
          <w:bCs/>
          <w:sz w:val="18"/>
          <w:szCs w:val="18"/>
        </w:rPr>
      </w:pPr>
    </w:p>
    <w:p w14:paraId="58C8DE55" w14:textId="77777777" w:rsidR="00495A1A" w:rsidRDefault="00495A1A" w:rsidP="00495A1A">
      <w:pPr>
        <w:spacing w:after="0"/>
        <w:rPr>
          <w:b/>
          <w:bCs/>
          <w:sz w:val="18"/>
          <w:szCs w:val="18"/>
        </w:rPr>
      </w:pPr>
    </w:p>
    <w:p w14:paraId="66454EA1" w14:textId="77777777" w:rsidR="00495A1A" w:rsidRDefault="00495A1A" w:rsidP="00495A1A">
      <w:pPr>
        <w:spacing w:after="0"/>
        <w:rPr>
          <w:b/>
          <w:bCs/>
          <w:sz w:val="18"/>
          <w:szCs w:val="18"/>
        </w:rPr>
      </w:pPr>
    </w:p>
    <w:p w14:paraId="227E4052" w14:textId="77777777" w:rsidR="00495A1A" w:rsidRDefault="00495A1A" w:rsidP="00495A1A">
      <w:pPr>
        <w:spacing w:after="0"/>
        <w:rPr>
          <w:b/>
          <w:bCs/>
          <w:sz w:val="18"/>
          <w:szCs w:val="18"/>
        </w:rPr>
      </w:pPr>
    </w:p>
    <w:p w14:paraId="3671C4D6" w14:textId="77777777" w:rsidR="00495A1A" w:rsidRDefault="00495A1A" w:rsidP="00495A1A">
      <w:pPr>
        <w:spacing w:after="0"/>
        <w:rPr>
          <w:b/>
          <w:bCs/>
          <w:sz w:val="18"/>
          <w:szCs w:val="18"/>
        </w:rPr>
      </w:pPr>
    </w:p>
    <w:p w14:paraId="1E3AEA5B" w14:textId="77777777" w:rsidR="00495A1A" w:rsidRDefault="00495A1A" w:rsidP="00495A1A">
      <w:pPr>
        <w:spacing w:after="0"/>
        <w:rPr>
          <w:b/>
          <w:bCs/>
          <w:sz w:val="18"/>
          <w:szCs w:val="18"/>
        </w:rPr>
      </w:pPr>
    </w:p>
    <w:p w14:paraId="2F127F14" w14:textId="77777777" w:rsidR="00495A1A" w:rsidRDefault="00495A1A" w:rsidP="00495A1A">
      <w:pPr>
        <w:spacing w:after="0"/>
        <w:rPr>
          <w:b/>
          <w:bCs/>
          <w:sz w:val="18"/>
          <w:szCs w:val="18"/>
        </w:rPr>
      </w:pPr>
    </w:p>
    <w:p w14:paraId="26CA7B12" w14:textId="77777777" w:rsidR="00495A1A" w:rsidRDefault="00495A1A" w:rsidP="00495A1A">
      <w:pPr>
        <w:spacing w:after="0"/>
        <w:rPr>
          <w:b/>
          <w:bCs/>
          <w:sz w:val="18"/>
          <w:szCs w:val="18"/>
        </w:rPr>
      </w:pPr>
    </w:p>
    <w:p w14:paraId="68D568E8" w14:textId="77777777" w:rsidR="00495A1A" w:rsidRDefault="00495A1A" w:rsidP="00495A1A">
      <w:pPr>
        <w:spacing w:after="0"/>
        <w:rPr>
          <w:b/>
          <w:bCs/>
          <w:sz w:val="18"/>
          <w:szCs w:val="18"/>
        </w:rPr>
      </w:pPr>
    </w:p>
    <w:p w14:paraId="752103DA" w14:textId="77777777" w:rsidR="00495A1A" w:rsidRDefault="00495A1A" w:rsidP="0062585C">
      <w:pPr>
        <w:spacing w:after="0"/>
        <w:rPr>
          <w:b/>
          <w:bCs/>
          <w:sz w:val="18"/>
          <w:szCs w:val="18"/>
        </w:rPr>
      </w:pPr>
    </w:p>
    <w:p w14:paraId="18A43F85" w14:textId="18FB20AB" w:rsidR="00CF60BB" w:rsidRPr="00944D20" w:rsidRDefault="00CF60BB" w:rsidP="0062585C">
      <w:pPr>
        <w:spacing w:after="0"/>
        <w:rPr>
          <w:b/>
          <w:bCs/>
          <w:sz w:val="18"/>
          <w:szCs w:val="18"/>
          <w:u w:val="single"/>
        </w:rPr>
      </w:pPr>
      <w:r w:rsidRPr="00944D20">
        <w:rPr>
          <w:b/>
          <w:bCs/>
          <w:sz w:val="18"/>
          <w:szCs w:val="18"/>
          <w:u w:val="single"/>
        </w:rPr>
        <w:lastRenderedPageBreak/>
        <w:t>Innovative Rugby Kicking Tee with Embedded Microchip for Ball Flight Tracking</w:t>
      </w:r>
    </w:p>
    <w:p w14:paraId="7BFCEB06" w14:textId="77777777" w:rsidR="00CF60BB" w:rsidRPr="00944D20" w:rsidRDefault="00CF60BB" w:rsidP="00944D20">
      <w:pPr>
        <w:spacing w:after="0"/>
        <w:rPr>
          <w:b/>
          <w:bCs/>
          <w:sz w:val="18"/>
          <w:szCs w:val="18"/>
          <w:u w:val="single"/>
        </w:rPr>
      </w:pPr>
    </w:p>
    <w:p w14:paraId="267CE996" w14:textId="51E81EE3" w:rsidR="0018431F" w:rsidRPr="00944D20" w:rsidRDefault="00A176A4" w:rsidP="00944D20">
      <w:pPr>
        <w:spacing w:after="0"/>
        <w:rPr>
          <w:sz w:val="18"/>
          <w:szCs w:val="18"/>
        </w:rPr>
      </w:pPr>
      <w:r w:rsidRPr="00944D20">
        <w:rPr>
          <w:sz w:val="18"/>
          <w:szCs w:val="18"/>
        </w:rPr>
        <w:t xml:space="preserve">Rugby is played by two teams of 15 over 80 minutes, aiming to carry the ball across the opponents' </w:t>
      </w:r>
      <w:r w:rsidR="0023260B" w:rsidRPr="00944D20">
        <w:rPr>
          <w:sz w:val="18"/>
          <w:szCs w:val="18"/>
        </w:rPr>
        <w:t xml:space="preserve">try line </w:t>
      </w:r>
      <w:r w:rsidRPr="00944D20">
        <w:rPr>
          <w:sz w:val="18"/>
          <w:szCs w:val="18"/>
        </w:rPr>
        <w:t>and ground it for a try worth 5 points Play continues even after tackles, and kicking is the only way to advance the ball forward. After a try, the scoring team can kick for 2 extra points.</w:t>
      </w:r>
      <w:r w:rsidRPr="00944D20">
        <w:rPr>
          <w:sz w:val="18"/>
          <w:szCs w:val="18"/>
        </w:rPr>
        <w:t xml:space="preserve"> This is called a </w:t>
      </w:r>
      <w:r w:rsidR="0023260B" w:rsidRPr="00944D20">
        <w:rPr>
          <w:sz w:val="18"/>
          <w:szCs w:val="18"/>
        </w:rPr>
        <w:t>conversion</w:t>
      </w:r>
      <w:r w:rsidR="009D5098" w:rsidRPr="00944D20">
        <w:rPr>
          <w:sz w:val="18"/>
          <w:szCs w:val="18"/>
        </w:rPr>
        <w:t xml:space="preserve">. </w:t>
      </w:r>
      <w:r w:rsidR="00CE482E" w:rsidRPr="00944D20">
        <w:rPr>
          <w:sz w:val="18"/>
          <w:szCs w:val="18"/>
        </w:rPr>
        <w:t xml:space="preserve">(USA Rugby, 2023) </w:t>
      </w:r>
      <w:r w:rsidR="002A2204" w:rsidRPr="00944D20">
        <w:rPr>
          <w:sz w:val="18"/>
          <w:szCs w:val="18"/>
        </w:rPr>
        <w:t xml:space="preserve">Within this sport, some professional players wear </w:t>
      </w:r>
      <w:r w:rsidR="00961BC3" w:rsidRPr="00944D20">
        <w:rPr>
          <w:sz w:val="18"/>
          <w:szCs w:val="18"/>
        </w:rPr>
        <w:t xml:space="preserve">GPS trackers </w:t>
      </w:r>
      <w:r w:rsidR="0079752B" w:rsidRPr="00944D20">
        <w:rPr>
          <w:sz w:val="18"/>
          <w:szCs w:val="18"/>
        </w:rPr>
        <w:t>to</w:t>
      </w:r>
      <w:r w:rsidR="00961BC3" w:rsidRPr="00944D20">
        <w:rPr>
          <w:sz w:val="18"/>
          <w:szCs w:val="18"/>
        </w:rPr>
        <w:t xml:space="preserve"> have quantative data to examine after their </w:t>
      </w:r>
      <w:r w:rsidR="00944D20" w:rsidRPr="00944D20">
        <w:rPr>
          <w:sz w:val="18"/>
          <w:szCs w:val="18"/>
        </w:rPr>
        <w:t>game’s</w:t>
      </w:r>
      <w:r w:rsidR="00961BC3" w:rsidRPr="00944D20">
        <w:rPr>
          <w:sz w:val="18"/>
          <w:szCs w:val="18"/>
        </w:rPr>
        <w:t xml:space="preserve"> </w:t>
      </w:r>
      <w:r w:rsidR="00836FB6" w:rsidRPr="00944D20">
        <w:rPr>
          <w:sz w:val="18"/>
          <w:szCs w:val="18"/>
        </w:rPr>
        <w:t>performance, however</w:t>
      </w:r>
      <w:r w:rsidR="001E011C" w:rsidRPr="00944D20">
        <w:rPr>
          <w:sz w:val="18"/>
          <w:szCs w:val="18"/>
        </w:rPr>
        <w:t xml:space="preserve"> one part of the game that does not have a lot or any ways to quantify performic related data is </w:t>
      </w:r>
      <w:r w:rsidR="0079752B" w:rsidRPr="00944D20">
        <w:rPr>
          <w:sz w:val="18"/>
          <w:szCs w:val="18"/>
        </w:rPr>
        <w:t>the conversion. Players and coache</w:t>
      </w:r>
      <w:r w:rsidR="002359AC" w:rsidRPr="00944D20">
        <w:rPr>
          <w:sz w:val="18"/>
          <w:szCs w:val="18"/>
        </w:rPr>
        <w:t>s</w:t>
      </w:r>
      <w:r w:rsidR="0079752B" w:rsidRPr="00944D20">
        <w:rPr>
          <w:sz w:val="18"/>
          <w:szCs w:val="18"/>
        </w:rPr>
        <w:t xml:space="preserve"> will instead rely on </w:t>
      </w:r>
      <w:r w:rsidR="001A2093" w:rsidRPr="00944D20">
        <w:rPr>
          <w:sz w:val="18"/>
          <w:szCs w:val="18"/>
        </w:rPr>
        <w:t>observation to assess the conversion which can be inaccurate and subjective.</w:t>
      </w:r>
      <w:r w:rsidR="00787872" w:rsidRPr="00944D20">
        <w:rPr>
          <w:sz w:val="18"/>
          <w:szCs w:val="18"/>
        </w:rPr>
        <w:t xml:space="preserve"> (Brightwheel, 2024</w:t>
      </w:r>
      <w:r w:rsidR="00B22810" w:rsidRPr="00944D20">
        <w:rPr>
          <w:sz w:val="18"/>
          <w:szCs w:val="18"/>
        </w:rPr>
        <w:t>) For</w:t>
      </w:r>
      <w:r w:rsidR="0060740A" w:rsidRPr="00944D20">
        <w:rPr>
          <w:sz w:val="18"/>
          <w:szCs w:val="18"/>
        </w:rPr>
        <w:t xml:space="preserve"> th</w:t>
      </w:r>
      <w:r w:rsidR="00D82494" w:rsidRPr="00944D20">
        <w:rPr>
          <w:sz w:val="18"/>
          <w:szCs w:val="18"/>
        </w:rPr>
        <w:t>e</w:t>
      </w:r>
      <w:r w:rsidR="0060740A" w:rsidRPr="00944D20">
        <w:rPr>
          <w:sz w:val="18"/>
          <w:szCs w:val="18"/>
        </w:rPr>
        <w:t>s</w:t>
      </w:r>
      <w:r w:rsidR="00D82494" w:rsidRPr="00944D20">
        <w:rPr>
          <w:sz w:val="18"/>
          <w:szCs w:val="18"/>
        </w:rPr>
        <w:t>e</w:t>
      </w:r>
      <w:r w:rsidR="0060740A" w:rsidRPr="00944D20">
        <w:rPr>
          <w:sz w:val="18"/>
          <w:szCs w:val="18"/>
        </w:rPr>
        <w:t xml:space="preserve"> reason</w:t>
      </w:r>
      <w:r w:rsidR="00D82494" w:rsidRPr="00944D20">
        <w:rPr>
          <w:sz w:val="18"/>
          <w:szCs w:val="18"/>
        </w:rPr>
        <w:t>s,</w:t>
      </w:r>
      <w:r w:rsidR="0060740A" w:rsidRPr="00944D20">
        <w:rPr>
          <w:sz w:val="18"/>
          <w:szCs w:val="18"/>
        </w:rPr>
        <w:t xml:space="preserve"> </w:t>
      </w:r>
      <w:r w:rsidR="00D82494" w:rsidRPr="00944D20">
        <w:rPr>
          <w:sz w:val="18"/>
          <w:szCs w:val="18"/>
        </w:rPr>
        <w:t>the need of a</w:t>
      </w:r>
      <w:r w:rsidR="00AC75C4" w:rsidRPr="00944D20">
        <w:rPr>
          <w:sz w:val="18"/>
          <w:szCs w:val="18"/>
        </w:rPr>
        <w:t>n objective and accurate way to record kicking statistics</w:t>
      </w:r>
      <w:r w:rsidR="00103772" w:rsidRPr="00944D20">
        <w:rPr>
          <w:sz w:val="18"/>
          <w:szCs w:val="18"/>
        </w:rPr>
        <w:t xml:space="preserve"> is a</w:t>
      </w:r>
      <w:r w:rsidR="00180372" w:rsidRPr="00944D20">
        <w:rPr>
          <w:sz w:val="18"/>
          <w:szCs w:val="18"/>
        </w:rPr>
        <w:t xml:space="preserve">n imperative development. </w:t>
      </w:r>
      <w:r w:rsidR="00006709" w:rsidRPr="00944D20">
        <w:rPr>
          <w:sz w:val="18"/>
          <w:szCs w:val="18"/>
        </w:rPr>
        <w:t>A kick tracking kicking tee (</w:t>
      </w:r>
      <w:r w:rsidR="00D55A95" w:rsidRPr="00944D20">
        <w:rPr>
          <w:sz w:val="18"/>
          <w:szCs w:val="18"/>
        </w:rPr>
        <w:t>like</w:t>
      </w:r>
      <w:r w:rsidR="00006709" w:rsidRPr="00944D20">
        <w:rPr>
          <w:sz w:val="18"/>
          <w:szCs w:val="18"/>
        </w:rPr>
        <w:t xml:space="preserve"> </w:t>
      </w:r>
      <w:r w:rsidR="00A71913" w:rsidRPr="00944D20">
        <w:rPr>
          <w:sz w:val="18"/>
          <w:szCs w:val="18"/>
        </w:rPr>
        <w:t xml:space="preserve">the Toptracer </w:t>
      </w:r>
      <w:r w:rsidR="00944D20" w:rsidRPr="00944D20">
        <w:rPr>
          <w:sz w:val="18"/>
          <w:szCs w:val="18"/>
        </w:rPr>
        <w:t>technology in</w:t>
      </w:r>
      <w:r w:rsidR="00A71913" w:rsidRPr="00944D20">
        <w:rPr>
          <w:sz w:val="18"/>
          <w:szCs w:val="18"/>
        </w:rPr>
        <w:t xml:space="preserve"> golf) </w:t>
      </w:r>
      <w:r w:rsidR="006C15E2" w:rsidRPr="00944D20">
        <w:rPr>
          <w:sz w:val="18"/>
          <w:szCs w:val="18"/>
        </w:rPr>
        <w:t xml:space="preserve">embedded with sensors and GPS </w:t>
      </w:r>
      <w:r w:rsidR="001E0C65" w:rsidRPr="00944D20">
        <w:rPr>
          <w:sz w:val="18"/>
          <w:szCs w:val="18"/>
        </w:rPr>
        <w:t xml:space="preserve">technology is the proposed innovation. </w:t>
      </w:r>
      <w:r w:rsidR="00B52271" w:rsidRPr="00944D20">
        <w:rPr>
          <w:sz w:val="18"/>
          <w:szCs w:val="18"/>
        </w:rPr>
        <w:t xml:space="preserve">This assessment </w:t>
      </w:r>
      <w:r w:rsidR="00D55A95" w:rsidRPr="00944D20">
        <w:rPr>
          <w:sz w:val="18"/>
          <w:szCs w:val="18"/>
        </w:rPr>
        <w:t>details the reasoning, justification, goals, and approach for measuring the effectiveness and practicality of this innovation.</w:t>
      </w:r>
    </w:p>
    <w:p w14:paraId="2F73D4BD" w14:textId="77777777" w:rsidR="00480579" w:rsidRPr="00944D20" w:rsidRDefault="00480579" w:rsidP="00944D20">
      <w:pPr>
        <w:spacing w:after="0"/>
        <w:rPr>
          <w:sz w:val="18"/>
          <w:szCs w:val="18"/>
        </w:rPr>
      </w:pPr>
    </w:p>
    <w:p w14:paraId="3B5D3759" w14:textId="3A0959D5" w:rsidR="00163150" w:rsidRPr="00944D20" w:rsidRDefault="00163150" w:rsidP="00944D20">
      <w:pPr>
        <w:spacing w:after="0"/>
        <w:rPr>
          <w:b/>
          <w:bCs/>
          <w:sz w:val="18"/>
          <w:szCs w:val="18"/>
          <w:u w:val="single"/>
        </w:rPr>
      </w:pPr>
      <w:r w:rsidRPr="00944D20">
        <w:rPr>
          <w:b/>
          <w:bCs/>
          <w:sz w:val="18"/>
          <w:szCs w:val="18"/>
          <w:u w:val="single"/>
        </w:rPr>
        <w:t xml:space="preserve">Rationale </w:t>
      </w:r>
      <w:r w:rsidR="00CE192A" w:rsidRPr="00944D20">
        <w:rPr>
          <w:b/>
          <w:bCs/>
          <w:sz w:val="18"/>
          <w:szCs w:val="18"/>
          <w:u w:val="single"/>
        </w:rPr>
        <w:t>&amp; justification</w:t>
      </w:r>
    </w:p>
    <w:p w14:paraId="038BD8C9" w14:textId="01E08566" w:rsidR="00480579" w:rsidRPr="00944D20" w:rsidRDefault="00480579" w:rsidP="00944D20">
      <w:pPr>
        <w:spacing w:after="0"/>
        <w:rPr>
          <w:sz w:val="18"/>
          <w:szCs w:val="18"/>
        </w:rPr>
      </w:pPr>
      <w:r w:rsidRPr="00944D20">
        <w:rPr>
          <w:sz w:val="18"/>
          <w:szCs w:val="18"/>
        </w:rPr>
        <w:t>Technology has revolutionized performance analysis and training methods in sports. In rugby, various technological tools such as GPS vests, motion sensors, and data analytics platforms are used to track player movements, manage workload, and assess performance.</w:t>
      </w:r>
      <w:r w:rsidR="00E25A7C" w:rsidRPr="00944D20">
        <w:rPr>
          <w:sz w:val="18"/>
          <w:szCs w:val="18"/>
        </w:rPr>
        <w:t xml:space="preserve"> (Mi</w:t>
      </w:r>
      <w:r w:rsidR="00AD40C6" w:rsidRPr="00944D20">
        <w:rPr>
          <w:sz w:val="18"/>
          <w:szCs w:val="18"/>
        </w:rPr>
        <w:t xml:space="preserve">tchell et al., 2017) </w:t>
      </w:r>
      <w:r w:rsidR="0009359D" w:rsidRPr="00944D20">
        <w:rPr>
          <w:sz w:val="18"/>
          <w:szCs w:val="18"/>
        </w:rPr>
        <w:t xml:space="preserve">However, there is still a lack of dedicated technology </w:t>
      </w:r>
      <w:r w:rsidR="00A96A99" w:rsidRPr="00944D20">
        <w:rPr>
          <w:sz w:val="18"/>
          <w:szCs w:val="18"/>
        </w:rPr>
        <w:t xml:space="preserve">to place kicking in rugby with performance improvement aims. </w:t>
      </w:r>
    </w:p>
    <w:p w14:paraId="66CBD1AB" w14:textId="6EF2E171" w:rsidR="0025532D" w:rsidRPr="00944D20" w:rsidRDefault="00FC179B" w:rsidP="00944D20">
      <w:pPr>
        <w:spacing w:after="0"/>
        <w:rPr>
          <w:sz w:val="18"/>
          <w:szCs w:val="18"/>
        </w:rPr>
      </w:pPr>
      <w:r w:rsidRPr="00944D20">
        <w:rPr>
          <w:sz w:val="18"/>
          <w:szCs w:val="18"/>
        </w:rPr>
        <w:t>Ball (2011) suggests that p</w:t>
      </w:r>
      <w:r w:rsidR="0025532D" w:rsidRPr="00944D20">
        <w:rPr>
          <w:sz w:val="18"/>
          <w:szCs w:val="18"/>
        </w:rPr>
        <w:t xml:space="preserve">lace </w:t>
      </w:r>
      <w:r w:rsidRPr="00944D20">
        <w:rPr>
          <w:sz w:val="18"/>
          <w:szCs w:val="18"/>
        </w:rPr>
        <w:t>kicking</w:t>
      </w:r>
      <w:r w:rsidR="0025532D" w:rsidRPr="00944D20">
        <w:rPr>
          <w:sz w:val="18"/>
          <w:szCs w:val="18"/>
        </w:rPr>
        <w:t xml:space="preserve"> is heavily reliant on technical </w:t>
      </w:r>
      <w:r w:rsidRPr="00944D20">
        <w:rPr>
          <w:sz w:val="18"/>
          <w:szCs w:val="18"/>
        </w:rPr>
        <w:t xml:space="preserve">movements, including the placement of the foot, the angle the ball is strook at, and following-through the ball. </w:t>
      </w:r>
      <w:r w:rsidR="0052659A" w:rsidRPr="00944D20">
        <w:rPr>
          <w:sz w:val="18"/>
          <w:szCs w:val="18"/>
        </w:rPr>
        <w:t xml:space="preserve">Coaches and players alike, often collaborate </w:t>
      </w:r>
      <w:r w:rsidR="00BD73AC" w:rsidRPr="00944D20">
        <w:rPr>
          <w:sz w:val="18"/>
          <w:szCs w:val="18"/>
        </w:rPr>
        <w:t xml:space="preserve">to review video footage post action </w:t>
      </w:r>
      <w:r w:rsidR="0086406F" w:rsidRPr="00944D20">
        <w:rPr>
          <w:sz w:val="18"/>
          <w:szCs w:val="18"/>
        </w:rPr>
        <w:t>to</w:t>
      </w:r>
      <w:r w:rsidR="00BD73AC" w:rsidRPr="00944D20">
        <w:rPr>
          <w:sz w:val="18"/>
          <w:szCs w:val="18"/>
        </w:rPr>
        <w:t xml:space="preserve"> identify any flaws or gaps </w:t>
      </w:r>
      <w:r w:rsidR="0086406F" w:rsidRPr="00944D20">
        <w:rPr>
          <w:sz w:val="18"/>
          <w:szCs w:val="18"/>
        </w:rPr>
        <w:t xml:space="preserve">in the kicking process. This process is often time consuming </w:t>
      </w:r>
      <w:r w:rsidR="00612FF0" w:rsidRPr="00944D20">
        <w:rPr>
          <w:sz w:val="18"/>
          <w:szCs w:val="18"/>
        </w:rPr>
        <w:t>and subjective to opinion. A kick tracking tee offers objective quantitive</w:t>
      </w:r>
      <w:r w:rsidR="00D9316D" w:rsidRPr="00944D20">
        <w:rPr>
          <w:sz w:val="18"/>
          <w:szCs w:val="18"/>
        </w:rPr>
        <w:t xml:space="preserve"> and instant feedback that helps </w:t>
      </w:r>
      <w:r w:rsidR="001C19E2" w:rsidRPr="00944D20">
        <w:rPr>
          <w:sz w:val="18"/>
          <w:szCs w:val="18"/>
        </w:rPr>
        <w:t xml:space="preserve">players to identify the strengths and weaknesses in </w:t>
      </w:r>
      <w:r w:rsidR="00BF4E44" w:rsidRPr="00944D20">
        <w:rPr>
          <w:sz w:val="18"/>
          <w:szCs w:val="18"/>
        </w:rPr>
        <w:t>their</w:t>
      </w:r>
      <w:r w:rsidR="001C19E2" w:rsidRPr="00944D20">
        <w:rPr>
          <w:sz w:val="18"/>
          <w:szCs w:val="18"/>
        </w:rPr>
        <w:t xml:space="preserve"> kicking routine</w:t>
      </w:r>
      <w:r w:rsidR="00487F80" w:rsidRPr="00944D20">
        <w:rPr>
          <w:sz w:val="18"/>
          <w:szCs w:val="18"/>
        </w:rPr>
        <w:t xml:space="preserve"> and make immediate corrections, </w:t>
      </w:r>
      <w:r w:rsidR="00E60F7B" w:rsidRPr="00944D20">
        <w:rPr>
          <w:sz w:val="18"/>
          <w:szCs w:val="18"/>
        </w:rPr>
        <w:t xml:space="preserve">which in turn enhances skill development, and reduces time spent analysing. </w:t>
      </w:r>
    </w:p>
    <w:p w14:paraId="07366D48" w14:textId="2B262ABB" w:rsidR="00EA796E" w:rsidRPr="00944D20" w:rsidRDefault="00A46E14" w:rsidP="00944D20">
      <w:pPr>
        <w:spacing w:after="0"/>
        <w:rPr>
          <w:sz w:val="18"/>
          <w:szCs w:val="18"/>
        </w:rPr>
      </w:pPr>
      <w:r w:rsidRPr="00944D20">
        <w:rPr>
          <w:sz w:val="18"/>
          <w:szCs w:val="18"/>
        </w:rPr>
        <w:t xml:space="preserve">The tracking kicking tee offers </w:t>
      </w:r>
      <w:r w:rsidR="00625333" w:rsidRPr="00944D20">
        <w:rPr>
          <w:sz w:val="18"/>
          <w:szCs w:val="18"/>
        </w:rPr>
        <w:t>real-time</w:t>
      </w:r>
      <w:r w:rsidR="00E87389" w:rsidRPr="00944D20">
        <w:rPr>
          <w:sz w:val="18"/>
          <w:szCs w:val="18"/>
        </w:rPr>
        <w:t>,</w:t>
      </w:r>
      <w:r w:rsidR="00625333" w:rsidRPr="00944D20">
        <w:rPr>
          <w:sz w:val="18"/>
          <w:szCs w:val="18"/>
        </w:rPr>
        <w:t xml:space="preserve"> </w:t>
      </w:r>
      <w:r w:rsidR="00E87389" w:rsidRPr="00944D20">
        <w:rPr>
          <w:sz w:val="18"/>
          <w:szCs w:val="18"/>
        </w:rPr>
        <w:t xml:space="preserve">instant </w:t>
      </w:r>
      <w:r w:rsidR="00625333" w:rsidRPr="00944D20">
        <w:rPr>
          <w:sz w:val="18"/>
          <w:szCs w:val="18"/>
        </w:rPr>
        <w:t>performance driven data</w:t>
      </w:r>
      <w:r w:rsidR="002A7260" w:rsidRPr="00944D20">
        <w:rPr>
          <w:sz w:val="18"/>
          <w:szCs w:val="18"/>
        </w:rPr>
        <w:t>.</w:t>
      </w:r>
      <w:r w:rsidR="00BF4E44" w:rsidRPr="00944D20">
        <w:rPr>
          <w:sz w:val="18"/>
          <w:szCs w:val="18"/>
        </w:rPr>
        <w:t xml:space="preserve"> </w:t>
      </w:r>
      <w:r w:rsidR="002A7260" w:rsidRPr="00944D20">
        <w:rPr>
          <w:sz w:val="18"/>
          <w:szCs w:val="18"/>
        </w:rPr>
        <w:t>Real-time data analysis offers coaches immediate insights into player performance, team strategies, and game dynamics. This enables rapid, informed decisions</w:t>
      </w:r>
      <w:r w:rsidR="00CB286A" w:rsidRPr="00944D20">
        <w:rPr>
          <w:sz w:val="18"/>
          <w:szCs w:val="18"/>
        </w:rPr>
        <w:t xml:space="preserve"> to be made. </w:t>
      </w:r>
      <w:r w:rsidR="00F84AC2" w:rsidRPr="00944D20">
        <w:rPr>
          <w:sz w:val="18"/>
          <w:szCs w:val="18"/>
        </w:rPr>
        <w:t xml:space="preserve">(SportingBounce, 2025) </w:t>
      </w:r>
      <w:r w:rsidR="00FE1E64" w:rsidRPr="00944D20">
        <w:rPr>
          <w:sz w:val="18"/>
          <w:szCs w:val="18"/>
        </w:rPr>
        <w:t xml:space="preserve">In relation to conversion kicking, real-time data allows for </w:t>
      </w:r>
      <w:r w:rsidR="00FB78C8" w:rsidRPr="00944D20">
        <w:rPr>
          <w:sz w:val="18"/>
          <w:szCs w:val="18"/>
        </w:rPr>
        <w:t xml:space="preserve">targeted coaching interventions due to the instant feedback nature of it </w:t>
      </w:r>
      <w:r w:rsidR="005438E6" w:rsidRPr="00944D20">
        <w:rPr>
          <w:sz w:val="18"/>
          <w:szCs w:val="18"/>
        </w:rPr>
        <w:t>enabling for technique adjustment during real-time training or games</w:t>
      </w:r>
      <w:r w:rsidR="0019405C" w:rsidRPr="00944D20">
        <w:rPr>
          <w:sz w:val="18"/>
          <w:szCs w:val="18"/>
        </w:rPr>
        <w:t xml:space="preserve">. Moreover, </w:t>
      </w:r>
      <w:r w:rsidR="00305B25" w:rsidRPr="00944D20">
        <w:rPr>
          <w:sz w:val="18"/>
          <w:szCs w:val="18"/>
        </w:rPr>
        <w:t>d</w:t>
      </w:r>
      <w:r w:rsidR="0019405C" w:rsidRPr="00944D20">
        <w:rPr>
          <w:sz w:val="18"/>
          <w:szCs w:val="18"/>
        </w:rPr>
        <w:t xml:space="preserve">ata-driven insights help coaches in </w:t>
      </w:r>
      <w:r w:rsidR="00305B25" w:rsidRPr="00944D20">
        <w:rPr>
          <w:sz w:val="18"/>
          <w:szCs w:val="18"/>
        </w:rPr>
        <w:t xml:space="preserve">the strategizing portion of the game preparation phase by identifying patterns and optimizing kicking strategies. </w:t>
      </w:r>
      <w:r w:rsidR="00C53929" w:rsidRPr="00944D20">
        <w:rPr>
          <w:sz w:val="18"/>
          <w:szCs w:val="18"/>
        </w:rPr>
        <w:t xml:space="preserve">Real-time data also allows coaches to </w:t>
      </w:r>
      <w:r w:rsidR="00043E43" w:rsidRPr="00944D20">
        <w:rPr>
          <w:sz w:val="18"/>
          <w:szCs w:val="18"/>
        </w:rPr>
        <w:t xml:space="preserve">track the force and frequency of kicks to help in managing players workload </w:t>
      </w:r>
      <w:r w:rsidR="00EA796E" w:rsidRPr="00944D20">
        <w:rPr>
          <w:sz w:val="18"/>
          <w:szCs w:val="18"/>
        </w:rPr>
        <w:t xml:space="preserve">that can help with reducing workload and avoid injuries due to overuse. </w:t>
      </w:r>
    </w:p>
    <w:p w14:paraId="6AB82166" w14:textId="12E61F59" w:rsidR="00312FFE" w:rsidRPr="00944D20" w:rsidRDefault="00202748" w:rsidP="00944D20">
      <w:pPr>
        <w:spacing w:after="0"/>
        <w:rPr>
          <w:sz w:val="18"/>
          <w:szCs w:val="18"/>
        </w:rPr>
      </w:pPr>
      <w:r w:rsidRPr="00944D20">
        <w:rPr>
          <w:sz w:val="18"/>
          <w:szCs w:val="18"/>
        </w:rPr>
        <w:t xml:space="preserve">Sports technology </w:t>
      </w:r>
      <w:r w:rsidR="0061661B" w:rsidRPr="00944D20">
        <w:rPr>
          <w:sz w:val="18"/>
          <w:szCs w:val="18"/>
        </w:rPr>
        <w:t>has</w:t>
      </w:r>
      <w:r w:rsidRPr="00944D20">
        <w:rPr>
          <w:sz w:val="18"/>
          <w:szCs w:val="18"/>
        </w:rPr>
        <w:t xml:space="preserve"> become a</w:t>
      </w:r>
      <w:r w:rsidR="0061661B" w:rsidRPr="00944D20">
        <w:rPr>
          <w:sz w:val="18"/>
          <w:szCs w:val="18"/>
        </w:rPr>
        <w:t xml:space="preserve"> growing market </w:t>
      </w:r>
      <w:r w:rsidR="00A76A83" w:rsidRPr="00944D20">
        <w:rPr>
          <w:sz w:val="18"/>
          <w:szCs w:val="18"/>
        </w:rPr>
        <w:t xml:space="preserve">with </w:t>
      </w:r>
      <w:r w:rsidR="00E23F52" w:rsidRPr="00944D20">
        <w:rPr>
          <w:sz w:val="18"/>
          <w:szCs w:val="18"/>
        </w:rPr>
        <w:t>a</w:t>
      </w:r>
      <w:r w:rsidR="00A76A83" w:rsidRPr="00944D20">
        <w:rPr>
          <w:sz w:val="18"/>
          <w:szCs w:val="18"/>
        </w:rPr>
        <w:t xml:space="preserve"> market size value of </w:t>
      </w:r>
      <w:r w:rsidR="00B47DBD" w:rsidRPr="00944D20">
        <w:rPr>
          <w:sz w:val="18"/>
          <w:szCs w:val="18"/>
        </w:rPr>
        <w:t xml:space="preserve">USD 22, 970.4 </w:t>
      </w:r>
      <w:r w:rsidR="002F4E90" w:rsidRPr="00944D20">
        <w:rPr>
          <w:sz w:val="18"/>
          <w:szCs w:val="18"/>
        </w:rPr>
        <w:t>million</w:t>
      </w:r>
      <w:r w:rsidR="00B47DBD" w:rsidRPr="00944D20">
        <w:rPr>
          <w:sz w:val="18"/>
          <w:szCs w:val="18"/>
        </w:rPr>
        <w:t xml:space="preserve">. </w:t>
      </w:r>
      <w:r w:rsidR="00E23F52" w:rsidRPr="00944D20">
        <w:rPr>
          <w:sz w:val="18"/>
          <w:szCs w:val="18"/>
        </w:rPr>
        <w:t xml:space="preserve">(GVR, no date) </w:t>
      </w:r>
      <w:r w:rsidR="00D86766" w:rsidRPr="00944D20">
        <w:rPr>
          <w:sz w:val="18"/>
          <w:szCs w:val="18"/>
        </w:rPr>
        <w:t>Comparable products, like the Adidas miCoach Smart Ball and the Wilson X Connected Football, have achieved commercial success by providing real-time performance data.</w:t>
      </w:r>
      <w:r w:rsidR="00D86766" w:rsidRPr="00944D20">
        <w:rPr>
          <w:sz w:val="18"/>
          <w:szCs w:val="18"/>
        </w:rPr>
        <w:t xml:space="preserve"> (Higgins et al., 2017) </w:t>
      </w:r>
      <w:r w:rsidR="002F4E90" w:rsidRPr="00944D20">
        <w:rPr>
          <w:sz w:val="18"/>
          <w:szCs w:val="18"/>
        </w:rPr>
        <w:t xml:space="preserve">A kicking-training tee </w:t>
      </w:r>
      <w:r w:rsidR="00181E9A" w:rsidRPr="00944D20">
        <w:rPr>
          <w:sz w:val="18"/>
          <w:szCs w:val="18"/>
        </w:rPr>
        <w:t>could become a valuable tool</w:t>
      </w:r>
      <w:r w:rsidR="004C449C" w:rsidRPr="00944D20">
        <w:rPr>
          <w:sz w:val="18"/>
          <w:szCs w:val="18"/>
        </w:rPr>
        <w:t xml:space="preserve"> that could be used by rugby plyers, </w:t>
      </w:r>
      <w:r w:rsidR="005C2A0F" w:rsidRPr="00944D20">
        <w:rPr>
          <w:sz w:val="18"/>
          <w:szCs w:val="18"/>
        </w:rPr>
        <w:t>coaches,</w:t>
      </w:r>
      <w:r w:rsidR="004C449C" w:rsidRPr="00944D20">
        <w:rPr>
          <w:sz w:val="18"/>
          <w:szCs w:val="18"/>
        </w:rPr>
        <w:t xml:space="preserve"> and scouts </w:t>
      </w:r>
      <w:r w:rsidR="00EB246E" w:rsidRPr="00944D20">
        <w:rPr>
          <w:sz w:val="18"/>
          <w:szCs w:val="18"/>
        </w:rPr>
        <w:t xml:space="preserve">for them to enhance player performance and analysis and talent identification. </w:t>
      </w:r>
    </w:p>
    <w:p w14:paraId="57372683" w14:textId="439CB4B8" w:rsidR="00573311" w:rsidRPr="00944D20" w:rsidRDefault="004566A3" w:rsidP="00944D20">
      <w:pPr>
        <w:spacing w:after="0"/>
        <w:rPr>
          <w:sz w:val="18"/>
          <w:szCs w:val="18"/>
        </w:rPr>
      </w:pPr>
      <w:r w:rsidRPr="00944D20">
        <w:rPr>
          <w:sz w:val="18"/>
          <w:szCs w:val="18"/>
        </w:rPr>
        <w:t>Wearable technology and performance tracking tools, which were once exclusive to professional teams, are now reaching the grassroots level, where advanced analytics have been scarce. Affordable devices like GPS trackers and motion sensors enable amateur athletes to track vital performance metrics such as speed, strength, and technique. These technologies improve training efficiency and facilitate focused development, such as enhancing rugby kicking accuracy. By making real-time performance data more accessible, these tools help equalize opportunities for skill development across all levels of competition (Higgins et al., 2017; Mitchell et al., 2017).</w:t>
      </w:r>
    </w:p>
    <w:p w14:paraId="68BCE60F" w14:textId="77777777" w:rsidR="004566A3" w:rsidRPr="00944D20" w:rsidRDefault="004566A3" w:rsidP="00944D20">
      <w:pPr>
        <w:spacing w:after="0"/>
        <w:rPr>
          <w:sz w:val="18"/>
          <w:szCs w:val="18"/>
        </w:rPr>
      </w:pPr>
    </w:p>
    <w:p w14:paraId="7D7A9555" w14:textId="49328552" w:rsidR="00CE192A" w:rsidRPr="00944D20" w:rsidRDefault="00CE192A" w:rsidP="00944D20">
      <w:pPr>
        <w:spacing w:after="0"/>
        <w:rPr>
          <w:b/>
          <w:bCs/>
          <w:sz w:val="18"/>
          <w:szCs w:val="18"/>
          <w:u w:val="single"/>
        </w:rPr>
      </w:pPr>
      <w:r w:rsidRPr="00944D20">
        <w:rPr>
          <w:b/>
          <w:bCs/>
          <w:sz w:val="18"/>
          <w:szCs w:val="18"/>
          <w:u w:val="single"/>
        </w:rPr>
        <w:t xml:space="preserve">Objectives </w:t>
      </w:r>
    </w:p>
    <w:p w14:paraId="7A3D49FB" w14:textId="488DDDE8" w:rsidR="004566A3" w:rsidRPr="00944D20" w:rsidRDefault="005C102A" w:rsidP="00944D20">
      <w:pPr>
        <w:spacing w:after="0"/>
        <w:rPr>
          <w:sz w:val="18"/>
          <w:szCs w:val="18"/>
        </w:rPr>
      </w:pPr>
      <w:r w:rsidRPr="00944D20">
        <w:rPr>
          <w:sz w:val="18"/>
          <w:szCs w:val="18"/>
        </w:rPr>
        <w:t>The primary objectives of this assessment</w:t>
      </w:r>
      <w:r w:rsidR="0012242B" w:rsidRPr="00944D20">
        <w:rPr>
          <w:sz w:val="18"/>
          <w:szCs w:val="18"/>
        </w:rPr>
        <w:t xml:space="preserve"> </w:t>
      </w:r>
      <w:r w:rsidR="0012242B" w:rsidRPr="00944D20">
        <w:rPr>
          <w:sz w:val="18"/>
          <w:szCs w:val="18"/>
        </w:rPr>
        <w:t xml:space="preserve">are to evaluate various aspects of the tee’s performance and its potential impact on players. First, the accuracy and reliability of the tee’s sensor data will be assessed by comparing it to external measurement tools, such as radar and video analysis. Additionally, the plan aims to determine whether the tee improves kicking accuracy and consistency over time, thus evaluating its impact on players’ kicking performance. User experience will also be examined, focusing on the tee’s ease of use, durability, and suitability for training environments. The application of data will be assessed to understand how effectively coaches and players can interpret and use the information for skill improvement. Finally, the assessment will </w:t>
      </w:r>
      <w:r w:rsidR="0012242B" w:rsidRPr="00944D20">
        <w:rPr>
          <w:sz w:val="18"/>
          <w:szCs w:val="18"/>
        </w:rPr>
        <w:t>analyse</w:t>
      </w:r>
      <w:r w:rsidR="0012242B" w:rsidRPr="00944D20">
        <w:rPr>
          <w:sz w:val="18"/>
          <w:szCs w:val="18"/>
        </w:rPr>
        <w:t xml:space="preserve"> the tee’s production costs, potential retail pricing, and consumer interest to evaluate its market viability.</w:t>
      </w:r>
    </w:p>
    <w:p w14:paraId="233AE37D" w14:textId="77777777" w:rsidR="0012242B" w:rsidRPr="00944D20" w:rsidRDefault="0012242B" w:rsidP="00944D20">
      <w:pPr>
        <w:spacing w:after="0"/>
        <w:rPr>
          <w:sz w:val="18"/>
          <w:szCs w:val="18"/>
        </w:rPr>
      </w:pPr>
    </w:p>
    <w:p w14:paraId="215934C6" w14:textId="19A1E763" w:rsidR="0012242B" w:rsidRPr="00944D20" w:rsidRDefault="00CE192A" w:rsidP="00944D20">
      <w:pPr>
        <w:spacing w:after="0"/>
        <w:rPr>
          <w:b/>
          <w:bCs/>
          <w:sz w:val="18"/>
          <w:szCs w:val="18"/>
          <w:u w:val="single"/>
        </w:rPr>
      </w:pPr>
      <w:r w:rsidRPr="00944D20">
        <w:rPr>
          <w:b/>
          <w:bCs/>
          <w:sz w:val="18"/>
          <w:szCs w:val="18"/>
          <w:u w:val="single"/>
        </w:rPr>
        <w:lastRenderedPageBreak/>
        <w:t>Methodology</w:t>
      </w:r>
    </w:p>
    <w:p w14:paraId="7DD8C4C2" w14:textId="77777777" w:rsidR="002D6038" w:rsidRPr="00944D20" w:rsidRDefault="002D6038" w:rsidP="00944D20">
      <w:pPr>
        <w:spacing w:after="0"/>
        <w:rPr>
          <w:sz w:val="18"/>
          <w:szCs w:val="18"/>
          <w:u w:val="single"/>
        </w:rPr>
      </w:pPr>
      <w:r w:rsidRPr="00944D20">
        <w:rPr>
          <w:sz w:val="18"/>
          <w:szCs w:val="18"/>
          <w:u w:val="single"/>
        </w:rPr>
        <w:t>Participants and Sample Size</w:t>
      </w:r>
    </w:p>
    <w:p w14:paraId="00014722" w14:textId="699A90E5" w:rsidR="002D6038" w:rsidRPr="00944D20" w:rsidRDefault="002D6038" w:rsidP="00944D20">
      <w:pPr>
        <w:spacing w:after="0"/>
        <w:rPr>
          <w:sz w:val="18"/>
          <w:szCs w:val="18"/>
        </w:rPr>
      </w:pPr>
      <w:r w:rsidRPr="00944D20">
        <w:rPr>
          <w:sz w:val="18"/>
          <w:szCs w:val="18"/>
        </w:rPr>
        <w:t>The study will involve 30 players, divided into two groups: 15 professional players and 15 amateur players. This mix ensures a diverse range of performance data, providing insights into the tee’s effectiveness across different skill levels.</w:t>
      </w:r>
    </w:p>
    <w:p w14:paraId="4C12922E" w14:textId="77777777" w:rsidR="002D6038" w:rsidRPr="00944D20" w:rsidRDefault="002D6038" w:rsidP="00944D20">
      <w:pPr>
        <w:spacing w:after="0"/>
        <w:rPr>
          <w:sz w:val="18"/>
          <w:szCs w:val="18"/>
          <w:u w:val="single"/>
        </w:rPr>
      </w:pPr>
      <w:r w:rsidRPr="00944D20">
        <w:rPr>
          <w:sz w:val="18"/>
          <w:szCs w:val="18"/>
          <w:u w:val="single"/>
        </w:rPr>
        <w:t>Assessment Phases</w:t>
      </w:r>
    </w:p>
    <w:p w14:paraId="7F7EDCB4" w14:textId="2AC13513" w:rsidR="002D6038" w:rsidRPr="00944D20" w:rsidRDefault="002D6038" w:rsidP="00944D20">
      <w:pPr>
        <w:spacing w:after="0"/>
        <w:rPr>
          <w:sz w:val="18"/>
          <w:szCs w:val="18"/>
        </w:rPr>
      </w:pPr>
      <w:r w:rsidRPr="00944D20">
        <w:rPr>
          <w:sz w:val="18"/>
          <w:szCs w:val="18"/>
        </w:rPr>
        <w:t>Phase 1: Technical Validation</w:t>
      </w:r>
    </w:p>
    <w:p w14:paraId="40E5E5F8" w14:textId="00D194F1" w:rsidR="002D6038" w:rsidRPr="00944D20" w:rsidRDefault="002D6038" w:rsidP="00944D20">
      <w:pPr>
        <w:pStyle w:val="ListParagraph"/>
        <w:numPr>
          <w:ilvl w:val="0"/>
          <w:numId w:val="6"/>
        </w:numPr>
        <w:spacing w:after="0"/>
        <w:rPr>
          <w:sz w:val="18"/>
          <w:szCs w:val="18"/>
        </w:rPr>
      </w:pPr>
      <w:r w:rsidRPr="00944D20">
        <w:rPr>
          <w:sz w:val="18"/>
          <w:szCs w:val="18"/>
        </w:rPr>
        <w:t>Objective: To determine the tee’s accuracy and reliability.</w:t>
      </w:r>
    </w:p>
    <w:p w14:paraId="4EB4293E" w14:textId="1DC6C93F" w:rsidR="002D6038" w:rsidRPr="00944D20" w:rsidRDefault="002D6038" w:rsidP="00944D20">
      <w:pPr>
        <w:pStyle w:val="ListParagraph"/>
        <w:numPr>
          <w:ilvl w:val="0"/>
          <w:numId w:val="6"/>
        </w:numPr>
        <w:spacing w:after="0"/>
        <w:rPr>
          <w:sz w:val="18"/>
          <w:szCs w:val="18"/>
        </w:rPr>
      </w:pPr>
      <w:r w:rsidRPr="00944D20">
        <w:rPr>
          <w:sz w:val="18"/>
          <w:szCs w:val="18"/>
        </w:rPr>
        <w:t>Method: Controlled tests will be conducted where tee data is compared with external measurement tools, such as radar and video analysis. Data from the tee will be measured against these tools to assess accuracy.</w:t>
      </w:r>
    </w:p>
    <w:p w14:paraId="709F1AAB" w14:textId="3FBCA359" w:rsidR="002D6038" w:rsidRPr="00944D20" w:rsidRDefault="002D6038" w:rsidP="00944D20">
      <w:pPr>
        <w:pStyle w:val="ListParagraph"/>
        <w:numPr>
          <w:ilvl w:val="0"/>
          <w:numId w:val="6"/>
        </w:numPr>
        <w:spacing w:after="0"/>
        <w:rPr>
          <w:sz w:val="18"/>
          <w:szCs w:val="18"/>
        </w:rPr>
      </w:pPr>
      <w:r w:rsidRPr="00944D20">
        <w:rPr>
          <w:sz w:val="18"/>
          <w:szCs w:val="18"/>
        </w:rPr>
        <w:t>Metrics: The margin of error between the tee data and external tools will be recorded, along with the consistency and repeatability of the data across multiple kicks.</w:t>
      </w:r>
    </w:p>
    <w:p w14:paraId="22CF0896" w14:textId="77777777" w:rsidR="002D6038" w:rsidRPr="00944D20" w:rsidRDefault="002D6038" w:rsidP="00944D20">
      <w:pPr>
        <w:spacing w:after="0"/>
        <w:rPr>
          <w:sz w:val="18"/>
          <w:szCs w:val="18"/>
        </w:rPr>
      </w:pPr>
      <w:r w:rsidRPr="00944D20">
        <w:rPr>
          <w:sz w:val="18"/>
          <w:szCs w:val="18"/>
        </w:rPr>
        <w:t>Phase 2: Performance Assessment</w:t>
      </w:r>
    </w:p>
    <w:p w14:paraId="7B891CB5" w14:textId="253F4D2F" w:rsidR="002D6038" w:rsidRPr="00944D20" w:rsidRDefault="002D6038" w:rsidP="00944D20">
      <w:pPr>
        <w:pStyle w:val="ListParagraph"/>
        <w:numPr>
          <w:ilvl w:val="0"/>
          <w:numId w:val="6"/>
        </w:numPr>
        <w:spacing w:after="0"/>
        <w:rPr>
          <w:sz w:val="18"/>
          <w:szCs w:val="18"/>
        </w:rPr>
      </w:pPr>
      <w:r w:rsidRPr="00944D20">
        <w:rPr>
          <w:sz w:val="18"/>
          <w:szCs w:val="18"/>
        </w:rPr>
        <w:t>Objective: To measure improvements in kicking accuracy and consistency.</w:t>
      </w:r>
    </w:p>
    <w:p w14:paraId="561F5120" w14:textId="0C662571" w:rsidR="002D6038" w:rsidRPr="00944D20" w:rsidRDefault="002D6038" w:rsidP="00944D20">
      <w:pPr>
        <w:pStyle w:val="ListParagraph"/>
        <w:numPr>
          <w:ilvl w:val="0"/>
          <w:numId w:val="6"/>
        </w:numPr>
        <w:spacing w:after="0"/>
        <w:rPr>
          <w:sz w:val="18"/>
          <w:szCs w:val="18"/>
        </w:rPr>
      </w:pPr>
      <w:r w:rsidRPr="00944D20">
        <w:rPr>
          <w:sz w:val="18"/>
          <w:szCs w:val="18"/>
        </w:rPr>
        <w:t>Method: A baseline test of 50 kicks will be conducted without the tee. Following a four-week training period using the tee, participants will take a post-training test with another 50 kicks.</w:t>
      </w:r>
    </w:p>
    <w:p w14:paraId="0A781EC1" w14:textId="36EEA3CF" w:rsidR="002D6038" w:rsidRPr="00944D20" w:rsidRDefault="002D6038" w:rsidP="00944D20">
      <w:pPr>
        <w:pStyle w:val="ListParagraph"/>
        <w:numPr>
          <w:ilvl w:val="0"/>
          <w:numId w:val="6"/>
        </w:numPr>
        <w:spacing w:after="0"/>
        <w:rPr>
          <w:sz w:val="18"/>
          <w:szCs w:val="18"/>
        </w:rPr>
      </w:pPr>
      <w:r w:rsidRPr="00944D20">
        <w:rPr>
          <w:sz w:val="18"/>
          <w:szCs w:val="18"/>
        </w:rPr>
        <w:t>Metrics: Kicking accuracy will be measured by the percentage of successful kicks. Consistency of launch angles, ball speed, spin rate, and flight stability will also be evaluated.</w:t>
      </w:r>
    </w:p>
    <w:p w14:paraId="3D409BB1" w14:textId="77777777" w:rsidR="002D6038" w:rsidRPr="00944D20" w:rsidRDefault="002D6038" w:rsidP="00944D20">
      <w:pPr>
        <w:spacing w:after="0"/>
        <w:rPr>
          <w:sz w:val="18"/>
          <w:szCs w:val="18"/>
        </w:rPr>
      </w:pPr>
      <w:r w:rsidRPr="00944D20">
        <w:rPr>
          <w:sz w:val="18"/>
          <w:szCs w:val="18"/>
        </w:rPr>
        <w:t>Phase 3: User Experience Evaluation</w:t>
      </w:r>
    </w:p>
    <w:p w14:paraId="72A1BD60" w14:textId="4A728C83" w:rsidR="002D6038" w:rsidRPr="00944D20" w:rsidRDefault="002D6038" w:rsidP="00944D20">
      <w:pPr>
        <w:pStyle w:val="ListParagraph"/>
        <w:numPr>
          <w:ilvl w:val="0"/>
          <w:numId w:val="6"/>
        </w:numPr>
        <w:spacing w:after="0"/>
        <w:rPr>
          <w:sz w:val="18"/>
          <w:szCs w:val="18"/>
        </w:rPr>
      </w:pPr>
      <w:r w:rsidRPr="00944D20">
        <w:rPr>
          <w:sz w:val="18"/>
          <w:szCs w:val="18"/>
        </w:rPr>
        <w:t>Objective: To assess the practicality, usability, and reliability of the tee.</w:t>
      </w:r>
    </w:p>
    <w:p w14:paraId="41EAF12E" w14:textId="534549C0" w:rsidR="002D6038" w:rsidRPr="00944D20" w:rsidRDefault="002D6038" w:rsidP="00944D20">
      <w:pPr>
        <w:pStyle w:val="ListParagraph"/>
        <w:numPr>
          <w:ilvl w:val="0"/>
          <w:numId w:val="6"/>
        </w:numPr>
        <w:spacing w:after="0"/>
        <w:rPr>
          <w:sz w:val="18"/>
          <w:szCs w:val="18"/>
        </w:rPr>
      </w:pPr>
      <w:r w:rsidRPr="00944D20">
        <w:rPr>
          <w:sz w:val="18"/>
          <w:szCs w:val="18"/>
        </w:rPr>
        <w:t>Method: Surveys will be distributed to participants and coaches to gather quantitative data, alongside focus groups for qualitative insights into the user experience.</w:t>
      </w:r>
    </w:p>
    <w:p w14:paraId="6D333B5D" w14:textId="6BC3334B" w:rsidR="002D6038" w:rsidRPr="00944D20" w:rsidRDefault="002D6038" w:rsidP="00944D20">
      <w:pPr>
        <w:pStyle w:val="ListParagraph"/>
        <w:numPr>
          <w:ilvl w:val="0"/>
          <w:numId w:val="6"/>
        </w:numPr>
        <w:spacing w:after="0"/>
        <w:rPr>
          <w:sz w:val="18"/>
          <w:szCs w:val="18"/>
        </w:rPr>
      </w:pPr>
      <w:r w:rsidRPr="00944D20">
        <w:rPr>
          <w:sz w:val="18"/>
          <w:szCs w:val="18"/>
        </w:rPr>
        <w:t>Metrics: The ease of use will be evaluated through Likert scale ratings, while durability and reliability will be assessed through feedback. Willingness to adopt the tee for regular use will also be measured.</w:t>
      </w:r>
    </w:p>
    <w:p w14:paraId="61794DD4" w14:textId="77777777" w:rsidR="002D6038" w:rsidRPr="00944D20" w:rsidRDefault="002D6038" w:rsidP="00944D20">
      <w:pPr>
        <w:spacing w:after="0"/>
        <w:rPr>
          <w:sz w:val="18"/>
          <w:szCs w:val="18"/>
        </w:rPr>
      </w:pPr>
      <w:r w:rsidRPr="00944D20">
        <w:rPr>
          <w:sz w:val="18"/>
          <w:szCs w:val="18"/>
        </w:rPr>
        <w:t>Phase 4: Cost and Market Analysis</w:t>
      </w:r>
    </w:p>
    <w:p w14:paraId="05AB9F34" w14:textId="062D3DA9" w:rsidR="002D6038" w:rsidRPr="00944D20" w:rsidRDefault="002D6038" w:rsidP="00944D20">
      <w:pPr>
        <w:pStyle w:val="ListParagraph"/>
        <w:numPr>
          <w:ilvl w:val="0"/>
          <w:numId w:val="6"/>
        </w:numPr>
        <w:spacing w:after="0"/>
        <w:rPr>
          <w:sz w:val="18"/>
          <w:szCs w:val="18"/>
        </w:rPr>
      </w:pPr>
      <w:r w:rsidRPr="00944D20">
        <w:rPr>
          <w:sz w:val="18"/>
          <w:szCs w:val="18"/>
        </w:rPr>
        <w:t>Objective: To assess the commercial potential of the product.</w:t>
      </w:r>
    </w:p>
    <w:p w14:paraId="2407318F" w14:textId="426842BF" w:rsidR="002D6038" w:rsidRPr="00944D20" w:rsidRDefault="002D6038" w:rsidP="00944D20">
      <w:pPr>
        <w:pStyle w:val="ListParagraph"/>
        <w:numPr>
          <w:ilvl w:val="0"/>
          <w:numId w:val="6"/>
        </w:numPr>
        <w:spacing w:after="0"/>
        <w:rPr>
          <w:sz w:val="18"/>
          <w:szCs w:val="18"/>
        </w:rPr>
      </w:pPr>
      <w:r w:rsidRPr="00944D20">
        <w:rPr>
          <w:sz w:val="18"/>
          <w:szCs w:val="18"/>
        </w:rPr>
        <w:t>Method: Production cost estimation will be conducted, followed by a comparison with existing sports technology products. Feedback will be gathered from potential consumers, including coaches, players, and clubs.</w:t>
      </w:r>
    </w:p>
    <w:p w14:paraId="4305001C" w14:textId="166C093E" w:rsidR="002D6038" w:rsidRPr="00944D20" w:rsidRDefault="002D6038" w:rsidP="00944D20">
      <w:pPr>
        <w:pStyle w:val="ListParagraph"/>
        <w:numPr>
          <w:ilvl w:val="0"/>
          <w:numId w:val="6"/>
        </w:numPr>
        <w:spacing w:after="0"/>
        <w:rPr>
          <w:sz w:val="18"/>
          <w:szCs w:val="18"/>
        </w:rPr>
      </w:pPr>
      <w:r w:rsidRPr="00944D20">
        <w:rPr>
          <w:sz w:val="18"/>
          <w:szCs w:val="18"/>
        </w:rPr>
        <w:t>Metrics: Estimated production and retail costs will be calculated, alongside potential market demand and adoption rate.</w:t>
      </w:r>
    </w:p>
    <w:p w14:paraId="0B43430C" w14:textId="77777777" w:rsidR="00CE192A" w:rsidRDefault="00CE192A" w:rsidP="00944D20">
      <w:pPr>
        <w:spacing w:after="0"/>
        <w:rPr>
          <w:sz w:val="18"/>
          <w:szCs w:val="18"/>
        </w:rPr>
      </w:pPr>
    </w:p>
    <w:p w14:paraId="5BEC7309" w14:textId="77777777" w:rsidR="00614385" w:rsidRDefault="00614385" w:rsidP="00944D20">
      <w:pPr>
        <w:spacing w:after="0"/>
        <w:rPr>
          <w:sz w:val="18"/>
          <w:szCs w:val="18"/>
        </w:rPr>
      </w:pPr>
    </w:p>
    <w:p w14:paraId="1727A106" w14:textId="77777777" w:rsidR="00614385" w:rsidRDefault="00614385" w:rsidP="00944D20">
      <w:pPr>
        <w:spacing w:after="0"/>
        <w:rPr>
          <w:sz w:val="18"/>
          <w:szCs w:val="18"/>
        </w:rPr>
      </w:pPr>
    </w:p>
    <w:p w14:paraId="06C36ECC" w14:textId="28C1FE10" w:rsidR="00614385" w:rsidRDefault="00614385" w:rsidP="00944D20">
      <w:pPr>
        <w:spacing w:after="0"/>
        <w:rPr>
          <w:sz w:val="18"/>
          <w:szCs w:val="18"/>
        </w:rPr>
      </w:pPr>
    </w:p>
    <w:p w14:paraId="21380DDA" w14:textId="77777777" w:rsidR="00614385" w:rsidRDefault="00614385" w:rsidP="00944D20">
      <w:pPr>
        <w:spacing w:after="0"/>
        <w:rPr>
          <w:sz w:val="18"/>
          <w:szCs w:val="18"/>
        </w:rPr>
      </w:pPr>
    </w:p>
    <w:p w14:paraId="5FFD357C" w14:textId="77777777" w:rsidR="00614385" w:rsidRDefault="00614385" w:rsidP="00944D20">
      <w:pPr>
        <w:spacing w:after="0"/>
        <w:rPr>
          <w:sz w:val="18"/>
          <w:szCs w:val="18"/>
        </w:rPr>
      </w:pPr>
    </w:p>
    <w:p w14:paraId="786A6E4E" w14:textId="77777777" w:rsidR="00614385" w:rsidRDefault="00614385" w:rsidP="00944D20">
      <w:pPr>
        <w:spacing w:after="0"/>
        <w:rPr>
          <w:sz w:val="18"/>
          <w:szCs w:val="18"/>
        </w:rPr>
      </w:pPr>
    </w:p>
    <w:p w14:paraId="2B818E46" w14:textId="77777777" w:rsidR="00C55B77" w:rsidRDefault="00C55B77" w:rsidP="00944D20">
      <w:pPr>
        <w:spacing w:after="0"/>
        <w:rPr>
          <w:sz w:val="18"/>
          <w:szCs w:val="18"/>
        </w:rPr>
      </w:pPr>
    </w:p>
    <w:p w14:paraId="25055B8D" w14:textId="77777777" w:rsidR="00C55B77" w:rsidRDefault="00C55B77" w:rsidP="00944D20">
      <w:pPr>
        <w:spacing w:after="0"/>
        <w:rPr>
          <w:sz w:val="18"/>
          <w:szCs w:val="18"/>
        </w:rPr>
      </w:pPr>
    </w:p>
    <w:p w14:paraId="6655BB4F" w14:textId="77777777" w:rsidR="00C55B77" w:rsidRDefault="00C55B77" w:rsidP="00944D20">
      <w:pPr>
        <w:spacing w:after="0"/>
        <w:rPr>
          <w:sz w:val="18"/>
          <w:szCs w:val="18"/>
        </w:rPr>
      </w:pPr>
    </w:p>
    <w:p w14:paraId="4A6C76B4" w14:textId="77777777" w:rsidR="00C55B77" w:rsidRDefault="00C55B77" w:rsidP="00944D20">
      <w:pPr>
        <w:spacing w:after="0"/>
        <w:rPr>
          <w:sz w:val="18"/>
          <w:szCs w:val="18"/>
        </w:rPr>
      </w:pPr>
    </w:p>
    <w:p w14:paraId="70341570" w14:textId="77777777" w:rsidR="00C55B77" w:rsidRDefault="00C55B77" w:rsidP="00944D20">
      <w:pPr>
        <w:spacing w:after="0"/>
        <w:rPr>
          <w:sz w:val="18"/>
          <w:szCs w:val="18"/>
        </w:rPr>
      </w:pPr>
    </w:p>
    <w:p w14:paraId="18A01B5F" w14:textId="77777777" w:rsidR="00C55B77" w:rsidRDefault="00C55B77" w:rsidP="00944D20">
      <w:pPr>
        <w:spacing w:after="0"/>
        <w:rPr>
          <w:sz w:val="18"/>
          <w:szCs w:val="18"/>
        </w:rPr>
      </w:pPr>
    </w:p>
    <w:p w14:paraId="222DE0AE" w14:textId="77777777" w:rsidR="00C55B77" w:rsidRDefault="00C55B77" w:rsidP="00944D20">
      <w:pPr>
        <w:spacing w:after="0"/>
        <w:rPr>
          <w:sz w:val="18"/>
          <w:szCs w:val="18"/>
        </w:rPr>
      </w:pPr>
    </w:p>
    <w:p w14:paraId="0F61CFF7" w14:textId="77777777" w:rsidR="00C55B77" w:rsidRDefault="00C55B77" w:rsidP="00944D20">
      <w:pPr>
        <w:spacing w:after="0"/>
        <w:rPr>
          <w:sz w:val="18"/>
          <w:szCs w:val="18"/>
        </w:rPr>
      </w:pPr>
    </w:p>
    <w:p w14:paraId="17DE6593" w14:textId="77777777" w:rsidR="00C55B77" w:rsidRDefault="00C55B77" w:rsidP="00944D20">
      <w:pPr>
        <w:spacing w:after="0"/>
        <w:rPr>
          <w:sz w:val="18"/>
          <w:szCs w:val="18"/>
        </w:rPr>
      </w:pPr>
    </w:p>
    <w:p w14:paraId="6A9BA59F" w14:textId="77777777" w:rsidR="00C55B77" w:rsidRDefault="00C55B77" w:rsidP="00944D20">
      <w:pPr>
        <w:spacing w:after="0"/>
        <w:rPr>
          <w:sz w:val="18"/>
          <w:szCs w:val="18"/>
        </w:rPr>
      </w:pPr>
    </w:p>
    <w:p w14:paraId="21B1658B" w14:textId="77777777" w:rsidR="00C55B77" w:rsidRDefault="00C55B77" w:rsidP="00944D20">
      <w:pPr>
        <w:spacing w:after="0"/>
        <w:rPr>
          <w:sz w:val="18"/>
          <w:szCs w:val="18"/>
        </w:rPr>
      </w:pPr>
    </w:p>
    <w:p w14:paraId="36ED3E02" w14:textId="77777777" w:rsidR="00C55B77" w:rsidRDefault="00C55B77" w:rsidP="00944D20">
      <w:pPr>
        <w:spacing w:after="0"/>
        <w:rPr>
          <w:sz w:val="18"/>
          <w:szCs w:val="18"/>
        </w:rPr>
      </w:pPr>
    </w:p>
    <w:p w14:paraId="3BCDEDB5" w14:textId="77777777" w:rsidR="00C55B77" w:rsidRDefault="00C55B77" w:rsidP="00944D20">
      <w:pPr>
        <w:spacing w:after="0"/>
        <w:rPr>
          <w:sz w:val="18"/>
          <w:szCs w:val="18"/>
        </w:rPr>
      </w:pPr>
    </w:p>
    <w:p w14:paraId="38E23066" w14:textId="77777777" w:rsidR="00C55B77" w:rsidRDefault="00C55B77" w:rsidP="00944D20">
      <w:pPr>
        <w:spacing w:after="0"/>
        <w:rPr>
          <w:sz w:val="18"/>
          <w:szCs w:val="18"/>
        </w:rPr>
      </w:pPr>
    </w:p>
    <w:p w14:paraId="16562591" w14:textId="11226420" w:rsidR="00C55B77" w:rsidRDefault="00C55B77" w:rsidP="00944D20">
      <w:pPr>
        <w:spacing w:after="0"/>
        <w:rPr>
          <w:sz w:val="18"/>
          <w:szCs w:val="18"/>
        </w:rPr>
      </w:pPr>
      <w:r>
        <w:rPr>
          <w:noProof/>
          <w:sz w:val="18"/>
          <w:szCs w:val="18"/>
        </w:rPr>
        <w:lastRenderedPageBreak/>
        <w:drawing>
          <wp:inline distT="0" distB="0" distL="0" distR="0" wp14:anchorId="6F67D9C4" wp14:editId="767B4686">
            <wp:extent cx="5731510" cy="3199765"/>
            <wp:effectExtent l="0" t="0" r="0" b="635"/>
            <wp:docPr id="732572139" name="Picture 1" descr="A diagram of a t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572139" name="Picture 1" descr="A diagram of a te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inline>
        </w:drawing>
      </w:r>
    </w:p>
    <w:p w14:paraId="53C52B58" w14:textId="77777777" w:rsidR="00C55B77" w:rsidRDefault="00C55B77" w:rsidP="00944D20">
      <w:pPr>
        <w:spacing w:after="0"/>
        <w:rPr>
          <w:sz w:val="18"/>
          <w:szCs w:val="18"/>
        </w:rPr>
      </w:pPr>
    </w:p>
    <w:p w14:paraId="3D794AE2" w14:textId="77777777" w:rsidR="00C55B77" w:rsidRDefault="00C55B77" w:rsidP="00944D20">
      <w:pPr>
        <w:spacing w:after="0"/>
        <w:rPr>
          <w:sz w:val="18"/>
          <w:szCs w:val="18"/>
        </w:rPr>
      </w:pPr>
    </w:p>
    <w:p w14:paraId="6E02DD4F" w14:textId="77777777" w:rsidR="00C55B77" w:rsidRDefault="00C55B77" w:rsidP="00944D20">
      <w:pPr>
        <w:spacing w:after="0"/>
        <w:rPr>
          <w:sz w:val="18"/>
          <w:szCs w:val="18"/>
        </w:rPr>
      </w:pPr>
    </w:p>
    <w:p w14:paraId="0264BE0D" w14:textId="77777777" w:rsidR="00C55B77" w:rsidRDefault="00C55B77" w:rsidP="00944D20">
      <w:pPr>
        <w:spacing w:after="0"/>
        <w:rPr>
          <w:sz w:val="18"/>
          <w:szCs w:val="18"/>
        </w:rPr>
      </w:pPr>
    </w:p>
    <w:p w14:paraId="1D420B09" w14:textId="77777777" w:rsidR="00C55B77" w:rsidRDefault="00C55B77" w:rsidP="00944D20">
      <w:pPr>
        <w:spacing w:after="0"/>
        <w:rPr>
          <w:sz w:val="18"/>
          <w:szCs w:val="18"/>
        </w:rPr>
      </w:pPr>
    </w:p>
    <w:p w14:paraId="763BE217" w14:textId="77777777" w:rsidR="00C55B77" w:rsidRDefault="00C55B77" w:rsidP="00944D20">
      <w:pPr>
        <w:spacing w:after="0"/>
        <w:rPr>
          <w:sz w:val="18"/>
          <w:szCs w:val="18"/>
        </w:rPr>
      </w:pPr>
    </w:p>
    <w:p w14:paraId="065F844F" w14:textId="77777777" w:rsidR="00C55B77" w:rsidRDefault="00C55B77" w:rsidP="00944D20">
      <w:pPr>
        <w:spacing w:after="0"/>
        <w:rPr>
          <w:sz w:val="18"/>
          <w:szCs w:val="18"/>
        </w:rPr>
      </w:pPr>
    </w:p>
    <w:p w14:paraId="185C9C7D" w14:textId="77777777" w:rsidR="00C55B77" w:rsidRDefault="00C55B77" w:rsidP="00944D20">
      <w:pPr>
        <w:spacing w:after="0"/>
        <w:rPr>
          <w:sz w:val="18"/>
          <w:szCs w:val="18"/>
        </w:rPr>
      </w:pPr>
    </w:p>
    <w:p w14:paraId="05E13058" w14:textId="77777777" w:rsidR="00C55B77" w:rsidRDefault="00C55B77" w:rsidP="00944D20">
      <w:pPr>
        <w:spacing w:after="0"/>
        <w:rPr>
          <w:sz w:val="18"/>
          <w:szCs w:val="18"/>
        </w:rPr>
      </w:pPr>
    </w:p>
    <w:p w14:paraId="7ABDBF57" w14:textId="77777777" w:rsidR="00C55B77" w:rsidRDefault="00C55B77" w:rsidP="00944D20">
      <w:pPr>
        <w:spacing w:after="0"/>
        <w:rPr>
          <w:sz w:val="18"/>
          <w:szCs w:val="18"/>
        </w:rPr>
      </w:pPr>
    </w:p>
    <w:p w14:paraId="4579A404" w14:textId="77777777" w:rsidR="00C55B77" w:rsidRDefault="00C55B77" w:rsidP="00944D20">
      <w:pPr>
        <w:spacing w:after="0"/>
        <w:rPr>
          <w:sz w:val="18"/>
          <w:szCs w:val="18"/>
        </w:rPr>
      </w:pPr>
    </w:p>
    <w:p w14:paraId="26A522C5" w14:textId="77777777" w:rsidR="00C55B77" w:rsidRDefault="00C55B77" w:rsidP="00944D20">
      <w:pPr>
        <w:spacing w:after="0"/>
        <w:rPr>
          <w:sz w:val="18"/>
          <w:szCs w:val="18"/>
        </w:rPr>
      </w:pPr>
    </w:p>
    <w:p w14:paraId="61FB0C5C" w14:textId="77777777" w:rsidR="00C55B77" w:rsidRDefault="00C55B77" w:rsidP="00944D20">
      <w:pPr>
        <w:spacing w:after="0"/>
        <w:rPr>
          <w:sz w:val="18"/>
          <w:szCs w:val="18"/>
        </w:rPr>
      </w:pPr>
    </w:p>
    <w:p w14:paraId="231691B1" w14:textId="77777777" w:rsidR="00C55B77" w:rsidRDefault="00C55B77" w:rsidP="00944D20">
      <w:pPr>
        <w:spacing w:after="0"/>
        <w:rPr>
          <w:sz w:val="18"/>
          <w:szCs w:val="18"/>
        </w:rPr>
      </w:pPr>
    </w:p>
    <w:p w14:paraId="34F7B4AA" w14:textId="77777777" w:rsidR="00C55B77" w:rsidRDefault="00C55B77" w:rsidP="00944D20">
      <w:pPr>
        <w:spacing w:after="0"/>
        <w:rPr>
          <w:sz w:val="18"/>
          <w:szCs w:val="18"/>
        </w:rPr>
      </w:pPr>
    </w:p>
    <w:p w14:paraId="6B29B599" w14:textId="77777777" w:rsidR="00C55B77" w:rsidRDefault="00C55B77" w:rsidP="00944D20">
      <w:pPr>
        <w:spacing w:after="0"/>
        <w:rPr>
          <w:sz w:val="18"/>
          <w:szCs w:val="18"/>
        </w:rPr>
      </w:pPr>
    </w:p>
    <w:p w14:paraId="40B8A0F7" w14:textId="77777777" w:rsidR="00C55B77" w:rsidRDefault="00C55B77" w:rsidP="00944D20">
      <w:pPr>
        <w:spacing w:after="0"/>
        <w:rPr>
          <w:sz w:val="18"/>
          <w:szCs w:val="18"/>
        </w:rPr>
      </w:pPr>
    </w:p>
    <w:p w14:paraId="5F521C2C" w14:textId="77777777" w:rsidR="00C55B77" w:rsidRDefault="00C55B77" w:rsidP="00944D20">
      <w:pPr>
        <w:spacing w:after="0"/>
        <w:rPr>
          <w:sz w:val="18"/>
          <w:szCs w:val="18"/>
        </w:rPr>
      </w:pPr>
    </w:p>
    <w:p w14:paraId="2DDE9C8F" w14:textId="77777777" w:rsidR="00C55B77" w:rsidRDefault="00C55B77" w:rsidP="00944D20">
      <w:pPr>
        <w:spacing w:after="0"/>
        <w:rPr>
          <w:sz w:val="18"/>
          <w:szCs w:val="18"/>
        </w:rPr>
      </w:pPr>
    </w:p>
    <w:p w14:paraId="4C403386" w14:textId="77777777" w:rsidR="00C55B77" w:rsidRDefault="00C55B77" w:rsidP="00944D20">
      <w:pPr>
        <w:spacing w:after="0"/>
        <w:rPr>
          <w:sz w:val="18"/>
          <w:szCs w:val="18"/>
        </w:rPr>
      </w:pPr>
    </w:p>
    <w:p w14:paraId="2971CCE3" w14:textId="77777777" w:rsidR="00C55B77" w:rsidRDefault="00C55B77" w:rsidP="00944D20">
      <w:pPr>
        <w:spacing w:after="0"/>
        <w:rPr>
          <w:sz w:val="18"/>
          <w:szCs w:val="18"/>
        </w:rPr>
      </w:pPr>
    </w:p>
    <w:p w14:paraId="570932E1" w14:textId="77777777" w:rsidR="00C55B77" w:rsidRDefault="00C55B77" w:rsidP="00944D20">
      <w:pPr>
        <w:spacing w:after="0"/>
        <w:rPr>
          <w:sz w:val="18"/>
          <w:szCs w:val="18"/>
        </w:rPr>
      </w:pPr>
    </w:p>
    <w:p w14:paraId="58F0853D" w14:textId="77777777" w:rsidR="00C55B77" w:rsidRDefault="00C55B77" w:rsidP="00944D20">
      <w:pPr>
        <w:spacing w:after="0"/>
        <w:rPr>
          <w:sz w:val="18"/>
          <w:szCs w:val="18"/>
        </w:rPr>
      </w:pPr>
    </w:p>
    <w:p w14:paraId="58431F1C" w14:textId="77777777" w:rsidR="00C55B77" w:rsidRDefault="00C55B77" w:rsidP="00944D20">
      <w:pPr>
        <w:spacing w:after="0"/>
        <w:rPr>
          <w:sz w:val="18"/>
          <w:szCs w:val="18"/>
        </w:rPr>
      </w:pPr>
    </w:p>
    <w:p w14:paraId="75BC3F51" w14:textId="77777777" w:rsidR="00C55B77" w:rsidRDefault="00C55B77" w:rsidP="00944D20">
      <w:pPr>
        <w:spacing w:after="0"/>
        <w:rPr>
          <w:sz w:val="18"/>
          <w:szCs w:val="18"/>
        </w:rPr>
      </w:pPr>
    </w:p>
    <w:p w14:paraId="661A775B" w14:textId="76DE1B2F" w:rsidR="00614385" w:rsidRDefault="00614385" w:rsidP="00944D20">
      <w:pPr>
        <w:spacing w:after="0"/>
        <w:rPr>
          <w:sz w:val="18"/>
          <w:szCs w:val="18"/>
        </w:rPr>
      </w:pPr>
    </w:p>
    <w:p w14:paraId="72145C52" w14:textId="77777777" w:rsidR="00C55B77" w:rsidRDefault="00C55B77" w:rsidP="00944D20">
      <w:pPr>
        <w:spacing w:after="0"/>
        <w:rPr>
          <w:sz w:val="18"/>
          <w:szCs w:val="18"/>
        </w:rPr>
      </w:pPr>
      <w:r>
        <w:rPr>
          <w:noProof/>
          <w:sz w:val="18"/>
          <w:szCs w:val="18"/>
        </w:rPr>
        <w:lastRenderedPageBreak/>
        <w:drawing>
          <wp:inline distT="0" distB="0" distL="0" distR="0" wp14:anchorId="754835BB" wp14:editId="61A31074">
            <wp:extent cx="5731510" cy="4076065"/>
            <wp:effectExtent l="0" t="0" r="0" b="635"/>
            <wp:docPr id="806283142" name="Picture 2" descr="A brochure with a picture of a person playing a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83142" name="Picture 2" descr="A brochure with a picture of a person playing a bal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76065"/>
                    </a:xfrm>
                    <a:prstGeom prst="rect">
                      <a:avLst/>
                    </a:prstGeom>
                  </pic:spPr>
                </pic:pic>
              </a:graphicData>
            </a:graphic>
          </wp:inline>
        </w:drawing>
      </w:r>
    </w:p>
    <w:p w14:paraId="71EE538B" w14:textId="77777777" w:rsidR="00C55B77" w:rsidRDefault="00C55B77" w:rsidP="00944D20">
      <w:pPr>
        <w:spacing w:after="0"/>
        <w:rPr>
          <w:sz w:val="18"/>
          <w:szCs w:val="18"/>
        </w:rPr>
      </w:pPr>
    </w:p>
    <w:p w14:paraId="68FE4FBF" w14:textId="1226B013" w:rsidR="00614385" w:rsidRDefault="00C55B77" w:rsidP="00944D20">
      <w:pPr>
        <w:spacing w:after="0"/>
        <w:rPr>
          <w:sz w:val="18"/>
          <w:szCs w:val="18"/>
        </w:rPr>
      </w:pPr>
      <w:r>
        <w:rPr>
          <w:noProof/>
          <w:sz w:val="18"/>
          <w:szCs w:val="18"/>
        </w:rPr>
        <w:drawing>
          <wp:inline distT="0" distB="0" distL="0" distR="0" wp14:anchorId="02EE2A28" wp14:editId="1960B74E">
            <wp:extent cx="5731510" cy="4076065"/>
            <wp:effectExtent l="0" t="0" r="0" b="635"/>
            <wp:docPr id="1967759144" name="Picture 3"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59144" name="Picture 3" descr="A screenshot of a devi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76065"/>
                    </a:xfrm>
                    <a:prstGeom prst="rect">
                      <a:avLst/>
                    </a:prstGeom>
                  </pic:spPr>
                </pic:pic>
              </a:graphicData>
            </a:graphic>
          </wp:inline>
        </w:drawing>
      </w:r>
    </w:p>
    <w:p w14:paraId="4F0DDD14" w14:textId="77777777" w:rsidR="00495A1A" w:rsidRDefault="00495A1A" w:rsidP="00C55B77">
      <w:pPr>
        <w:tabs>
          <w:tab w:val="left" w:pos="3465"/>
        </w:tabs>
        <w:rPr>
          <w:sz w:val="18"/>
          <w:szCs w:val="18"/>
        </w:rPr>
      </w:pPr>
    </w:p>
    <w:p w14:paraId="18B14762" w14:textId="2EDC2896" w:rsidR="00C55B77" w:rsidRDefault="00C55B77" w:rsidP="00C55B77">
      <w:pPr>
        <w:tabs>
          <w:tab w:val="left" w:pos="3465"/>
        </w:tabs>
        <w:rPr>
          <w:sz w:val="18"/>
          <w:szCs w:val="18"/>
        </w:rPr>
      </w:pPr>
      <w:r>
        <w:rPr>
          <w:sz w:val="18"/>
          <w:szCs w:val="18"/>
        </w:rPr>
        <w:tab/>
      </w:r>
    </w:p>
    <w:p w14:paraId="7B4E5670" w14:textId="11FFF870" w:rsidR="00C55B77" w:rsidRDefault="00C55B77" w:rsidP="00C55B77">
      <w:pPr>
        <w:tabs>
          <w:tab w:val="left" w:pos="3465"/>
        </w:tabs>
        <w:rPr>
          <w:b/>
          <w:bCs/>
          <w:sz w:val="18"/>
          <w:szCs w:val="18"/>
          <w:u w:val="single"/>
        </w:rPr>
      </w:pPr>
      <w:r>
        <w:rPr>
          <w:b/>
          <w:bCs/>
          <w:sz w:val="18"/>
          <w:szCs w:val="18"/>
          <w:u w:val="single"/>
        </w:rPr>
        <w:lastRenderedPageBreak/>
        <w:t xml:space="preserve">Reference List: </w:t>
      </w:r>
    </w:p>
    <w:p w14:paraId="18E92CE5" w14:textId="77777777" w:rsidR="0062585C" w:rsidRPr="0062585C" w:rsidRDefault="0062585C" w:rsidP="0062585C">
      <w:pPr>
        <w:pStyle w:val="NormalWeb"/>
        <w:ind w:left="567" w:hanging="567"/>
        <w:rPr>
          <w:color w:val="000000"/>
          <w:sz w:val="21"/>
          <w:szCs w:val="21"/>
        </w:rPr>
      </w:pPr>
      <w:r w:rsidRPr="0062585C">
        <w:rPr>
          <w:color w:val="000000"/>
          <w:sz w:val="21"/>
          <w:szCs w:val="21"/>
        </w:rPr>
        <w:t>Ball, K. (2011). "Kinematic Comparison of the Preferred and Non-Preferred Foot Punt Kick." Journal of Sports Sciences, 29(14), 1545-1552.</w:t>
      </w:r>
      <w:r w:rsidRPr="0062585C">
        <w:rPr>
          <w:rStyle w:val="apple-converted-space"/>
          <w:rFonts w:eastAsiaTheme="majorEastAsia"/>
          <w:color w:val="000000"/>
          <w:sz w:val="21"/>
          <w:szCs w:val="21"/>
        </w:rPr>
        <w:t> </w:t>
      </w:r>
    </w:p>
    <w:p w14:paraId="446C15F2" w14:textId="77777777" w:rsidR="0062585C" w:rsidRPr="0062585C" w:rsidRDefault="0062585C" w:rsidP="0062585C">
      <w:pPr>
        <w:pStyle w:val="NormalWeb"/>
        <w:ind w:left="567" w:hanging="567"/>
        <w:rPr>
          <w:color w:val="000000"/>
          <w:sz w:val="21"/>
          <w:szCs w:val="21"/>
        </w:rPr>
      </w:pPr>
      <w:r w:rsidRPr="0062585C">
        <w:rPr>
          <w:color w:val="000000"/>
          <w:sz w:val="21"/>
          <w:szCs w:val="21"/>
        </w:rPr>
        <w:t>Brightwheel (2024)</w:t>
      </w:r>
      <w:r w:rsidRPr="0062585C">
        <w:rPr>
          <w:rStyle w:val="apple-converted-space"/>
          <w:rFonts w:eastAsiaTheme="majorEastAsia"/>
          <w:color w:val="000000"/>
          <w:sz w:val="21"/>
          <w:szCs w:val="21"/>
        </w:rPr>
        <w:t> </w:t>
      </w:r>
      <w:r w:rsidRPr="0062585C">
        <w:rPr>
          <w:i/>
          <w:iCs/>
          <w:color w:val="000000"/>
          <w:sz w:val="21"/>
          <w:szCs w:val="21"/>
        </w:rPr>
        <w:t>An early educator’s guide to objective observation</w:t>
      </w:r>
      <w:r w:rsidRPr="0062585C">
        <w:rPr>
          <w:color w:val="000000"/>
          <w:sz w:val="21"/>
          <w:szCs w:val="21"/>
        </w:rPr>
        <w:t>,</w:t>
      </w:r>
      <w:r w:rsidRPr="0062585C">
        <w:rPr>
          <w:rStyle w:val="apple-converted-space"/>
          <w:rFonts w:eastAsiaTheme="majorEastAsia"/>
          <w:color w:val="000000"/>
          <w:sz w:val="21"/>
          <w:szCs w:val="21"/>
        </w:rPr>
        <w:t> </w:t>
      </w:r>
      <w:r w:rsidRPr="0062585C">
        <w:rPr>
          <w:i/>
          <w:iCs/>
          <w:color w:val="000000"/>
          <w:sz w:val="21"/>
          <w:szCs w:val="21"/>
        </w:rPr>
        <w:t>Brightwheel</w:t>
      </w:r>
      <w:r w:rsidRPr="0062585C">
        <w:rPr>
          <w:color w:val="000000"/>
          <w:sz w:val="21"/>
          <w:szCs w:val="21"/>
        </w:rPr>
        <w:t>. Available at: https://mybrightwheel.com/blog/objective-observation#:~:text=Objective%20versus%20subjective%20observation,assessing%20what%20you’ve%20seen. (Accessed: 30 March 2025).</w:t>
      </w:r>
      <w:r w:rsidRPr="0062585C">
        <w:rPr>
          <w:rStyle w:val="apple-converted-space"/>
          <w:rFonts w:eastAsiaTheme="majorEastAsia"/>
          <w:color w:val="000000"/>
          <w:sz w:val="21"/>
          <w:szCs w:val="21"/>
        </w:rPr>
        <w:t> </w:t>
      </w:r>
    </w:p>
    <w:p w14:paraId="0192CD12" w14:textId="77777777" w:rsidR="0062585C" w:rsidRPr="0062585C" w:rsidRDefault="0062585C" w:rsidP="0062585C">
      <w:pPr>
        <w:pStyle w:val="NormalWeb"/>
        <w:ind w:left="567" w:hanging="567"/>
        <w:rPr>
          <w:color w:val="000000"/>
          <w:sz w:val="21"/>
          <w:szCs w:val="21"/>
        </w:rPr>
      </w:pPr>
      <w:r w:rsidRPr="0062585C">
        <w:rPr>
          <w:color w:val="000000"/>
          <w:sz w:val="21"/>
          <w:szCs w:val="21"/>
        </w:rPr>
        <w:t>GVR (no date)</w:t>
      </w:r>
      <w:r w:rsidRPr="0062585C">
        <w:rPr>
          <w:rStyle w:val="apple-converted-space"/>
          <w:rFonts w:eastAsiaTheme="majorEastAsia"/>
          <w:color w:val="000000"/>
          <w:sz w:val="21"/>
          <w:szCs w:val="21"/>
        </w:rPr>
        <w:t> </w:t>
      </w:r>
      <w:r w:rsidRPr="0062585C">
        <w:rPr>
          <w:i/>
          <w:iCs/>
          <w:color w:val="000000"/>
          <w:sz w:val="21"/>
          <w:szCs w:val="21"/>
        </w:rPr>
        <w:t>Sports technology market size, share: Industry Report, 2030</w:t>
      </w:r>
      <w:r w:rsidRPr="0062585C">
        <w:rPr>
          <w:color w:val="000000"/>
          <w:sz w:val="21"/>
          <w:szCs w:val="21"/>
        </w:rPr>
        <w:t>,</w:t>
      </w:r>
      <w:r w:rsidRPr="0062585C">
        <w:rPr>
          <w:rStyle w:val="apple-converted-space"/>
          <w:rFonts w:eastAsiaTheme="majorEastAsia"/>
          <w:color w:val="000000"/>
          <w:sz w:val="21"/>
          <w:szCs w:val="21"/>
        </w:rPr>
        <w:t> </w:t>
      </w:r>
      <w:r w:rsidRPr="0062585C">
        <w:rPr>
          <w:i/>
          <w:iCs/>
          <w:color w:val="000000"/>
          <w:sz w:val="21"/>
          <w:szCs w:val="21"/>
        </w:rPr>
        <w:t>Sports Technology Market Size, Share | Industry Report, 2030</w:t>
      </w:r>
      <w:r w:rsidRPr="0062585C">
        <w:rPr>
          <w:color w:val="000000"/>
          <w:sz w:val="21"/>
          <w:szCs w:val="21"/>
        </w:rPr>
        <w:t>. Available at: https://www.grandviewresearch.com/industry-analysis/sports-technology-market (Accessed: 30 March 2025).</w:t>
      </w:r>
      <w:r w:rsidRPr="0062585C">
        <w:rPr>
          <w:rStyle w:val="apple-converted-space"/>
          <w:rFonts w:eastAsiaTheme="majorEastAsia"/>
          <w:color w:val="000000"/>
          <w:sz w:val="21"/>
          <w:szCs w:val="21"/>
        </w:rPr>
        <w:t> </w:t>
      </w:r>
    </w:p>
    <w:p w14:paraId="77D1CB15" w14:textId="77777777" w:rsidR="0062585C" w:rsidRPr="0062585C" w:rsidRDefault="0062585C" w:rsidP="0062585C">
      <w:pPr>
        <w:pStyle w:val="NormalWeb"/>
        <w:ind w:left="567" w:hanging="567"/>
        <w:rPr>
          <w:color w:val="000000"/>
          <w:sz w:val="21"/>
          <w:szCs w:val="21"/>
        </w:rPr>
      </w:pPr>
      <w:r w:rsidRPr="0062585C">
        <w:rPr>
          <w:color w:val="000000"/>
          <w:sz w:val="21"/>
          <w:szCs w:val="21"/>
        </w:rPr>
        <w:t>Higgins, T., Drinkwater, E. J., &amp; Orr, R. (2017). "Performance Effects of Wearable Technology in Rugby." Sports Medicine, 47(1), 107-120.</w:t>
      </w:r>
      <w:r w:rsidRPr="0062585C">
        <w:rPr>
          <w:rStyle w:val="apple-converted-space"/>
          <w:rFonts w:eastAsiaTheme="majorEastAsia"/>
          <w:color w:val="000000"/>
          <w:sz w:val="21"/>
          <w:szCs w:val="21"/>
        </w:rPr>
        <w:t> </w:t>
      </w:r>
    </w:p>
    <w:p w14:paraId="4668D087" w14:textId="77777777" w:rsidR="0062585C" w:rsidRPr="0062585C" w:rsidRDefault="0062585C" w:rsidP="0062585C">
      <w:pPr>
        <w:pStyle w:val="NormalWeb"/>
        <w:ind w:left="567" w:hanging="567"/>
        <w:rPr>
          <w:color w:val="000000"/>
          <w:sz w:val="21"/>
          <w:szCs w:val="21"/>
        </w:rPr>
      </w:pPr>
      <w:r w:rsidRPr="0062585C">
        <w:rPr>
          <w:color w:val="000000"/>
          <w:sz w:val="21"/>
          <w:szCs w:val="21"/>
        </w:rPr>
        <w:t>Mitchell, T., Morgan, S., &amp; Steele, J. R. (2017). "Use of Wearable Technology in Rugby: Applications and Limitations." Journal of Strength and Conditioning Research, 31(4), 1006-1017.</w:t>
      </w:r>
      <w:r w:rsidRPr="0062585C">
        <w:rPr>
          <w:rStyle w:val="apple-converted-space"/>
          <w:rFonts w:eastAsiaTheme="majorEastAsia"/>
          <w:color w:val="000000"/>
          <w:sz w:val="21"/>
          <w:szCs w:val="21"/>
        </w:rPr>
        <w:t> </w:t>
      </w:r>
    </w:p>
    <w:p w14:paraId="3E149FA3" w14:textId="77777777" w:rsidR="0062585C" w:rsidRPr="0062585C" w:rsidRDefault="0062585C" w:rsidP="0062585C">
      <w:pPr>
        <w:pStyle w:val="NormalWeb"/>
        <w:ind w:left="567" w:hanging="567"/>
        <w:rPr>
          <w:color w:val="000000"/>
          <w:sz w:val="21"/>
          <w:szCs w:val="21"/>
        </w:rPr>
      </w:pPr>
      <w:r w:rsidRPr="0062585C">
        <w:rPr>
          <w:color w:val="000000"/>
          <w:sz w:val="21"/>
          <w:szCs w:val="21"/>
        </w:rPr>
        <w:t>SportingBounce (2025)</w:t>
      </w:r>
      <w:r w:rsidRPr="0062585C">
        <w:rPr>
          <w:rStyle w:val="apple-converted-space"/>
          <w:rFonts w:eastAsiaTheme="majorEastAsia"/>
          <w:color w:val="000000"/>
          <w:sz w:val="21"/>
          <w:szCs w:val="21"/>
        </w:rPr>
        <w:t> </w:t>
      </w:r>
      <w:r w:rsidRPr="0062585C">
        <w:rPr>
          <w:i/>
          <w:iCs/>
          <w:color w:val="000000"/>
          <w:sz w:val="21"/>
          <w:szCs w:val="21"/>
        </w:rPr>
        <w:t>How real-time data analysis in sport shapes critical coaching decisions</w:t>
      </w:r>
      <w:r w:rsidRPr="0062585C">
        <w:rPr>
          <w:color w:val="000000"/>
          <w:sz w:val="21"/>
          <w:szCs w:val="21"/>
        </w:rPr>
        <w:t>,</w:t>
      </w:r>
      <w:r w:rsidRPr="0062585C">
        <w:rPr>
          <w:rStyle w:val="apple-converted-space"/>
          <w:rFonts w:eastAsiaTheme="majorEastAsia"/>
          <w:color w:val="000000"/>
          <w:sz w:val="21"/>
          <w:szCs w:val="21"/>
        </w:rPr>
        <w:t> </w:t>
      </w:r>
      <w:r w:rsidRPr="0062585C">
        <w:rPr>
          <w:i/>
          <w:iCs/>
          <w:color w:val="000000"/>
          <w:sz w:val="21"/>
          <w:szCs w:val="21"/>
        </w:rPr>
        <w:t>Sporting Bounce</w:t>
      </w:r>
      <w:r w:rsidRPr="0062585C">
        <w:rPr>
          <w:color w:val="000000"/>
          <w:sz w:val="21"/>
          <w:szCs w:val="21"/>
        </w:rPr>
        <w:t>. Available at: https://www.sportingbounce.com/blog/how-real-time-data-analysis-in-sport-shapes-critical-coaching-decisions-1595#:~:text=Real%2Dtime%20data%20analysis%20provides,matches%2C%20ultimately%20optimizing%20team%20performance. (Accessed: 30 March 2025).</w:t>
      </w:r>
      <w:r w:rsidRPr="0062585C">
        <w:rPr>
          <w:rStyle w:val="apple-converted-space"/>
          <w:rFonts w:eastAsiaTheme="majorEastAsia"/>
          <w:color w:val="000000"/>
          <w:sz w:val="21"/>
          <w:szCs w:val="21"/>
        </w:rPr>
        <w:t> </w:t>
      </w:r>
    </w:p>
    <w:p w14:paraId="383D0CD4" w14:textId="77777777" w:rsidR="0062585C" w:rsidRPr="0062585C" w:rsidRDefault="0062585C" w:rsidP="0062585C">
      <w:pPr>
        <w:pStyle w:val="NormalWeb"/>
        <w:ind w:left="567" w:hanging="567"/>
        <w:rPr>
          <w:color w:val="000000"/>
          <w:sz w:val="21"/>
          <w:szCs w:val="21"/>
        </w:rPr>
      </w:pPr>
      <w:r w:rsidRPr="0062585C">
        <w:rPr>
          <w:color w:val="000000"/>
          <w:sz w:val="21"/>
          <w:szCs w:val="21"/>
        </w:rPr>
        <w:t>USA Rugby (2023)</w:t>
      </w:r>
      <w:r w:rsidRPr="0062585C">
        <w:rPr>
          <w:rStyle w:val="apple-converted-space"/>
          <w:rFonts w:eastAsiaTheme="majorEastAsia"/>
          <w:color w:val="000000"/>
          <w:sz w:val="21"/>
          <w:szCs w:val="21"/>
        </w:rPr>
        <w:t> </w:t>
      </w:r>
      <w:r w:rsidRPr="0062585C">
        <w:rPr>
          <w:i/>
          <w:iCs/>
          <w:color w:val="000000"/>
          <w:sz w:val="21"/>
          <w:szCs w:val="21"/>
        </w:rPr>
        <w:t>Rugby 101 - how the sport works: USA rugby</w:t>
      </w:r>
      <w:r w:rsidRPr="0062585C">
        <w:rPr>
          <w:color w:val="000000"/>
          <w:sz w:val="21"/>
          <w:szCs w:val="21"/>
        </w:rPr>
        <w:t>,</w:t>
      </w:r>
      <w:r w:rsidRPr="0062585C">
        <w:rPr>
          <w:rStyle w:val="apple-converted-space"/>
          <w:rFonts w:eastAsiaTheme="majorEastAsia"/>
          <w:color w:val="000000"/>
          <w:sz w:val="21"/>
          <w:szCs w:val="21"/>
        </w:rPr>
        <w:t> </w:t>
      </w:r>
      <w:r w:rsidRPr="0062585C">
        <w:rPr>
          <w:i/>
          <w:iCs/>
          <w:color w:val="000000"/>
          <w:sz w:val="21"/>
          <w:szCs w:val="21"/>
        </w:rPr>
        <w:t>How the Sport Works | USA Rugby</w:t>
      </w:r>
      <w:r w:rsidRPr="0062585C">
        <w:rPr>
          <w:color w:val="000000"/>
          <w:sz w:val="21"/>
          <w:szCs w:val="21"/>
        </w:rPr>
        <w:t>. Available at: https://usa.rugby/rugby101 (Accessed: 30 March 2025).</w:t>
      </w:r>
      <w:r w:rsidRPr="0062585C">
        <w:rPr>
          <w:rStyle w:val="apple-converted-space"/>
          <w:rFonts w:eastAsiaTheme="majorEastAsia"/>
          <w:color w:val="000000"/>
          <w:sz w:val="21"/>
          <w:szCs w:val="21"/>
        </w:rPr>
        <w:t> </w:t>
      </w:r>
    </w:p>
    <w:p w14:paraId="7CB55939" w14:textId="77777777" w:rsidR="00C55B77" w:rsidRPr="00C55B77" w:rsidRDefault="00C55B77" w:rsidP="00C55B77">
      <w:pPr>
        <w:tabs>
          <w:tab w:val="left" w:pos="3465"/>
        </w:tabs>
        <w:rPr>
          <w:b/>
          <w:bCs/>
          <w:sz w:val="18"/>
          <w:szCs w:val="18"/>
          <w:u w:val="single"/>
        </w:rPr>
      </w:pPr>
    </w:p>
    <w:sectPr w:rsidR="00C55B77" w:rsidRPr="00C55B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D4A52" w14:textId="77777777" w:rsidR="00874439" w:rsidRDefault="00874439" w:rsidP="00C55B77">
      <w:pPr>
        <w:spacing w:after="0" w:line="240" w:lineRule="auto"/>
      </w:pPr>
      <w:r>
        <w:separator/>
      </w:r>
    </w:p>
  </w:endnote>
  <w:endnote w:type="continuationSeparator" w:id="0">
    <w:p w14:paraId="206C62B8" w14:textId="77777777" w:rsidR="00874439" w:rsidRDefault="00874439" w:rsidP="00C55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49695" w14:textId="77777777" w:rsidR="00874439" w:rsidRDefault="00874439" w:rsidP="00C55B77">
      <w:pPr>
        <w:spacing w:after="0" w:line="240" w:lineRule="auto"/>
      </w:pPr>
      <w:r>
        <w:separator/>
      </w:r>
    </w:p>
  </w:footnote>
  <w:footnote w:type="continuationSeparator" w:id="0">
    <w:p w14:paraId="070E74C8" w14:textId="77777777" w:rsidR="00874439" w:rsidRDefault="00874439" w:rsidP="00C55B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237D"/>
    <w:multiLevelType w:val="hybridMultilevel"/>
    <w:tmpl w:val="80060830"/>
    <w:lvl w:ilvl="0" w:tplc="C49084A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C3F6F"/>
    <w:multiLevelType w:val="multilevel"/>
    <w:tmpl w:val="870EA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3858AE"/>
    <w:multiLevelType w:val="multilevel"/>
    <w:tmpl w:val="BBEE4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327524"/>
    <w:multiLevelType w:val="multilevel"/>
    <w:tmpl w:val="5F5EF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D8177B"/>
    <w:multiLevelType w:val="multilevel"/>
    <w:tmpl w:val="EDDA5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582C5D"/>
    <w:multiLevelType w:val="hybridMultilevel"/>
    <w:tmpl w:val="84E0FD20"/>
    <w:lvl w:ilvl="0" w:tplc="288035C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7215367">
    <w:abstractNumId w:val="4"/>
  </w:num>
  <w:num w:numId="2" w16cid:durableId="1279750699">
    <w:abstractNumId w:val="3"/>
  </w:num>
  <w:num w:numId="3" w16cid:durableId="423306706">
    <w:abstractNumId w:val="1"/>
  </w:num>
  <w:num w:numId="4" w16cid:durableId="963198768">
    <w:abstractNumId w:val="2"/>
  </w:num>
  <w:num w:numId="5" w16cid:durableId="956982851">
    <w:abstractNumId w:val="0"/>
  </w:num>
  <w:num w:numId="6" w16cid:durableId="7388649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3C8"/>
    <w:rsid w:val="00006709"/>
    <w:rsid w:val="00043E43"/>
    <w:rsid w:val="0008379E"/>
    <w:rsid w:val="0009359D"/>
    <w:rsid w:val="00103772"/>
    <w:rsid w:val="0012242B"/>
    <w:rsid w:val="00163150"/>
    <w:rsid w:val="00180372"/>
    <w:rsid w:val="00181E9A"/>
    <w:rsid w:val="0018431F"/>
    <w:rsid w:val="0019405C"/>
    <w:rsid w:val="001A2093"/>
    <w:rsid w:val="001C19E2"/>
    <w:rsid w:val="001E011C"/>
    <w:rsid w:val="001E0C65"/>
    <w:rsid w:val="00202748"/>
    <w:rsid w:val="0023260B"/>
    <w:rsid w:val="002359AC"/>
    <w:rsid w:val="0025532D"/>
    <w:rsid w:val="002A0C20"/>
    <w:rsid w:val="002A2204"/>
    <w:rsid w:val="002A7260"/>
    <w:rsid w:val="002D6038"/>
    <w:rsid w:val="002F4E90"/>
    <w:rsid w:val="00305B25"/>
    <w:rsid w:val="00312FFE"/>
    <w:rsid w:val="0032461E"/>
    <w:rsid w:val="003F713E"/>
    <w:rsid w:val="004566A3"/>
    <w:rsid w:val="00480579"/>
    <w:rsid w:val="00487F80"/>
    <w:rsid w:val="00495A1A"/>
    <w:rsid w:val="004B2A05"/>
    <w:rsid w:val="004C449C"/>
    <w:rsid w:val="0052659A"/>
    <w:rsid w:val="005438E6"/>
    <w:rsid w:val="00573311"/>
    <w:rsid w:val="005C102A"/>
    <w:rsid w:val="005C2A0F"/>
    <w:rsid w:val="005D2CEB"/>
    <w:rsid w:val="005E4E00"/>
    <w:rsid w:val="0060740A"/>
    <w:rsid w:val="00612FF0"/>
    <w:rsid w:val="00614385"/>
    <w:rsid w:val="0061661B"/>
    <w:rsid w:val="00625333"/>
    <w:rsid w:val="0062585C"/>
    <w:rsid w:val="006976F4"/>
    <w:rsid w:val="006C15E2"/>
    <w:rsid w:val="007363C8"/>
    <w:rsid w:val="00754004"/>
    <w:rsid w:val="00773367"/>
    <w:rsid w:val="00787872"/>
    <w:rsid w:val="0079752B"/>
    <w:rsid w:val="00836FB6"/>
    <w:rsid w:val="0086406F"/>
    <w:rsid w:val="00874439"/>
    <w:rsid w:val="00943D85"/>
    <w:rsid w:val="00944D20"/>
    <w:rsid w:val="00952451"/>
    <w:rsid w:val="00961BC3"/>
    <w:rsid w:val="00963C11"/>
    <w:rsid w:val="009D5098"/>
    <w:rsid w:val="00A176A4"/>
    <w:rsid w:val="00A46E14"/>
    <w:rsid w:val="00A7039D"/>
    <w:rsid w:val="00A71913"/>
    <w:rsid w:val="00A76A83"/>
    <w:rsid w:val="00A848EB"/>
    <w:rsid w:val="00A96A99"/>
    <w:rsid w:val="00AC75C4"/>
    <w:rsid w:val="00AD40C6"/>
    <w:rsid w:val="00B22810"/>
    <w:rsid w:val="00B258EB"/>
    <w:rsid w:val="00B47DBD"/>
    <w:rsid w:val="00B52271"/>
    <w:rsid w:val="00BD73AC"/>
    <w:rsid w:val="00BF4E44"/>
    <w:rsid w:val="00C53929"/>
    <w:rsid w:val="00C55B77"/>
    <w:rsid w:val="00C74D84"/>
    <w:rsid w:val="00C94CB8"/>
    <w:rsid w:val="00CB286A"/>
    <w:rsid w:val="00CB6EDD"/>
    <w:rsid w:val="00CC0461"/>
    <w:rsid w:val="00CE192A"/>
    <w:rsid w:val="00CE482E"/>
    <w:rsid w:val="00CF60BB"/>
    <w:rsid w:val="00D1703F"/>
    <w:rsid w:val="00D503B6"/>
    <w:rsid w:val="00D55A95"/>
    <w:rsid w:val="00D82494"/>
    <w:rsid w:val="00D86766"/>
    <w:rsid w:val="00D9316D"/>
    <w:rsid w:val="00E23F52"/>
    <w:rsid w:val="00E25A7C"/>
    <w:rsid w:val="00E60F7B"/>
    <w:rsid w:val="00E87389"/>
    <w:rsid w:val="00EA56E3"/>
    <w:rsid w:val="00EA796E"/>
    <w:rsid w:val="00EB02E7"/>
    <w:rsid w:val="00EB246E"/>
    <w:rsid w:val="00F84AC2"/>
    <w:rsid w:val="00F92848"/>
    <w:rsid w:val="00FB78C8"/>
    <w:rsid w:val="00FC179B"/>
    <w:rsid w:val="00FE1E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66B9E"/>
  <w15:chartTrackingRefBased/>
  <w15:docId w15:val="{BDB7384F-CC3F-4C40-ABD2-4B08F01FB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3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3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3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3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3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3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3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3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3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3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3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3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3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3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3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3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3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3C8"/>
    <w:rPr>
      <w:rFonts w:eastAsiaTheme="majorEastAsia" w:cstheme="majorBidi"/>
      <w:color w:val="272727" w:themeColor="text1" w:themeTint="D8"/>
    </w:rPr>
  </w:style>
  <w:style w:type="paragraph" w:styleId="Title">
    <w:name w:val="Title"/>
    <w:basedOn w:val="Normal"/>
    <w:next w:val="Normal"/>
    <w:link w:val="TitleChar"/>
    <w:uiPriority w:val="10"/>
    <w:qFormat/>
    <w:rsid w:val="007363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3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3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3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3C8"/>
    <w:pPr>
      <w:spacing w:before="160"/>
      <w:jc w:val="center"/>
    </w:pPr>
    <w:rPr>
      <w:i/>
      <w:iCs/>
      <w:color w:val="404040" w:themeColor="text1" w:themeTint="BF"/>
    </w:rPr>
  </w:style>
  <w:style w:type="character" w:customStyle="1" w:styleId="QuoteChar">
    <w:name w:val="Quote Char"/>
    <w:basedOn w:val="DefaultParagraphFont"/>
    <w:link w:val="Quote"/>
    <w:uiPriority w:val="29"/>
    <w:rsid w:val="007363C8"/>
    <w:rPr>
      <w:i/>
      <w:iCs/>
      <w:color w:val="404040" w:themeColor="text1" w:themeTint="BF"/>
    </w:rPr>
  </w:style>
  <w:style w:type="paragraph" w:styleId="ListParagraph">
    <w:name w:val="List Paragraph"/>
    <w:basedOn w:val="Normal"/>
    <w:uiPriority w:val="34"/>
    <w:qFormat/>
    <w:rsid w:val="007363C8"/>
    <w:pPr>
      <w:ind w:left="720"/>
      <w:contextualSpacing/>
    </w:pPr>
  </w:style>
  <w:style w:type="character" w:styleId="IntenseEmphasis">
    <w:name w:val="Intense Emphasis"/>
    <w:basedOn w:val="DefaultParagraphFont"/>
    <w:uiPriority w:val="21"/>
    <w:qFormat/>
    <w:rsid w:val="007363C8"/>
    <w:rPr>
      <w:i/>
      <w:iCs/>
      <w:color w:val="0F4761" w:themeColor="accent1" w:themeShade="BF"/>
    </w:rPr>
  </w:style>
  <w:style w:type="paragraph" w:styleId="IntenseQuote">
    <w:name w:val="Intense Quote"/>
    <w:basedOn w:val="Normal"/>
    <w:next w:val="Normal"/>
    <w:link w:val="IntenseQuoteChar"/>
    <w:uiPriority w:val="30"/>
    <w:qFormat/>
    <w:rsid w:val="007363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3C8"/>
    <w:rPr>
      <w:i/>
      <w:iCs/>
      <w:color w:val="0F4761" w:themeColor="accent1" w:themeShade="BF"/>
    </w:rPr>
  </w:style>
  <w:style w:type="character" w:styleId="IntenseReference">
    <w:name w:val="Intense Reference"/>
    <w:basedOn w:val="DefaultParagraphFont"/>
    <w:uiPriority w:val="32"/>
    <w:qFormat/>
    <w:rsid w:val="007363C8"/>
    <w:rPr>
      <w:b/>
      <w:bCs/>
      <w:smallCaps/>
      <w:color w:val="0F4761" w:themeColor="accent1" w:themeShade="BF"/>
      <w:spacing w:val="5"/>
    </w:rPr>
  </w:style>
  <w:style w:type="character" w:styleId="Hyperlink">
    <w:name w:val="Hyperlink"/>
    <w:basedOn w:val="DefaultParagraphFont"/>
    <w:uiPriority w:val="99"/>
    <w:unhideWhenUsed/>
    <w:rsid w:val="00F92848"/>
    <w:rPr>
      <w:color w:val="467886" w:themeColor="hyperlink"/>
      <w:u w:val="single"/>
    </w:rPr>
  </w:style>
  <w:style w:type="character" w:styleId="UnresolvedMention">
    <w:name w:val="Unresolved Mention"/>
    <w:basedOn w:val="DefaultParagraphFont"/>
    <w:uiPriority w:val="99"/>
    <w:semiHidden/>
    <w:unhideWhenUsed/>
    <w:rsid w:val="00F92848"/>
    <w:rPr>
      <w:color w:val="605E5C"/>
      <w:shd w:val="clear" w:color="auto" w:fill="E1DFDD"/>
    </w:rPr>
  </w:style>
  <w:style w:type="character" w:customStyle="1" w:styleId="apple-converted-space">
    <w:name w:val="apple-converted-space"/>
    <w:basedOn w:val="DefaultParagraphFont"/>
    <w:rsid w:val="00A176A4"/>
  </w:style>
  <w:style w:type="character" w:styleId="Emphasis">
    <w:name w:val="Emphasis"/>
    <w:basedOn w:val="DefaultParagraphFont"/>
    <w:uiPriority w:val="20"/>
    <w:qFormat/>
    <w:rsid w:val="00A176A4"/>
    <w:rPr>
      <w:i/>
      <w:iCs/>
    </w:rPr>
  </w:style>
  <w:style w:type="character" w:styleId="Strong">
    <w:name w:val="Strong"/>
    <w:basedOn w:val="DefaultParagraphFont"/>
    <w:uiPriority w:val="22"/>
    <w:qFormat/>
    <w:rsid w:val="002D6038"/>
    <w:rPr>
      <w:b/>
      <w:bCs/>
    </w:rPr>
  </w:style>
  <w:style w:type="paragraph" w:styleId="Header">
    <w:name w:val="header"/>
    <w:basedOn w:val="Normal"/>
    <w:link w:val="HeaderChar"/>
    <w:uiPriority w:val="99"/>
    <w:unhideWhenUsed/>
    <w:rsid w:val="00C55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B77"/>
  </w:style>
  <w:style w:type="paragraph" w:styleId="Footer">
    <w:name w:val="footer"/>
    <w:basedOn w:val="Normal"/>
    <w:link w:val="FooterChar"/>
    <w:uiPriority w:val="99"/>
    <w:unhideWhenUsed/>
    <w:rsid w:val="00C55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B77"/>
  </w:style>
  <w:style w:type="paragraph" w:styleId="NormalWeb">
    <w:name w:val="Normal (Web)"/>
    <w:basedOn w:val="Normal"/>
    <w:uiPriority w:val="99"/>
    <w:semiHidden/>
    <w:unhideWhenUsed/>
    <w:rsid w:val="006258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611143">
      <w:bodyDiv w:val="1"/>
      <w:marLeft w:val="0"/>
      <w:marRight w:val="0"/>
      <w:marTop w:val="0"/>
      <w:marBottom w:val="0"/>
      <w:divBdr>
        <w:top w:val="none" w:sz="0" w:space="0" w:color="auto"/>
        <w:left w:val="none" w:sz="0" w:space="0" w:color="auto"/>
        <w:bottom w:val="none" w:sz="0" w:space="0" w:color="auto"/>
        <w:right w:val="none" w:sz="0" w:space="0" w:color="auto"/>
      </w:divBdr>
    </w:div>
    <w:div w:id="2079548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4050a0645b85fa298c6012fdd164de7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e89dee3f88bd5d76727eda2f5134f4c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395F84-F3F3-47DF-8129-A739DDEBFCB8}">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EDD982DD-7817-493E-8BF6-C36ECF02988E}">
  <ds:schemaRefs>
    <ds:schemaRef ds:uri="http://schemas.microsoft.com/sharepoint/v3/contenttype/forms"/>
  </ds:schemaRefs>
</ds:datastoreItem>
</file>

<file path=customXml/itemProps3.xml><?xml version="1.0" encoding="utf-8"?>
<ds:datastoreItem xmlns:ds="http://schemas.openxmlformats.org/officeDocument/2006/customXml" ds:itemID="{B565182F-9E3F-4369-840D-C0DA2B7231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6</Pages>
  <Words>1364</Words>
  <Characters>7775</Characters>
  <Application>Microsoft Office Word</Application>
  <DocSecurity>0</DocSecurity>
  <Lines>64</Lines>
  <Paragraphs>18</Paragraphs>
  <ScaleCrop>false</ScaleCrop>
  <Company/>
  <LinksUpToDate>false</LinksUpToDate>
  <CharactersWithSpaces>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Rossiter (2304255)</dc:creator>
  <cp:keywords/>
  <dc:description/>
  <cp:lastModifiedBy>Ifan Rossiter (2304255)</cp:lastModifiedBy>
  <cp:revision>103</cp:revision>
  <dcterms:created xsi:type="dcterms:W3CDTF">2025-03-27T09:22:00Z</dcterms:created>
  <dcterms:modified xsi:type="dcterms:W3CDTF">2025-03-30T21:30:00Z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