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F66803" w14:textId="77777777" w:rsidR="00C43E55" w:rsidRPr="00C43E55" w:rsidRDefault="00B15482" w:rsidP="00C43E55">
      <w:pPr>
        <w:pStyle w:val="NormalWeb"/>
        <w:spacing w:line="360" w:lineRule="auto"/>
        <w:contextualSpacing/>
        <w:jc w:val="center"/>
        <w:rPr>
          <w:rStyle w:val="Strong"/>
          <w:rFonts w:ascii="Arial" w:hAnsi="Arial" w:cs="Arial"/>
          <w:b w:val="0"/>
        </w:rPr>
      </w:pPr>
      <w:r w:rsidRPr="00C43E55">
        <w:rPr>
          <w:rStyle w:val="Strong"/>
          <w:rFonts w:ascii="Arial" w:hAnsi="Arial" w:cs="Arial"/>
          <w:b w:val="0"/>
        </w:rPr>
        <w:t xml:space="preserve">Corporate Social Responsibility and Sustainability in the </w:t>
      </w:r>
      <w:r w:rsidR="00C43E55" w:rsidRPr="00C43E55">
        <w:rPr>
          <w:rStyle w:val="Strong"/>
          <w:rFonts w:ascii="Arial" w:hAnsi="Arial" w:cs="Arial"/>
          <w:b w:val="0"/>
        </w:rPr>
        <w:t xml:space="preserve">UK </w:t>
      </w:r>
      <w:r w:rsidRPr="00C43E55">
        <w:rPr>
          <w:rStyle w:val="Strong"/>
          <w:rFonts w:ascii="Arial" w:hAnsi="Arial" w:cs="Arial"/>
          <w:b w:val="0"/>
        </w:rPr>
        <w:t>Hospitality Industry</w:t>
      </w:r>
    </w:p>
    <w:p w14:paraId="6535BCAB" w14:textId="77777777" w:rsidR="00DB1C9E" w:rsidRPr="008C22CD" w:rsidRDefault="00DB1C9E" w:rsidP="00DB1C9E">
      <w:pPr>
        <w:pStyle w:val="NormalWeb"/>
        <w:spacing w:line="360" w:lineRule="auto"/>
        <w:contextualSpacing/>
        <w:jc w:val="center"/>
        <w:rPr>
          <w:rStyle w:val="Strong"/>
          <w:rFonts w:ascii="Arial" w:hAnsi="Arial" w:cs="Arial"/>
          <w:b w:val="0"/>
        </w:rPr>
      </w:pPr>
    </w:p>
    <w:p w14:paraId="5993C98E" w14:textId="73CAA165" w:rsidR="00DB1C9E" w:rsidRPr="008C22CD" w:rsidRDefault="00DB1C9E" w:rsidP="00DB1C9E">
      <w:pPr>
        <w:pStyle w:val="NormalWeb"/>
        <w:spacing w:line="360" w:lineRule="auto"/>
        <w:contextualSpacing/>
        <w:jc w:val="center"/>
        <w:rPr>
          <w:rStyle w:val="Strong"/>
          <w:rFonts w:ascii="Arial" w:hAnsi="Arial" w:cs="Arial"/>
          <w:b w:val="0"/>
        </w:rPr>
      </w:pPr>
      <w:r>
        <w:rPr>
          <w:rStyle w:val="Strong"/>
          <w:rFonts w:ascii="Arial" w:hAnsi="Arial" w:cs="Arial"/>
          <w:b w:val="0"/>
        </w:rPr>
        <w:t xml:space="preserve">Sustainability Hospitality and Tourism Management </w:t>
      </w:r>
    </w:p>
    <w:p w14:paraId="15A839D6" w14:textId="72EF1448" w:rsidR="00DB1C9E" w:rsidRDefault="00DB1C9E" w:rsidP="00DB1C9E">
      <w:pPr>
        <w:pStyle w:val="NormalWeb"/>
        <w:spacing w:line="360" w:lineRule="auto"/>
        <w:contextualSpacing/>
        <w:jc w:val="center"/>
        <w:rPr>
          <w:rStyle w:val="Strong"/>
          <w:rFonts w:ascii="Arial" w:hAnsi="Arial" w:cs="Arial"/>
          <w:b w:val="0"/>
        </w:rPr>
      </w:pPr>
      <w:r>
        <w:rPr>
          <w:rStyle w:val="Strong"/>
          <w:rFonts w:ascii="Arial" w:hAnsi="Arial" w:cs="Arial"/>
          <w:b w:val="0"/>
        </w:rPr>
        <w:t>BMIH5006</w:t>
      </w:r>
    </w:p>
    <w:p w14:paraId="58C95323" w14:textId="77777777" w:rsidR="00DB1C9E" w:rsidRDefault="00DB1C9E" w:rsidP="00DB1C9E">
      <w:pPr>
        <w:pStyle w:val="NormalWeb"/>
        <w:spacing w:line="360" w:lineRule="auto"/>
        <w:contextualSpacing/>
        <w:jc w:val="center"/>
        <w:rPr>
          <w:rStyle w:val="Strong"/>
          <w:rFonts w:ascii="Arial" w:hAnsi="Arial" w:cs="Arial"/>
          <w:b w:val="0"/>
        </w:rPr>
      </w:pPr>
      <w:r>
        <w:rPr>
          <w:rStyle w:val="Strong"/>
          <w:rFonts w:ascii="Arial" w:hAnsi="Arial" w:cs="Arial"/>
          <w:b w:val="0"/>
        </w:rPr>
        <w:t>Julia Ault</w:t>
      </w:r>
    </w:p>
    <w:p w14:paraId="3E87483F" w14:textId="77777777" w:rsidR="00DB1C9E" w:rsidRDefault="00DB1C9E" w:rsidP="00DB1C9E">
      <w:pPr>
        <w:pStyle w:val="NormalWeb"/>
        <w:spacing w:line="360" w:lineRule="auto"/>
        <w:contextualSpacing/>
        <w:jc w:val="center"/>
        <w:rPr>
          <w:rStyle w:val="Strong"/>
          <w:rFonts w:ascii="Arial" w:hAnsi="Arial" w:cs="Arial"/>
          <w:b w:val="0"/>
        </w:rPr>
      </w:pPr>
      <w:r>
        <w:rPr>
          <w:rStyle w:val="Strong"/>
          <w:rFonts w:ascii="Arial" w:hAnsi="Arial" w:cs="Arial"/>
          <w:b w:val="0"/>
        </w:rPr>
        <w:t>Oladipupo Fabode 2207288</w:t>
      </w:r>
    </w:p>
    <w:p w14:paraId="6177A897" w14:textId="6FE7EE52" w:rsidR="003A44D9" w:rsidRPr="00C43E55" w:rsidRDefault="003A44D9" w:rsidP="00C43E55">
      <w:pPr>
        <w:pStyle w:val="NormalWeb"/>
        <w:spacing w:line="360" w:lineRule="auto"/>
        <w:contextualSpacing/>
        <w:jc w:val="center"/>
        <w:rPr>
          <w:rStyle w:val="Strong"/>
          <w:rFonts w:ascii="Arial" w:hAnsi="Arial" w:cs="Arial"/>
          <w:b w:val="0"/>
        </w:rPr>
      </w:pPr>
    </w:p>
    <w:p w14:paraId="468B90EE"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7343DFC3"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0DEC2BDC"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385B5FAE"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24725800"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51A6BDE8"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04D0592F"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47FA02C4"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5D48F6DD"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53335812"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73C697EE"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24BF8D28"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63970F92"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353D3E4A"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098B6617"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43D84597"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5AF28566"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24F48834" w14:textId="77777777" w:rsidR="003A44D9" w:rsidRPr="00C43E55" w:rsidRDefault="003A44D9" w:rsidP="00C43E55">
      <w:pPr>
        <w:pStyle w:val="NormalWeb"/>
        <w:spacing w:line="360" w:lineRule="auto"/>
        <w:contextualSpacing/>
        <w:jc w:val="center"/>
        <w:rPr>
          <w:rStyle w:val="Strong"/>
          <w:rFonts w:ascii="Arial" w:hAnsi="Arial" w:cs="Arial"/>
          <w:b w:val="0"/>
        </w:rPr>
      </w:pPr>
    </w:p>
    <w:p w14:paraId="0DD6E479" w14:textId="2A0FCC95" w:rsidR="00DB1C9E" w:rsidRDefault="00DB1C9E" w:rsidP="00C43E55">
      <w:pPr>
        <w:pStyle w:val="NormalWeb"/>
        <w:spacing w:line="360" w:lineRule="auto"/>
        <w:contextualSpacing/>
        <w:jc w:val="both"/>
        <w:rPr>
          <w:rStyle w:val="Strong"/>
          <w:rFonts w:ascii="Arial" w:hAnsi="Arial" w:cs="Arial"/>
          <w:b w:val="0"/>
        </w:rPr>
      </w:pPr>
    </w:p>
    <w:p w14:paraId="11CD563D" w14:textId="77777777" w:rsidR="00DB1C9E" w:rsidRDefault="00DB1C9E" w:rsidP="00C43E55">
      <w:pPr>
        <w:pStyle w:val="NormalWeb"/>
        <w:spacing w:line="360" w:lineRule="auto"/>
        <w:contextualSpacing/>
        <w:jc w:val="both"/>
        <w:rPr>
          <w:rStyle w:val="Strong"/>
          <w:rFonts w:ascii="Arial" w:hAnsi="Arial" w:cs="Arial"/>
          <w:b w:val="0"/>
        </w:rPr>
      </w:pPr>
    </w:p>
    <w:p w14:paraId="6BAC6BC8" w14:textId="77777777" w:rsidR="00DB1C9E" w:rsidRDefault="00DB1C9E" w:rsidP="00C43E55">
      <w:pPr>
        <w:pStyle w:val="NormalWeb"/>
        <w:spacing w:line="360" w:lineRule="auto"/>
        <w:contextualSpacing/>
        <w:jc w:val="both"/>
        <w:rPr>
          <w:rStyle w:val="Strong"/>
          <w:rFonts w:ascii="Arial" w:hAnsi="Arial" w:cs="Arial"/>
          <w:b w:val="0"/>
        </w:rPr>
      </w:pPr>
    </w:p>
    <w:p w14:paraId="043B2D35" w14:textId="77777777" w:rsidR="00DB1C9E" w:rsidRDefault="00DB1C9E" w:rsidP="00C43E55">
      <w:pPr>
        <w:pStyle w:val="NormalWeb"/>
        <w:spacing w:line="360" w:lineRule="auto"/>
        <w:contextualSpacing/>
        <w:jc w:val="both"/>
        <w:rPr>
          <w:rStyle w:val="Strong"/>
          <w:rFonts w:ascii="Arial" w:hAnsi="Arial" w:cs="Arial"/>
          <w:b w:val="0"/>
        </w:rPr>
      </w:pPr>
    </w:p>
    <w:p w14:paraId="192E0F68" w14:textId="77777777" w:rsidR="00DB1C9E" w:rsidRDefault="00DB1C9E" w:rsidP="00C43E55">
      <w:pPr>
        <w:pStyle w:val="NormalWeb"/>
        <w:spacing w:line="360" w:lineRule="auto"/>
        <w:contextualSpacing/>
        <w:jc w:val="both"/>
        <w:rPr>
          <w:rStyle w:val="Strong"/>
          <w:rFonts w:ascii="Arial" w:hAnsi="Arial" w:cs="Arial"/>
          <w:b w:val="0"/>
        </w:rPr>
      </w:pPr>
    </w:p>
    <w:p w14:paraId="227AD318" w14:textId="77777777" w:rsidR="00DB1C9E" w:rsidRDefault="00DB1C9E" w:rsidP="00C43E55">
      <w:pPr>
        <w:pStyle w:val="NormalWeb"/>
        <w:spacing w:line="360" w:lineRule="auto"/>
        <w:contextualSpacing/>
        <w:jc w:val="both"/>
        <w:rPr>
          <w:rStyle w:val="Strong"/>
          <w:rFonts w:ascii="Arial" w:hAnsi="Arial" w:cs="Arial"/>
          <w:b w:val="0"/>
        </w:rPr>
      </w:pPr>
    </w:p>
    <w:p w14:paraId="0A5041E4" w14:textId="77777777" w:rsidR="00DB1C9E" w:rsidRPr="00C43E55" w:rsidRDefault="00DB1C9E" w:rsidP="00C43E55">
      <w:pPr>
        <w:pStyle w:val="NormalWeb"/>
        <w:spacing w:line="360" w:lineRule="auto"/>
        <w:contextualSpacing/>
        <w:jc w:val="both"/>
        <w:rPr>
          <w:rStyle w:val="Strong"/>
          <w:rFonts w:ascii="Arial" w:hAnsi="Arial" w:cs="Arial"/>
          <w:b w:val="0"/>
        </w:rPr>
      </w:pPr>
    </w:p>
    <w:p w14:paraId="362111AE" w14:textId="747335EA" w:rsidR="00285F08" w:rsidRPr="00CE02CF" w:rsidRDefault="00285F08" w:rsidP="00CE02CF">
      <w:pPr>
        <w:pStyle w:val="NormalWeb"/>
        <w:spacing w:line="360" w:lineRule="auto"/>
        <w:contextualSpacing/>
        <w:jc w:val="both"/>
        <w:rPr>
          <w:rFonts w:ascii="Arial" w:hAnsi="Arial" w:cs="Arial"/>
        </w:rPr>
      </w:pPr>
      <w:r w:rsidRPr="00C43E55">
        <w:rPr>
          <w:rFonts w:ascii="Arial" w:hAnsi="Arial" w:cs="Arial"/>
        </w:rPr>
        <w:t>The growth of the hotel industry not only needs the improvement of leadership and management activities but also necessitates new services and standards (</w:t>
      </w:r>
      <w:proofErr w:type="spellStart"/>
      <w:r w:rsidRPr="00C43E55">
        <w:rPr>
          <w:rFonts w:ascii="Arial" w:hAnsi="Arial" w:cs="Arial"/>
        </w:rPr>
        <w:t>Abaeian</w:t>
      </w:r>
      <w:proofErr w:type="spellEnd"/>
      <w:r w:rsidRPr="00C43E55">
        <w:rPr>
          <w:rFonts w:ascii="Arial" w:hAnsi="Arial" w:cs="Arial"/>
        </w:rPr>
        <w:t xml:space="preserve"> et al., 2019). One such approach is to adopt corporate social responsibility (CSR). CSR is an ethical, social, environmental obligation the company has towards stakeholders such as employees, customers, communities, and the environment. Many hotels have previously shown success in this area, including the Marriott Hotels chain (Ng and </w:t>
      </w:r>
      <w:proofErr w:type="spellStart"/>
      <w:r w:rsidRPr="00C43E55">
        <w:rPr>
          <w:rFonts w:ascii="Arial" w:hAnsi="Arial" w:cs="Arial"/>
        </w:rPr>
        <w:t>Tavitiyaman</w:t>
      </w:r>
      <w:proofErr w:type="spellEnd"/>
      <w:r w:rsidRPr="00C43E55">
        <w:rPr>
          <w:rFonts w:ascii="Arial" w:hAnsi="Arial" w:cs="Arial"/>
        </w:rPr>
        <w:t xml:space="preserve">, 2020). Serve360 is a current Marriott CSR initiative focusing on the following major aspects: people, the environment, and economic profit. There are several advantages for Marriott Hotels to include this </w:t>
      </w:r>
      <w:r w:rsidR="00CE02CF">
        <w:rPr>
          <w:rFonts w:ascii="Arial" w:hAnsi="Arial" w:cs="Arial"/>
        </w:rPr>
        <w:t>CSR</w:t>
      </w:r>
      <w:r w:rsidR="00CE02CF" w:rsidRPr="00C43E55">
        <w:rPr>
          <w:rFonts w:ascii="Arial" w:hAnsi="Arial" w:cs="Arial"/>
        </w:rPr>
        <w:t xml:space="preserve"> </w:t>
      </w:r>
      <w:r w:rsidRPr="00C43E55">
        <w:rPr>
          <w:rFonts w:ascii="Arial" w:hAnsi="Arial" w:cs="Arial"/>
        </w:rPr>
        <w:t>in their operations, including greater attention from new and frequent clientele, collaboration with major brands, and improve</w:t>
      </w:r>
      <w:r w:rsidRPr="00CE02CF">
        <w:rPr>
          <w:rFonts w:ascii="Arial" w:hAnsi="Arial" w:cs="Arial"/>
        </w:rPr>
        <w:t xml:space="preserve">d working conditions (Akbari et al., 2021). This </w:t>
      </w:r>
      <w:r w:rsidR="00CE02CF" w:rsidRPr="00CE02CF">
        <w:rPr>
          <w:rFonts w:ascii="Arial" w:hAnsi="Arial" w:cs="Arial"/>
        </w:rPr>
        <w:t xml:space="preserve">essay seeks to </w:t>
      </w:r>
      <w:proofErr w:type="spellStart"/>
      <w:r w:rsidR="00CE02CF" w:rsidRPr="00CE02CF">
        <w:rPr>
          <w:rFonts w:ascii="Arial" w:hAnsi="Arial" w:cs="Arial"/>
        </w:rPr>
        <w:t>analy</w:t>
      </w:r>
      <w:r w:rsidR="00A915A7">
        <w:rPr>
          <w:rFonts w:ascii="Arial" w:hAnsi="Arial" w:cs="Arial"/>
        </w:rPr>
        <w:t>s</w:t>
      </w:r>
      <w:r w:rsidR="00CE02CF" w:rsidRPr="00CE02CF">
        <w:rPr>
          <w:rFonts w:ascii="Arial" w:hAnsi="Arial" w:cs="Arial"/>
        </w:rPr>
        <w:t>e</w:t>
      </w:r>
      <w:proofErr w:type="spellEnd"/>
      <w:r w:rsidR="00CE02CF" w:rsidRPr="00CE02CF">
        <w:rPr>
          <w:rFonts w:ascii="Arial" w:hAnsi="Arial" w:cs="Arial"/>
        </w:rPr>
        <w:t xml:space="preserve"> the role of</w:t>
      </w:r>
      <w:r w:rsidR="00A915A7">
        <w:rPr>
          <w:rFonts w:ascii="Arial" w:hAnsi="Arial" w:cs="Arial"/>
        </w:rPr>
        <w:t xml:space="preserve"> </w:t>
      </w:r>
      <w:r w:rsidR="00A915A7" w:rsidRPr="00C43E55">
        <w:rPr>
          <w:rStyle w:val="Strong"/>
          <w:rFonts w:ascii="Arial" w:hAnsi="Arial" w:cs="Arial"/>
          <w:b w:val="0"/>
        </w:rPr>
        <w:t>Corporate Social Responsibility</w:t>
      </w:r>
      <w:r w:rsidR="00CE02CF" w:rsidRPr="00CE02CF">
        <w:rPr>
          <w:rFonts w:ascii="Arial" w:hAnsi="Arial" w:cs="Arial"/>
        </w:rPr>
        <w:t xml:space="preserve"> in promoting sustainability within the UK hospitality industry using Marriot</w:t>
      </w:r>
      <w:r w:rsidR="00C405B3">
        <w:rPr>
          <w:rFonts w:ascii="Arial" w:hAnsi="Arial" w:cs="Arial"/>
        </w:rPr>
        <w:t xml:space="preserve"> Hotel chain</w:t>
      </w:r>
      <w:r w:rsidR="00CE02CF" w:rsidRPr="00CE02CF">
        <w:rPr>
          <w:rFonts w:ascii="Arial" w:hAnsi="Arial" w:cs="Arial"/>
        </w:rPr>
        <w:t>. The essay will explore the key areas where CSR</w:t>
      </w:r>
      <w:r w:rsidR="00C405B3">
        <w:rPr>
          <w:rFonts w:ascii="Arial" w:hAnsi="Arial" w:cs="Arial"/>
        </w:rPr>
        <w:t xml:space="preserve"> </w:t>
      </w:r>
      <w:r w:rsidR="00CE02CF" w:rsidRPr="00CE02CF">
        <w:rPr>
          <w:rFonts w:ascii="Arial" w:hAnsi="Arial" w:cs="Arial"/>
        </w:rPr>
        <w:t xml:space="preserve">can have </w:t>
      </w:r>
      <w:r w:rsidR="00C405B3">
        <w:rPr>
          <w:rFonts w:ascii="Arial" w:hAnsi="Arial" w:cs="Arial"/>
        </w:rPr>
        <w:t>a</w:t>
      </w:r>
      <w:r w:rsidR="00CE02CF" w:rsidRPr="00CE02CF">
        <w:rPr>
          <w:rFonts w:ascii="Arial" w:hAnsi="Arial" w:cs="Arial"/>
        </w:rPr>
        <w:t xml:space="preserve"> significant impact on sustainability practices in hospitality, challenges and opportunities associated with implementing good CSR policies. </w:t>
      </w:r>
    </w:p>
    <w:p w14:paraId="2DB00FC9" w14:textId="77777777" w:rsidR="00C43E55" w:rsidRDefault="00C43E55" w:rsidP="00C43E55">
      <w:pPr>
        <w:pStyle w:val="NormalWeb"/>
        <w:spacing w:line="360" w:lineRule="auto"/>
        <w:contextualSpacing/>
        <w:jc w:val="both"/>
        <w:rPr>
          <w:rStyle w:val="Strong"/>
          <w:rFonts w:ascii="Arial" w:hAnsi="Arial" w:cs="Arial"/>
        </w:rPr>
      </w:pPr>
    </w:p>
    <w:p w14:paraId="565A681C" w14:textId="45B1CC6D" w:rsidR="00285F08" w:rsidRPr="00C43E55" w:rsidRDefault="00285F08" w:rsidP="00C43E55">
      <w:pPr>
        <w:pStyle w:val="NormalWeb"/>
        <w:spacing w:line="360" w:lineRule="auto"/>
        <w:contextualSpacing/>
        <w:jc w:val="both"/>
        <w:rPr>
          <w:rFonts w:ascii="Arial" w:hAnsi="Arial" w:cs="Arial"/>
        </w:rPr>
      </w:pPr>
      <w:r w:rsidRPr="00C43E55">
        <w:rPr>
          <w:rFonts w:ascii="Arial" w:hAnsi="Arial" w:cs="Arial"/>
        </w:rPr>
        <w:t>The relationship between the hotel industry and CSR concepts is eviden</w:t>
      </w:r>
      <w:r w:rsidR="00440E73">
        <w:rPr>
          <w:rFonts w:ascii="Arial" w:hAnsi="Arial" w:cs="Arial"/>
        </w:rPr>
        <w:t xml:space="preserve">t (Srivastava and Singh, 2021; </w:t>
      </w:r>
      <w:proofErr w:type="spellStart"/>
      <w:r w:rsidRPr="00C43E55">
        <w:rPr>
          <w:rFonts w:ascii="Arial" w:hAnsi="Arial" w:cs="Arial"/>
        </w:rPr>
        <w:t>Abaeian</w:t>
      </w:r>
      <w:proofErr w:type="spellEnd"/>
      <w:r w:rsidRPr="00C43E55">
        <w:rPr>
          <w:rFonts w:ascii="Arial" w:hAnsi="Arial" w:cs="Arial"/>
        </w:rPr>
        <w:t xml:space="preserve"> et al., 2019). The hotels are major users of water, energy, and foods, and they entirely account for much waste (waste generation) (</w:t>
      </w:r>
      <w:proofErr w:type="spellStart"/>
      <w:r w:rsidRPr="00C43E55">
        <w:rPr>
          <w:rFonts w:ascii="Arial" w:hAnsi="Arial" w:cs="Arial"/>
        </w:rPr>
        <w:t>Úbeda</w:t>
      </w:r>
      <w:proofErr w:type="spellEnd"/>
      <w:r w:rsidRPr="00C43E55">
        <w:rPr>
          <w:rFonts w:ascii="Arial" w:hAnsi="Arial" w:cs="Arial"/>
        </w:rPr>
        <w:t>-García et al. 2021).</w:t>
      </w:r>
      <w:r w:rsidR="00440E73">
        <w:rPr>
          <w:rFonts w:ascii="Arial" w:hAnsi="Arial" w:cs="Arial"/>
        </w:rPr>
        <w:t xml:space="preserve"> </w:t>
      </w:r>
      <w:r w:rsidRPr="00C43E55">
        <w:rPr>
          <w:rFonts w:ascii="Arial" w:hAnsi="Arial" w:cs="Arial"/>
        </w:rPr>
        <w:t xml:space="preserve">By implementing </w:t>
      </w:r>
      <w:r w:rsidR="00DB1C9E" w:rsidRPr="00C43E55">
        <w:rPr>
          <w:rFonts w:ascii="Arial" w:hAnsi="Arial" w:cs="Arial"/>
        </w:rPr>
        <w:t>programs</w:t>
      </w:r>
      <w:r w:rsidRPr="00C43E55">
        <w:rPr>
          <w:rFonts w:ascii="Arial" w:hAnsi="Arial" w:cs="Arial"/>
        </w:rPr>
        <w:t xml:space="preserve"> such as energy-saving, water management, waste reduction, and sustainable sources, hotel chains will indirectly eliminate their environmental impact and contribute to protecting natural resources (Ng an</w:t>
      </w:r>
      <w:r w:rsidR="00440E73">
        <w:rPr>
          <w:rFonts w:ascii="Arial" w:hAnsi="Arial" w:cs="Arial"/>
        </w:rPr>
        <w:t xml:space="preserve">d </w:t>
      </w:r>
      <w:proofErr w:type="spellStart"/>
      <w:r w:rsidR="00440E73">
        <w:rPr>
          <w:rFonts w:ascii="Arial" w:hAnsi="Arial" w:cs="Arial"/>
        </w:rPr>
        <w:t>Tavitiyaman</w:t>
      </w:r>
      <w:proofErr w:type="spellEnd"/>
      <w:r w:rsidR="00440E73">
        <w:rPr>
          <w:rFonts w:ascii="Arial" w:hAnsi="Arial" w:cs="Arial"/>
        </w:rPr>
        <w:t xml:space="preserve">, 2020; </w:t>
      </w:r>
      <w:r w:rsidRPr="00C43E55">
        <w:rPr>
          <w:rFonts w:ascii="Arial" w:hAnsi="Arial" w:cs="Arial"/>
        </w:rPr>
        <w:t>Srivastava and Singh, 2021). Hotel chains may improve their reputation and strengthen their connections with stakeholders by investing in staff training and development, creating a diverse and inclusive workplace, and sponsoring community development initiatives (</w:t>
      </w:r>
      <w:proofErr w:type="spellStart"/>
      <w:r w:rsidRPr="00C43E55">
        <w:rPr>
          <w:rFonts w:ascii="Arial" w:hAnsi="Arial" w:cs="Arial"/>
        </w:rPr>
        <w:t>Úbeda</w:t>
      </w:r>
      <w:proofErr w:type="spellEnd"/>
      <w:r w:rsidRPr="00C43E55">
        <w:rPr>
          <w:rFonts w:ascii="Arial" w:hAnsi="Arial" w:cs="Arial"/>
        </w:rPr>
        <w:t>-García et al., 2021).</w:t>
      </w:r>
    </w:p>
    <w:p w14:paraId="6558EF0F" w14:textId="77777777" w:rsidR="00285F08" w:rsidRPr="00C43E55" w:rsidRDefault="00285F08" w:rsidP="00C43E55">
      <w:pPr>
        <w:pStyle w:val="NormalWeb"/>
        <w:spacing w:line="360" w:lineRule="auto"/>
        <w:contextualSpacing/>
        <w:jc w:val="both"/>
        <w:rPr>
          <w:rFonts w:ascii="Arial" w:hAnsi="Arial" w:cs="Arial"/>
        </w:rPr>
      </w:pPr>
      <w:r w:rsidRPr="00C43E55">
        <w:rPr>
          <w:rFonts w:ascii="Arial" w:hAnsi="Arial" w:cs="Arial"/>
        </w:rPr>
        <w:t> </w:t>
      </w:r>
    </w:p>
    <w:p w14:paraId="1FD7FA14" w14:textId="5B7757C5" w:rsidR="00285F08" w:rsidRDefault="00285F08" w:rsidP="00C43E55">
      <w:pPr>
        <w:pStyle w:val="NormalWeb"/>
        <w:spacing w:line="360" w:lineRule="auto"/>
        <w:contextualSpacing/>
        <w:jc w:val="both"/>
        <w:rPr>
          <w:rFonts w:ascii="Arial" w:hAnsi="Arial" w:cs="Arial"/>
        </w:rPr>
      </w:pPr>
      <w:r w:rsidRPr="00C43E55">
        <w:rPr>
          <w:rFonts w:ascii="Arial" w:hAnsi="Arial" w:cs="Arial"/>
        </w:rPr>
        <w:t>Marriott International is a giant chain in the UK hotel industry and a worldwide leader in CSR and sustainability in the hotel sector (</w:t>
      </w:r>
      <w:proofErr w:type="spellStart"/>
      <w:r w:rsidRPr="00C43E55">
        <w:rPr>
          <w:rFonts w:ascii="Arial" w:hAnsi="Arial" w:cs="Arial"/>
        </w:rPr>
        <w:t>Sanvitale</w:t>
      </w:r>
      <w:proofErr w:type="spellEnd"/>
      <w:r w:rsidRPr="00C43E55">
        <w:rPr>
          <w:rFonts w:ascii="Arial" w:hAnsi="Arial" w:cs="Arial"/>
        </w:rPr>
        <w:t xml:space="preserve">, 2020). The </w:t>
      </w:r>
      <w:proofErr w:type="spellStart"/>
      <w:r w:rsidRPr="00C43E55">
        <w:rPr>
          <w:rFonts w:ascii="Arial" w:hAnsi="Arial" w:cs="Arial"/>
        </w:rPr>
        <w:t>organisation</w:t>
      </w:r>
      <w:proofErr w:type="spellEnd"/>
      <w:r w:rsidRPr="00C43E55">
        <w:rPr>
          <w:rFonts w:ascii="Arial" w:hAnsi="Arial" w:cs="Arial"/>
        </w:rPr>
        <w:t xml:space="preserve"> has created a comprehensive CSR platform called Serve 360, which includes four important </w:t>
      </w:r>
      <w:r w:rsidRPr="00C43E55">
        <w:rPr>
          <w:rFonts w:ascii="Arial" w:hAnsi="Arial" w:cs="Arial"/>
        </w:rPr>
        <w:lastRenderedPageBreak/>
        <w:t xml:space="preserve">areas: Empower Through Opportunity, Sustain Responsible Operations, Nurture Our World, and Welcome All and Advance Human Rights (Zientara et al., 2020; Murni, Ruki, and Antara, 2023). Marriott Hotels sets aside enough funds and inputs in its commitment to perfecting the 360 </w:t>
      </w:r>
      <w:proofErr w:type="spellStart"/>
      <w:r w:rsidR="00DB1C9E" w:rsidRPr="00C43E55">
        <w:rPr>
          <w:rFonts w:ascii="Arial" w:hAnsi="Arial" w:cs="Arial"/>
        </w:rPr>
        <w:t>program</w:t>
      </w:r>
      <w:r w:rsidR="00DB1C9E">
        <w:rPr>
          <w:rFonts w:ascii="Arial" w:hAnsi="Arial" w:cs="Arial"/>
        </w:rPr>
        <w:t>mes</w:t>
      </w:r>
      <w:proofErr w:type="spellEnd"/>
      <w:r w:rsidRPr="00C43E55">
        <w:rPr>
          <w:rFonts w:ascii="Arial" w:hAnsi="Arial" w:cs="Arial"/>
        </w:rPr>
        <w:t xml:space="preserve"> The team's objective is "doing good in every direction" (Marriott International, 2023). This commitment is complex, and it is anticipated to take multiple steps in different directions. If these four duties are completed, it is feasible to produce and promote beneficial outcomes for people, the environment, and business in general (</w:t>
      </w:r>
      <w:proofErr w:type="spellStart"/>
      <w:r w:rsidRPr="00C43E55">
        <w:rPr>
          <w:rFonts w:ascii="Arial" w:hAnsi="Arial" w:cs="Arial"/>
        </w:rPr>
        <w:t>Sanvitale</w:t>
      </w:r>
      <w:proofErr w:type="spellEnd"/>
      <w:r w:rsidRPr="00C43E55">
        <w:rPr>
          <w:rFonts w:ascii="Arial" w:hAnsi="Arial" w:cs="Arial"/>
        </w:rPr>
        <w:t>, 2020).</w:t>
      </w:r>
    </w:p>
    <w:p w14:paraId="3BA18CC2" w14:textId="77777777" w:rsidR="00C43E55" w:rsidRPr="00C43E55" w:rsidRDefault="00C43E55" w:rsidP="00C43E55">
      <w:pPr>
        <w:pStyle w:val="NormalWeb"/>
        <w:spacing w:line="360" w:lineRule="auto"/>
        <w:contextualSpacing/>
        <w:jc w:val="both"/>
        <w:rPr>
          <w:rFonts w:ascii="Arial" w:hAnsi="Arial" w:cs="Arial"/>
        </w:rPr>
      </w:pPr>
    </w:p>
    <w:p w14:paraId="3FA1D0DC" w14:textId="1A5DC460" w:rsidR="00285F08" w:rsidRPr="00C43E55" w:rsidRDefault="00285F08" w:rsidP="00C43E55">
      <w:pPr>
        <w:pStyle w:val="NormalWeb"/>
        <w:spacing w:line="360" w:lineRule="auto"/>
        <w:contextualSpacing/>
        <w:jc w:val="both"/>
        <w:rPr>
          <w:rFonts w:ascii="Arial" w:hAnsi="Arial" w:cs="Arial"/>
        </w:rPr>
      </w:pPr>
      <w:r w:rsidRPr="00C43E55">
        <w:rPr>
          <w:rFonts w:ascii="Arial" w:hAnsi="Arial" w:cs="Arial"/>
        </w:rPr>
        <w:t>Marriott has set high objectives for environmental sustainability, including a 20% reduction in energy and water intensity and a 30% reduction in carbon intensity by 2025 (</w:t>
      </w:r>
      <w:proofErr w:type="spellStart"/>
      <w:r w:rsidRPr="00C43E55">
        <w:rPr>
          <w:rFonts w:ascii="Arial" w:hAnsi="Arial" w:cs="Arial"/>
        </w:rPr>
        <w:t>Sanvitale</w:t>
      </w:r>
      <w:proofErr w:type="spellEnd"/>
      <w:r w:rsidRPr="00C43E55">
        <w:rPr>
          <w:rFonts w:ascii="Arial" w:hAnsi="Arial" w:cs="Arial"/>
        </w:rPr>
        <w:t xml:space="preserve">, 2020). The corporation has introduced energy-efficient technology, water conservation measures, and waste management </w:t>
      </w:r>
      <w:proofErr w:type="spellStart"/>
      <w:r w:rsidR="00DB1C9E" w:rsidRPr="00C43E55">
        <w:rPr>
          <w:rFonts w:ascii="Arial" w:hAnsi="Arial" w:cs="Arial"/>
        </w:rPr>
        <w:t>program</w:t>
      </w:r>
      <w:r w:rsidR="00DB1C9E">
        <w:rPr>
          <w:rFonts w:ascii="Arial" w:hAnsi="Arial" w:cs="Arial"/>
        </w:rPr>
        <w:t>mes</w:t>
      </w:r>
      <w:proofErr w:type="spellEnd"/>
      <w:r w:rsidR="00DB1C9E">
        <w:rPr>
          <w:rFonts w:ascii="Arial" w:hAnsi="Arial" w:cs="Arial"/>
        </w:rPr>
        <w:t xml:space="preserve"> </w:t>
      </w:r>
      <w:r w:rsidRPr="00C43E55">
        <w:rPr>
          <w:rFonts w:ascii="Arial" w:hAnsi="Arial" w:cs="Arial"/>
        </w:rPr>
        <w:t xml:space="preserve">to </w:t>
      </w:r>
      <w:proofErr w:type="gramStart"/>
      <w:r w:rsidRPr="00C43E55">
        <w:rPr>
          <w:rFonts w:ascii="Arial" w:hAnsi="Arial" w:cs="Arial"/>
        </w:rPr>
        <w:t>all of</w:t>
      </w:r>
      <w:proofErr w:type="gramEnd"/>
      <w:r w:rsidRPr="00C43E55">
        <w:rPr>
          <w:rFonts w:ascii="Arial" w:hAnsi="Arial" w:cs="Arial"/>
        </w:rPr>
        <w:t xml:space="preserve"> its properties across the globe. Additionally, Marriott is dedicated to sustainable sourcing techniques, including properly sourced seafood and cage-free eggs (Murni, Ruki, and Antara, 2023). In 2022, various Marriott-managed hotels worldwide undertook energy efficiency measures, saving around 45,000 MWh of energy (Dudovskiy, 2023). It achieved a 9% global reduction in energy consumption per square </w:t>
      </w:r>
      <w:r w:rsidR="00DB1C9E" w:rsidRPr="00C43E55">
        <w:rPr>
          <w:rFonts w:ascii="Arial" w:hAnsi="Arial" w:cs="Arial"/>
        </w:rPr>
        <w:t>meter</w:t>
      </w:r>
      <w:r w:rsidRPr="00C43E55">
        <w:rPr>
          <w:rFonts w:ascii="Arial" w:hAnsi="Arial" w:cs="Arial"/>
        </w:rPr>
        <w:t xml:space="preserve"> of conditioned space from the 2016 baseline. In 2022, renewable energy will account for 1% of total power consumption. The company's goal is to cut water usage per occupied room by 15% from a 2016 baseline by the end of 2025, with a global reduction of 3% from the 2016 baseline (Dudovskiy, 2023).</w:t>
      </w:r>
    </w:p>
    <w:p w14:paraId="3DD64E5B" w14:textId="77777777" w:rsidR="00285F08" w:rsidRDefault="00285F08" w:rsidP="00C43E55">
      <w:pPr>
        <w:pStyle w:val="NormalWeb"/>
        <w:spacing w:line="360" w:lineRule="auto"/>
        <w:contextualSpacing/>
        <w:jc w:val="both"/>
        <w:rPr>
          <w:rFonts w:ascii="Arial" w:hAnsi="Arial" w:cs="Arial"/>
        </w:rPr>
      </w:pPr>
      <w:r w:rsidRPr="00C43E55">
        <w:rPr>
          <w:rFonts w:ascii="Arial" w:hAnsi="Arial" w:cs="Arial"/>
        </w:rPr>
        <w:t xml:space="preserve">By the end of 2025, the hotel chain hopes to have reduced waste-to-landfill by 45% and food waste by 50% compared to the 2016 baseline (Zientara et al., 2020). As part of Marriott's Serve 360 Goals, the firm aspires to cut carbon emissions per square </w:t>
      </w:r>
      <w:proofErr w:type="spellStart"/>
      <w:r w:rsidRPr="00C43E55">
        <w:rPr>
          <w:rFonts w:ascii="Arial" w:hAnsi="Arial" w:cs="Arial"/>
        </w:rPr>
        <w:t>metre</w:t>
      </w:r>
      <w:proofErr w:type="spellEnd"/>
      <w:r w:rsidRPr="00C43E55">
        <w:rPr>
          <w:rFonts w:ascii="Arial" w:hAnsi="Arial" w:cs="Arial"/>
        </w:rPr>
        <w:t xml:space="preserve"> of conditioned space by 30% from a 2016 baseline by year-end 2025, and in 2022, it achieved a 24.6% global reduction in carbon emissions per square </w:t>
      </w:r>
      <w:proofErr w:type="spellStart"/>
      <w:r w:rsidRPr="00C43E55">
        <w:rPr>
          <w:rFonts w:ascii="Arial" w:hAnsi="Arial" w:cs="Arial"/>
        </w:rPr>
        <w:t>metre</w:t>
      </w:r>
      <w:proofErr w:type="spellEnd"/>
      <w:r w:rsidRPr="00C43E55">
        <w:rPr>
          <w:rFonts w:ascii="Arial" w:hAnsi="Arial" w:cs="Arial"/>
        </w:rPr>
        <w:t xml:space="preserve"> of conditioned space from the 2016 baseline (Dudovskiy, 2023). Marriott is dedicated to incorporating leading environmental and social practices into its supply chain, collaborating with like-minded suppliers, and reducing the negative environmental and social effects of our business operations via sustainable, responsible, and local purchasing (</w:t>
      </w:r>
      <w:proofErr w:type="spellStart"/>
      <w:r w:rsidRPr="00C43E55">
        <w:rPr>
          <w:rFonts w:ascii="Arial" w:hAnsi="Arial" w:cs="Arial"/>
        </w:rPr>
        <w:t>Gürlek</w:t>
      </w:r>
      <w:proofErr w:type="spellEnd"/>
      <w:r w:rsidRPr="00C43E55">
        <w:rPr>
          <w:rFonts w:ascii="Arial" w:hAnsi="Arial" w:cs="Arial"/>
        </w:rPr>
        <w:t xml:space="preserve"> and </w:t>
      </w:r>
      <w:r w:rsidRPr="00C43E55">
        <w:rPr>
          <w:rFonts w:ascii="Arial" w:hAnsi="Arial" w:cs="Arial"/>
        </w:rPr>
        <w:lastRenderedPageBreak/>
        <w:t xml:space="preserve">Kılıç, 2021). By the end of 2025, the firm plans to ethically source 95% of its spending in our top ten categories. 73% of producers and 64% of distributors had passed the </w:t>
      </w:r>
      <w:proofErr w:type="spellStart"/>
      <w:r w:rsidRPr="00C43E55">
        <w:rPr>
          <w:rFonts w:ascii="Arial" w:hAnsi="Arial" w:cs="Arial"/>
        </w:rPr>
        <w:t>EcoVadis</w:t>
      </w:r>
      <w:proofErr w:type="spellEnd"/>
      <w:r w:rsidRPr="00C43E55">
        <w:rPr>
          <w:rFonts w:ascii="Arial" w:hAnsi="Arial" w:cs="Arial"/>
        </w:rPr>
        <w:t xml:space="preserve"> evaluation, and 50% of total egg expenditure for worldwide managed and franchised properties was cage-free as of the end of 2022. As of the end of 2022, 71% of total pork expenditure for worldwide managed and franchised establishments was supplied sustainably (Dudovskiy, 2023).</w:t>
      </w:r>
    </w:p>
    <w:p w14:paraId="6188C901" w14:textId="77777777" w:rsidR="00C43E55" w:rsidRPr="00C43E55" w:rsidRDefault="00C43E55" w:rsidP="00C43E55">
      <w:pPr>
        <w:pStyle w:val="NormalWeb"/>
        <w:spacing w:line="360" w:lineRule="auto"/>
        <w:contextualSpacing/>
        <w:jc w:val="both"/>
        <w:rPr>
          <w:rFonts w:ascii="Arial" w:hAnsi="Arial" w:cs="Arial"/>
        </w:rPr>
      </w:pPr>
    </w:p>
    <w:p w14:paraId="5794244C" w14:textId="77777777" w:rsidR="00285F08" w:rsidRPr="00C43E55" w:rsidRDefault="00285F08" w:rsidP="00C43E55">
      <w:pPr>
        <w:pStyle w:val="NormalWeb"/>
        <w:spacing w:line="360" w:lineRule="auto"/>
        <w:contextualSpacing/>
        <w:jc w:val="both"/>
        <w:rPr>
          <w:rFonts w:ascii="Arial" w:hAnsi="Arial" w:cs="Arial"/>
        </w:rPr>
      </w:pPr>
      <w:r w:rsidRPr="00C43E55">
        <w:rPr>
          <w:rFonts w:ascii="Arial" w:hAnsi="Arial" w:cs="Arial"/>
        </w:rPr>
        <w:t xml:space="preserve">In terms of social responsibility, Marriott stresses diversity, equality, and inclusion (DEI) </w:t>
      </w:r>
      <w:proofErr w:type="spellStart"/>
      <w:r w:rsidRPr="00C43E55">
        <w:rPr>
          <w:rFonts w:ascii="Arial" w:hAnsi="Arial" w:cs="Arial"/>
        </w:rPr>
        <w:t>programmes</w:t>
      </w:r>
      <w:proofErr w:type="spellEnd"/>
      <w:r w:rsidRPr="00C43E55">
        <w:rPr>
          <w:rFonts w:ascii="Arial" w:hAnsi="Arial" w:cs="Arial"/>
        </w:rPr>
        <w:t xml:space="preserve"> in its workforce (</w:t>
      </w:r>
      <w:proofErr w:type="spellStart"/>
      <w:r w:rsidRPr="00C43E55">
        <w:rPr>
          <w:rFonts w:ascii="Arial" w:hAnsi="Arial" w:cs="Arial"/>
        </w:rPr>
        <w:t>Gürlek</w:t>
      </w:r>
      <w:proofErr w:type="spellEnd"/>
      <w:r w:rsidRPr="00C43E55">
        <w:rPr>
          <w:rFonts w:ascii="Arial" w:hAnsi="Arial" w:cs="Arial"/>
        </w:rPr>
        <w:t xml:space="preserve"> and Kılıç, 2021). </w:t>
      </w:r>
      <w:proofErr w:type="gramStart"/>
      <w:r w:rsidRPr="00C43E55">
        <w:rPr>
          <w:rFonts w:ascii="Arial" w:hAnsi="Arial" w:cs="Arial"/>
        </w:rPr>
        <w:t>The majority of</w:t>
      </w:r>
      <w:proofErr w:type="gramEnd"/>
      <w:r w:rsidRPr="00C43E55">
        <w:rPr>
          <w:rFonts w:ascii="Arial" w:hAnsi="Arial" w:cs="Arial"/>
        </w:rPr>
        <w:t xml:space="preserve"> Marriott's board members are minorities or women. The corporation has initiated initiatives to encourage gender diversity, assist minority-owned companies, and provide training and development opportunities to workers from disadvantaged backgrounds (Murni, Ruki, and Antara, 2023). Marriott also participates in charity activities via its Marriott </w:t>
      </w:r>
      <w:proofErr w:type="spellStart"/>
      <w:r w:rsidRPr="00C43E55">
        <w:rPr>
          <w:rFonts w:ascii="Arial" w:hAnsi="Arial" w:cs="Arial"/>
        </w:rPr>
        <w:t>BonvoyTM</w:t>
      </w:r>
      <w:proofErr w:type="spellEnd"/>
      <w:r w:rsidRPr="00C43E55">
        <w:rPr>
          <w:rFonts w:ascii="Arial" w:hAnsi="Arial" w:cs="Arial"/>
        </w:rPr>
        <w:t xml:space="preserve"> Goodwill </w:t>
      </w:r>
      <w:proofErr w:type="spellStart"/>
      <w:r w:rsidRPr="00C43E55">
        <w:rPr>
          <w:rFonts w:ascii="Arial" w:hAnsi="Arial" w:cs="Arial"/>
        </w:rPr>
        <w:t>Programmes</w:t>
      </w:r>
      <w:proofErr w:type="spellEnd"/>
      <w:r w:rsidRPr="00C43E55">
        <w:rPr>
          <w:rFonts w:ascii="Arial" w:hAnsi="Arial" w:cs="Arial"/>
        </w:rPr>
        <w:t xml:space="preserve">, which fund disaster relief, youth development </w:t>
      </w:r>
      <w:proofErr w:type="spellStart"/>
      <w:r w:rsidRPr="00C43E55">
        <w:rPr>
          <w:rFonts w:ascii="Arial" w:hAnsi="Arial" w:cs="Arial"/>
        </w:rPr>
        <w:t>programmes</w:t>
      </w:r>
      <w:proofErr w:type="spellEnd"/>
      <w:r w:rsidRPr="00C43E55">
        <w:rPr>
          <w:rFonts w:ascii="Arial" w:hAnsi="Arial" w:cs="Arial"/>
        </w:rPr>
        <w:t>, and environmental conservation projects (</w:t>
      </w:r>
      <w:proofErr w:type="spellStart"/>
      <w:r w:rsidRPr="00C43E55">
        <w:rPr>
          <w:rFonts w:ascii="Arial" w:hAnsi="Arial" w:cs="Arial"/>
        </w:rPr>
        <w:t>Gardetti</w:t>
      </w:r>
      <w:proofErr w:type="spellEnd"/>
      <w:r w:rsidRPr="00C43E55">
        <w:rPr>
          <w:rFonts w:ascii="Arial" w:hAnsi="Arial" w:cs="Arial"/>
        </w:rPr>
        <w:t xml:space="preserve"> and Torres, 2017). Employees worldwide volunteered over 1.6 million hours in 2022, concentrating on environmental and social concerns to positively benefit their communities. The corporation intends to source 50% of its output locally by the end of 2025 (Dudovskiy, 2023).</w:t>
      </w:r>
    </w:p>
    <w:p w14:paraId="694157E4" w14:textId="77777777" w:rsidR="00285F08" w:rsidRPr="00C43E55" w:rsidRDefault="00285F08" w:rsidP="00C43E55">
      <w:pPr>
        <w:pStyle w:val="NormalWeb"/>
        <w:spacing w:line="360" w:lineRule="auto"/>
        <w:contextualSpacing/>
        <w:jc w:val="both"/>
        <w:rPr>
          <w:rFonts w:ascii="Arial" w:hAnsi="Arial" w:cs="Arial"/>
        </w:rPr>
      </w:pPr>
      <w:r w:rsidRPr="00C43E55">
        <w:rPr>
          <w:rFonts w:ascii="Arial" w:hAnsi="Arial" w:cs="Arial"/>
        </w:rPr>
        <w:t> </w:t>
      </w:r>
    </w:p>
    <w:p w14:paraId="0AD5AF55" w14:textId="77777777" w:rsidR="00285F08" w:rsidRPr="00C43E55" w:rsidRDefault="00285F08" w:rsidP="00C43E55">
      <w:pPr>
        <w:pStyle w:val="NormalWeb"/>
        <w:spacing w:line="360" w:lineRule="auto"/>
        <w:contextualSpacing/>
        <w:jc w:val="both"/>
        <w:rPr>
          <w:rFonts w:ascii="Arial" w:hAnsi="Arial" w:cs="Arial"/>
        </w:rPr>
      </w:pPr>
      <w:r w:rsidRPr="00C43E55">
        <w:rPr>
          <w:rFonts w:ascii="Arial" w:hAnsi="Arial" w:cs="Arial"/>
        </w:rPr>
        <w:t xml:space="preserve">While Marriott has launched several CSR </w:t>
      </w:r>
      <w:proofErr w:type="spellStart"/>
      <w:r w:rsidRPr="00C43E55">
        <w:rPr>
          <w:rFonts w:ascii="Arial" w:hAnsi="Arial" w:cs="Arial"/>
        </w:rPr>
        <w:t>programmes</w:t>
      </w:r>
      <w:proofErr w:type="spellEnd"/>
      <w:r w:rsidRPr="00C43E55">
        <w:rPr>
          <w:rFonts w:ascii="Arial" w:hAnsi="Arial" w:cs="Arial"/>
        </w:rPr>
        <w:t xml:space="preserve"> and initiatives, their performance varies based on </w:t>
      </w:r>
      <w:proofErr w:type="gramStart"/>
      <w:r w:rsidRPr="00C43E55">
        <w:rPr>
          <w:rFonts w:ascii="Arial" w:hAnsi="Arial" w:cs="Arial"/>
        </w:rPr>
        <w:t>a number of</w:t>
      </w:r>
      <w:proofErr w:type="gramEnd"/>
      <w:r w:rsidRPr="00C43E55">
        <w:rPr>
          <w:rFonts w:ascii="Arial" w:hAnsi="Arial" w:cs="Arial"/>
        </w:rPr>
        <w:t xml:space="preserve"> criteria, such as implementation scope, stakeholder participation, and reporting transparency (Legrand, Chen, and </w:t>
      </w:r>
      <w:proofErr w:type="spellStart"/>
      <w:r w:rsidRPr="00C43E55">
        <w:rPr>
          <w:rFonts w:ascii="Arial" w:hAnsi="Arial" w:cs="Arial"/>
        </w:rPr>
        <w:t>Laeis</w:t>
      </w:r>
      <w:proofErr w:type="spellEnd"/>
      <w:r w:rsidRPr="00C43E55">
        <w:rPr>
          <w:rFonts w:ascii="Arial" w:hAnsi="Arial" w:cs="Arial"/>
        </w:rPr>
        <w:t xml:space="preserve">, 2022). One aspect of Marriott's CSR effectiveness lies in its environmental sustainability efforts. The company has set ambitious goals to reduce its environmental footprint, including energy and water intensity and carbon emissions (Zaragoza-Sáez et al., 2023). The implementation of energy-efficient technologies, water conservation measures, and waste reduction initiatives across its properties demonstrates a commitment to environmental stewardship (Zientara et al., 2020). However, the effectiveness of these initiatives may vary depending on factors such as the uptake of sustainable practices by </w:t>
      </w:r>
      <w:r w:rsidRPr="00C43E55">
        <w:rPr>
          <w:rFonts w:ascii="Arial" w:hAnsi="Arial" w:cs="Arial"/>
        </w:rPr>
        <w:lastRenderedPageBreak/>
        <w:t>individual properties and the extent of monitoring and reporting (</w:t>
      </w:r>
      <w:proofErr w:type="spellStart"/>
      <w:r w:rsidRPr="00C43E55">
        <w:rPr>
          <w:rFonts w:ascii="Arial" w:hAnsi="Arial" w:cs="Arial"/>
        </w:rPr>
        <w:t>Gardetti</w:t>
      </w:r>
      <w:proofErr w:type="spellEnd"/>
      <w:r w:rsidRPr="00C43E55">
        <w:rPr>
          <w:rFonts w:ascii="Arial" w:hAnsi="Arial" w:cs="Arial"/>
        </w:rPr>
        <w:t xml:space="preserve"> and Torres, 20</w:t>
      </w:r>
      <w:r w:rsidR="00C43E55">
        <w:rPr>
          <w:rFonts w:ascii="Arial" w:hAnsi="Arial" w:cs="Arial"/>
        </w:rPr>
        <w:t xml:space="preserve">17; </w:t>
      </w:r>
      <w:r w:rsidRPr="00C43E55">
        <w:rPr>
          <w:rFonts w:ascii="Arial" w:hAnsi="Arial" w:cs="Arial"/>
        </w:rPr>
        <w:t>Marriott Vacations Worldwide, 2020).</w:t>
      </w:r>
    </w:p>
    <w:p w14:paraId="42B3F9C4" w14:textId="77777777" w:rsidR="00C43E55" w:rsidRDefault="00285F08" w:rsidP="00C43E55">
      <w:pPr>
        <w:pStyle w:val="NormalWeb"/>
        <w:spacing w:line="360" w:lineRule="auto"/>
        <w:contextualSpacing/>
        <w:jc w:val="both"/>
        <w:rPr>
          <w:rFonts w:ascii="Arial" w:hAnsi="Arial" w:cs="Arial"/>
        </w:rPr>
      </w:pPr>
      <w:r w:rsidRPr="00C43E55">
        <w:rPr>
          <w:rFonts w:ascii="Arial" w:hAnsi="Arial" w:cs="Arial"/>
        </w:rPr>
        <w:t> </w:t>
      </w:r>
    </w:p>
    <w:p w14:paraId="0D819C4A" w14:textId="77777777" w:rsidR="00285F08" w:rsidRDefault="00C43E55" w:rsidP="00C43E55">
      <w:pPr>
        <w:pStyle w:val="NormalWeb"/>
        <w:spacing w:line="360" w:lineRule="auto"/>
        <w:contextualSpacing/>
        <w:jc w:val="both"/>
        <w:rPr>
          <w:rFonts w:ascii="Arial" w:hAnsi="Arial" w:cs="Arial"/>
        </w:rPr>
      </w:pPr>
      <w:r>
        <w:rPr>
          <w:rFonts w:ascii="Arial" w:hAnsi="Arial" w:cs="Arial"/>
        </w:rPr>
        <w:t xml:space="preserve">On the other hand, </w:t>
      </w:r>
      <w:r w:rsidR="00285F08" w:rsidRPr="00C43E55">
        <w:rPr>
          <w:rFonts w:ascii="Arial" w:hAnsi="Arial" w:cs="Arial"/>
        </w:rPr>
        <w:t xml:space="preserve">Hilton Worldwide Holdings Inc. is </w:t>
      </w:r>
      <w:r>
        <w:rPr>
          <w:rFonts w:ascii="Arial" w:hAnsi="Arial" w:cs="Arial"/>
        </w:rPr>
        <w:t xml:space="preserve">another hotel chain in the UK known for its commitment to CSR </w:t>
      </w:r>
      <w:r w:rsidR="00285F08" w:rsidRPr="00C43E55">
        <w:rPr>
          <w:rFonts w:ascii="Arial" w:hAnsi="Arial" w:cs="Arial"/>
        </w:rPr>
        <w:t xml:space="preserve">(Singal and </w:t>
      </w:r>
      <w:proofErr w:type="spellStart"/>
      <w:r w:rsidR="00285F08" w:rsidRPr="00C43E55">
        <w:rPr>
          <w:rFonts w:ascii="Arial" w:hAnsi="Arial" w:cs="Arial"/>
        </w:rPr>
        <w:t>Rhou</w:t>
      </w:r>
      <w:proofErr w:type="spellEnd"/>
      <w:r w:rsidR="00285F08" w:rsidRPr="00C43E55">
        <w:rPr>
          <w:rFonts w:ascii="Arial" w:hAnsi="Arial" w:cs="Arial"/>
        </w:rPr>
        <w:t xml:space="preserve">, 2017). The company's CSR strategy, known as Travel with Purpose, is </w:t>
      </w:r>
      <w:proofErr w:type="spellStart"/>
      <w:r w:rsidR="00285F08" w:rsidRPr="00C43E55">
        <w:rPr>
          <w:rFonts w:ascii="Arial" w:hAnsi="Arial" w:cs="Arial"/>
        </w:rPr>
        <w:t>centred</w:t>
      </w:r>
      <w:proofErr w:type="spellEnd"/>
      <w:r w:rsidR="00285F08" w:rsidRPr="00C43E55">
        <w:rPr>
          <w:rFonts w:ascii="Arial" w:hAnsi="Arial" w:cs="Arial"/>
        </w:rPr>
        <w:t xml:space="preserve"> on three pillars: sustainability, opportunity, and</w:t>
      </w:r>
      <w:r w:rsidRPr="00C43E55">
        <w:rPr>
          <w:rFonts w:ascii="Arial" w:hAnsi="Arial" w:cs="Arial"/>
        </w:rPr>
        <w:t> communities</w:t>
      </w:r>
      <w:r w:rsidR="00285F08" w:rsidRPr="00C43E55">
        <w:rPr>
          <w:rFonts w:ascii="Arial" w:hAnsi="Arial" w:cs="Arial"/>
        </w:rPr>
        <w:t xml:space="preserve">. the Hilton has made a big commitment to environmental sustainability, aspiring to halve its environmental footprint by 2030, according to Zaragoza-Sáez et al. (2023). The company rightly implemented energy-saving technologies, wastewater conservation, and waste prevention initiatives throughout its real estate portfolio. Hilton’s </w:t>
      </w:r>
      <w:proofErr w:type="spellStart"/>
      <w:r w:rsidR="00285F08" w:rsidRPr="00C43E55">
        <w:rPr>
          <w:rFonts w:ascii="Arial" w:hAnsi="Arial" w:cs="Arial"/>
        </w:rPr>
        <w:t>LightStayTM</w:t>
      </w:r>
      <w:proofErr w:type="spellEnd"/>
      <w:r w:rsidR="00285F08" w:rsidRPr="00C43E55">
        <w:rPr>
          <w:rFonts w:ascii="Arial" w:hAnsi="Arial" w:cs="Arial"/>
        </w:rPr>
        <w:t xml:space="preserve"> platform is a tool that helps hotels determine and </w:t>
      </w:r>
      <w:proofErr w:type="spellStart"/>
      <w:r w:rsidR="00285F08" w:rsidRPr="00C43E55">
        <w:rPr>
          <w:rFonts w:ascii="Arial" w:hAnsi="Arial" w:cs="Arial"/>
        </w:rPr>
        <w:t>analyse</w:t>
      </w:r>
      <w:proofErr w:type="spellEnd"/>
      <w:r w:rsidR="00285F08" w:rsidRPr="00C43E55">
        <w:rPr>
          <w:rFonts w:ascii="Arial" w:hAnsi="Arial" w:cs="Arial"/>
        </w:rPr>
        <w:t xml:space="preserve"> their ecological performance track records (</w:t>
      </w:r>
      <w:proofErr w:type="spellStart"/>
      <w:r w:rsidR="00285F08" w:rsidRPr="00C43E55">
        <w:rPr>
          <w:rFonts w:ascii="Arial" w:hAnsi="Arial" w:cs="Arial"/>
        </w:rPr>
        <w:t>Gardetti</w:t>
      </w:r>
      <w:proofErr w:type="spellEnd"/>
      <w:r w:rsidR="00285F08" w:rsidRPr="00C43E55">
        <w:rPr>
          <w:rFonts w:ascii="Arial" w:hAnsi="Arial" w:cs="Arial"/>
        </w:rPr>
        <w:t xml:space="preserve"> and Torres, 2017). This way, the hotels can do better every day and remain competitive.</w:t>
      </w:r>
    </w:p>
    <w:p w14:paraId="40556C52" w14:textId="77777777" w:rsidR="00C43E55" w:rsidRPr="00C43E55" w:rsidRDefault="00C43E55" w:rsidP="00C43E55">
      <w:pPr>
        <w:pStyle w:val="NormalWeb"/>
        <w:spacing w:line="360" w:lineRule="auto"/>
        <w:contextualSpacing/>
        <w:jc w:val="both"/>
        <w:rPr>
          <w:rFonts w:ascii="Arial" w:hAnsi="Arial" w:cs="Arial"/>
        </w:rPr>
      </w:pPr>
    </w:p>
    <w:p w14:paraId="28294A6D" w14:textId="77777777" w:rsidR="00285F08" w:rsidRDefault="00285F08" w:rsidP="00C43E55">
      <w:pPr>
        <w:pStyle w:val="NormalWeb"/>
        <w:spacing w:line="360" w:lineRule="auto"/>
        <w:contextualSpacing/>
        <w:jc w:val="both"/>
        <w:rPr>
          <w:rFonts w:ascii="Arial" w:hAnsi="Arial" w:cs="Arial"/>
        </w:rPr>
      </w:pPr>
      <w:r w:rsidRPr="00C43E55">
        <w:rPr>
          <w:rFonts w:ascii="Arial" w:hAnsi="Arial" w:cs="Arial"/>
        </w:rPr>
        <w:t>In terms of social responsibility,</w:t>
      </w:r>
      <w:r w:rsidR="00C43E55">
        <w:rPr>
          <w:rFonts w:ascii="Arial" w:hAnsi="Arial" w:cs="Arial"/>
        </w:rPr>
        <w:t xml:space="preserve"> just like Marriott,</w:t>
      </w:r>
      <w:r w:rsidRPr="00C43E55">
        <w:rPr>
          <w:rFonts w:ascii="Arial" w:hAnsi="Arial" w:cs="Arial"/>
        </w:rPr>
        <w:t xml:space="preserve"> Hilton is focused on creating an environment where people can express themselves freely, according to </w:t>
      </w:r>
      <w:proofErr w:type="spellStart"/>
      <w:r w:rsidRPr="00C43E55">
        <w:rPr>
          <w:rFonts w:ascii="Arial" w:hAnsi="Arial" w:cs="Arial"/>
        </w:rPr>
        <w:t>Ertuna</w:t>
      </w:r>
      <w:proofErr w:type="spellEnd"/>
      <w:r w:rsidRPr="00C43E55">
        <w:rPr>
          <w:rFonts w:ascii="Arial" w:hAnsi="Arial" w:cs="Arial"/>
        </w:rPr>
        <w:t xml:space="preserve">, Gu, and Yu (2022). </w:t>
      </w:r>
      <w:r w:rsidR="00C43E55" w:rsidRPr="00C43E55">
        <w:rPr>
          <w:rFonts w:ascii="Arial" w:hAnsi="Arial" w:cs="Arial"/>
        </w:rPr>
        <w:t xml:space="preserve">Hilton </w:t>
      </w:r>
      <w:r w:rsidRPr="00C43E55">
        <w:rPr>
          <w:rFonts w:ascii="Arial" w:hAnsi="Arial" w:cs="Arial"/>
        </w:rPr>
        <w:t xml:space="preserve">introduced </w:t>
      </w:r>
      <w:proofErr w:type="spellStart"/>
      <w:r w:rsidRPr="00C43E55">
        <w:rPr>
          <w:rFonts w:ascii="Arial" w:hAnsi="Arial" w:cs="Arial"/>
        </w:rPr>
        <w:t>programmes</w:t>
      </w:r>
      <w:proofErr w:type="spellEnd"/>
      <w:r w:rsidRPr="00C43E55">
        <w:rPr>
          <w:rFonts w:ascii="Arial" w:hAnsi="Arial" w:cs="Arial"/>
        </w:rPr>
        <w:t xml:space="preserve"> with the aim of encouraging diversity, equality, and inclusion. These </w:t>
      </w:r>
      <w:proofErr w:type="spellStart"/>
      <w:r w:rsidRPr="00C43E55">
        <w:rPr>
          <w:rFonts w:ascii="Arial" w:hAnsi="Arial" w:cs="Arial"/>
        </w:rPr>
        <w:t>programmes</w:t>
      </w:r>
      <w:proofErr w:type="spellEnd"/>
      <w:r w:rsidRPr="00C43E55">
        <w:rPr>
          <w:rFonts w:ascii="Arial" w:hAnsi="Arial" w:cs="Arial"/>
        </w:rPr>
        <w:t xml:space="preserve"> include unconscious bias training, leadership development </w:t>
      </w:r>
      <w:proofErr w:type="spellStart"/>
      <w:r w:rsidRPr="00C43E55">
        <w:rPr>
          <w:rFonts w:ascii="Arial" w:hAnsi="Arial" w:cs="Arial"/>
        </w:rPr>
        <w:t>programmes</w:t>
      </w:r>
      <w:proofErr w:type="spellEnd"/>
      <w:r w:rsidRPr="00C43E55">
        <w:rPr>
          <w:rFonts w:ascii="Arial" w:hAnsi="Arial" w:cs="Arial"/>
        </w:rPr>
        <w:t xml:space="preserve"> for women and minorities, and community growth initiatives for small business suppliers (Singal and </w:t>
      </w:r>
      <w:proofErr w:type="spellStart"/>
      <w:r w:rsidRPr="00C43E55">
        <w:rPr>
          <w:rFonts w:ascii="Arial" w:hAnsi="Arial" w:cs="Arial"/>
        </w:rPr>
        <w:t>Rhou</w:t>
      </w:r>
      <w:proofErr w:type="spellEnd"/>
      <w:r w:rsidRPr="00C43E55">
        <w:rPr>
          <w:rFonts w:ascii="Arial" w:hAnsi="Arial" w:cs="Arial"/>
        </w:rPr>
        <w:t>, 2017). Through the Hilton Effect Foundation, the hotel actively takes part in community service activities and tackles local challenges. Hilton has proven to meet many goals in CSR and sustainability; however, there are still other points that need to be enhanced by the company. There is greater potential to expand Hilton's CSR to involve the entire supply chain and procurement system to guarantee the availability of responsibly sourced products (</w:t>
      </w:r>
      <w:proofErr w:type="spellStart"/>
      <w:r w:rsidRPr="00C43E55">
        <w:rPr>
          <w:rFonts w:ascii="Arial" w:hAnsi="Arial" w:cs="Arial"/>
        </w:rPr>
        <w:t>Gardetti</w:t>
      </w:r>
      <w:proofErr w:type="spellEnd"/>
      <w:r w:rsidRPr="00C43E55">
        <w:rPr>
          <w:rFonts w:ascii="Arial" w:hAnsi="Arial" w:cs="Arial"/>
        </w:rPr>
        <w:t xml:space="preserve"> and Torres, 2017).</w:t>
      </w:r>
    </w:p>
    <w:p w14:paraId="5318F9C2" w14:textId="77777777" w:rsidR="00C43E55" w:rsidRPr="00C43E55" w:rsidRDefault="00C43E55" w:rsidP="00C43E55">
      <w:pPr>
        <w:pStyle w:val="NormalWeb"/>
        <w:spacing w:line="360" w:lineRule="auto"/>
        <w:contextualSpacing/>
        <w:jc w:val="both"/>
        <w:rPr>
          <w:rFonts w:ascii="Arial" w:hAnsi="Arial" w:cs="Arial"/>
        </w:rPr>
      </w:pPr>
    </w:p>
    <w:p w14:paraId="0032703B" w14:textId="77777777" w:rsidR="00285F08" w:rsidRPr="00C43E55" w:rsidRDefault="00285F08" w:rsidP="00C43E55">
      <w:pPr>
        <w:pStyle w:val="NormalWeb"/>
        <w:spacing w:line="360" w:lineRule="auto"/>
        <w:contextualSpacing/>
        <w:jc w:val="both"/>
        <w:rPr>
          <w:rFonts w:ascii="Arial" w:hAnsi="Arial" w:cs="Arial"/>
        </w:rPr>
      </w:pPr>
      <w:r w:rsidRPr="00C43E55">
        <w:rPr>
          <w:rFonts w:ascii="Arial" w:hAnsi="Arial" w:cs="Arial"/>
        </w:rPr>
        <w:t>Even though Marriott and Hilton generally continue to closely follow the expected standard for CSR in the UK hospitality sector, Marriott specifically encounters some problems (</w:t>
      </w:r>
      <w:proofErr w:type="spellStart"/>
      <w:r w:rsidRPr="00C43E55">
        <w:rPr>
          <w:rFonts w:ascii="Arial" w:hAnsi="Arial" w:cs="Arial"/>
        </w:rPr>
        <w:t>Gürlek</w:t>
      </w:r>
      <w:proofErr w:type="spellEnd"/>
      <w:r w:rsidRPr="00C43E55">
        <w:rPr>
          <w:rFonts w:ascii="Arial" w:hAnsi="Arial" w:cs="Arial"/>
        </w:rPr>
        <w:t xml:space="preserve"> and Kılıç, 2021). With Marriott, there is a lack of specific quantitative emission reduction targets and definite timelines. Unlike Hilton, which has set science-</w:t>
      </w:r>
      <w:r w:rsidRPr="00C43E55">
        <w:rPr>
          <w:rFonts w:ascii="Arial" w:hAnsi="Arial" w:cs="Arial"/>
        </w:rPr>
        <w:lastRenderedPageBreak/>
        <w:t xml:space="preserve">based quantitative emission reduction goals, </w:t>
      </w:r>
      <w:proofErr w:type="gramStart"/>
      <w:r w:rsidRPr="00C43E55">
        <w:rPr>
          <w:rFonts w:ascii="Arial" w:hAnsi="Arial" w:cs="Arial"/>
        </w:rPr>
        <w:t>As</w:t>
      </w:r>
      <w:proofErr w:type="gramEnd"/>
      <w:r w:rsidRPr="00C43E55">
        <w:rPr>
          <w:rFonts w:ascii="Arial" w:hAnsi="Arial" w:cs="Arial"/>
        </w:rPr>
        <w:t xml:space="preserve"> well, Marriott's CSR reporting may be less transparent than Hilton's, which can contribute to the challenge of evaluating the disparity between the industry and the company's sustainability performance (Zientara et al., 2020). Marriott could enhance its efforts to integrate CSR into its supply chain and procurement processes, ensuring responsible sourcing practices throughout its operations in the UK (Legrand, Chen, and </w:t>
      </w:r>
      <w:proofErr w:type="spellStart"/>
      <w:r w:rsidRPr="00C43E55">
        <w:rPr>
          <w:rFonts w:ascii="Arial" w:hAnsi="Arial" w:cs="Arial"/>
        </w:rPr>
        <w:t>Laeis</w:t>
      </w:r>
      <w:proofErr w:type="spellEnd"/>
      <w:r w:rsidRPr="00C43E55">
        <w:rPr>
          <w:rFonts w:ascii="Arial" w:hAnsi="Arial" w:cs="Arial"/>
        </w:rPr>
        <w:t xml:space="preserve">, 2022). Tackling the mentioned objectives would reinforce the CSR initiatives of the hospitality industry at Marriott and more sustainable </w:t>
      </w:r>
      <w:proofErr w:type="gramStart"/>
      <w:r w:rsidRPr="00C43E55">
        <w:rPr>
          <w:rFonts w:ascii="Arial" w:hAnsi="Arial" w:cs="Arial"/>
        </w:rPr>
        <w:t>hospitality as a whole</w:t>
      </w:r>
      <w:proofErr w:type="gramEnd"/>
      <w:r w:rsidRPr="00C43E55">
        <w:rPr>
          <w:rFonts w:ascii="Arial" w:hAnsi="Arial" w:cs="Arial"/>
        </w:rPr>
        <w:t>.</w:t>
      </w:r>
    </w:p>
    <w:p w14:paraId="2A08385D" w14:textId="77777777" w:rsidR="00C43E55" w:rsidRDefault="00285F08" w:rsidP="00C43E55">
      <w:pPr>
        <w:pStyle w:val="NormalWeb"/>
        <w:spacing w:line="360" w:lineRule="auto"/>
        <w:contextualSpacing/>
        <w:jc w:val="both"/>
        <w:rPr>
          <w:rFonts w:ascii="Arial" w:hAnsi="Arial" w:cs="Arial"/>
        </w:rPr>
      </w:pPr>
      <w:r w:rsidRPr="00C43E55">
        <w:rPr>
          <w:rFonts w:ascii="Arial" w:hAnsi="Arial" w:cs="Arial"/>
        </w:rPr>
        <w:t> </w:t>
      </w:r>
    </w:p>
    <w:p w14:paraId="186712B8" w14:textId="77777777" w:rsidR="00285F08" w:rsidRDefault="00285F08" w:rsidP="00C43E55">
      <w:pPr>
        <w:pStyle w:val="NormalWeb"/>
        <w:spacing w:line="360" w:lineRule="auto"/>
        <w:contextualSpacing/>
        <w:jc w:val="both"/>
        <w:rPr>
          <w:rFonts w:ascii="Arial" w:hAnsi="Arial" w:cs="Arial"/>
        </w:rPr>
      </w:pPr>
      <w:r w:rsidRPr="00C43E55">
        <w:rPr>
          <w:rFonts w:ascii="Arial" w:hAnsi="Arial" w:cs="Arial"/>
        </w:rPr>
        <w:t>Implementing successful CSR practices in the hospitality business brings both obstacles and possibilities for firms such as Marriott, particularly in the UK hotel sector (</w:t>
      </w:r>
      <w:proofErr w:type="spellStart"/>
      <w:r w:rsidRPr="00C43E55">
        <w:rPr>
          <w:rFonts w:ascii="Arial" w:hAnsi="Arial" w:cs="Arial"/>
        </w:rPr>
        <w:t>Gürlek</w:t>
      </w:r>
      <w:proofErr w:type="spellEnd"/>
      <w:r w:rsidRPr="00C43E55">
        <w:rPr>
          <w:rFonts w:ascii="Arial" w:hAnsi="Arial" w:cs="Arial"/>
        </w:rPr>
        <w:t xml:space="preserve"> and Kılıç, 2021). For Marriott, the most evident challenge that is inherent in its business model is the complexity of the supply chains and the diverse group of stakeholders that it has. Under Marriott's catering in the UK, the supply chain is linked to different vendors and partners who have individual social and environmental policies (Murni, Ruki, and Antara, 2023). Implementing a method that Marriott suppliers can be part of to ensure that they meet the criteria of CSR standards can take a lot of effort, demanding a reliable control and monitoring system. Moreover, the upfront costs associated with green practices and technologies may also be a stumbling block in the financial aspect for Marriott's UK branch (Legrand, Chen, and </w:t>
      </w:r>
      <w:proofErr w:type="spellStart"/>
      <w:r w:rsidRPr="00C43E55">
        <w:rPr>
          <w:rFonts w:ascii="Arial" w:hAnsi="Arial" w:cs="Arial"/>
        </w:rPr>
        <w:t>Laeis</w:t>
      </w:r>
      <w:proofErr w:type="spellEnd"/>
      <w:r w:rsidRPr="00C43E55">
        <w:rPr>
          <w:rFonts w:ascii="Arial" w:hAnsi="Arial" w:cs="Arial"/>
        </w:rPr>
        <w:t>, 2022). For example, purchasing energy-efficient equipment or carrying out a renovation to meet sustainability standards entails a lot of money. Although these investments may be beneficial in the long run, by stating the problems that may arise with the short-term financial constraints, Marriott should intelligently draw a balance between the costs and benefits of sustainability practices, according to Calisto et al. (2021).</w:t>
      </w:r>
    </w:p>
    <w:p w14:paraId="4545D0EB" w14:textId="77777777" w:rsidR="00C43E55" w:rsidRPr="00C43E55" w:rsidRDefault="00C43E55" w:rsidP="00C43E55">
      <w:pPr>
        <w:pStyle w:val="NormalWeb"/>
        <w:spacing w:line="360" w:lineRule="auto"/>
        <w:contextualSpacing/>
        <w:jc w:val="both"/>
        <w:rPr>
          <w:rFonts w:ascii="Arial" w:hAnsi="Arial" w:cs="Arial"/>
        </w:rPr>
      </w:pPr>
    </w:p>
    <w:p w14:paraId="226CAA6E" w14:textId="77777777" w:rsidR="00285F08" w:rsidRDefault="00285F08" w:rsidP="00C43E55">
      <w:pPr>
        <w:pStyle w:val="NormalWeb"/>
        <w:spacing w:line="360" w:lineRule="auto"/>
        <w:contextualSpacing/>
        <w:jc w:val="both"/>
        <w:rPr>
          <w:rFonts w:ascii="Arial" w:hAnsi="Arial" w:cs="Arial"/>
        </w:rPr>
      </w:pPr>
      <w:r w:rsidRPr="00C43E55">
        <w:rPr>
          <w:rFonts w:ascii="Arial" w:hAnsi="Arial" w:cs="Arial"/>
        </w:rPr>
        <w:t>Despite these challenges, there are significant opportunities for Marriott to enhance its CSR efforts in the UK hospitality industry (</w:t>
      </w:r>
      <w:proofErr w:type="spellStart"/>
      <w:r w:rsidRPr="00C43E55">
        <w:rPr>
          <w:rFonts w:ascii="Arial" w:hAnsi="Arial" w:cs="Arial"/>
        </w:rPr>
        <w:t>Gürlek</w:t>
      </w:r>
      <w:proofErr w:type="spellEnd"/>
      <w:r w:rsidRPr="00C43E55">
        <w:rPr>
          <w:rFonts w:ascii="Arial" w:hAnsi="Arial" w:cs="Arial"/>
        </w:rPr>
        <w:t xml:space="preserve"> and Kılıç, 2021). The core of stakeholder theory argues that companies should not only </w:t>
      </w:r>
      <w:proofErr w:type="gramStart"/>
      <w:r w:rsidRPr="00C43E55">
        <w:rPr>
          <w:rFonts w:ascii="Arial" w:hAnsi="Arial" w:cs="Arial"/>
        </w:rPr>
        <w:t>take into account</w:t>
      </w:r>
      <w:proofErr w:type="gramEnd"/>
      <w:r w:rsidRPr="00C43E55">
        <w:rPr>
          <w:rFonts w:ascii="Arial" w:hAnsi="Arial" w:cs="Arial"/>
        </w:rPr>
        <w:t xml:space="preserve"> the interests of stockholders but also consider the interests of all others, such as their employees, customers, communities, and the environment, in their decision-making </w:t>
      </w:r>
      <w:r w:rsidRPr="00C43E55">
        <w:rPr>
          <w:rFonts w:ascii="Arial" w:hAnsi="Arial" w:cs="Arial"/>
        </w:rPr>
        <w:lastRenderedPageBreak/>
        <w:t>processes (Calisto et al., 2021). The tasks of Marriott in navigating the intricate supply chains that are used and the diversity of its stakeholders demonstrate the significance of engagement with and management of the stakeholders in the process of corporate social responsibility implementation (Calisto et al., 2021). Furthermore, resource-based theory proposes the case of some companies whose distinctive resources and capabilities are the driving force of their competitive advantage (Yousaf et al., 2021). Compared to CSR, investing money in sustainability activities can be seen as a resource for improving the brand image of Marriott, getting environment lovers as consumers, and earning profit through long-term r</w:t>
      </w:r>
      <w:r w:rsidR="00C43E55">
        <w:rPr>
          <w:rFonts w:ascii="Arial" w:hAnsi="Arial" w:cs="Arial"/>
        </w:rPr>
        <w:t xml:space="preserve">elationships with stakeholders </w:t>
      </w:r>
      <w:r w:rsidRPr="00C43E55">
        <w:rPr>
          <w:rFonts w:ascii="Arial" w:hAnsi="Arial" w:cs="Arial"/>
        </w:rPr>
        <w:t>(</w:t>
      </w:r>
      <w:proofErr w:type="spellStart"/>
      <w:r w:rsidRPr="00C43E55">
        <w:rPr>
          <w:rFonts w:ascii="Arial" w:hAnsi="Arial" w:cs="Arial"/>
        </w:rPr>
        <w:t>Gürlek</w:t>
      </w:r>
      <w:proofErr w:type="spellEnd"/>
      <w:r w:rsidRPr="00C43E55">
        <w:rPr>
          <w:rFonts w:ascii="Arial" w:hAnsi="Arial" w:cs="Arial"/>
        </w:rPr>
        <w:t xml:space="preserve"> and Kılıç, 2021).</w:t>
      </w:r>
    </w:p>
    <w:p w14:paraId="3DD2F662" w14:textId="77777777" w:rsidR="00C43E55" w:rsidRPr="00C43E55" w:rsidRDefault="00C43E55" w:rsidP="00C43E55">
      <w:pPr>
        <w:pStyle w:val="NormalWeb"/>
        <w:spacing w:line="360" w:lineRule="auto"/>
        <w:contextualSpacing/>
        <w:jc w:val="both"/>
        <w:rPr>
          <w:rFonts w:ascii="Arial" w:hAnsi="Arial" w:cs="Arial"/>
        </w:rPr>
      </w:pPr>
    </w:p>
    <w:p w14:paraId="6142DED2" w14:textId="77777777" w:rsidR="00285F08" w:rsidRPr="00C43E55" w:rsidRDefault="00285F08" w:rsidP="00C43E55">
      <w:pPr>
        <w:pStyle w:val="NormalWeb"/>
        <w:spacing w:line="360" w:lineRule="auto"/>
        <w:contextualSpacing/>
        <w:jc w:val="both"/>
        <w:rPr>
          <w:rFonts w:ascii="Arial" w:hAnsi="Arial" w:cs="Arial"/>
        </w:rPr>
      </w:pPr>
      <w:r w:rsidRPr="00C43E55">
        <w:rPr>
          <w:rFonts w:ascii="Arial" w:hAnsi="Arial" w:cs="Arial"/>
        </w:rPr>
        <w:t xml:space="preserve">With the sustainability investment, Marriott not only gets to reduce costs but also gains a high reputation as an eco-friendly brand among green consumers, as argued by Legrand, Chen, and </w:t>
      </w:r>
      <w:proofErr w:type="spellStart"/>
      <w:r w:rsidRPr="00C43E55">
        <w:rPr>
          <w:rFonts w:ascii="Arial" w:hAnsi="Arial" w:cs="Arial"/>
        </w:rPr>
        <w:t>Laeis</w:t>
      </w:r>
      <w:proofErr w:type="spellEnd"/>
      <w:r w:rsidRPr="00C43E55">
        <w:rPr>
          <w:rFonts w:ascii="Arial" w:hAnsi="Arial" w:cs="Arial"/>
        </w:rPr>
        <w:t xml:space="preserve"> (2022). For example, Marriott may opt for LED lighting and smart thermostat installations at its UK hotels; such measures will not only be environmentally friendly but also reduce its utility bills at the same time. Apart from that, the CSR initiatives that Marriott carries out can give it a competitive advantage in the UK hotel market (Zientara et al., 2020). Through such measures as offering eco-friendly amenities, promoting responsible tourism, and engaging with local communities, Marriott could provide specific values that appeal to ethical-minded </w:t>
      </w:r>
      <w:proofErr w:type="spellStart"/>
      <w:r w:rsidRPr="00C43E55">
        <w:rPr>
          <w:rFonts w:ascii="Arial" w:hAnsi="Arial" w:cs="Arial"/>
        </w:rPr>
        <w:t>travellers</w:t>
      </w:r>
      <w:proofErr w:type="spellEnd"/>
      <w:r w:rsidRPr="00C43E55">
        <w:rPr>
          <w:rFonts w:ascii="Arial" w:hAnsi="Arial" w:cs="Arial"/>
        </w:rPr>
        <w:t xml:space="preserve">, as noted by </w:t>
      </w:r>
      <w:proofErr w:type="spellStart"/>
      <w:r w:rsidRPr="00C43E55">
        <w:rPr>
          <w:rFonts w:ascii="Arial" w:hAnsi="Arial" w:cs="Arial"/>
        </w:rPr>
        <w:t>Bohdanowicz</w:t>
      </w:r>
      <w:proofErr w:type="spellEnd"/>
      <w:r w:rsidRPr="00C43E55">
        <w:rPr>
          <w:rFonts w:ascii="Arial" w:hAnsi="Arial" w:cs="Arial"/>
        </w:rPr>
        <w:t xml:space="preserve"> and Zientara (2016). For instance, Marriott could tie up with local NGOs in the UK to provide a shelter or </w:t>
      </w:r>
      <w:proofErr w:type="spellStart"/>
      <w:r w:rsidRPr="00C43E55">
        <w:rPr>
          <w:rFonts w:ascii="Arial" w:hAnsi="Arial" w:cs="Arial"/>
        </w:rPr>
        <w:t>organise</w:t>
      </w:r>
      <w:proofErr w:type="spellEnd"/>
      <w:r w:rsidRPr="00C43E55">
        <w:rPr>
          <w:rFonts w:ascii="Arial" w:hAnsi="Arial" w:cs="Arial"/>
        </w:rPr>
        <w:t xml:space="preserve"> community services like cleaning the community and nature around it or supporting eco-tourism activities.</w:t>
      </w:r>
    </w:p>
    <w:p w14:paraId="5D6B1A98" w14:textId="77777777" w:rsidR="00285F08" w:rsidRPr="00C43E55" w:rsidRDefault="00285F08" w:rsidP="00C43E55">
      <w:pPr>
        <w:pStyle w:val="NormalWeb"/>
        <w:spacing w:line="360" w:lineRule="auto"/>
        <w:contextualSpacing/>
        <w:jc w:val="both"/>
        <w:rPr>
          <w:rFonts w:ascii="Arial" w:hAnsi="Arial" w:cs="Arial"/>
        </w:rPr>
      </w:pPr>
      <w:r w:rsidRPr="00C43E55">
        <w:rPr>
          <w:rFonts w:ascii="Arial" w:hAnsi="Arial" w:cs="Arial"/>
        </w:rPr>
        <w:t> </w:t>
      </w:r>
    </w:p>
    <w:p w14:paraId="70E8202B" w14:textId="77777777" w:rsidR="00285F08" w:rsidRPr="00C43E55" w:rsidRDefault="00285F08" w:rsidP="00C43E55">
      <w:pPr>
        <w:pStyle w:val="NormalWeb"/>
        <w:spacing w:line="360" w:lineRule="auto"/>
        <w:contextualSpacing/>
        <w:jc w:val="both"/>
        <w:rPr>
          <w:rFonts w:ascii="Arial" w:hAnsi="Arial" w:cs="Arial"/>
        </w:rPr>
      </w:pPr>
      <w:r w:rsidRPr="00C43E55">
        <w:rPr>
          <w:rFonts w:ascii="Arial" w:hAnsi="Arial" w:cs="Arial"/>
        </w:rPr>
        <w:t xml:space="preserve">To conclude, the CSR being integrated in the hotel should be seen as a crucial component for any hotel in the provision of greater quality of its services or excellent working conditions under which employees are expected to comply. Marriott Hotels is now able and capable of showing how to integrate such initiatives into the normal </w:t>
      </w:r>
      <w:proofErr w:type="spellStart"/>
      <w:r w:rsidRPr="00C43E55">
        <w:rPr>
          <w:rFonts w:ascii="Arial" w:hAnsi="Arial" w:cs="Arial"/>
        </w:rPr>
        <w:t>organisational</w:t>
      </w:r>
      <w:proofErr w:type="spellEnd"/>
      <w:r w:rsidRPr="00C43E55">
        <w:rPr>
          <w:rFonts w:ascii="Arial" w:hAnsi="Arial" w:cs="Arial"/>
        </w:rPr>
        <w:t xml:space="preserve"> track and attract the attention of other global brands and organizations. Serve360 is a way of community empowerment, good environmental protection, and efficient management. Marriott's CSR </w:t>
      </w:r>
      <w:proofErr w:type="spellStart"/>
      <w:r w:rsidRPr="00C43E55">
        <w:rPr>
          <w:rFonts w:ascii="Arial" w:hAnsi="Arial" w:cs="Arial"/>
        </w:rPr>
        <w:t>programmes</w:t>
      </w:r>
      <w:proofErr w:type="spellEnd"/>
      <w:r w:rsidRPr="00C43E55">
        <w:rPr>
          <w:rFonts w:ascii="Arial" w:hAnsi="Arial" w:cs="Arial"/>
        </w:rPr>
        <w:t xml:space="preserve"> are broad and seamlessly </w:t>
      </w:r>
      <w:r w:rsidRPr="00C43E55">
        <w:rPr>
          <w:rFonts w:ascii="Arial" w:hAnsi="Arial" w:cs="Arial"/>
        </w:rPr>
        <w:lastRenderedPageBreak/>
        <w:t xml:space="preserve">incorporated into its business operations. Marriott and Hilton may achieve beneficial environmental and social impacts while also providing long-term value for stakeholders by incorporating CSR into their business plans. Whereas both companies achieved some milestones in CSR and sustainability, they will probably see further progress, and the ongoing actions are necessary to tackle the evolving challenges and opportunities to achieve a sustainable future. Marriott </w:t>
      </w:r>
      <w:proofErr w:type="spellStart"/>
      <w:r w:rsidRPr="00C43E55">
        <w:rPr>
          <w:rFonts w:ascii="Arial" w:hAnsi="Arial" w:cs="Arial"/>
        </w:rPr>
        <w:t>recognises</w:t>
      </w:r>
      <w:proofErr w:type="spellEnd"/>
      <w:r w:rsidRPr="00C43E55">
        <w:rPr>
          <w:rFonts w:ascii="Arial" w:hAnsi="Arial" w:cs="Arial"/>
        </w:rPr>
        <w:t xml:space="preserve"> that how they do business is just as essential as what they do. </w:t>
      </w:r>
    </w:p>
    <w:p w14:paraId="1427017E" w14:textId="77777777" w:rsidR="009E2A9E" w:rsidRPr="00C43E55" w:rsidRDefault="009E2A9E" w:rsidP="00C43E55">
      <w:pPr>
        <w:spacing w:line="360" w:lineRule="auto"/>
        <w:contextualSpacing/>
        <w:jc w:val="both"/>
        <w:rPr>
          <w:rFonts w:ascii="Arial" w:hAnsi="Arial" w:cs="Arial"/>
        </w:rPr>
      </w:pPr>
    </w:p>
    <w:p w14:paraId="3770F998" w14:textId="77777777" w:rsidR="00285F08" w:rsidRPr="00C43E55" w:rsidRDefault="00285F08" w:rsidP="00C43E55">
      <w:pPr>
        <w:spacing w:line="360" w:lineRule="auto"/>
        <w:contextualSpacing/>
        <w:jc w:val="both"/>
        <w:rPr>
          <w:rFonts w:ascii="Arial" w:hAnsi="Arial" w:cs="Arial"/>
        </w:rPr>
      </w:pPr>
    </w:p>
    <w:p w14:paraId="04240640" w14:textId="77777777" w:rsidR="00285F08" w:rsidRDefault="00285F08" w:rsidP="00C43E55">
      <w:pPr>
        <w:spacing w:line="360" w:lineRule="auto"/>
        <w:contextualSpacing/>
        <w:jc w:val="both"/>
        <w:rPr>
          <w:rFonts w:ascii="Arial" w:hAnsi="Arial" w:cs="Arial"/>
        </w:rPr>
      </w:pPr>
    </w:p>
    <w:p w14:paraId="75108A68" w14:textId="77777777" w:rsidR="00C43E55" w:rsidRDefault="00C43E55" w:rsidP="00C43E55">
      <w:pPr>
        <w:spacing w:line="360" w:lineRule="auto"/>
        <w:contextualSpacing/>
        <w:jc w:val="both"/>
        <w:rPr>
          <w:rFonts w:ascii="Arial" w:hAnsi="Arial" w:cs="Arial"/>
        </w:rPr>
      </w:pPr>
    </w:p>
    <w:p w14:paraId="169AAAB9" w14:textId="77777777" w:rsidR="00C43E55" w:rsidRDefault="00C43E55" w:rsidP="00C43E55">
      <w:pPr>
        <w:spacing w:line="360" w:lineRule="auto"/>
        <w:contextualSpacing/>
        <w:jc w:val="both"/>
        <w:rPr>
          <w:rFonts w:ascii="Arial" w:hAnsi="Arial" w:cs="Arial"/>
        </w:rPr>
      </w:pPr>
    </w:p>
    <w:p w14:paraId="46944742" w14:textId="77777777" w:rsidR="00C43E55" w:rsidRDefault="00C43E55" w:rsidP="00C43E55">
      <w:pPr>
        <w:spacing w:line="360" w:lineRule="auto"/>
        <w:contextualSpacing/>
        <w:jc w:val="both"/>
        <w:rPr>
          <w:rFonts w:ascii="Arial" w:hAnsi="Arial" w:cs="Arial"/>
        </w:rPr>
      </w:pPr>
    </w:p>
    <w:p w14:paraId="417E96D4" w14:textId="77777777" w:rsidR="00C43E55" w:rsidRDefault="00C43E55" w:rsidP="00C43E55">
      <w:pPr>
        <w:spacing w:line="360" w:lineRule="auto"/>
        <w:contextualSpacing/>
        <w:jc w:val="both"/>
        <w:rPr>
          <w:rFonts w:ascii="Arial" w:hAnsi="Arial" w:cs="Arial"/>
        </w:rPr>
      </w:pPr>
    </w:p>
    <w:p w14:paraId="306D136A" w14:textId="77777777" w:rsidR="00C43E55" w:rsidRDefault="00C43E55" w:rsidP="00C43E55">
      <w:pPr>
        <w:spacing w:line="360" w:lineRule="auto"/>
        <w:contextualSpacing/>
        <w:jc w:val="both"/>
        <w:rPr>
          <w:rFonts w:ascii="Arial" w:hAnsi="Arial" w:cs="Arial"/>
        </w:rPr>
      </w:pPr>
    </w:p>
    <w:p w14:paraId="638E9F86" w14:textId="77777777" w:rsidR="00C43E55" w:rsidRDefault="00C43E55" w:rsidP="00C43E55">
      <w:pPr>
        <w:spacing w:line="360" w:lineRule="auto"/>
        <w:contextualSpacing/>
        <w:jc w:val="both"/>
        <w:rPr>
          <w:rFonts w:ascii="Arial" w:hAnsi="Arial" w:cs="Arial"/>
        </w:rPr>
      </w:pPr>
    </w:p>
    <w:p w14:paraId="718AC599" w14:textId="77777777" w:rsidR="00C43E55" w:rsidRDefault="00C43E55" w:rsidP="00C43E55">
      <w:pPr>
        <w:spacing w:line="360" w:lineRule="auto"/>
        <w:contextualSpacing/>
        <w:jc w:val="both"/>
        <w:rPr>
          <w:rFonts w:ascii="Arial" w:hAnsi="Arial" w:cs="Arial"/>
        </w:rPr>
      </w:pPr>
    </w:p>
    <w:p w14:paraId="73CB6A53" w14:textId="77777777" w:rsidR="00C43E55" w:rsidRDefault="00C43E55" w:rsidP="00C43E55">
      <w:pPr>
        <w:spacing w:line="360" w:lineRule="auto"/>
        <w:contextualSpacing/>
        <w:jc w:val="both"/>
        <w:rPr>
          <w:rFonts w:ascii="Arial" w:hAnsi="Arial" w:cs="Arial"/>
        </w:rPr>
      </w:pPr>
    </w:p>
    <w:p w14:paraId="5DBAFA25" w14:textId="77777777" w:rsidR="00C43E55" w:rsidRDefault="00C43E55" w:rsidP="00C43E55">
      <w:pPr>
        <w:spacing w:line="360" w:lineRule="auto"/>
        <w:contextualSpacing/>
        <w:jc w:val="both"/>
        <w:rPr>
          <w:rFonts w:ascii="Arial" w:hAnsi="Arial" w:cs="Arial"/>
        </w:rPr>
      </w:pPr>
    </w:p>
    <w:p w14:paraId="691B515A" w14:textId="77777777" w:rsidR="00C43E55" w:rsidRDefault="00C43E55" w:rsidP="00C43E55">
      <w:pPr>
        <w:spacing w:line="360" w:lineRule="auto"/>
        <w:contextualSpacing/>
        <w:jc w:val="both"/>
        <w:rPr>
          <w:rFonts w:ascii="Arial" w:hAnsi="Arial" w:cs="Arial"/>
        </w:rPr>
      </w:pPr>
    </w:p>
    <w:p w14:paraId="580CE9D2" w14:textId="77777777" w:rsidR="00440E73" w:rsidRDefault="00440E73" w:rsidP="00C43E55">
      <w:pPr>
        <w:spacing w:line="360" w:lineRule="auto"/>
        <w:contextualSpacing/>
        <w:jc w:val="both"/>
        <w:rPr>
          <w:rFonts w:ascii="Arial" w:hAnsi="Arial" w:cs="Arial"/>
        </w:rPr>
      </w:pPr>
    </w:p>
    <w:p w14:paraId="02730E5C" w14:textId="77777777" w:rsidR="00440E73" w:rsidRDefault="00440E73" w:rsidP="00C43E55">
      <w:pPr>
        <w:spacing w:line="360" w:lineRule="auto"/>
        <w:contextualSpacing/>
        <w:jc w:val="both"/>
        <w:rPr>
          <w:rFonts w:ascii="Arial" w:hAnsi="Arial" w:cs="Arial"/>
        </w:rPr>
      </w:pPr>
    </w:p>
    <w:p w14:paraId="12FA9692" w14:textId="77777777" w:rsidR="00440E73" w:rsidRDefault="00440E73" w:rsidP="00C43E55">
      <w:pPr>
        <w:spacing w:line="360" w:lineRule="auto"/>
        <w:contextualSpacing/>
        <w:jc w:val="both"/>
        <w:rPr>
          <w:rFonts w:ascii="Arial" w:hAnsi="Arial" w:cs="Arial"/>
        </w:rPr>
      </w:pPr>
    </w:p>
    <w:p w14:paraId="326F2CE5" w14:textId="77777777" w:rsidR="00440E73" w:rsidRDefault="00440E73" w:rsidP="00C43E55">
      <w:pPr>
        <w:spacing w:line="360" w:lineRule="auto"/>
        <w:contextualSpacing/>
        <w:jc w:val="both"/>
        <w:rPr>
          <w:rFonts w:ascii="Arial" w:hAnsi="Arial" w:cs="Arial"/>
        </w:rPr>
      </w:pPr>
    </w:p>
    <w:p w14:paraId="6E1A0D1A" w14:textId="77777777" w:rsidR="00440E73" w:rsidRDefault="00440E73" w:rsidP="00C43E55">
      <w:pPr>
        <w:spacing w:line="360" w:lineRule="auto"/>
        <w:contextualSpacing/>
        <w:jc w:val="both"/>
        <w:rPr>
          <w:rFonts w:ascii="Arial" w:hAnsi="Arial" w:cs="Arial"/>
        </w:rPr>
      </w:pPr>
    </w:p>
    <w:p w14:paraId="78759C52" w14:textId="77777777" w:rsidR="00440E73" w:rsidRDefault="00440E73" w:rsidP="00C43E55">
      <w:pPr>
        <w:spacing w:line="360" w:lineRule="auto"/>
        <w:contextualSpacing/>
        <w:jc w:val="both"/>
        <w:rPr>
          <w:rFonts w:ascii="Arial" w:hAnsi="Arial" w:cs="Arial"/>
        </w:rPr>
      </w:pPr>
    </w:p>
    <w:p w14:paraId="52FAFBFC" w14:textId="77777777" w:rsidR="00440E73" w:rsidRDefault="00440E73" w:rsidP="00C43E55">
      <w:pPr>
        <w:spacing w:line="360" w:lineRule="auto"/>
        <w:contextualSpacing/>
        <w:jc w:val="both"/>
        <w:rPr>
          <w:rFonts w:ascii="Arial" w:hAnsi="Arial" w:cs="Arial"/>
        </w:rPr>
      </w:pPr>
    </w:p>
    <w:p w14:paraId="01A1D8AE" w14:textId="77777777" w:rsidR="00440E73" w:rsidRPr="00C43E55" w:rsidRDefault="00440E73" w:rsidP="00C43E55">
      <w:pPr>
        <w:spacing w:line="360" w:lineRule="auto"/>
        <w:contextualSpacing/>
        <w:jc w:val="both"/>
        <w:rPr>
          <w:rFonts w:ascii="Arial" w:hAnsi="Arial" w:cs="Arial"/>
        </w:rPr>
      </w:pPr>
    </w:p>
    <w:p w14:paraId="39022E6E" w14:textId="77777777" w:rsidR="00CE02CF" w:rsidRDefault="00CE02CF" w:rsidP="00C43E55">
      <w:pPr>
        <w:spacing w:line="360" w:lineRule="auto"/>
        <w:contextualSpacing/>
        <w:jc w:val="both"/>
        <w:rPr>
          <w:rFonts w:ascii="Arial" w:hAnsi="Arial" w:cs="Arial"/>
        </w:rPr>
      </w:pPr>
    </w:p>
    <w:p w14:paraId="23BBF3AD" w14:textId="77777777" w:rsidR="00CE02CF" w:rsidRDefault="00CE02CF" w:rsidP="00C43E55">
      <w:pPr>
        <w:spacing w:line="360" w:lineRule="auto"/>
        <w:contextualSpacing/>
        <w:jc w:val="both"/>
        <w:rPr>
          <w:rFonts w:ascii="Arial" w:hAnsi="Arial" w:cs="Arial"/>
        </w:rPr>
      </w:pPr>
    </w:p>
    <w:p w14:paraId="7C7FFE40" w14:textId="77777777" w:rsidR="00CE02CF" w:rsidRDefault="00CE02CF" w:rsidP="00C43E55">
      <w:pPr>
        <w:spacing w:line="360" w:lineRule="auto"/>
        <w:contextualSpacing/>
        <w:jc w:val="both"/>
        <w:rPr>
          <w:rFonts w:ascii="Arial" w:hAnsi="Arial" w:cs="Arial"/>
        </w:rPr>
      </w:pPr>
    </w:p>
    <w:p w14:paraId="5549C540" w14:textId="77777777" w:rsidR="00CE02CF" w:rsidRDefault="00CE02CF" w:rsidP="00C43E55">
      <w:pPr>
        <w:spacing w:line="360" w:lineRule="auto"/>
        <w:contextualSpacing/>
        <w:jc w:val="both"/>
        <w:rPr>
          <w:rFonts w:ascii="Arial" w:hAnsi="Arial" w:cs="Arial"/>
        </w:rPr>
      </w:pPr>
    </w:p>
    <w:p w14:paraId="0A210697" w14:textId="2C5D0846" w:rsidR="00285F08" w:rsidRPr="009A5148" w:rsidRDefault="00285F08" w:rsidP="00C43E55">
      <w:pPr>
        <w:spacing w:line="360" w:lineRule="auto"/>
        <w:contextualSpacing/>
        <w:jc w:val="both"/>
        <w:rPr>
          <w:rFonts w:ascii="Arial" w:hAnsi="Arial" w:cs="Arial"/>
        </w:rPr>
      </w:pPr>
      <w:r w:rsidRPr="00C43E55">
        <w:rPr>
          <w:rFonts w:ascii="Arial" w:hAnsi="Arial" w:cs="Arial"/>
        </w:rPr>
        <w:t>Reference</w:t>
      </w:r>
      <w:r w:rsidR="00DB1C9E">
        <w:rPr>
          <w:rFonts w:ascii="Arial" w:hAnsi="Arial" w:cs="Arial"/>
        </w:rPr>
        <w:t xml:space="preserve"> List</w:t>
      </w:r>
    </w:p>
    <w:p w14:paraId="30067645" w14:textId="77777777" w:rsidR="00285F08" w:rsidRPr="009A5148" w:rsidRDefault="00285F08" w:rsidP="00C43E55">
      <w:pPr>
        <w:spacing w:line="360" w:lineRule="auto"/>
        <w:ind w:left="720" w:hanging="720"/>
        <w:contextualSpacing/>
        <w:jc w:val="both"/>
        <w:rPr>
          <w:rFonts w:ascii="Arial" w:hAnsi="Arial" w:cs="Arial"/>
        </w:rPr>
      </w:pPr>
      <w:proofErr w:type="spellStart"/>
      <w:r w:rsidRPr="009A5148">
        <w:rPr>
          <w:rFonts w:ascii="Arial" w:hAnsi="Arial" w:cs="Arial"/>
        </w:rPr>
        <w:t>Abaeian</w:t>
      </w:r>
      <w:proofErr w:type="spellEnd"/>
      <w:r w:rsidRPr="009A5148">
        <w:rPr>
          <w:rFonts w:ascii="Arial" w:hAnsi="Arial" w:cs="Arial"/>
        </w:rPr>
        <w:t xml:space="preserve">, V., Khong, K.W., </w:t>
      </w:r>
      <w:proofErr w:type="spellStart"/>
      <w:r w:rsidRPr="009A5148">
        <w:rPr>
          <w:rFonts w:ascii="Arial" w:hAnsi="Arial" w:cs="Arial"/>
        </w:rPr>
        <w:t>Kyid</w:t>
      </w:r>
      <w:proofErr w:type="spellEnd"/>
      <w:r w:rsidRPr="009A5148">
        <w:rPr>
          <w:rFonts w:ascii="Arial" w:hAnsi="Arial" w:cs="Arial"/>
        </w:rPr>
        <w:t xml:space="preserve"> Yeoh, K. and McCabe, S., 2019. Motivations of undertaking CSR initiatives by independent hotels: a holistic approach. </w:t>
      </w:r>
      <w:r w:rsidRPr="009A5148">
        <w:rPr>
          <w:rFonts w:ascii="Arial" w:hAnsi="Arial" w:cs="Arial"/>
          <w:i/>
          <w:iCs/>
        </w:rPr>
        <w:t>International Journal of Contemporary Hospitality Management</w:t>
      </w:r>
      <w:r w:rsidRPr="009A5148">
        <w:rPr>
          <w:rFonts w:ascii="Arial" w:hAnsi="Arial" w:cs="Arial"/>
        </w:rPr>
        <w:t xml:space="preserve">, </w:t>
      </w:r>
      <w:r w:rsidRPr="009A5148">
        <w:rPr>
          <w:rFonts w:ascii="Arial" w:hAnsi="Arial" w:cs="Arial"/>
          <w:i/>
          <w:iCs/>
        </w:rPr>
        <w:t>31</w:t>
      </w:r>
      <w:r w:rsidRPr="009A5148">
        <w:rPr>
          <w:rFonts w:ascii="Arial" w:hAnsi="Arial" w:cs="Arial"/>
        </w:rPr>
        <w:t>(6), pp.2468-2487.</w:t>
      </w:r>
    </w:p>
    <w:p w14:paraId="02F3FD60" w14:textId="77777777" w:rsidR="00285F08" w:rsidRPr="009A5148" w:rsidRDefault="00285F08" w:rsidP="00C43E55">
      <w:pPr>
        <w:spacing w:line="360" w:lineRule="auto"/>
        <w:ind w:left="720" w:hanging="720"/>
        <w:contextualSpacing/>
        <w:jc w:val="both"/>
        <w:rPr>
          <w:rFonts w:ascii="Arial" w:hAnsi="Arial" w:cs="Arial"/>
        </w:rPr>
      </w:pPr>
      <w:r w:rsidRPr="009A5148">
        <w:rPr>
          <w:rFonts w:ascii="Arial" w:hAnsi="Arial" w:cs="Arial"/>
        </w:rPr>
        <w:t xml:space="preserve">Akbari, M., Nazarian, A., </w:t>
      </w:r>
      <w:proofErr w:type="spellStart"/>
      <w:r w:rsidRPr="009A5148">
        <w:rPr>
          <w:rFonts w:ascii="Arial" w:hAnsi="Arial" w:cs="Arial"/>
        </w:rPr>
        <w:t>Foroudi</w:t>
      </w:r>
      <w:proofErr w:type="spellEnd"/>
      <w:r w:rsidRPr="009A5148">
        <w:rPr>
          <w:rFonts w:ascii="Arial" w:hAnsi="Arial" w:cs="Arial"/>
        </w:rPr>
        <w:t xml:space="preserve">, P., Seyyed Amiri, N. and </w:t>
      </w:r>
      <w:proofErr w:type="spellStart"/>
      <w:r w:rsidRPr="009A5148">
        <w:rPr>
          <w:rFonts w:ascii="Arial" w:hAnsi="Arial" w:cs="Arial"/>
        </w:rPr>
        <w:t>Ezatabadipoor</w:t>
      </w:r>
      <w:proofErr w:type="spellEnd"/>
      <w:r w:rsidRPr="009A5148">
        <w:rPr>
          <w:rFonts w:ascii="Arial" w:hAnsi="Arial" w:cs="Arial"/>
        </w:rPr>
        <w:t xml:space="preserve">, E., 2021. How corporate social responsibility contributes to strengthening brand loyalty, hotel positioning and intention to </w:t>
      </w:r>
      <w:proofErr w:type="gramStart"/>
      <w:r w:rsidRPr="009A5148">
        <w:rPr>
          <w:rFonts w:ascii="Arial" w:hAnsi="Arial" w:cs="Arial"/>
        </w:rPr>
        <w:t>revisit?.</w:t>
      </w:r>
      <w:proofErr w:type="gramEnd"/>
      <w:r w:rsidRPr="009A5148">
        <w:rPr>
          <w:rFonts w:ascii="Arial" w:hAnsi="Arial" w:cs="Arial"/>
        </w:rPr>
        <w:t xml:space="preserve"> </w:t>
      </w:r>
      <w:r w:rsidRPr="009A5148">
        <w:rPr>
          <w:rFonts w:ascii="Arial" w:hAnsi="Arial" w:cs="Arial"/>
          <w:i/>
          <w:iCs/>
        </w:rPr>
        <w:t>Current Issues in Tourism</w:t>
      </w:r>
      <w:r w:rsidRPr="009A5148">
        <w:rPr>
          <w:rFonts w:ascii="Arial" w:hAnsi="Arial" w:cs="Arial"/>
        </w:rPr>
        <w:t xml:space="preserve">, </w:t>
      </w:r>
      <w:r w:rsidRPr="009A5148">
        <w:rPr>
          <w:rFonts w:ascii="Arial" w:hAnsi="Arial" w:cs="Arial"/>
          <w:i/>
          <w:iCs/>
        </w:rPr>
        <w:t>24</w:t>
      </w:r>
      <w:r w:rsidRPr="009A5148">
        <w:rPr>
          <w:rFonts w:ascii="Arial" w:hAnsi="Arial" w:cs="Arial"/>
        </w:rPr>
        <w:t>(13), pp.1897-1917.</w:t>
      </w:r>
    </w:p>
    <w:p w14:paraId="654C0A37" w14:textId="77777777" w:rsidR="00285F08" w:rsidRPr="009A5148" w:rsidRDefault="00285F08" w:rsidP="00C43E55">
      <w:pPr>
        <w:spacing w:line="360" w:lineRule="auto"/>
        <w:ind w:left="720" w:hanging="720"/>
        <w:contextualSpacing/>
        <w:jc w:val="both"/>
        <w:rPr>
          <w:rFonts w:ascii="Arial" w:hAnsi="Arial" w:cs="Arial"/>
        </w:rPr>
      </w:pPr>
      <w:proofErr w:type="spellStart"/>
      <w:r w:rsidRPr="009A5148">
        <w:rPr>
          <w:rFonts w:ascii="Arial" w:hAnsi="Arial" w:cs="Arial"/>
        </w:rPr>
        <w:t>Bohdanowicz</w:t>
      </w:r>
      <w:proofErr w:type="spellEnd"/>
      <w:r w:rsidRPr="009A5148">
        <w:rPr>
          <w:rFonts w:ascii="Arial" w:hAnsi="Arial" w:cs="Arial"/>
        </w:rPr>
        <w:t xml:space="preserve">, P. and Zientara, P., 2016. CSR-inspired environmental initiatives in top hotel chains. In </w:t>
      </w:r>
      <w:r w:rsidRPr="009A5148">
        <w:rPr>
          <w:rFonts w:ascii="Arial" w:hAnsi="Arial" w:cs="Arial"/>
          <w:i/>
          <w:iCs/>
        </w:rPr>
        <w:t>Tourism enterprises and the sustainability agenda across Europe</w:t>
      </w:r>
      <w:r w:rsidRPr="009A5148">
        <w:rPr>
          <w:rFonts w:ascii="Arial" w:hAnsi="Arial" w:cs="Arial"/>
        </w:rPr>
        <w:t xml:space="preserve"> (pp. 93-120). Routledge.</w:t>
      </w:r>
    </w:p>
    <w:p w14:paraId="3130BE9E" w14:textId="77777777" w:rsidR="00285F08" w:rsidRPr="009A5148" w:rsidRDefault="00285F08" w:rsidP="00C43E55">
      <w:pPr>
        <w:spacing w:line="360" w:lineRule="auto"/>
        <w:ind w:left="720" w:hanging="720"/>
        <w:contextualSpacing/>
        <w:jc w:val="both"/>
        <w:rPr>
          <w:rFonts w:ascii="Arial" w:hAnsi="Arial" w:cs="Arial"/>
        </w:rPr>
      </w:pPr>
      <w:r w:rsidRPr="009A5148">
        <w:rPr>
          <w:rFonts w:ascii="Arial" w:hAnsi="Arial" w:cs="Arial"/>
        </w:rPr>
        <w:t xml:space="preserve">Calisto, M.D.L., Umbelino, J., Gonçalves, A. and Viegas, C., 2021. Environmental sustainability strategies for smaller companies in the hotel industry: doing the right thing or doing things </w:t>
      </w:r>
      <w:proofErr w:type="gramStart"/>
      <w:r w:rsidRPr="009A5148">
        <w:rPr>
          <w:rFonts w:ascii="Arial" w:hAnsi="Arial" w:cs="Arial"/>
        </w:rPr>
        <w:t>right?.</w:t>
      </w:r>
      <w:proofErr w:type="gramEnd"/>
      <w:r w:rsidRPr="009A5148">
        <w:rPr>
          <w:rFonts w:ascii="Arial" w:hAnsi="Arial" w:cs="Arial"/>
        </w:rPr>
        <w:t xml:space="preserve"> </w:t>
      </w:r>
      <w:r w:rsidRPr="009A5148">
        <w:rPr>
          <w:rFonts w:ascii="Arial" w:hAnsi="Arial" w:cs="Arial"/>
          <w:i/>
          <w:iCs/>
        </w:rPr>
        <w:t>Sustainability</w:t>
      </w:r>
      <w:r w:rsidRPr="009A5148">
        <w:rPr>
          <w:rFonts w:ascii="Arial" w:hAnsi="Arial" w:cs="Arial"/>
        </w:rPr>
        <w:t xml:space="preserve">, </w:t>
      </w:r>
      <w:r w:rsidRPr="009A5148">
        <w:rPr>
          <w:rFonts w:ascii="Arial" w:hAnsi="Arial" w:cs="Arial"/>
          <w:i/>
          <w:iCs/>
        </w:rPr>
        <w:t>13</w:t>
      </w:r>
      <w:r w:rsidRPr="009A5148">
        <w:rPr>
          <w:rFonts w:ascii="Arial" w:hAnsi="Arial" w:cs="Arial"/>
        </w:rPr>
        <w:t>(18), p.10380.</w:t>
      </w:r>
    </w:p>
    <w:p w14:paraId="360D8DB0" w14:textId="77777777" w:rsidR="00285F08" w:rsidRPr="00C43E55" w:rsidRDefault="00285F08" w:rsidP="00C43E55">
      <w:pPr>
        <w:spacing w:before="100" w:beforeAutospacing="1" w:after="100" w:afterAutospacing="1" w:line="360" w:lineRule="auto"/>
        <w:ind w:left="720" w:hanging="720"/>
        <w:contextualSpacing/>
        <w:jc w:val="both"/>
        <w:rPr>
          <w:rFonts w:ascii="Arial" w:hAnsi="Arial" w:cs="Arial"/>
        </w:rPr>
      </w:pPr>
      <w:r w:rsidRPr="00C43E55">
        <w:rPr>
          <w:rFonts w:ascii="Arial" w:hAnsi="Arial" w:cs="Arial"/>
        </w:rPr>
        <w:t xml:space="preserve">Dudovskiy, J. (2023). Marriott CSR: a brief overview. Available at: </w:t>
      </w:r>
      <w:hyperlink r:id="rId7" w:history="1">
        <w:r w:rsidRPr="00C43E55">
          <w:rPr>
            <w:rStyle w:val="Hyperlink"/>
            <w:rFonts w:ascii="Arial" w:hAnsi="Arial" w:cs="Arial"/>
            <w:color w:val="auto"/>
          </w:rPr>
          <w:t>https://research-methodology.net/marriott-csr-a-brief-overview/</w:t>
        </w:r>
      </w:hyperlink>
      <w:r w:rsidRPr="00C43E55">
        <w:rPr>
          <w:rFonts w:ascii="Arial" w:hAnsi="Arial" w:cs="Arial"/>
        </w:rPr>
        <w:t xml:space="preserve"> (Accessed 8 </w:t>
      </w:r>
      <w:proofErr w:type="gramStart"/>
      <w:r w:rsidRPr="00C43E55">
        <w:rPr>
          <w:rFonts w:ascii="Arial" w:hAnsi="Arial" w:cs="Arial"/>
        </w:rPr>
        <w:t>May,</w:t>
      </w:r>
      <w:proofErr w:type="gramEnd"/>
      <w:r w:rsidRPr="00C43E55">
        <w:rPr>
          <w:rFonts w:ascii="Arial" w:hAnsi="Arial" w:cs="Arial"/>
        </w:rPr>
        <w:t xml:space="preserve"> 2024)</w:t>
      </w:r>
    </w:p>
    <w:p w14:paraId="41016E0E" w14:textId="77777777" w:rsidR="00285F08" w:rsidRPr="009A5148" w:rsidRDefault="00285F08" w:rsidP="00C43E55">
      <w:pPr>
        <w:spacing w:line="360" w:lineRule="auto"/>
        <w:ind w:left="720" w:hanging="720"/>
        <w:contextualSpacing/>
        <w:jc w:val="both"/>
        <w:rPr>
          <w:rFonts w:ascii="Arial" w:hAnsi="Arial" w:cs="Arial"/>
        </w:rPr>
      </w:pPr>
      <w:proofErr w:type="spellStart"/>
      <w:r w:rsidRPr="009A5148">
        <w:rPr>
          <w:rFonts w:ascii="Arial" w:hAnsi="Arial" w:cs="Arial"/>
        </w:rPr>
        <w:t>Ertuna</w:t>
      </w:r>
      <w:proofErr w:type="spellEnd"/>
      <w:r w:rsidRPr="009A5148">
        <w:rPr>
          <w:rFonts w:ascii="Arial" w:hAnsi="Arial" w:cs="Arial"/>
        </w:rPr>
        <w:t xml:space="preserve">, B., Gu, H. and Yu, L., 2022. “A thread connects all beads”: Aligning global CSR strategy by hotel MNCs. </w:t>
      </w:r>
      <w:r w:rsidRPr="009A5148">
        <w:rPr>
          <w:rFonts w:ascii="Arial" w:hAnsi="Arial" w:cs="Arial"/>
          <w:i/>
          <w:iCs/>
        </w:rPr>
        <w:t>Tourism Management</w:t>
      </w:r>
      <w:r w:rsidRPr="009A5148">
        <w:rPr>
          <w:rFonts w:ascii="Arial" w:hAnsi="Arial" w:cs="Arial"/>
        </w:rPr>
        <w:t xml:space="preserve">, </w:t>
      </w:r>
      <w:r w:rsidRPr="009A5148">
        <w:rPr>
          <w:rFonts w:ascii="Arial" w:hAnsi="Arial" w:cs="Arial"/>
          <w:i/>
          <w:iCs/>
        </w:rPr>
        <w:t>91</w:t>
      </w:r>
      <w:r w:rsidRPr="009A5148">
        <w:rPr>
          <w:rFonts w:ascii="Arial" w:hAnsi="Arial" w:cs="Arial"/>
        </w:rPr>
        <w:t>, p.104520.</w:t>
      </w:r>
    </w:p>
    <w:p w14:paraId="6EE7F61C" w14:textId="77777777" w:rsidR="00285F08" w:rsidRPr="009A5148" w:rsidRDefault="00285F08" w:rsidP="00C43E55">
      <w:pPr>
        <w:spacing w:line="360" w:lineRule="auto"/>
        <w:ind w:left="720" w:hanging="720"/>
        <w:contextualSpacing/>
        <w:jc w:val="both"/>
        <w:rPr>
          <w:rFonts w:ascii="Arial" w:hAnsi="Arial" w:cs="Arial"/>
        </w:rPr>
      </w:pPr>
      <w:proofErr w:type="spellStart"/>
      <w:r w:rsidRPr="009A5148">
        <w:rPr>
          <w:rFonts w:ascii="Arial" w:hAnsi="Arial" w:cs="Arial"/>
        </w:rPr>
        <w:t>Gardetti</w:t>
      </w:r>
      <w:proofErr w:type="spellEnd"/>
      <w:r w:rsidRPr="009A5148">
        <w:rPr>
          <w:rFonts w:ascii="Arial" w:hAnsi="Arial" w:cs="Arial"/>
        </w:rPr>
        <w:t xml:space="preserve">, M.A. and Torres, A.L. eds., 2017. </w:t>
      </w:r>
      <w:r w:rsidRPr="009A5148">
        <w:rPr>
          <w:rFonts w:ascii="Arial" w:hAnsi="Arial" w:cs="Arial"/>
          <w:i/>
          <w:iCs/>
        </w:rPr>
        <w:t>Sustainability in Hospitality: How innovative hotels are transforming the industry</w:t>
      </w:r>
      <w:r w:rsidRPr="009A5148">
        <w:rPr>
          <w:rFonts w:ascii="Arial" w:hAnsi="Arial" w:cs="Arial"/>
        </w:rPr>
        <w:t>. Routledge.</w:t>
      </w:r>
    </w:p>
    <w:p w14:paraId="53D98702" w14:textId="77777777" w:rsidR="00285F08" w:rsidRPr="009A5148" w:rsidRDefault="00285F08" w:rsidP="00C43E55">
      <w:pPr>
        <w:spacing w:line="360" w:lineRule="auto"/>
        <w:ind w:left="720" w:hanging="720"/>
        <w:contextualSpacing/>
        <w:jc w:val="both"/>
        <w:rPr>
          <w:rFonts w:ascii="Arial" w:hAnsi="Arial" w:cs="Arial"/>
        </w:rPr>
      </w:pPr>
      <w:proofErr w:type="spellStart"/>
      <w:r w:rsidRPr="009A5148">
        <w:rPr>
          <w:rFonts w:ascii="Arial" w:hAnsi="Arial" w:cs="Arial"/>
        </w:rPr>
        <w:t>Gürlek</w:t>
      </w:r>
      <w:proofErr w:type="spellEnd"/>
      <w:r w:rsidRPr="009A5148">
        <w:rPr>
          <w:rFonts w:ascii="Arial" w:hAnsi="Arial" w:cs="Arial"/>
        </w:rPr>
        <w:t xml:space="preserve">, M. and Kılıç, İ., 2021. A true friend becomes apparent on a rainy day: corporate social responsibility practices of top hotels during the COVID-19 pandemic. </w:t>
      </w:r>
      <w:r w:rsidRPr="009A5148">
        <w:rPr>
          <w:rFonts w:ascii="Arial" w:hAnsi="Arial" w:cs="Arial"/>
          <w:i/>
          <w:iCs/>
        </w:rPr>
        <w:t>Current Issues in Tourism</w:t>
      </w:r>
      <w:r w:rsidRPr="009A5148">
        <w:rPr>
          <w:rFonts w:ascii="Arial" w:hAnsi="Arial" w:cs="Arial"/>
        </w:rPr>
        <w:t xml:space="preserve">, </w:t>
      </w:r>
      <w:r w:rsidRPr="009A5148">
        <w:rPr>
          <w:rFonts w:ascii="Arial" w:hAnsi="Arial" w:cs="Arial"/>
          <w:i/>
          <w:iCs/>
        </w:rPr>
        <w:t>24</w:t>
      </w:r>
      <w:r w:rsidRPr="009A5148">
        <w:rPr>
          <w:rFonts w:ascii="Arial" w:hAnsi="Arial" w:cs="Arial"/>
        </w:rPr>
        <w:t>(7), pp.905-918.</w:t>
      </w:r>
    </w:p>
    <w:p w14:paraId="5B1D34DC" w14:textId="77777777" w:rsidR="00285F08" w:rsidRPr="009A5148" w:rsidRDefault="00285F08" w:rsidP="00C43E55">
      <w:pPr>
        <w:spacing w:line="360" w:lineRule="auto"/>
        <w:ind w:left="720" w:hanging="720"/>
        <w:contextualSpacing/>
        <w:jc w:val="both"/>
        <w:rPr>
          <w:rFonts w:ascii="Arial" w:hAnsi="Arial" w:cs="Arial"/>
        </w:rPr>
      </w:pPr>
      <w:r w:rsidRPr="009A5148">
        <w:rPr>
          <w:rFonts w:ascii="Arial" w:hAnsi="Arial" w:cs="Arial"/>
        </w:rPr>
        <w:t xml:space="preserve">Legrand, W., Chen, J.S. and </w:t>
      </w:r>
      <w:proofErr w:type="spellStart"/>
      <w:r w:rsidRPr="009A5148">
        <w:rPr>
          <w:rFonts w:ascii="Arial" w:hAnsi="Arial" w:cs="Arial"/>
        </w:rPr>
        <w:t>Laeis</w:t>
      </w:r>
      <w:proofErr w:type="spellEnd"/>
      <w:r w:rsidRPr="009A5148">
        <w:rPr>
          <w:rFonts w:ascii="Arial" w:hAnsi="Arial" w:cs="Arial"/>
        </w:rPr>
        <w:t xml:space="preserve">, G.C., 2022. </w:t>
      </w:r>
      <w:r w:rsidRPr="009A5148">
        <w:rPr>
          <w:rFonts w:ascii="Arial" w:hAnsi="Arial" w:cs="Arial"/>
          <w:i/>
          <w:iCs/>
        </w:rPr>
        <w:t>Sustainability in the hospitality industry: Principles of sustainable operations</w:t>
      </w:r>
      <w:r w:rsidRPr="009A5148">
        <w:rPr>
          <w:rFonts w:ascii="Arial" w:hAnsi="Arial" w:cs="Arial"/>
        </w:rPr>
        <w:t>. Routledge.</w:t>
      </w:r>
    </w:p>
    <w:p w14:paraId="0A81D3A9" w14:textId="77777777" w:rsidR="00285F08" w:rsidRPr="00C43E55" w:rsidRDefault="00285F08" w:rsidP="00C43E55">
      <w:pPr>
        <w:spacing w:before="100" w:beforeAutospacing="1" w:after="100" w:afterAutospacing="1" w:line="360" w:lineRule="auto"/>
        <w:ind w:left="720" w:hanging="720"/>
        <w:contextualSpacing/>
        <w:jc w:val="both"/>
        <w:rPr>
          <w:rFonts w:ascii="Arial" w:eastAsiaTheme="minorEastAsia" w:hAnsi="Arial" w:cs="Arial"/>
        </w:rPr>
      </w:pPr>
      <w:r w:rsidRPr="00C43E55">
        <w:rPr>
          <w:rFonts w:ascii="Arial" w:hAnsi="Arial" w:cs="Arial"/>
        </w:rPr>
        <w:t xml:space="preserve">Marriott International (2023). Environmental, Social, and Governance Progress: 2023 SERVE 360 </w:t>
      </w:r>
      <w:proofErr w:type="gramStart"/>
      <w:r w:rsidRPr="00C43E55">
        <w:rPr>
          <w:rFonts w:ascii="Arial" w:hAnsi="Arial" w:cs="Arial"/>
        </w:rPr>
        <w:t>REPORT</w:t>
      </w:r>
      <w:proofErr w:type="gramEnd"/>
      <w:r w:rsidRPr="00C43E55">
        <w:rPr>
          <w:rFonts w:ascii="Arial" w:hAnsi="Arial" w:cs="Arial"/>
        </w:rPr>
        <w:t xml:space="preserve">. Available at:  </w:t>
      </w:r>
      <w:hyperlink r:id="rId8" w:history="1">
        <w:r w:rsidRPr="00C43E55">
          <w:rPr>
            <w:rStyle w:val="Hyperlink"/>
            <w:rFonts w:ascii="Arial" w:hAnsi="Arial" w:cs="Arial"/>
            <w:color w:val="auto"/>
          </w:rPr>
          <w:t>https://serve360.marriott.com/wp-</w:t>
        </w:r>
        <w:r w:rsidRPr="00C43E55">
          <w:rPr>
            <w:rStyle w:val="Hyperlink"/>
            <w:rFonts w:ascii="Arial" w:hAnsi="Arial" w:cs="Arial"/>
            <w:color w:val="auto"/>
          </w:rPr>
          <w:lastRenderedPageBreak/>
          <w:t>content/uploads/2023/06/Marriott-2023-Serve-360-ESG-Report-accessible.pdf</w:t>
        </w:r>
      </w:hyperlink>
      <w:r w:rsidRPr="00C43E55">
        <w:rPr>
          <w:rFonts w:ascii="Arial" w:hAnsi="Arial" w:cs="Arial"/>
        </w:rPr>
        <w:t xml:space="preserve"> (Accessed 8 May, 2024)</w:t>
      </w:r>
    </w:p>
    <w:p w14:paraId="31A1B7E9" w14:textId="77777777" w:rsidR="00285F08" w:rsidRPr="00C43E55" w:rsidRDefault="00285F08" w:rsidP="00C43E55">
      <w:pPr>
        <w:spacing w:line="360" w:lineRule="auto"/>
        <w:ind w:left="720" w:hanging="720"/>
        <w:contextualSpacing/>
        <w:rPr>
          <w:rFonts w:ascii="Arial" w:hAnsi="Arial" w:cs="Arial"/>
        </w:rPr>
      </w:pPr>
      <w:r w:rsidRPr="00C43E55">
        <w:rPr>
          <w:rFonts w:ascii="Arial" w:hAnsi="Arial" w:cs="Arial"/>
        </w:rPr>
        <w:t xml:space="preserve">Marriott Vacations Worldwide (2020). 2020 CORPORATE SOCIAL RESPONSIBILITY REPORT. Available at: </w:t>
      </w:r>
      <w:hyperlink r:id="rId9" w:history="1">
        <w:r w:rsidRPr="00C43E55">
          <w:rPr>
            <w:rStyle w:val="Hyperlink"/>
            <w:rFonts w:ascii="Arial" w:hAnsi="Arial" w:cs="Arial"/>
            <w:color w:val="auto"/>
          </w:rPr>
          <w:t>https://www.marriottvacationsworldwide.com/community/CSR-Report-2020.pdf</w:t>
        </w:r>
      </w:hyperlink>
      <w:r w:rsidRPr="00C43E55">
        <w:rPr>
          <w:rFonts w:ascii="Arial" w:hAnsi="Arial" w:cs="Arial"/>
        </w:rPr>
        <w:t xml:space="preserve"> (Accessed 8 </w:t>
      </w:r>
      <w:proofErr w:type="gramStart"/>
      <w:r w:rsidRPr="00C43E55">
        <w:rPr>
          <w:rFonts w:ascii="Arial" w:hAnsi="Arial" w:cs="Arial"/>
        </w:rPr>
        <w:t>May,</w:t>
      </w:r>
      <w:proofErr w:type="gramEnd"/>
      <w:r w:rsidRPr="00C43E55">
        <w:rPr>
          <w:rFonts w:ascii="Arial" w:hAnsi="Arial" w:cs="Arial"/>
        </w:rPr>
        <w:t xml:space="preserve"> 2024)</w:t>
      </w:r>
    </w:p>
    <w:p w14:paraId="2419445B" w14:textId="77777777" w:rsidR="00285F08" w:rsidRPr="009A5148" w:rsidRDefault="00285F08" w:rsidP="00C43E55">
      <w:pPr>
        <w:spacing w:line="360" w:lineRule="auto"/>
        <w:ind w:left="720" w:hanging="720"/>
        <w:contextualSpacing/>
        <w:jc w:val="both"/>
        <w:rPr>
          <w:rFonts w:ascii="Arial" w:hAnsi="Arial" w:cs="Arial"/>
        </w:rPr>
      </w:pPr>
      <w:r w:rsidRPr="009A5148">
        <w:rPr>
          <w:rFonts w:ascii="Arial" w:hAnsi="Arial" w:cs="Arial"/>
        </w:rPr>
        <w:t xml:space="preserve">Murni, N.G.N.S., Ruki, M. and Antara, D.M.S., 2023. Developing an Implementation Model for Gender Equality and Disability Inclusivity at Marriott Group Hotels in Bali to Foster Sustainable Tourism. </w:t>
      </w:r>
      <w:r w:rsidRPr="009A5148">
        <w:rPr>
          <w:rFonts w:ascii="Arial" w:hAnsi="Arial" w:cs="Arial"/>
          <w:i/>
          <w:iCs/>
        </w:rPr>
        <w:t>International Journal of Social Science Research and Review</w:t>
      </w:r>
      <w:r w:rsidRPr="009A5148">
        <w:rPr>
          <w:rFonts w:ascii="Arial" w:hAnsi="Arial" w:cs="Arial"/>
        </w:rPr>
        <w:t xml:space="preserve">, </w:t>
      </w:r>
      <w:r w:rsidRPr="009A5148">
        <w:rPr>
          <w:rFonts w:ascii="Arial" w:hAnsi="Arial" w:cs="Arial"/>
          <w:i/>
          <w:iCs/>
        </w:rPr>
        <w:t>6</w:t>
      </w:r>
      <w:r w:rsidRPr="009A5148">
        <w:rPr>
          <w:rFonts w:ascii="Arial" w:hAnsi="Arial" w:cs="Arial"/>
        </w:rPr>
        <w:t>(10), pp.169-178.</w:t>
      </w:r>
    </w:p>
    <w:p w14:paraId="7860214F" w14:textId="77777777" w:rsidR="00285F08" w:rsidRPr="00C43E55" w:rsidRDefault="00285F08" w:rsidP="00C43E55">
      <w:pPr>
        <w:spacing w:line="360" w:lineRule="auto"/>
        <w:ind w:left="720" w:hanging="720"/>
        <w:contextualSpacing/>
        <w:jc w:val="both"/>
        <w:rPr>
          <w:rFonts w:ascii="Arial" w:hAnsi="Arial" w:cs="Arial"/>
        </w:rPr>
      </w:pPr>
      <w:r w:rsidRPr="009A5148">
        <w:rPr>
          <w:rFonts w:ascii="Arial" w:hAnsi="Arial" w:cs="Arial"/>
        </w:rPr>
        <w:t xml:space="preserve">Ng, A.W. and </w:t>
      </w:r>
      <w:proofErr w:type="spellStart"/>
      <w:r w:rsidRPr="009A5148">
        <w:rPr>
          <w:rFonts w:ascii="Arial" w:hAnsi="Arial" w:cs="Arial"/>
        </w:rPr>
        <w:t>Tavitiyaman</w:t>
      </w:r>
      <w:proofErr w:type="spellEnd"/>
      <w:r w:rsidRPr="009A5148">
        <w:rPr>
          <w:rFonts w:ascii="Arial" w:hAnsi="Arial" w:cs="Arial"/>
        </w:rPr>
        <w:t xml:space="preserve">, P., 2020. Corporate social responsibility and sustainability initiatives of multinational hotel corporations. </w:t>
      </w:r>
      <w:r w:rsidRPr="009A5148">
        <w:rPr>
          <w:rFonts w:ascii="Arial" w:hAnsi="Arial" w:cs="Arial"/>
          <w:i/>
          <w:iCs/>
        </w:rPr>
        <w:t>International business, trade and institutional sustainability</w:t>
      </w:r>
      <w:r w:rsidRPr="009A5148">
        <w:rPr>
          <w:rFonts w:ascii="Arial" w:hAnsi="Arial" w:cs="Arial"/>
        </w:rPr>
        <w:t>, pp.3-15.</w:t>
      </w:r>
    </w:p>
    <w:p w14:paraId="1AEAD421" w14:textId="77777777" w:rsidR="00285F08" w:rsidRPr="009A5148" w:rsidRDefault="00285F08" w:rsidP="00C43E55">
      <w:pPr>
        <w:spacing w:line="360" w:lineRule="auto"/>
        <w:ind w:left="720" w:hanging="720"/>
        <w:contextualSpacing/>
        <w:rPr>
          <w:rFonts w:ascii="Arial" w:hAnsi="Arial" w:cs="Arial"/>
        </w:rPr>
      </w:pPr>
      <w:proofErr w:type="spellStart"/>
      <w:r w:rsidRPr="009A5148">
        <w:rPr>
          <w:rFonts w:ascii="Arial" w:hAnsi="Arial" w:cs="Arial"/>
        </w:rPr>
        <w:t>Sanvitale</w:t>
      </w:r>
      <w:proofErr w:type="spellEnd"/>
      <w:r w:rsidRPr="009A5148">
        <w:rPr>
          <w:rFonts w:ascii="Arial" w:hAnsi="Arial" w:cs="Arial"/>
        </w:rPr>
        <w:t>, A.L., 2020. Corporate Social Responsibility in the Hotel Industry: A Study of Marriott International and Odyssey Hotel Group.</w:t>
      </w:r>
      <w:r w:rsidRPr="00C43E55">
        <w:rPr>
          <w:rFonts w:ascii="Arial" w:hAnsi="Arial" w:cs="Arial"/>
        </w:rPr>
        <w:t xml:space="preserve"> http://arno.uvt.nl/show.cgi?fid=151914</w:t>
      </w:r>
    </w:p>
    <w:p w14:paraId="3DD8B65A" w14:textId="77777777" w:rsidR="00285F08" w:rsidRPr="009A5148" w:rsidRDefault="00285F08" w:rsidP="00C43E55">
      <w:pPr>
        <w:spacing w:line="360" w:lineRule="auto"/>
        <w:ind w:left="720" w:hanging="720"/>
        <w:contextualSpacing/>
        <w:jc w:val="both"/>
        <w:rPr>
          <w:rFonts w:ascii="Arial" w:hAnsi="Arial" w:cs="Arial"/>
        </w:rPr>
      </w:pPr>
      <w:r w:rsidRPr="009A5148">
        <w:rPr>
          <w:rFonts w:ascii="Arial" w:hAnsi="Arial" w:cs="Arial"/>
        </w:rPr>
        <w:t xml:space="preserve">Singal, M. and </w:t>
      </w:r>
      <w:proofErr w:type="spellStart"/>
      <w:r w:rsidRPr="009A5148">
        <w:rPr>
          <w:rFonts w:ascii="Arial" w:hAnsi="Arial" w:cs="Arial"/>
        </w:rPr>
        <w:t>Rhou</w:t>
      </w:r>
      <w:proofErr w:type="spellEnd"/>
      <w:r w:rsidRPr="009A5148">
        <w:rPr>
          <w:rFonts w:ascii="Arial" w:hAnsi="Arial" w:cs="Arial"/>
        </w:rPr>
        <w:t xml:space="preserve">, Y., 2017. Corporate social responsibility in the hospitality sector. </w:t>
      </w:r>
      <w:r w:rsidRPr="009A5148">
        <w:rPr>
          <w:rFonts w:ascii="Arial" w:hAnsi="Arial" w:cs="Arial"/>
          <w:i/>
          <w:iCs/>
        </w:rPr>
        <w:t>Boston hospitality review</w:t>
      </w:r>
      <w:r w:rsidRPr="009A5148">
        <w:rPr>
          <w:rFonts w:ascii="Arial" w:hAnsi="Arial" w:cs="Arial"/>
        </w:rPr>
        <w:t xml:space="preserve">, </w:t>
      </w:r>
      <w:r w:rsidRPr="009A5148">
        <w:rPr>
          <w:rFonts w:ascii="Arial" w:hAnsi="Arial" w:cs="Arial"/>
          <w:i/>
          <w:iCs/>
        </w:rPr>
        <w:t>5</w:t>
      </w:r>
      <w:r w:rsidRPr="009A5148">
        <w:rPr>
          <w:rFonts w:ascii="Arial" w:hAnsi="Arial" w:cs="Arial"/>
        </w:rPr>
        <w:t>(1), pp.1-16.</w:t>
      </w:r>
    </w:p>
    <w:p w14:paraId="3DD875A9" w14:textId="77777777" w:rsidR="00285F08" w:rsidRPr="009A5148" w:rsidRDefault="00285F08" w:rsidP="00C43E55">
      <w:pPr>
        <w:spacing w:line="360" w:lineRule="auto"/>
        <w:ind w:left="720" w:hanging="720"/>
        <w:contextualSpacing/>
        <w:jc w:val="both"/>
        <w:rPr>
          <w:rFonts w:ascii="Arial" w:hAnsi="Arial" w:cs="Arial"/>
        </w:rPr>
      </w:pPr>
      <w:r w:rsidRPr="009A5148">
        <w:rPr>
          <w:rFonts w:ascii="Arial" w:hAnsi="Arial" w:cs="Arial"/>
        </w:rPr>
        <w:t xml:space="preserve">Srivastava, S. and Singh, N., 2021. Do Corporate Social Responsibility (CSR) initiatives boost customer retention in the hotel industry? A moderation-mediation approach. </w:t>
      </w:r>
      <w:r w:rsidRPr="009A5148">
        <w:rPr>
          <w:rFonts w:ascii="Arial" w:hAnsi="Arial" w:cs="Arial"/>
          <w:i/>
          <w:iCs/>
        </w:rPr>
        <w:t>Journal of Hospitality Marketing &amp; Management</w:t>
      </w:r>
      <w:r w:rsidRPr="009A5148">
        <w:rPr>
          <w:rFonts w:ascii="Arial" w:hAnsi="Arial" w:cs="Arial"/>
        </w:rPr>
        <w:t xml:space="preserve">, </w:t>
      </w:r>
      <w:r w:rsidRPr="009A5148">
        <w:rPr>
          <w:rFonts w:ascii="Arial" w:hAnsi="Arial" w:cs="Arial"/>
          <w:i/>
          <w:iCs/>
        </w:rPr>
        <w:t>30</w:t>
      </w:r>
      <w:r w:rsidRPr="009A5148">
        <w:rPr>
          <w:rFonts w:ascii="Arial" w:hAnsi="Arial" w:cs="Arial"/>
        </w:rPr>
        <w:t>(4), pp.459-485.</w:t>
      </w:r>
    </w:p>
    <w:p w14:paraId="34269B81" w14:textId="77777777" w:rsidR="00285F08" w:rsidRPr="009A5148" w:rsidRDefault="00285F08" w:rsidP="00C43E55">
      <w:pPr>
        <w:spacing w:line="360" w:lineRule="auto"/>
        <w:ind w:left="720" w:hanging="720"/>
        <w:contextualSpacing/>
        <w:jc w:val="both"/>
        <w:rPr>
          <w:rFonts w:ascii="Arial" w:hAnsi="Arial" w:cs="Arial"/>
        </w:rPr>
      </w:pPr>
      <w:proofErr w:type="spellStart"/>
      <w:r w:rsidRPr="009A5148">
        <w:rPr>
          <w:rFonts w:ascii="Arial" w:hAnsi="Arial" w:cs="Arial"/>
        </w:rPr>
        <w:t>Úbeda</w:t>
      </w:r>
      <w:proofErr w:type="spellEnd"/>
      <w:r w:rsidRPr="009A5148">
        <w:rPr>
          <w:rFonts w:ascii="Arial" w:hAnsi="Arial" w:cs="Arial"/>
        </w:rPr>
        <w:t xml:space="preserve">-García, M., </w:t>
      </w:r>
      <w:proofErr w:type="spellStart"/>
      <w:r w:rsidRPr="009A5148">
        <w:rPr>
          <w:rFonts w:ascii="Arial" w:hAnsi="Arial" w:cs="Arial"/>
        </w:rPr>
        <w:t>Claver</w:t>
      </w:r>
      <w:proofErr w:type="spellEnd"/>
      <w:r w:rsidRPr="009A5148">
        <w:rPr>
          <w:rFonts w:ascii="Arial" w:hAnsi="Arial" w:cs="Arial"/>
        </w:rPr>
        <w:t xml:space="preserve">-Cortés, E., Marco-Lajara, B. and Zaragoza-Sáez, P., 2021. Corporate social responsibility and firm performance in the hotel industry. The mediating role of green human resource management and environmental outcomes. </w:t>
      </w:r>
      <w:r w:rsidRPr="009A5148">
        <w:rPr>
          <w:rFonts w:ascii="Arial" w:hAnsi="Arial" w:cs="Arial"/>
          <w:i/>
          <w:iCs/>
        </w:rPr>
        <w:t>Journal of Business Research</w:t>
      </w:r>
      <w:r w:rsidRPr="009A5148">
        <w:rPr>
          <w:rFonts w:ascii="Arial" w:hAnsi="Arial" w:cs="Arial"/>
        </w:rPr>
        <w:t xml:space="preserve">, </w:t>
      </w:r>
      <w:r w:rsidRPr="009A5148">
        <w:rPr>
          <w:rFonts w:ascii="Arial" w:hAnsi="Arial" w:cs="Arial"/>
          <w:i/>
          <w:iCs/>
        </w:rPr>
        <w:t>123</w:t>
      </w:r>
      <w:r w:rsidRPr="009A5148">
        <w:rPr>
          <w:rFonts w:ascii="Arial" w:hAnsi="Arial" w:cs="Arial"/>
        </w:rPr>
        <w:t>, pp.57-69.</w:t>
      </w:r>
    </w:p>
    <w:p w14:paraId="482865CD" w14:textId="77777777" w:rsidR="00285F08" w:rsidRPr="009A5148" w:rsidRDefault="00285F08" w:rsidP="00C43E55">
      <w:pPr>
        <w:spacing w:line="360" w:lineRule="auto"/>
        <w:ind w:left="720" w:hanging="720"/>
        <w:contextualSpacing/>
        <w:jc w:val="both"/>
        <w:rPr>
          <w:rFonts w:ascii="Arial" w:hAnsi="Arial" w:cs="Arial"/>
        </w:rPr>
      </w:pPr>
      <w:r w:rsidRPr="009A5148">
        <w:rPr>
          <w:rFonts w:ascii="Arial" w:hAnsi="Arial" w:cs="Arial"/>
        </w:rPr>
        <w:t xml:space="preserve">Yousaf, Z., Radulescu, M., </w:t>
      </w:r>
      <w:proofErr w:type="spellStart"/>
      <w:r w:rsidRPr="009A5148">
        <w:rPr>
          <w:rFonts w:ascii="Arial" w:hAnsi="Arial" w:cs="Arial"/>
        </w:rPr>
        <w:t>Nassani</w:t>
      </w:r>
      <w:proofErr w:type="spellEnd"/>
      <w:r w:rsidRPr="009A5148">
        <w:rPr>
          <w:rFonts w:ascii="Arial" w:hAnsi="Arial" w:cs="Arial"/>
        </w:rPr>
        <w:t xml:space="preserve">, A., </w:t>
      </w:r>
      <w:proofErr w:type="spellStart"/>
      <w:r w:rsidRPr="009A5148">
        <w:rPr>
          <w:rFonts w:ascii="Arial" w:hAnsi="Arial" w:cs="Arial"/>
        </w:rPr>
        <w:t>Aldakhil</w:t>
      </w:r>
      <w:proofErr w:type="spellEnd"/>
      <w:r w:rsidRPr="009A5148">
        <w:rPr>
          <w:rFonts w:ascii="Arial" w:hAnsi="Arial" w:cs="Arial"/>
        </w:rPr>
        <w:t xml:space="preserve">, A.M. and Jianu, E., 2021. Environmental management system towards environmental performance of hotel industry: does corporate social responsibility authenticity really </w:t>
      </w:r>
      <w:proofErr w:type="gramStart"/>
      <w:r w:rsidRPr="009A5148">
        <w:rPr>
          <w:rFonts w:ascii="Arial" w:hAnsi="Arial" w:cs="Arial"/>
        </w:rPr>
        <w:t>matter?.</w:t>
      </w:r>
      <w:proofErr w:type="gramEnd"/>
      <w:r w:rsidRPr="009A5148">
        <w:rPr>
          <w:rFonts w:ascii="Arial" w:hAnsi="Arial" w:cs="Arial"/>
        </w:rPr>
        <w:t xml:space="preserve"> </w:t>
      </w:r>
      <w:r w:rsidRPr="009A5148">
        <w:rPr>
          <w:rFonts w:ascii="Arial" w:hAnsi="Arial" w:cs="Arial"/>
          <w:i/>
          <w:iCs/>
        </w:rPr>
        <w:t>Engineering Economics</w:t>
      </w:r>
      <w:r w:rsidRPr="009A5148">
        <w:rPr>
          <w:rFonts w:ascii="Arial" w:hAnsi="Arial" w:cs="Arial"/>
        </w:rPr>
        <w:t xml:space="preserve">, </w:t>
      </w:r>
      <w:r w:rsidRPr="009A5148">
        <w:rPr>
          <w:rFonts w:ascii="Arial" w:hAnsi="Arial" w:cs="Arial"/>
          <w:i/>
          <w:iCs/>
        </w:rPr>
        <w:t>32</w:t>
      </w:r>
      <w:r w:rsidRPr="009A5148">
        <w:rPr>
          <w:rFonts w:ascii="Arial" w:hAnsi="Arial" w:cs="Arial"/>
        </w:rPr>
        <w:t>(5), pp.484-498.</w:t>
      </w:r>
    </w:p>
    <w:p w14:paraId="50D63D51" w14:textId="77777777" w:rsidR="00285F08" w:rsidRPr="009A5148" w:rsidRDefault="00285F08" w:rsidP="00C43E55">
      <w:pPr>
        <w:spacing w:line="360" w:lineRule="auto"/>
        <w:ind w:left="720" w:hanging="720"/>
        <w:contextualSpacing/>
        <w:jc w:val="both"/>
        <w:rPr>
          <w:rFonts w:ascii="Arial" w:hAnsi="Arial" w:cs="Arial"/>
        </w:rPr>
      </w:pPr>
      <w:r w:rsidRPr="009A5148">
        <w:rPr>
          <w:rFonts w:ascii="Arial" w:hAnsi="Arial" w:cs="Arial"/>
        </w:rPr>
        <w:t xml:space="preserve">Zaragoza-Sáez, P.C., </w:t>
      </w:r>
      <w:proofErr w:type="spellStart"/>
      <w:r w:rsidRPr="009A5148">
        <w:rPr>
          <w:rFonts w:ascii="Arial" w:hAnsi="Arial" w:cs="Arial"/>
        </w:rPr>
        <w:t>Claver</w:t>
      </w:r>
      <w:proofErr w:type="spellEnd"/>
      <w:r w:rsidRPr="009A5148">
        <w:rPr>
          <w:rFonts w:ascii="Arial" w:hAnsi="Arial" w:cs="Arial"/>
        </w:rPr>
        <w:t xml:space="preserve">-Cortés, E., Marco-Lajara, B. and </w:t>
      </w:r>
      <w:proofErr w:type="spellStart"/>
      <w:r w:rsidRPr="009A5148">
        <w:rPr>
          <w:rFonts w:ascii="Arial" w:hAnsi="Arial" w:cs="Arial"/>
        </w:rPr>
        <w:t>Úbeda</w:t>
      </w:r>
      <w:proofErr w:type="spellEnd"/>
      <w:r w:rsidRPr="009A5148">
        <w:rPr>
          <w:rFonts w:ascii="Arial" w:hAnsi="Arial" w:cs="Arial"/>
        </w:rPr>
        <w:t xml:space="preserve">-García, M., 2023. Corporate social responsibility and strategic knowledge management as </w:t>
      </w:r>
      <w:r w:rsidRPr="009A5148">
        <w:rPr>
          <w:rFonts w:ascii="Arial" w:hAnsi="Arial" w:cs="Arial"/>
        </w:rPr>
        <w:lastRenderedPageBreak/>
        <w:t xml:space="preserve">mediators between sustainable intangible capital and hotel performance. </w:t>
      </w:r>
      <w:r w:rsidRPr="009A5148">
        <w:rPr>
          <w:rFonts w:ascii="Arial" w:hAnsi="Arial" w:cs="Arial"/>
          <w:i/>
          <w:iCs/>
        </w:rPr>
        <w:t>Journal of Sustainable Tourism</w:t>
      </w:r>
      <w:r w:rsidRPr="009A5148">
        <w:rPr>
          <w:rFonts w:ascii="Arial" w:hAnsi="Arial" w:cs="Arial"/>
        </w:rPr>
        <w:t xml:space="preserve">, </w:t>
      </w:r>
      <w:r w:rsidRPr="009A5148">
        <w:rPr>
          <w:rFonts w:ascii="Arial" w:hAnsi="Arial" w:cs="Arial"/>
          <w:i/>
          <w:iCs/>
        </w:rPr>
        <w:t>31</w:t>
      </w:r>
      <w:r w:rsidRPr="009A5148">
        <w:rPr>
          <w:rFonts w:ascii="Arial" w:hAnsi="Arial" w:cs="Arial"/>
        </w:rPr>
        <w:t>(4), pp.908-930.</w:t>
      </w:r>
    </w:p>
    <w:p w14:paraId="45FB3015" w14:textId="77777777" w:rsidR="00285F08" w:rsidRPr="009A5148" w:rsidRDefault="00285F08" w:rsidP="00C43E55">
      <w:pPr>
        <w:spacing w:line="360" w:lineRule="auto"/>
        <w:ind w:left="720" w:hanging="720"/>
        <w:contextualSpacing/>
        <w:jc w:val="both"/>
        <w:rPr>
          <w:rFonts w:ascii="Arial" w:hAnsi="Arial" w:cs="Arial"/>
        </w:rPr>
      </w:pPr>
      <w:r w:rsidRPr="009A5148">
        <w:rPr>
          <w:rFonts w:ascii="Arial" w:hAnsi="Arial" w:cs="Arial"/>
        </w:rPr>
        <w:t xml:space="preserve">Zientara, P., </w:t>
      </w:r>
      <w:proofErr w:type="spellStart"/>
      <w:r w:rsidRPr="009A5148">
        <w:rPr>
          <w:rFonts w:ascii="Arial" w:hAnsi="Arial" w:cs="Arial"/>
        </w:rPr>
        <w:t>Bohdanowicz</w:t>
      </w:r>
      <w:proofErr w:type="spellEnd"/>
      <w:r w:rsidRPr="009A5148">
        <w:rPr>
          <w:rFonts w:ascii="Arial" w:hAnsi="Arial" w:cs="Arial"/>
        </w:rPr>
        <w:t xml:space="preserve">-Godfrey, P., Whitely, C. and Maciejewski, G., 2020. A case study of </w:t>
      </w:r>
      <w:proofErr w:type="spellStart"/>
      <w:r w:rsidRPr="009A5148">
        <w:rPr>
          <w:rFonts w:ascii="Arial" w:hAnsi="Arial" w:cs="Arial"/>
        </w:rPr>
        <w:t>LightStay</w:t>
      </w:r>
      <w:proofErr w:type="spellEnd"/>
      <w:r w:rsidRPr="009A5148">
        <w:rPr>
          <w:rFonts w:ascii="Arial" w:hAnsi="Arial" w:cs="Arial"/>
        </w:rPr>
        <w:t xml:space="preserve"> (2010–2017)—Hilton’s corporate responsibility management system. </w:t>
      </w:r>
      <w:r w:rsidRPr="009A5148">
        <w:rPr>
          <w:rFonts w:ascii="Arial" w:hAnsi="Arial" w:cs="Arial"/>
          <w:i/>
          <w:iCs/>
        </w:rPr>
        <w:t>Energies</w:t>
      </w:r>
      <w:r w:rsidRPr="009A5148">
        <w:rPr>
          <w:rFonts w:ascii="Arial" w:hAnsi="Arial" w:cs="Arial"/>
        </w:rPr>
        <w:t xml:space="preserve">, </w:t>
      </w:r>
      <w:r w:rsidRPr="009A5148">
        <w:rPr>
          <w:rFonts w:ascii="Arial" w:hAnsi="Arial" w:cs="Arial"/>
          <w:i/>
          <w:iCs/>
        </w:rPr>
        <w:t>13</w:t>
      </w:r>
      <w:r w:rsidRPr="009A5148">
        <w:rPr>
          <w:rFonts w:ascii="Arial" w:hAnsi="Arial" w:cs="Arial"/>
        </w:rPr>
        <w:t>(9), p.2303.</w:t>
      </w:r>
    </w:p>
    <w:p w14:paraId="50705F6F" w14:textId="77777777" w:rsidR="00285F08" w:rsidRPr="00C43E55" w:rsidRDefault="00285F08" w:rsidP="00C43E55">
      <w:pPr>
        <w:spacing w:line="360" w:lineRule="auto"/>
        <w:ind w:left="720" w:hanging="720"/>
        <w:contextualSpacing/>
        <w:jc w:val="both"/>
        <w:rPr>
          <w:rFonts w:ascii="Arial" w:hAnsi="Arial" w:cs="Arial"/>
        </w:rPr>
      </w:pPr>
    </w:p>
    <w:p w14:paraId="0209FBF2" w14:textId="77777777" w:rsidR="00285F08" w:rsidRPr="00C43E55" w:rsidRDefault="00285F08" w:rsidP="00C43E55">
      <w:pPr>
        <w:spacing w:line="360" w:lineRule="auto"/>
        <w:ind w:left="720" w:hanging="720"/>
        <w:contextualSpacing/>
        <w:jc w:val="both"/>
        <w:rPr>
          <w:rFonts w:ascii="Arial" w:hAnsi="Arial" w:cs="Arial"/>
        </w:rPr>
      </w:pPr>
    </w:p>
    <w:sectPr w:rsidR="00285F08" w:rsidRPr="00C43E55" w:rsidSect="00B61594">
      <w:headerReference w:type="default" r:id="rId10"/>
      <w:footerReference w:type="default" r:id="rId11"/>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4D8DED" w14:textId="77777777" w:rsidR="00B61594" w:rsidRDefault="00B61594" w:rsidP="009122A4">
      <w:r>
        <w:separator/>
      </w:r>
    </w:p>
  </w:endnote>
  <w:endnote w:type="continuationSeparator" w:id="0">
    <w:p w14:paraId="3A98C658" w14:textId="77777777" w:rsidR="00B61594" w:rsidRDefault="00B61594" w:rsidP="009122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rPr>
      <w:id w:val="28052063"/>
      <w:docPartObj>
        <w:docPartGallery w:val="Page Numbers (Bottom of Page)"/>
        <w:docPartUnique/>
      </w:docPartObj>
    </w:sdtPr>
    <w:sdtContent>
      <w:p w14:paraId="0F6DF1F3" w14:textId="77777777" w:rsidR="003A44D9" w:rsidRPr="003A44D9" w:rsidRDefault="00544068" w:rsidP="003A44D9">
        <w:pPr>
          <w:pStyle w:val="Footer"/>
          <w:spacing w:line="360" w:lineRule="auto"/>
          <w:contextualSpacing/>
          <w:jc w:val="center"/>
          <w:rPr>
            <w:rFonts w:ascii="Arial" w:hAnsi="Arial" w:cs="Arial"/>
          </w:rPr>
        </w:pPr>
        <w:r w:rsidRPr="003A44D9">
          <w:rPr>
            <w:rFonts w:ascii="Arial" w:hAnsi="Arial" w:cs="Arial"/>
          </w:rPr>
          <w:fldChar w:fldCharType="begin"/>
        </w:r>
        <w:r w:rsidR="003A44D9" w:rsidRPr="003A44D9">
          <w:rPr>
            <w:rFonts w:ascii="Arial" w:hAnsi="Arial" w:cs="Arial"/>
          </w:rPr>
          <w:instrText xml:space="preserve"> PAGE   \* MERGEFORMAT </w:instrText>
        </w:r>
        <w:r w:rsidRPr="003A44D9">
          <w:rPr>
            <w:rFonts w:ascii="Arial" w:hAnsi="Arial" w:cs="Arial"/>
          </w:rPr>
          <w:fldChar w:fldCharType="separate"/>
        </w:r>
        <w:r w:rsidR="00CE02CF">
          <w:rPr>
            <w:rFonts w:ascii="Arial" w:hAnsi="Arial" w:cs="Arial"/>
            <w:noProof/>
          </w:rPr>
          <w:t>10</w:t>
        </w:r>
        <w:r w:rsidRPr="003A44D9">
          <w:rPr>
            <w:rFonts w:ascii="Arial" w:hAnsi="Arial" w:cs="Arial"/>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938846" w14:textId="77777777" w:rsidR="00B61594" w:rsidRDefault="00B61594" w:rsidP="009122A4">
      <w:r>
        <w:separator/>
      </w:r>
    </w:p>
  </w:footnote>
  <w:footnote w:type="continuationSeparator" w:id="0">
    <w:p w14:paraId="7D98E83F" w14:textId="77777777" w:rsidR="00B61594" w:rsidRDefault="00B61594" w:rsidP="009122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0E3D32" w14:textId="77777777" w:rsidR="009122A4" w:rsidRPr="009122A4" w:rsidRDefault="009122A4" w:rsidP="009122A4">
    <w:pPr>
      <w:pStyle w:val="Header"/>
      <w:spacing w:line="36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E05518"/>
    <w:multiLevelType w:val="multilevel"/>
    <w:tmpl w:val="6B68F6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8E250A"/>
    <w:multiLevelType w:val="multilevel"/>
    <w:tmpl w:val="6BB2F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116D98"/>
    <w:multiLevelType w:val="multilevel"/>
    <w:tmpl w:val="4F0CD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D62C42"/>
    <w:multiLevelType w:val="multilevel"/>
    <w:tmpl w:val="4D787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536042"/>
    <w:multiLevelType w:val="multilevel"/>
    <w:tmpl w:val="12F82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F973B69"/>
    <w:multiLevelType w:val="hybridMultilevel"/>
    <w:tmpl w:val="B91844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60238795">
    <w:abstractNumId w:val="1"/>
  </w:num>
  <w:num w:numId="2" w16cid:durableId="2130585661">
    <w:abstractNumId w:val="0"/>
  </w:num>
  <w:num w:numId="3" w16cid:durableId="303630936">
    <w:abstractNumId w:val="3"/>
  </w:num>
  <w:num w:numId="4" w16cid:durableId="1619994314">
    <w:abstractNumId w:val="2"/>
  </w:num>
  <w:num w:numId="5" w16cid:durableId="336157991">
    <w:abstractNumId w:val="4"/>
  </w:num>
  <w:num w:numId="6" w16cid:durableId="19197076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122A4"/>
    <w:rsid w:val="0001268C"/>
    <w:rsid w:val="00035594"/>
    <w:rsid w:val="000407B9"/>
    <w:rsid w:val="00042F8C"/>
    <w:rsid w:val="00070FBB"/>
    <w:rsid w:val="00071739"/>
    <w:rsid w:val="000848C1"/>
    <w:rsid w:val="000B7A68"/>
    <w:rsid w:val="000F1FE2"/>
    <w:rsid w:val="0010264F"/>
    <w:rsid w:val="00111785"/>
    <w:rsid w:val="001261C1"/>
    <w:rsid w:val="001303D5"/>
    <w:rsid w:val="001374B3"/>
    <w:rsid w:val="00181768"/>
    <w:rsid w:val="001968B9"/>
    <w:rsid w:val="001C3BF2"/>
    <w:rsid w:val="001C68BD"/>
    <w:rsid w:val="001E5F99"/>
    <w:rsid w:val="00205C08"/>
    <w:rsid w:val="00285F08"/>
    <w:rsid w:val="002A67EF"/>
    <w:rsid w:val="002B6928"/>
    <w:rsid w:val="002D54CA"/>
    <w:rsid w:val="00302B08"/>
    <w:rsid w:val="00303ACF"/>
    <w:rsid w:val="00311188"/>
    <w:rsid w:val="00314FE6"/>
    <w:rsid w:val="00350157"/>
    <w:rsid w:val="003A44D9"/>
    <w:rsid w:val="00407EA7"/>
    <w:rsid w:val="0043499E"/>
    <w:rsid w:val="00440E73"/>
    <w:rsid w:val="004477E3"/>
    <w:rsid w:val="00464445"/>
    <w:rsid w:val="004A7292"/>
    <w:rsid w:val="00544068"/>
    <w:rsid w:val="005527CE"/>
    <w:rsid w:val="00564623"/>
    <w:rsid w:val="005A0013"/>
    <w:rsid w:val="0061066C"/>
    <w:rsid w:val="00641103"/>
    <w:rsid w:val="00683218"/>
    <w:rsid w:val="006C0AC4"/>
    <w:rsid w:val="006C5835"/>
    <w:rsid w:val="006D22EF"/>
    <w:rsid w:val="007D3AA7"/>
    <w:rsid w:val="0080413F"/>
    <w:rsid w:val="008C22CD"/>
    <w:rsid w:val="009122A4"/>
    <w:rsid w:val="0092435B"/>
    <w:rsid w:val="00925EFD"/>
    <w:rsid w:val="00956FBA"/>
    <w:rsid w:val="009D5193"/>
    <w:rsid w:val="009E2A9E"/>
    <w:rsid w:val="00A00850"/>
    <w:rsid w:val="00A2106D"/>
    <w:rsid w:val="00A35CB6"/>
    <w:rsid w:val="00A43389"/>
    <w:rsid w:val="00A44C66"/>
    <w:rsid w:val="00A47D2C"/>
    <w:rsid w:val="00A57D3D"/>
    <w:rsid w:val="00A915A7"/>
    <w:rsid w:val="00B04EBD"/>
    <w:rsid w:val="00B15482"/>
    <w:rsid w:val="00B31B77"/>
    <w:rsid w:val="00B61594"/>
    <w:rsid w:val="00B81138"/>
    <w:rsid w:val="00BA66E8"/>
    <w:rsid w:val="00BC6526"/>
    <w:rsid w:val="00C06055"/>
    <w:rsid w:val="00C30DC0"/>
    <w:rsid w:val="00C3276F"/>
    <w:rsid w:val="00C405B3"/>
    <w:rsid w:val="00C43E55"/>
    <w:rsid w:val="00C53358"/>
    <w:rsid w:val="00C57B19"/>
    <w:rsid w:val="00C721CA"/>
    <w:rsid w:val="00C725EE"/>
    <w:rsid w:val="00CD7E9A"/>
    <w:rsid w:val="00CE02CF"/>
    <w:rsid w:val="00CF3841"/>
    <w:rsid w:val="00D031B4"/>
    <w:rsid w:val="00D04D43"/>
    <w:rsid w:val="00D42EF8"/>
    <w:rsid w:val="00D674B7"/>
    <w:rsid w:val="00DB1C9E"/>
    <w:rsid w:val="00DD0CA2"/>
    <w:rsid w:val="00E1728D"/>
    <w:rsid w:val="00EA60FA"/>
    <w:rsid w:val="00EC4F27"/>
    <w:rsid w:val="00EF6FFD"/>
    <w:rsid w:val="00F22492"/>
    <w:rsid w:val="00F24383"/>
    <w:rsid w:val="00F85882"/>
    <w:rsid w:val="00F9546F"/>
    <w:rsid w:val="00FA0837"/>
    <w:rsid w:val="00FE6E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F0600"/>
  <w15:docId w15:val="{23B3C0CA-A4AD-430A-A30B-87502BC59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055"/>
    <w:pPr>
      <w:spacing w:after="0" w:line="240" w:lineRule="auto"/>
    </w:pPr>
    <w:rPr>
      <w:rFonts w:ascii="Times New Roman" w:eastAsia="Times New Roman" w:hAnsi="Times New Roman" w:cs="Times New Roman"/>
      <w:sz w:val="24"/>
      <w:szCs w:val="24"/>
    </w:rPr>
  </w:style>
  <w:style w:type="paragraph" w:styleId="Heading3">
    <w:name w:val="heading 3"/>
    <w:basedOn w:val="Normal"/>
    <w:next w:val="Normal"/>
    <w:link w:val="Heading3Char"/>
    <w:uiPriority w:val="9"/>
    <w:unhideWhenUsed/>
    <w:qFormat/>
    <w:rsid w:val="00BC6526"/>
    <w:pPr>
      <w:keepNext/>
      <w:keepLines/>
      <w:widowControl w:val="0"/>
      <w:spacing w:before="200"/>
      <w:jc w:val="both"/>
      <w:outlineLvl w:val="2"/>
    </w:pPr>
    <w:rPr>
      <w:rFonts w:asciiTheme="majorHAnsi" w:eastAsiaTheme="majorEastAsia" w:hAnsiTheme="majorHAnsi" w:cstheme="majorBidi"/>
      <w:b/>
      <w:bCs/>
      <w:color w:val="4F81BD" w:themeColor="accent1"/>
      <w:kern w:val="2"/>
      <w:sz w:val="21"/>
      <w:lang w:eastAsia="zh-CN"/>
    </w:rPr>
  </w:style>
  <w:style w:type="paragraph" w:styleId="Heading4">
    <w:name w:val="heading 4"/>
    <w:basedOn w:val="Normal"/>
    <w:next w:val="Normal"/>
    <w:link w:val="Heading4Char"/>
    <w:uiPriority w:val="9"/>
    <w:unhideWhenUsed/>
    <w:qFormat/>
    <w:rsid w:val="00BC6526"/>
    <w:pPr>
      <w:keepNext/>
      <w:keepLines/>
      <w:widowControl w:val="0"/>
      <w:spacing w:before="200"/>
      <w:jc w:val="both"/>
      <w:outlineLvl w:val="3"/>
    </w:pPr>
    <w:rPr>
      <w:rFonts w:asciiTheme="majorHAnsi" w:eastAsiaTheme="majorEastAsia" w:hAnsiTheme="majorHAnsi" w:cstheme="majorBidi"/>
      <w:b/>
      <w:bCs/>
      <w:i/>
      <w:iCs/>
      <w:color w:val="4F81BD" w:themeColor="accent1"/>
      <w:kern w:val="2"/>
      <w:sz w:val="21"/>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22A4"/>
    <w:pPr>
      <w:tabs>
        <w:tab w:val="center" w:pos="4680"/>
        <w:tab w:val="right" w:pos="9360"/>
      </w:tabs>
    </w:pPr>
  </w:style>
  <w:style w:type="character" w:customStyle="1" w:styleId="HeaderChar">
    <w:name w:val="Header Char"/>
    <w:basedOn w:val="DefaultParagraphFont"/>
    <w:link w:val="Header"/>
    <w:uiPriority w:val="99"/>
    <w:rsid w:val="009122A4"/>
  </w:style>
  <w:style w:type="paragraph" w:styleId="Footer">
    <w:name w:val="footer"/>
    <w:basedOn w:val="Normal"/>
    <w:link w:val="FooterChar"/>
    <w:uiPriority w:val="99"/>
    <w:unhideWhenUsed/>
    <w:rsid w:val="009122A4"/>
    <w:pPr>
      <w:tabs>
        <w:tab w:val="center" w:pos="4680"/>
        <w:tab w:val="right" w:pos="9360"/>
      </w:tabs>
    </w:pPr>
  </w:style>
  <w:style w:type="character" w:customStyle="1" w:styleId="FooterChar">
    <w:name w:val="Footer Char"/>
    <w:basedOn w:val="DefaultParagraphFont"/>
    <w:link w:val="Footer"/>
    <w:uiPriority w:val="99"/>
    <w:rsid w:val="009122A4"/>
  </w:style>
  <w:style w:type="character" w:customStyle="1" w:styleId="text-with-replacments">
    <w:name w:val="text-with-replacments"/>
    <w:basedOn w:val="DefaultParagraphFont"/>
    <w:rsid w:val="00350157"/>
  </w:style>
  <w:style w:type="paragraph" w:styleId="NormalWeb">
    <w:name w:val="Normal (Web)"/>
    <w:basedOn w:val="Normal"/>
    <w:uiPriority w:val="99"/>
    <w:unhideWhenUsed/>
    <w:rsid w:val="00C3276F"/>
    <w:pPr>
      <w:spacing w:before="100" w:beforeAutospacing="1" w:after="100" w:afterAutospacing="1"/>
    </w:pPr>
  </w:style>
  <w:style w:type="character" w:customStyle="1" w:styleId="Heading3Char">
    <w:name w:val="Heading 3 Char"/>
    <w:basedOn w:val="DefaultParagraphFont"/>
    <w:link w:val="Heading3"/>
    <w:uiPriority w:val="9"/>
    <w:rsid w:val="00BC6526"/>
    <w:rPr>
      <w:rFonts w:asciiTheme="majorHAnsi" w:eastAsiaTheme="majorEastAsia" w:hAnsiTheme="majorHAnsi" w:cstheme="majorBidi"/>
      <w:b/>
      <w:bCs/>
      <w:color w:val="4F81BD" w:themeColor="accent1"/>
      <w:kern w:val="2"/>
      <w:sz w:val="21"/>
      <w:szCs w:val="24"/>
      <w:lang w:eastAsia="zh-CN"/>
    </w:rPr>
  </w:style>
  <w:style w:type="character" w:customStyle="1" w:styleId="Heading4Char">
    <w:name w:val="Heading 4 Char"/>
    <w:basedOn w:val="DefaultParagraphFont"/>
    <w:link w:val="Heading4"/>
    <w:uiPriority w:val="9"/>
    <w:rsid w:val="00BC6526"/>
    <w:rPr>
      <w:rFonts w:asciiTheme="majorHAnsi" w:eastAsiaTheme="majorEastAsia" w:hAnsiTheme="majorHAnsi" w:cstheme="majorBidi"/>
      <w:b/>
      <w:bCs/>
      <w:i/>
      <w:iCs/>
      <w:color w:val="4F81BD" w:themeColor="accent1"/>
      <w:kern w:val="2"/>
      <w:sz w:val="21"/>
      <w:szCs w:val="24"/>
      <w:lang w:eastAsia="zh-CN"/>
    </w:rPr>
  </w:style>
  <w:style w:type="character" w:styleId="Strong">
    <w:name w:val="Strong"/>
    <w:basedOn w:val="DefaultParagraphFont"/>
    <w:uiPriority w:val="22"/>
    <w:qFormat/>
    <w:rsid w:val="00BC6526"/>
    <w:rPr>
      <w:b/>
      <w:bCs/>
    </w:rPr>
  </w:style>
  <w:style w:type="character" w:customStyle="1" w:styleId="rynqvb">
    <w:name w:val="rynqvb"/>
    <w:basedOn w:val="DefaultParagraphFont"/>
    <w:rsid w:val="00BC6526"/>
  </w:style>
  <w:style w:type="character" w:styleId="Emphasis">
    <w:name w:val="Emphasis"/>
    <w:basedOn w:val="DefaultParagraphFont"/>
    <w:uiPriority w:val="20"/>
    <w:qFormat/>
    <w:rsid w:val="00311188"/>
    <w:rPr>
      <w:i/>
      <w:iCs/>
    </w:rPr>
  </w:style>
  <w:style w:type="paragraph" w:styleId="ListParagraph">
    <w:name w:val="List Paragraph"/>
    <w:basedOn w:val="Normal"/>
    <w:uiPriority w:val="34"/>
    <w:qFormat/>
    <w:rsid w:val="009E2A9E"/>
    <w:pPr>
      <w:ind w:left="720"/>
      <w:contextualSpacing/>
    </w:pPr>
  </w:style>
  <w:style w:type="character" w:styleId="Hyperlink">
    <w:name w:val="Hyperlink"/>
    <w:basedOn w:val="DefaultParagraphFont"/>
    <w:uiPriority w:val="99"/>
    <w:unhideWhenUsed/>
    <w:rsid w:val="00285F0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28968">
      <w:bodyDiv w:val="1"/>
      <w:marLeft w:val="0"/>
      <w:marRight w:val="0"/>
      <w:marTop w:val="0"/>
      <w:marBottom w:val="0"/>
      <w:divBdr>
        <w:top w:val="none" w:sz="0" w:space="0" w:color="auto"/>
        <w:left w:val="none" w:sz="0" w:space="0" w:color="auto"/>
        <w:bottom w:val="none" w:sz="0" w:space="0" w:color="auto"/>
        <w:right w:val="none" w:sz="0" w:space="0" w:color="auto"/>
      </w:divBdr>
      <w:divsChild>
        <w:div w:id="1640258463">
          <w:marLeft w:val="0"/>
          <w:marRight w:val="0"/>
          <w:marTop w:val="0"/>
          <w:marBottom w:val="0"/>
          <w:divBdr>
            <w:top w:val="none" w:sz="0" w:space="0" w:color="auto"/>
            <w:left w:val="none" w:sz="0" w:space="0" w:color="auto"/>
            <w:bottom w:val="none" w:sz="0" w:space="0" w:color="auto"/>
            <w:right w:val="none" w:sz="0" w:space="0" w:color="auto"/>
          </w:divBdr>
        </w:div>
      </w:divsChild>
    </w:div>
    <w:div w:id="60713141">
      <w:bodyDiv w:val="1"/>
      <w:marLeft w:val="0"/>
      <w:marRight w:val="0"/>
      <w:marTop w:val="0"/>
      <w:marBottom w:val="0"/>
      <w:divBdr>
        <w:top w:val="none" w:sz="0" w:space="0" w:color="auto"/>
        <w:left w:val="none" w:sz="0" w:space="0" w:color="auto"/>
        <w:bottom w:val="none" w:sz="0" w:space="0" w:color="auto"/>
        <w:right w:val="none" w:sz="0" w:space="0" w:color="auto"/>
      </w:divBdr>
      <w:divsChild>
        <w:div w:id="1522626251">
          <w:marLeft w:val="0"/>
          <w:marRight w:val="0"/>
          <w:marTop w:val="0"/>
          <w:marBottom w:val="0"/>
          <w:divBdr>
            <w:top w:val="none" w:sz="0" w:space="0" w:color="auto"/>
            <w:left w:val="none" w:sz="0" w:space="0" w:color="auto"/>
            <w:bottom w:val="none" w:sz="0" w:space="0" w:color="auto"/>
            <w:right w:val="none" w:sz="0" w:space="0" w:color="auto"/>
          </w:divBdr>
        </w:div>
      </w:divsChild>
    </w:div>
    <w:div w:id="72438995">
      <w:bodyDiv w:val="1"/>
      <w:marLeft w:val="0"/>
      <w:marRight w:val="0"/>
      <w:marTop w:val="0"/>
      <w:marBottom w:val="0"/>
      <w:divBdr>
        <w:top w:val="none" w:sz="0" w:space="0" w:color="auto"/>
        <w:left w:val="none" w:sz="0" w:space="0" w:color="auto"/>
        <w:bottom w:val="none" w:sz="0" w:space="0" w:color="auto"/>
        <w:right w:val="none" w:sz="0" w:space="0" w:color="auto"/>
      </w:divBdr>
      <w:divsChild>
        <w:div w:id="1971741960">
          <w:marLeft w:val="0"/>
          <w:marRight w:val="0"/>
          <w:marTop w:val="0"/>
          <w:marBottom w:val="0"/>
          <w:divBdr>
            <w:top w:val="none" w:sz="0" w:space="0" w:color="auto"/>
            <w:left w:val="none" w:sz="0" w:space="0" w:color="auto"/>
            <w:bottom w:val="none" w:sz="0" w:space="0" w:color="auto"/>
            <w:right w:val="none" w:sz="0" w:space="0" w:color="auto"/>
          </w:divBdr>
        </w:div>
      </w:divsChild>
    </w:div>
    <w:div w:id="154417274">
      <w:bodyDiv w:val="1"/>
      <w:marLeft w:val="0"/>
      <w:marRight w:val="0"/>
      <w:marTop w:val="0"/>
      <w:marBottom w:val="0"/>
      <w:divBdr>
        <w:top w:val="none" w:sz="0" w:space="0" w:color="auto"/>
        <w:left w:val="none" w:sz="0" w:space="0" w:color="auto"/>
        <w:bottom w:val="none" w:sz="0" w:space="0" w:color="auto"/>
        <w:right w:val="none" w:sz="0" w:space="0" w:color="auto"/>
      </w:divBdr>
      <w:divsChild>
        <w:div w:id="123739752">
          <w:marLeft w:val="0"/>
          <w:marRight w:val="0"/>
          <w:marTop w:val="0"/>
          <w:marBottom w:val="0"/>
          <w:divBdr>
            <w:top w:val="none" w:sz="0" w:space="0" w:color="auto"/>
            <w:left w:val="none" w:sz="0" w:space="0" w:color="auto"/>
            <w:bottom w:val="none" w:sz="0" w:space="0" w:color="auto"/>
            <w:right w:val="none" w:sz="0" w:space="0" w:color="auto"/>
          </w:divBdr>
          <w:divsChild>
            <w:div w:id="982083888">
              <w:marLeft w:val="0"/>
              <w:marRight w:val="0"/>
              <w:marTop w:val="0"/>
              <w:marBottom w:val="0"/>
              <w:divBdr>
                <w:top w:val="none" w:sz="0" w:space="0" w:color="auto"/>
                <w:left w:val="none" w:sz="0" w:space="0" w:color="auto"/>
                <w:bottom w:val="none" w:sz="0" w:space="0" w:color="auto"/>
                <w:right w:val="none" w:sz="0" w:space="0" w:color="auto"/>
              </w:divBdr>
              <w:divsChild>
                <w:div w:id="199001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25009">
      <w:bodyDiv w:val="1"/>
      <w:marLeft w:val="0"/>
      <w:marRight w:val="0"/>
      <w:marTop w:val="0"/>
      <w:marBottom w:val="0"/>
      <w:divBdr>
        <w:top w:val="none" w:sz="0" w:space="0" w:color="auto"/>
        <w:left w:val="none" w:sz="0" w:space="0" w:color="auto"/>
        <w:bottom w:val="none" w:sz="0" w:space="0" w:color="auto"/>
        <w:right w:val="none" w:sz="0" w:space="0" w:color="auto"/>
      </w:divBdr>
      <w:divsChild>
        <w:div w:id="928853719">
          <w:marLeft w:val="0"/>
          <w:marRight w:val="0"/>
          <w:marTop w:val="0"/>
          <w:marBottom w:val="0"/>
          <w:divBdr>
            <w:top w:val="none" w:sz="0" w:space="0" w:color="auto"/>
            <w:left w:val="none" w:sz="0" w:space="0" w:color="auto"/>
            <w:bottom w:val="none" w:sz="0" w:space="0" w:color="auto"/>
            <w:right w:val="none" w:sz="0" w:space="0" w:color="auto"/>
          </w:divBdr>
        </w:div>
      </w:divsChild>
    </w:div>
    <w:div w:id="189413341">
      <w:bodyDiv w:val="1"/>
      <w:marLeft w:val="0"/>
      <w:marRight w:val="0"/>
      <w:marTop w:val="0"/>
      <w:marBottom w:val="0"/>
      <w:divBdr>
        <w:top w:val="none" w:sz="0" w:space="0" w:color="auto"/>
        <w:left w:val="none" w:sz="0" w:space="0" w:color="auto"/>
        <w:bottom w:val="none" w:sz="0" w:space="0" w:color="auto"/>
        <w:right w:val="none" w:sz="0" w:space="0" w:color="auto"/>
      </w:divBdr>
    </w:div>
    <w:div w:id="222954869">
      <w:bodyDiv w:val="1"/>
      <w:marLeft w:val="0"/>
      <w:marRight w:val="0"/>
      <w:marTop w:val="0"/>
      <w:marBottom w:val="0"/>
      <w:divBdr>
        <w:top w:val="none" w:sz="0" w:space="0" w:color="auto"/>
        <w:left w:val="none" w:sz="0" w:space="0" w:color="auto"/>
        <w:bottom w:val="none" w:sz="0" w:space="0" w:color="auto"/>
        <w:right w:val="none" w:sz="0" w:space="0" w:color="auto"/>
      </w:divBdr>
      <w:divsChild>
        <w:div w:id="2122528398">
          <w:marLeft w:val="0"/>
          <w:marRight w:val="0"/>
          <w:marTop w:val="0"/>
          <w:marBottom w:val="0"/>
          <w:divBdr>
            <w:top w:val="none" w:sz="0" w:space="0" w:color="auto"/>
            <w:left w:val="none" w:sz="0" w:space="0" w:color="auto"/>
            <w:bottom w:val="none" w:sz="0" w:space="0" w:color="auto"/>
            <w:right w:val="none" w:sz="0" w:space="0" w:color="auto"/>
          </w:divBdr>
        </w:div>
      </w:divsChild>
    </w:div>
    <w:div w:id="226691751">
      <w:bodyDiv w:val="1"/>
      <w:marLeft w:val="0"/>
      <w:marRight w:val="0"/>
      <w:marTop w:val="0"/>
      <w:marBottom w:val="0"/>
      <w:divBdr>
        <w:top w:val="none" w:sz="0" w:space="0" w:color="auto"/>
        <w:left w:val="none" w:sz="0" w:space="0" w:color="auto"/>
        <w:bottom w:val="none" w:sz="0" w:space="0" w:color="auto"/>
        <w:right w:val="none" w:sz="0" w:space="0" w:color="auto"/>
      </w:divBdr>
    </w:div>
    <w:div w:id="401637144">
      <w:bodyDiv w:val="1"/>
      <w:marLeft w:val="0"/>
      <w:marRight w:val="0"/>
      <w:marTop w:val="0"/>
      <w:marBottom w:val="0"/>
      <w:divBdr>
        <w:top w:val="none" w:sz="0" w:space="0" w:color="auto"/>
        <w:left w:val="none" w:sz="0" w:space="0" w:color="auto"/>
        <w:bottom w:val="none" w:sz="0" w:space="0" w:color="auto"/>
        <w:right w:val="none" w:sz="0" w:space="0" w:color="auto"/>
      </w:divBdr>
      <w:divsChild>
        <w:div w:id="2008630928">
          <w:marLeft w:val="0"/>
          <w:marRight w:val="0"/>
          <w:marTop w:val="0"/>
          <w:marBottom w:val="0"/>
          <w:divBdr>
            <w:top w:val="none" w:sz="0" w:space="0" w:color="auto"/>
            <w:left w:val="none" w:sz="0" w:space="0" w:color="auto"/>
            <w:bottom w:val="none" w:sz="0" w:space="0" w:color="auto"/>
            <w:right w:val="none" w:sz="0" w:space="0" w:color="auto"/>
          </w:divBdr>
          <w:divsChild>
            <w:div w:id="998575592">
              <w:marLeft w:val="0"/>
              <w:marRight w:val="0"/>
              <w:marTop w:val="0"/>
              <w:marBottom w:val="0"/>
              <w:divBdr>
                <w:top w:val="none" w:sz="0" w:space="0" w:color="auto"/>
                <w:left w:val="none" w:sz="0" w:space="0" w:color="auto"/>
                <w:bottom w:val="none" w:sz="0" w:space="0" w:color="auto"/>
                <w:right w:val="none" w:sz="0" w:space="0" w:color="auto"/>
              </w:divBdr>
              <w:divsChild>
                <w:div w:id="175034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196102">
      <w:bodyDiv w:val="1"/>
      <w:marLeft w:val="0"/>
      <w:marRight w:val="0"/>
      <w:marTop w:val="0"/>
      <w:marBottom w:val="0"/>
      <w:divBdr>
        <w:top w:val="none" w:sz="0" w:space="0" w:color="auto"/>
        <w:left w:val="none" w:sz="0" w:space="0" w:color="auto"/>
        <w:bottom w:val="none" w:sz="0" w:space="0" w:color="auto"/>
        <w:right w:val="none" w:sz="0" w:space="0" w:color="auto"/>
      </w:divBdr>
      <w:divsChild>
        <w:div w:id="1099525722">
          <w:marLeft w:val="0"/>
          <w:marRight w:val="0"/>
          <w:marTop w:val="0"/>
          <w:marBottom w:val="0"/>
          <w:divBdr>
            <w:top w:val="none" w:sz="0" w:space="0" w:color="auto"/>
            <w:left w:val="none" w:sz="0" w:space="0" w:color="auto"/>
            <w:bottom w:val="none" w:sz="0" w:space="0" w:color="auto"/>
            <w:right w:val="none" w:sz="0" w:space="0" w:color="auto"/>
          </w:divBdr>
        </w:div>
      </w:divsChild>
    </w:div>
    <w:div w:id="482235747">
      <w:bodyDiv w:val="1"/>
      <w:marLeft w:val="0"/>
      <w:marRight w:val="0"/>
      <w:marTop w:val="0"/>
      <w:marBottom w:val="0"/>
      <w:divBdr>
        <w:top w:val="none" w:sz="0" w:space="0" w:color="auto"/>
        <w:left w:val="none" w:sz="0" w:space="0" w:color="auto"/>
        <w:bottom w:val="none" w:sz="0" w:space="0" w:color="auto"/>
        <w:right w:val="none" w:sz="0" w:space="0" w:color="auto"/>
      </w:divBdr>
      <w:divsChild>
        <w:div w:id="709183190">
          <w:marLeft w:val="0"/>
          <w:marRight w:val="0"/>
          <w:marTop w:val="0"/>
          <w:marBottom w:val="0"/>
          <w:divBdr>
            <w:top w:val="none" w:sz="0" w:space="0" w:color="auto"/>
            <w:left w:val="none" w:sz="0" w:space="0" w:color="auto"/>
            <w:bottom w:val="none" w:sz="0" w:space="0" w:color="auto"/>
            <w:right w:val="none" w:sz="0" w:space="0" w:color="auto"/>
          </w:divBdr>
        </w:div>
      </w:divsChild>
    </w:div>
    <w:div w:id="511383946">
      <w:bodyDiv w:val="1"/>
      <w:marLeft w:val="0"/>
      <w:marRight w:val="0"/>
      <w:marTop w:val="0"/>
      <w:marBottom w:val="0"/>
      <w:divBdr>
        <w:top w:val="none" w:sz="0" w:space="0" w:color="auto"/>
        <w:left w:val="none" w:sz="0" w:space="0" w:color="auto"/>
        <w:bottom w:val="none" w:sz="0" w:space="0" w:color="auto"/>
        <w:right w:val="none" w:sz="0" w:space="0" w:color="auto"/>
      </w:divBdr>
      <w:divsChild>
        <w:div w:id="1307585023">
          <w:marLeft w:val="0"/>
          <w:marRight w:val="0"/>
          <w:marTop w:val="0"/>
          <w:marBottom w:val="0"/>
          <w:divBdr>
            <w:top w:val="none" w:sz="0" w:space="0" w:color="auto"/>
            <w:left w:val="none" w:sz="0" w:space="0" w:color="auto"/>
            <w:bottom w:val="none" w:sz="0" w:space="0" w:color="auto"/>
            <w:right w:val="none" w:sz="0" w:space="0" w:color="auto"/>
          </w:divBdr>
        </w:div>
      </w:divsChild>
    </w:div>
    <w:div w:id="521357010">
      <w:bodyDiv w:val="1"/>
      <w:marLeft w:val="0"/>
      <w:marRight w:val="0"/>
      <w:marTop w:val="0"/>
      <w:marBottom w:val="0"/>
      <w:divBdr>
        <w:top w:val="none" w:sz="0" w:space="0" w:color="auto"/>
        <w:left w:val="none" w:sz="0" w:space="0" w:color="auto"/>
        <w:bottom w:val="none" w:sz="0" w:space="0" w:color="auto"/>
        <w:right w:val="none" w:sz="0" w:space="0" w:color="auto"/>
      </w:divBdr>
    </w:div>
    <w:div w:id="549003964">
      <w:bodyDiv w:val="1"/>
      <w:marLeft w:val="0"/>
      <w:marRight w:val="0"/>
      <w:marTop w:val="0"/>
      <w:marBottom w:val="0"/>
      <w:divBdr>
        <w:top w:val="none" w:sz="0" w:space="0" w:color="auto"/>
        <w:left w:val="none" w:sz="0" w:space="0" w:color="auto"/>
        <w:bottom w:val="none" w:sz="0" w:space="0" w:color="auto"/>
        <w:right w:val="none" w:sz="0" w:space="0" w:color="auto"/>
      </w:divBdr>
      <w:divsChild>
        <w:div w:id="618101532">
          <w:marLeft w:val="0"/>
          <w:marRight w:val="0"/>
          <w:marTop w:val="0"/>
          <w:marBottom w:val="0"/>
          <w:divBdr>
            <w:top w:val="none" w:sz="0" w:space="0" w:color="auto"/>
            <w:left w:val="none" w:sz="0" w:space="0" w:color="auto"/>
            <w:bottom w:val="none" w:sz="0" w:space="0" w:color="auto"/>
            <w:right w:val="none" w:sz="0" w:space="0" w:color="auto"/>
          </w:divBdr>
        </w:div>
      </w:divsChild>
    </w:div>
    <w:div w:id="675956413">
      <w:bodyDiv w:val="1"/>
      <w:marLeft w:val="0"/>
      <w:marRight w:val="0"/>
      <w:marTop w:val="0"/>
      <w:marBottom w:val="0"/>
      <w:divBdr>
        <w:top w:val="none" w:sz="0" w:space="0" w:color="auto"/>
        <w:left w:val="none" w:sz="0" w:space="0" w:color="auto"/>
        <w:bottom w:val="none" w:sz="0" w:space="0" w:color="auto"/>
        <w:right w:val="none" w:sz="0" w:space="0" w:color="auto"/>
      </w:divBdr>
      <w:divsChild>
        <w:div w:id="695429635">
          <w:marLeft w:val="0"/>
          <w:marRight w:val="0"/>
          <w:marTop w:val="0"/>
          <w:marBottom w:val="0"/>
          <w:divBdr>
            <w:top w:val="none" w:sz="0" w:space="0" w:color="auto"/>
            <w:left w:val="none" w:sz="0" w:space="0" w:color="auto"/>
            <w:bottom w:val="none" w:sz="0" w:space="0" w:color="auto"/>
            <w:right w:val="none" w:sz="0" w:space="0" w:color="auto"/>
          </w:divBdr>
        </w:div>
      </w:divsChild>
    </w:div>
    <w:div w:id="720595318">
      <w:bodyDiv w:val="1"/>
      <w:marLeft w:val="0"/>
      <w:marRight w:val="0"/>
      <w:marTop w:val="0"/>
      <w:marBottom w:val="0"/>
      <w:divBdr>
        <w:top w:val="none" w:sz="0" w:space="0" w:color="auto"/>
        <w:left w:val="none" w:sz="0" w:space="0" w:color="auto"/>
        <w:bottom w:val="none" w:sz="0" w:space="0" w:color="auto"/>
        <w:right w:val="none" w:sz="0" w:space="0" w:color="auto"/>
      </w:divBdr>
      <w:divsChild>
        <w:div w:id="2011248775">
          <w:marLeft w:val="0"/>
          <w:marRight w:val="0"/>
          <w:marTop w:val="0"/>
          <w:marBottom w:val="0"/>
          <w:divBdr>
            <w:top w:val="none" w:sz="0" w:space="0" w:color="auto"/>
            <w:left w:val="none" w:sz="0" w:space="0" w:color="auto"/>
            <w:bottom w:val="none" w:sz="0" w:space="0" w:color="auto"/>
            <w:right w:val="none" w:sz="0" w:space="0" w:color="auto"/>
          </w:divBdr>
          <w:divsChild>
            <w:div w:id="137037834">
              <w:marLeft w:val="0"/>
              <w:marRight w:val="0"/>
              <w:marTop w:val="0"/>
              <w:marBottom w:val="0"/>
              <w:divBdr>
                <w:top w:val="none" w:sz="0" w:space="0" w:color="auto"/>
                <w:left w:val="none" w:sz="0" w:space="0" w:color="auto"/>
                <w:bottom w:val="none" w:sz="0" w:space="0" w:color="auto"/>
                <w:right w:val="none" w:sz="0" w:space="0" w:color="auto"/>
              </w:divBdr>
              <w:divsChild>
                <w:div w:id="105855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230515">
      <w:bodyDiv w:val="1"/>
      <w:marLeft w:val="0"/>
      <w:marRight w:val="0"/>
      <w:marTop w:val="0"/>
      <w:marBottom w:val="0"/>
      <w:divBdr>
        <w:top w:val="none" w:sz="0" w:space="0" w:color="auto"/>
        <w:left w:val="none" w:sz="0" w:space="0" w:color="auto"/>
        <w:bottom w:val="none" w:sz="0" w:space="0" w:color="auto"/>
        <w:right w:val="none" w:sz="0" w:space="0" w:color="auto"/>
      </w:divBdr>
      <w:divsChild>
        <w:div w:id="800540998">
          <w:marLeft w:val="0"/>
          <w:marRight w:val="0"/>
          <w:marTop w:val="0"/>
          <w:marBottom w:val="0"/>
          <w:divBdr>
            <w:top w:val="none" w:sz="0" w:space="0" w:color="auto"/>
            <w:left w:val="none" w:sz="0" w:space="0" w:color="auto"/>
            <w:bottom w:val="none" w:sz="0" w:space="0" w:color="auto"/>
            <w:right w:val="none" w:sz="0" w:space="0" w:color="auto"/>
          </w:divBdr>
        </w:div>
      </w:divsChild>
    </w:div>
    <w:div w:id="825055023">
      <w:bodyDiv w:val="1"/>
      <w:marLeft w:val="0"/>
      <w:marRight w:val="0"/>
      <w:marTop w:val="0"/>
      <w:marBottom w:val="0"/>
      <w:divBdr>
        <w:top w:val="none" w:sz="0" w:space="0" w:color="auto"/>
        <w:left w:val="none" w:sz="0" w:space="0" w:color="auto"/>
        <w:bottom w:val="none" w:sz="0" w:space="0" w:color="auto"/>
        <w:right w:val="none" w:sz="0" w:space="0" w:color="auto"/>
      </w:divBdr>
      <w:divsChild>
        <w:div w:id="332492786">
          <w:marLeft w:val="0"/>
          <w:marRight w:val="0"/>
          <w:marTop w:val="0"/>
          <w:marBottom w:val="0"/>
          <w:divBdr>
            <w:top w:val="none" w:sz="0" w:space="0" w:color="auto"/>
            <w:left w:val="none" w:sz="0" w:space="0" w:color="auto"/>
            <w:bottom w:val="none" w:sz="0" w:space="0" w:color="auto"/>
            <w:right w:val="none" w:sz="0" w:space="0" w:color="auto"/>
          </w:divBdr>
        </w:div>
      </w:divsChild>
    </w:div>
    <w:div w:id="836922796">
      <w:bodyDiv w:val="1"/>
      <w:marLeft w:val="0"/>
      <w:marRight w:val="0"/>
      <w:marTop w:val="0"/>
      <w:marBottom w:val="0"/>
      <w:divBdr>
        <w:top w:val="none" w:sz="0" w:space="0" w:color="auto"/>
        <w:left w:val="none" w:sz="0" w:space="0" w:color="auto"/>
        <w:bottom w:val="none" w:sz="0" w:space="0" w:color="auto"/>
        <w:right w:val="none" w:sz="0" w:space="0" w:color="auto"/>
      </w:divBdr>
      <w:divsChild>
        <w:div w:id="543368993">
          <w:marLeft w:val="0"/>
          <w:marRight w:val="0"/>
          <w:marTop w:val="0"/>
          <w:marBottom w:val="0"/>
          <w:divBdr>
            <w:top w:val="none" w:sz="0" w:space="0" w:color="auto"/>
            <w:left w:val="none" w:sz="0" w:space="0" w:color="auto"/>
            <w:bottom w:val="none" w:sz="0" w:space="0" w:color="auto"/>
            <w:right w:val="none" w:sz="0" w:space="0" w:color="auto"/>
          </w:divBdr>
        </w:div>
      </w:divsChild>
    </w:div>
    <w:div w:id="916331248">
      <w:bodyDiv w:val="1"/>
      <w:marLeft w:val="0"/>
      <w:marRight w:val="0"/>
      <w:marTop w:val="0"/>
      <w:marBottom w:val="0"/>
      <w:divBdr>
        <w:top w:val="none" w:sz="0" w:space="0" w:color="auto"/>
        <w:left w:val="none" w:sz="0" w:space="0" w:color="auto"/>
        <w:bottom w:val="none" w:sz="0" w:space="0" w:color="auto"/>
        <w:right w:val="none" w:sz="0" w:space="0" w:color="auto"/>
      </w:divBdr>
      <w:divsChild>
        <w:div w:id="757141867">
          <w:marLeft w:val="0"/>
          <w:marRight w:val="0"/>
          <w:marTop w:val="0"/>
          <w:marBottom w:val="0"/>
          <w:divBdr>
            <w:top w:val="none" w:sz="0" w:space="0" w:color="auto"/>
            <w:left w:val="none" w:sz="0" w:space="0" w:color="auto"/>
            <w:bottom w:val="none" w:sz="0" w:space="0" w:color="auto"/>
            <w:right w:val="none" w:sz="0" w:space="0" w:color="auto"/>
          </w:divBdr>
        </w:div>
      </w:divsChild>
    </w:div>
    <w:div w:id="1104807964">
      <w:bodyDiv w:val="1"/>
      <w:marLeft w:val="0"/>
      <w:marRight w:val="0"/>
      <w:marTop w:val="0"/>
      <w:marBottom w:val="0"/>
      <w:divBdr>
        <w:top w:val="none" w:sz="0" w:space="0" w:color="auto"/>
        <w:left w:val="none" w:sz="0" w:space="0" w:color="auto"/>
        <w:bottom w:val="none" w:sz="0" w:space="0" w:color="auto"/>
        <w:right w:val="none" w:sz="0" w:space="0" w:color="auto"/>
      </w:divBdr>
    </w:div>
    <w:div w:id="1196114498">
      <w:bodyDiv w:val="1"/>
      <w:marLeft w:val="0"/>
      <w:marRight w:val="0"/>
      <w:marTop w:val="0"/>
      <w:marBottom w:val="0"/>
      <w:divBdr>
        <w:top w:val="none" w:sz="0" w:space="0" w:color="auto"/>
        <w:left w:val="none" w:sz="0" w:space="0" w:color="auto"/>
        <w:bottom w:val="none" w:sz="0" w:space="0" w:color="auto"/>
        <w:right w:val="none" w:sz="0" w:space="0" w:color="auto"/>
      </w:divBdr>
    </w:div>
    <w:div w:id="1320620140">
      <w:bodyDiv w:val="1"/>
      <w:marLeft w:val="0"/>
      <w:marRight w:val="0"/>
      <w:marTop w:val="0"/>
      <w:marBottom w:val="0"/>
      <w:divBdr>
        <w:top w:val="none" w:sz="0" w:space="0" w:color="auto"/>
        <w:left w:val="none" w:sz="0" w:space="0" w:color="auto"/>
        <w:bottom w:val="none" w:sz="0" w:space="0" w:color="auto"/>
        <w:right w:val="none" w:sz="0" w:space="0" w:color="auto"/>
      </w:divBdr>
    </w:div>
    <w:div w:id="1417822232">
      <w:bodyDiv w:val="1"/>
      <w:marLeft w:val="0"/>
      <w:marRight w:val="0"/>
      <w:marTop w:val="0"/>
      <w:marBottom w:val="0"/>
      <w:divBdr>
        <w:top w:val="none" w:sz="0" w:space="0" w:color="auto"/>
        <w:left w:val="none" w:sz="0" w:space="0" w:color="auto"/>
        <w:bottom w:val="none" w:sz="0" w:space="0" w:color="auto"/>
        <w:right w:val="none" w:sz="0" w:space="0" w:color="auto"/>
      </w:divBdr>
      <w:divsChild>
        <w:div w:id="160849832">
          <w:marLeft w:val="0"/>
          <w:marRight w:val="0"/>
          <w:marTop w:val="0"/>
          <w:marBottom w:val="0"/>
          <w:divBdr>
            <w:top w:val="none" w:sz="0" w:space="0" w:color="auto"/>
            <w:left w:val="none" w:sz="0" w:space="0" w:color="auto"/>
            <w:bottom w:val="none" w:sz="0" w:space="0" w:color="auto"/>
            <w:right w:val="none" w:sz="0" w:space="0" w:color="auto"/>
          </w:divBdr>
        </w:div>
      </w:divsChild>
    </w:div>
    <w:div w:id="1418943069">
      <w:bodyDiv w:val="1"/>
      <w:marLeft w:val="0"/>
      <w:marRight w:val="0"/>
      <w:marTop w:val="0"/>
      <w:marBottom w:val="0"/>
      <w:divBdr>
        <w:top w:val="none" w:sz="0" w:space="0" w:color="auto"/>
        <w:left w:val="none" w:sz="0" w:space="0" w:color="auto"/>
        <w:bottom w:val="none" w:sz="0" w:space="0" w:color="auto"/>
        <w:right w:val="none" w:sz="0" w:space="0" w:color="auto"/>
      </w:divBdr>
      <w:divsChild>
        <w:div w:id="851723301">
          <w:marLeft w:val="0"/>
          <w:marRight w:val="0"/>
          <w:marTop w:val="0"/>
          <w:marBottom w:val="0"/>
          <w:divBdr>
            <w:top w:val="none" w:sz="0" w:space="0" w:color="auto"/>
            <w:left w:val="none" w:sz="0" w:space="0" w:color="auto"/>
            <w:bottom w:val="none" w:sz="0" w:space="0" w:color="auto"/>
            <w:right w:val="none" w:sz="0" w:space="0" w:color="auto"/>
          </w:divBdr>
        </w:div>
      </w:divsChild>
    </w:div>
    <w:div w:id="1427850139">
      <w:bodyDiv w:val="1"/>
      <w:marLeft w:val="0"/>
      <w:marRight w:val="0"/>
      <w:marTop w:val="0"/>
      <w:marBottom w:val="0"/>
      <w:divBdr>
        <w:top w:val="none" w:sz="0" w:space="0" w:color="auto"/>
        <w:left w:val="none" w:sz="0" w:space="0" w:color="auto"/>
        <w:bottom w:val="none" w:sz="0" w:space="0" w:color="auto"/>
        <w:right w:val="none" w:sz="0" w:space="0" w:color="auto"/>
      </w:divBdr>
    </w:div>
    <w:div w:id="1440830708">
      <w:bodyDiv w:val="1"/>
      <w:marLeft w:val="0"/>
      <w:marRight w:val="0"/>
      <w:marTop w:val="0"/>
      <w:marBottom w:val="0"/>
      <w:divBdr>
        <w:top w:val="none" w:sz="0" w:space="0" w:color="auto"/>
        <w:left w:val="none" w:sz="0" w:space="0" w:color="auto"/>
        <w:bottom w:val="none" w:sz="0" w:space="0" w:color="auto"/>
        <w:right w:val="none" w:sz="0" w:space="0" w:color="auto"/>
      </w:divBdr>
      <w:divsChild>
        <w:div w:id="378437193">
          <w:marLeft w:val="0"/>
          <w:marRight w:val="0"/>
          <w:marTop w:val="0"/>
          <w:marBottom w:val="0"/>
          <w:divBdr>
            <w:top w:val="none" w:sz="0" w:space="0" w:color="auto"/>
            <w:left w:val="none" w:sz="0" w:space="0" w:color="auto"/>
            <w:bottom w:val="none" w:sz="0" w:space="0" w:color="auto"/>
            <w:right w:val="none" w:sz="0" w:space="0" w:color="auto"/>
          </w:divBdr>
        </w:div>
      </w:divsChild>
    </w:div>
    <w:div w:id="1463965891">
      <w:bodyDiv w:val="1"/>
      <w:marLeft w:val="0"/>
      <w:marRight w:val="0"/>
      <w:marTop w:val="0"/>
      <w:marBottom w:val="0"/>
      <w:divBdr>
        <w:top w:val="none" w:sz="0" w:space="0" w:color="auto"/>
        <w:left w:val="none" w:sz="0" w:space="0" w:color="auto"/>
        <w:bottom w:val="none" w:sz="0" w:space="0" w:color="auto"/>
        <w:right w:val="none" w:sz="0" w:space="0" w:color="auto"/>
      </w:divBdr>
      <w:divsChild>
        <w:div w:id="1004434946">
          <w:marLeft w:val="0"/>
          <w:marRight w:val="0"/>
          <w:marTop w:val="0"/>
          <w:marBottom w:val="0"/>
          <w:divBdr>
            <w:top w:val="none" w:sz="0" w:space="0" w:color="auto"/>
            <w:left w:val="none" w:sz="0" w:space="0" w:color="auto"/>
            <w:bottom w:val="none" w:sz="0" w:space="0" w:color="auto"/>
            <w:right w:val="none" w:sz="0" w:space="0" w:color="auto"/>
          </w:divBdr>
          <w:divsChild>
            <w:div w:id="408842499">
              <w:marLeft w:val="0"/>
              <w:marRight w:val="0"/>
              <w:marTop w:val="0"/>
              <w:marBottom w:val="0"/>
              <w:divBdr>
                <w:top w:val="none" w:sz="0" w:space="0" w:color="auto"/>
                <w:left w:val="none" w:sz="0" w:space="0" w:color="auto"/>
                <w:bottom w:val="none" w:sz="0" w:space="0" w:color="auto"/>
                <w:right w:val="none" w:sz="0" w:space="0" w:color="auto"/>
              </w:divBdr>
              <w:divsChild>
                <w:div w:id="1187863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311694">
      <w:bodyDiv w:val="1"/>
      <w:marLeft w:val="0"/>
      <w:marRight w:val="0"/>
      <w:marTop w:val="0"/>
      <w:marBottom w:val="0"/>
      <w:divBdr>
        <w:top w:val="none" w:sz="0" w:space="0" w:color="auto"/>
        <w:left w:val="none" w:sz="0" w:space="0" w:color="auto"/>
        <w:bottom w:val="none" w:sz="0" w:space="0" w:color="auto"/>
        <w:right w:val="none" w:sz="0" w:space="0" w:color="auto"/>
      </w:divBdr>
    </w:div>
    <w:div w:id="1520966998">
      <w:bodyDiv w:val="1"/>
      <w:marLeft w:val="0"/>
      <w:marRight w:val="0"/>
      <w:marTop w:val="0"/>
      <w:marBottom w:val="0"/>
      <w:divBdr>
        <w:top w:val="none" w:sz="0" w:space="0" w:color="auto"/>
        <w:left w:val="none" w:sz="0" w:space="0" w:color="auto"/>
        <w:bottom w:val="none" w:sz="0" w:space="0" w:color="auto"/>
        <w:right w:val="none" w:sz="0" w:space="0" w:color="auto"/>
      </w:divBdr>
      <w:divsChild>
        <w:div w:id="1263493880">
          <w:marLeft w:val="0"/>
          <w:marRight w:val="0"/>
          <w:marTop w:val="0"/>
          <w:marBottom w:val="0"/>
          <w:divBdr>
            <w:top w:val="none" w:sz="0" w:space="0" w:color="auto"/>
            <w:left w:val="none" w:sz="0" w:space="0" w:color="auto"/>
            <w:bottom w:val="none" w:sz="0" w:space="0" w:color="auto"/>
            <w:right w:val="none" w:sz="0" w:space="0" w:color="auto"/>
          </w:divBdr>
        </w:div>
      </w:divsChild>
    </w:div>
    <w:div w:id="1547909697">
      <w:bodyDiv w:val="1"/>
      <w:marLeft w:val="0"/>
      <w:marRight w:val="0"/>
      <w:marTop w:val="0"/>
      <w:marBottom w:val="0"/>
      <w:divBdr>
        <w:top w:val="none" w:sz="0" w:space="0" w:color="auto"/>
        <w:left w:val="none" w:sz="0" w:space="0" w:color="auto"/>
        <w:bottom w:val="none" w:sz="0" w:space="0" w:color="auto"/>
        <w:right w:val="none" w:sz="0" w:space="0" w:color="auto"/>
      </w:divBdr>
      <w:divsChild>
        <w:div w:id="1430200214">
          <w:marLeft w:val="0"/>
          <w:marRight w:val="0"/>
          <w:marTop w:val="0"/>
          <w:marBottom w:val="0"/>
          <w:divBdr>
            <w:top w:val="none" w:sz="0" w:space="0" w:color="auto"/>
            <w:left w:val="none" w:sz="0" w:space="0" w:color="auto"/>
            <w:bottom w:val="none" w:sz="0" w:space="0" w:color="auto"/>
            <w:right w:val="none" w:sz="0" w:space="0" w:color="auto"/>
          </w:divBdr>
        </w:div>
      </w:divsChild>
    </w:div>
    <w:div w:id="1561940269">
      <w:bodyDiv w:val="1"/>
      <w:marLeft w:val="0"/>
      <w:marRight w:val="0"/>
      <w:marTop w:val="0"/>
      <w:marBottom w:val="0"/>
      <w:divBdr>
        <w:top w:val="none" w:sz="0" w:space="0" w:color="auto"/>
        <w:left w:val="none" w:sz="0" w:space="0" w:color="auto"/>
        <w:bottom w:val="none" w:sz="0" w:space="0" w:color="auto"/>
        <w:right w:val="none" w:sz="0" w:space="0" w:color="auto"/>
      </w:divBdr>
    </w:div>
    <w:div w:id="1632591733">
      <w:bodyDiv w:val="1"/>
      <w:marLeft w:val="0"/>
      <w:marRight w:val="0"/>
      <w:marTop w:val="0"/>
      <w:marBottom w:val="0"/>
      <w:divBdr>
        <w:top w:val="none" w:sz="0" w:space="0" w:color="auto"/>
        <w:left w:val="none" w:sz="0" w:space="0" w:color="auto"/>
        <w:bottom w:val="none" w:sz="0" w:space="0" w:color="auto"/>
        <w:right w:val="none" w:sz="0" w:space="0" w:color="auto"/>
      </w:divBdr>
      <w:divsChild>
        <w:div w:id="1961648524">
          <w:marLeft w:val="0"/>
          <w:marRight w:val="0"/>
          <w:marTop w:val="0"/>
          <w:marBottom w:val="0"/>
          <w:divBdr>
            <w:top w:val="none" w:sz="0" w:space="0" w:color="auto"/>
            <w:left w:val="none" w:sz="0" w:space="0" w:color="auto"/>
            <w:bottom w:val="none" w:sz="0" w:space="0" w:color="auto"/>
            <w:right w:val="none" w:sz="0" w:space="0" w:color="auto"/>
          </w:divBdr>
        </w:div>
      </w:divsChild>
    </w:div>
    <w:div w:id="1636368877">
      <w:bodyDiv w:val="1"/>
      <w:marLeft w:val="0"/>
      <w:marRight w:val="0"/>
      <w:marTop w:val="0"/>
      <w:marBottom w:val="0"/>
      <w:divBdr>
        <w:top w:val="none" w:sz="0" w:space="0" w:color="auto"/>
        <w:left w:val="none" w:sz="0" w:space="0" w:color="auto"/>
        <w:bottom w:val="none" w:sz="0" w:space="0" w:color="auto"/>
        <w:right w:val="none" w:sz="0" w:space="0" w:color="auto"/>
      </w:divBdr>
    </w:div>
    <w:div w:id="1831671753">
      <w:bodyDiv w:val="1"/>
      <w:marLeft w:val="0"/>
      <w:marRight w:val="0"/>
      <w:marTop w:val="0"/>
      <w:marBottom w:val="0"/>
      <w:divBdr>
        <w:top w:val="none" w:sz="0" w:space="0" w:color="auto"/>
        <w:left w:val="none" w:sz="0" w:space="0" w:color="auto"/>
        <w:bottom w:val="none" w:sz="0" w:space="0" w:color="auto"/>
        <w:right w:val="none" w:sz="0" w:space="0" w:color="auto"/>
      </w:divBdr>
      <w:divsChild>
        <w:div w:id="1228611491">
          <w:marLeft w:val="0"/>
          <w:marRight w:val="0"/>
          <w:marTop w:val="0"/>
          <w:marBottom w:val="0"/>
          <w:divBdr>
            <w:top w:val="none" w:sz="0" w:space="0" w:color="auto"/>
            <w:left w:val="none" w:sz="0" w:space="0" w:color="auto"/>
            <w:bottom w:val="none" w:sz="0" w:space="0" w:color="auto"/>
            <w:right w:val="none" w:sz="0" w:space="0" w:color="auto"/>
          </w:divBdr>
          <w:divsChild>
            <w:div w:id="450706455">
              <w:marLeft w:val="0"/>
              <w:marRight w:val="0"/>
              <w:marTop w:val="0"/>
              <w:marBottom w:val="0"/>
              <w:divBdr>
                <w:top w:val="none" w:sz="0" w:space="0" w:color="auto"/>
                <w:left w:val="none" w:sz="0" w:space="0" w:color="auto"/>
                <w:bottom w:val="none" w:sz="0" w:space="0" w:color="auto"/>
                <w:right w:val="none" w:sz="0" w:space="0" w:color="auto"/>
              </w:divBdr>
              <w:divsChild>
                <w:div w:id="405997199">
                  <w:marLeft w:val="0"/>
                  <w:marRight w:val="0"/>
                  <w:marTop w:val="0"/>
                  <w:marBottom w:val="0"/>
                  <w:divBdr>
                    <w:top w:val="none" w:sz="0" w:space="0" w:color="auto"/>
                    <w:left w:val="none" w:sz="0" w:space="0" w:color="auto"/>
                    <w:bottom w:val="none" w:sz="0" w:space="0" w:color="auto"/>
                    <w:right w:val="none" w:sz="0" w:space="0" w:color="auto"/>
                  </w:divBdr>
                  <w:divsChild>
                    <w:div w:id="1304312977">
                      <w:marLeft w:val="0"/>
                      <w:marRight w:val="0"/>
                      <w:marTop w:val="0"/>
                      <w:marBottom w:val="0"/>
                      <w:divBdr>
                        <w:top w:val="none" w:sz="0" w:space="0" w:color="auto"/>
                        <w:left w:val="none" w:sz="0" w:space="0" w:color="auto"/>
                        <w:bottom w:val="none" w:sz="0" w:space="0" w:color="auto"/>
                        <w:right w:val="none" w:sz="0" w:space="0" w:color="auto"/>
                      </w:divBdr>
                      <w:divsChild>
                        <w:div w:id="625430215">
                          <w:marLeft w:val="0"/>
                          <w:marRight w:val="0"/>
                          <w:marTop w:val="0"/>
                          <w:marBottom w:val="0"/>
                          <w:divBdr>
                            <w:top w:val="none" w:sz="0" w:space="0" w:color="auto"/>
                            <w:left w:val="none" w:sz="0" w:space="0" w:color="auto"/>
                            <w:bottom w:val="none" w:sz="0" w:space="0" w:color="auto"/>
                            <w:right w:val="none" w:sz="0" w:space="0" w:color="auto"/>
                          </w:divBdr>
                          <w:divsChild>
                            <w:div w:id="42299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0181471">
          <w:marLeft w:val="0"/>
          <w:marRight w:val="0"/>
          <w:marTop w:val="0"/>
          <w:marBottom w:val="0"/>
          <w:divBdr>
            <w:top w:val="none" w:sz="0" w:space="0" w:color="auto"/>
            <w:left w:val="none" w:sz="0" w:space="0" w:color="auto"/>
            <w:bottom w:val="none" w:sz="0" w:space="0" w:color="auto"/>
            <w:right w:val="none" w:sz="0" w:space="0" w:color="auto"/>
          </w:divBdr>
          <w:divsChild>
            <w:div w:id="1783651091">
              <w:marLeft w:val="0"/>
              <w:marRight w:val="0"/>
              <w:marTop w:val="0"/>
              <w:marBottom w:val="0"/>
              <w:divBdr>
                <w:top w:val="none" w:sz="0" w:space="0" w:color="auto"/>
                <w:left w:val="none" w:sz="0" w:space="0" w:color="auto"/>
                <w:bottom w:val="none" w:sz="0" w:space="0" w:color="auto"/>
                <w:right w:val="none" w:sz="0" w:space="0" w:color="auto"/>
              </w:divBdr>
              <w:divsChild>
                <w:div w:id="798107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891849">
      <w:bodyDiv w:val="1"/>
      <w:marLeft w:val="0"/>
      <w:marRight w:val="0"/>
      <w:marTop w:val="0"/>
      <w:marBottom w:val="0"/>
      <w:divBdr>
        <w:top w:val="none" w:sz="0" w:space="0" w:color="auto"/>
        <w:left w:val="none" w:sz="0" w:space="0" w:color="auto"/>
        <w:bottom w:val="none" w:sz="0" w:space="0" w:color="auto"/>
        <w:right w:val="none" w:sz="0" w:space="0" w:color="auto"/>
      </w:divBdr>
    </w:div>
    <w:div w:id="1904364498">
      <w:bodyDiv w:val="1"/>
      <w:marLeft w:val="0"/>
      <w:marRight w:val="0"/>
      <w:marTop w:val="0"/>
      <w:marBottom w:val="0"/>
      <w:divBdr>
        <w:top w:val="none" w:sz="0" w:space="0" w:color="auto"/>
        <w:left w:val="none" w:sz="0" w:space="0" w:color="auto"/>
        <w:bottom w:val="none" w:sz="0" w:space="0" w:color="auto"/>
        <w:right w:val="none" w:sz="0" w:space="0" w:color="auto"/>
      </w:divBdr>
      <w:divsChild>
        <w:div w:id="78914011">
          <w:marLeft w:val="0"/>
          <w:marRight w:val="0"/>
          <w:marTop w:val="0"/>
          <w:marBottom w:val="0"/>
          <w:divBdr>
            <w:top w:val="none" w:sz="0" w:space="0" w:color="auto"/>
            <w:left w:val="none" w:sz="0" w:space="0" w:color="auto"/>
            <w:bottom w:val="none" w:sz="0" w:space="0" w:color="auto"/>
            <w:right w:val="none" w:sz="0" w:space="0" w:color="auto"/>
          </w:divBdr>
        </w:div>
      </w:divsChild>
    </w:div>
    <w:div w:id="1958560928">
      <w:bodyDiv w:val="1"/>
      <w:marLeft w:val="0"/>
      <w:marRight w:val="0"/>
      <w:marTop w:val="0"/>
      <w:marBottom w:val="0"/>
      <w:divBdr>
        <w:top w:val="none" w:sz="0" w:space="0" w:color="auto"/>
        <w:left w:val="none" w:sz="0" w:space="0" w:color="auto"/>
        <w:bottom w:val="none" w:sz="0" w:space="0" w:color="auto"/>
        <w:right w:val="none" w:sz="0" w:space="0" w:color="auto"/>
      </w:divBdr>
    </w:div>
    <w:div w:id="1974556551">
      <w:bodyDiv w:val="1"/>
      <w:marLeft w:val="0"/>
      <w:marRight w:val="0"/>
      <w:marTop w:val="0"/>
      <w:marBottom w:val="0"/>
      <w:divBdr>
        <w:top w:val="none" w:sz="0" w:space="0" w:color="auto"/>
        <w:left w:val="none" w:sz="0" w:space="0" w:color="auto"/>
        <w:bottom w:val="none" w:sz="0" w:space="0" w:color="auto"/>
        <w:right w:val="none" w:sz="0" w:space="0" w:color="auto"/>
      </w:divBdr>
      <w:divsChild>
        <w:div w:id="2107382292">
          <w:marLeft w:val="0"/>
          <w:marRight w:val="0"/>
          <w:marTop w:val="0"/>
          <w:marBottom w:val="0"/>
          <w:divBdr>
            <w:top w:val="none" w:sz="0" w:space="0" w:color="auto"/>
            <w:left w:val="none" w:sz="0" w:space="0" w:color="auto"/>
            <w:bottom w:val="none" w:sz="0" w:space="0" w:color="auto"/>
            <w:right w:val="none" w:sz="0" w:space="0" w:color="auto"/>
          </w:divBdr>
        </w:div>
      </w:divsChild>
    </w:div>
    <w:div w:id="2078821814">
      <w:bodyDiv w:val="1"/>
      <w:marLeft w:val="0"/>
      <w:marRight w:val="0"/>
      <w:marTop w:val="0"/>
      <w:marBottom w:val="0"/>
      <w:divBdr>
        <w:top w:val="none" w:sz="0" w:space="0" w:color="auto"/>
        <w:left w:val="none" w:sz="0" w:space="0" w:color="auto"/>
        <w:bottom w:val="none" w:sz="0" w:space="0" w:color="auto"/>
        <w:right w:val="none" w:sz="0" w:space="0" w:color="auto"/>
      </w:divBdr>
      <w:divsChild>
        <w:div w:id="906111836">
          <w:marLeft w:val="0"/>
          <w:marRight w:val="0"/>
          <w:marTop w:val="0"/>
          <w:marBottom w:val="0"/>
          <w:divBdr>
            <w:top w:val="none" w:sz="0" w:space="0" w:color="auto"/>
            <w:left w:val="none" w:sz="0" w:space="0" w:color="auto"/>
            <w:bottom w:val="none" w:sz="0" w:space="0" w:color="auto"/>
            <w:right w:val="none" w:sz="0" w:space="0" w:color="auto"/>
          </w:divBdr>
        </w:div>
      </w:divsChild>
    </w:div>
    <w:div w:id="2093231906">
      <w:bodyDiv w:val="1"/>
      <w:marLeft w:val="0"/>
      <w:marRight w:val="0"/>
      <w:marTop w:val="0"/>
      <w:marBottom w:val="0"/>
      <w:divBdr>
        <w:top w:val="none" w:sz="0" w:space="0" w:color="auto"/>
        <w:left w:val="none" w:sz="0" w:space="0" w:color="auto"/>
        <w:bottom w:val="none" w:sz="0" w:space="0" w:color="auto"/>
        <w:right w:val="none" w:sz="0" w:space="0" w:color="auto"/>
      </w:divBdr>
      <w:divsChild>
        <w:div w:id="1908882543">
          <w:marLeft w:val="0"/>
          <w:marRight w:val="0"/>
          <w:marTop w:val="0"/>
          <w:marBottom w:val="0"/>
          <w:divBdr>
            <w:top w:val="none" w:sz="0" w:space="0" w:color="auto"/>
            <w:left w:val="none" w:sz="0" w:space="0" w:color="auto"/>
            <w:bottom w:val="none" w:sz="0" w:space="0" w:color="auto"/>
            <w:right w:val="none" w:sz="0" w:space="0" w:color="auto"/>
          </w:divBdr>
        </w:div>
      </w:divsChild>
    </w:div>
    <w:div w:id="2107310103">
      <w:bodyDiv w:val="1"/>
      <w:marLeft w:val="0"/>
      <w:marRight w:val="0"/>
      <w:marTop w:val="0"/>
      <w:marBottom w:val="0"/>
      <w:divBdr>
        <w:top w:val="none" w:sz="0" w:space="0" w:color="auto"/>
        <w:left w:val="none" w:sz="0" w:space="0" w:color="auto"/>
        <w:bottom w:val="none" w:sz="0" w:space="0" w:color="auto"/>
        <w:right w:val="none" w:sz="0" w:space="0" w:color="auto"/>
      </w:divBdr>
      <w:divsChild>
        <w:div w:id="14971823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erve360.marriott.com/wp-content/uploads/2023/06/Marriott-2023-Serve-360-ESG-Report-accessible.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esearch-methodology.net/marriott-csr-a-brief-overview/"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marriottvacationsworldwide.com/community/CSR-Report-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11</Pages>
  <Words>2880</Words>
  <Characters>16419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Margaret Fabode (Staff)</cp:lastModifiedBy>
  <cp:revision>3</cp:revision>
  <dcterms:created xsi:type="dcterms:W3CDTF">2024-05-11T22:29:00Z</dcterms:created>
  <dcterms:modified xsi:type="dcterms:W3CDTF">2024-05-13T08:20:00Z</dcterms:modified>
</cp:coreProperties>
</file>