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6E76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ED8C60" wp14:editId="172F08C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E97845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55176B" w14:textId="77777777" w:rsidTr="00A406E5">
        <w:tc>
          <w:tcPr>
            <w:tcW w:w="9922" w:type="dxa"/>
            <w:shd w:val="clear" w:color="auto" w:fill="C0C0C0"/>
          </w:tcPr>
          <w:p w14:paraId="75BC494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7034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3B3F9D" w:rsidRPr="00A406E5" w14:paraId="1398E3F9" w14:textId="77777777" w:rsidTr="00D83AD2">
        <w:tc>
          <w:tcPr>
            <w:tcW w:w="2093" w:type="dxa"/>
            <w:shd w:val="pct15" w:color="auto" w:fill="auto"/>
          </w:tcPr>
          <w:p w14:paraId="25A910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61D98FAD" w14:textId="26E73853"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C2C70">
              <w:rPr>
                <w:rFonts w:ascii="Arial" w:hAnsi="Arial" w:cs="Arial"/>
                <w:b/>
                <w:sz w:val="22"/>
                <w:szCs w:val="22"/>
              </w:rPr>
              <w:t>Mercades Ann Saint</w:t>
            </w:r>
          </w:p>
        </w:tc>
        <w:tc>
          <w:tcPr>
            <w:tcW w:w="1955" w:type="dxa"/>
            <w:shd w:val="clear" w:color="auto" w:fill="D9D9D9"/>
          </w:tcPr>
          <w:p w14:paraId="7269BF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DA1D0A" w14:textId="20D7B980" w:rsidR="003B3F9D" w:rsidRPr="00A406E5" w:rsidRDefault="009C2C70" w:rsidP="001E57C1">
            <w:pPr>
              <w:spacing w:before="120" w:after="120"/>
              <w:jc w:val="both"/>
              <w:rPr>
                <w:rFonts w:ascii="Arial" w:hAnsi="Arial" w:cs="Arial"/>
                <w:b/>
                <w:sz w:val="22"/>
                <w:szCs w:val="22"/>
              </w:rPr>
            </w:pPr>
            <w:r>
              <w:rPr>
                <w:rFonts w:ascii="Arial" w:hAnsi="Arial" w:cs="Arial"/>
                <w:b/>
                <w:sz w:val="22"/>
                <w:szCs w:val="22"/>
              </w:rPr>
              <w:t>1802649</w:t>
            </w:r>
            <w:bookmarkStart w:id="0" w:name="_GoBack"/>
            <w:bookmarkEnd w:id="0"/>
          </w:p>
        </w:tc>
      </w:tr>
      <w:tr w:rsidR="00DB116D" w:rsidRPr="00A406E5" w14:paraId="40C97418" w14:textId="77777777" w:rsidTr="00A406E5">
        <w:tc>
          <w:tcPr>
            <w:tcW w:w="2093" w:type="dxa"/>
            <w:shd w:val="pct15" w:color="auto" w:fill="auto"/>
          </w:tcPr>
          <w:p w14:paraId="6B6E8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D8F8B2" w14:textId="1EEA3074" w:rsidR="00DB116D" w:rsidRPr="00A406E5" w:rsidRDefault="003E22A6" w:rsidP="00E51AAC">
            <w:pPr>
              <w:spacing w:before="120" w:after="120"/>
              <w:jc w:val="both"/>
              <w:rPr>
                <w:rFonts w:ascii="Arial" w:hAnsi="Arial" w:cs="Arial"/>
                <w:b/>
                <w:sz w:val="22"/>
                <w:szCs w:val="22"/>
              </w:rPr>
            </w:pPr>
            <w:r>
              <w:rPr>
                <w:rFonts w:ascii="Arial" w:hAnsi="Arial" w:cs="Arial"/>
                <w:b/>
                <w:sz w:val="22"/>
                <w:szCs w:val="22"/>
              </w:rPr>
              <w:t>BA (Education) with QTS</w:t>
            </w:r>
          </w:p>
        </w:tc>
      </w:tr>
      <w:tr w:rsidR="008F1308" w:rsidRPr="00A406E5" w14:paraId="038BC95C" w14:textId="77777777" w:rsidTr="00A628CC">
        <w:tc>
          <w:tcPr>
            <w:tcW w:w="2093" w:type="dxa"/>
            <w:shd w:val="pct15" w:color="auto" w:fill="auto"/>
          </w:tcPr>
          <w:p w14:paraId="0B7795B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B81F0C" w14:textId="77777777" w:rsidR="008F1308" w:rsidRPr="00A406E5" w:rsidRDefault="00D83AD2" w:rsidP="00E51AAC">
            <w:pPr>
              <w:spacing w:before="120" w:after="120"/>
              <w:jc w:val="both"/>
              <w:rPr>
                <w:rFonts w:ascii="Arial" w:hAnsi="Arial" w:cs="Arial"/>
                <w:b/>
                <w:sz w:val="22"/>
                <w:szCs w:val="22"/>
              </w:rPr>
            </w:pPr>
            <w:proofErr w:type="spellStart"/>
            <w:r>
              <w:rPr>
                <w:rFonts w:ascii="Arial" w:hAnsi="Arial" w:cs="Arial"/>
                <w:b/>
                <w:sz w:val="22"/>
                <w:szCs w:val="22"/>
              </w:rPr>
              <w:t>Yr</w:t>
            </w:r>
            <w:proofErr w:type="spellEnd"/>
            <w:r>
              <w:rPr>
                <w:rFonts w:ascii="Arial" w:hAnsi="Arial" w:cs="Arial"/>
                <w:b/>
                <w:sz w:val="22"/>
                <w:szCs w:val="22"/>
              </w:rPr>
              <w:t xml:space="preserve"> </w:t>
            </w:r>
            <w:proofErr w:type="spellStart"/>
            <w:r>
              <w:rPr>
                <w:rFonts w:ascii="Arial" w:hAnsi="Arial" w:cs="Arial"/>
                <w:b/>
                <w:sz w:val="22"/>
                <w:szCs w:val="22"/>
              </w:rPr>
              <w:t>Iaith</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w:t>
            </w:r>
            <w:proofErr w:type="spellStart"/>
            <w:r>
              <w:rPr>
                <w:rFonts w:ascii="Arial" w:hAnsi="Arial" w:cs="Arial"/>
                <w:b/>
                <w:sz w:val="22"/>
                <w:szCs w:val="22"/>
              </w:rPr>
              <w:t>Daith</w:t>
            </w:r>
            <w:proofErr w:type="spellEnd"/>
            <w:r>
              <w:rPr>
                <w:rFonts w:ascii="Arial" w:hAnsi="Arial" w:cs="Arial"/>
                <w:b/>
                <w:sz w:val="22"/>
                <w:szCs w:val="22"/>
              </w:rPr>
              <w:t xml:space="preserve"> 1</w:t>
            </w:r>
          </w:p>
        </w:tc>
      </w:tr>
      <w:tr w:rsidR="00B84B5B" w:rsidRPr="00A406E5" w14:paraId="28023C95" w14:textId="77777777" w:rsidTr="00D83AD2">
        <w:tc>
          <w:tcPr>
            <w:tcW w:w="2093" w:type="dxa"/>
            <w:shd w:val="pct15" w:color="auto" w:fill="auto"/>
          </w:tcPr>
          <w:p w14:paraId="24B872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53008162" w14:textId="77777777" w:rsidR="00B84B5B" w:rsidRDefault="00D83AD2" w:rsidP="00152E9D">
            <w:pPr>
              <w:spacing w:before="120" w:after="120"/>
              <w:jc w:val="both"/>
              <w:rPr>
                <w:rFonts w:ascii="Arial" w:hAnsi="Arial" w:cs="Arial"/>
                <w:b/>
                <w:sz w:val="22"/>
                <w:szCs w:val="22"/>
              </w:rPr>
            </w:pPr>
            <w:r>
              <w:rPr>
                <w:rFonts w:ascii="Arial" w:hAnsi="Arial" w:cs="Arial"/>
                <w:b/>
                <w:sz w:val="22"/>
                <w:szCs w:val="22"/>
              </w:rPr>
              <w:t>ECAD4002C</w:t>
            </w:r>
          </w:p>
          <w:p w14:paraId="55707B6B" w14:textId="77777777" w:rsidR="00D83AD2" w:rsidRPr="00A406E5" w:rsidRDefault="00D83AD2" w:rsidP="00152E9D">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14:paraId="573BAA8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0939FC" w14:textId="77777777" w:rsidR="00B84B5B" w:rsidRPr="00A406E5" w:rsidRDefault="00D83AD2"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4E9BCBAB" w14:textId="77777777" w:rsidTr="00D83AD2">
        <w:tc>
          <w:tcPr>
            <w:tcW w:w="2093" w:type="dxa"/>
            <w:shd w:val="pct15" w:color="auto" w:fill="auto"/>
          </w:tcPr>
          <w:p w14:paraId="78DAF7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034CF56D"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14:paraId="3A7004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7055E3"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r>
      <w:tr w:rsidR="00DB116D" w:rsidRPr="00A406E5" w14:paraId="02F677C9" w14:textId="77777777" w:rsidTr="00D83AD2">
        <w:tc>
          <w:tcPr>
            <w:tcW w:w="2093" w:type="dxa"/>
            <w:shd w:val="pct15" w:color="auto" w:fill="auto"/>
          </w:tcPr>
          <w:p w14:paraId="49E12F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5EEE9713" w14:textId="77777777" w:rsidR="00DB116D" w:rsidRPr="00A406E5" w:rsidRDefault="00D83AD2" w:rsidP="005F0579">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14:paraId="022699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DEAF44"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1,200 words</w:t>
            </w:r>
          </w:p>
        </w:tc>
      </w:tr>
      <w:tr w:rsidR="00B84B5B" w:rsidRPr="00A406E5" w14:paraId="3ED76C8F" w14:textId="77777777" w:rsidTr="00D83AD2">
        <w:tc>
          <w:tcPr>
            <w:tcW w:w="2093" w:type="dxa"/>
            <w:shd w:val="pct15" w:color="auto" w:fill="auto"/>
          </w:tcPr>
          <w:p w14:paraId="445E07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664CDD6A"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14:paraId="2DD7148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3C7EC1"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152E9D" w:rsidRPr="00A406E5" w14:paraId="6A283F8F" w14:textId="77777777" w:rsidTr="00A406E5">
        <w:tc>
          <w:tcPr>
            <w:tcW w:w="2093" w:type="dxa"/>
            <w:shd w:val="pct15" w:color="auto" w:fill="auto"/>
          </w:tcPr>
          <w:p w14:paraId="696C77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31434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9EE526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DC3D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137A9D" w14:textId="77777777" w:rsidTr="00A406E5">
        <w:tc>
          <w:tcPr>
            <w:tcW w:w="2093" w:type="dxa"/>
            <w:shd w:val="pct15" w:color="auto" w:fill="auto"/>
          </w:tcPr>
          <w:p w14:paraId="251B3E9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36E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539713" w14:textId="77777777" w:rsidR="0028204E" w:rsidRPr="00A406E5" w:rsidRDefault="0028204E" w:rsidP="00DB116D">
      <w:pPr>
        <w:rPr>
          <w:rFonts w:ascii="Arial" w:hAnsi="Arial" w:cs="Arial"/>
          <w:sz w:val="32"/>
        </w:rPr>
      </w:pPr>
    </w:p>
    <w:p w14:paraId="5DD79D06" w14:textId="77777777" w:rsidR="00152E9D" w:rsidRPr="00A406E5" w:rsidRDefault="00152E9D" w:rsidP="00DB116D">
      <w:pPr>
        <w:rPr>
          <w:rFonts w:ascii="Arial" w:hAnsi="Arial" w:cs="Arial"/>
          <w:sz w:val="32"/>
        </w:rPr>
      </w:pPr>
    </w:p>
    <w:p w14:paraId="33AFE964" w14:textId="77777777" w:rsidR="00152E9D" w:rsidRPr="00A406E5" w:rsidRDefault="00152E9D" w:rsidP="00DB116D">
      <w:pPr>
        <w:rPr>
          <w:rFonts w:ascii="Arial" w:hAnsi="Arial" w:cs="Arial"/>
          <w:sz w:val="32"/>
        </w:rPr>
      </w:pPr>
    </w:p>
    <w:p w14:paraId="7E995E9E" w14:textId="77777777" w:rsidR="00152E9D" w:rsidRPr="00A406E5" w:rsidRDefault="00152E9D" w:rsidP="00DB116D">
      <w:pPr>
        <w:rPr>
          <w:rFonts w:ascii="Arial" w:hAnsi="Arial" w:cs="Arial"/>
          <w:sz w:val="32"/>
        </w:rPr>
      </w:pPr>
    </w:p>
    <w:p w14:paraId="5CCFC391" w14:textId="77777777" w:rsidR="00152E9D" w:rsidRPr="00A406E5" w:rsidRDefault="00152E9D" w:rsidP="00DB116D">
      <w:pPr>
        <w:rPr>
          <w:rFonts w:ascii="Arial" w:hAnsi="Arial" w:cs="Arial"/>
          <w:sz w:val="32"/>
        </w:rPr>
      </w:pPr>
    </w:p>
    <w:p w14:paraId="298E685F" w14:textId="77777777" w:rsidR="00152E9D" w:rsidRPr="00A406E5" w:rsidRDefault="00152E9D" w:rsidP="00DB116D">
      <w:pPr>
        <w:rPr>
          <w:rFonts w:ascii="Arial" w:hAnsi="Arial" w:cs="Arial"/>
          <w:sz w:val="32"/>
        </w:rPr>
      </w:pPr>
    </w:p>
    <w:p w14:paraId="3C01801C" w14:textId="77777777" w:rsidR="009C2C70" w:rsidRDefault="009C2C70" w:rsidP="009C2C70">
      <w:pPr>
        <w:jc w:val="center"/>
        <w:rPr>
          <w:rFonts w:ascii="Arial" w:hAnsi="Arial" w:cs="Arial"/>
          <w:b/>
          <w:sz w:val="28"/>
          <w:u w:val="single"/>
        </w:rPr>
      </w:pPr>
    </w:p>
    <w:p w14:paraId="307203BD" w14:textId="77777777" w:rsidR="009C2C70" w:rsidRDefault="009C2C70" w:rsidP="009C2C70">
      <w:pPr>
        <w:jc w:val="center"/>
        <w:rPr>
          <w:rFonts w:ascii="Arial" w:hAnsi="Arial" w:cs="Arial"/>
          <w:b/>
          <w:sz w:val="28"/>
          <w:u w:val="single"/>
        </w:rPr>
      </w:pPr>
    </w:p>
    <w:p w14:paraId="053C1B00" w14:textId="77777777" w:rsidR="009C2C70" w:rsidRDefault="009C2C70" w:rsidP="009C2C70">
      <w:pPr>
        <w:jc w:val="center"/>
        <w:rPr>
          <w:rFonts w:ascii="Arial" w:hAnsi="Arial" w:cs="Arial"/>
          <w:b/>
          <w:sz w:val="28"/>
          <w:u w:val="single"/>
        </w:rPr>
      </w:pPr>
    </w:p>
    <w:p w14:paraId="2435F87C" w14:textId="21062EBF" w:rsidR="009C2C70" w:rsidRDefault="009C2C70" w:rsidP="009C2C70">
      <w:pPr>
        <w:jc w:val="center"/>
        <w:rPr>
          <w:rFonts w:ascii="Arial" w:hAnsi="Arial" w:cs="Arial"/>
          <w:b/>
          <w:sz w:val="28"/>
          <w:u w:val="single"/>
        </w:rPr>
      </w:pPr>
      <w:r w:rsidRPr="00211927">
        <w:rPr>
          <w:rFonts w:ascii="Arial" w:hAnsi="Arial" w:cs="Arial"/>
          <w:b/>
          <w:sz w:val="28"/>
          <w:u w:val="single"/>
        </w:rPr>
        <w:t>A response to an article that provides evidence of sound knowledge and understanding of themes related to the teaching of Welsh in the English medium sector</w:t>
      </w:r>
    </w:p>
    <w:p w14:paraId="458A6F5C" w14:textId="77777777" w:rsidR="009C2C70" w:rsidRDefault="009C2C70" w:rsidP="009C2C70">
      <w:pPr>
        <w:jc w:val="center"/>
        <w:rPr>
          <w:rFonts w:ascii="Arial" w:hAnsi="Arial" w:cs="Arial"/>
          <w:b/>
          <w:sz w:val="28"/>
          <w:u w:val="single"/>
        </w:rPr>
      </w:pPr>
    </w:p>
    <w:p w14:paraId="6ADEECBE" w14:textId="182C87A7" w:rsidR="009C2C70" w:rsidRDefault="009C2C70" w:rsidP="009C2C70">
      <w:pPr>
        <w:jc w:val="both"/>
        <w:rPr>
          <w:rFonts w:ascii="Arial" w:hAnsi="Arial" w:cs="Arial"/>
          <w:sz w:val="28"/>
        </w:rPr>
      </w:pPr>
      <w:r w:rsidRPr="009C2C70">
        <w:rPr>
          <w:rFonts w:ascii="Arial" w:hAnsi="Arial" w:cs="Arial"/>
          <w:sz w:val="28"/>
        </w:rPr>
        <w:t xml:space="preserve">When writing this article, the author Huw Lewis had the purpose to look at the Welsh language development as second language in the school sector. The article comments on the issues which arise with the development of the Welsh language within schools </w:t>
      </w:r>
      <w:proofErr w:type="gramStart"/>
      <w:r w:rsidRPr="009C2C70">
        <w:rPr>
          <w:rFonts w:ascii="Arial" w:hAnsi="Arial" w:cs="Arial"/>
          <w:sz w:val="28"/>
        </w:rPr>
        <w:t>and also</w:t>
      </w:r>
      <w:proofErr w:type="gramEnd"/>
      <w:r w:rsidRPr="009C2C70">
        <w:rPr>
          <w:rFonts w:ascii="Arial" w:hAnsi="Arial" w:cs="Arial"/>
          <w:sz w:val="28"/>
        </w:rPr>
        <w:t xml:space="preserve"> looks at how the curriculum reform ‘Successful Futures’ (Donaldson, 2015) can help to improve this through ten recommendations which relate to the Welsh language within the curriculum which are published throughout the document. It also comments on recommendations from a report ‘Welsh Second Language, One language for all’ (Davies, 2013).</w:t>
      </w:r>
    </w:p>
    <w:p w14:paraId="7F5CD147" w14:textId="77777777" w:rsidR="009C2C70" w:rsidRPr="009C2C70" w:rsidRDefault="009C2C70" w:rsidP="009C2C70">
      <w:pPr>
        <w:jc w:val="both"/>
        <w:rPr>
          <w:rFonts w:ascii="Arial" w:hAnsi="Arial" w:cs="Arial"/>
          <w:sz w:val="28"/>
        </w:rPr>
      </w:pPr>
    </w:p>
    <w:p w14:paraId="052D2A71" w14:textId="77777777" w:rsidR="009C2C70" w:rsidRPr="009C2C70" w:rsidRDefault="009C2C70" w:rsidP="009C2C70">
      <w:pPr>
        <w:jc w:val="both"/>
        <w:rPr>
          <w:rFonts w:ascii="Arial" w:hAnsi="Arial" w:cs="Arial"/>
          <w:sz w:val="28"/>
        </w:rPr>
      </w:pPr>
    </w:p>
    <w:p w14:paraId="30C1D671" w14:textId="26D5992A" w:rsidR="009C2C70" w:rsidRDefault="009C2C70" w:rsidP="009C2C70">
      <w:pPr>
        <w:jc w:val="both"/>
        <w:rPr>
          <w:rFonts w:ascii="Arial" w:hAnsi="Arial" w:cs="Arial"/>
          <w:sz w:val="28"/>
        </w:rPr>
      </w:pPr>
      <w:r w:rsidRPr="009C2C70">
        <w:rPr>
          <w:rFonts w:ascii="Arial" w:hAnsi="Arial" w:cs="Arial"/>
          <w:sz w:val="28"/>
        </w:rPr>
        <w:t xml:space="preserve">In the beginning of this article, it is expressed that ‘far too many young people are leaving schools without the effective Welsh language skills they need for the world of work, life and study, despite studying Welsh as a second language for many years’ (Lewis, 2015; p.1). From my own personal experiences with studying Welsh as a second language, I believe this statement is true. I began to learn Welsh from a young age within my school and even went on to study Full Course Welsh as a second language at GCSE, but I feel that when leaving school, I couldn’t use what I had learnt out in the world of work, or the community. This is because throughout Welsh lessons I was taught the same sentence patterns at the age of 16 as I did, when I was around 10 years old, resulting in me only being able to use a small range of sentences in the Welsh language. </w:t>
      </w:r>
    </w:p>
    <w:p w14:paraId="6B61AA36" w14:textId="77777777" w:rsidR="009C2C70" w:rsidRPr="009C2C70" w:rsidRDefault="009C2C70" w:rsidP="009C2C70">
      <w:pPr>
        <w:jc w:val="both"/>
        <w:rPr>
          <w:rFonts w:ascii="Arial" w:hAnsi="Arial" w:cs="Arial"/>
          <w:sz w:val="28"/>
        </w:rPr>
      </w:pPr>
    </w:p>
    <w:p w14:paraId="174C7908" w14:textId="77777777" w:rsidR="009C2C70" w:rsidRPr="009C2C70" w:rsidRDefault="009C2C70" w:rsidP="009C2C70">
      <w:pPr>
        <w:jc w:val="both"/>
        <w:rPr>
          <w:rFonts w:ascii="Arial" w:hAnsi="Arial" w:cs="Arial"/>
          <w:sz w:val="28"/>
        </w:rPr>
      </w:pPr>
    </w:p>
    <w:p w14:paraId="6BCBE26C" w14:textId="77777777" w:rsidR="009C2C70" w:rsidRPr="009C2C70" w:rsidRDefault="009C2C70" w:rsidP="009C2C70">
      <w:pPr>
        <w:jc w:val="both"/>
        <w:rPr>
          <w:rFonts w:ascii="Arial" w:hAnsi="Arial" w:cs="Arial"/>
          <w:sz w:val="28"/>
        </w:rPr>
      </w:pPr>
      <w:r w:rsidRPr="009C2C70">
        <w:rPr>
          <w:rFonts w:ascii="Arial" w:hAnsi="Arial" w:cs="Arial"/>
          <w:sz w:val="28"/>
        </w:rPr>
        <w:t xml:space="preserve">Within the ‘One language for all’ report, Davies (2013; p. 19) stated how one of the visions is to ‘raise the standards (of Welsh second language) to enable more learners to use the language in future employment and in the community and to ensure that pupils understand the social and historical contexts of the language’. There are several ways in which the standards of Welsh second language can be raised one of these being the way in which the language is both taught and learnt throughout the sector. Lewis (2015; p. 3) comments on how there is a need to ‘equip our profession with better skills’ when it comes to teaching Welsh. Currently as it stands, the Welsh Government have currently put in place training programmes known as ‘The Sabbatical Scheme’ for teachers who have a desire to improve their Welsh language skills. These courses allow teachers to improve their Welsh language skills, become familiar with terminology linked with specific subjects and to gain confidence when using the Welsh language. (WJEC, Date Unknown). Within the article, Lewis (2015) states how there will be opportunities for teachers within schools to be able to up their Welsh language skills due to working with the Education Workforce Council. </w:t>
      </w:r>
    </w:p>
    <w:p w14:paraId="07BA441F" w14:textId="1CCBBE2C" w:rsidR="009C2C70" w:rsidRDefault="009C2C70" w:rsidP="009C2C70">
      <w:pPr>
        <w:jc w:val="both"/>
        <w:rPr>
          <w:rFonts w:ascii="Arial" w:hAnsi="Arial" w:cs="Arial"/>
          <w:sz w:val="28"/>
        </w:rPr>
      </w:pPr>
      <w:r w:rsidRPr="009C2C70">
        <w:rPr>
          <w:rFonts w:ascii="Arial" w:hAnsi="Arial" w:cs="Arial"/>
          <w:sz w:val="28"/>
        </w:rPr>
        <w:t xml:space="preserve">According to Donaldson (2015; p.50) ‘The Welsh language is a priority of the Welsh Government’. The Welsh language development is to be kept as a compulsory part </w:t>
      </w:r>
      <w:r w:rsidRPr="009C2C70">
        <w:rPr>
          <w:rFonts w:ascii="Arial" w:hAnsi="Arial" w:cs="Arial"/>
          <w:sz w:val="28"/>
        </w:rPr>
        <w:lastRenderedPageBreak/>
        <w:t>of the curriculum for those aged between 3-16, which was one of his recommendations within the report. Within his Successful futures report, Donaldson (2015) says how it has been mentioned on multiple occasions how Welsh and bilingualism is a strength of the education system within Wales, but also how later evidence had shown suggestions of the provision and the standards of Welsh second language are patchy. Although teachers throughout the sector are willing to improve the provision within settings, they are lacking the skills and knowledge which is needed in order to be able to deliver the provision.</w:t>
      </w:r>
    </w:p>
    <w:p w14:paraId="4F4B6ED5" w14:textId="77777777" w:rsidR="009C2C70" w:rsidRPr="009C2C70" w:rsidRDefault="009C2C70" w:rsidP="009C2C70">
      <w:pPr>
        <w:jc w:val="both"/>
        <w:rPr>
          <w:rFonts w:ascii="Arial" w:hAnsi="Arial" w:cs="Arial"/>
          <w:sz w:val="28"/>
        </w:rPr>
      </w:pPr>
    </w:p>
    <w:p w14:paraId="0FD4088B" w14:textId="77777777" w:rsidR="009C2C70" w:rsidRPr="009C2C70" w:rsidRDefault="009C2C70" w:rsidP="009C2C70">
      <w:pPr>
        <w:jc w:val="both"/>
        <w:rPr>
          <w:rFonts w:ascii="Arial" w:hAnsi="Arial" w:cs="Arial"/>
          <w:sz w:val="28"/>
        </w:rPr>
      </w:pPr>
    </w:p>
    <w:p w14:paraId="54588793" w14:textId="77777777" w:rsidR="009C2C70" w:rsidRPr="009C2C70" w:rsidRDefault="009C2C70" w:rsidP="009C2C70">
      <w:pPr>
        <w:jc w:val="both"/>
        <w:rPr>
          <w:rFonts w:ascii="Arial" w:hAnsi="Arial" w:cs="Arial"/>
          <w:sz w:val="28"/>
        </w:rPr>
      </w:pPr>
      <w:r w:rsidRPr="009C2C70">
        <w:rPr>
          <w:rFonts w:ascii="Arial" w:hAnsi="Arial" w:cs="Arial"/>
          <w:sz w:val="28"/>
        </w:rPr>
        <w:t xml:space="preserve">A way in which I believe Welsh as a second language can be improved throughout the sector is by allowing more time within school timetables for Welsh to be taught, and for it to be used around schools more other than in Welsh lessons. From my own personal experiences, the only time I would use the Welsh language throughout my school life would be in my allocated Welsh lessons, there would not be a word spoken in Welsh anywhere else within the school. Now this could be down the lack of knowledge and skills of the teachers, or it was simply not seen as important to use in other areas of the school. Within primary schools, teachers are lucky enough to have the chance to see the children throughout the week across several subjects, through this, teachers will be able to use the language throughout the day within a child’s routine. The more a child hears a command or phrase being used it will become imbedded within the child’s brain. According to Hood and </w:t>
      </w:r>
      <w:proofErr w:type="spellStart"/>
      <w:r w:rsidRPr="009C2C70">
        <w:rPr>
          <w:rFonts w:ascii="Arial" w:hAnsi="Arial" w:cs="Arial"/>
          <w:sz w:val="28"/>
        </w:rPr>
        <w:t>Tobutt</w:t>
      </w:r>
      <w:proofErr w:type="spellEnd"/>
      <w:r w:rsidRPr="009C2C70">
        <w:rPr>
          <w:rFonts w:ascii="Arial" w:hAnsi="Arial" w:cs="Arial"/>
          <w:sz w:val="28"/>
        </w:rPr>
        <w:t xml:space="preserve"> (2015; p.90) ‘the natural repetition will, over time, enable them to begin to respond automatically and personally to the instruction that will become familiar’. When being in previous placements I have witnessed the use of Welsh language being used regularly throughout Foundation Phase years and then it seems to fizzle out as children grow older, to where they only receive one hour of Welsh a week when taking it as a short course subject for GCSE.</w:t>
      </w:r>
    </w:p>
    <w:p w14:paraId="6355EC64" w14:textId="1BE7BAD9" w:rsidR="009C2C70" w:rsidRDefault="009C2C70" w:rsidP="009C2C70">
      <w:pPr>
        <w:jc w:val="both"/>
        <w:rPr>
          <w:rFonts w:ascii="Arial" w:hAnsi="Arial" w:cs="Arial"/>
          <w:sz w:val="28"/>
        </w:rPr>
      </w:pPr>
      <w:r w:rsidRPr="009C2C70">
        <w:rPr>
          <w:rFonts w:ascii="Arial" w:hAnsi="Arial" w:cs="Arial"/>
          <w:sz w:val="28"/>
        </w:rPr>
        <w:t>During the years of 2011-2012 Estyn inspected 218 primary schools, with almost two-thirds being English-medium schools. Throughout this they found how children within the Foundation Phase made good progress when taking part in group sessions and were positive towards learning Welsh. However, the standards which were being shown in Key Stage 2 were relatively lower, although are being improved at a slow pace. It was shown in a minority of schools how pupils were not developing their Welsh skills enough. Again, this was often down to the fact that the teachers were unable to dedicate enough time to deliver Welsh as a second language and, they lacked the confidence to teach Welsh to the pupils (Estyn, 2013). The teaching and learning of Welsh as a second language throughout primary school has a direct effect on what children achieve in both Key Stage 3 and 4. Donaldson (2015) states how an annual report from HMCI showed how young people’s attainment in Welsh second language in GCSE is lower than what it is in any other subject.</w:t>
      </w:r>
    </w:p>
    <w:p w14:paraId="23F7C5AA" w14:textId="77777777" w:rsidR="009C2C70" w:rsidRPr="009C2C70" w:rsidRDefault="009C2C70" w:rsidP="009C2C70">
      <w:pPr>
        <w:jc w:val="both"/>
        <w:rPr>
          <w:rFonts w:ascii="Arial" w:hAnsi="Arial" w:cs="Arial"/>
          <w:sz w:val="28"/>
        </w:rPr>
      </w:pPr>
    </w:p>
    <w:p w14:paraId="725A97EF" w14:textId="77777777" w:rsidR="009C2C70" w:rsidRPr="009C2C70" w:rsidRDefault="009C2C70" w:rsidP="009C2C70">
      <w:pPr>
        <w:jc w:val="both"/>
        <w:rPr>
          <w:rFonts w:ascii="Arial" w:hAnsi="Arial" w:cs="Arial"/>
          <w:sz w:val="28"/>
        </w:rPr>
      </w:pPr>
    </w:p>
    <w:p w14:paraId="1883A356" w14:textId="77777777" w:rsidR="009C2C70" w:rsidRPr="009C2C70" w:rsidRDefault="009C2C70" w:rsidP="009C2C70">
      <w:pPr>
        <w:jc w:val="both"/>
        <w:rPr>
          <w:rFonts w:ascii="Arial" w:hAnsi="Arial" w:cs="Arial"/>
          <w:sz w:val="28"/>
        </w:rPr>
      </w:pPr>
      <w:r w:rsidRPr="009C2C70">
        <w:rPr>
          <w:rFonts w:ascii="Arial" w:hAnsi="Arial" w:cs="Arial"/>
          <w:sz w:val="28"/>
        </w:rPr>
        <w:t xml:space="preserve">Overall, I believe that this article addresses what is wrong with Welsh as a second language and looks at how with the help from organisations throughout Wales can improve the standards of both teaching and learning of Welsh as a second language throughout English-medium schools. Lewis (2015) within the article states how </w:t>
      </w:r>
      <w:r w:rsidRPr="009C2C70">
        <w:rPr>
          <w:rFonts w:ascii="Arial" w:hAnsi="Arial" w:cs="Arial"/>
          <w:sz w:val="28"/>
        </w:rPr>
        <w:lastRenderedPageBreak/>
        <w:t>working alongside Estyn and regional consortia will help to identify what the best practice is when it comes to the teaching and learning of Welsh as a second language. It is also said how Lewis (2015) will work with the Education Workforce Council to ensure that those who work within English-medium skills are able to build on their Welsh language skills which can then be promoted within the work place.</w:t>
      </w:r>
    </w:p>
    <w:p w14:paraId="0D1DE94C" w14:textId="77777777" w:rsidR="009C2C70" w:rsidRPr="009C2C70" w:rsidRDefault="009C2C70" w:rsidP="009C2C70">
      <w:pPr>
        <w:jc w:val="both"/>
        <w:rPr>
          <w:rFonts w:ascii="Arial" w:hAnsi="Arial" w:cs="Arial"/>
          <w:sz w:val="28"/>
        </w:rPr>
      </w:pPr>
      <w:r w:rsidRPr="009C2C70">
        <w:rPr>
          <w:rFonts w:ascii="Arial" w:hAnsi="Arial" w:cs="Arial"/>
          <w:sz w:val="28"/>
        </w:rPr>
        <w:t xml:space="preserve">My personal recommendations would be that Welsh should be used regularly throughout a school day, whether it be using incidental Welsh throughout the day for commands, or whether Welsh gets integrated into lessons for things such as key words. I also think teachers throughout primary and secondary schools should be willing to further their training in Welsh as a second language in order to build their knowledge, skills and confidence to be able to deliver it within the setting.  </w:t>
      </w:r>
    </w:p>
    <w:p w14:paraId="4F8BADEC" w14:textId="77777777" w:rsidR="009C2C70" w:rsidRPr="00211927" w:rsidRDefault="009C2C70" w:rsidP="009C2C70">
      <w:pPr>
        <w:rPr>
          <w:rFonts w:ascii="Arial" w:hAnsi="Arial" w:cs="Arial"/>
          <w:sz w:val="24"/>
        </w:rPr>
      </w:pPr>
    </w:p>
    <w:p w14:paraId="3C9C221B" w14:textId="77777777" w:rsidR="009C2C70" w:rsidRPr="00211927" w:rsidRDefault="009C2C70" w:rsidP="009C2C70">
      <w:pPr>
        <w:rPr>
          <w:rFonts w:ascii="Arial" w:hAnsi="Arial" w:cs="Arial"/>
          <w:sz w:val="24"/>
        </w:rPr>
      </w:pPr>
    </w:p>
    <w:p w14:paraId="4CD54AD0" w14:textId="77777777" w:rsidR="009C2C70" w:rsidRDefault="009C2C70" w:rsidP="009C2C70">
      <w:pPr>
        <w:rPr>
          <w:rFonts w:ascii="Arial" w:hAnsi="Arial" w:cs="Arial"/>
          <w:sz w:val="24"/>
        </w:rPr>
      </w:pPr>
    </w:p>
    <w:p w14:paraId="2DA3E1B5" w14:textId="77777777" w:rsidR="009C2C70" w:rsidRDefault="009C2C70" w:rsidP="009C2C70">
      <w:pPr>
        <w:rPr>
          <w:rFonts w:ascii="Arial" w:hAnsi="Arial" w:cs="Arial"/>
          <w:b/>
          <w:sz w:val="24"/>
          <w:u w:val="single"/>
        </w:rPr>
      </w:pPr>
    </w:p>
    <w:p w14:paraId="0316B5EC" w14:textId="77777777" w:rsidR="009C2C70" w:rsidRDefault="009C2C70" w:rsidP="009C2C70">
      <w:pPr>
        <w:rPr>
          <w:rFonts w:ascii="Arial" w:hAnsi="Arial" w:cs="Arial"/>
          <w:b/>
          <w:sz w:val="24"/>
          <w:u w:val="single"/>
        </w:rPr>
      </w:pPr>
    </w:p>
    <w:p w14:paraId="194DD80F" w14:textId="77777777" w:rsidR="009C2C70" w:rsidRDefault="009C2C70" w:rsidP="009C2C70">
      <w:pPr>
        <w:rPr>
          <w:rFonts w:ascii="Arial" w:hAnsi="Arial" w:cs="Arial"/>
          <w:b/>
          <w:sz w:val="24"/>
          <w:u w:val="single"/>
        </w:rPr>
      </w:pPr>
    </w:p>
    <w:p w14:paraId="5A666934" w14:textId="77777777" w:rsidR="009C2C70" w:rsidRDefault="009C2C70" w:rsidP="009C2C70">
      <w:pPr>
        <w:rPr>
          <w:rFonts w:ascii="Arial" w:hAnsi="Arial" w:cs="Arial"/>
          <w:b/>
          <w:sz w:val="24"/>
          <w:u w:val="single"/>
        </w:rPr>
      </w:pPr>
    </w:p>
    <w:p w14:paraId="25DED1C0" w14:textId="77777777" w:rsidR="009C2C70" w:rsidRDefault="009C2C70" w:rsidP="009C2C70">
      <w:pPr>
        <w:rPr>
          <w:rFonts w:ascii="Arial" w:hAnsi="Arial" w:cs="Arial"/>
          <w:b/>
          <w:sz w:val="24"/>
          <w:u w:val="single"/>
        </w:rPr>
      </w:pPr>
    </w:p>
    <w:p w14:paraId="70216EC4" w14:textId="77777777" w:rsidR="009C2C70" w:rsidRDefault="009C2C70" w:rsidP="009C2C70">
      <w:pPr>
        <w:rPr>
          <w:rFonts w:ascii="Arial" w:hAnsi="Arial" w:cs="Arial"/>
          <w:b/>
          <w:sz w:val="24"/>
          <w:u w:val="single"/>
        </w:rPr>
      </w:pPr>
    </w:p>
    <w:p w14:paraId="4DA34200" w14:textId="77777777" w:rsidR="009C2C70" w:rsidRDefault="009C2C70" w:rsidP="009C2C70">
      <w:pPr>
        <w:rPr>
          <w:rFonts w:ascii="Arial" w:hAnsi="Arial" w:cs="Arial"/>
          <w:b/>
          <w:sz w:val="24"/>
          <w:u w:val="single"/>
        </w:rPr>
      </w:pPr>
    </w:p>
    <w:p w14:paraId="0B27C9F4" w14:textId="77777777" w:rsidR="009C2C70" w:rsidRDefault="009C2C70" w:rsidP="009C2C70">
      <w:pPr>
        <w:rPr>
          <w:rFonts w:ascii="Arial" w:hAnsi="Arial" w:cs="Arial"/>
          <w:b/>
          <w:sz w:val="24"/>
          <w:u w:val="single"/>
        </w:rPr>
      </w:pPr>
    </w:p>
    <w:p w14:paraId="107B41DA" w14:textId="77777777" w:rsidR="009C2C70" w:rsidRDefault="009C2C70" w:rsidP="009C2C70">
      <w:pPr>
        <w:rPr>
          <w:rFonts w:ascii="Arial" w:hAnsi="Arial" w:cs="Arial"/>
          <w:b/>
          <w:sz w:val="24"/>
          <w:u w:val="single"/>
        </w:rPr>
      </w:pPr>
    </w:p>
    <w:p w14:paraId="639A021D" w14:textId="77777777" w:rsidR="009C2C70" w:rsidRDefault="009C2C70" w:rsidP="009C2C70">
      <w:pPr>
        <w:rPr>
          <w:rFonts w:ascii="Arial" w:hAnsi="Arial" w:cs="Arial"/>
          <w:b/>
          <w:sz w:val="24"/>
          <w:u w:val="single"/>
        </w:rPr>
      </w:pPr>
    </w:p>
    <w:p w14:paraId="264FFC09" w14:textId="77777777" w:rsidR="009C2C70" w:rsidRDefault="009C2C70" w:rsidP="009C2C70">
      <w:pPr>
        <w:rPr>
          <w:rFonts w:ascii="Arial" w:hAnsi="Arial" w:cs="Arial"/>
          <w:b/>
          <w:sz w:val="24"/>
          <w:u w:val="single"/>
        </w:rPr>
      </w:pPr>
    </w:p>
    <w:p w14:paraId="6584B584" w14:textId="77777777" w:rsidR="009C2C70" w:rsidRDefault="009C2C70" w:rsidP="009C2C70">
      <w:pPr>
        <w:rPr>
          <w:rFonts w:ascii="Arial" w:hAnsi="Arial" w:cs="Arial"/>
          <w:b/>
          <w:sz w:val="24"/>
          <w:u w:val="single"/>
        </w:rPr>
      </w:pPr>
    </w:p>
    <w:p w14:paraId="2F347766" w14:textId="77777777" w:rsidR="009C2C70" w:rsidRDefault="009C2C70" w:rsidP="009C2C70">
      <w:pPr>
        <w:rPr>
          <w:rFonts w:ascii="Arial" w:hAnsi="Arial" w:cs="Arial"/>
          <w:b/>
          <w:sz w:val="24"/>
          <w:u w:val="single"/>
        </w:rPr>
      </w:pPr>
    </w:p>
    <w:p w14:paraId="0AD553DB" w14:textId="77777777" w:rsidR="009C2C70" w:rsidRDefault="009C2C70" w:rsidP="009C2C70">
      <w:pPr>
        <w:rPr>
          <w:rFonts w:ascii="Arial" w:hAnsi="Arial" w:cs="Arial"/>
          <w:b/>
          <w:sz w:val="24"/>
          <w:u w:val="single"/>
        </w:rPr>
      </w:pPr>
    </w:p>
    <w:p w14:paraId="34FEBD32" w14:textId="77777777" w:rsidR="009C2C70" w:rsidRDefault="009C2C70" w:rsidP="009C2C70">
      <w:pPr>
        <w:rPr>
          <w:rFonts w:ascii="Arial" w:hAnsi="Arial" w:cs="Arial"/>
          <w:b/>
          <w:sz w:val="24"/>
          <w:u w:val="single"/>
        </w:rPr>
      </w:pPr>
    </w:p>
    <w:p w14:paraId="2BACE954" w14:textId="77777777" w:rsidR="009C2C70" w:rsidRDefault="009C2C70" w:rsidP="009C2C70">
      <w:pPr>
        <w:rPr>
          <w:rFonts w:ascii="Arial" w:hAnsi="Arial" w:cs="Arial"/>
          <w:b/>
          <w:sz w:val="24"/>
          <w:u w:val="single"/>
        </w:rPr>
      </w:pPr>
    </w:p>
    <w:p w14:paraId="237FFDE7" w14:textId="77777777" w:rsidR="009C2C70" w:rsidRDefault="009C2C70" w:rsidP="009C2C70">
      <w:pPr>
        <w:rPr>
          <w:rFonts w:ascii="Arial" w:hAnsi="Arial" w:cs="Arial"/>
          <w:b/>
          <w:sz w:val="24"/>
          <w:u w:val="single"/>
        </w:rPr>
      </w:pPr>
    </w:p>
    <w:p w14:paraId="738B5F9C" w14:textId="77777777" w:rsidR="009C2C70" w:rsidRDefault="009C2C70" w:rsidP="009C2C70">
      <w:pPr>
        <w:rPr>
          <w:rFonts w:ascii="Arial" w:hAnsi="Arial" w:cs="Arial"/>
          <w:b/>
          <w:sz w:val="24"/>
          <w:u w:val="single"/>
        </w:rPr>
      </w:pPr>
    </w:p>
    <w:p w14:paraId="5C751746" w14:textId="77777777" w:rsidR="009C2C70" w:rsidRDefault="009C2C70" w:rsidP="009C2C70">
      <w:pPr>
        <w:rPr>
          <w:rFonts w:ascii="Arial" w:hAnsi="Arial" w:cs="Arial"/>
          <w:b/>
          <w:sz w:val="24"/>
          <w:u w:val="single"/>
        </w:rPr>
      </w:pPr>
    </w:p>
    <w:p w14:paraId="2108FD54" w14:textId="77777777" w:rsidR="009C2C70" w:rsidRDefault="009C2C70" w:rsidP="009C2C70">
      <w:pPr>
        <w:rPr>
          <w:rFonts w:ascii="Arial" w:hAnsi="Arial" w:cs="Arial"/>
          <w:b/>
          <w:sz w:val="24"/>
          <w:u w:val="single"/>
        </w:rPr>
      </w:pPr>
    </w:p>
    <w:p w14:paraId="0DA502B2" w14:textId="77777777" w:rsidR="009C2C70" w:rsidRDefault="009C2C70" w:rsidP="009C2C70">
      <w:pPr>
        <w:rPr>
          <w:rFonts w:ascii="Arial" w:hAnsi="Arial" w:cs="Arial"/>
          <w:b/>
          <w:sz w:val="24"/>
          <w:u w:val="single"/>
        </w:rPr>
      </w:pPr>
    </w:p>
    <w:p w14:paraId="4AA212AE" w14:textId="77777777" w:rsidR="009C2C70" w:rsidRDefault="009C2C70" w:rsidP="009C2C70">
      <w:pPr>
        <w:rPr>
          <w:rFonts w:ascii="Arial" w:hAnsi="Arial" w:cs="Arial"/>
          <w:b/>
          <w:sz w:val="24"/>
          <w:u w:val="single"/>
        </w:rPr>
      </w:pPr>
    </w:p>
    <w:p w14:paraId="6E74F92F" w14:textId="77777777" w:rsidR="009C2C70" w:rsidRDefault="009C2C70" w:rsidP="009C2C70">
      <w:pPr>
        <w:rPr>
          <w:rFonts w:ascii="Arial" w:hAnsi="Arial" w:cs="Arial"/>
          <w:b/>
          <w:sz w:val="24"/>
          <w:u w:val="single"/>
        </w:rPr>
      </w:pPr>
    </w:p>
    <w:p w14:paraId="46B6C0A9" w14:textId="77777777" w:rsidR="009C2C70" w:rsidRDefault="009C2C70" w:rsidP="009C2C70">
      <w:pPr>
        <w:rPr>
          <w:rFonts w:ascii="Arial" w:hAnsi="Arial" w:cs="Arial"/>
          <w:b/>
          <w:sz w:val="24"/>
          <w:u w:val="single"/>
        </w:rPr>
      </w:pPr>
    </w:p>
    <w:p w14:paraId="5637AD70" w14:textId="77777777" w:rsidR="009C2C70" w:rsidRDefault="009C2C70" w:rsidP="009C2C70">
      <w:pPr>
        <w:rPr>
          <w:rFonts w:ascii="Arial" w:hAnsi="Arial" w:cs="Arial"/>
          <w:b/>
          <w:sz w:val="24"/>
          <w:u w:val="single"/>
        </w:rPr>
      </w:pPr>
    </w:p>
    <w:p w14:paraId="3D7A1805" w14:textId="77777777" w:rsidR="009C2C70" w:rsidRDefault="009C2C70" w:rsidP="009C2C70">
      <w:pPr>
        <w:rPr>
          <w:rFonts w:ascii="Arial" w:hAnsi="Arial" w:cs="Arial"/>
          <w:b/>
          <w:sz w:val="24"/>
          <w:u w:val="single"/>
        </w:rPr>
      </w:pPr>
    </w:p>
    <w:p w14:paraId="46559533" w14:textId="77777777" w:rsidR="009C2C70" w:rsidRDefault="009C2C70" w:rsidP="009C2C70">
      <w:pPr>
        <w:rPr>
          <w:rFonts w:ascii="Arial" w:hAnsi="Arial" w:cs="Arial"/>
          <w:b/>
          <w:sz w:val="24"/>
          <w:u w:val="single"/>
        </w:rPr>
      </w:pPr>
    </w:p>
    <w:p w14:paraId="1128972A" w14:textId="77777777" w:rsidR="009C2C70" w:rsidRDefault="009C2C70" w:rsidP="009C2C70">
      <w:pPr>
        <w:rPr>
          <w:rFonts w:ascii="Arial" w:hAnsi="Arial" w:cs="Arial"/>
          <w:b/>
          <w:sz w:val="24"/>
          <w:u w:val="single"/>
        </w:rPr>
      </w:pPr>
    </w:p>
    <w:p w14:paraId="5FE86741" w14:textId="77777777" w:rsidR="009C2C70" w:rsidRDefault="009C2C70" w:rsidP="009C2C70">
      <w:pPr>
        <w:rPr>
          <w:rFonts w:ascii="Arial" w:hAnsi="Arial" w:cs="Arial"/>
          <w:b/>
          <w:sz w:val="24"/>
          <w:u w:val="single"/>
        </w:rPr>
      </w:pPr>
    </w:p>
    <w:p w14:paraId="0B2940D0" w14:textId="77777777" w:rsidR="009C2C70" w:rsidRDefault="009C2C70" w:rsidP="009C2C70">
      <w:pPr>
        <w:rPr>
          <w:rFonts w:ascii="Arial" w:hAnsi="Arial" w:cs="Arial"/>
          <w:b/>
          <w:sz w:val="24"/>
          <w:u w:val="single"/>
        </w:rPr>
      </w:pPr>
    </w:p>
    <w:p w14:paraId="727CAE2B" w14:textId="77777777" w:rsidR="009C2C70" w:rsidRDefault="009C2C70" w:rsidP="009C2C70">
      <w:pPr>
        <w:rPr>
          <w:rFonts w:ascii="Arial" w:hAnsi="Arial" w:cs="Arial"/>
          <w:b/>
          <w:sz w:val="24"/>
          <w:u w:val="single"/>
        </w:rPr>
      </w:pPr>
    </w:p>
    <w:p w14:paraId="1354FE52" w14:textId="77777777" w:rsidR="009C2C70" w:rsidRDefault="009C2C70" w:rsidP="009C2C70">
      <w:pPr>
        <w:rPr>
          <w:rFonts w:ascii="Arial" w:hAnsi="Arial" w:cs="Arial"/>
          <w:b/>
          <w:sz w:val="24"/>
          <w:u w:val="single"/>
        </w:rPr>
      </w:pPr>
    </w:p>
    <w:p w14:paraId="18FA2DDE" w14:textId="77777777" w:rsidR="009C2C70" w:rsidRDefault="009C2C70" w:rsidP="009C2C70">
      <w:pPr>
        <w:rPr>
          <w:rFonts w:ascii="Arial" w:hAnsi="Arial" w:cs="Arial"/>
          <w:b/>
          <w:sz w:val="24"/>
          <w:u w:val="single"/>
        </w:rPr>
      </w:pPr>
    </w:p>
    <w:p w14:paraId="32B08DFA" w14:textId="77777777" w:rsidR="009C2C70" w:rsidRDefault="009C2C70" w:rsidP="009C2C70">
      <w:pPr>
        <w:rPr>
          <w:rFonts w:ascii="Arial" w:hAnsi="Arial" w:cs="Arial"/>
          <w:b/>
          <w:sz w:val="24"/>
          <w:u w:val="single"/>
        </w:rPr>
      </w:pPr>
    </w:p>
    <w:p w14:paraId="48EE6DA1" w14:textId="77777777" w:rsidR="009C2C70" w:rsidRDefault="009C2C70" w:rsidP="009C2C70">
      <w:pPr>
        <w:rPr>
          <w:rFonts w:ascii="Arial" w:hAnsi="Arial" w:cs="Arial"/>
          <w:b/>
          <w:sz w:val="24"/>
          <w:u w:val="single"/>
        </w:rPr>
      </w:pPr>
    </w:p>
    <w:p w14:paraId="145BCC25" w14:textId="77777777" w:rsidR="009C2C70" w:rsidRDefault="009C2C70" w:rsidP="009C2C70">
      <w:pPr>
        <w:rPr>
          <w:rFonts w:ascii="Arial" w:hAnsi="Arial" w:cs="Arial"/>
          <w:b/>
          <w:sz w:val="24"/>
          <w:u w:val="single"/>
        </w:rPr>
      </w:pPr>
    </w:p>
    <w:p w14:paraId="1B018310" w14:textId="77777777" w:rsidR="009C2C70" w:rsidRDefault="009C2C70" w:rsidP="009C2C70">
      <w:pPr>
        <w:rPr>
          <w:rFonts w:ascii="Arial" w:hAnsi="Arial" w:cs="Arial"/>
          <w:b/>
          <w:sz w:val="24"/>
          <w:u w:val="single"/>
        </w:rPr>
      </w:pPr>
    </w:p>
    <w:p w14:paraId="3FEB2D9E" w14:textId="77777777" w:rsidR="009C2C70" w:rsidRDefault="009C2C70" w:rsidP="009C2C70">
      <w:pPr>
        <w:rPr>
          <w:rFonts w:ascii="Arial" w:hAnsi="Arial" w:cs="Arial"/>
          <w:b/>
          <w:sz w:val="24"/>
          <w:u w:val="single"/>
        </w:rPr>
      </w:pPr>
    </w:p>
    <w:p w14:paraId="2F3486A5" w14:textId="77777777" w:rsidR="009C2C70" w:rsidRDefault="009C2C70" w:rsidP="009C2C70">
      <w:pPr>
        <w:rPr>
          <w:rFonts w:ascii="Arial" w:hAnsi="Arial" w:cs="Arial"/>
          <w:b/>
          <w:sz w:val="24"/>
          <w:u w:val="single"/>
        </w:rPr>
      </w:pPr>
    </w:p>
    <w:p w14:paraId="5D58611E" w14:textId="77777777" w:rsidR="009C2C70" w:rsidRDefault="009C2C70" w:rsidP="009C2C70">
      <w:pPr>
        <w:rPr>
          <w:rFonts w:ascii="Arial" w:hAnsi="Arial" w:cs="Arial"/>
          <w:b/>
          <w:sz w:val="24"/>
          <w:u w:val="single"/>
        </w:rPr>
      </w:pPr>
    </w:p>
    <w:p w14:paraId="003C5E37" w14:textId="0D1E4561" w:rsidR="009C2C70" w:rsidRDefault="009C2C70" w:rsidP="009C2C70">
      <w:pPr>
        <w:rPr>
          <w:rFonts w:ascii="Arial" w:hAnsi="Arial" w:cs="Arial"/>
          <w:sz w:val="24"/>
        </w:rPr>
      </w:pPr>
      <w:r w:rsidRPr="007A5DD0">
        <w:rPr>
          <w:rFonts w:ascii="Arial" w:hAnsi="Arial" w:cs="Arial"/>
          <w:b/>
          <w:sz w:val="24"/>
          <w:u w:val="single"/>
        </w:rPr>
        <w:t>Reference List</w:t>
      </w:r>
    </w:p>
    <w:p w14:paraId="26F7088C" w14:textId="77777777" w:rsidR="009C2C70" w:rsidRDefault="009C2C70" w:rsidP="009C2C70">
      <w:pPr>
        <w:pStyle w:val="ListParagraph"/>
        <w:numPr>
          <w:ilvl w:val="0"/>
          <w:numId w:val="20"/>
        </w:numPr>
        <w:spacing w:after="160" w:line="259" w:lineRule="auto"/>
        <w:rPr>
          <w:rFonts w:ascii="Arial" w:hAnsi="Arial" w:cs="Arial"/>
          <w:sz w:val="24"/>
        </w:rPr>
      </w:pPr>
      <w:r>
        <w:rPr>
          <w:rFonts w:ascii="Arial" w:hAnsi="Arial" w:cs="Arial"/>
          <w:sz w:val="24"/>
        </w:rPr>
        <w:t xml:space="preserve">Davies, S. (2013), </w:t>
      </w:r>
      <w:r>
        <w:rPr>
          <w:rFonts w:ascii="Arial" w:hAnsi="Arial" w:cs="Arial"/>
          <w:i/>
          <w:sz w:val="24"/>
          <w:u w:val="single"/>
        </w:rPr>
        <w:t>One Language for All</w:t>
      </w:r>
      <w:r>
        <w:rPr>
          <w:rFonts w:ascii="Arial" w:hAnsi="Arial" w:cs="Arial"/>
          <w:sz w:val="24"/>
        </w:rPr>
        <w:t>, Welsh Government</w:t>
      </w:r>
    </w:p>
    <w:p w14:paraId="6E0FAEE9" w14:textId="77777777" w:rsidR="009C2C70" w:rsidRDefault="009C2C70" w:rsidP="009C2C70">
      <w:pPr>
        <w:pStyle w:val="ListParagraph"/>
        <w:numPr>
          <w:ilvl w:val="0"/>
          <w:numId w:val="20"/>
        </w:numPr>
        <w:spacing w:after="160" w:line="259" w:lineRule="auto"/>
        <w:rPr>
          <w:rFonts w:ascii="Arial" w:hAnsi="Arial" w:cs="Arial"/>
          <w:sz w:val="24"/>
        </w:rPr>
      </w:pPr>
      <w:r>
        <w:rPr>
          <w:rFonts w:ascii="Arial" w:hAnsi="Arial" w:cs="Arial"/>
          <w:sz w:val="24"/>
        </w:rPr>
        <w:t xml:space="preserve">Donaldson G. (2015), </w:t>
      </w:r>
      <w:r>
        <w:rPr>
          <w:rFonts w:ascii="Arial" w:hAnsi="Arial" w:cs="Arial"/>
          <w:i/>
          <w:sz w:val="24"/>
          <w:u w:val="single"/>
        </w:rPr>
        <w:t>Successful Futures</w:t>
      </w:r>
      <w:r>
        <w:rPr>
          <w:rFonts w:ascii="Arial" w:hAnsi="Arial" w:cs="Arial"/>
          <w:sz w:val="24"/>
        </w:rPr>
        <w:t>, Welsh Government</w:t>
      </w:r>
    </w:p>
    <w:p w14:paraId="6AB616E1" w14:textId="77777777" w:rsidR="009C2C70" w:rsidRPr="007A5DD0" w:rsidRDefault="009C2C70" w:rsidP="009C2C70">
      <w:pPr>
        <w:pStyle w:val="ListParagraph"/>
        <w:numPr>
          <w:ilvl w:val="0"/>
          <w:numId w:val="20"/>
        </w:numPr>
        <w:spacing w:after="160" w:line="259" w:lineRule="auto"/>
        <w:rPr>
          <w:rFonts w:ascii="Arial" w:hAnsi="Arial" w:cs="Arial"/>
          <w:sz w:val="24"/>
        </w:rPr>
      </w:pPr>
      <w:r>
        <w:rPr>
          <w:rFonts w:ascii="Arial" w:hAnsi="Arial" w:cs="Arial"/>
          <w:sz w:val="24"/>
        </w:rPr>
        <w:t xml:space="preserve">Estyn (2013), </w:t>
      </w:r>
      <w:r>
        <w:rPr>
          <w:rFonts w:ascii="Arial" w:hAnsi="Arial" w:cs="Arial"/>
          <w:i/>
          <w:sz w:val="24"/>
          <w:u w:val="single"/>
        </w:rPr>
        <w:t>Welsh Language Development in the Foundation Phase</w:t>
      </w:r>
      <w:r>
        <w:rPr>
          <w:rFonts w:ascii="Arial" w:hAnsi="Arial" w:cs="Arial"/>
          <w:sz w:val="24"/>
        </w:rPr>
        <w:t>, Welsh Government, Cardiff</w:t>
      </w:r>
    </w:p>
    <w:p w14:paraId="6698A7DA" w14:textId="77777777" w:rsidR="009C2C70" w:rsidRDefault="009C2C70" w:rsidP="009C2C70">
      <w:pPr>
        <w:pStyle w:val="ListParagraph"/>
        <w:numPr>
          <w:ilvl w:val="0"/>
          <w:numId w:val="20"/>
        </w:numPr>
        <w:spacing w:after="160" w:line="259" w:lineRule="auto"/>
        <w:rPr>
          <w:rFonts w:ascii="Arial" w:hAnsi="Arial" w:cs="Arial"/>
          <w:sz w:val="24"/>
        </w:rPr>
      </w:pPr>
      <w:r>
        <w:rPr>
          <w:rFonts w:ascii="Arial" w:hAnsi="Arial" w:cs="Arial"/>
          <w:sz w:val="24"/>
        </w:rPr>
        <w:t xml:space="preserve">Hood P and </w:t>
      </w:r>
      <w:proofErr w:type="spellStart"/>
      <w:r>
        <w:rPr>
          <w:rFonts w:ascii="Arial" w:hAnsi="Arial" w:cs="Arial"/>
          <w:sz w:val="24"/>
        </w:rPr>
        <w:t>Tobutt</w:t>
      </w:r>
      <w:proofErr w:type="spellEnd"/>
      <w:r>
        <w:rPr>
          <w:rFonts w:ascii="Arial" w:hAnsi="Arial" w:cs="Arial"/>
          <w:sz w:val="24"/>
        </w:rPr>
        <w:t xml:space="preserve"> K. (2015), </w:t>
      </w:r>
      <w:r>
        <w:rPr>
          <w:rFonts w:ascii="Arial" w:hAnsi="Arial" w:cs="Arial"/>
          <w:i/>
          <w:sz w:val="24"/>
          <w:u w:val="single"/>
        </w:rPr>
        <w:t>Teaching Languages in the Primary School, Second Edition</w:t>
      </w:r>
      <w:r>
        <w:rPr>
          <w:rFonts w:ascii="Arial" w:hAnsi="Arial" w:cs="Arial"/>
          <w:sz w:val="24"/>
        </w:rPr>
        <w:t>, SAGE, London</w:t>
      </w:r>
    </w:p>
    <w:p w14:paraId="096C488A" w14:textId="77777777" w:rsidR="009C2C70" w:rsidRDefault="009C2C70" w:rsidP="009C2C70">
      <w:pPr>
        <w:pStyle w:val="ListParagraph"/>
        <w:numPr>
          <w:ilvl w:val="0"/>
          <w:numId w:val="20"/>
        </w:numPr>
        <w:spacing w:after="160" w:line="259" w:lineRule="auto"/>
        <w:rPr>
          <w:rFonts w:ascii="Arial" w:hAnsi="Arial" w:cs="Arial"/>
          <w:sz w:val="24"/>
        </w:rPr>
      </w:pPr>
      <w:r>
        <w:rPr>
          <w:rFonts w:ascii="Arial" w:hAnsi="Arial" w:cs="Arial"/>
          <w:sz w:val="24"/>
        </w:rPr>
        <w:t xml:space="preserve">Lewis H. (2015), </w:t>
      </w:r>
      <w:r>
        <w:rPr>
          <w:rFonts w:ascii="Arial" w:hAnsi="Arial" w:cs="Arial"/>
          <w:i/>
          <w:sz w:val="24"/>
          <w:u w:val="single"/>
        </w:rPr>
        <w:t>Welsh Second Language within our new curriculum</w:t>
      </w:r>
      <w:r>
        <w:rPr>
          <w:rFonts w:ascii="Arial" w:hAnsi="Arial" w:cs="Arial"/>
          <w:sz w:val="24"/>
        </w:rPr>
        <w:t>, Welsh Government</w:t>
      </w:r>
    </w:p>
    <w:p w14:paraId="1A2790A8" w14:textId="77777777" w:rsidR="009C2C70" w:rsidRDefault="009C2C70" w:rsidP="009C2C70">
      <w:pPr>
        <w:pStyle w:val="ListParagraph"/>
        <w:numPr>
          <w:ilvl w:val="0"/>
          <w:numId w:val="20"/>
        </w:numPr>
        <w:spacing w:after="160" w:line="259" w:lineRule="auto"/>
        <w:rPr>
          <w:rFonts w:ascii="Arial" w:hAnsi="Arial" w:cs="Arial"/>
          <w:sz w:val="24"/>
        </w:rPr>
      </w:pPr>
      <w:r>
        <w:rPr>
          <w:rFonts w:ascii="Arial" w:hAnsi="Arial" w:cs="Arial"/>
          <w:sz w:val="24"/>
        </w:rPr>
        <w:t xml:space="preserve">WJEC. (Date Unknown), </w:t>
      </w:r>
      <w:r>
        <w:rPr>
          <w:rFonts w:ascii="Arial" w:hAnsi="Arial" w:cs="Arial"/>
          <w:i/>
          <w:sz w:val="24"/>
          <w:u w:val="single"/>
        </w:rPr>
        <w:t>The Sabbatical Scheme</w:t>
      </w:r>
      <w:r>
        <w:rPr>
          <w:rFonts w:ascii="Arial" w:hAnsi="Arial" w:cs="Arial"/>
          <w:sz w:val="24"/>
        </w:rPr>
        <w:t xml:space="preserve">, can be accessed on - </w:t>
      </w:r>
      <w:hyperlink r:id="rId9" w:history="1">
        <w:r w:rsidRPr="00CB387E">
          <w:rPr>
            <w:rStyle w:val="Hyperlink"/>
            <w:rFonts w:ascii="Arial" w:hAnsi="Arial" w:cs="Arial"/>
            <w:sz w:val="24"/>
          </w:rPr>
          <w:t>https://www.wjec.co.uk/teachers/support-team-for-the-welsh-language-in-education/the-sabbatical-scheme.html</w:t>
        </w:r>
      </w:hyperlink>
      <w:r>
        <w:rPr>
          <w:rFonts w:ascii="Arial" w:hAnsi="Arial" w:cs="Arial"/>
          <w:sz w:val="24"/>
        </w:rPr>
        <w:t xml:space="preserve"> </w:t>
      </w:r>
    </w:p>
    <w:p w14:paraId="4FF60C1B" w14:textId="323E113D" w:rsidR="00152E9D" w:rsidRPr="00A406E5" w:rsidRDefault="00152E9D" w:rsidP="00DB116D">
      <w:pPr>
        <w:rPr>
          <w:rFonts w:ascii="Arial" w:hAnsi="Arial" w:cs="Arial"/>
          <w:sz w:val="32"/>
        </w:rPr>
      </w:pPr>
    </w:p>
    <w:sectPr w:rsidR="00152E9D" w:rsidRPr="00A406E5" w:rsidSect="009C2C70">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E7FE82" w14:textId="77777777" w:rsidR="00B417A0" w:rsidRDefault="00B417A0">
      <w:r>
        <w:separator/>
      </w:r>
    </w:p>
  </w:endnote>
  <w:endnote w:type="continuationSeparator" w:id="0">
    <w:p w14:paraId="6CEB3172" w14:textId="77777777" w:rsidR="00B417A0" w:rsidRDefault="00B41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08315" w14:textId="77777777" w:rsidR="00B417A0" w:rsidRDefault="00B417A0">
      <w:r>
        <w:separator/>
      </w:r>
    </w:p>
  </w:footnote>
  <w:footnote w:type="continuationSeparator" w:id="0">
    <w:p w14:paraId="0E9F5274" w14:textId="77777777" w:rsidR="00B417A0" w:rsidRDefault="00B417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A3ACF"/>
    <w:multiLevelType w:val="hybridMultilevel"/>
    <w:tmpl w:val="A3F8E65A"/>
    <w:lvl w:ilvl="0" w:tplc="CE6C9C8E">
      <w:start w:val="1"/>
      <w:numFmt w:val="bullet"/>
      <w:lvlText w:val=""/>
      <w:lvlJc w:val="left"/>
      <w:pPr>
        <w:tabs>
          <w:tab w:val="num" w:pos="720"/>
        </w:tabs>
        <w:ind w:left="720" w:hanging="360"/>
      </w:pPr>
      <w:rPr>
        <w:rFonts w:ascii="Wingdings 3" w:hAnsi="Wingdings 3" w:hint="default"/>
      </w:rPr>
    </w:lvl>
    <w:lvl w:ilvl="1" w:tplc="8FF2CEF4" w:tentative="1">
      <w:start w:val="1"/>
      <w:numFmt w:val="bullet"/>
      <w:lvlText w:val=""/>
      <w:lvlJc w:val="left"/>
      <w:pPr>
        <w:tabs>
          <w:tab w:val="num" w:pos="1440"/>
        </w:tabs>
        <w:ind w:left="1440" w:hanging="360"/>
      </w:pPr>
      <w:rPr>
        <w:rFonts w:ascii="Wingdings 3" w:hAnsi="Wingdings 3" w:hint="default"/>
      </w:rPr>
    </w:lvl>
    <w:lvl w:ilvl="2" w:tplc="219CBDB4" w:tentative="1">
      <w:start w:val="1"/>
      <w:numFmt w:val="bullet"/>
      <w:lvlText w:val=""/>
      <w:lvlJc w:val="left"/>
      <w:pPr>
        <w:tabs>
          <w:tab w:val="num" w:pos="2160"/>
        </w:tabs>
        <w:ind w:left="2160" w:hanging="360"/>
      </w:pPr>
      <w:rPr>
        <w:rFonts w:ascii="Wingdings 3" w:hAnsi="Wingdings 3" w:hint="default"/>
      </w:rPr>
    </w:lvl>
    <w:lvl w:ilvl="3" w:tplc="3BA0D624" w:tentative="1">
      <w:start w:val="1"/>
      <w:numFmt w:val="bullet"/>
      <w:lvlText w:val=""/>
      <w:lvlJc w:val="left"/>
      <w:pPr>
        <w:tabs>
          <w:tab w:val="num" w:pos="2880"/>
        </w:tabs>
        <w:ind w:left="2880" w:hanging="360"/>
      </w:pPr>
      <w:rPr>
        <w:rFonts w:ascii="Wingdings 3" w:hAnsi="Wingdings 3" w:hint="default"/>
      </w:rPr>
    </w:lvl>
    <w:lvl w:ilvl="4" w:tplc="D3C255F0" w:tentative="1">
      <w:start w:val="1"/>
      <w:numFmt w:val="bullet"/>
      <w:lvlText w:val=""/>
      <w:lvlJc w:val="left"/>
      <w:pPr>
        <w:tabs>
          <w:tab w:val="num" w:pos="3600"/>
        </w:tabs>
        <w:ind w:left="3600" w:hanging="360"/>
      </w:pPr>
      <w:rPr>
        <w:rFonts w:ascii="Wingdings 3" w:hAnsi="Wingdings 3" w:hint="default"/>
      </w:rPr>
    </w:lvl>
    <w:lvl w:ilvl="5" w:tplc="39F6F98A" w:tentative="1">
      <w:start w:val="1"/>
      <w:numFmt w:val="bullet"/>
      <w:lvlText w:val=""/>
      <w:lvlJc w:val="left"/>
      <w:pPr>
        <w:tabs>
          <w:tab w:val="num" w:pos="4320"/>
        </w:tabs>
        <w:ind w:left="4320" w:hanging="360"/>
      </w:pPr>
      <w:rPr>
        <w:rFonts w:ascii="Wingdings 3" w:hAnsi="Wingdings 3" w:hint="default"/>
      </w:rPr>
    </w:lvl>
    <w:lvl w:ilvl="6" w:tplc="E4DC618E" w:tentative="1">
      <w:start w:val="1"/>
      <w:numFmt w:val="bullet"/>
      <w:lvlText w:val=""/>
      <w:lvlJc w:val="left"/>
      <w:pPr>
        <w:tabs>
          <w:tab w:val="num" w:pos="5040"/>
        </w:tabs>
        <w:ind w:left="5040" w:hanging="360"/>
      </w:pPr>
      <w:rPr>
        <w:rFonts w:ascii="Wingdings 3" w:hAnsi="Wingdings 3" w:hint="default"/>
      </w:rPr>
    </w:lvl>
    <w:lvl w:ilvl="7" w:tplc="FBEE69AE" w:tentative="1">
      <w:start w:val="1"/>
      <w:numFmt w:val="bullet"/>
      <w:lvlText w:val=""/>
      <w:lvlJc w:val="left"/>
      <w:pPr>
        <w:tabs>
          <w:tab w:val="num" w:pos="5760"/>
        </w:tabs>
        <w:ind w:left="5760" w:hanging="360"/>
      </w:pPr>
      <w:rPr>
        <w:rFonts w:ascii="Wingdings 3" w:hAnsi="Wingdings 3" w:hint="default"/>
      </w:rPr>
    </w:lvl>
    <w:lvl w:ilvl="8" w:tplc="AB94F64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E797BB8"/>
    <w:multiLevelType w:val="hybridMultilevel"/>
    <w:tmpl w:val="2D9874F6"/>
    <w:lvl w:ilvl="0" w:tplc="7A34B37E">
      <w:start w:val="1"/>
      <w:numFmt w:val="bullet"/>
      <w:lvlText w:val=""/>
      <w:lvlJc w:val="left"/>
      <w:pPr>
        <w:tabs>
          <w:tab w:val="num" w:pos="720"/>
        </w:tabs>
        <w:ind w:left="720" w:hanging="360"/>
      </w:pPr>
      <w:rPr>
        <w:rFonts w:ascii="Wingdings 3" w:hAnsi="Wingdings 3" w:hint="default"/>
      </w:rPr>
    </w:lvl>
    <w:lvl w:ilvl="1" w:tplc="74685EB4" w:tentative="1">
      <w:start w:val="1"/>
      <w:numFmt w:val="bullet"/>
      <w:lvlText w:val=""/>
      <w:lvlJc w:val="left"/>
      <w:pPr>
        <w:tabs>
          <w:tab w:val="num" w:pos="1440"/>
        </w:tabs>
        <w:ind w:left="1440" w:hanging="360"/>
      </w:pPr>
      <w:rPr>
        <w:rFonts w:ascii="Wingdings 3" w:hAnsi="Wingdings 3" w:hint="default"/>
      </w:rPr>
    </w:lvl>
    <w:lvl w:ilvl="2" w:tplc="92B81F0A" w:tentative="1">
      <w:start w:val="1"/>
      <w:numFmt w:val="bullet"/>
      <w:lvlText w:val=""/>
      <w:lvlJc w:val="left"/>
      <w:pPr>
        <w:tabs>
          <w:tab w:val="num" w:pos="2160"/>
        </w:tabs>
        <w:ind w:left="2160" w:hanging="360"/>
      </w:pPr>
      <w:rPr>
        <w:rFonts w:ascii="Wingdings 3" w:hAnsi="Wingdings 3" w:hint="default"/>
      </w:rPr>
    </w:lvl>
    <w:lvl w:ilvl="3" w:tplc="3DD69FF0" w:tentative="1">
      <w:start w:val="1"/>
      <w:numFmt w:val="bullet"/>
      <w:lvlText w:val=""/>
      <w:lvlJc w:val="left"/>
      <w:pPr>
        <w:tabs>
          <w:tab w:val="num" w:pos="2880"/>
        </w:tabs>
        <w:ind w:left="2880" w:hanging="360"/>
      </w:pPr>
      <w:rPr>
        <w:rFonts w:ascii="Wingdings 3" w:hAnsi="Wingdings 3" w:hint="default"/>
      </w:rPr>
    </w:lvl>
    <w:lvl w:ilvl="4" w:tplc="6358BB08" w:tentative="1">
      <w:start w:val="1"/>
      <w:numFmt w:val="bullet"/>
      <w:lvlText w:val=""/>
      <w:lvlJc w:val="left"/>
      <w:pPr>
        <w:tabs>
          <w:tab w:val="num" w:pos="3600"/>
        </w:tabs>
        <w:ind w:left="3600" w:hanging="360"/>
      </w:pPr>
      <w:rPr>
        <w:rFonts w:ascii="Wingdings 3" w:hAnsi="Wingdings 3" w:hint="default"/>
      </w:rPr>
    </w:lvl>
    <w:lvl w:ilvl="5" w:tplc="9C5E340A" w:tentative="1">
      <w:start w:val="1"/>
      <w:numFmt w:val="bullet"/>
      <w:lvlText w:val=""/>
      <w:lvlJc w:val="left"/>
      <w:pPr>
        <w:tabs>
          <w:tab w:val="num" w:pos="4320"/>
        </w:tabs>
        <w:ind w:left="4320" w:hanging="360"/>
      </w:pPr>
      <w:rPr>
        <w:rFonts w:ascii="Wingdings 3" w:hAnsi="Wingdings 3" w:hint="default"/>
      </w:rPr>
    </w:lvl>
    <w:lvl w:ilvl="6" w:tplc="CE30A838" w:tentative="1">
      <w:start w:val="1"/>
      <w:numFmt w:val="bullet"/>
      <w:lvlText w:val=""/>
      <w:lvlJc w:val="left"/>
      <w:pPr>
        <w:tabs>
          <w:tab w:val="num" w:pos="5040"/>
        </w:tabs>
        <w:ind w:left="5040" w:hanging="360"/>
      </w:pPr>
      <w:rPr>
        <w:rFonts w:ascii="Wingdings 3" w:hAnsi="Wingdings 3" w:hint="default"/>
      </w:rPr>
    </w:lvl>
    <w:lvl w:ilvl="7" w:tplc="15F0E534" w:tentative="1">
      <w:start w:val="1"/>
      <w:numFmt w:val="bullet"/>
      <w:lvlText w:val=""/>
      <w:lvlJc w:val="left"/>
      <w:pPr>
        <w:tabs>
          <w:tab w:val="num" w:pos="5760"/>
        </w:tabs>
        <w:ind w:left="5760" w:hanging="360"/>
      </w:pPr>
      <w:rPr>
        <w:rFonts w:ascii="Wingdings 3" w:hAnsi="Wingdings 3" w:hint="default"/>
      </w:rPr>
    </w:lvl>
    <w:lvl w:ilvl="8" w:tplc="851E4AF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1522B53"/>
    <w:multiLevelType w:val="hybridMultilevel"/>
    <w:tmpl w:val="B900EE02"/>
    <w:lvl w:ilvl="0" w:tplc="4F500412">
      <w:start w:val="1"/>
      <w:numFmt w:val="bullet"/>
      <w:lvlText w:val=""/>
      <w:lvlJc w:val="left"/>
      <w:pPr>
        <w:tabs>
          <w:tab w:val="num" w:pos="720"/>
        </w:tabs>
        <w:ind w:left="720" w:hanging="360"/>
      </w:pPr>
      <w:rPr>
        <w:rFonts w:ascii="Wingdings 3" w:hAnsi="Wingdings 3" w:hint="default"/>
      </w:rPr>
    </w:lvl>
    <w:lvl w:ilvl="1" w:tplc="7376F7DC" w:tentative="1">
      <w:start w:val="1"/>
      <w:numFmt w:val="bullet"/>
      <w:lvlText w:val=""/>
      <w:lvlJc w:val="left"/>
      <w:pPr>
        <w:tabs>
          <w:tab w:val="num" w:pos="1440"/>
        </w:tabs>
        <w:ind w:left="1440" w:hanging="360"/>
      </w:pPr>
      <w:rPr>
        <w:rFonts w:ascii="Wingdings 3" w:hAnsi="Wingdings 3" w:hint="default"/>
      </w:rPr>
    </w:lvl>
    <w:lvl w:ilvl="2" w:tplc="7AA6AA3E" w:tentative="1">
      <w:start w:val="1"/>
      <w:numFmt w:val="bullet"/>
      <w:lvlText w:val=""/>
      <w:lvlJc w:val="left"/>
      <w:pPr>
        <w:tabs>
          <w:tab w:val="num" w:pos="2160"/>
        </w:tabs>
        <w:ind w:left="2160" w:hanging="360"/>
      </w:pPr>
      <w:rPr>
        <w:rFonts w:ascii="Wingdings 3" w:hAnsi="Wingdings 3" w:hint="default"/>
      </w:rPr>
    </w:lvl>
    <w:lvl w:ilvl="3" w:tplc="BBC88B10" w:tentative="1">
      <w:start w:val="1"/>
      <w:numFmt w:val="bullet"/>
      <w:lvlText w:val=""/>
      <w:lvlJc w:val="left"/>
      <w:pPr>
        <w:tabs>
          <w:tab w:val="num" w:pos="2880"/>
        </w:tabs>
        <w:ind w:left="2880" w:hanging="360"/>
      </w:pPr>
      <w:rPr>
        <w:rFonts w:ascii="Wingdings 3" w:hAnsi="Wingdings 3" w:hint="default"/>
      </w:rPr>
    </w:lvl>
    <w:lvl w:ilvl="4" w:tplc="449EBFB6" w:tentative="1">
      <w:start w:val="1"/>
      <w:numFmt w:val="bullet"/>
      <w:lvlText w:val=""/>
      <w:lvlJc w:val="left"/>
      <w:pPr>
        <w:tabs>
          <w:tab w:val="num" w:pos="3600"/>
        </w:tabs>
        <w:ind w:left="3600" w:hanging="360"/>
      </w:pPr>
      <w:rPr>
        <w:rFonts w:ascii="Wingdings 3" w:hAnsi="Wingdings 3" w:hint="default"/>
      </w:rPr>
    </w:lvl>
    <w:lvl w:ilvl="5" w:tplc="3CD40530" w:tentative="1">
      <w:start w:val="1"/>
      <w:numFmt w:val="bullet"/>
      <w:lvlText w:val=""/>
      <w:lvlJc w:val="left"/>
      <w:pPr>
        <w:tabs>
          <w:tab w:val="num" w:pos="4320"/>
        </w:tabs>
        <w:ind w:left="4320" w:hanging="360"/>
      </w:pPr>
      <w:rPr>
        <w:rFonts w:ascii="Wingdings 3" w:hAnsi="Wingdings 3" w:hint="default"/>
      </w:rPr>
    </w:lvl>
    <w:lvl w:ilvl="6" w:tplc="829E5068" w:tentative="1">
      <w:start w:val="1"/>
      <w:numFmt w:val="bullet"/>
      <w:lvlText w:val=""/>
      <w:lvlJc w:val="left"/>
      <w:pPr>
        <w:tabs>
          <w:tab w:val="num" w:pos="5040"/>
        </w:tabs>
        <w:ind w:left="5040" w:hanging="360"/>
      </w:pPr>
      <w:rPr>
        <w:rFonts w:ascii="Wingdings 3" w:hAnsi="Wingdings 3" w:hint="default"/>
      </w:rPr>
    </w:lvl>
    <w:lvl w:ilvl="7" w:tplc="2526A33E" w:tentative="1">
      <w:start w:val="1"/>
      <w:numFmt w:val="bullet"/>
      <w:lvlText w:val=""/>
      <w:lvlJc w:val="left"/>
      <w:pPr>
        <w:tabs>
          <w:tab w:val="num" w:pos="5760"/>
        </w:tabs>
        <w:ind w:left="5760" w:hanging="360"/>
      </w:pPr>
      <w:rPr>
        <w:rFonts w:ascii="Wingdings 3" w:hAnsi="Wingdings 3" w:hint="default"/>
      </w:rPr>
    </w:lvl>
    <w:lvl w:ilvl="8" w:tplc="1BDAF46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A65F1C"/>
    <w:multiLevelType w:val="hybridMultilevel"/>
    <w:tmpl w:val="F620A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3"/>
  </w:num>
  <w:num w:numId="3">
    <w:abstractNumId w:val="19"/>
  </w:num>
  <w:num w:numId="4">
    <w:abstractNumId w:val="15"/>
  </w:num>
  <w:num w:numId="5">
    <w:abstractNumId w:val="10"/>
  </w:num>
  <w:num w:numId="6">
    <w:abstractNumId w:val="18"/>
  </w:num>
  <w:num w:numId="7">
    <w:abstractNumId w:val="5"/>
  </w:num>
  <w:num w:numId="8">
    <w:abstractNumId w:val="17"/>
  </w:num>
  <w:num w:numId="9">
    <w:abstractNumId w:val="14"/>
  </w:num>
  <w:num w:numId="10">
    <w:abstractNumId w:val="7"/>
  </w:num>
  <w:num w:numId="11">
    <w:abstractNumId w:val="8"/>
  </w:num>
  <w:num w:numId="12">
    <w:abstractNumId w:val="12"/>
  </w:num>
  <w:num w:numId="13">
    <w:abstractNumId w:val="16"/>
  </w:num>
  <w:num w:numId="14">
    <w:abstractNumId w:val="6"/>
  </w:num>
  <w:num w:numId="15">
    <w:abstractNumId w:val="0"/>
  </w:num>
  <w:num w:numId="16">
    <w:abstractNumId w:val="9"/>
  </w:num>
  <w:num w:numId="17">
    <w:abstractNumId w:val="2"/>
  </w:num>
  <w:num w:numId="18">
    <w:abstractNumId w:val="1"/>
  </w:num>
  <w:num w:numId="19">
    <w:abstractNumId w:val="3"/>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CD"/>
    <w:rsid w:val="00011666"/>
    <w:rsid w:val="00026B02"/>
    <w:rsid w:val="000822E5"/>
    <w:rsid w:val="000869C0"/>
    <w:rsid w:val="000971FC"/>
    <w:rsid w:val="000A2A3A"/>
    <w:rsid w:val="000A492A"/>
    <w:rsid w:val="000D2F80"/>
    <w:rsid w:val="000E413A"/>
    <w:rsid w:val="000F0D3C"/>
    <w:rsid w:val="000F5AA3"/>
    <w:rsid w:val="00100396"/>
    <w:rsid w:val="00100B5C"/>
    <w:rsid w:val="001106E9"/>
    <w:rsid w:val="00124CA5"/>
    <w:rsid w:val="00134F77"/>
    <w:rsid w:val="001363A5"/>
    <w:rsid w:val="00152E9D"/>
    <w:rsid w:val="00154487"/>
    <w:rsid w:val="0017512A"/>
    <w:rsid w:val="00196958"/>
    <w:rsid w:val="001A1E39"/>
    <w:rsid w:val="001A24F3"/>
    <w:rsid w:val="001B06DC"/>
    <w:rsid w:val="001B405C"/>
    <w:rsid w:val="001B5F45"/>
    <w:rsid w:val="001E1050"/>
    <w:rsid w:val="001E1E1F"/>
    <w:rsid w:val="001E2007"/>
    <w:rsid w:val="001E57C1"/>
    <w:rsid w:val="001F07EF"/>
    <w:rsid w:val="001F50B6"/>
    <w:rsid w:val="001F6D7A"/>
    <w:rsid w:val="00224849"/>
    <w:rsid w:val="0022746E"/>
    <w:rsid w:val="00235F71"/>
    <w:rsid w:val="002444CA"/>
    <w:rsid w:val="00245609"/>
    <w:rsid w:val="00260DE6"/>
    <w:rsid w:val="00273FEE"/>
    <w:rsid w:val="0028204E"/>
    <w:rsid w:val="0028591B"/>
    <w:rsid w:val="002878BF"/>
    <w:rsid w:val="00291841"/>
    <w:rsid w:val="002C449B"/>
    <w:rsid w:val="002C6040"/>
    <w:rsid w:val="002D5B3F"/>
    <w:rsid w:val="002E272E"/>
    <w:rsid w:val="002F5778"/>
    <w:rsid w:val="003223E0"/>
    <w:rsid w:val="00350C2B"/>
    <w:rsid w:val="00352C4A"/>
    <w:rsid w:val="00362560"/>
    <w:rsid w:val="003732FD"/>
    <w:rsid w:val="003753B2"/>
    <w:rsid w:val="00376559"/>
    <w:rsid w:val="00377A24"/>
    <w:rsid w:val="00382BAA"/>
    <w:rsid w:val="00384D73"/>
    <w:rsid w:val="00393EB6"/>
    <w:rsid w:val="003A3CE5"/>
    <w:rsid w:val="003B366F"/>
    <w:rsid w:val="003B3F9D"/>
    <w:rsid w:val="003B6C95"/>
    <w:rsid w:val="003E22A6"/>
    <w:rsid w:val="003E5751"/>
    <w:rsid w:val="003E6AC7"/>
    <w:rsid w:val="004046A9"/>
    <w:rsid w:val="00404C50"/>
    <w:rsid w:val="00423934"/>
    <w:rsid w:val="00426244"/>
    <w:rsid w:val="00451810"/>
    <w:rsid w:val="00470A38"/>
    <w:rsid w:val="00477880"/>
    <w:rsid w:val="0048383C"/>
    <w:rsid w:val="004874DE"/>
    <w:rsid w:val="004915BC"/>
    <w:rsid w:val="004A1C2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09B9"/>
    <w:rsid w:val="005969E2"/>
    <w:rsid w:val="005A1689"/>
    <w:rsid w:val="005A2CD0"/>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DC9"/>
    <w:rsid w:val="00661D6F"/>
    <w:rsid w:val="006628E9"/>
    <w:rsid w:val="0066725E"/>
    <w:rsid w:val="006716C7"/>
    <w:rsid w:val="00681208"/>
    <w:rsid w:val="00681FA9"/>
    <w:rsid w:val="00690EF7"/>
    <w:rsid w:val="00691EA9"/>
    <w:rsid w:val="006934D4"/>
    <w:rsid w:val="006A6DC3"/>
    <w:rsid w:val="006B6BF5"/>
    <w:rsid w:val="006D49ED"/>
    <w:rsid w:val="006D55CE"/>
    <w:rsid w:val="006D637A"/>
    <w:rsid w:val="006D6F24"/>
    <w:rsid w:val="006F0F95"/>
    <w:rsid w:val="006F45BF"/>
    <w:rsid w:val="006F60E0"/>
    <w:rsid w:val="00702F71"/>
    <w:rsid w:val="00707607"/>
    <w:rsid w:val="00724A6C"/>
    <w:rsid w:val="007366DF"/>
    <w:rsid w:val="00741C9E"/>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004B"/>
    <w:rsid w:val="00896134"/>
    <w:rsid w:val="008A62BC"/>
    <w:rsid w:val="008B43E7"/>
    <w:rsid w:val="008D763F"/>
    <w:rsid w:val="008F036F"/>
    <w:rsid w:val="008F1308"/>
    <w:rsid w:val="008F78C2"/>
    <w:rsid w:val="009036A8"/>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15AD"/>
    <w:rsid w:val="009C2C70"/>
    <w:rsid w:val="009D3EA4"/>
    <w:rsid w:val="009D649C"/>
    <w:rsid w:val="009E4BC1"/>
    <w:rsid w:val="009F5CB2"/>
    <w:rsid w:val="00A03BB8"/>
    <w:rsid w:val="00A16E98"/>
    <w:rsid w:val="00A3505D"/>
    <w:rsid w:val="00A4036F"/>
    <w:rsid w:val="00A406E5"/>
    <w:rsid w:val="00A423D0"/>
    <w:rsid w:val="00A4641C"/>
    <w:rsid w:val="00A53E6B"/>
    <w:rsid w:val="00A55876"/>
    <w:rsid w:val="00A67FB1"/>
    <w:rsid w:val="00A85BFE"/>
    <w:rsid w:val="00AB6FE7"/>
    <w:rsid w:val="00AB7AD7"/>
    <w:rsid w:val="00AD2430"/>
    <w:rsid w:val="00AE41A6"/>
    <w:rsid w:val="00AE7554"/>
    <w:rsid w:val="00AF0E34"/>
    <w:rsid w:val="00AF271D"/>
    <w:rsid w:val="00AF56C2"/>
    <w:rsid w:val="00B004E6"/>
    <w:rsid w:val="00B0744D"/>
    <w:rsid w:val="00B417A0"/>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D39"/>
    <w:rsid w:val="00C14E1F"/>
    <w:rsid w:val="00C315AF"/>
    <w:rsid w:val="00C36D9A"/>
    <w:rsid w:val="00C44A72"/>
    <w:rsid w:val="00C61FC2"/>
    <w:rsid w:val="00C705F9"/>
    <w:rsid w:val="00C80F0F"/>
    <w:rsid w:val="00C8667A"/>
    <w:rsid w:val="00C93BCB"/>
    <w:rsid w:val="00CC241A"/>
    <w:rsid w:val="00CE4035"/>
    <w:rsid w:val="00CE65AB"/>
    <w:rsid w:val="00CF4266"/>
    <w:rsid w:val="00D01D2A"/>
    <w:rsid w:val="00D22D9C"/>
    <w:rsid w:val="00D241F1"/>
    <w:rsid w:val="00D275CB"/>
    <w:rsid w:val="00D30DFA"/>
    <w:rsid w:val="00D362C9"/>
    <w:rsid w:val="00D463A5"/>
    <w:rsid w:val="00D4710D"/>
    <w:rsid w:val="00D47D25"/>
    <w:rsid w:val="00D62ACD"/>
    <w:rsid w:val="00D83AD2"/>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252"/>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DE43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186540">
      <w:bodyDiv w:val="1"/>
      <w:marLeft w:val="0"/>
      <w:marRight w:val="0"/>
      <w:marTop w:val="0"/>
      <w:marBottom w:val="0"/>
      <w:divBdr>
        <w:top w:val="none" w:sz="0" w:space="0" w:color="auto"/>
        <w:left w:val="none" w:sz="0" w:space="0" w:color="auto"/>
        <w:bottom w:val="none" w:sz="0" w:space="0" w:color="auto"/>
        <w:right w:val="none" w:sz="0" w:space="0" w:color="auto"/>
      </w:divBdr>
      <w:divsChild>
        <w:div w:id="268658575">
          <w:marLeft w:val="576"/>
          <w:marRight w:val="0"/>
          <w:marTop w:val="80"/>
          <w:marBottom w:val="0"/>
          <w:divBdr>
            <w:top w:val="none" w:sz="0" w:space="0" w:color="auto"/>
            <w:left w:val="none" w:sz="0" w:space="0" w:color="auto"/>
            <w:bottom w:val="none" w:sz="0" w:space="0" w:color="auto"/>
            <w:right w:val="none" w:sz="0" w:space="0" w:color="auto"/>
          </w:divBdr>
        </w:div>
        <w:div w:id="1805853732">
          <w:marLeft w:val="576"/>
          <w:marRight w:val="0"/>
          <w:marTop w:val="80"/>
          <w:marBottom w:val="0"/>
          <w:divBdr>
            <w:top w:val="none" w:sz="0" w:space="0" w:color="auto"/>
            <w:left w:val="none" w:sz="0" w:space="0" w:color="auto"/>
            <w:bottom w:val="none" w:sz="0" w:space="0" w:color="auto"/>
            <w:right w:val="none" w:sz="0" w:space="0" w:color="auto"/>
          </w:divBdr>
        </w:div>
        <w:div w:id="575095780">
          <w:marLeft w:val="576"/>
          <w:marRight w:val="0"/>
          <w:marTop w:val="80"/>
          <w:marBottom w:val="0"/>
          <w:divBdr>
            <w:top w:val="none" w:sz="0" w:space="0" w:color="auto"/>
            <w:left w:val="none" w:sz="0" w:space="0" w:color="auto"/>
            <w:bottom w:val="none" w:sz="0" w:space="0" w:color="auto"/>
            <w:right w:val="none" w:sz="0" w:space="0" w:color="auto"/>
          </w:divBdr>
        </w:div>
        <w:div w:id="1422068841">
          <w:marLeft w:val="576"/>
          <w:marRight w:val="0"/>
          <w:marTop w:val="8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08452">
      <w:bodyDiv w:val="1"/>
      <w:marLeft w:val="0"/>
      <w:marRight w:val="0"/>
      <w:marTop w:val="0"/>
      <w:marBottom w:val="0"/>
      <w:divBdr>
        <w:top w:val="none" w:sz="0" w:space="0" w:color="auto"/>
        <w:left w:val="none" w:sz="0" w:space="0" w:color="auto"/>
        <w:bottom w:val="none" w:sz="0" w:space="0" w:color="auto"/>
        <w:right w:val="none" w:sz="0" w:space="0" w:color="auto"/>
      </w:divBdr>
      <w:divsChild>
        <w:div w:id="1045955300">
          <w:marLeft w:val="576"/>
          <w:marRight w:val="0"/>
          <w:marTop w:val="8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jec.co.uk/teachers/support-team-for-the-welsh-language-in-education/the-sabbatical-schem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5</Pages>
  <Words>1444</Words>
  <Characters>8236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9661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Mercades Ann Saint</cp:lastModifiedBy>
  <cp:revision>2</cp:revision>
  <cp:lastPrinted>2014-10-10T07:42:00Z</cp:lastPrinted>
  <dcterms:created xsi:type="dcterms:W3CDTF">2018-12-06T00:07:00Z</dcterms:created>
  <dcterms:modified xsi:type="dcterms:W3CDTF">2018-12-06T00:07:00Z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