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12A7" w:rsidRPr="00B35673" w:rsidRDefault="00C74D5F">
      <w:pPr>
        <w:rPr>
          <w:rFonts w:ascii="Times New Roman" w:hAnsi="Times New Roman" w:cs="Times New Roman"/>
          <w:i/>
          <w:sz w:val="24"/>
          <w:lang w:val="en-US"/>
        </w:rPr>
      </w:pPr>
      <w:bookmarkStart w:id="0" w:name="_GoBack"/>
      <w:bookmarkEnd w:id="0"/>
      <w:r w:rsidRPr="00B35673">
        <w:rPr>
          <w:rFonts w:ascii="Times New Roman" w:hAnsi="Times New Roman" w:cs="Times New Roman"/>
          <w:i/>
          <w:sz w:val="24"/>
          <w:lang w:val="en-US"/>
        </w:rPr>
        <w:t xml:space="preserve">‘Most schools will have had experience of families that appear (in the </w:t>
      </w:r>
      <w:r w:rsidR="001C6CB1" w:rsidRPr="00B35673">
        <w:rPr>
          <w:rFonts w:ascii="Times New Roman" w:hAnsi="Times New Roman" w:cs="Times New Roman"/>
          <w:i/>
          <w:sz w:val="24"/>
          <w:lang w:val="en-US"/>
        </w:rPr>
        <w:t>eyes</w:t>
      </w:r>
      <w:r w:rsidRPr="00B35673">
        <w:rPr>
          <w:rFonts w:ascii="Times New Roman" w:hAnsi="Times New Roman" w:cs="Times New Roman"/>
          <w:i/>
          <w:sz w:val="24"/>
          <w:lang w:val="en-US"/>
        </w:rPr>
        <w:t xml:space="preserve"> of the school at least) to be persistently refusing to engage, or who may even engage in an inappropriate or aggressive way. Developing a working relationship in these cases is more challenging for schools, and yet schools have most to gain with </w:t>
      </w:r>
      <w:r w:rsidR="001C6CB1" w:rsidRPr="00B35673">
        <w:rPr>
          <w:rFonts w:ascii="Times New Roman" w:hAnsi="Times New Roman" w:cs="Times New Roman"/>
          <w:i/>
          <w:sz w:val="24"/>
          <w:lang w:val="en-US"/>
        </w:rPr>
        <w:t>precisely</w:t>
      </w:r>
      <w:r w:rsidRPr="00B35673">
        <w:rPr>
          <w:rFonts w:ascii="Times New Roman" w:hAnsi="Times New Roman" w:cs="Times New Roman"/>
          <w:i/>
          <w:sz w:val="24"/>
          <w:lang w:val="en-US"/>
        </w:rPr>
        <w:t xml:space="preserve"> these families. (WG, 2016, p.29)</w:t>
      </w:r>
    </w:p>
    <w:p w:rsidR="00C74D5F" w:rsidRPr="00B35673" w:rsidRDefault="00C74D5F">
      <w:pPr>
        <w:rPr>
          <w:rFonts w:ascii="Times New Roman" w:hAnsi="Times New Roman" w:cs="Times New Roman"/>
          <w:b/>
          <w:sz w:val="24"/>
          <w:u w:val="single"/>
          <w:lang w:val="en-US"/>
        </w:rPr>
      </w:pPr>
      <w:r w:rsidRPr="00B35673">
        <w:rPr>
          <w:rFonts w:ascii="Times New Roman" w:hAnsi="Times New Roman" w:cs="Times New Roman"/>
          <w:b/>
          <w:sz w:val="24"/>
          <w:u w:val="single"/>
          <w:lang w:val="en-US"/>
        </w:rPr>
        <w:t>Referring to Theme 3, Resource 3 of the Toolkit: Welcoming families to engage with the school; FaCE the challenge together</w:t>
      </w:r>
      <w:r w:rsidR="001C6CB1" w:rsidRPr="00B35673">
        <w:rPr>
          <w:rFonts w:ascii="Times New Roman" w:hAnsi="Times New Roman" w:cs="Times New Roman"/>
          <w:b/>
          <w:sz w:val="24"/>
          <w:u w:val="single"/>
          <w:lang w:val="en-US"/>
        </w:rPr>
        <w:t>: Family and community engagement toolkit for schools in Wales, critically explore how increased parental engagement can help to overcome barriers in inclusion (WG, 2016)</w:t>
      </w:r>
    </w:p>
    <w:p w:rsidR="00D95406" w:rsidRPr="00B35673" w:rsidRDefault="00D95406"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 xml:space="preserve">Creating a positive and functional relationship between the parent and the school is widely regarded as a key function in creating targets and an educational plan for a learner. The relationship between a parent and a teacher and the communication that exists between them can be a hugely successful </w:t>
      </w:r>
      <w:r w:rsidR="00477226" w:rsidRPr="00B35673">
        <w:rPr>
          <w:rFonts w:ascii="Times New Roman" w:hAnsi="Times New Roman" w:cs="Times New Roman"/>
          <w:sz w:val="24"/>
          <w:lang w:val="en-US"/>
        </w:rPr>
        <w:t xml:space="preserve">tool in ensuring the pupil achieves the best possible educational outcome or alternatively can become a continuous strain on the school, the pupil and the parent and/or carer. </w:t>
      </w:r>
    </w:p>
    <w:p w:rsidR="00477226" w:rsidRPr="00B35673" w:rsidRDefault="00477226"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 xml:space="preserve">Released by the Welsh Government in 2016, ‘FaCE the challenge together: Family and community engagement toolkit for schools in Wales’, looks at the way in which schools can develop the relationship between themselves and home and also helps schools understand good practice through written examples and </w:t>
      </w:r>
      <w:r w:rsidR="00584F14" w:rsidRPr="00B35673">
        <w:rPr>
          <w:rFonts w:ascii="Times New Roman" w:hAnsi="Times New Roman" w:cs="Times New Roman"/>
          <w:sz w:val="24"/>
          <w:lang w:val="en-US"/>
        </w:rPr>
        <w:t>current successful systems.</w:t>
      </w:r>
    </w:p>
    <w:p w:rsidR="00584F14" w:rsidRPr="00B35673" w:rsidRDefault="00584F14"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 xml:space="preserve">When understanding the toolkit, it is preferable for a school to look at its current policy and practice and adapt or change these in order to improve. The toolkit suggests, page 16, that schools must “make a range of communication methods that are appropriate to families’ needs and preferences.” Although we are currently working in an age in which social media and technology is a primary use in our lives we still are encountering the issue of coherent and positive communication. If an educator were to begin to start making a list of possible communication opportunities the list we would be sure would be lengthy, ranging from all social media outlets to email to text. Responding to the toolkits insistence on ensuring that family’s needs and preferences are considered this therefore implies that there can be no set communication model and that practice should be developed on a school by school basis. </w:t>
      </w:r>
    </w:p>
    <w:p w:rsidR="00385D5E" w:rsidRPr="00B35673" w:rsidRDefault="00385D5E"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The toolkit continues its justification for schools that excel within communication when they continue “… the school is a welcoming place with space for parents / carers and clear indications that they are welcome and valued.” Understanding this is important, when considering the communication between</w:t>
      </w:r>
      <w:r w:rsidR="00550620" w:rsidRPr="00B35673">
        <w:rPr>
          <w:rFonts w:ascii="Times New Roman" w:hAnsi="Times New Roman" w:cs="Times New Roman"/>
          <w:sz w:val="24"/>
          <w:lang w:val="en-US"/>
        </w:rPr>
        <w:t xml:space="preserve"> parent and school. Often a parents first impression of a school would be the welcome day or at a visit and this would begin with their first impression of reception and the main school corridors. Throughout this initial impression it is inevitable that a parent would encounter both support and teaching staff and the first impression of these staff is essential when looking to build future relationships. A school that seemed under pressure, stressful or frustrated could at first glance could alienate a parent before partnership negotiations had even began. A poor impression of a member of staff although may not effect relationships in the beginning but it could indirectly disrupt future relationship</w:t>
      </w:r>
      <w:r w:rsidR="00622C6F" w:rsidRPr="00B35673">
        <w:rPr>
          <w:rFonts w:ascii="Times New Roman" w:hAnsi="Times New Roman" w:cs="Times New Roman"/>
          <w:sz w:val="24"/>
          <w:lang w:val="en-US"/>
        </w:rPr>
        <w:t>s if that member of staff was to teach their child or have contact in the future.</w:t>
      </w:r>
      <w:r w:rsidR="00BA4343" w:rsidRPr="00B35673">
        <w:rPr>
          <w:rFonts w:ascii="Times New Roman" w:hAnsi="Times New Roman" w:cs="Times New Roman"/>
          <w:sz w:val="24"/>
          <w:lang w:val="en-US"/>
        </w:rPr>
        <w:t xml:space="preserve"> The indication that a parent needs to feel valued is imperative. As mentioned in a previous source that also referred to the word ‘appropriate’, a parent that feels valued feels part of the school community and that they have an input in the future of their child. </w:t>
      </w:r>
      <w:r w:rsidR="00F60F17" w:rsidRPr="00B35673">
        <w:rPr>
          <w:rFonts w:ascii="Times New Roman" w:hAnsi="Times New Roman" w:cs="Times New Roman"/>
          <w:sz w:val="24"/>
          <w:lang w:val="en-US"/>
        </w:rPr>
        <w:t>The ability to make parents feel integral in their child’s development and success but also for them to believe that the end goal is achievable and profitable.</w:t>
      </w:r>
    </w:p>
    <w:p w:rsidR="007E3984" w:rsidRPr="00B35673" w:rsidRDefault="00F60F17"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 xml:space="preserve">When creating development plans to engage parents it is essential that all teachers and senior teachers are open minded in their approach and must be flexible in their expectation of their parent/s or carer. Many families or home situations are obstructed by physical or mental barriers </w:t>
      </w:r>
      <w:r w:rsidR="00364DF6" w:rsidRPr="00B35673">
        <w:rPr>
          <w:rFonts w:ascii="Times New Roman" w:hAnsi="Times New Roman" w:cs="Times New Roman"/>
          <w:sz w:val="24"/>
          <w:lang w:val="en-US"/>
        </w:rPr>
        <w:t>that prevent them for engaging</w:t>
      </w:r>
      <w:r w:rsidRPr="00B35673">
        <w:rPr>
          <w:rFonts w:ascii="Times New Roman" w:hAnsi="Times New Roman" w:cs="Times New Roman"/>
          <w:sz w:val="24"/>
          <w:lang w:val="en-US"/>
        </w:rPr>
        <w:t xml:space="preserve"> with school. Morgan, 2017, page 72, in Engaging families in School insists that “Barriers for minority groups could include visible (e.g. drugs, language and disabilities) and less visible (e.g. assumptions, beliefs and family values).” The complexity of values and physical/mental disabilities that have implications on a child education must be at the forefront of all of the schools planning, not only is this important to achieving collaboration with parents but for the teacher to feel that the proposed</w:t>
      </w:r>
      <w:r w:rsidR="00364DF6" w:rsidRPr="00B35673">
        <w:rPr>
          <w:rFonts w:ascii="Times New Roman" w:hAnsi="Times New Roman" w:cs="Times New Roman"/>
          <w:sz w:val="24"/>
          <w:lang w:val="en-US"/>
        </w:rPr>
        <w:t xml:space="preserve"> planning will be successful and worthwhile. In can assumed from this that both parents and staff must be willing to engage with each other for this to be successful, reluctance on either side would create a breakdown in communication. When looking at the less visible barrier of assumptions it would be relevant to consider parent perception. Many smaller community schools would house pupils of former pupils and in many cases </w:t>
      </w:r>
      <w:r w:rsidR="007E3984" w:rsidRPr="00B35673">
        <w:rPr>
          <w:rFonts w:ascii="Times New Roman" w:hAnsi="Times New Roman" w:cs="Times New Roman"/>
          <w:sz w:val="24"/>
          <w:lang w:val="en-US"/>
        </w:rPr>
        <w:t xml:space="preserve">these former pupils / parents would have encountered a less than positive experience of the school themselves. Therefore, positive, informal engagement from the outset would be required. </w:t>
      </w:r>
      <w:r w:rsidR="00E04FD7" w:rsidRPr="00B35673">
        <w:rPr>
          <w:rFonts w:ascii="Times New Roman" w:hAnsi="Times New Roman" w:cs="Times New Roman"/>
          <w:sz w:val="24"/>
          <w:lang w:val="en-US"/>
        </w:rPr>
        <w:t>Morgan</w:t>
      </w:r>
      <w:r w:rsidR="007E3984" w:rsidRPr="00B35673">
        <w:rPr>
          <w:rFonts w:ascii="Times New Roman" w:hAnsi="Times New Roman" w:cs="Times New Roman"/>
          <w:sz w:val="24"/>
          <w:lang w:val="en-US"/>
        </w:rPr>
        <w:t>, page 16</w:t>
      </w:r>
      <w:r w:rsidR="00E04FD7" w:rsidRPr="00B35673">
        <w:rPr>
          <w:rFonts w:ascii="Times New Roman" w:hAnsi="Times New Roman" w:cs="Times New Roman"/>
          <w:sz w:val="24"/>
          <w:lang w:val="en-US"/>
        </w:rPr>
        <w:t>, also</w:t>
      </w:r>
      <w:r w:rsidR="007E3984" w:rsidRPr="00B35673">
        <w:rPr>
          <w:rFonts w:ascii="Times New Roman" w:hAnsi="Times New Roman" w:cs="Times New Roman"/>
          <w:sz w:val="24"/>
          <w:lang w:val="en-US"/>
        </w:rPr>
        <w:t xml:space="preserve"> supports the </w:t>
      </w:r>
      <w:r w:rsidR="00E04FD7" w:rsidRPr="00B35673">
        <w:rPr>
          <w:rFonts w:ascii="Times New Roman" w:hAnsi="Times New Roman" w:cs="Times New Roman"/>
          <w:sz w:val="24"/>
          <w:lang w:val="en-US"/>
        </w:rPr>
        <w:t>above suggestions earlier in his</w:t>
      </w:r>
      <w:r w:rsidR="007E3984" w:rsidRPr="00B35673">
        <w:rPr>
          <w:rFonts w:ascii="Times New Roman" w:hAnsi="Times New Roman" w:cs="Times New Roman"/>
          <w:sz w:val="24"/>
          <w:lang w:val="en-US"/>
        </w:rPr>
        <w:t xml:space="preserve"> literature. “There is a direct correlation between how staff are engaged and how they engage parents.”</w:t>
      </w:r>
      <w:r w:rsidR="00995D5C" w:rsidRPr="00B35673">
        <w:rPr>
          <w:rFonts w:ascii="Times New Roman" w:hAnsi="Times New Roman" w:cs="Times New Roman"/>
          <w:sz w:val="24"/>
          <w:lang w:val="en-US"/>
        </w:rPr>
        <w:t xml:space="preserve"> Both staff and parents must engage positively for communication to exist effectively. It is important for staff to involve themselves personally in the lives of the pupil and the parent in a way that allows for them to fully understand the needs of the pupil and in the case of communication the parent. Whether it be building bridges to overcome past experiences or setting up pathways for the parent to access the school, personalising all communication for each individual case would prove effective.</w:t>
      </w:r>
      <w:r w:rsidR="00E04FD7" w:rsidRPr="00B35673">
        <w:rPr>
          <w:rFonts w:ascii="Times New Roman" w:hAnsi="Times New Roman" w:cs="Times New Roman"/>
          <w:sz w:val="24"/>
          <w:lang w:val="en-US"/>
        </w:rPr>
        <w:t xml:space="preserve"> </w:t>
      </w:r>
    </w:p>
    <w:p w:rsidR="002D2A7D" w:rsidRPr="00B35673" w:rsidRDefault="00CA1D23"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Referring back to the given quotation, it is somewhat important to consider any prejudice a member of staff may consciously or unconsciously portray when dealing with different types of families. It is clearly understood that those schools in small communities will have encountered a number of pupils from the same family. Previous negative encounters with these pupils can have an impact on how a teacher engages with the same family on another occasion. Blamires et al, 1997, page 17 states that</w:t>
      </w:r>
      <w:r w:rsidR="00024B67" w:rsidRPr="00B35673">
        <w:rPr>
          <w:rFonts w:ascii="Times New Roman" w:hAnsi="Times New Roman" w:cs="Times New Roman"/>
          <w:sz w:val="24"/>
          <w:lang w:val="en-US"/>
        </w:rPr>
        <w:t>, in Parent – Teacher Partnership,</w:t>
      </w:r>
      <w:r w:rsidRPr="00B35673">
        <w:rPr>
          <w:rFonts w:ascii="Times New Roman" w:hAnsi="Times New Roman" w:cs="Times New Roman"/>
          <w:sz w:val="24"/>
          <w:lang w:val="en-US"/>
        </w:rPr>
        <w:t xml:space="preserve"> teachers and all school staff should “…avoid generalisations and wrong assumptions.”</w:t>
      </w:r>
      <w:r w:rsidR="00024B67" w:rsidRPr="00B35673">
        <w:rPr>
          <w:rFonts w:ascii="Times New Roman" w:hAnsi="Times New Roman" w:cs="Times New Roman"/>
          <w:sz w:val="24"/>
          <w:lang w:val="en-US"/>
        </w:rPr>
        <w:t xml:space="preserve"> Assuming a child’s behaviour because of a brother or sister is inexcusable but also predicting that a parent will be less likely to engage with their child’s schooling is completely inappropriate and in the long run damaging to both the pupil and your ability to include them positively within your class. Engagement as stated previous should be determined and organised on a case by case </w:t>
      </w:r>
      <w:r w:rsidR="00667748" w:rsidRPr="00B35673">
        <w:rPr>
          <w:rFonts w:ascii="Times New Roman" w:hAnsi="Times New Roman" w:cs="Times New Roman"/>
          <w:sz w:val="24"/>
          <w:lang w:val="en-US"/>
        </w:rPr>
        <w:t>basis and there should be no personal opinion or judgement that encroaches on a positive, engaged, working relationship.</w:t>
      </w:r>
      <w:r w:rsidR="00272362" w:rsidRPr="00B35673">
        <w:rPr>
          <w:rFonts w:ascii="Times New Roman" w:hAnsi="Times New Roman" w:cs="Times New Roman"/>
          <w:sz w:val="24"/>
          <w:lang w:val="en-US"/>
        </w:rPr>
        <w:t xml:space="preserve"> Blamires is very considerate of the emotional well-being of the parent and how daunting communication with school can be. He continues “… this can put a great strain on parents, … they feel there is an expectation.” The extra pressures that face </w:t>
      </w:r>
      <w:r w:rsidR="00675F7B" w:rsidRPr="00B35673">
        <w:rPr>
          <w:rFonts w:ascii="Times New Roman" w:hAnsi="Times New Roman" w:cs="Times New Roman"/>
          <w:sz w:val="24"/>
          <w:lang w:val="en-US"/>
        </w:rPr>
        <w:t>pupils in the current educational environment are daunting to say the least, yet for a parent who may have not had any contact with school for a long time may find this very intimidating.</w:t>
      </w:r>
      <w:r w:rsidR="002C0428" w:rsidRPr="00B35673">
        <w:rPr>
          <w:rFonts w:ascii="Times New Roman" w:hAnsi="Times New Roman" w:cs="Times New Roman"/>
          <w:sz w:val="24"/>
          <w:lang w:val="en-US"/>
        </w:rPr>
        <w:t xml:space="preserve"> Engaging </w:t>
      </w:r>
      <w:r w:rsidR="0050392A" w:rsidRPr="00B35673">
        <w:rPr>
          <w:rFonts w:ascii="Times New Roman" w:hAnsi="Times New Roman" w:cs="Times New Roman"/>
          <w:sz w:val="24"/>
          <w:lang w:val="en-US"/>
        </w:rPr>
        <w:t>these parents is very difficult from the outset meaning that confidence needs to be improved before formal discussion takes place.</w:t>
      </w:r>
      <w:r w:rsidR="00871BD6" w:rsidRPr="00B35673">
        <w:rPr>
          <w:rFonts w:ascii="Times New Roman" w:hAnsi="Times New Roman" w:cs="Times New Roman"/>
          <w:sz w:val="24"/>
          <w:lang w:val="en-US"/>
        </w:rPr>
        <w:t xml:space="preserve"> Eradicating these fears and hesitations will also instill a trusting relationship to begin between the parent / carer and the teacher.</w:t>
      </w:r>
      <w:r w:rsidR="0050392A" w:rsidRPr="00B35673">
        <w:rPr>
          <w:rFonts w:ascii="Times New Roman" w:hAnsi="Times New Roman" w:cs="Times New Roman"/>
          <w:sz w:val="24"/>
          <w:lang w:val="en-US"/>
        </w:rPr>
        <w:t xml:space="preserve"> </w:t>
      </w:r>
      <w:r w:rsidR="00871BD6" w:rsidRPr="00B35673">
        <w:rPr>
          <w:rFonts w:ascii="Times New Roman" w:hAnsi="Times New Roman" w:cs="Times New Roman"/>
          <w:sz w:val="24"/>
          <w:lang w:val="en-US"/>
        </w:rPr>
        <w:t>As stated in the given reference it is important for schools to appreciate and relate with these fears because the benefits they will receive in the long run are truly worth it.</w:t>
      </w:r>
    </w:p>
    <w:p w:rsidR="00470E18" w:rsidRPr="00B35673" w:rsidRDefault="002D2A7D"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 xml:space="preserve">Continuing with the emotional aspect of engaging parents, currently within the education system the importance of grades and targets being met by the schools, there is an extra pressure on teachers to deliver the expected results of the local authority. These results although judged and defined by a number or criteria’s, such as Free School Meals and ALN, still have an overall impact of how a school is portrayed. In some cases, where intervention and engagement is needed there can be an underlying core to the problem whether it be learning difficulties or behaviour issues. Topics such as this can be embarrassing for a parent or carer to approach and address. </w:t>
      </w:r>
      <w:r w:rsidR="00D612A7" w:rsidRPr="00B35673">
        <w:rPr>
          <w:rFonts w:ascii="Times New Roman" w:hAnsi="Times New Roman" w:cs="Times New Roman"/>
          <w:sz w:val="24"/>
          <w:lang w:val="en-US"/>
        </w:rPr>
        <w:tab/>
      </w:r>
      <w:r w:rsidRPr="00B35673">
        <w:rPr>
          <w:rFonts w:ascii="Times New Roman" w:hAnsi="Times New Roman" w:cs="Times New Roman"/>
          <w:sz w:val="24"/>
          <w:lang w:val="en-US"/>
        </w:rPr>
        <w:t>Blamires et al, 1997, page 26 claims that “some parents may feel guilty about their child’s needs.” The acceptance of a child, their child, need extra support can be, sometimes, difficult to comprehend due to the parent or carer wanting their child to ‘fit in’ or ‘be like the other children’. He continues “Guilt is one of the most fundamental and persistent reactions that parents … experience.” The feeling of blame that a parent can feel can lead to denial and a refusal to engage and approach the problem, this furthermore amplifies the need for the responsible adult to feel welcome and comfortable in the school environment, again trust is needed.</w:t>
      </w:r>
      <w:r w:rsidR="00470E18" w:rsidRPr="00B35673">
        <w:rPr>
          <w:rFonts w:ascii="Times New Roman" w:hAnsi="Times New Roman" w:cs="Times New Roman"/>
          <w:sz w:val="24"/>
          <w:lang w:val="en-US"/>
        </w:rPr>
        <w:t xml:space="preserve"> Dr Bill Lucas, 2006, page 4 supports this in Curriculum </w:t>
      </w:r>
      <w:r w:rsidR="00C96A3E" w:rsidRPr="00B35673">
        <w:rPr>
          <w:rFonts w:ascii="Times New Roman" w:hAnsi="Times New Roman" w:cs="Times New Roman"/>
          <w:sz w:val="24"/>
          <w:lang w:val="en-US"/>
        </w:rPr>
        <w:t>Briefing</w:t>
      </w:r>
      <w:r w:rsidR="00470E18" w:rsidRPr="00B35673">
        <w:rPr>
          <w:rFonts w:ascii="Times New Roman" w:hAnsi="Times New Roman" w:cs="Times New Roman"/>
          <w:sz w:val="24"/>
          <w:lang w:val="en-US"/>
        </w:rPr>
        <w:t xml:space="preserve"> </w:t>
      </w:r>
      <w:r w:rsidR="00C96A3E" w:rsidRPr="00B35673">
        <w:rPr>
          <w:rFonts w:ascii="Times New Roman" w:hAnsi="Times New Roman" w:cs="Times New Roman"/>
          <w:sz w:val="24"/>
          <w:lang w:val="en-US"/>
        </w:rPr>
        <w:t xml:space="preserve">he insists </w:t>
      </w:r>
      <w:r w:rsidR="00470E18" w:rsidRPr="00B35673">
        <w:rPr>
          <w:rFonts w:ascii="Times New Roman" w:hAnsi="Times New Roman" w:cs="Times New Roman"/>
          <w:sz w:val="24"/>
          <w:lang w:val="en-US"/>
        </w:rPr>
        <w:t>“Parents need to be encouraged to do those things that would help, regardless of their confidence.”</w:t>
      </w:r>
      <w:r w:rsidR="00C96A3E" w:rsidRPr="00B35673">
        <w:rPr>
          <w:rFonts w:ascii="Times New Roman" w:hAnsi="Times New Roman" w:cs="Times New Roman"/>
          <w:sz w:val="24"/>
          <w:lang w:val="en-US"/>
        </w:rPr>
        <w:t xml:space="preserve"> The focus must be on the child’s needs and not that on the capabilities of the parent, it is important to support and guide the parent in these situations as opposed to adding extra pressure onto what could already be a difficult home life. In some cases, the teacher’s difficulties to get a pupil to engage with their education could be also shared at home.</w:t>
      </w:r>
      <w:r w:rsidR="002C5F5A" w:rsidRPr="00B35673">
        <w:rPr>
          <w:rFonts w:ascii="Times New Roman" w:hAnsi="Times New Roman" w:cs="Times New Roman"/>
          <w:sz w:val="24"/>
          <w:lang w:val="en-US"/>
        </w:rPr>
        <w:t xml:space="preserve">  Throughout the analysis so far there is a running trend of approaches that schools should consider, in that parents need to be encouraged and feel in control.</w:t>
      </w:r>
    </w:p>
    <w:p w:rsidR="002C5F5A" w:rsidRPr="00B35673" w:rsidRDefault="002C5F5A"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Dr Lucas considers the whole school approach to parental engagement and how relationships can be formed as soon as all pupils join that school. He continues “Parents are much more likely to view the school positively if they have been the recipient of a few ‘sunshine’ calls.” Positive, direct or indirect, communication with the parents from day one is key to building up positive communication with parents. As we know a pupils behaviour and attainment can alter as they moved through the key stages and the school having a reactive approach, by responding to the problems as they arise, will not always work. Laying positive foundations with home through praise and appreciation of pupil’s efforts can only aid communication of a more negative nature later on. With the parent being assured that the teacher in question has noticed both positive and negative aspects of their child’s efforts.</w:t>
      </w:r>
    </w:p>
    <w:p w:rsidR="000D6F46" w:rsidRPr="00B35673" w:rsidRDefault="000D6F46" w:rsidP="00B35673">
      <w:pPr>
        <w:spacing w:line="360" w:lineRule="auto"/>
        <w:rPr>
          <w:rFonts w:ascii="Times New Roman" w:hAnsi="Times New Roman" w:cs="Times New Roman"/>
          <w:sz w:val="24"/>
          <w:lang w:val="en-US"/>
        </w:rPr>
      </w:pPr>
      <w:r w:rsidRPr="00B35673">
        <w:rPr>
          <w:rFonts w:ascii="Times New Roman" w:hAnsi="Times New Roman" w:cs="Times New Roman"/>
          <w:sz w:val="24"/>
          <w:lang w:val="en-US"/>
        </w:rPr>
        <w:t>The given quote uses words such as ‘inappropriate’ and ‘aggressive’ and although it may be seen for someone outside of education to find this behaviour unbelievable, it is now unfortunately a more common sight in our schools. The feelings of the parent and the teacher although similar in turns of wanting the best for the pupil / child can be shown differently through the way they communicate. Blamires et al, 1997, page 17 states “Parents are emotionally involved with their children in a way that professionals, however caring, are not. This is the one great difference between parents and teachers and one that needs to be acknowledged.” An ongoing theme with the majority of the given supporting references is that of the emotional state of the parent / carer. A parent at times will react irrationally in the face that their child is underperforming and as stated earlier feel this could be a personal attack or judgement of their parenting. This nurturing response should be accepted and respected however the expectations of the teacher and the school should still be at forefront of the engagement. The reality that both sides of this communication needs to work together and can help one another to build towards a successful outcome – the child achieving in what</w:t>
      </w:r>
      <w:r w:rsidR="00DC6AFE" w:rsidRPr="00B35673">
        <w:rPr>
          <w:rFonts w:ascii="Times New Roman" w:hAnsi="Times New Roman" w:cs="Times New Roman"/>
          <w:sz w:val="24"/>
          <w:lang w:val="en-US"/>
        </w:rPr>
        <w:t>ever</w:t>
      </w:r>
      <w:r w:rsidRPr="00B35673">
        <w:rPr>
          <w:rFonts w:ascii="Times New Roman" w:hAnsi="Times New Roman" w:cs="Times New Roman"/>
          <w:sz w:val="24"/>
          <w:lang w:val="en-US"/>
        </w:rPr>
        <w:t xml:space="preserve"> form that needs to be. </w:t>
      </w:r>
      <w:r w:rsidR="00DC6AFE" w:rsidRPr="00B35673">
        <w:rPr>
          <w:rFonts w:ascii="Times New Roman" w:hAnsi="Times New Roman" w:cs="Times New Roman"/>
          <w:sz w:val="24"/>
          <w:lang w:val="en-US"/>
        </w:rPr>
        <w:t xml:space="preserve">Pressures of </w:t>
      </w:r>
      <w:r w:rsidR="0074602B" w:rsidRPr="00B35673">
        <w:rPr>
          <w:rFonts w:ascii="Times New Roman" w:hAnsi="Times New Roman" w:cs="Times New Roman"/>
          <w:sz w:val="24"/>
          <w:lang w:val="en-US"/>
        </w:rPr>
        <w:t xml:space="preserve">exams and assessment often are at the centre of parental engagement at Key Stage Four and with time so short during these years, coherent and clear communication between both is important for success. </w:t>
      </w:r>
    </w:p>
    <w:p w:rsidR="00A30823" w:rsidRPr="00B35673" w:rsidRDefault="0074602B" w:rsidP="00B35673">
      <w:pPr>
        <w:pStyle w:val="Default"/>
        <w:spacing w:line="360" w:lineRule="auto"/>
        <w:rPr>
          <w:rFonts w:ascii="Times New Roman" w:hAnsi="Times New Roman" w:cs="Times New Roman"/>
          <w:color w:val="auto"/>
          <w:szCs w:val="22"/>
        </w:rPr>
      </w:pPr>
      <w:r w:rsidRPr="00B35673">
        <w:rPr>
          <w:rFonts w:ascii="Times New Roman" w:hAnsi="Times New Roman" w:cs="Times New Roman"/>
          <w:szCs w:val="22"/>
          <w:lang w:val="en-US"/>
        </w:rPr>
        <w:t xml:space="preserve">Feinstein and Symons cited in Attainment in Secondary Schools implies (1999) </w:t>
      </w:r>
      <w:r w:rsidR="001D4914" w:rsidRPr="00B35673">
        <w:rPr>
          <w:rFonts w:ascii="Times New Roman" w:hAnsi="Times New Roman" w:cs="Times New Roman"/>
          <w:szCs w:val="22"/>
          <w:lang w:val="en-US"/>
        </w:rPr>
        <w:t>“</w:t>
      </w:r>
      <w:r w:rsidRPr="00B35673">
        <w:rPr>
          <w:rFonts w:ascii="Times New Roman" w:hAnsi="Times New Roman" w:cs="Times New Roman"/>
          <w:szCs w:val="22"/>
          <w:lang w:val="en-US"/>
        </w:rPr>
        <w:t>… parental involvement is a more powerful force than the educational or social background of the pupil’s family.”</w:t>
      </w:r>
      <w:r w:rsidR="006C1CD9" w:rsidRPr="00B35673">
        <w:rPr>
          <w:rFonts w:ascii="Times New Roman" w:hAnsi="Times New Roman" w:cs="Times New Roman"/>
          <w:szCs w:val="22"/>
          <w:lang w:val="en-US"/>
        </w:rPr>
        <w:t xml:space="preserve"> Regardless of how difficult it is for the school to engage with the parent / carer is imperative that efforts continue. Parental support, as suggested, is a key element in a child improving and engaging in an inclusive system. School policy and strategy will always aim for this however is a child is disengaged there must be efforts made to change this mindset as soon as possible. On reflection of this however, it is important for professionals to understand that some parents will never wish to engage with the schools and feel that it is the school’s responsibility for their child’s education. Regardless of this, the school must pursue this avenue as, as stated by Feinstein and Symons, parental involvement is essential. This may be by agreeing purely to email communication of even through social media, if the parent </w:t>
      </w:r>
      <w:r w:rsidR="00D30DC8" w:rsidRPr="00B35673">
        <w:rPr>
          <w:rFonts w:ascii="Times New Roman" w:hAnsi="Times New Roman" w:cs="Times New Roman"/>
          <w:szCs w:val="22"/>
          <w:lang w:val="en-US"/>
        </w:rPr>
        <w:t>is</w:t>
      </w:r>
      <w:r w:rsidR="006C1CD9" w:rsidRPr="00B35673">
        <w:rPr>
          <w:rFonts w:ascii="Times New Roman" w:hAnsi="Times New Roman" w:cs="Times New Roman"/>
          <w:szCs w:val="22"/>
          <w:lang w:val="en-US"/>
        </w:rPr>
        <w:t xml:space="preserve"> reluctant to visit the school. A school must be open minded and </w:t>
      </w:r>
      <w:r w:rsidR="00D30DC8" w:rsidRPr="00B35673">
        <w:rPr>
          <w:rFonts w:ascii="Times New Roman" w:hAnsi="Times New Roman" w:cs="Times New Roman"/>
          <w:szCs w:val="22"/>
          <w:lang w:val="en-US"/>
        </w:rPr>
        <w:t xml:space="preserve">flexible if they wish to access the support of home. </w:t>
      </w:r>
      <w:r w:rsidR="001D4914" w:rsidRPr="00B35673">
        <w:rPr>
          <w:rFonts w:ascii="Times New Roman" w:hAnsi="Times New Roman" w:cs="Times New Roman"/>
          <w:szCs w:val="22"/>
          <w:lang w:val="en-US"/>
        </w:rPr>
        <w:t>This suggestion is supported by the Toolkit: Welcoming families to engage with the school; FaCE the challenge together: Family and community engagement toolkit for schools in Wales. It concurs on page 60 that “</w:t>
      </w:r>
      <w:r w:rsidR="001D4914" w:rsidRPr="00B35673">
        <w:rPr>
          <w:rFonts w:ascii="Times New Roman" w:hAnsi="Times New Roman" w:cs="Times New Roman"/>
          <w:szCs w:val="22"/>
        </w:rPr>
        <w:t>Social media can be a quick and cheap way of sending out information. They can also be a useful and cheap way for families to contact the school.” Although not ideal having some minor communication with parents is a start and at least some comfort to the school and the teachers that information is being delivered and more importantly received. For some parents, finance is a barrier and with the majority of social media platforms being f</w:t>
      </w:r>
      <w:r w:rsidR="00323FA0" w:rsidRPr="00B35673">
        <w:rPr>
          <w:rFonts w:ascii="Times New Roman" w:hAnsi="Times New Roman" w:cs="Times New Roman"/>
          <w:szCs w:val="22"/>
        </w:rPr>
        <w:t xml:space="preserve">ree there is no reason for the </w:t>
      </w:r>
      <w:r w:rsidR="001D4914" w:rsidRPr="00B35673">
        <w:rPr>
          <w:rFonts w:ascii="Times New Roman" w:hAnsi="Times New Roman" w:cs="Times New Roman"/>
          <w:szCs w:val="22"/>
        </w:rPr>
        <w:t>majority of parents to facilitate this.</w:t>
      </w:r>
      <w:r w:rsidR="00A30823" w:rsidRPr="00B35673">
        <w:rPr>
          <w:rFonts w:ascii="Times New Roman" w:hAnsi="Times New Roman" w:cs="Times New Roman"/>
          <w:szCs w:val="22"/>
        </w:rPr>
        <w:t xml:space="preserve"> In this modern technological age, the fears of child and data protection that lie around the use of social media often put teachers off from engaging with them, the Toolkit continues on page 61 “</w:t>
      </w:r>
      <w:r w:rsidR="00A30823" w:rsidRPr="00B35673">
        <w:rPr>
          <w:rFonts w:ascii="Times New Roman" w:hAnsi="Times New Roman" w:cs="Times New Roman"/>
          <w:color w:val="auto"/>
          <w:szCs w:val="22"/>
        </w:rPr>
        <w:t>Social media can leave teachers vulnerable unless they follow some simple precautions around privacy and conduct.” It can often be seen to be a way of compromising a member of staff’s privacy by accessing the uncontrollable world of social media however some basic precautions for example using a school account to access social media and ensuring all privacy settings are at their premium. Having pages that are controlled by the school in regards to what is posted by parents is also important to avoid gossip or unfounded rumour. Control is essential.</w:t>
      </w:r>
    </w:p>
    <w:p w:rsidR="00A30823" w:rsidRPr="00B35673" w:rsidRDefault="00054B53" w:rsidP="00B35673">
      <w:pPr>
        <w:pStyle w:val="Default"/>
        <w:spacing w:line="360" w:lineRule="auto"/>
        <w:rPr>
          <w:rFonts w:ascii="Times New Roman" w:hAnsi="Times New Roman" w:cs="Times New Roman"/>
          <w:color w:val="auto"/>
          <w:szCs w:val="22"/>
        </w:rPr>
      </w:pPr>
      <w:r w:rsidRPr="00B35673">
        <w:rPr>
          <w:rFonts w:ascii="Times New Roman" w:hAnsi="Times New Roman" w:cs="Times New Roman"/>
          <w:color w:val="auto"/>
          <w:szCs w:val="22"/>
        </w:rPr>
        <w:t xml:space="preserve">Positive engagement between families and the school is evidently an integral part of a successful and productive working relationship that resolves in both the pupil, the teacher and the parent / carer </w:t>
      </w:r>
      <w:r w:rsidR="003B2FB9" w:rsidRPr="00B35673">
        <w:rPr>
          <w:rFonts w:ascii="Times New Roman" w:hAnsi="Times New Roman" w:cs="Times New Roman"/>
          <w:color w:val="auto"/>
          <w:szCs w:val="22"/>
        </w:rPr>
        <w:t xml:space="preserve">benefiting from this communication. Although there are a number of positive outcomes that arise from this engagement it is the Teacher that will more often or not be witness to improvement through both the pupils work and behaviour / attitude in their classroom. </w:t>
      </w:r>
    </w:p>
    <w:p w:rsidR="0074602B" w:rsidRDefault="0074602B" w:rsidP="001D4914">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Default="00B35673" w:rsidP="000D6F46">
      <w:pPr>
        <w:rPr>
          <w:lang w:val="en-US"/>
        </w:rPr>
      </w:pPr>
    </w:p>
    <w:p w:rsidR="00B35673" w:rsidRPr="00B35673" w:rsidRDefault="00B35673" w:rsidP="000D6F46">
      <w:pPr>
        <w:rPr>
          <w:rFonts w:ascii="Times New Roman" w:hAnsi="Times New Roman" w:cs="Times New Roman"/>
          <w:b/>
          <w:sz w:val="24"/>
          <w:u w:val="single"/>
          <w:lang w:val="en-US"/>
        </w:rPr>
      </w:pPr>
      <w:r w:rsidRPr="00B35673">
        <w:rPr>
          <w:rFonts w:ascii="Times New Roman" w:hAnsi="Times New Roman" w:cs="Times New Roman"/>
          <w:b/>
          <w:sz w:val="24"/>
          <w:u w:val="single"/>
          <w:lang w:val="en-US"/>
        </w:rPr>
        <w:t>Reference.</w:t>
      </w:r>
    </w:p>
    <w:p w:rsidR="0074602B" w:rsidRPr="00B35673" w:rsidRDefault="00431DE0" w:rsidP="000D6F46">
      <w:pPr>
        <w:rPr>
          <w:rFonts w:ascii="Times New Roman" w:hAnsi="Times New Roman" w:cs="Times New Roman"/>
          <w:sz w:val="24"/>
          <w:lang w:val="en-US"/>
        </w:rPr>
      </w:pPr>
      <w:r w:rsidRPr="00B35673">
        <w:rPr>
          <w:rFonts w:ascii="Times New Roman" w:hAnsi="Times New Roman" w:cs="Times New Roman"/>
          <w:sz w:val="24"/>
          <w:lang w:val="en-US"/>
        </w:rPr>
        <w:t xml:space="preserve">Blamires, M. Robertson, C and Blamires, J. (1997). </w:t>
      </w:r>
      <w:r w:rsidR="00B35673" w:rsidRPr="00B35673">
        <w:rPr>
          <w:rFonts w:ascii="Times New Roman" w:hAnsi="Times New Roman" w:cs="Times New Roman"/>
          <w:sz w:val="24"/>
          <w:lang w:val="en-US"/>
        </w:rPr>
        <w:t>‘</w:t>
      </w:r>
      <w:r w:rsidRPr="00B35673">
        <w:rPr>
          <w:rFonts w:ascii="Times New Roman" w:hAnsi="Times New Roman" w:cs="Times New Roman"/>
          <w:sz w:val="24"/>
          <w:lang w:val="en-US"/>
        </w:rPr>
        <w:t>Parent – Teacher Partnership</w:t>
      </w:r>
      <w:r w:rsidR="00B35673" w:rsidRPr="00B35673">
        <w:rPr>
          <w:rFonts w:ascii="Times New Roman" w:hAnsi="Times New Roman" w:cs="Times New Roman"/>
          <w:sz w:val="24"/>
          <w:lang w:val="en-US"/>
        </w:rPr>
        <w:t>’’</w:t>
      </w:r>
      <w:r w:rsidRPr="00B35673">
        <w:rPr>
          <w:rFonts w:ascii="Times New Roman" w:hAnsi="Times New Roman" w:cs="Times New Roman"/>
          <w:sz w:val="24"/>
          <w:lang w:val="en-US"/>
        </w:rPr>
        <w:t xml:space="preserve"> David Fulton Publishers. London.</w:t>
      </w:r>
    </w:p>
    <w:p w:rsidR="00431DE0" w:rsidRPr="00B35673" w:rsidRDefault="00431DE0" w:rsidP="000D6F46">
      <w:pPr>
        <w:rPr>
          <w:rFonts w:ascii="Times New Roman" w:hAnsi="Times New Roman" w:cs="Times New Roman"/>
          <w:sz w:val="24"/>
          <w:lang w:val="en-US"/>
        </w:rPr>
      </w:pPr>
      <w:r w:rsidRPr="00B35673">
        <w:rPr>
          <w:rFonts w:ascii="Times New Roman" w:hAnsi="Times New Roman" w:cs="Times New Roman"/>
          <w:sz w:val="24"/>
          <w:lang w:val="en-US"/>
        </w:rPr>
        <w:t xml:space="preserve">Curriculum Briefing (2006). </w:t>
      </w:r>
      <w:r w:rsidR="00B35673" w:rsidRPr="00B35673">
        <w:rPr>
          <w:rFonts w:ascii="Times New Roman" w:hAnsi="Times New Roman" w:cs="Times New Roman"/>
          <w:sz w:val="24"/>
          <w:lang w:val="en-US"/>
        </w:rPr>
        <w:t>‘</w:t>
      </w:r>
      <w:r w:rsidRPr="00B35673">
        <w:rPr>
          <w:rFonts w:ascii="Times New Roman" w:hAnsi="Times New Roman" w:cs="Times New Roman"/>
          <w:sz w:val="24"/>
          <w:lang w:val="en-US"/>
        </w:rPr>
        <w:t>Participating in Learning: involving parents</w:t>
      </w:r>
      <w:r w:rsidR="00B35673" w:rsidRPr="00B35673">
        <w:rPr>
          <w:rFonts w:ascii="Times New Roman" w:hAnsi="Times New Roman" w:cs="Times New Roman"/>
          <w:sz w:val="24"/>
          <w:lang w:val="en-US"/>
        </w:rPr>
        <w:t>’,</w:t>
      </w:r>
      <w:r w:rsidRPr="00B35673">
        <w:rPr>
          <w:rFonts w:ascii="Times New Roman" w:hAnsi="Times New Roman" w:cs="Times New Roman"/>
          <w:sz w:val="24"/>
          <w:lang w:val="en-US"/>
        </w:rPr>
        <w:t xml:space="preserve"> Optimus. London.</w:t>
      </w:r>
    </w:p>
    <w:p w:rsidR="00B35673" w:rsidRPr="00B35673" w:rsidRDefault="007057C9" w:rsidP="000D6F46">
      <w:pPr>
        <w:rPr>
          <w:rFonts w:ascii="Times New Roman" w:hAnsi="Times New Roman" w:cs="Times New Roman"/>
          <w:sz w:val="24"/>
          <w:lang w:val="en-US"/>
        </w:rPr>
      </w:pPr>
      <w:r w:rsidRPr="00B35673">
        <w:rPr>
          <w:rFonts w:ascii="Times New Roman" w:hAnsi="Times New Roman" w:cs="Times New Roman"/>
          <w:sz w:val="24"/>
          <w:lang w:val="en-US"/>
        </w:rPr>
        <w:t>Feinstein, L and Symonds, J. (1999) ‘Attainment in secondary school’</w:t>
      </w:r>
      <w:r w:rsidR="00B35673" w:rsidRPr="00B35673">
        <w:rPr>
          <w:rFonts w:ascii="Times New Roman" w:hAnsi="Times New Roman" w:cs="Times New Roman"/>
          <w:sz w:val="24"/>
          <w:lang w:val="en-US"/>
        </w:rPr>
        <w:t>,</w:t>
      </w:r>
      <w:r w:rsidRPr="00B35673">
        <w:rPr>
          <w:rFonts w:ascii="Times New Roman" w:hAnsi="Times New Roman" w:cs="Times New Roman"/>
          <w:sz w:val="24"/>
          <w:lang w:val="en-US"/>
        </w:rPr>
        <w:t xml:space="preserve"> Oxford Economic Papers</w:t>
      </w:r>
      <w:r w:rsidR="00B35673" w:rsidRPr="00B35673">
        <w:rPr>
          <w:rFonts w:ascii="Times New Roman" w:hAnsi="Times New Roman" w:cs="Times New Roman"/>
          <w:sz w:val="24"/>
          <w:lang w:val="en-US"/>
        </w:rPr>
        <w:t>, Volume 51, Number 2 cited in Curriculum Briefing (2006). ‘Participating in Learning: involving parents’.</w:t>
      </w:r>
    </w:p>
    <w:p w:rsidR="007057C9" w:rsidRPr="00B35673" w:rsidRDefault="007057C9" w:rsidP="000D6F46">
      <w:pPr>
        <w:rPr>
          <w:rFonts w:ascii="Times New Roman" w:hAnsi="Times New Roman" w:cs="Times New Roman"/>
          <w:sz w:val="24"/>
          <w:lang w:val="en-US"/>
        </w:rPr>
      </w:pPr>
      <w:r w:rsidRPr="00B35673">
        <w:rPr>
          <w:rFonts w:ascii="Times New Roman" w:hAnsi="Times New Roman" w:cs="Times New Roman"/>
          <w:sz w:val="24"/>
          <w:lang w:val="en-US"/>
        </w:rPr>
        <w:t>Morgan, Nicola (2017). Engaging Families in Schools. Routledge. Abingdon.</w:t>
      </w:r>
    </w:p>
    <w:p w:rsidR="00431DE0" w:rsidRPr="00B35673" w:rsidRDefault="00431DE0" w:rsidP="00431DE0">
      <w:pPr>
        <w:pStyle w:val="Default"/>
        <w:rPr>
          <w:rFonts w:ascii="Times New Roman" w:hAnsi="Times New Roman" w:cs="Times New Roman"/>
          <w:szCs w:val="22"/>
        </w:rPr>
      </w:pPr>
      <w:r w:rsidRPr="00B35673">
        <w:rPr>
          <w:rFonts w:ascii="Times New Roman" w:hAnsi="Times New Roman" w:cs="Times New Roman"/>
          <w:szCs w:val="22"/>
          <w:lang w:val="en-US"/>
        </w:rPr>
        <w:t xml:space="preserve">Welsh Government (2016). </w:t>
      </w:r>
      <w:r w:rsidRPr="00B35673">
        <w:rPr>
          <w:rFonts w:ascii="Times New Roman" w:hAnsi="Times New Roman" w:cs="Times New Roman"/>
          <w:color w:val="auto"/>
          <w:szCs w:val="22"/>
        </w:rPr>
        <w:t xml:space="preserve"> ‘</w:t>
      </w:r>
      <w:r w:rsidRPr="00B35673">
        <w:rPr>
          <w:rFonts w:ascii="Times New Roman" w:hAnsi="Times New Roman" w:cs="Times New Roman"/>
          <w:bCs/>
          <w:szCs w:val="22"/>
        </w:rPr>
        <w:t xml:space="preserve">Theme 3: Welcoming families to engage with the school </w:t>
      </w:r>
    </w:p>
    <w:p w:rsidR="000D6F46" w:rsidRPr="00B35673" w:rsidRDefault="00431DE0" w:rsidP="00431DE0">
      <w:pPr>
        <w:rPr>
          <w:rFonts w:ascii="Times New Roman" w:hAnsi="Times New Roman" w:cs="Times New Roman"/>
          <w:sz w:val="24"/>
        </w:rPr>
      </w:pPr>
      <w:r w:rsidRPr="00B35673">
        <w:rPr>
          <w:rFonts w:ascii="Times New Roman" w:hAnsi="Times New Roman" w:cs="Times New Roman"/>
          <w:sz w:val="24"/>
        </w:rPr>
        <w:t>Resources 1–9’ Learner Wellbeing Branch. Cardiff.</w:t>
      </w:r>
    </w:p>
    <w:p w:rsidR="007057C9" w:rsidRPr="00B35673" w:rsidRDefault="007057C9" w:rsidP="00431DE0">
      <w:pPr>
        <w:rPr>
          <w:rFonts w:ascii="Times New Roman" w:hAnsi="Times New Roman" w:cs="Times New Roman"/>
          <w:sz w:val="24"/>
          <w:lang w:val="en-US"/>
        </w:rPr>
      </w:pPr>
      <w:r w:rsidRPr="00B35673">
        <w:rPr>
          <w:rFonts w:ascii="Times New Roman" w:hAnsi="Times New Roman" w:cs="Times New Roman"/>
          <w:sz w:val="24"/>
        </w:rPr>
        <w:t xml:space="preserve">Welsh Government (2016). </w:t>
      </w:r>
      <w:r w:rsidR="00B35673" w:rsidRPr="00B35673">
        <w:rPr>
          <w:rFonts w:ascii="Times New Roman" w:hAnsi="Times New Roman" w:cs="Times New Roman"/>
          <w:sz w:val="24"/>
        </w:rPr>
        <w:t>‘</w:t>
      </w:r>
      <w:r w:rsidRPr="00B35673">
        <w:rPr>
          <w:rFonts w:ascii="Times New Roman" w:hAnsi="Times New Roman" w:cs="Times New Roman"/>
          <w:sz w:val="24"/>
          <w:lang w:val="en-US"/>
        </w:rPr>
        <w:t>FaCE the challenge together: Family and community engagement toolkit for schools in Wales</w:t>
      </w:r>
      <w:r w:rsidR="00B35673" w:rsidRPr="00B35673">
        <w:rPr>
          <w:rFonts w:ascii="Times New Roman" w:hAnsi="Times New Roman" w:cs="Times New Roman"/>
          <w:sz w:val="24"/>
          <w:lang w:val="en-US"/>
        </w:rPr>
        <w:t>’,</w:t>
      </w:r>
      <w:r w:rsidRPr="00B35673">
        <w:rPr>
          <w:rFonts w:ascii="Times New Roman" w:hAnsi="Times New Roman" w:cs="Times New Roman"/>
          <w:sz w:val="24"/>
          <w:lang w:val="en-US"/>
        </w:rPr>
        <w:t>Learner Wellbeing Branch. Cardiff.</w:t>
      </w:r>
    </w:p>
    <w:p w:rsidR="002C5F5A" w:rsidRDefault="002C5F5A" w:rsidP="002C5F5A">
      <w:pPr>
        <w:rPr>
          <w:lang w:val="en-US"/>
        </w:rPr>
      </w:pPr>
    </w:p>
    <w:p w:rsidR="00807136" w:rsidRDefault="00807136" w:rsidP="00841682">
      <w:pPr>
        <w:rPr>
          <w:lang w:val="en-US"/>
        </w:rPr>
      </w:pPr>
    </w:p>
    <w:p w:rsidR="00807136" w:rsidRDefault="00807136" w:rsidP="00841682">
      <w:pPr>
        <w:rPr>
          <w:lang w:val="en-US"/>
        </w:rPr>
      </w:pPr>
    </w:p>
    <w:p w:rsidR="00677975" w:rsidRDefault="00677975" w:rsidP="00677975">
      <w:pPr>
        <w:rPr>
          <w:lang w:val="en-US"/>
        </w:rPr>
      </w:pPr>
    </w:p>
    <w:p w:rsidR="0053442C" w:rsidRPr="00C74D5F" w:rsidRDefault="0053442C">
      <w:pPr>
        <w:rPr>
          <w:lang w:val="en-US"/>
        </w:rPr>
      </w:pPr>
    </w:p>
    <w:sectPr w:rsidR="0053442C" w:rsidRPr="00C74D5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F98" w:rsidRDefault="000C6F98" w:rsidP="00277255">
      <w:pPr>
        <w:spacing w:after="0" w:line="240" w:lineRule="auto"/>
      </w:pPr>
      <w:r>
        <w:separator/>
      </w:r>
    </w:p>
  </w:endnote>
  <w:endnote w:type="continuationSeparator" w:id="0">
    <w:p w:rsidR="000C6F98" w:rsidRDefault="000C6F98" w:rsidP="00277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utiger LT Std 55 Roman">
    <w:altName w:val="Frutiger LT Std 55 Roman"/>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255" w:rsidRDefault="002772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255" w:rsidRDefault="002772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255" w:rsidRDefault="002772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F98" w:rsidRDefault="000C6F98" w:rsidP="00277255">
      <w:pPr>
        <w:spacing w:after="0" w:line="240" w:lineRule="auto"/>
      </w:pPr>
      <w:r>
        <w:separator/>
      </w:r>
    </w:p>
  </w:footnote>
  <w:footnote w:type="continuationSeparator" w:id="0">
    <w:p w:rsidR="000C6F98" w:rsidRDefault="000C6F98" w:rsidP="00277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255" w:rsidRDefault="002772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255" w:rsidRPr="00277255" w:rsidRDefault="00277255">
    <w:pPr>
      <w:pStyle w:val="Header"/>
      <w:rPr>
        <w:lang w:val="en-US"/>
      </w:rPr>
    </w:pPr>
    <w:r>
      <w:rPr>
        <w:lang w:val="en-US"/>
      </w:rPr>
      <w:t>0300856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7255" w:rsidRDefault="002772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5F"/>
    <w:rsid w:val="00024B67"/>
    <w:rsid w:val="0004182F"/>
    <w:rsid w:val="00054B53"/>
    <w:rsid w:val="000C6F98"/>
    <w:rsid w:val="000D6F46"/>
    <w:rsid w:val="001C6CB1"/>
    <w:rsid w:val="001D4914"/>
    <w:rsid w:val="00272362"/>
    <w:rsid w:val="00273EBF"/>
    <w:rsid w:val="00277255"/>
    <w:rsid w:val="002C0428"/>
    <w:rsid w:val="002C5F5A"/>
    <w:rsid w:val="002D2A7D"/>
    <w:rsid w:val="00323FA0"/>
    <w:rsid w:val="00364DF6"/>
    <w:rsid w:val="00385D5E"/>
    <w:rsid w:val="003B2FB9"/>
    <w:rsid w:val="00431DE0"/>
    <w:rsid w:val="00470E18"/>
    <w:rsid w:val="00477226"/>
    <w:rsid w:val="004A34CD"/>
    <w:rsid w:val="0050392A"/>
    <w:rsid w:val="0053442C"/>
    <w:rsid w:val="00550620"/>
    <w:rsid w:val="00553643"/>
    <w:rsid w:val="00584F14"/>
    <w:rsid w:val="00622C6F"/>
    <w:rsid w:val="00667748"/>
    <w:rsid w:val="00675F7B"/>
    <w:rsid w:val="00677975"/>
    <w:rsid w:val="006C1CD9"/>
    <w:rsid w:val="006E57E9"/>
    <w:rsid w:val="007057C9"/>
    <w:rsid w:val="00711836"/>
    <w:rsid w:val="0074602B"/>
    <w:rsid w:val="007E3984"/>
    <w:rsid w:val="00807136"/>
    <w:rsid w:val="00841682"/>
    <w:rsid w:val="00871BD6"/>
    <w:rsid w:val="00995D5C"/>
    <w:rsid w:val="00A27AED"/>
    <w:rsid w:val="00A30823"/>
    <w:rsid w:val="00A8231E"/>
    <w:rsid w:val="00B35673"/>
    <w:rsid w:val="00BA4343"/>
    <w:rsid w:val="00C74D5F"/>
    <w:rsid w:val="00C96A3E"/>
    <w:rsid w:val="00CA1D23"/>
    <w:rsid w:val="00D30DC8"/>
    <w:rsid w:val="00D44D7F"/>
    <w:rsid w:val="00D612A7"/>
    <w:rsid w:val="00D95406"/>
    <w:rsid w:val="00DC6AFE"/>
    <w:rsid w:val="00E04FD7"/>
    <w:rsid w:val="00F24ADA"/>
    <w:rsid w:val="00F60F17"/>
    <w:rsid w:val="00F77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B26D2A-CDAE-45A9-A6F2-450C4FB7A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30823"/>
    <w:pPr>
      <w:autoSpaceDE w:val="0"/>
      <w:autoSpaceDN w:val="0"/>
      <w:adjustRightInd w:val="0"/>
      <w:spacing w:after="0" w:line="240" w:lineRule="auto"/>
    </w:pPr>
    <w:rPr>
      <w:rFonts w:ascii="Frutiger LT Std 55 Roman" w:hAnsi="Frutiger LT Std 55 Roman" w:cs="Frutiger LT Std 55 Roman"/>
      <w:color w:val="000000"/>
      <w:sz w:val="24"/>
      <w:szCs w:val="24"/>
    </w:rPr>
  </w:style>
  <w:style w:type="paragraph" w:customStyle="1" w:styleId="Pa0">
    <w:name w:val="Pa0"/>
    <w:basedOn w:val="Default"/>
    <w:next w:val="Default"/>
    <w:uiPriority w:val="99"/>
    <w:rsid w:val="00431DE0"/>
    <w:pPr>
      <w:spacing w:line="601" w:lineRule="atLeast"/>
    </w:pPr>
    <w:rPr>
      <w:rFonts w:ascii="Frutiger LT Std 45 Light" w:hAnsi="Frutiger LT Std 45 Light" w:cstheme="minorBidi"/>
      <w:color w:val="auto"/>
    </w:rPr>
  </w:style>
  <w:style w:type="paragraph" w:styleId="Header">
    <w:name w:val="header"/>
    <w:basedOn w:val="Normal"/>
    <w:link w:val="HeaderChar"/>
    <w:uiPriority w:val="99"/>
    <w:unhideWhenUsed/>
    <w:rsid w:val="002772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255"/>
  </w:style>
  <w:style w:type="paragraph" w:styleId="Footer">
    <w:name w:val="footer"/>
    <w:basedOn w:val="Normal"/>
    <w:link w:val="FooterChar"/>
    <w:uiPriority w:val="99"/>
    <w:unhideWhenUsed/>
    <w:rsid w:val="002772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95BC2B-0368-462E-8B3A-DAD9F4338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2439</Words>
  <Characters>13903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Kingdom</dc:creator>
  <cp:keywords/>
  <dc:description/>
  <cp:lastModifiedBy>Heike Griffiths</cp:lastModifiedBy>
  <cp:revision>2</cp:revision>
  <dcterms:created xsi:type="dcterms:W3CDTF">2019-03-29T19:20:00Z</dcterms:created>
  <dcterms:modified xsi:type="dcterms:W3CDTF">2019-03-29T19:20:00Z</dcterms:modified>
</cp:coreProperties>
</file>