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A0E7B" w14:textId="77777777" w:rsidR="00810210" w:rsidRDefault="00A133D6">
      <w:pPr>
        <w:spacing w:line="360" w:lineRule="auto"/>
        <w:rPr>
          <w:rFonts w:ascii="Arial" w:eastAsia="Arial" w:hAnsi="Arial" w:cs="Arial"/>
        </w:rPr>
      </w:pPr>
      <w:r>
        <w:rPr>
          <w:noProof/>
        </w:rPr>
        <w:drawing>
          <wp:anchor distT="0" distB="0" distL="114300" distR="114300" simplePos="0" relativeHeight="251658240" behindDoc="0" locked="0" layoutInCell="1" hidden="0" allowOverlap="1" wp14:anchorId="21E4C9D8" wp14:editId="6120178B">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20"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09DA693E" w14:textId="77777777" w:rsidR="00810210" w:rsidRDefault="00810210">
      <w:pPr>
        <w:spacing w:line="360" w:lineRule="auto"/>
        <w:rPr>
          <w:rFonts w:ascii="Arial" w:eastAsia="Arial" w:hAnsi="Arial" w:cs="Arial"/>
        </w:rPr>
      </w:pPr>
    </w:p>
    <w:p w14:paraId="1B0419DC" w14:textId="77777777" w:rsidR="00810210" w:rsidRDefault="00810210">
      <w:pPr>
        <w:spacing w:line="360" w:lineRule="auto"/>
        <w:rPr>
          <w:rFonts w:ascii="Arial" w:eastAsia="Arial" w:hAnsi="Arial" w:cs="Arial"/>
        </w:rPr>
      </w:pPr>
    </w:p>
    <w:p w14:paraId="0760D874" w14:textId="77777777" w:rsidR="00810210" w:rsidRDefault="00810210">
      <w:pPr>
        <w:spacing w:line="360" w:lineRule="auto"/>
        <w:rPr>
          <w:rFonts w:ascii="Arial" w:eastAsia="Arial" w:hAnsi="Arial" w:cs="Arial"/>
        </w:rPr>
      </w:pPr>
    </w:p>
    <w:p w14:paraId="295C9137" w14:textId="77777777" w:rsidR="00810210" w:rsidRDefault="00810210">
      <w:pPr>
        <w:tabs>
          <w:tab w:val="left" w:pos="6540"/>
        </w:tabs>
        <w:spacing w:line="360" w:lineRule="auto"/>
        <w:rPr>
          <w:rFonts w:ascii="Arial" w:eastAsia="Arial" w:hAnsi="Arial" w:cs="Arial"/>
          <w:sz w:val="28"/>
          <w:szCs w:val="28"/>
        </w:rPr>
      </w:pPr>
    </w:p>
    <w:p w14:paraId="5F3BB1DC" w14:textId="77777777" w:rsidR="00810210" w:rsidRDefault="00A133D6">
      <w:pPr>
        <w:tabs>
          <w:tab w:val="left" w:pos="6540"/>
        </w:tabs>
        <w:spacing w:line="360" w:lineRule="auto"/>
        <w:rPr>
          <w:rFonts w:ascii="Arial" w:eastAsia="Arial" w:hAnsi="Arial" w:cs="Arial"/>
          <w:sz w:val="28"/>
          <w:szCs w:val="28"/>
        </w:rPr>
      </w:pPr>
      <w:bookmarkStart w:id="0" w:name="_heading=h.l4cx7kwkmk42" w:colFirst="0" w:colLast="0"/>
      <w:bookmarkEnd w:id="0"/>
      <w:r>
        <w:rPr>
          <w:rFonts w:ascii="Arial" w:eastAsia="Arial" w:hAnsi="Arial" w:cs="Arial"/>
          <w:b/>
          <w:bCs/>
          <w:sz w:val="28"/>
          <w:szCs w:val="28"/>
        </w:rPr>
        <w:t>Student name</w:t>
      </w:r>
      <w:r>
        <w:rPr>
          <w:rFonts w:ascii="Arial" w:eastAsia="Arial" w:hAnsi="Arial" w:cs="Arial"/>
          <w:sz w:val="28"/>
          <w:szCs w:val="28"/>
        </w:rPr>
        <w:t>: Sonya Kaur</w:t>
      </w:r>
    </w:p>
    <w:p w14:paraId="10233EAF" w14:textId="2AF0E654" w:rsidR="00810210" w:rsidRDefault="00A133D6">
      <w:pPr>
        <w:tabs>
          <w:tab w:val="left" w:pos="6540"/>
        </w:tabs>
        <w:spacing w:line="360" w:lineRule="auto"/>
        <w:rPr>
          <w:rFonts w:ascii="Arial" w:eastAsia="Arial" w:hAnsi="Arial" w:cs="Arial"/>
          <w:sz w:val="28"/>
          <w:szCs w:val="28"/>
        </w:rPr>
      </w:pPr>
      <w:r>
        <w:rPr>
          <w:rFonts w:ascii="Arial" w:eastAsia="Arial" w:hAnsi="Arial" w:cs="Arial"/>
          <w:b/>
          <w:bCs/>
          <w:sz w:val="28"/>
          <w:szCs w:val="28"/>
        </w:rPr>
        <w:t>Student ID</w:t>
      </w:r>
      <w:r>
        <w:rPr>
          <w:rFonts w:ascii="Arial" w:eastAsia="Arial" w:hAnsi="Arial" w:cs="Arial"/>
          <w:sz w:val="28"/>
          <w:szCs w:val="28"/>
        </w:rPr>
        <w:t>:</w:t>
      </w:r>
      <w:r w:rsidR="008C1C88">
        <w:rPr>
          <w:rFonts w:ascii="Arial" w:eastAsia="Arial" w:hAnsi="Arial" w:cs="Arial"/>
          <w:sz w:val="28"/>
          <w:szCs w:val="28"/>
        </w:rPr>
        <w:t xml:space="preserve"> 2436902</w:t>
      </w:r>
    </w:p>
    <w:p w14:paraId="3328796C" w14:textId="77777777" w:rsidR="00810210" w:rsidRDefault="00810210">
      <w:pPr>
        <w:tabs>
          <w:tab w:val="left" w:pos="6540"/>
        </w:tabs>
        <w:spacing w:line="360" w:lineRule="auto"/>
        <w:rPr>
          <w:rFonts w:ascii="Arial" w:eastAsia="Arial" w:hAnsi="Arial" w:cs="Arial"/>
          <w:sz w:val="28"/>
          <w:szCs w:val="28"/>
        </w:rPr>
      </w:pPr>
    </w:p>
    <w:p w14:paraId="32C6E067" w14:textId="01AD856A" w:rsidR="00810210" w:rsidRDefault="00A133D6">
      <w:pPr>
        <w:tabs>
          <w:tab w:val="left" w:pos="6540"/>
        </w:tabs>
        <w:spacing w:line="360" w:lineRule="auto"/>
        <w:rPr>
          <w:rFonts w:ascii="Arial" w:eastAsia="Arial" w:hAnsi="Arial" w:cs="Arial"/>
          <w:sz w:val="28"/>
          <w:szCs w:val="28"/>
        </w:rPr>
      </w:pPr>
      <w:r>
        <w:rPr>
          <w:rFonts w:ascii="Arial" w:eastAsia="Arial" w:hAnsi="Arial" w:cs="Arial"/>
          <w:b/>
          <w:bCs/>
          <w:sz w:val="28"/>
          <w:szCs w:val="28"/>
        </w:rPr>
        <w:t>Module name</w:t>
      </w:r>
      <w:r>
        <w:rPr>
          <w:rFonts w:ascii="Arial" w:eastAsia="Arial" w:hAnsi="Arial" w:cs="Arial"/>
          <w:sz w:val="28"/>
          <w:szCs w:val="28"/>
        </w:rPr>
        <w:t xml:space="preserve">: </w:t>
      </w:r>
      <w:r w:rsidR="008C1C88" w:rsidRPr="008C1C88">
        <w:rPr>
          <w:rFonts w:ascii="Arial" w:eastAsia="Arial" w:hAnsi="Arial" w:cs="Arial"/>
          <w:sz w:val="28"/>
          <w:szCs w:val="28"/>
        </w:rPr>
        <w:t>Introduction to Health and Social Care</w:t>
      </w:r>
    </w:p>
    <w:p w14:paraId="129BA3CA" w14:textId="7032AE40" w:rsidR="00810210" w:rsidRDefault="00A133D6">
      <w:pPr>
        <w:tabs>
          <w:tab w:val="left" w:pos="6540"/>
        </w:tabs>
        <w:spacing w:line="360" w:lineRule="auto"/>
        <w:rPr>
          <w:rFonts w:ascii="Arial" w:eastAsia="Arial" w:hAnsi="Arial" w:cs="Arial"/>
          <w:sz w:val="28"/>
          <w:szCs w:val="28"/>
        </w:rPr>
      </w:pPr>
      <w:r>
        <w:rPr>
          <w:rFonts w:ascii="Arial" w:eastAsia="Arial" w:hAnsi="Arial" w:cs="Arial"/>
          <w:b/>
          <w:bCs/>
          <w:sz w:val="28"/>
          <w:szCs w:val="28"/>
        </w:rPr>
        <w:t>Module code</w:t>
      </w:r>
      <w:r>
        <w:rPr>
          <w:rFonts w:ascii="Arial" w:eastAsia="Arial" w:hAnsi="Arial" w:cs="Arial"/>
          <w:sz w:val="28"/>
          <w:szCs w:val="28"/>
        </w:rPr>
        <w:t>:</w:t>
      </w:r>
      <w:r w:rsidR="008C1C88" w:rsidRPr="008C1C88">
        <w:t xml:space="preserve"> </w:t>
      </w:r>
      <w:r w:rsidR="008C1C88" w:rsidRPr="008C1C88">
        <w:rPr>
          <w:rFonts w:ascii="Arial" w:eastAsia="Arial" w:hAnsi="Arial" w:cs="Arial"/>
          <w:sz w:val="28"/>
          <w:szCs w:val="28"/>
        </w:rPr>
        <w:t>LCHS4003_LON</w:t>
      </w:r>
    </w:p>
    <w:p w14:paraId="77E74416" w14:textId="2D220D42" w:rsidR="00810210" w:rsidRDefault="00A133D6">
      <w:pPr>
        <w:sectPr w:rsidR="00810210">
          <w:headerReference w:type="default" r:id="rId9"/>
          <w:footerReference w:type="default" r:id="rId10"/>
          <w:pgSz w:w="11906" w:h="16838"/>
          <w:pgMar w:top="1440" w:right="1440" w:bottom="1440" w:left="1440" w:header="708" w:footer="708" w:gutter="0"/>
          <w:pgNumType w:start="1"/>
          <w:cols w:space="720"/>
        </w:sectPr>
      </w:pPr>
      <w:r>
        <w:rPr>
          <w:rFonts w:ascii="Arial" w:eastAsia="Arial" w:hAnsi="Arial" w:cs="Arial"/>
          <w:b/>
          <w:bCs/>
          <w:sz w:val="28"/>
          <w:szCs w:val="28"/>
        </w:rPr>
        <w:t>Lecturer name</w:t>
      </w:r>
      <w:r>
        <w:t xml:space="preserve"> </w:t>
      </w:r>
      <w:r w:rsidR="008C1C88" w:rsidRPr="008C1C88">
        <w:rPr>
          <w:sz w:val="32"/>
          <w:szCs w:val="32"/>
        </w:rPr>
        <w:t>Oluwadamilola Tayo</w:t>
      </w:r>
    </w:p>
    <w:p w14:paraId="7E2BF9AC" w14:textId="77777777" w:rsidR="00810210" w:rsidRDefault="00A133D6">
      <w:pPr>
        <w:rPr>
          <w:rFonts w:ascii="Arial" w:eastAsia="Arial" w:hAnsi="Arial" w:cs="Arial"/>
          <w:b/>
          <w:bCs/>
          <w:sz w:val="28"/>
          <w:szCs w:val="28"/>
        </w:rPr>
      </w:pPr>
      <w:r>
        <w:rPr>
          <w:rFonts w:ascii="Arial" w:eastAsia="Arial" w:hAnsi="Arial" w:cs="Arial"/>
          <w:b/>
          <w:bCs/>
          <w:sz w:val="28"/>
          <w:szCs w:val="28"/>
        </w:rPr>
        <w:lastRenderedPageBreak/>
        <w:t xml:space="preserve">Content page </w:t>
      </w:r>
    </w:p>
    <w:p w14:paraId="78163B16" w14:textId="77777777" w:rsidR="00810210" w:rsidRDefault="00810210">
      <w:pPr>
        <w:rPr>
          <w:rFonts w:ascii="Arial" w:eastAsia="Arial" w:hAnsi="Arial" w:cs="Arial"/>
          <w:b/>
          <w:bCs/>
          <w:sz w:val="28"/>
          <w:szCs w:val="28"/>
        </w:rPr>
      </w:pPr>
    </w:p>
    <w:p w14:paraId="07E5A1B9" w14:textId="77777777" w:rsidR="00810210" w:rsidRDefault="00A133D6" w:rsidP="00C868B1">
      <w:pPr>
        <w:shd w:val="clear" w:color="auto" w:fill="FFFFFF" w:themeFill="background1"/>
        <w:sectPr w:rsidR="00810210">
          <w:pgSz w:w="11906" w:h="16838"/>
          <w:pgMar w:top="1440" w:right="1440" w:bottom="1440" w:left="1440" w:header="708" w:footer="708" w:gutter="0"/>
          <w:cols w:space="720"/>
        </w:sectPr>
      </w:pPr>
      <w:r>
        <w:rPr>
          <w:rFonts w:ascii="Arial" w:eastAsia="Arial" w:hAnsi="Arial" w:cs="Arial"/>
          <w:b/>
          <w:bCs/>
          <w:sz w:val="28"/>
          <w:szCs w:val="28"/>
        </w:rPr>
        <w:t>Element 1 …………………………………………………………</w:t>
      </w:r>
      <w:proofErr w:type="gramStart"/>
      <w:r>
        <w:rPr>
          <w:rFonts w:ascii="Arial" w:eastAsia="Arial" w:hAnsi="Arial" w:cs="Arial"/>
          <w:b/>
          <w:bCs/>
          <w:sz w:val="28"/>
          <w:szCs w:val="28"/>
        </w:rPr>
        <w:t>…..</w:t>
      </w:r>
      <w:proofErr w:type="gramEnd"/>
      <w:r>
        <w:rPr>
          <w:rFonts w:ascii="Arial" w:eastAsia="Arial" w:hAnsi="Arial" w:cs="Arial"/>
          <w:b/>
          <w:bCs/>
          <w:sz w:val="28"/>
          <w:szCs w:val="28"/>
        </w:rPr>
        <w:t xml:space="preserve"> page</w:t>
      </w:r>
    </w:p>
    <w:p w14:paraId="0F79EAE3" w14:textId="5930363F" w:rsidR="00810210" w:rsidRDefault="00695704" w:rsidP="009C7983">
      <w:pPr>
        <w:shd w:val="clear" w:color="auto" w:fill="F7CAAC" w:themeFill="accent2" w:themeFillTint="66"/>
        <w:sectPr w:rsidR="00810210">
          <w:pgSz w:w="16838" w:h="11906" w:orient="landscape"/>
          <w:pgMar w:top="1440" w:right="1440" w:bottom="1440" w:left="1440" w:header="708" w:footer="708" w:gutter="0"/>
          <w:cols w:space="720"/>
        </w:sectPr>
      </w:pPr>
      <w:r>
        <w:rPr>
          <w:noProof/>
        </w:rPr>
        <w:lastRenderedPageBreak/>
        <mc:AlternateContent>
          <mc:Choice Requires="wps">
            <w:drawing>
              <wp:anchor distT="45720" distB="45720" distL="114300" distR="114300" simplePos="0" relativeHeight="251703296" behindDoc="0" locked="0" layoutInCell="1" hidden="0" allowOverlap="1" wp14:anchorId="5B2D9CA4" wp14:editId="447E4FB4">
                <wp:simplePos x="0" y="0"/>
                <wp:positionH relativeFrom="page">
                  <wp:align>right</wp:align>
                </wp:positionH>
                <wp:positionV relativeFrom="paragraph">
                  <wp:posOffset>19050</wp:posOffset>
                </wp:positionV>
                <wp:extent cx="3393440" cy="1981200"/>
                <wp:effectExtent l="19050" t="19050" r="16510" b="19050"/>
                <wp:wrapSquare wrapText="bothSides" distT="45720" distB="45720" distL="114300" distR="114300"/>
                <wp:docPr id="18" name="Rectangle 18"/>
                <wp:cNvGraphicFramePr/>
                <a:graphic xmlns:a="http://schemas.openxmlformats.org/drawingml/2006/main">
                  <a:graphicData uri="http://schemas.microsoft.com/office/word/2010/wordprocessingShape">
                    <wps:wsp>
                      <wps:cNvSpPr/>
                      <wps:spPr>
                        <a:xfrm>
                          <a:off x="0" y="0"/>
                          <a:ext cx="3393440" cy="1981200"/>
                        </a:xfrm>
                        <a:prstGeom prst="rect">
                          <a:avLst/>
                        </a:prstGeom>
                        <a:solidFill>
                          <a:schemeClr val="accent4">
                            <a:lumMod val="20000"/>
                            <a:lumOff val="80000"/>
                          </a:schemeClr>
                        </a:solidFill>
                        <a:ln w="44450" cap="flat" cmpd="sng">
                          <a:solidFill>
                            <a:schemeClr val="tx1"/>
                          </a:solidFill>
                          <a:prstDash val="solid"/>
                          <a:miter lim="800000"/>
                          <a:headEnd type="none" w="sm" len="sm"/>
                          <a:tailEnd type="none" w="sm" len="sm"/>
                        </a:ln>
                      </wps:spPr>
                      <wps:txbx>
                        <w:txbxContent>
                          <w:p w14:paraId="7CAA7FDC" w14:textId="27788D70" w:rsidR="00810210" w:rsidRPr="006E3A72" w:rsidRDefault="00A133D6" w:rsidP="0023530F">
                            <w:pPr>
                              <w:pBdr>
                                <w:bottom w:val="single" w:sz="4" w:space="1" w:color="auto"/>
                              </w:pBdr>
                              <w:shd w:val="clear" w:color="auto" w:fill="F7CAAC" w:themeFill="accent2" w:themeFillTint="66"/>
                              <w:spacing w:line="258" w:lineRule="auto"/>
                              <w:jc w:val="center"/>
                              <w:textDirection w:val="btLr"/>
                              <w:rPr>
                                <w:rFonts w:ascii="Arial" w:hAnsi="Arial" w:cs="Arial"/>
                                <w:sz w:val="16"/>
                                <w:szCs w:val="16"/>
                                <w:u w:val="single"/>
                              </w:rPr>
                            </w:pPr>
                            <w:r w:rsidRPr="006E3A72">
                              <w:rPr>
                                <w:rFonts w:ascii="Arial" w:eastAsia="Arial" w:hAnsi="Arial" w:cs="Arial"/>
                                <w:b/>
                                <w:sz w:val="16"/>
                                <w:szCs w:val="16"/>
                                <w:u w:val="single"/>
                              </w:rPr>
                              <w:t xml:space="preserve"> History of Community Mental Health Services </w:t>
                            </w:r>
                          </w:p>
                          <w:p w14:paraId="66B37105" w14:textId="5A709258" w:rsidR="00810210" w:rsidRPr="00337C1B" w:rsidRDefault="00596029" w:rsidP="0023530F">
                            <w:pPr>
                              <w:shd w:val="clear" w:color="auto" w:fill="F7CAAC" w:themeFill="accent2" w:themeFillTint="66"/>
                              <w:spacing w:line="258" w:lineRule="auto"/>
                              <w:textDirection w:val="btLr"/>
                              <w:rPr>
                                <w:rFonts w:ascii="Arial" w:eastAsia="Arial" w:hAnsi="Arial" w:cs="Arial"/>
                                <w:b/>
                                <w:sz w:val="16"/>
                                <w:szCs w:val="16"/>
                              </w:rPr>
                            </w:pPr>
                            <w:r>
                              <w:rPr>
                                <w:rFonts w:ascii="Arial" w:eastAsia="Arial" w:hAnsi="Arial" w:cs="Arial"/>
                                <w:b/>
                                <w:sz w:val="16"/>
                                <w:szCs w:val="16"/>
                              </w:rPr>
                              <w:t xml:space="preserve">NHS found- 1948                                                                          </w:t>
                            </w:r>
                            <w:r w:rsidR="00A334EA">
                              <w:rPr>
                                <w:rFonts w:ascii="Arial" w:eastAsia="Arial" w:hAnsi="Arial" w:cs="Arial"/>
                                <w:b/>
                                <w:sz w:val="16"/>
                                <w:szCs w:val="16"/>
                              </w:rPr>
                              <w:t>Percy</w:t>
                            </w:r>
                            <w:r w:rsidR="00A334EA" w:rsidRPr="00647465">
                              <w:rPr>
                                <w:rFonts w:ascii="Arial" w:eastAsia="Arial" w:hAnsi="Arial" w:cs="Arial"/>
                                <w:b/>
                                <w:sz w:val="16"/>
                              </w:rPr>
                              <w:t xml:space="preserve"> Commission</w:t>
                            </w:r>
                            <w:r w:rsidR="00A133D6" w:rsidRPr="00647465">
                              <w:rPr>
                                <w:rFonts w:ascii="Arial" w:eastAsia="Arial" w:hAnsi="Arial" w:cs="Arial"/>
                                <w:b/>
                                <w:sz w:val="16"/>
                              </w:rPr>
                              <w:t xml:space="preserve"> </w:t>
                            </w:r>
                            <w:r w:rsidR="00830A4A">
                              <w:rPr>
                                <w:rFonts w:ascii="Arial" w:eastAsia="Arial" w:hAnsi="Arial" w:cs="Arial"/>
                                <w:b/>
                                <w:sz w:val="16"/>
                              </w:rPr>
                              <w:t xml:space="preserve">Act </w:t>
                            </w:r>
                            <w:r w:rsidR="00F2090D" w:rsidRPr="00647465">
                              <w:rPr>
                                <w:rFonts w:ascii="Arial" w:eastAsia="Arial" w:hAnsi="Arial" w:cs="Arial"/>
                                <w:b/>
                                <w:sz w:val="16"/>
                              </w:rPr>
                              <w:t>–</w:t>
                            </w:r>
                            <w:r w:rsidR="00A133D6" w:rsidRPr="00647465">
                              <w:rPr>
                                <w:rFonts w:ascii="Arial" w:eastAsia="Arial" w:hAnsi="Arial" w:cs="Arial"/>
                                <w:b/>
                                <w:sz w:val="16"/>
                              </w:rPr>
                              <w:t xml:space="preserve"> 195</w:t>
                            </w:r>
                            <w:r w:rsidR="00F2090D" w:rsidRPr="00647465">
                              <w:rPr>
                                <w:rFonts w:ascii="Arial" w:eastAsia="Arial" w:hAnsi="Arial" w:cs="Arial"/>
                                <w:b/>
                                <w:sz w:val="16"/>
                              </w:rPr>
                              <w:t xml:space="preserve">4  </w:t>
                            </w:r>
                            <w:r w:rsidR="00F2090D" w:rsidRPr="00647465">
                              <w:rPr>
                                <w:rFonts w:ascii="Arial" w:hAnsi="Arial" w:cs="Arial"/>
                                <w:sz w:val="16"/>
                                <w:szCs w:val="16"/>
                              </w:rPr>
                              <w:t xml:space="preserve">                                                                 </w:t>
                            </w:r>
                            <w:r w:rsidR="00A133D6" w:rsidRPr="00647465">
                              <w:rPr>
                                <w:rFonts w:ascii="Arial" w:eastAsia="Arial" w:hAnsi="Arial" w:cs="Arial"/>
                                <w:b/>
                                <w:sz w:val="16"/>
                              </w:rPr>
                              <w:t>Mental Health Act passed -1959</w:t>
                            </w:r>
                            <w:r w:rsidR="00F2090D" w:rsidRPr="00647465">
                              <w:rPr>
                                <w:rFonts w:ascii="Arial" w:hAnsi="Arial" w:cs="Arial"/>
                                <w:sz w:val="16"/>
                                <w:szCs w:val="16"/>
                              </w:rPr>
                              <w:t xml:space="preserve">                                                                </w:t>
                            </w:r>
                            <w:r w:rsidR="00A133D6" w:rsidRPr="00647465">
                              <w:rPr>
                                <w:rFonts w:ascii="Arial" w:eastAsia="Arial" w:hAnsi="Arial" w:cs="Arial"/>
                                <w:b/>
                                <w:sz w:val="16"/>
                              </w:rPr>
                              <w:t xml:space="preserve">Enoch Powell's speech </w:t>
                            </w:r>
                            <w:r w:rsidR="00F2090D" w:rsidRPr="00647465">
                              <w:rPr>
                                <w:rFonts w:ascii="Arial" w:eastAsia="Arial" w:hAnsi="Arial" w:cs="Arial"/>
                                <w:b/>
                                <w:sz w:val="16"/>
                              </w:rPr>
                              <w:t>–</w:t>
                            </w:r>
                            <w:r w:rsidR="00A133D6" w:rsidRPr="00647465">
                              <w:rPr>
                                <w:rFonts w:ascii="Arial" w:eastAsia="Arial" w:hAnsi="Arial" w:cs="Arial"/>
                                <w:b/>
                                <w:sz w:val="16"/>
                              </w:rPr>
                              <w:t xml:space="preserve"> 1961</w:t>
                            </w:r>
                            <w:r w:rsidR="00F2090D" w:rsidRPr="00647465">
                              <w:rPr>
                                <w:rFonts w:ascii="Arial" w:hAnsi="Arial" w:cs="Arial"/>
                                <w:sz w:val="16"/>
                                <w:szCs w:val="16"/>
                              </w:rPr>
                              <w:t xml:space="preserve">                                                                   </w:t>
                            </w:r>
                            <w:r w:rsidR="00A133D6" w:rsidRPr="00647465">
                              <w:rPr>
                                <w:rFonts w:ascii="Arial" w:eastAsia="Arial" w:hAnsi="Arial" w:cs="Arial"/>
                                <w:b/>
                                <w:sz w:val="16"/>
                              </w:rPr>
                              <w:t xml:space="preserve">Mental Health Act revision </w:t>
                            </w:r>
                            <w:r w:rsidR="00F2090D" w:rsidRPr="00647465">
                              <w:rPr>
                                <w:rFonts w:ascii="Arial" w:eastAsia="Arial" w:hAnsi="Arial" w:cs="Arial"/>
                                <w:b/>
                                <w:sz w:val="16"/>
                              </w:rPr>
                              <w:t>–</w:t>
                            </w:r>
                            <w:r w:rsidR="00A133D6" w:rsidRPr="00647465">
                              <w:rPr>
                                <w:rFonts w:ascii="Arial" w:eastAsia="Arial" w:hAnsi="Arial" w:cs="Arial"/>
                                <w:b/>
                                <w:sz w:val="16"/>
                              </w:rPr>
                              <w:t xml:space="preserve"> 1983</w:t>
                            </w:r>
                            <w:r w:rsidR="00F2090D" w:rsidRPr="00647465">
                              <w:rPr>
                                <w:rFonts w:ascii="Arial" w:eastAsia="Arial" w:hAnsi="Arial" w:cs="Arial"/>
                                <w:b/>
                                <w:sz w:val="16"/>
                              </w:rPr>
                              <w:t xml:space="preserve">                                                                     </w:t>
                            </w:r>
                            <w:r w:rsidR="00A133D6" w:rsidRPr="00647465">
                              <w:rPr>
                                <w:rFonts w:ascii="Arial" w:eastAsia="Arial" w:hAnsi="Arial" w:cs="Arial"/>
                                <w:b/>
                                <w:sz w:val="16"/>
                              </w:rPr>
                              <w:t>NHS and Community Care</w:t>
                            </w:r>
                            <w:r w:rsidR="00F2090D" w:rsidRPr="00647465">
                              <w:rPr>
                                <w:rFonts w:ascii="Arial" w:eastAsia="Arial" w:hAnsi="Arial" w:cs="Arial"/>
                                <w:b/>
                                <w:sz w:val="16"/>
                              </w:rPr>
                              <w:t xml:space="preserve"> Act-1990                                                          </w:t>
                            </w:r>
                            <w:r w:rsidR="00A133D6" w:rsidRPr="00647465">
                              <w:rPr>
                                <w:rFonts w:ascii="Arial" w:eastAsia="Arial" w:hAnsi="Arial" w:cs="Arial"/>
                                <w:b/>
                                <w:sz w:val="16"/>
                              </w:rPr>
                              <w:t>NHS Plan -2000</w:t>
                            </w:r>
                            <w:r w:rsidR="00F2090D" w:rsidRPr="00647465">
                              <w:rPr>
                                <w:rFonts w:ascii="Arial" w:eastAsia="Arial" w:hAnsi="Arial" w:cs="Arial"/>
                                <w:b/>
                                <w:sz w:val="16"/>
                              </w:rPr>
                              <w:t xml:space="preserve">                                                                                </w:t>
                            </w:r>
                            <w:r w:rsidR="00A133D6" w:rsidRPr="00647465">
                              <w:rPr>
                                <w:rFonts w:ascii="Arial" w:eastAsia="Arial" w:hAnsi="Arial" w:cs="Arial"/>
                                <w:b/>
                                <w:sz w:val="16"/>
                              </w:rPr>
                              <w:t>Improving Access to Psychological Therapies</w:t>
                            </w:r>
                            <w:r w:rsidR="00F2090D" w:rsidRPr="00647465">
                              <w:rPr>
                                <w:rFonts w:ascii="Arial" w:eastAsia="Arial" w:hAnsi="Arial" w:cs="Arial"/>
                                <w:b/>
                                <w:sz w:val="16"/>
                              </w:rPr>
                              <w:t xml:space="preserve"> </w:t>
                            </w:r>
                            <w:r w:rsidR="00A133D6" w:rsidRPr="00647465">
                              <w:rPr>
                                <w:rFonts w:ascii="Arial" w:eastAsia="Arial" w:hAnsi="Arial" w:cs="Arial"/>
                                <w:b/>
                                <w:sz w:val="16"/>
                              </w:rPr>
                              <w:t xml:space="preserve">(IAPT) </w:t>
                            </w:r>
                            <w:r w:rsidR="00F2090D" w:rsidRPr="00647465">
                              <w:rPr>
                                <w:rFonts w:ascii="Arial" w:eastAsia="Arial" w:hAnsi="Arial" w:cs="Arial"/>
                                <w:b/>
                                <w:sz w:val="16"/>
                              </w:rPr>
                              <w:t>–</w:t>
                            </w:r>
                            <w:r w:rsidR="00A133D6" w:rsidRPr="00647465">
                              <w:rPr>
                                <w:rFonts w:ascii="Arial" w:eastAsia="Arial" w:hAnsi="Arial" w:cs="Arial"/>
                                <w:b/>
                                <w:sz w:val="16"/>
                              </w:rPr>
                              <w:t xml:space="preserve"> 2006</w:t>
                            </w:r>
                            <w:r w:rsidR="00F2090D" w:rsidRPr="00647465">
                              <w:rPr>
                                <w:rFonts w:ascii="Arial" w:eastAsia="Arial" w:hAnsi="Arial" w:cs="Arial"/>
                                <w:b/>
                                <w:sz w:val="16"/>
                              </w:rPr>
                              <w:t xml:space="preserve">                </w:t>
                            </w:r>
                            <w:r w:rsidR="00A133D6" w:rsidRPr="00647465">
                              <w:rPr>
                                <w:rFonts w:ascii="Arial" w:eastAsia="Arial" w:hAnsi="Arial" w:cs="Arial"/>
                                <w:b/>
                                <w:sz w:val="16"/>
                              </w:rPr>
                              <w:t>First suicide prevention minister appointed – 2018</w:t>
                            </w:r>
                            <w:r w:rsidR="00F2090D" w:rsidRPr="00647465">
                              <w:rPr>
                                <w:rFonts w:ascii="Arial" w:eastAsia="Arial" w:hAnsi="Arial" w:cs="Arial"/>
                                <w:b/>
                                <w:sz w:val="16"/>
                              </w:rPr>
                              <w:t xml:space="preserve">               </w:t>
                            </w:r>
                            <w:r w:rsidR="00A133D6" w:rsidRPr="00647465">
                              <w:rPr>
                                <w:rFonts w:ascii="Arial" w:eastAsia="Arial" w:hAnsi="Arial" w:cs="Arial"/>
                                <w:b/>
                                <w:sz w:val="16"/>
                              </w:rPr>
                              <w:t xml:space="preserve">Mental Health Act reviewed </w:t>
                            </w:r>
                            <w:r w:rsidR="00F2090D" w:rsidRPr="00647465">
                              <w:rPr>
                                <w:rFonts w:ascii="Arial" w:eastAsia="Arial" w:hAnsi="Arial" w:cs="Arial"/>
                                <w:b/>
                                <w:sz w:val="16"/>
                              </w:rPr>
                              <w:t>–</w:t>
                            </w:r>
                            <w:r w:rsidR="00A133D6" w:rsidRPr="00647465">
                              <w:rPr>
                                <w:rFonts w:ascii="Arial" w:eastAsia="Arial" w:hAnsi="Arial" w:cs="Arial"/>
                                <w:b/>
                                <w:sz w:val="16"/>
                              </w:rPr>
                              <w:t xml:space="preserve"> 2018</w:t>
                            </w:r>
                            <w:r w:rsidR="00F2090D" w:rsidRPr="00647465">
                              <w:rPr>
                                <w:rFonts w:ascii="Arial" w:eastAsia="Arial" w:hAnsi="Arial" w:cs="Arial"/>
                                <w:b/>
                                <w:sz w:val="16"/>
                              </w:rPr>
                              <w:t xml:space="preserve">                                                   </w:t>
                            </w:r>
                            <w:r w:rsidR="00A133D6" w:rsidRPr="00647465">
                              <w:rPr>
                                <w:rFonts w:ascii="Arial" w:eastAsia="Arial" w:hAnsi="Arial" w:cs="Arial"/>
                                <w:b/>
                                <w:sz w:val="16"/>
                              </w:rPr>
                              <w:t xml:space="preserve"> NHS Long Term Plan</w:t>
                            </w:r>
                            <w:r w:rsidR="00F2090D" w:rsidRPr="00647465">
                              <w:rPr>
                                <w:rFonts w:ascii="Arial" w:eastAsia="Arial" w:hAnsi="Arial" w:cs="Arial"/>
                                <w:b/>
                                <w:sz w:val="16"/>
                              </w:rPr>
                              <w:t xml:space="preserve"> </w:t>
                            </w:r>
                            <w:r w:rsidR="00A133D6" w:rsidRPr="00647465">
                              <w:rPr>
                                <w:rFonts w:ascii="Arial" w:eastAsia="Arial" w:hAnsi="Arial" w:cs="Arial"/>
                                <w:b/>
                                <w:sz w:val="16"/>
                              </w:rPr>
                              <w:t xml:space="preserve">published - 2019 </w:t>
                            </w:r>
                            <w:r w:rsidR="00F2090D" w:rsidRPr="00647465">
                              <w:rPr>
                                <w:rFonts w:ascii="Arial" w:eastAsia="Arial" w:hAnsi="Arial" w:cs="Arial"/>
                                <w:b/>
                                <w:sz w:val="16"/>
                              </w:rPr>
                              <w:t xml:space="preserve">                                     </w:t>
                            </w:r>
                            <w:r w:rsidR="00C53DDB">
                              <w:rPr>
                                <w:rFonts w:ascii="Arial" w:eastAsia="Arial" w:hAnsi="Arial" w:cs="Arial"/>
                                <w:b/>
                                <w:sz w:val="16"/>
                              </w:rPr>
                              <w:t xml:space="preserve"> </w:t>
                            </w:r>
                            <w:r w:rsidR="00F2090D" w:rsidRPr="00647465">
                              <w:rPr>
                                <w:rFonts w:ascii="Arial" w:eastAsia="Arial" w:hAnsi="Arial" w:cs="Arial"/>
                                <w:b/>
                                <w:sz w:val="16"/>
                              </w:rPr>
                              <w:t xml:space="preserve"> </w:t>
                            </w:r>
                            <w:r w:rsidR="00A133D6" w:rsidRPr="00647465">
                              <w:rPr>
                                <w:rFonts w:ascii="Arial" w:eastAsia="Arial" w:hAnsi="Arial" w:cs="Arial"/>
                                <w:b/>
                                <w:sz w:val="14"/>
                              </w:rPr>
                              <w:t>Draft bill on Mental Health Act Reform -2022</w:t>
                            </w:r>
                          </w:p>
                          <w:p w14:paraId="0D03ACBA" w14:textId="77777777" w:rsidR="00810210" w:rsidRDefault="00810210" w:rsidP="008E281C">
                            <w:pPr>
                              <w:shd w:val="clear" w:color="auto" w:fill="F7CAAC" w:themeFill="accent2" w:themeFillTint="66"/>
                              <w:spacing w:line="258" w:lineRule="auto"/>
                              <w:textDirection w:val="btLr"/>
                            </w:pPr>
                          </w:p>
                          <w:p w14:paraId="6106223A" w14:textId="77777777" w:rsidR="00810210" w:rsidRDefault="00810210" w:rsidP="004E572E">
                            <w:pPr>
                              <w:shd w:val="clear" w:color="auto" w:fill="F7CAAC" w:themeFill="accent2" w:themeFillTint="66"/>
                              <w:spacing w:line="258" w:lineRule="auto"/>
                              <w:textDirection w:val="btLr"/>
                            </w:pPr>
                          </w:p>
                          <w:p w14:paraId="435BEFED" w14:textId="77777777" w:rsidR="00810210" w:rsidRDefault="00810210" w:rsidP="004E572E">
                            <w:pPr>
                              <w:shd w:val="clear" w:color="auto" w:fill="FFF2CC" w:themeFill="accent4" w:themeFillTint="33"/>
                              <w:spacing w:line="258" w:lineRule="auto"/>
                              <w:textDirection w:val="btLr"/>
                            </w:pPr>
                          </w:p>
                          <w:p w14:paraId="39101D4E" w14:textId="77777777" w:rsidR="00810210" w:rsidRDefault="00810210" w:rsidP="004E572E">
                            <w:pPr>
                              <w:shd w:val="clear" w:color="auto" w:fill="FFF2CC" w:themeFill="accent4" w:themeFillTint="33"/>
                              <w:spacing w:line="258" w:lineRule="auto"/>
                              <w:textDirection w:val="btLr"/>
                            </w:pPr>
                          </w:p>
                          <w:p w14:paraId="3A411ABE" w14:textId="77777777" w:rsidR="00810210" w:rsidRDefault="00810210">
                            <w:pPr>
                              <w:spacing w:line="258" w:lineRule="auto"/>
                              <w:textDirection w:val="btLr"/>
                            </w:pPr>
                          </w:p>
                          <w:p w14:paraId="6EABC9F4" w14:textId="77777777" w:rsidR="00810210" w:rsidRDefault="00810210">
                            <w:pPr>
                              <w:spacing w:line="258" w:lineRule="auto"/>
                              <w:textDirection w:val="btLr"/>
                            </w:pPr>
                          </w:p>
                          <w:p w14:paraId="4F6F9B2A" w14:textId="77777777" w:rsidR="00810210" w:rsidRDefault="00810210">
                            <w:pPr>
                              <w:spacing w:line="258" w:lineRule="auto"/>
                              <w:textDirection w:val="btLr"/>
                            </w:pPr>
                          </w:p>
                          <w:p w14:paraId="07A0681D" w14:textId="77777777" w:rsidR="00810210" w:rsidRDefault="00810210">
                            <w:pPr>
                              <w:spacing w:line="258" w:lineRule="auto"/>
                              <w:textDirection w:val="btLr"/>
                            </w:pPr>
                          </w:p>
                          <w:p w14:paraId="2FC6C973" w14:textId="77777777" w:rsidR="00810210" w:rsidRDefault="00810210">
                            <w:pPr>
                              <w:spacing w:line="258" w:lineRule="auto"/>
                              <w:textDirection w:val="btLr"/>
                            </w:pPr>
                          </w:p>
                          <w:p w14:paraId="782AFAFE" w14:textId="77777777" w:rsidR="00810210" w:rsidRDefault="00810210">
                            <w:pPr>
                              <w:spacing w:line="258" w:lineRule="auto"/>
                              <w:textDirection w:val="btLr"/>
                            </w:pPr>
                          </w:p>
                          <w:p w14:paraId="23EBE7A6" w14:textId="77777777" w:rsidR="00810210" w:rsidRDefault="00810210">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5B2D9CA4" id="Rectangle 18" o:spid="_x0000_s1026" style="position:absolute;margin-left:3in;margin-top:1.5pt;width:267.2pt;height:156pt;z-index:25170329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" fillcolor="#fff2cc [663]" strokecolor="black [3213]" strokeweight="3.5pt">
                <v:stroke startarrowwidth="narrow" startarrowlength="short" endarrowwidth="narrow" endarrowlength="short"/>
                <v:textbox inset="2.53958mm,1.2694mm,2.53958mm,1.2694mm">
                  <w:txbxContent>
                    <w:p w14:paraId="7CAA7FDC" w14:textId="27788D70" w:rsidR="00810210" w:rsidRPr="006E3A72" w:rsidRDefault="00A133D6" w:rsidP="0023530F">
                      <w:pPr>
                        <w:pBdr>
                          <w:bottom w:val="single" w:sz="4" w:space="1" w:color="auto"/>
                        </w:pBdr>
                        <w:shd w:val="clear" w:color="auto" w:fill="F7CAAC" w:themeFill="accent2" w:themeFillTint="66"/>
                        <w:spacing w:line="258" w:lineRule="auto"/>
                        <w:jc w:val="center"/>
                        <w:textDirection w:val="btLr"/>
                        <w:rPr>
                          <w:rFonts w:ascii="Arial" w:hAnsi="Arial" w:cs="Arial"/>
                          <w:sz w:val="16"/>
                          <w:szCs w:val="16"/>
                          <w:u w:val="single"/>
                        </w:rPr>
                      </w:pPr>
                      <w:r w:rsidRPr="006E3A72">
                        <w:rPr>
                          <w:rFonts w:ascii="Arial" w:eastAsia="Arial" w:hAnsi="Arial" w:cs="Arial"/>
                          <w:b/>
                          <w:sz w:val="16"/>
                          <w:szCs w:val="16"/>
                          <w:u w:val="single"/>
                        </w:rPr>
                        <w:t xml:space="preserve"> History of Community Mental Health Services </w:t>
                      </w:r>
                    </w:p>
                    <w:p w14:paraId="66B37105" w14:textId="5A709258" w:rsidR="00810210" w:rsidRPr="00337C1B" w:rsidRDefault="00596029" w:rsidP="0023530F">
                      <w:pPr>
                        <w:shd w:val="clear" w:color="auto" w:fill="F7CAAC" w:themeFill="accent2" w:themeFillTint="66"/>
                        <w:spacing w:line="258" w:lineRule="auto"/>
                        <w:textDirection w:val="btLr"/>
                        <w:rPr>
                          <w:rFonts w:ascii="Arial" w:eastAsia="Arial" w:hAnsi="Arial" w:cs="Arial"/>
                          <w:b/>
                          <w:sz w:val="16"/>
                          <w:szCs w:val="16"/>
                        </w:rPr>
                      </w:pPr>
                      <w:r>
                        <w:rPr>
                          <w:rFonts w:ascii="Arial" w:eastAsia="Arial" w:hAnsi="Arial" w:cs="Arial"/>
                          <w:b/>
                          <w:sz w:val="16"/>
                          <w:szCs w:val="16"/>
                        </w:rPr>
                        <w:t xml:space="preserve">NHS found- 1948                                                                          </w:t>
                      </w:r>
                      <w:r w:rsidR="00A334EA">
                        <w:rPr>
                          <w:rFonts w:ascii="Arial" w:eastAsia="Arial" w:hAnsi="Arial" w:cs="Arial"/>
                          <w:b/>
                          <w:sz w:val="16"/>
                          <w:szCs w:val="16"/>
                        </w:rPr>
                        <w:t>Percy</w:t>
                      </w:r>
                      <w:r w:rsidR="00A334EA" w:rsidRPr="00647465">
                        <w:rPr>
                          <w:rFonts w:ascii="Arial" w:eastAsia="Arial" w:hAnsi="Arial" w:cs="Arial"/>
                          <w:b/>
                          <w:sz w:val="16"/>
                        </w:rPr>
                        <w:t xml:space="preserve"> Commission</w:t>
                      </w:r>
                      <w:r w:rsidR="00A133D6" w:rsidRPr="00647465">
                        <w:rPr>
                          <w:rFonts w:ascii="Arial" w:eastAsia="Arial" w:hAnsi="Arial" w:cs="Arial"/>
                          <w:b/>
                          <w:sz w:val="16"/>
                        </w:rPr>
                        <w:t xml:space="preserve"> </w:t>
                      </w:r>
                      <w:r w:rsidR="00830A4A">
                        <w:rPr>
                          <w:rFonts w:ascii="Arial" w:eastAsia="Arial" w:hAnsi="Arial" w:cs="Arial"/>
                          <w:b/>
                          <w:sz w:val="16"/>
                        </w:rPr>
                        <w:t xml:space="preserve">Act </w:t>
                      </w:r>
                      <w:r w:rsidR="00F2090D" w:rsidRPr="00647465">
                        <w:rPr>
                          <w:rFonts w:ascii="Arial" w:eastAsia="Arial" w:hAnsi="Arial" w:cs="Arial"/>
                          <w:b/>
                          <w:sz w:val="16"/>
                        </w:rPr>
                        <w:t>–</w:t>
                      </w:r>
                      <w:r w:rsidR="00A133D6" w:rsidRPr="00647465">
                        <w:rPr>
                          <w:rFonts w:ascii="Arial" w:eastAsia="Arial" w:hAnsi="Arial" w:cs="Arial"/>
                          <w:b/>
                          <w:sz w:val="16"/>
                        </w:rPr>
                        <w:t xml:space="preserve"> 195</w:t>
                      </w:r>
                      <w:r w:rsidR="00F2090D" w:rsidRPr="00647465">
                        <w:rPr>
                          <w:rFonts w:ascii="Arial" w:eastAsia="Arial" w:hAnsi="Arial" w:cs="Arial"/>
                          <w:b/>
                          <w:sz w:val="16"/>
                        </w:rPr>
                        <w:t xml:space="preserve">4  </w:t>
                      </w:r>
                      <w:r w:rsidR="00F2090D" w:rsidRPr="00647465">
                        <w:rPr>
                          <w:rFonts w:ascii="Arial" w:hAnsi="Arial" w:cs="Arial"/>
                          <w:sz w:val="16"/>
                          <w:szCs w:val="16"/>
                        </w:rPr>
                        <w:t xml:space="preserve">                                                                 </w:t>
                      </w:r>
                      <w:r w:rsidR="00A133D6" w:rsidRPr="00647465">
                        <w:rPr>
                          <w:rFonts w:ascii="Arial" w:eastAsia="Arial" w:hAnsi="Arial" w:cs="Arial"/>
                          <w:b/>
                          <w:sz w:val="16"/>
                        </w:rPr>
                        <w:t>Mental Health Act passed -1959</w:t>
                      </w:r>
                      <w:r w:rsidR="00F2090D" w:rsidRPr="00647465">
                        <w:rPr>
                          <w:rFonts w:ascii="Arial" w:hAnsi="Arial" w:cs="Arial"/>
                          <w:sz w:val="16"/>
                          <w:szCs w:val="16"/>
                        </w:rPr>
                        <w:t xml:space="preserve">                                                                </w:t>
                      </w:r>
                      <w:r w:rsidR="00A133D6" w:rsidRPr="00647465">
                        <w:rPr>
                          <w:rFonts w:ascii="Arial" w:eastAsia="Arial" w:hAnsi="Arial" w:cs="Arial"/>
                          <w:b/>
                          <w:sz w:val="16"/>
                        </w:rPr>
                        <w:t xml:space="preserve">Enoch Powell's speech </w:t>
                      </w:r>
                      <w:r w:rsidR="00F2090D" w:rsidRPr="00647465">
                        <w:rPr>
                          <w:rFonts w:ascii="Arial" w:eastAsia="Arial" w:hAnsi="Arial" w:cs="Arial"/>
                          <w:b/>
                          <w:sz w:val="16"/>
                        </w:rPr>
                        <w:t>–</w:t>
                      </w:r>
                      <w:r w:rsidR="00A133D6" w:rsidRPr="00647465">
                        <w:rPr>
                          <w:rFonts w:ascii="Arial" w:eastAsia="Arial" w:hAnsi="Arial" w:cs="Arial"/>
                          <w:b/>
                          <w:sz w:val="16"/>
                        </w:rPr>
                        <w:t xml:space="preserve"> 1961</w:t>
                      </w:r>
                      <w:r w:rsidR="00F2090D" w:rsidRPr="00647465">
                        <w:rPr>
                          <w:rFonts w:ascii="Arial" w:hAnsi="Arial" w:cs="Arial"/>
                          <w:sz w:val="16"/>
                          <w:szCs w:val="16"/>
                        </w:rPr>
                        <w:t xml:space="preserve">                                                                   </w:t>
                      </w:r>
                      <w:r w:rsidR="00A133D6" w:rsidRPr="00647465">
                        <w:rPr>
                          <w:rFonts w:ascii="Arial" w:eastAsia="Arial" w:hAnsi="Arial" w:cs="Arial"/>
                          <w:b/>
                          <w:sz w:val="16"/>
                        </w:rPr>
                        <w:t xml:space="preserve">Mental Health Act revision </w:t>
                      </w:r>
                      <w:r w:rsidR="00F2090D" w:rsidRPr="00647465">
                        <w:rPr>
                          <w:rFonts w:ascii="Arial" w:eastAsia="Arial" w:hAnsi="Arial" w:cs="Arial"/>
                          <w:b/>
                          <w:sz w:val="16"/>
                        </w:rPr>
                        <w:t>–</w:t>
                      </w:r>
                      <w:r w:rsidR="00A133D6" w:rsidRPr="00647465">
                        <w:rPr>
                          <w:rFonts w:ascii="Arial" w:eastAsia="Arial" w:hAnsi="Arial" w:cs="Arial"/>
                          <w:b/>
                          <w:sz w:val="16"/>
                        </w:rPr>
                        <w:t xml:space="preserve"> 1983</w:t>
                      </w:r>
                      <w:r w:rsidR="00F2090D" w:rsidRPr="00647465">
                        <w:rPr>
                          <w:rFonts w:ascii="Arial" w:eastAsia="Arial" w:hAnsi="Arial" w:cs="Arial"/>
                          <w:b/>
                          <w:sz w:val="16"/>
                        </w:rPr>
                        <w:t xml:space="preserve">                                                                     </w:t>
                      </w:r>
                      <w:r w:rsidR="00A133D6" w:rsidRPr="00647465">
                        <w:rPr>
                          <w:rFonts w:ascii="Arial" w:eastAsia="Arial" w:hAnsi="Arial" w:cs="Arial"/>
                          <w:b/>
                          <w:sz w:val="16"/>
                        </w:rPr>
                        <w:t>NHS and Community Care</w:t>
                      </w:r>
                      <w:r w:rsidR="00F2090D" w:rsidRPr="00647465">
                        <w:rPr>
                          <w:rFonts w:ascii="Arial" w:eastAsia="Arial" w:hAnsi="Arial" w:cs="Arial"/>
                          <w:b/>
                          <w:sz w:val="16"/>
                        </w:rPr>
                        <w:t xml:space="preserve"> Act-1990                                                          </w:t>
                      </w:r>
                      <w:r w:rsidR="00A133D6" w:rsidRPr="00647465">
                        <w:rPr>
                          <w:rFonts w:ascii="Arial" w:eastAsia="Arial" w:hAnsi="Arial" w:cs="Arial"/>
                          <w:b/>
                          <w:sz w:val="16"/>
                        </w:rPr>
                        <w:t>NHS Plan -2000</w:t>
                      </w:r>
                      <w:r w:rsidR="00F2090D" w:rsidRPr="00647465">
                        <w:rPr>
                          <w:rFonts w:ascii="Arial" w:eastAsia="Arial" w:hAnsi="Arial" w:cs="Arial"/>
                          <w:b/>
                          <w:sz w:val="16"/>
                        </w:rPr>
                        <w:t xml:space="preserve">                                                                                </w:t>
                      </w:r>
                      <w:r w:rsidR="00A133D6" w:rsidRPr="00647465">
                        <w:rPr>
                          <w:rFonts w:ascii="Arial" w:eastAsia="Arial" w:hAnsi="Arial" w:cs="Arial"/>
                          <w:b/>
                          <w:sz w:val="16"/>
                        </w:rPr>
                        <w:t>Improving Access to Psychological Therapies</w:t>
                      </w:r>
                      <w:r w:rsidR="00F2090D" w:rsidRPr="00647465">
                        <w:rPr>
                          <w:rFonts w:ascii="Arial" w:eastAsia="Arial" w:hAnsi="Arial" w:cs="Arial"/>
                          <w:b/>
                          <w:sz w:val="16"/>
                        </w:rPr>
                        <w:t xml:space="preserve"> </w:t>
                      </w:r>
                      <w:r w:rsidR="00A133D6" w:rsidRPr="00647465">
                        <w:rPr>
                          <w:rFonts w:ascii="Arial" w:eastAsia="Arial" w:hAnsi="Arial" w:cs="Arial"/>
                          <w:b/>
                          <w:sz w:val="16"/>
                        </w:rPr>
                        <w:t xml:space="preserve">(IAPT) </w:t>
                      </w:r>
                      <w:r w:rsidR="00F2090D" w:rsidRPr="00647465">
                        <w:rPr>
                          <w:rFonts w:ascii="Arial" w:eastAsia="Arial" w:hAnsi="Arial" w:cs="Arial"/>
                          <w:b/>
                          <w:sz w:val="16"/>
                        </w:rPr>
                        <w:t>–</w:t>
                      </w:r>
                      <w:r w:rsidR="00A133D6" w:rsidRPr="00647465">
                        <w:rPr>
                          <w:rFonts w:ascii="Arial" w:eastAsia="Arial" w:hAnsi="Arial" w:cs="Arial"/>
                          <w:b/>
                          <w:sz w:val="16"/>
                        </w:rPr>
                        <w:t xml:space="preserve"> 2006</w:t>
                      </w:r>
                      <w:r w:rsidR="00F2090D" w:rsidRPr="00647465">
                        <w:rPr>
                          <w:rFonts w:ascii="Arial" w:eastAsia="Arial" w:hAnsi="Arial" w:cs="Arial"/>
                          <w:b/>
                          <w:sz w:val="16"/>
                        </w:rPr>
                        <w:t xml:space="preserve">                </w:t>
                      </w:r>
                      <w:r w:rsidR="00A133D6" w:rsidRPr="00647465">
                        <w:rPr>
                          <w:rFonts w:ascii="Arial" w:eastAsia="Arial" w:hAnsi="Arial" w:cs="Arial"/>
                          <w:b/>
                          <w:sz w:val="16"/>
                        </w:rPr>
                        <w:t>First suicide prevention minister appointed – 2018</w:t>
                      </w:r>
                      <w:r w:rsidR="00F2090D" w:rsidRPr="00647465">
                        <w:rPr>
                          <w:rFonts w:ascii="Arial" w:eastAsia="Arial" w:hAnsi="Arial" w:cs="Arial"/>
                          <w:b/>
                          <w:sz w:val="16"/>
                        </w:rPr>
                        <w:t xml:space="preserve">               </w:t>
                      </w:r>
                      <w:r w:rsidR="00A133D6" w:rsidRPr="00647465">
                        <w:rPr>
                          <w:rFonts w:ascii="Arial" w:eastAsia="Arial" w:hAnsi="Arial" w:cs="Arial"/>
                          <w:b/>
                          <w:sz w:val="16"/>
                        </w:rPr>
                        <w:t xml:space="preserve">Mental Health Act reviewed </w:t>
                      </w:r>
                      <w:r w:rsidR="00F2090D" w:rsidRPr="00647465">
                        <w:rPr>
                          <w:rFonts w:ascii="Arial" w:eastAsia="Arial" w:hAnsi="Arial" w:cs="Arial"/>
                          <w:b/>
                          <w:sz w:val="16"/>
                        </w:rPr>
                        <w:t>–</w:t>
                      </w:r>
                      <w:r w:rsidR="00A133D6" w:rsidRPr="00647465">
                        <w:rPr>
                          <w:rFonts w:ascii="Arial" w:eastAsia="Arial" w:hAnsi="Arial" w:cs="Arial"/>
                          <w:b/>
                          <w:sz w:val="16"/>
                        </w:rPr>
                        <w:t xml:space="preserve"> 2018</w:t>
                      </w:r>
                      <w:r w:rsidR="00F2090D" w:rsidRPr="00647465">
                        <w:rPr>
                          <w:rFonts w:ascii="Arial" w:eastAsia="Arial" w:hAnsi="Arial" w:cs="Arial"/>
                          <w:b/>
                          <w:sz w:val="16"/>
                        </w:rPr>
                        <w:t xml:space="preserve">                                                   </w:t>
                      </w:r>
                      <w:r w:rsidR="00A133D6" w:rsidRPr="00647465">
                        <w:rPr>
                          <w:rFonts w:ascii="Arial" w:eastAsia="Arial" w:hAnsi="Arial" w:cs="Arial"/>
                          <w:b/>
                          <w:sz w:val="16"/>
                        </w:rPr>
                        <w:t xml:space="preserve"> NHS Long Term Plan</w:t>
                      </w:r>
                      <w:r w:rsidR="00F2090D" w:rsidRPr="00647465">
                        <w:rPr>
                          <w:rFonts w:ascii="Arial" w:eastAsia="Arial" w:hAnsi="Arial" w:cs="Arial"/>
                          <w:b/>
                          <w:sz w:val="16"/>
                        </w:rPr>
                        <w:t xml:space="preserve"> </w:t>
                      </w:r>
                      <w:r w:rsidR="00A133D6" w:rsidRPr="00647465">
                        <w:rPr>
                          <w:rFonts w:ascii="Arial" w:eastAsia="Arial" w:hAnsi="Arial" w:cs="Arial"/>
                          <w:b/>
                          <w:sz w:val="16"/>
                        </w:rPr>
                        <w:t xml:space="preserve">published - 2019 </w:t>
                      </w:r>
                      <w:r w:rsidR="00F2090D" w:rsidRPr="00647465">
                        <w:rPr>
                          <w:rFonts w:ascii="Arial" w:eastAsia="Arial" w:hAnsi="Arial" w:cs="Arial"/>
                          <w:b/>
                          <w:sz w:val="16"/>
                        </w:rPr>
                        <w:t xml:space="preserve">                                     </w:t>
                      </w:r>
                      <w:r w:rsidR="00C53DDB">
                        <w:rPr>
                          <w:rFonts w:ascii="Arial" w:eastAsia="Arial" w:hAnsi="Arial" w:cs="Arial"/>
                          <w:b/>
                          <w:sz w:val="16"/>
                        </w:rPr>
                        <w:t xml:space="preserve"> </w:t>
                      </w:r>
                      <w:r w:rsidR="00F2090D" w:rsidRPr="00647465">
                        <w:rPr>
                          <w:rFonts w:ascii="Arial" w:eastAsia="Arial" w:hAnsi="Arial" w:cs="Arial"/>
                          <w:b/>
                          <w:sz w:val="16"/>
                        </w:rPr>
                        <w:t xml:space="preserve"> </w:t>
                      </w:r>
                      <w:r w:rsidR="00A133D6" w:rsidRPr="00647465">
                        <w:rPr>
                          <w:rFonts w:ascii="Arial" w:eastAsia="Arial" w:hAnsi="Arial" w:cs="Arial"/>
                          <w:b/>
                          <w:sz w:val="14"/>
                        </w:rPr>
                        <w:t>Draft bill on Mental Health Act Reform -2022</w:t>
                      </w:r>
                    </w:p>
                    <w:p w14:paraId="0D03ACBA" w14:textId="77777777" w:rsidR="00810210" w:rsidRDefault="00810210" w:rsidP="008E281C">
                      <w:pPr>
                        <w:shd w:val="clear" w:color="auto" w:fill="F7CAAC" w:themeFill="accent2" w:themeFillTint="66"/>
                        <w:spacing w:line="258" w:lineRule="auto"/>
                        <w:textDirection w:val="btLr"/>
                      </w:pPr>
                    </w:p>
                    <w:p w14:paraId="6106223A" w14:textId="77777777" w:rsidR="00810210" w:rsidRDefault="00810210" w:rsidP="004E572E">
                      <w:pPr>
                        <w:shd w:val="clear" w:color="auto" w:fill="F7CAAC" w:themeFill="accent2" w:themeFillTint="66"/>
                        <w:spacing w:line="258" w:lineRule="auto"/>
                        <w:textDirection w:val="btLr"/>
                      </w:pPr>
                    </w:p>
                    <w:p w14:paraId="435BEFED" w14:textId="77777777" w:rsidR="00810210" w:rsidRDefault="00810210" w:rsidP="004E572E">
                      <w:pPr>
                        <w:shd w:val="clear" w:color="auto" w:fill="FFF2CC" w:themeFill="accent4" w:themeFillTint="33"/>
                        <w:spacing w:line="258" w:lineRule="auto"/>
                        <w:textDirection w:val="btLr"/>
                      </w:pPr>
                    </w:p>
                    <w:p w14:paraId="39101D4E" w14:textId="77777777" w:rsidR="00810210" w:rsidRDefault="00810210" w:rsidP="004E572E">
                      <w:pPr>
                        <w:shd w:val="clear" w:color="auto" w:fill="FFF2CC" w:themeFill="accent4" w:themeFillTint="33"/>
                        <w:spacing w:line="258" w:lineRule="auto"/>
                        <w:textDirection w:val="btLr"/>
                      </w:pPr>
                    </w:p>
                    <w:p w14:paraId="3A411ABE" w14:textId="77777777" w:rsidR="00810210" w:rsidRDefault="00810210">
                      <w:pPr>
                        <w:spacing w:line="258" w:lineRule="auto"/>
                        <w:textDirection w:val="btLr"/>
                      </w:pPr>
                    </w:p>
                    <w:p w14:paraId="6EABC9F4" w14:textId="77777777" w:rsidR="00810210" w:rsidRDefault="00810210">
                      <w:pPr>
                        <w:spacing w:line="258" w:lineRule="auto"/>
                        <w:textDirection w:val="btLr"/>
                      </w:pPr>
                    </w:p>
                    <w:p w14:paraId="4F6F9B2A" w14:textId="77777777" w:rsidR="00810210" w:rsidRDefault="00810210">
                      <w:pPr>
                        <w:spacing w:line="258" w:lineRule="auto"/>
                        <w:textDirection w:val="btLr"/>
                      </w:pPr>
                    </w:p>
                    <w:p w14:paraId="07A0681D" w14:textId="77777777" w:rsidR="00810210" w:rsidRDefault="00810210">
                      <w:pPr>
                        <w:spacing w:line="258" w:lineRule="auto"/>
                        <w:textDirection w:val="btLr"/>
                      </w:pPr>
                    </w:p>
                    <w:p w14:paraId="2FC6C973" w14:textId="77777777" w:rsidR="00810210" w:rsidRDefault="00810210">
                      <w:pPr>
                        <w:spacing w:line="258" w:lineRule="auto"/>
                        <w:textDirection w:val="btLr"/>
                      </w:pPr>
                    </w:p>
                    <w:p w14:paraId="782AFAFE" w14:textId="77777777" w:rsidR="00810210" w:rsidRDefault="00810210">
                      <w:pPr>
                        <w:spacing w:line="258" w:lineRule="auto"/>
                        <w:textDirection w:val="btLr"/>
                      </w:pPr>
                    </w:p>
                    <w:p w14:paraId="23EBE7A6" w14:textId="77777777" w:rsidR="00810210" w:rsidRDefault="00810210">
                      <w:pPr>
                        <w:spacing w:line="258" w:lineRule="auto"/>
                        <w:textDirection w:val="btLr"/>
                      </w:pPr>
                    </w:p>
                  </w:txbxContent>
                </v:textbox>
                <w10:wrap type="square" anchorx="page"/>
              </v:rect>
            </w:pict>
          </mc:Fallback>
        </mc:AlternateContent>
      </w:r>
      <w:r>
        <w:rPr>
          <w:noProof/>
        </w:rPr>
        <mc:AlternateContent>
          <mc:Choice Requires="wps">
            <w:drawing>
              <wp:anchor distT="45720" distB="45720" distL="114300" distR="114300" simplePos="0" relativeHeight="251596800" behindDoc="0" locked="0" layoutInCell="1" hidden="0" allowOverlap="1" wp14:anchorId="2699024C" wp14:editId="0C3FE0E8">
                <wp:simplePos x="0" y="0"/>
                <wp:positionH relativeFrom="page">
                  <wp:posOffset>22860</wp:posOffset>
                </wp:positionH>
                <wp:positionV relativeFrom="paragraph">
                  <wp:posOffset>22860</wp:posOffset>
                </wp:positionV>
                <wp:extent cx="7265670" cy="746760"/>
                <wp:effectExtent l="0" t="0" r="11430" b="15240"/>
                <wp:wrapSquare wrapText="bothSides" distT="45720" distB="45720" distL="114300" distR="114300"/>
                <wp:docPr id="14" name="Rectangle 14"/>
                <wp:cNvGraphicFramePr/>
                <a:graphic xmlns:a="http://schemas.openxmlformats.org/drawingml/2006/main">
                  <a:graphicData uri="http://schemas.microsoft.com/office/word/2010/wordprocessingShape">
                    <wps:wsp>
                      <wps:cNvSpPr/>
                      <wps:spPr>
                        <a:xfrm>
                          <a:off x="0" y="0"/>
                          <a:ext cx="7265670" cy="746760"/>
                        </a:xfrm>
                        <a:prstGeom prst="rect">
                          <a:avLst/>
                        </a:prstGeom>
                        <a:ln>
                          <a:headEnd type="none" w="sm" len="sm"/>
                          <a:tailEnd type="none" w="sm" len="sm"/>
                        </a:ln>
                      </wps:spPr>
                      <wps:style>
                        <a:lnRef idx="2">
                          <a:schemeClr val="dk1">
                            <a:shade val="15000"/>
                          </a:schemeClr>
                        </a:lnRef>
                        <a:fillRef idx="1">
                          <a:schemeClr val="dk1"/>
                        </a:fillRef>
                        <a:effectRef idx="0">
                          <a:schemeClr val="dk1"/>
                        </a:effectRef>
                        <a:fontRef idx="minor">
                          <a:schemeClr val="lt1"/>
                        </a:fontRef>
                      </wps:style>
                      <wps:txbx>
                        <w:txbxContent>
                          <w:p w14:paraId="282A07EC" w14:textId="77777777" w:rsidR="00810210" w:rsidRPr="00647465" w:rsidRDefault="00A133D6" w:rsidP="004E572E">
                            <w:pPr>
                              <w:shd w:val="clear" w:color="auto" w:fill="F7CAAC" w:themeFill="accent2" w:themeFillTint="66"/>
                              <w:spacing w:line="258" w:lineRule="auto"/>
                              <w:jc w:val="center"/>
                              <w:textDirection w:val="btLr"/>
                              <w:rPr>
                                <w:rFonts w:ascii="Arial" w:hAnsi="Arial" w:cs="Arial"/>
                              </w:rPr>
                            </w:pPr>
                            <w:r w:rsidRPr="00647465">
                              <w:rPr>
                                <w:rFonts w:ascii="Arial" w:eastAsia="Arial" w:hAnsi="Arial" w:cs="Arial"/>
                                <w:b/>
                                <w:i/>
                                <w:color w:val="00B0F0"/>
                                <w:sz w:val="44"/>
                              </w:rPr>
                              <w:t>Community Mental Health Services</w:t>
                            </w:r>
                          </w:p>
                          <w:p w14:paraId="6F7EB216" w14:textId="77777777" w:rsidR="00810210" w:rsidRPr="00647465" w:rsidRDefault="00A133D6" w:rsidP="004E572E">
                            <w:pPr>
                              <w:shd w:val="clear" w:color="auto" w:fill="F7CAAC" w:themeFill="accent2" w:themeFillTint="66"/>
                              <w:spacing w:line="258" w:lineRule="auto"/>
                              <w:jc w:val="center"/>
                              <w:textDirection w:val="btLr"/>
                              <w:rPr>
                                <w:rFonts w:ascii="Arial" w:hAnsi="Arial" w:cs="Arial"/>
                                <w:sz w:val="16"/>
                                <w:szCs w:val="16"/>
                              </w:rPr>
                            </w:pPr>
                            <w:r w:rsidRPr="00647465">
                              <w:rPr>
                                <w:rFonts w:ascii="Arial" w:eastAsia="Arial" w:hAnsi="Arial" w:cs="Arial"/>
                                <w:b/>
                                <w:i/>
                                <w:color w:val="00B0F0"/>
                                <w:sz w:val="16"/>
                                <w:szCs w:val="16"/>
                              </w:rPr>
                              <w:t>Sonya Kaur, Introduction to Health and Social Care, 2436902@student.uwtsd.ac.uk</w:t>
                            </w:r>
                          </w:p>
                          <w:p w14:paraId="6A82EF86" w14:textId="77777777" w:rsidR="00810210" w:rsidRDefault="00810210">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699024C" id="Rectangle 14" o:spid="_x0000_s1027" style="position:absolute;margin-left:1.8pt;margin-top:1.8pt;width:572.1pt;height:58.8pt;z-index:2515968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" fillcolor="black [3200]" strokecolor="black [480]" strokeweight="1pt">
                <v:stroke startarrowwidth="narrow" startarrowlength="short" endarrowwidth="narrow" endarrowlength="short"/>
                <v:textbox inset="2.53958mm,1.2694mm,2.53958mm,1.2694mm">
                  <w:txbxContent>
                    <w:p w14:paraId="282A07EC" w14:textId="77777777" w:rsidR="00810210" w:rsidRPr="00647465" w:rsidRDefault="00A133D6" w:rsidP="004E572E">
                      <w:pPr>
                        <w:shd w:val="clear" w:color="auto" w:fill="F7CAAC" w:themeFill="accent2" w:themeFillTint="66"/>
                        <w:spacing w:line="258" w:lineRule="auto"/>
                        <w:jc w:val="center"/>
                        <w:textDirection w:val="btLr"/>
                        <w:rPr>
                          <w:rFonts w:ascii="Arial" w:hAnsi="Arial" w:cs="Arial"/>
                        </w:rPr>
                      </w:pPr>
                      <w:r w:rsidRPr="00647465">
                        <w:rPr>
                          <w:rFonts w:ascii="Arial" w:eastAsia="Arial" w:hAnsi="Arial" w:cs="Arial"/>
                          <w:b/>
                          <w:i/>
                          <w:color w:val="00B0F0"/>
                          <w:sz w:val="44"/>
                        </w:rPr>
                        <w:t>Community Mental Health Services</w:t>
                      </w:r>
                    </w:p>
                    <w:p w14:paraId="6F7EB216" w14:textId="77777777" w:rsidR="00810210" w:rsidRPr="00647465" w:rsidRDefault="00A133D6" w:rsidP="004E572E">
                      <w:pPr>
                        <w:shd w:val="clear" w:color="auto" w:fill="F7CAAC" w:themeFill="accent2" w:themeFillTint="66"/>
                        <w:spacing w:line="258" w:lineRule="auto"/>
                        <w:jc w:val="center"/>
                        <w:textDirection w:val="btLr"/>
                        <w:rPr>
                          <w:rFonts w:ascii="Arial" w:hAnsi="Arial" w:cs="Arial"/>
                          <w:sz w:val="16"/>
                          <w:szCs w:val="16"/>
                        </w:rPr>
                      </w:pPr>
                      <w:r w:rsidRPr="00647465">
                        <w:rPr>
                          <w:rFonts w:ascii="Arial" w:eastAsia="Arial" w:hAnsi="Arial" w:cs="Arial"/>
                          <w:b/>
                          <w:i/>
                          <w:color w:val="00B0F0"/>
                          <w:sz w:val="16"/>
                          <w:szCs w:val="16"/>
                        </w:rPr>
                        <w:t>Sonya Kaur, Introduction to Health and Social Care, 2436902@student.uwtsd.ac.uk</w:t>
                      </w:r>
                    </w:p>
                    <w:p w14:paraId="6A82EF86" w14:textId="77777777" w:rsidR="00810210" w:rsidRDefault="00810210">
                      <w:pPr>
                        <w:spacing w:line="258" w:lineRule="auto"/>
                        <w:textDirection w:val="btLr"/>
                      </w:pPr>
                    </w:p>
                  </w:txbxContent>
                </v:textbox>
                <w10:wrap type="square" anchorx="page"/>
              </v:rect>
            </w:pict>
          </mc:Fallback>
        </mc:AlternateContent>
      </w:r>
      <w:r>
        <w:rPr>
          <w:noProof/>
        </w:rPr>
        <mc:AlternateContent>
          <mc:Choice Requires="wps">
            <w:drawing>
              <wp:anchor distT="45720" distB="45720" distL="114300" distR="114300" simplePos="0" relativeHeight="251539456" behindDoc="0" locked="0" layoutInCell="1" hidden="0" allowOverlap="1" wp14:anchorId="29933FF3" wp14:editId="2997FEB3">
                <wp:simplePos x="0" y="0"/>
                <wp:positionH relativeFrom="page">
                  <wp:posOffset>7263130</wp:posOffset>
                </wp:positionH>
                <wp:positionV relativeFrom="paragraph">
                  <wp:posOffset>2065020</wp:posOffset>
                </wp:positionV>
                <wp:extent cx="3399155" cy="3627120"/>
                <wp:effectExtent l="19050" t="19050" r="29845" b="30480"/>
                <wp:wrapSquare wrapText="bothSides" distT="45720" distB="45720" distL="114300" distR="114300"/>
                <wp:docPr id="15" name="Rectangle 15"/>
                <wp:cNvGraphicFramePr/>
                <a:graphic xmlns:a="http://schemas.openxmlformats.org/drawingml/2006/main">
                  <a:graphicData uri="http://schemas.microsoft.com/office/word/2010/wordprocessingShape">
                    <wps:wsp>
                      <wps:cNvSpPr/>
                      <wps:spPr>
                        <a:xfrm>
                          <a:off x="0" y="0"/>
                          <a:ext cx="3399155" cy="3627120"/>
                        </a:xfrm>
                        <a:prstGeom prst="rect">
                          <a:avLst/>
                        </a:prstGeom>
                        <a:solidFill>
                          <a:schemeClr val="accent4">
                            <a:lumMod val="20000"/>
                            <a:lumOff val="80000"/>
                          </a:schemeClr>
                        </a:solidFill>
                        <a:ln w="47625" cap="flat" cmpd="sng">
                          <a:solidFill>
                            <a:schemeClr val="tx1"/>
                          </a:solidFill>
                          <a:prstDash val="solid"/>
                          <a:miter lim="800000"/>
                          <a:headEnd type="none" w="sm" len="sm"/>
                          <a:tailEnd type="none" w="sm" len="sm"/>
                        </a:ln>
                      </wps:spPr>
                      <wps:txbx>
                        <w:txbxContent>
                          <w:p w14:paraId="4C6CB8FA" w14:textId="77777777" w:rsidR="00810210" w:rsidRPr="006E3A72" w:rsidRDefault="00A133D6" w:rsidP="0023530F">
                            <w:pPr>
                              <w:pBdr>
                                <w:bottom w:val="single" w:sz="4" w:space="1" w:color="auto"/>
                              </w:pBdr>
                              <w:shd w:val="clear" w:color="auto" w:fill="F7CAAC" w:themeFill="accent2" w:themeFillTint="66"/>
                              <w:spacing w:line="258" w:lineRule="auto"/>
                              <w:textDirection w:val="btLr"/>
                              <w:rPr>
                                <w:b/>
                                <w:bCs/>
                                <w:sz w:val="18"/>
                                <w:szCs w:val="18"/>
                                <w:u w:val="single"/>
                              </w:rPr>
                            </w:pPr>
                            <w:r w:rsidRPr="006E3A72">
                              <w:rPr>
                                <w:rFonts w:ascii="Arial" w:eastAsia="Arial" w:hAnsi="Arial" w:cs="Arial"/>
                                <w:b/>
                                <w:bCs/>
                                <w:sz w:val="18"/>
                                <w:szCs w:val="18"/>
                                <w:u w:val="single"/>
                              </w:rPr>
                              <w:t xml:space="preserve">What are NHS community mental health services </w:t>
                            </w:r>
                          </w:p>
                          <w:p w14:paraId="02011B67" w14:textId="47BE3BC9" w:rsidR="00810210" w:rsidRDefault="00A133D6" w:rsidP="004E572E">
                            <w:pPr>
                              <w:shd w:val="clear" w:color="auto" w:fill="F7CAAC" w:themeFill="accent2" w:themeFillTint="66"/>
                              <w:spacing w:line="258" w:lineRule="auto"/>
                              <w:textDirection w:val="btLr"/>
                            </w:pPr>
                            <w:r w:rsidRPr="00264662">
                              <w:rPr>
                                <w:rFonts w:ascii="Arial" w:eastAsia="Arial" w:hAnsi="Arial" w:cs="Arial"/>
                                <w:color w:val="000000"/>
                                <w:sz w:val="16"/>
                                <w:szCs w:val="16"/>
                              </w:rPr>
                              <w:t xml:space="preserve">Community mental health services work with individuals who have </w:t>
                            </w:r>
                            <w:r w:rsidRPr="00695704">
                              <w:rPr>
                                <w:rFonts w:ascii="Arial" w:eastAsia="Arial" w:hAnsi="Arial" w:cs="Arial"/>
                                <w:color w:val="000000"/>
                                <w:sz w:val="16"/>
                                <w:szCs w:val="16"/>
                              </w:rPr>
                              <w:t>chronic and challenging mental health needs. This support is provided entirely in the community rather than in a hospital. NHS England (2026) explains that these community mental health services provide assessments and diagnoses, offer therapies, assist with medication management, coordinate care, offer help with housing, employment, well-being, and physical health. This care is delivered by a multidisciplinary team including psychiatrists, psychologist</w:t>
                            </w:r>
                            <w:r w:rsidR="009C7983" w:rsidRPr="00695704">
                              <w:rPr>
                                <w:rFonts w:ascii="Arial" w:eastAsia="Arial" w:hAnsi="Arial" w:cs="Arial"/>
                                <w:color w:val="000000"/>
                                <w:sz w:val="16"/>
                                <w:szCs w:val="16"/>
                              </w:rPr>
                              <w:t>s,</w:t>
                            </w:r>
                            <w:r w:rsidR="009C7983" w:rsidRPr="00695704">
                              <w:rPr>
                                <w:sz w:val="16"/>
                                <w:szCs w:val="16"/>
                              </w:rPr>
                              <w:t xml:space="preserve"> </w:t>
                            </w:r>
                            <w:r w:rsidR="009C7983" w:rsidRPr="00695704">
                              <w:rPr>
                                <w:rFonts w:ascii="Arial" w:eastAsia="Arial" w:hAnsi="Arial" w:cs="Arial"/>
                                <w:color w:val="000000"/>
                                <w:sz w:val="16"/>
                                <w:szCs w:val="16"/>
                              </w:rPr>
                              <w:t xml:space="preserve">social workers, and other </w:t>
                            </w:r>
                            <w:r w:rsidR="00264662" w:rsidRPr="00695704">
                              <w:rPr>
                                <w:rFonts w:ascii="Arial" w:eastAsia="Arial" w:hAnsi="Arial" w:cs="Arial"/>
                                <w:color w:val="000000"/>
                                <w:sz w:val="16"/>
                                <w:szCs w:val="16"/>
                              </w:rPr>
                              <w:t>healthcare specialis</w:t>
                            </w:r>
                            <w:r w:rsidR="00D67AEA">
                              <w:rPr>
                                <w:rFonts w:ascii="Arial" w:eastAsia="Arial" w:hAnsi="Arial" w:cs="Arial"/>
                                <w:color w:val="000000"/>
                                <w:sz w:val="16"/>
                                <w:szCs w:val="16"/>
                              </w:rPr>
                              <w:t>ts</w:t>
                            </w:r>
                            <w:r w:rsidR="00695704">
                              <w:rPr>
                                <w:rFonts w:ascii="Arial" w:eastAsia="Arial" w:hAnsi="Arial" w:cs="Arial"/>
                                <w:color w:val="000000"/>
                                <w:sz w:val="16"/>
                                <w:szCs w:val="16"/>
                              </w:rPr>
                              <w:t>.</w:t>
                            </w:r>
                            <w:r w:rsidR="00695704" w:rsidRPr="00647465">
                              <w:rPr>
                                <w:noProof/>
                              </w:rPr>
                              <w:drawing>
                                <wp:inline distT="0" distB="0" distL="0" distR="0" wp14:anchorId="1A875A04" wp14:editId="559515DB">
                                  <wp:extent cx="2811780" cy="2125980"/>
                                  <wp:effectExtent l="0" t="0" r="7620" b="7620"/>
                                  <wp:docPr id="990508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129470" name=""/>
                                          <pic:cNvPicPr/>
                                        </pic:nvPicPr>
                                        <pic:blipFill>
                                          <a:blip r:embed="rId11"/>
                                          <a:stretch>
                                            <a:fillRect/>
                                          </a:stretch>
                                        </pic:blipFill>
                                        <pic:spPr>
                                          <a:xfrm>
                                            <a:off x="0" y="0"/>
                                            <a:ext cx="2811780" cy="2125980"/>
                                          </a:xfrm>
                                          <a:prstGeom prst="rect">
                                            <a:avLst/>
                                          </a:prstGeom>
                                        </pic:spPr>
                                      </pic:pic>
                                    </a:graphicData>
                                  </a:graphic>
                                </wp:inline>
                              </w:drawing>
                            </w:r>
                            <w:proofErr w:type="spellStart"/>
                            <w:r w:rsidR="00264662">
                              <w:rPr>
                                <w:rFonts w:ascii="Arial" w:eastAsia="Arial" w:hAnsi="Arial" w:cs="Arial"/>
                                <w:color w:val="000000"/>
                                <w:sz w:val="16"/>
                                <w:szCs w:val="16"/>
                              </w:rPr>
                              <w:t>ts</w:t>
                            </w:r>
                            <w:proofErr w:type="spellEnd"/>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9933FF3" id="Rectangle 15" o:spid="_x0000_s1028" style="position:absolute;margin-left:571.9pt;margin-top:162.6pt;width:267.65pt;height:285.6pt;z-index:251539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" fillcolor="#fff2cc [663]" strokecolor="black [3213]" strokeweight="3.75pt">
                <v:stroke startarrowwidth="narrow" startarrowlength="short" endarrowwidth="narrow" endarrowlength="short"/>
                <v:textbox inset="2.53958mm,1.2694mm,2.53958mm,1.2694mm">
                  <w:txbxContent>
                    <w:p w14:paraId="4C6CB8FA" w14:textId="77777777" w:rsidR="00810210" w:rsidRPr="006E3A72" w:rsidRDefault="00A133D6" w:rsidP="0023530F">
                      <w:pPr>
                        <w:pBdr>
                          <w:bottom w:val="single" w:sz="4" w:space="1" w:color="auto"/>
                        </w:pBdr>
                        <w:shd w:val="clear" w:color="auto" w:fill="F7CAAC" w:themeFill="accent2" w:themeFillTint="66"/>
                        <w:spacing w:line="258" w:lineRule="auto"/>
                        <w:textDirection w:val="btLr"/>
                        <w:rPr>
                          <w:b/>
                          <w:bCs/>
                          <w:sz w:val="18"/>
                          <w:szCs w:val="18"/>
                          <w:u w:val="single"/>
                        </w:rPr>
                      </w:pPr>
                      <w:r w:rsidRPr="006E3A72">
                        <w:rPr>
                          <w:rFonts w:ascii="Arial" w:eastAsia="Arial" w:hAnsi="Arial" w:cs="Arial"/>
                          <w:b/>
                          <w:bCs/>
                          <w:sz w:val="18"/>
                          <w:szCs w:val="18"/>
                          <w:u w:val="single"/>
                        </w:rPr>
                        <w:t xml:space="preserve">What are NHS community mental health services </w:t>
                      </w:r>
                    </w:p>
                    <w:p w14:paraId="02011B67" w14:textId="47BE3BC9" w:rsidR="00810210" w:rsidRDefault="00A133D6" w:rsidP="004E572E">
                      <w:pPr>
                        <w:shd w:val="clear" w:color="auto" w:fill="F7CAAC" w:themeFill="accent2" w:themeFillTint="66"/>
                        <w:spacing w:line="258" w:lineRule="auto"/>
                        <w:textDirection w:val="btLr"/>
                      </w:pPr>
                      <w:r w:rsidRPr="00264662">
                        <w:rPr>
                          <w:rFonts w:ascii="Arial" w:eastAsia="Arial" w:hAnsi="Arial" w:cs="Arial"/>
                          <w:color w:val="000000"/>
                          <w:sz w:val="16"/>
                          <w:szCs w:val="16"/>
                        </w:rPr>
                        <w:t xml:space="preserve">Community mental health services work with individuals who have </w:t>
                      </w:r>
                      <w:r w:rsidRPr="00695704">
                        <w:rPr>
                          <w:rFonts w:ascii="Arial" w:eastAsia="Arial" w:hAnsi="Arial" w:cs="Arial"/>
                          <w:color w:val="000000"/>
                          <w:sz w:val="16"/>
                          <w:szCs w:val="16"/>
                        </w:rPr>
                        <w:t>chronic and challenging mental health needs. This support is provided entirely in the community rather than in a hospital. NHS England (2026) explains that these community mental health services provide assessments and diagnoses, offer therapies, assist with medication management, coordinate care, offer help with housing, employment, well-being, and physical health. This care is delivered by a multidisciplinary team including psychiatrists, psychologist</w:t>
                      </w:r>
                      <w:r w:rsidR="009C7983" w:rsidRPr="00695704">
                        <w:rPr>
                          <w:rFonts w:ascii="Arial" w:eastAsia="Arial" w:hAnsi="Arial" w:cs="Arial"/>
                          <w:color w:val="000000"/>
                          <w:sz w:val="16"/>
                          <w:szCs w:val="16"/>
                        </w:rPr>
                        <w:t>s,</w:t>
                      </w:r>
                      <w:r w:rsidR="009C7983" w:rsidRPr="00695704">
                        <w:rPr>
                          <w:sz w:val="16"/>
                          <w:szCs w:val="16"/>
                        </w:rPr>
                        <w:t xml:space="preserve"> </w:t>
                      </w:r>
                      <w:r w:rsidR="009C7983" w:rsidRPr="00695704">
                        <w:rPr>
                          <w:rFonts w:ascii="Arial" w:eastAsia="Arial" w:hAnsi="Arial" w:cs="Arial"/>
                          <w:color w:val="000000"/>
                          <w:sz w:val="16"/>
                          <w:szCs w:val="16"/>
                        </w:rPr>
                        <w:t xml:space="preserve">social workers, and other </w:t>
                      </w:r>
                      <w:r w:rsidR="00264662" w:rsidRPr="00695704">
                        <w:rPr>
                          <w:rFonts w:ascii="Arial" w:eastAsia="Arial" w:hAnsi="Arial" w:cs="Arial"/>
                          <w:color w:val="000000"/>
                          <w:sz w:val="16"/>
                          <w:szCs w:val="16"/>
                        </w:rPr>
                        <w:t>healthcare specialis</w:t>
                      </w:r>
                      <w:r w:rsidR="00D67AEA">
                        <w:rPr>
                          <w:rFonts w:ascii="Arial" w:eastAsia="Arial" w:hAnsi="Arial" w:cs="Arial"/>
                          <w:color w:val="000000"/>
                          <w:sz w:val="16"/>
                          <w:szCs w:val="16"/>
                        </w:rPr>
                        <w:t>ts</w:t>
                      </w:r>
                      <w:r w:rsidR="00695704">
                        <w:rPr>
                          <w:rFonts w:ascii="Arial" w:eastAsia="Arial" w:hAnsi="Arial" w:cs="Arial"/>
                          <w:color w:val="000000"/>
                          <w:sz w:val="16"/>
                          <w:szCs w:val="16"/>
                        </w:rPr>
                        <w:t>.</w:t>
                      </w:r>
                      <w:r w:rsidR="00695704" w:rsidRPr="00647465">
                        <w:rPr>
                          <w:noProof/>
                        </w:rPr>
                        <w:drawing>
                          <wp:inline distT="0" distB="0" distL="0" distR="0" wp14:anchorId="1A875A04" wp14:editId="559515DB">
                            <wp:extent cx="2811780" cy="2125980"/>
                            <wp:effectExtent l="0" t="0" r="7620" b="7620"/>
                            <wp:docPr id="990508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129470" name=""/>
                                    <pic:cNvPicPr/>
                                  </pic:nvPicPr>
                                  <pic:blipFill>
                                    <a:blip r:embed="rId11"/>
                                    <a:stretch>
                                      <a:fillRect/>
                                    </a:stretch>
                                  </pic:blipFill>
                                  <pic:spPr>
                                    <a:xfrm>
                                      <a:off x="0" y="0"/>
                                      <a:ext cx="2811780" cy="2125980"/>
                                    </a:xfrm>
                                    <a:prstGeom prst="rect">
                                      <a:avLst/>
                                    </a:prstGeom>
                                  </pic:spPr>
                                </pic:pic>
                              </a:graphicData>
                            </a:graphic>
                          </wp:inline>
                        </w:drawing>
                      </w:r>
                      <w:proofErr w:type="spellStart"/>
                      <w:r w:rsidR="00264662">
                        <w:rPr>
                          <w:rFonts w:ascii="Arial" w:eastAsia="Arial" w:hAnsi="Arial" w:cs="Arial"/>
                          <w:color w:val="000000"/>
                          <w:sz w:val="16"/>
                          <w:szCs w:val="16"/>
                        </w:rPr>
                        <w:t>ts</w:t>
                      </w:r>
                      <w:proofErr w:type="spellEnd"/>
                    </w:p>
                  </w:txbxContent>
                </v:textbox>
                <w10:wrap type="square" anchorx="page"/>
              </v:rect>
            </w:pict>
          </mc:Fallback>
        </mc:AlternateContent>
      </w:r>
      <w:r>
        <w:rPr>
          <w:noProof/>
        </w:rPr>
        <mc:AlternateContent>
          <mc:Choice Requires="wps">
            <w:drawing>
              <wp:anchor distT="45720" distB="45720" distL="114300" distR="114300" simplePos="0" relativeHeight="251793408" behindDoc="0" locked="0" layoutInCell="1" hidden="0" allowOverlap="1" wp14:anchorId="58F4B59A" wp14:editId="3C2F68E8">
                <wp:simplePos x="0" y="0"/>
                <wp:positionH relativeFrom="column">
                  <wp:posOffset>3211830</wp:posOffset>
                </wp:positionH>
                <wp:positionV relativeFrom="paragraph">
                  <wp:posOffset>788670</wp:posOffset>
                </wp:positionV>
                <wp:extent cx="3150870" cy="2018030"/>
                <wp:effectExtent l="19050" t="19050" r="11430" b="20320"/>
                <wp:wrapSquare wrapText="bothSides" distT="45720" distB="45720" distL="114300" distR="114300"/>
                <wp:docPr id="12" name="Rectangle 12"/>
                <wp:cNvGraphicFramePr/>
                <a:graphic xmlns:a="http://schemas.openxmlformats.org/drawingml/2006/main">
                  <a:graphicData uri="http://schemas.microsoft.com/office/word/2010/wordprocessingShape">
                    <wps:wsp>
                      <wps:cNvSpPr/>
                      <wps:spPr>
                        <a:xfrm>
                          <a:off x="0" y="0"/>
                          <a:ext cx="3150870" cy="2018030"/>
                        </a:xfrm>
                        <a:prstGeom prst="rect">
                          <a:avLst/>
                        </a:prstGeom>
                        <a:solidFill>
                          <a:schemeClr val="accent4">
                            <a:lumMod val="20000"/>
                            <a:lumOff val="80000"/>
                          </a:schemeClr>
                        </a:solidFill>
                        <a:ln w="44450" cap="flat" cmpd="sng">
                          <a:solidFill>
                            <a:srgbClr val="000000"/>
                          </a:solidFill>
                          <a:prstDash val="solid"/>
                          <a:miter lim="800000"/>
                          <a:headEnd type="none" w="sm" len="sm"/>
                          <a:tailEnd type="none" w="sm" len="sm"/>
                        </a:ln>
                      </wps:spPr>
                      <wps:txbx>
                        <w:txbxContent>
                          <w:p w14:paraId="31C0770D" w14:textId="77777777" w:rsidR="00810210" w:rsidRPr="006E3A72" w:rsidRDefault="00A133D6" w:rsidP="003332F9">
                            <w:pPr>
                              <w:pBdr>
                                <w:bottom w:val="single" w:sz="4" w:space="0" w:color="auto"/>
                              </w:pBdr>
                              <w:shd w:val="clear" w:color="auto" w:fill="F7CAAC" w:themeFill="accent2" w:themeFillTint="66"/>
                              <w:jc w:val="center"/>
                              <w:textDirection w:val="btLr"/>
                              <w:rPr>
                                <w:rFonts w:ascii="Arial" w:hAnsi="Arial" w:cs="Arial"/>
                                <w:b/>
                                <w:sz w:val="16"/>
                                <w:szCs w:val="16"/>
                                <w:u w:val="single"/>
                              </w:rPr>
                            </w:pPr>
                            <w:r w:rsidRPr="006E3A72">
                              <w:rPr>
                                <w:rFonts w:ascii="Arial" w:eastAsia="Arial" w:hAnsi="Arial" w:cs="Arial"/>
                                <w:b/>
                                <w:sz w:val="16"/>
                                <w:szCs w:val="16"/>
                                <w:u w:val="single"/>
                              </w:rPr>
                              <w:t>History of Community Mental Health Services</w:t>
                            </w:r>
                          </w:p>
                          <w:p w14:paraId="7A5EAA98" w14:textId="6AE0E7B7" w:rsidR="00C56B1E" w:rsidRPr="00264662" w:rsidRDefault="00A133D6" w:rsidP="009C7983">
                            <w:pPr>
                              <w:shd w:val="clear" w:color="auto" w:fill="F7CAAC" w:themeFill="accent2" w:themeFillTint="66"/>
                              <w:spacing w:line="258" w:lineRule="auto"/>
                              <w:textDirection w:val="btLr"/>
                              <w:rPr>
                                <w:rFonts w:ascii="Arial" w:eastAsia="Arial" w:hAnsi="Arial" w:cs="Arial"/>
                                <w:bCs/>
                                <w:color w:val="385623"/>
                                <w:sz w:val="16"/>
                                <w:szCs w:val="16"/>
                              </w:rPr>
                            </w:pPr>
                            <w:r w:rsidRPr="00264662">
                              <w:rPr>
                                <w:rFonts w:ascii="Arial" w:eastAsia="Arial" w:hAnsi="Arial" w:cs="Arial"/>
                                <w:bCs/>
                                <w:sz w:val="16"/>
                                <w:szCs w:val="16"/>
                              </w:rPr>
                              <w:t xml:space="preserve"> (Harrison, 1942, held by Historic England) This</w:t>
                            </w:r>
                            <w:r w:rsidR="001F4903" w:rsidRPr="00264662">
                              <w:rPr>
                                <w:rFonts w:ascii="Arial" w:eastAsia="Arial" w:hAnsi="Arial" w:cs="Arial"/>
                                <w:bCs/>
                                <w:sz w:val="16"/>
                                <w:szCs w:val="16"/>
                              </w:rPr>
                              <w:t xml:space="preserve"> image shows a female</w:t>
                            </w:r>
                            <w:r w:rsidR="00096A01" w:rsidRPr="00264662">
                              <w:rPr>
                                <w:rFonts w:ascii="Arial" w:eastAsia="Arial" w:hAnsi="Arial" w:cs="Arial"/>
                                <w:bCs/>
                                <w:sz w:val="16"/>
                                <w:szCs w:val="16"/>
                              </w:rPr>
                              <w:t xml:space="preserve"> </w:t>
                            </w:r>
                            <w:r w:rsidR="00CE6638" w:rsidRPr="00264662">
                              <w:rPr>
                                <w:rFonts w:ascii="Arial" w:eastAsia="Arial" w:hAnsi="Arial" w:cs="Arial"/>
                                <w:bCs/>
                                <w:sz w:val="16"/>
                                <w:szCs w:val="16"/>
                              </w:rPr>
                              <w:t xml:space="preserve">ward </w:t>
                            </w:r>
                            <w:r w:rsidRPr="00264662">
                              <w:rPr>
                                <w:rFonts w:ascii="Arial" w:eastAsia="Arial" w:hAnsi="Arial" w:cs="Arial"/>
                                <w:bCs/>
                                <w:sz w:val="16"/>
                                <w:szCs w:val="16"/>
                              </w:rPr>
                              <w:t>layout in the early twentieth century in Kent County</w:t>
                            </w:r>
                            <w:r w:rsidR="00CE6638" w:rsidRPr="00264662">
                              <w:rPr>
                                <w:rFonts w:ascii="Arial" w:eastAsia="Arial" w:hAnsi="Arial" w:cs="Arial"/>
                                <w:bCs/>
                                <w:sz w:val="16"/>
                                <w:szCs w:val="16"/>
                              </w:rPr>
                              <w:t xml:space="preserve"> Mental Hospital.</w:t>
                            </w:r>
                            <w:r w:rsidR="0009513B" w:rsidRPr="00264662">
                              <w:rPr>
                                <w:rFonts w:ascii="Arial" w:eastAsia="Arial" w:hAnsi="Arial" w:cs="Arial"/>
                                <w:bCs/>
                                <w:sz w:val="16"/>
                                <w:szCs w:val="16"/>
                              </w:rPr>
                              <w:t xml:space="preserve"> One of the historic changes is that </w:t>
                            </w:r>
                            <w:r w:rsidR="008B5479" w:rsidRPr="00264662">
                              <w:rPr>
                                <w:rFonts w:ascii="Arial" w:eastAsia="Arial" w:hAnsi="Arial" w:cs="Arial"/>
                                <w:bCs/>
                                <w:sz w:val="16"/>
                                <w:szCs w:val="16"/>
                              </w:rPr>
                              <w:t xml:space="preserve">the terminology has changed from “mental” to </w:t>
                            </w:r>
                            <w:r w:rsidR="00096A01" w:rsidRPr="00264662">
                              <w:rPr>
                                <w:rFonts w:ascii="Arial" w:eastAsia="Arial" w:hAnsi="Arial" w:cs="Arial"/>
                                <w:bCs/>
                                <w:sz w:val="16"/>
                                <w:szCs w:val="16"/>
                              </w:rPr>
                              <w:t>“mental</w:t>
                            </w:r>
                            <w:r w:rsidR="008B5479" w:rsidRPr="00264662">
                              <w:rPr>
                                <w:rFonts w:ascii="Arial" w:eastAsia="Arial" w:hAnsi="Arial" w:cs="Arial"/>
                                <w:bCs/>
                                <w:sz w:val="16"/>
                                <w:szCs w:val="16"/>
                              </w:rPr>
                              <w:t xml:space="preserve"> health and wellbeing”</w:t>
                            </w:r>
                            <w:r w:rsidR="001E1AB1">
                              <w:rPr>
                                <w:rFonts w:ascii="Arial" w:eastAsia="Arial" w:hAnsi="Arial" w:cs="Arial"/>
                                <w:bCs/>
                                <w:sz w:val="16"/>
                                <w:szCs w:val="16"/>
                              </w:rPr>
                              <w:t xml:space="preserve">. </w:t>
                            </w:r>
                            <w:r w:rsidR="00C13F78" w:rsidRPr="00264662">
                              <w:rPr>
                                <w:rFonts w:ascii="Arial" w:eastAsia="Arial" w:hAnsi="Arial" w:cs="Arial"/>
                                <w:bCs/>
                                <w:sz w:val="16"/>
                                <w:szCs w:val="16"/>
                              </w:rPr>
                              <w:t xml:space="preserve">There are fewer stereotypes around mental health </w:t>
                            </w:r>
                            <w:r w:rsidR="00830A4A" w:rsidRPr="00264662">
                              <w:rPr>
                                <w:rFonts w:ascii="Arial" w:eastAsia="Arial" w:hAnsi="Arial" w:cs="Arial"/>
                                <w:bCs/>
                                <w:sz w:val="16"/>
                                <w:szCs w:val="16"/>
                              </w:rPr>
                              <w:t xml:space="preserve">now. </w:t>
                            </w:r>
                          </w:p>
                          <w:p w14:paraId="14874578" w14:textId="7A80C35A" w:rsidR="00C56B1E" w:rsidRDefault="00C56B1E" w:rsidP="009C7983">
                            <w:pPr>
                              <w:shd w:val="clear" w:color="auto" w:fill="F7CAAC" w:themeFill="accent2" w:themeFillTint="66"/>
                              <w:spacing w:line="258" w:lineRule="auto"/>
                              <w:textDirection w:val="btLr"/>
                              <w:rPr>
                                <w:rFonts w:ascii="Arial" w:eastAsia="Arial" w:hAnsi="Arial" w:cs="Arial"/>
                                <w:b/>
                                <w:color w:val="385623"/>
                                <w:sz w:val="20"/>
                              </w:rPr>
                            </w:pPr>
                            <w:r w:rsidRPr="00C56B1E">
                              <w:rPr>
                                <w:noProof/>
                              </w:rPr>
                              <w:drawing>
                                <wp:inline distT="0" distB="0" distL="0" distR="0" wp14:anchorId="38D35F36" wp14:editId="34B5A8B1">
                                  <wp:extent cx="1391680" cy="1140931"/>
                                  <wp:effectExtent l="0" t="0" r="0" b="0"/>
                                  <wp:docPr id="13144239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15235" cy="1242224"/>
                                          </a:xfrm>
                                          <a:prstGeom prst="rect">
                                            <a:avLst/>
                                          </a:prstGeom>
                                          <a:noFill/>
                                          <a:ln>
                                            <a:noFill/>
                                          </a:ln>
                                        </pic:spPr>
                                      </pic:pic>
                                    </a:graphicData>
                                  </a:graphic>
                                </wp:inline>
                              </w:drawing>
                            </w:r>
                          </w:p>
                          <w:p w14:paraId="3FA3FA4D" w14:textId="0E03F1E7" w:rsidR="00810210" w:rsidRDefault="00810210" w:rsidP="009C7983">
                            <w:pPr>
                              <w:shd w:val="clear" w:color="auto" w:fill="F7CAAC" w:themeFill="accent2" w:themeFillTint="66"/>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58F4B59A" id="Rectangle 12" o:spid="_x0000_s1029" style="position:absolute;margin-left:252.9pt;margin-top:62.1pt;width:248.1pt;height:158.9pt;z-index:251793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" fillcolor="#fff2cc [663]" strokeweight="3.5pt">
                <v:stroke startarrowwidth="narrow" startarrowlength="short" endarrowwidth="narrow" endarrowlength="short"/>
                <v:textbox inset="2.53958mm,1.2694mm,2.53958mm,1.2694mm">
                  <w:txbxContent>
                    <w:p w14:paraId="31C0770D" w14:textId="77777777" w:rsidR="00810210" w:rsidRPr="006E3A72" w:rsidRDefault="00A133D6" w:rsidP="003332F9">
                      <w:pPr>
                        <w:pBdr>
                          <w:bottom w:val="single" w:sz="4" w:space="0" w:color="auto"/>
                        </w:pBdr>
                        <w:shd w:val="clear" w:color="auto" w:fill="F7CAAC" w:themeFill="accent2" w:themeFillTint="66"/>
                        <w:jc w:val="center"/>
                        <w:textDirection w:val="btLr"/>
                        <w:rPr>
                          <w:rFonts w:ascii="Arial" w:hAnsi="Arial" w:cs="Arial"/>
                          <w:b/>
                          <w:sz w:val="16"/>
                          <w:szCs w:val="16"/>
                          <w:u w:val="single"/>
                        </w:rPr>
                      </w:pPr>
                      <w:r w:rsidRPr="006E3A72">
                        <w:rPr>
                          <w:rFonts w:ascii="Arial" w:eastAsia="Arial" w:hAnsi="Arial" w:cs="Arial"/>
                          <w:b/>
                          <w:sz w:val="16"/>
                          <w:szCs w:val="16"/>
                          <w:u w:val="single"/>
                        </w:rPr>
                        <w:t>History of Community Mental Health Services</w:t>
                      </w:r>
                    </w:p>
                    <w:p w14:paraId="7A5EAA98" w14:textId="6AE0E7B7" w:rsidR="00C56B1E" w:rsidRPr="00264662" w:rsidRDefault="00A133D6" w:rsidP="009C7983">
                      <w:pPr>
                        <w:shd w:val="clear" w:color="auto" w:fill="F7CAAC" w:themeFill="accent2" w:themeFillTint="66"/>
                        <w:spacing w:line="258" w:lineRule="auto"/>
                        <w:textDirection w:val="btLr"/>
                        <w:rPr>
                          <w:rFonts w:ascii="Arial" w:eastAsia="Arial" w:hAnsi="Arial" w:cs="Arial"/>
                          <w:bCs/>
                          <w:color w:val="385623"/>
                          <w:sz w:val="16"/>
                          <w:szCs w:val="16"/>
                        </w:rPr>
                      </w:pPr>
                      <w:r w:rsidRPr="00264662">
                        <w:rPr>
                          <w:rFonts w:ascii="Arial" w:eastAsia="Arial" w:hAnsi="Arial" w:cs="Arial"/>
                          <w:bCs/>
                          <w:sz w:val="16"/>
                          <w:szCs w:val="16"/>
                        </w:rPr>
                        <w:t xml:space="preserve"> (Harrison, 1942, held by Historic England) This</w:t>
                      </w:r>
                      <w:r w:rsidR="001F4903" w:rsidRPr="00264662">
                        <w:rPr>
                          <w:rFonts w:ascii="Arial" w:eastAsia="Arial" w:hAnsi="Arial" w:cs="Arial"/>
                          <w:bCs/>
                          <w:sz w:val="16"/>
                          <w:szCs w:val="16"/>
                        </w:rPr>
                        <w:t xml:space="preserve"> image shows a female</w:t>
                      </w:r>
                      <w:r w:rsidR="00096A01" w:rsidRPr="00264662">
                        <w:rPr>
                          <w:rFonts w:ascii="Arial" w:eastAsia="Arial" w:hAnsi="Arial" w:cs="Arial"/>
                          <w:bCs/>
                          <w:sz w:val="16"/>
                          <w:szCs w:val="16"/>
                        </w:rPr>
                        <w:t xml:space="preserve"> </w:t>
                      </w:r>
                      <w:r w:rsidR="00CE6638" w:rsidRPr="00264662">
                        <w:rPr>
                          <w:rFonts w:ascii="Arial" w:eastAsia="Arial" w:hAnsi="Arial" w:cs="Arial"/>
                          <w:bCs/>
                          <w:sz w:val="16"/>
                          <w:szCs w:val="16"/>
                        </w:rPr>
                        <w:t xml:space="preserve">ward </w:t>
                      </w:r>
                      <w:r w:rsidRPr="00264662">
                        <w:rPr>
                          <w:rFonts w:ascii="Arial" w:eastAsia="Arial" w:hAnsi="Arial" w:cs="Arial"/>
                          <w:bCs/>
                          <w:sz w:val="16"/>
                          <w:szCs w:val="16"/>
                        </w:rPr>
                        <w:t>layout in the early twentieth century in Kent County</w:t>
                      </w:r>
                      <w:r w:rsidR="00CE6638" w:rsidRPr="00264662">
                        <w:rPr>
                          <w:rFonts w:ascii="Arial" w:eastAsia="Arial" w:hAnsi="Arial" w:cs="Arial"/>
                          <w:bCs/>
                          <w:sz w:val="16"/>
                          <w:szCs w:val="16"/>
                        </w:rPr>
                        <w:t xml:space="preserve"> Mental Hospital.</w:t>
                      </w:r>
                      <w:r w:rsidR="0009513B" w:rsidRPr="00264662">
                        <w:rPr>
                          <w:rFonts w:ascii="Arial" w:eastAsia="Arial" w:hAnsi="Arial" w:cs="Arial"/>
                          <w:bCs/>
                          <w:sz w:val="16"/>
                          <w:szCs w:val="16"/>
                        </w:rPr>
                        <w:t xml:space="preserve"> One of the historic changes is that </w:t>
                      </w:r>
                      <w:r w:rsidR="008B5479" w:rsidRPr="00264662">
                        <w:rPr>
                          <w:rFonts w:ascii="Arial" w:eastAsia="Arial" w:hAnsi="Arial" w:cs="Arial"/>
                          <w:bCs/>
                          <w:sz w:val="16"/>
                          <w:szCs w:val="16"/>
                        </w:rPr>
                        <w:t xml:space="preserve">the terminology has changed from “mental” to </w:t>
                      </w:r>
                      <w:r w:rsidR="00096A01" w:rsidRPr="00264662">
                        <w:rPr>
                          <w:rFonts w:ascii="Arial" w:eastAsia="Arial" w:hAnsi="Arial" w:cs="Arial"/>
                          <w:bCs/>
                          <w:sz w:val="16"/>
                          <w:szCs w:val="16"/>
                        </w:rPr>
                        <w:t>“mental</w:t>
                      </w:r>
                      <w:r w:rsidR="008B5479" w:rsidRPr="00264662">
                        <w:rPr>
                          <w:rFonts w:ascii="Arial" w:eastAsia="Arial" w:hAnsi="Arial" w:cs="Arial"/>
                          <w:bCs/>
                          <w:sz w:val="16"/>
                          <w:szCs w:val="16"/>
                        </w:rPr>
                        <w:t xml:space="preserve"> health and wellbeing”</w:t>
                      </w:r>
                      <w:r w:rsidR="001E1AB1">
                        <w:rPr>
                          <w:rFonts w:ascii="Arial" w:eastAsia="Arial" w:hAnsi="Arial" w:cs="Arial"/>
                          <w:bCs/>
                          <w:sz w:val="16"/>
                          <w:szCs w:val="16"/>
                        </w:rPr>
                        <w:t xml:space="preserve">. </w:t>
                      </w:r>
                      <w:r w:rsidR="00C13F78" w:rsidRPr="00264662">
                        <w:rPr>
                          <w:rFonts w:ascii="Arial" w:eastAsia="Arial" w:hAnsi="Arial" w:cs="Arial"/>
                          <w:bCs/>
                          <w:sz w:val="16"/>
                          <w:szCs w:val="16"/>
                        </w:rPr>
                        <w:t xml:space="preserve">There are fewer stereotypes around mental health </w:t>
                      </w:r>
                      <w:r w:rsidR="00830A4A" w:rsidRPr="00264662">
                        <w:rPr>
                          <w:rFonts w:ascii="Arial" w:eastAsia="Arial" w:hAnsi="Arial" w:cs="Arial"/>
                          <w:bCs/>
                          <w:sz w:val="16"/>
                          <w:szCs w:val="16"/>
                        </w:rPr>
                        <w:t xml:space="preserve">now. </w:t>
                      </w:r>
                    </w:p>
                    <w:p w14:paraId="14874578" w14:textId="7A80C35A" w:rsidR="00C56B1E" w:rsidRDefault="00C56B1E" w:rsidP="009C7983">
                      <w:pPr>
                        <w:shd w:val="clear" w:color="auto" w:fill="F7CAAC" w:themeFill="accent2" w:themeFillTint="66"/>
                        <w:spacing w:line="258" w:lineRule="auto"/>
                        <w:textDirection w:val="btLr"/>
                        <w:rPr>
                          <w:rFonts w:ascii="Arial" w:eastAsia="Arial" w:hAnsi="Arial" w:cs="Arial"/>
                          <w:b/>
                          <w:color w:val="385623"/>
                          <w:sz w:val="20"/>
                        </w:rPr>
                      </w:pPr>
                      <w:r w:rsidRPr="00C56B1E">
                        <w:rPr>
                          <w:noProof/>
                        </w:rPr>
                        <w:drawing>
                          <wp:inline distT="0" distB="0" distL="0" distR="0" wp14:anchorId="38D35F36" wp14:editId="34B5A8B1">
                            <wp:extent cx="1391680" cy="1140931"/>
                            <wp:effectExtent l="0" t="0" r="0" b="0"/>
                            <wp:docPr id="13144239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15235" cy="1242224"/>
                                    </a:xfrm>
                                    <a:prstGeom prst="rect">
                                      <a:avLst/>
                                    </a:prstGeom>
                                    <a:noFill/>
                                    <a:ln>
                                      <a:noFill/>
                                    </a:ln>
                                  </pic:spPr>
                                </pic:pic>
                              </a:graphicData>
                            </a:graphic>
                          </wp:inline>
                        </w:drawing>
                      </w:r>
                    </w:p>
                    <w:p w14:paraId="3FA3FA4D" w14:textId="0E03F1E7" w:rsidR="00810210" w:rsidRDefault="00810210" w:rsidP="009C7983">
                      <w:pPr>
                        <w:shd w:val="clear" w:color="auto" w:fill="F7CAAC" w:themeFill="accent2" w:themeFillTint="66"/>
                        <w:spacing w:line="258" w:lineRule="auto"/>
                        <w:textDirection w:val="btLr"/>
                      </w:pPr>
                    </w:p>
                  </w:txbxContent>
                </v:textbox>
                <w10:wrap type="square"/>
              </v:rect>
            </w:pict>
          </mc:Fallback>
        </mc:AlternateContent>
      </w:r>
      <w:r>
        <w:rPr>
          <w:noProof/>
        </w:rPr>
        <mc:AlternateContent>
          <mc:Choice Requires="wps">
            <w:drawing>
              <wp:anchor distT="45720" distB="45720" distL="114300" distR="114300" simplePos="0" relativeHeight="251846656" behindDoc="0" locked="0" layoutInCell="1" hidden="0" allowOverlap="1" wp14:anchorId="5B1D5030" wp14:editId="54E3BC9D">
                <wp:simplePos x="0" y="0"/>
                <wp:positionH relativeFrom="page">
                  <wp:posOffset>26670</wp:posOffset>
                </wp:positionH>
                <wp:positionV relativeFrom="paragraph">
                  <wp:posOffset>3615690</wp:posOffset>
                </wp:positionV>
                <wp:extent cx="4046220" cy="2061210"/>
                <wp:effectExtent l="19050" t="19050" r="30480" b="34290"/>
                <wp:wrapSquare wrapText="bothSides" distT="45720" distB="45720" distL="114300" distR="114300"/>
                <wp:docPr id="13" name="Rectangle 13"/>
                <wp:cNvGraphicFramePr/>
                <a:graphic xmlns:a="http://schemas.openxmlformats.org/drawingml/2006/main">
                  <a:graphicData uri="http://schemas.microsoft.com/office/word/2010/wordprocessingShape">
                    <wps:wsp>
                      <wps:cNvSpPr/>
                      <wps:spPr>
                        <a:xfrm>
                          <a:off x="0" y="0"/>
                          <a:ext cx="4046220" cy="2061210"/>
                        </a:xfrm>
                        <a:prstGeom prst="rect">
                          <a:avLst/>
                        </a:prstGeom>
                        <a:solidFill>
                          <a:schemeClr val="accent4">
                            <a:lumMod val="20000"/>
                            <a:lumOff val="80000"/>
                          </a:schemeClr>
                        </a:solidFill>
                        <a:ln w="47625" cap="flat" cmpd="sng">
                          <a:solidFill>
                            <a:schemeClr val="tx1"/>
                          </a:solidFill>
                          <a:prstDash val="solid"/>
                          <a:miter lim="800000"/>
                          <a:headEnd type="none" w="sm" len="sm"/>
                          <a:tailEnd type="none" w="sm" len="sm"/>
                        </a:ln>
                      </wps:spPr>
                      <wps:txbx>
                        <w:txbxContent>
                          <w:p w14:paraId="391482F3" w14:textId="6187EA57" w:rsidR="00810210" w:rsidRPr="00264662" w:rsidRDefault="003332F9" w:rsidP="0023530F">
                            <w:pPr>
                              <w:pBdr>
                                <w:bottom w:val="single" w:sz="4" w:space="1" w:color="auto"/>
                              </w:pBdr>
                              <w:shd w:val="clear" w:color="auto" w:fill="F7CAAC" w:themeFill="accent2" w:themeFillTint="66"/>
                              <w:spacing w:line="258" w:lineRule="auto"/>
                              <w:jc w:val="center"/>
                              <w:textDirection w:val="btLr"/>
                              <w:rPr>
                                <w:rFonts w:ascii="Arial" w:eastAsia="Arial" w:hAnsi="Arial" w:cs="Arial"/>
                                <w:b/>
                                <w:sz w:val="18"/>
                                <w:szCs w:val="18"/>
                                <w:u w:val="single"/>
                              </w:rPr>
                            </w:pPr>
                            <w:r w:rsidRPr="00264662">
                              <w:rPr>
                                <w:rFonts w:ascii="Arial" w:eastAsia="Arial" w:hAnsi="Arial" w:cs="Arial"/>
                                <w:b/>
                                <w:sz w:val="18"/>
                                <w:szCs w:val="18"/>
                                <w:u w:val="single"/>
                              </w:rPr>
                              <w:t xml:space="preserve"> </w:t>
                            </w:r>
                            <w:r w:rsidR="00A133D6" w:rsidRPr="00264662">
                              <w:rPr>
                                <w:rFonts w:ascii="Arial" w:eastAsia="Arial" w:hAnsi="Arial" w:cs="Arial"/>
                                <w:b/>
                                <w:sz w:val="18"/>
                                <w:szCs w:val="18"/>
                                <w:u w:val="single"/>
                              </w:rPr>
                              <w:t>Current Function</w:t>
                            </w:r>
                            <w:r w:rsidR="00F2090D" w:rsidRPr="00264662">
                              <w:rPr>
                                <w:rFonts w:ascii="Arial" w:eastAsia="Arial" w:hAnsi="Arial" w:cs="Arial"/>
                                <w:b/>
                                <w:sz w:val="18"/>
                                <w:szCs w:val="18"/>
                                <w:u w:val="single"/>
                              </w:rPr>
                              <w:t xml:space="preserve"> </w:t>
                            </w:r>
                            <w:r w:rsidR="00A133D6" w:rsidRPr="00264662">
                              <w:rPr>
                                <w:rFonts w:ascii="Arial" w:eastAsia="Arial" w:hAnsi="Arial" w:cs="Arial"/>
                                <w:b/>
                                <w:sz w:val="18"/>
                                <w:szCs w:val="18"/>
                                <w:u w:val="single"/>
                              </w:rPr>
                              <w:t xml:space="preserve">of </w:t>
                            </w:r>
                            <w:r w:rsidR="001E1AB1">
                              <w:rPr>
                                <w:rFonts w:ascii="Arial" w:eastAsia="Arial" w:hAnsi="Arial" w:cs="Arial"/>
                                <w:b/>
                                <w:sz w:val="18"/>
                                <w:szCs w:val="18"/>
                                <w:u w:val="single"/>
                              </w:rPr>
                              <w:t xml:space="preserve">Community </w:t>
                            </w:r>
                            <w:r w:rsidR="00A133D6" w:rsidRPr="00264662">
                              <w:rPr>
                                <w:rFonts w:ascii="Arial" w:eastAsia="Arial" w:hAnsi="Arial" w:cs="Arial"/>
                                <w:b/>
                                <w:sz w:val="18"/>
                                <w:szCs w:val="18"/>
                                <w:u w:val="single"/>
                              </w:rPr>
                              <w:t xml:space="preserve">Mental Health Services </w:t>
                            </w:r>
                          </w:p>
                          <w:p w14:paraId="0206A499" w14:textId="5D7751A4" w:rsidR="001377CA" w:rsidRPr="00264662" w:rsidRDefault="001377CA" w:rsidP="004E572E">
                            <w:pPr>
                              <w:shd w:val="clear" w:color="auto" w:fill="F7CAAC" w:themeFill="accent2" w:themeFillTint="66"/>
                              <w:spacing w:line="258" w:lineRule="auto"/>
                              <w:jc w:val="center"/>
                              <w:textDirection w:val="btLr"/>
                              <w:rPr>
                                <w:bCs/>
                                <w:sz w:val="16"/>
                                <w:szCs w:val="16"/>
                              </w:rPr>
                            </w:pPr>
                            <w:r w:rsidRPr="00264662">
                              <w:rPr>
                                <w:rFonts w:ascii="Arial" w:eastAsia="Arial" w:hAnsi="Arial" w:cs="Arial"/>
                                <w:bCs/>
                                <w:sz w:val="16"/>
                                <w:szCs w:val="16"/>
                              </w:rPr>
                              <w:t xml:space="preserve"> NHS (2026) discusses how</w:t>
                            </w:r>
                            <w:r w:rsidR="00C56B1E" w:rsidRPr="00264662">
                              <w:rPr>
                                <w:rFonts w:ascii="Arial" w:eastAsia="Arial" w:hAnsi="Arial" w:cs="Arial"/>
                                <w:bCs/>
                                <w:sz w:val="16"/>
                                <w:szCs w:val="16"/>
                              </w:rPr>
                              <w:t xml:space="preserve"> mental health services focus on the following: - early access; community based mental health services; crisis support and integrated health and social </w:t>
                            </w:r>
                            <w:r w:rsidR="009970EC" w:rsidRPr="00264662">
                              <w:rPr>
                                <w:rFonts w:ascii="Arial" w:eastAsia="Arial" w:hAnsi="Arial" w:cs="Arial"/>
                                <w:bCs/>
                                <w:sz w:val="16"/>
                                <w:szCs w:val="16"/>
                              </w:rPr>
                              <w:t>support</w:t>
                            </w:r>
                            <w:r w:rsidR="00885EA6" w:rsidRPr="00264662">
                              <w:rPr>
                                <w:rFonts w:ascii="Arial" w:eastAsia="Arial" w:hAnsi="Arial" w:cs="Arial"/>
                                <w:bCs/>
                                <w:sz w:val="16"/>
                                <w:szCs w:val="16"/>
                              </w:rPr>
                              <w:t>.</w:t>
                            </w:r>
                            <w:r w:rsidR="009970EC" w:rsidRPr="00264662">
                              <w:rPr>
                                <w:rFonts w:ascii="Arial" w:eastAsia="Arial" w:hAnsi="Arial" w:cs="Arial"/>
                                <w:bCs/>
                                <w:sz w:val="16"/>
                                <w:szCs w:val="16"/>
                              </w:rPr>
                              <w:t xml:space="preserve"> The</w:t>
                            </w:r>
                            <w:r w:rsidR="00C56B1E" w:rsidRPr="00264662">
                              <w:rPr>
                                <w:rFonts w:ascii="Arial" w:eastAsia="Arial" w:hAnsi="Arial" w:cs="Arial"/>
                                <w:bCs/>
                                <w:sz w:val="16"/>
                                <w:szCs w:val="16"/>
                              </w:rPr>
                              <w:t xml:space="preserve"> NHS aims to meet the needs of every individual in a person focused</w:t>
                            </w:r>
                            <w:r w:rsidR="000C2D34" w:rsidRPr="00264662">
                              <w:rPr>
                                <w:rFonts w:ascii="Arial" w:eastAsia="Arial" w:hAnsi="Arial" w:cs="Arial"/>
                                <w:bCs/>
                                <w:sz w:val="16"/>
                                <w:szCs w:val="16"/>
                              </w:rPr>
                              <w:t xml:space="preserve"> approach.</w:t>
                            </w:r>
                          </w:p>
                          <w:p w14:paraId="283A4D1B" w14:textId="78901615" w:rsidR="007D3E2F" w:rsidRPr="00264662" w:rsidRDefault="001377CA" w:rsidP="004E572E">
                            <w:pPr>
                              <w:shd w:val="clear" w:color="auto" w:fill="F7CAAC" w:themeFill="accent2" w:themeFillTint="66"/>
                              <w:spacing w:line="258" w:lineRule="auto"/>
                              <w:jc w:val="center"/>
                              <w:textDirection w:val="btLr"/>
                              <w:rPr>
                                <w:sz w:val="16"/>
                                <w:szCs w:val="16"/>
                              </w:rPr>
                            </w:pPr>
                            <w:r w:rsidRPr="00264662">
                              <w:rPr>
                                <w:sz w:val="16"/>
                                <w:szCs w:val="16"/>
                              </w:rPr>
                              <w:t>Mental health services work to improve the physical and mental health of patients; however, they also provide access to additional services such as social support, employment support and, they address other needs which may include substance abuse or self- harm. NHS (2026)</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5B1D5030" id="Rectangle 13" o:spid="_x0000_s1030" style="position:absolute;margin-left:2.1pt;margin-top:284.7pt;width:318.6pt;height:162.3pt;z-index:2518466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" fillcolor="#fff2cc [663]" strokecolor="black [3213]" strokeweight="3.75pt">
                <v:stroke startarrowwidth="narrow" startarrowlength="short" endarrowwidth="narrow" endarrowlength="short"/>
                <v:textbox inset="2.53958mm,1.2694mm,2.53958mm,1.2694mm">
                  <w:txbxContent>
                    <w:p w14:paraId="391482F3" w14:textId="6187EA57" w:rsidR="00810210" w:rsidRPr="00264662" w:rsidRDefault="003332F9" w:rsidP="0023530F">
                      <w:pPr>
                        <w:pBdr>
                          <w:bottom w:val="single" w:sz="4" w:space="1" w:color="auto"/>
                        </w:pBdr>
                        <w:shd w:val="clear" w:color="auto" w:fill="F7CAAC" w:themeFill="accent2" w:themeFillTint="66"/>
                        <w:spacing w:line="258" w:lineRule="auto"/>
                        <w:jc w:val="center"/>
                        <w:textDirection w:val="btLr"/>
                        <w:rPr>
                          <w:rFonts w:ascii="Arial" w:eastAsia="Arial" w:hAnsi="Arial" w:cs="Arial"/>
                          <w:b/>
                          <w:sz w:val="18"/>
                          <w:szCs w:val="18"/>
                          <w:u w:val="single"/>
                        </w:rPr>
                      </w:pPr>
                      <w:r w:rsidRPr="00264662">
                        <w:rPr>
                          <w:rFonts w:ascii="Arial" w:eastAsia="Arial" w:hAnsi="Arial" w:cs="Arial"/>
                          <w:b/>
                          <w:sz w:val="18"/>
                          <w:szCs w:val="18"/>
                          <w:u w:val="single"/>
                        </w:rPr>
                        <w:t xml:space="preserve"> </w:t>
                      </w:r>
                      <w:r w:rsidR="00A133D6" w:rsidRPr="00264662">
                        <w:rPr>
                          <w:rFonts w:ascii="Arial" w:eastAsia="Arial" w:hAnsi="Arial" w:cs="Arial"/>
                          <w:b/>
                          <w:sz w:val="18"/>
                          <w:szCs w:val="18"/>
                          <w:u w:val="single"/>
                        </w:rPr>
                        <w:t>Current Function</w:t>
                      </w:r>
                      <w:r w:rsidR="00F2090D" w:rsidRPr="00264662">
                        <w:rPr>
                          <w:rFonts w:ascii="Arial" w:eastAsia="Arial" w:hAnsi="Arial" w:cs="Arial"/>
                          <w:b/>
                          <w:sz w:val="18"/>
                          <w:szCs w:val="18"/>
                          <w:u w:val="single"/>
                        </w:rPr>
                        <w:t xml:space="preserve"> </w:t>
                      </w:r>
                      <w:r w:rsidR="00A133D6" w:rsidRPr="00264662">
                        <w:rPr>
                          <w:rFonts w:ascii="Arial" w:eastAsia="Arial" w:hAnsi="Arial" w:cs="Arial"/>
                          <w:b/>
                          <w:sz w:val="18"/>
                          <w:szCs w:val="18"/>
                          <w:u w:val="single"/>
                        </w:rPr>
                        <w:t xml:space="preserve">of </w:t>
                      </w:r>
                      <w:r w:rsidR="001E1AB1">
                        <w:rPr>
                          <w:rFonts w:ascii="Arial" w:eastAsia="Arial" w:hAnsi="Arial" w:cs="Arial"/>
                          <w:b/>
                          <w:sz w:val="18"/>
                          <w:szCs w:val="18"/>
                          <w:u w:val="single"/>
                        </w:rPr>
                        <w:t xml:space="preserve">Community </w:t>
                      </w:r>
                      <w:r w:rsidR="00A133D6" w:rsidRPr="00264662">
                        <w:rPr>
                          <w:rFonts w:ascii="Arial" w:eastAsia="Arial" w:hAnsi="Arial" w:cs="Arial"/>
                          <w:b/>
                          <w:sz w:val="18"/>
                          <w:szCs w:val="18"/>
                          <w:u w:val="single"/>
                        </w:rPr>
                        <w:t xml:space="preserve">Mental Health Services </w:t>
                      </w:r>
                    </w:p>
                    <w:p w14:paraId="0206A499" w14:textId="5D7751A4" w:rsidR="001377CA" w:rsidRPr="00264662" w:rsidRDefault="001377CA" w:rsidP="004E572E">
                      <w:pPr>
                        <w:shd w:val="clear" w:color="auto" w:fill="F7CAAC" w:themeFill="accent2" w:themeFillTint="66"/>
                        <w:spacing w:line="258" w:lineRule="auto"/>
                        <w:jc w:val="center"/>
                        <w:textDirection w:val="btLr"/>
                        <w:rPr>
                          <w:bCs/>
                          <w:sz w:val="16"/>
                          <w:szCs w:val="16"/>
                        </w:rPr>
                      </w:pPr>
                      <w:r w:rsidRPr="00264662">
                        <w:rPr>
                          <w:rFonts w:ascii="Arial" w:eastAsia="Arial" w:hAnsi="Arial" w:cs="Arial"/>
                          <w:bCs/>
                          <w:sz w:val="16"/>
                          <w:szCs w:val="16"/>
                        </w:rPr>
                        <w:t xml:space="preserve"> NHS (2026) discusses how</w:t>
                      </w:r>
                      <w:r w:rsidR="00C56B1E" w:rsidRPr="00264662">
                        <w:rPr>
                          <w:rFonts w:ascii="Arial" w:eastAsia="Arial" w:hAnsi="Arial" w:cs="Arial"/>
                          <w:bCs/>
                          <w:sz w:val="16"/>
                          <w:szCs w:val="16"/>
                        </w:rPr>
                        <w:t xml:space="preserve"> mental health services focus on the following: - early access; community based mental health services; crisis support and integrated health and social </w:t>
                      </w:r>
                      <w:r w:rsidR="009970EC" w:rsidRPr="00264662">
                        <w:rPr>
                          <w:rFonts w:ascii="Arial" w:eastAsia="Arial" w:hAnsi="Arial" w:cs="Arial"/>
                          <w:bCs/>
                          <w:sz w:val="16"/>
                          <w:szCs w:val="16"/>
                        </w:rPr>
                        <w:t>support</w:t>
                      </w:r>
                      <w:r w:rsidR="00885EA6" w:rsidRPr="00264662">
                        <w:rPr>
                          <w:rFonts w:ascii="Arial" w:eastAsia="Arial" w:hAnsi="Arial" w:cs="Arial"/>
                          <w:bCs/>
                          <w:sz w:val="16"/>
                          <w:szCs w:val="16"/>
                        </w:rPr>
                        <w:t>.</w:t>
                      </w:r>
                      <w:r w:rsidR="009970EC" w:rsidRPr="00264662">
                        <w:rPr>
                          <w:rFonts w:ascii="Arial" w:eastAsia="Arial" w:hAnsi="Arial" w:cs="Arial"/>
                          <w:bCs/>
                          <w:sz w:val="16"/>
                          <w:szCs w:val="16"/>
                        </w:rPr>
                        <w:t xml:space="preserve"> The</w:t>
                      </w:r>
                      <w:r w:rsidR="00C56B1E" w:rsidRPr="00264662">
                        <w:rPr>
                          <w:rFonts w:ascii="Arial" w:eastAsia="Arial" w:hAnsi="Arial" w:cs="Arial"/>
                          <w:bCs/>
                          <w:sz w:val="16"/>
                          <w:szCs w:val="16"/>
                        </w:rPr>
                        <w:t xml:space="preserve"> NHS aims to meet the needs of every individual in a person focused</w:t>
                      </w:r>
                      <w:r w:rsidR="000C2D34" w:rsidRPr="00264662">
                        <w:rPr>
                          <w:rFonts w:ascii="Arial" w:eastAsia="Arial" w:hAnsi="Arial" w:cs="Arial"/>
                          <w:bCs/>
                          <w:sz w:val="16"/>
                          <w:szCs w:val="16"/>
                        </w:rPr>
                        <w:t xml:space="preserve"> approach.</w:t>
                      </w:r>
                    </w:p>
                    <w:p w14:paraId="283A4D1B" w14:textId="78901615" w:rsidR="007D3E2F" w:rsidRPr="00264662" w:rsidRDefault="001377CA" w:rsidP="004E572E">
                      <w:pPr>
                        <w:shd w:val="clear" w:color="auto" w:fill="F7CAAC" w:themeFill="accent2" w:themeFillTint="66"/>
                        <w:spacing w:line="258" w:lineRule="auto"/>
                        <w:jc w:val="center"/>
                        <w:textDirection w:val="btLr"/>
                        <w:rPr>
                          <w:sz w:val="16"/>
                          <w:szCs w:val="16"/>
                        </w:rPr>
                      </w:pPr>
                      <w:r w:rsidRPr="00264662">
                        <w:rPr>
                          <w:sz w:val="16"/>
                          <w:szCs w:val="16"/>
                        </w:rPr>
                        <w:t>Mental health services work to improve the physical and mental health of patients; however, they also provide access to additional services such as social support, employment support and, they address other needs which may include substance abuse or self- harm. NHS (2026)</w:t>
                      </w:r>
                    </w:p>
                  </w:txbxContent>
                </v:textbox>
                <w10:wrap type="square" anchorx="page"/>
              </v:rect>
            </w:pict>
          </mc:Fallback>
        </mc:AlternateContent>
      </w:r>
      <w:r w:rsidR="00264662">
        <w:rPr>
          <w:noProof/>
        </w:rPr>
        <mc:AlternateContent>
          <mc:Choice Requires="wps">
            <w:drawing>
              <wp:anchor distT="45720" distB="45720" distL="114300" distR="114300" simplePos="0" relativeHeight="251643904" behindDoc="0" locked="0" layoutInCell="1" hidden="0" allowOverlap="1" wp14:anchorId="4C2424A4" wp14:editId="31439D06">
                <wp:simplePos x="0" y="0"/>
                <wp:positionH relativeFrom="margin">
                  <wp:posOffset>3204210</wp:posOffset>
                </wp:positionH>
                <wp:positionV relativeFrom="paragraph">
                  <wp:posOffset>2846070</wp:posOffset>
                </wp:positionV>
                <wp:extent cx="3147060" cy="2838450"/>
                <wp:effectExtent l="19050" t="19050" r="34290" b="38100"/>
                <wp:wrapSquare wrapText="bothSides" distT="45720" distB="45720" distL="114300" distR="114300"/>
                <wp:docPr id="17" name="Rectangle 17"/>
                <wp:cNvGraphicFramePr/>
                <a:graphic xmlns:a="http://schemas.openxmlformats.org/drawingml/2006/main">
                  <a:graphicData uri="http://schemas.microsoft.com/office/word/2010/wordprocessingShape">
                    <wps:wsp>
                      <wps:cNvSpPr/>
                      <wps:spPr>
                        <a:xfrm>
                          <a:off x="0" y="0"/>
                          <a:ext cx="3147060" cy="2838450"/>
                        </a:xfrm>
                        <a:prstGeom prst="rect">
                          <a:avLst/>
                        </a:prstGeom>
                        <a:solidFill>
                          <a:schemeClr val="accent4">
                            <a:lumMod val="20000"/>
                            <a:lumOff val="80000"/>
                          </a:schemeClr>
                        </a:solidFill>
                        <a:ln w="47625" cap="flat" cmpd="sng">
                          <a:solidFill>
                            <a:srgbClr val="000000"/>
                          </a:solidFill>
                          <a:prstDash val="solid"/>
                          <a:miter lim="800000"/>
                          <a:headEnd type="none" w="sm" len="sm"/>
                          <a:tailEnd type="none" w="sm" len="sm"/>
                        </a:ln>
                      </wps:spPr>
                      <wps:txbx>
                        <w:txbxContent>
                          <w:p w14:paraId="7943B39A" w14:textId="03D639D6" w:rsidR="00810210" w:rsidRPr="00DE128E" w:rsidRDefault="00A133D6" w:rsidP="0023530F">
                            <w:pPr>
                              <w:shd w:val="clear" w:color="auto" w:fill="F7CAAC" w:themeFill="accent2" w:themeFillTint="66"/>
                              <w:spacing w:line="258" w:lineRule="auto"/>
                              <w:textDirection w:val="btLr"/>
                              <w:rPr>
                                <w:bCs/>
                                <w:sz w:val="16"/>
                                <w:szCs w:val="16"/>
                              </w:rPr>
                            </w:pPr>
                            <w:r w:rsidRPr="00DE128E">
                              <w:rPr>
                                <w:rFonts w:ascii="Arial" w:eastAsia="Arial" w:hAnsi="Arial" w:cs="Arial"/>
                                <w:bCs/>
                                <w:sz w:val="16"/>
                                <w:szCs w:val="16"/>
                              </w:rPr>
                              <w:t xml:space="preserve">Two Challenges faced </w:t>
                            </w:r>
                            <w:r w:rsidR="00DE128E" w:rsidRPr="00DE128E">
                              <w:rPr>
                                <w:rFonts w:ascii="Arial" w:eastAsia="Arial" w:hAnsi="Arial" w:cs="Arial"/>
                                <w:bCs/>
                                <w:sz w:val="16"/>
                                <w:szCs w:val="16"/>
                              </w:rPr>
                              <w:t>by Community</w:t>
                            </w:r>
                            <w:r w:rsidRPr="00DE128E">
                              <w:rPr>
                                <w:rFonts w:ascii="Arial" w:eastAsia="Arial" w:hAnsi="Arial" w:cs="Arial"/>
                                <w:bCs/>
                                <w:sz w:val="16"/>
                                <w:szCs w:val="16"/>
                              </w:rPr>
                              <w:t xml:space="preserve"> </w:t>
                            </w:r>
                            <w:r w:rsidR="00DE128E" w:rsidRPr="00DE128E">
                              <w:rPr>
                                <w:rFonts w:ascii="Arial" w:eastAsia="Arial" w:hAnsi="Arial" w:cs="Arial"/>
                                <w:bCs/>
                                <w:sz w:val="16"/>
                                <w:szCs w:val="16"/>
                              </w:rPr>
                              <w:t>M</w:t>
                            </w:r>
                            <w:r w:rsidRPr="00DE128E">
                              <w:rPr>
                                <w:rFonts w:ascii="Arial" w:eastAsia="Arial" w:hAnsi="Arial" w:cs="Arial"/>
                                <w:bCs/>
                                <w:sz w:val="16"/>
                                <w:szCs w:val="16"/>
                              </w:rPr>
                              <w:t xml:space="preserve">ental </w:t>
                            </w:r>
                            <w:r w:rsidR="00DE128E" w:rsidRPr="00DE128E">
                              <w:rPr>
                                <w:rFonts w:ascii="Arial" w:eastAsia="Arial" w:hAnsi="Arial" w:cs="Arial"/>
                                <w:bCs/>
                                <w:sz w:val="16"/>
                                <w:szCs w:val="16"/>
                              </w:rPr>
                              <w:t>H</w:t>
                            </w:r>
                            <w:r w:rsidRPr="00DE128E">
                              <w:rPr>
                                <w:rFonts w:ascii="Arial" w:eastAsia="Arial" w:hAnsi="Arial" w:cs="Arial"/>
                                <w:bCs/>
                                <w:sz w:val="16"/>
                                <w:szCs w:val="16"/>
                              </w:rPr>
                              <w:t xml:space="preserve">ealth </w:t>
                            </w:r>
                            <w:r w:rsidR="00DE128E" w:rsidRPr="00DE128E">
                              <w:rPr>
                                <w:rFonts w:ascii="Arial" w:eastAsia="Arial" w:hAnsi="Arial" w:cs="Arial"/>
                                <w:bCs/>
                                <w:sz w:val="16"/>
                                <w:szCs w:val="16"/>
                              </w:rPr>
                              <w:t>S</w:t>
                            </w:r>
                            <w:r w:rsidRPr="00DE128E">
                              <w:rPr>
                                <w:rFonts w:ascii="Arial" w:eastAsia="Arial" w:hAnsi="Arial" w:cs="Arial"/>
                                <w:bCs/>
                                <w:sz w:val="16"/>
                                <w:szCs w:val="16"/>
                              </w:rPr>
                              <w:t xml:space="preserve">ervices </w:t>
                            </w:r>
                          </w:p>
                          <w:p w14:paraId="354E0C50" w14:textId="15213848" w:rsidR="00810210" w:rsidRPr="00264662" w:rsidRDefault="00A133D6" w:rsidP="009C7983">
                            <w:pPr>
                              <w:pBdr>
                                <w:bottom w:val="single" w:sz="4" w:space="1" w:color="auto"/>
                              </w:pBdr>
                              <w:shd w:val="clear" w:color="auto" w:fill="F7CAAC" w:themeFill="accent2" w:themeFillTint="66"/>
                              <w:spacing w:line="258" w:lineRule="auto"/>
                              <w:textDirection w:val="btLr"/>
                              <w:rPr>
                                <w:rFonts w:ascii="Arial" w:eastAsia="Arial" w:hAnsi="Arial" w:cs="Arial"/>
                                <w:bCs/>
                                <w:sz w:val="16"/>
                                <w:szCs w:val="16"/>
                              </w:rPr>
                            </w:pPr>
                            <w:r w:rsidRPr="00264662">
                              <w:rPr>
                                <w:rFonts w:ascii="Arial" w:eastAsia="Arial" w:hAnsi="Arial" w:cs="Arial"/>
                                <w:bCs/>
                                <w:sz w:val="16"/>
                                <w:szCs w:val="16"/>
                              </w:rPr>
                              <w:t>According to</w:t>
                            </w:r>
                            <w:r w:rsidR="00DE5B92" w:rsidRPr="00264662">
                              <w:rPr>
                                <w:rFonts w:ascii="Arial" w:eastAsia="Arial" w:hAnsi="Arial" w:cs="Arial"/>
                                <w:bCs/>
                                <w:sz w:val="16"/>
                                <w:szCs w:val="16"/>
                              </w:rPr>
                              <w:t xml:space="preserve"> the</w:t>
                            </w:r>
                            <w:r w:rsidRPr="00264662">
                              <w:rPr>
                                <w:rFonts w:ascii="Arial" w:eastAsia="Arial" w:hAnsi="Arial" w:cs="Arial"/>
                                <w:bCs/>
                                <w:sz w:val="16"/>
                                <w:szCs w:val="16"/>
                              </w:rPr>
                              <w:t xml:space="preserve"> </w:t>
                            </w:r>
                            <w:r w:rsidR="003771CF" w:rsidRPr="00264662">
                              <w:rPr>
                                <w:rFonts w:ascii="Arial" w:eastAsia="Arial" w:hAnsi="Arial" w:cs="Arial"/>
                                <w:bCs/>
                                <w:sz w:val="16"/>
                                <w:szCs w:val="16"/>
                              </w:rPr>
                              <w:t>C</w:t>
                            </w:r>
                            <w:r w:rsidRPr="00264662">
                              <w:rPr>
                                <w:rFonts w:ascii="Arial" w:eastAsia="Arial" w:hAnsi="Arial" w:cs="Arial"/>
                                <w:bCs/>
                                <w:sz w:val="16"/>
                                <w:szCs w:val="16"/>
                              </w:rPr>
                              <w:t xml:space="preserve">are </w:t>
                            </w:r>
                            <w:r w:rsidR="003771CF" w:rsidRPr="00264662">
                              <w:rPr>
                                <w:rFonts w:ascii="Arial" w:eastAsia="Arial" w:hAnsi="Arial" w:cs="Arial"/>
                                <w:bCs/>
                                <w:sz w:val="16"/>
                                <w:szCs w:val="16"/>
                              </w:rPr>
                              <w:t>Q</w:t>
                            </w:r>
                            <w:r w:rsidRPr="00264662">
                              <w:rPr>
                                <w:rFonts w:ascii="Arial" w:eastAsia="Arial" w:hAnsi="Arial" w:cs="Arial"/>
                                <w:bCs/>
                                <w:sz w:val="16"/>
                                <w:szCs w:val="16"/>
                              </w:rPr>
                              <w:t xml:space="preserve">uality </w:t>
                            </w:r>
                            <w:r w:rsidR="003771CF" w:rsidRPr="00264662">
                              <w:rPr>
                                <w:rFonts w:ascii="Arial" w:eastAsia="Arial" w:hAnsi="Arial" w:cs="Arial"/>
                                <w:bCs/>
                                <w:sz w:val="16"/>
                                <w:szCs w:val="16"/>
                              </w:rPr>
                              <w:t>C</w:t>
                            </w:r>
                            <w:r w:rsidRPr="00264662">
                              <w:rPr>
                                <w:rFonts w:ascii="Arial" w:eastAsia="Arial" w:hAnsi="Arial" w:cs="Arial"/>
                                <w:bCs/>
                                <w:sz w:val="16"/>
                                <w:szCs w:val="16"/>
                              </w:rPr>
                              <w:t xml:space="preserve">ommission (2025) there are still challenges around the system funding and how health services work in collaboration with one another.  Poor communication between professionals and problems with shared care plans can make it more difficult for people to be provided with the correct person-centred care that they need and making it a challenge for them to move </w:t>
                            </w:r>
                            <w:r w:rsidR="00493678" w:rsidRPr="00264662">
                              <w:rPr>
                                <w:rFonts w:ascii="Arial" w:eastAsia="Arial" w:hAnsi="Arial" w:cs="Arial"/>
                                <w:bCs/>
                                <w:sz w:val="16"/>
                                <w:szCs w:val="16"/>
                              </w:rPr>
                              <w:t xml:space="preserve">from </w:t>
                            </w:r>
                            <w:r w:rsidRPr="00264662">
                              <w:rPr>
                                <w:rFonts w:ascii="Arial" w:eastAsia="Arial" w:hAnsi="Arial" w:cs="Arial"/>
                                <w:bCs/>
                                <w:sz w:val="16"/>
                                <w:szCs w:val="16"/>
                              </w:rPr>
                              <w:t>services smoothly</w:t>
                            </w:r>
                            <w:r w:rsidRPr="00264662">
                              <w:rPr>
                                <w:rFonts w:ascii="Arial" w:eastAsia="Arial" w:hAnsi="Arial" w:cs="Arial"/>
                                <w:b/>
                                <w:sz w:val="16"/>
                                <w:szCs w:val="16"/>
                              </w:rPr>
                              <w:t>.</w:t>
                            </w:r>
                          </w:p>
                          <w:p w14:paraId="0E3B2C29" w14:textId="203E7F64" w:rsidR="00810210" w:rsidRPr="00264662" w:rsidRDefault="00A133D6" w:rsidP="009C7983">
                            <w:pPr>
                              <w:pBdr>
                                <w:bottom w:val="single" w:sz="4" w:space="1" w:color="auto"/>
                              </w:pBdr>
                              <w:shd w:val="clear" w:color="auto" w:fill="F7CAAC" w:themeFill="accent2" w:themeFillTint="66"/>
                              <w:spacing w:line="258" w:lineRule="auto"/>
                              <w:textDirection w:val="btLr"/>
                              <w:rPr>
                                <w:rFonts w:ascii="Arial" w:eastAsia="Arial" w:hAnsi="Arial" w:cs="Arial"/>
                                <w:sz w:val="16"/>
                                <w:szCs w:val="16"/>
                              </w:rPr>
                            </w:pPr>
                            <w:r w:rsidRPr="00264662">
                              <w:rPr>
                                <w:rFonts w:ascii="Arial" w:eastAsia="Arial" w:hAnsi="Arial" w:cs="Arial"/>
                                <w:sz w:val="16"/>
                                <w:szCs w:val="16"/>
                              </w:rPr>
                              <w:t>According to</w:t>
                            </w:r>
                            <w:r w:rsidR="00DE5B92" w:rsidRPr="00264662">
                              <w:rPr>
                                <w:rFonts w:ascii="Arial" w:eastAsia="Arial" w:hAnsi="Arial" w:cs="Arial"/>
                                <w:sz w:val="16"/>
                                <w:szCs w:val="16"/>
                              </w:rPr>
                              <w:t xml:space="preserve"> the</w:t>
                            </w:r>
                            <w:r w:rsidRPr="00264662">
                              <w:rPr>
                                <w:rFonts w:ascii="Arial" w:eastAsia="Arial" w:hAnsi="Arial" w:cs="Arial"/>
                                <w:sz w:val="16"/>
                                <w:szCs w:val="16"/>
                              </w:rPr>
                              <w:t xml:space="preserve"> </w:t>
                            </w:r>
                            <w:r w:rsidR="003771CF" w:rsidRPr="00264662">
                              <w:rPr>
                                <w:rFonts w:ascii="Arial" w:eastAsia="Arial" w:hAnsi="Arial" w:cs="Arial"/>
                                <w:sz w:val="16"/>
                                <w:szCs w:val="16"/>
                              </w:rPr>
                              <w:t>C</w:t>
                            </w:r>
                            <w:r w:rsidRPr="00264662">
                              <w:rPr>
                                <w:rFonts w:ascii="Arial" w:eastAsia="Arial" w:hAnsi="Arial" w:cs="Arial"/>
                                <w:sz w:val="16"/>
                                <w:szCs w:val="16"/>
                              </w:rPr>
                              <w:t xml:space="preserve">are </w:t>
                            </w:r>
                            <w:r w:rsidR="003771CF" w:rsidRPr="00264662">
                              <w:rPr>
                                <w:rFonts w:ascii="Arial" w:eastAsia="Arial" w:hAnsi="Arial" w:cs="Arial"/>
                                <w:sz w:val="16"/>
                                <w:szCs w:val="16"/>
                              </w:rPr>
                              <w:t>Q</w:t>
                            </w:r>
                            <w:r w:rsidRPr="00264662">
                              <w:rPr>
                                <w:rFonts w:ascii="Arial" w:eastAsia="Arial" w:hAnsi="Arial" w:cs="Arial"/>
                                <w:sz w:val="16"/>
                                <w:szCs w:val="16"/>
                              </w:rPr>
                              <w:t xml:space="preserve">uality </w:t>
                            </w:r>
                            <w:r w:rsidR="003771CF" w:rsidRPr="00264662">
                              <w:rPr>
                                <w:rFonts w:ascii="Arial" w:eastAsia="Arial" w:hAnsi="Arial" w:cs="Arial"/>
                                <w:sz w:val="16"/>
                                <w:szCs w:val="16"/>
                              </w:rPr>
                              <w:t>C</w:t>
                            </w:r>
                            <w:r w:rsidRPr="00264662">
                              <w:rPr>
                                <w:rFonts w:ascii="Arial" w:eastAsia="Arial" w:hAnsi="Arial" w:cs="Arial"/>
                                <w:sz w:val="16"/>
                                <w:szCs w:val="16"/>
                              </w:rPr>
                              <w:t xml:space="preserve">ommission (2025) one challenge that community mental health services face is being able to keep up with the high demand for services. This means that community mental health services </w:t>
                            </w:r>
                            <w:r w:rsidR="00A33854" w:rsidRPr="00264662">
                              <w:rPr>
                                <w:rFonts w:ascii="Arial" w:eastAsia="Arial" w:hAnsi="Arial" w:cs="Arial"/>
                                <w:sz w:val="16"/>
                                <w:szCs w:val="16"/>
                              </w:rPr>
                              <w:t>are una</w:t>
                            </w:r>
                            <w:r w:rsidR="00D32131" w:rsidRPr="00264662">
                              <w:rPr>
                                <w:rFonts w:ascii="Arial" w:eastAsia="Arial" w:hAnsi="Arial" w:cs="Arial"/>
                                <w:sz w:val="16"/>
                                <w:szCs w:val="16"/>
                              </w:rPr>
                              <w:t xml:space="preserve">ble to </w:t>
                            </w:r>
                            <w:r w:rsidRPr="00264662">
                              <w:rPr>
                                <w:rFonts w:ascii="Arial" w:eastAsia="Arial" w:hAnsi="Arial" w:cs="Arial"/>
                                <w:sz w:val="16"/>
                                <w:szCs w:val="16"/>
                              </w:rPr>
                              <w:t>meet the needs of everyone who requires support</w:t>
                            </w:r>
                            <w:r w:rsidR="00D32131" w:rsidRPr="00264662">
                              <w:rPr>
                                <w:rFonts w:ascii="Arial" w:eastAsia="Arial" w:hAnsi="Arial" w:cs="Arial"/>
                                <w:sz w:val="16"/>
                                <w:szCs w:val="16"/>
                              </w:rPr>
                              <w:t>. T</w:t>
                            </w:r>
                            <w:r w:rsidRPr="00264662">
                              <w:rPr>
                                <w:rFonts w:ascii="Arial" w:eastAsia="Arial" w:hAnsi="Arial" w:cs="Arial"/>
                                <w:sz w:val="16"/>
                                <w:szCs w:val="16"/>
                              </w:rPr>
                              <w:t>his then leads to their mental health getting wors</w:t>
                            </w:r>
                            <w:r w:rsidR="00E6769A" w:rsidRPr="00264662">
                              <w:rPr>
                                <w:rFonts w:ascii="Arial" w:eastAsia="Arial" w:hAnsi="Arial" w:cs="Arial"/>
                                <w:sz w:val="16"/>
                                <w:szCs w:val="16"/>
                              </w:rPr>
                              <w:t>e</w:t>
                            </w:r>
                            <w:r w:rsidRPr="00264662">
                              <w:rPr>
                                <w:rFonts w:ascii="Arial" w:eastAsia="Arial" w:hAnsi="Arial" w:cs="Arial"/>
                                <w:sz w:val="16"/>
                                <w:szCs w:val="16"/>
                              </w:rPr>
                              <w:t xml:space="preserve"> and them requiring urgent care.</w:t>
                            </w:r>
                            <w:r w:rsidR="003D62F4" w:rsidRPr="00264662">
                              <w:rPr>
                                <w:rFonts w:ascii="Arial" w:eastAsia="Arial" w:hAnsi="Arial" w:cs="Arial"/>
                                <w:sz w:val="16"/>
                                <w:szCs w:val="16"/>
                              </w:rPr>
                              <w:t xml:space="preserve"> This leads to mental health services </w:t>
                            </w:r>
                            <w:r w:rsidR="00332626" w:rsidRPr="00264662">
                              <w:rPr>
                                <w:rFonts w:ascii="Arial" w:eastAsia="Arial" w:hAnsi="Arial" w:cs="Arial"/>
                                <w:sz w:val="16"/>
                                <w:szCs w:val="16"/>
                              </w:rPr>
                              <w:t xml:space="preserve">costing more and it then </w:t>
                            </w:r>
                            <w:r w:rsidR="00000A9E" w:rsidRPr="00264662">
                              <w:rPr>
                                <w:rFonts w:ascii="Arial" w:eastAsia="Arial" w:hAnsi="Arial" w:cs="Arial"/>
                                <w:sz w:val="16"/>
                                <w:szCs w:val="16"/>
                              </w:rPr>
                              <w:t xml:space="preserve">puts pressure on the NHS budget. </w:t>
                            </w:r>
                          </w:p>
                          <w:p w14:paraId="473C8CAB" w14:textId="0529D5F2" w:rsidR="00000A9E" w:rsidRPr="00264662" w:rsidRDefault="00000A9E" w:rsidP="009C7983">
                            <w:pPr>
                              <w:pBdr>
                                <w:bottom w:val="single" w:sz="4" w:space="1" w:color="auto"/>
                              </w:pBdr>
                              <w:shd w:val="clear" w:color="auto" w:fill="F7CAAC" w:themeFill="accent2" w:themeFillTint="66"/>
                              <w:spacing w:line="258" w:lineRule="auto"/>
                              <w:textDirection w:val="btLr"/>
                              <w:rPr>
                                <w:sz w:val="16"/>
                                <w:szCs w:val="16"/>
                              </w:rPr>
                            </w:pPr>
                            <w:r w:rsidRPr="00264662">
                              <w:rPr>
                                <w:rFonts w:ascii="Arial" w:eastAsia="Arial" w:hAnsi="Arial" w:cs="Arial"/>
                                <w:sz w:val="16"/>
                                <w:szCs w:val="16"/>
                              </w:rPr>
                              <w:t xml:space="preserve">To overcome these </w:t>
                            </w:r>
                            <w:r w:rsidR="0071363B" w:rsidRPr="00264662">
                              <w:rPr>
                                <w:rFonts w:ascii="Arial" w:eastAsia="Arial" w:hAnsi="Arial" w:cs="Arial"/>
                                <w:sz w:val="16"/>
                                <w:szCs w:val="16"/>
                              </w:rPr>
                              <w:t>challenges,</w:t>
                            </w:r>
                            <w:r w:rsidRPr="00264662">
                              <w:rPr>
                                <w:rFonts w:ascii="Arial" w:eastAsia="Arial" w:hAnsi="Arial" w:cs="Arial"/>
                                <w:sz w:val="16"/>
                                <w:szCs w:val="16"/>
                              </w:rPr>
                              <w:t xml:space="preserve"> it is important that community mental health services are effectively integrated</w:t>
                            </w:r>
                            <w:r w:rsidR="009970EC" w:rsidRPr="00264662">
                              <w:rPr>
                                <w:rFonts w:ascii="Arial" w:eastAsia="Arial" w:hAnsi="Arial" w:cs="Arial"/>
                                <w:sz w:val="16"/>
                                <w:szCs w:val="16"/>
                              </w:rPr>
                              <w:t xml:space="preserve">. </w:t>
                            </w:r>
                          </w:p>
                          <w:p w14:paraId="0F19E53C" w14:textId="77777777" w:rsidR="00810210" w:rsidRDefault="00810210">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4C2424A4" id="Rectangle 17" o:spid="_x0000_s1031" style="position:absolute;margin-left:252.3pt;margin-top:224.1pt;width:247.8pt;height:223.5pt;z-index:251643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" fillcolor="#fff2cc [663]" strokeweight="3.75pt">
                <v:stroke startarrowwidth="narrow" startarrowlength="short" endarrowwidth="narrow" endarrowlength="short"/>
                <v:textbox inset="2.53958mm,1.2694mm,2.53958mm,1.2694mm">
                  <w:txbxContent>
                    <w:p w14:paraId="7943B39A" w14:textId="03D639D6" w:rsidR="00810210" w:rsidRPr="00DE128E" w:rsidRDefault="00A133D6" w:rsidP="0023530F">
                      <w:pPr>
                        <w:shd w:val="clear" w:color="auto" w:fill="F7CAAC" w:themeFill="accent2" w:themeFillTint="66"/>
                        <w:spacing w:line="258" w:lineRule="auto"/>
                        <w:textDirection w:val="btLr"/>
                        <w:rPr>
                          <w:bCs/>
                          <w:sz w:val="16"/>
                          <w:szCs w:val="16"/>
                        </w:rPr>
                      </w:pPr>
                      <w:r w:rsidRPr="00DE128E">
                        <w:rPr>
                          <w:rFonts w:ascii="Arial" w:eastAsia="Arial" w:hAnsi="Arial" w:cs="Arial"/>
                          <w:bCs/>
                          <w:sz w:val="16"/>
                          <w:szCs w:val="16"/>
                        </w:rPr>
                        <w:t xml:space="preserve">Two Challenges faced </w:t>
                      </w:r>
                      <w:r w:rsidR="00DE128E" w:rsidRPr="00DE128E">
                        <w:rPr>
                          <w:rFonts w:ascii="Arial" w:eastAsia="Arial" w:hAnsi="Arial" w:cs="Arial"/>
                          <w:bCs/>
                          <w:sz w:val="16"/>
                          <w:szCs w:val="16"/>
                        </w:rPr>
                        <w:t>by Community</w:t>
                      </w:r>
                      <w:r w:rsidRPr="00DE128E">
                        <w:rPr>
                          <w:rFonts w:ascii="Arial" w:eastAsia="Arial" w:hAnsi="Arial" w:cs="Arial"/>
                          <w:bCs/>
                          <w:sz w:val="16"/>
                          <w:szCs w:val="16"/>
                        </w:rPr>
                        <w:t xml:space="preserve"> </w:t>
                      </w:r>
                      <w:r w:rsidR="00DE128E" w:rsidRPr="00DE128E">
                        <w:rPr>
                          <w:rFonts w:ascii="Arial" w:eastAsia="Arial" w:hAnsi="Arial" w:cs="Arial"/>
                          <w:bCs/>
                          <w:sz w:val="16"/>
                          <w:szCs w:val="16"/>
                        </w:rPr>
                        <w:t>M</w:t>
                      </w:r>
                      <w:r w:rsidRPr="00DE128E">
                        <w:rPr>
                          <w:rFonts w:ascii="Arial" w:eastAsia="Arial" w:hAnsi="Arial" w:cs="Arial"/>
                          <w:bCs/>
                          <w:sz w:val="16"/>
                          <w:szCs w:val="16"/>
                        </w:rPr>
                        <w:t xml:space="preserve">ental </w:t>
                      </w:r>
                      <w:r w:rsidR="00DE128E" w:rsidRPr="00DE128E">
                        <w:rPr>
                          <w:rFonts w:ascii="Arial" w:eastAsia="Arial" w:hAnsi="Arial" w:cs="Arial"/>
                          <w:bCs/>
                          <w:sz w:val="16"/>
                          <w:szCs w:val="16"/>
                        </w:rPr>
                        <w:t>H</w:t>
                      </w:r>
                      <w:r w:rsidRPr="00DE128E">
                        <w:rPr>
                          <w:rFonts w:ascii="Arial" w:eastAsia="Arial" w:hAnsi="Arial" w:cs="Arial"/>
                          <w:bCs/>
                          <w:sz w:val="16"/>
                          <w:szCs w:val="16"/>
                        </w:rPr>
                        <w:t xml:space="preserve">ealth </w:t>
                      </w:r>
                      <w:r w:rsidR="00DE128E" w:rsidRPr="00DE128E">
                        <w:rPr>
                          <w:rFonts w:ascii="Arial" w:eastAsia="Arial" w:hAnsi="Arial" w:cs="Arial"/>
                          <w:bCs/>
                          <w:sz w:val="16"/>
                          <w:szCs w:val="16"/>
                        </w:rPr>
                        <w:t>S</w:t>
                      </w:r>
                      <w:r w:rsidRPr="00DE128E">
                        <w:rPr>
                          <w:rFonts w:ascii="Arial" w:eastAsia="Arial" w:hAnsi="Arial" w:cs="Arial"/>
                          <w:bCs/>
                          <w:sz w:val="16"/>
                          <w:szCs w:val="16"/>
                        </w:rPr>
                        <w:t xml:space="preserve">ervices </w:t>
                      </w:r>
                    </w:p>
                    <w:p w14:paraId="354E0C50" w14:textId="15213848" w:rsidR="00810210" w:rsidRPr="00264662" w:rsidRDefault="00A133D6" w:rsidP="009C7983">
                      <w:pPr>
                        <w:pBdr>
                          <w:bottom w:val="single" w:sz="4" w:space="1" w:color="auto"/>
                        </w:pBdr>
                        <w:shd w:val="clear" w:color="auto" w:fill="F7CAAC" w:themeFill="accent2" w:themeFillTint="66"/>
                        <w:spacing w:line="258" w:lineRule="auto"/>
                        <w:textDirection w:val="btLr"/>
                        <w:rPr>
                          <w:rFonts w:ascii="Arial" w:eastAsia="Arial" w:hAnsi="Arial" w:cs="Arial"/>
                          <w:bCs/>
                          <w:sz w:val="16"/>
                          <w:szCs w:val="16"/>
                        </w:rPr>
                      </w:pPr>
                      <w:r w:rsidRPr="00264662">
                        <w:rPr>
                          <w:rFonts w:ascii="Arial" w:eastAsia="Arial" w:hAnsi="Arial" w:cs="Arial"/>
                          <w:bCs/>
                          <w:sz w:val="16"/>
                          <w:szCs w:val="16"/>
                        </w:rPr>
                        <w:t>According to</w:t>
                      </w:r>
                      <w:r w:rsidR="00DE5B92" w:rsidRPr="00264662">
                        <w:rPr>
                          <w:rFonts w:ascii="Arial" w:eastAsia="Arial" w:hAnsi="Arial" w:cs="Arial"/>
                          <w:bCs/>
                          <w:sz w:val="16"/>
                          <w:szCs w:val="16"/>
                        </w:rPr>
                        <w:t xml:space="preserve"> the</w:t>
                      </w:r>
                      <w:r w:rsidRPr="00264662">
                        <w:rPr>
                          <w:rFonts w:ascii="Arial" w:eastAsia="Arial" w:hAnsi="Arial" w:cs="Arial"/>
                          <w:bCs/>
                          <w:sz w:val="16"/>
                          <w:szCs w:val="16"/>
                        </w:rPr>
                        <w:t xml:space="preserve"> </w:t>
                      </w:r>
                      <w:r w:rsidR="003771CF" w:rsidRPr="00264662">
                        <w:rPr>
                          <w:rFonts w:ascii="Arial" w:eastAsia="Arial" w:hAnsi="Arial" w:cs="Arial"/>
                          <w:bCs/>
                          <w:sz w:val="16"/>
                          <w:szCs w:val="16"/>
                        </w:rPr>
                        <w:t>C</w:t>
                      </w:r>
                      <w:r w:rsidRPr="00264662">
                        <w:rPr>
                          <w:rFonts w:ascii="Arial" w:eastAsia="Arial" w:hAnsi="Arial" w:cs="Arial"/>
                          <w:bCs/>
                          <w:sz w:val="16"/>
                          <w:szCs w:val="16"/>
                        </w:rPr>
                        <w:t xml:space="preserve">are </w:t>
                      </w:r>
                      <w:r w:rsidR="003771CF" w:rsidRPr="00264662">
                        <w:rPr>
                          <w:rFonts w:ascii="Arial" w:eastAsia="Arial" w:hAnsi="Arial" w:cs="Arial"/>
                          <w:bCs/>
                          <w:sz w:val="16"/>
                          <w:szCs w:val="16"/>
                        </w:rPr>
                        <w:t>Q</w:t>
                      </w:r>
                      <w:r w:rsidRPr="00264662">
                        <w:rPr>
                          <w:rFonts w:ascii="Arial" w:eastAsia="Arial" w:hAnsi="Arial" w:cs="Arial"/>
                          <w:bCs/>
                          <w:sz w:val="16"/>
                          <w:szCs w:val="16"/>
                        </w:rPr>
                        <w:t xml:space="preserve">uality </w:t>
                      </w:r>
                      <w:r w:rsidR="003771CF" w:rsidRPr="00264662">
                        <w:rPr>
                          <w:rFonts w:ascii="Arial" w:eastAsia="Arial" w:hAnsi="Arial" w:cs="Arial"/>
                          <w:bCs/>
                          <w:sz w:val="16"/>
                          <w:szCs w:val="16"/>
                        </w:rPr>
                        <w:t>C</w:t>
                      </w:r>
                      <w:r w:rsidRPr="00264662">
                        <w:rPr>
                          <w:rFonts w:ascii="Arial" w:eastAsia="Arial" w:hAnsi="Arial" w:cs="Arial"/>
                          <w:bCs/>
                          <w:sz w:val="16"/>
                          <w:szCs w:val="16"/>
                        </w:rPr>
                        <w:t xml:space="preserve">ommission (2025) there are still challenges around the system funding and how health services work in collaboration with one another.  Poor communication between professionals and problems with shared care plans can make it more difficult for people to be provided with the correct person-centred care that they need and making it a challenge for them to move </w:t>
                      </w:r>
                      <w:r w:rsidR="00493678" w:rsidRPr="00264662">
                        <w:rPr>
                          <w:rFonts w:ascii="Arial" w:eastAsia="Arial" w:hAnsi="Arial" w:cs="Arial"/>
                          <w:bCs/>
                          <w:sz w:val="16"/>
                          <w:szCs w:val="16"/>
                        </w:rPr>
                        <w:t xml:space="preserve">from </w:t>
                      </w:r>
                      <w:r w:rsidRPr="00264662">
                        <w:rPr>
                          <w:rFonts w:ascii="Arial" w:eastAsia="Arial" w:hAnsi="Arial" w:cs="Arial"/>
                          <w:bCs/>
                          <w:sz w:val="16"/>
                          <w:szCs w:val="16"/>
                        </w:rPr>
                        <w:t>services smoothly</w:t>
                      </w:r>
                      <w:r w:rsidRPr="00264662">
                        <w:rPr>
                          <w:rFonts w:ascii="Arial" w:eastAsia="Arial" w:hAnsi="Arial" w:cs="Arial"/>
                          <w:b/>
                          <w:sz w:val="16"/>
                          <w:szCs w:val="16"/>
                        </w:rPr>
                        <w:t>.</w:t>
                      </w:r>
                    </w:p>
                    <w:p w14:paraId="0E3B2C29" w14:textId="203E7F64" w:rsidR="00810210" w:rsidRPr="00264662" w:rsidRDefault="00A133D6" w:rsidP="009C7983">
                      <w:pPr>
                        <w:pBdr>
                          <w:bottom w:val="single" w:sz="4" w:space="1" w:color="auto"/>
                        </w:pBdr>
                        <w:shd w:val="clear" w:color="auto" w:fill="F7CAAC" w:themeFill="accent2" w:themeFillTint="66"/>
                        <w:spacing w:line="258" w:lineRule="auto"/>
                        <w:textDirection w:val="btLr"/>
                        <w:rPr>
                          <w:rFonts w:ascii="Arial" w:eastAsia="Arial" w:hAnsi="Arial" w:cs="Arial"/>
                          <w:sz w:val="16"/>
                          <w:szCs w:val="16"/>
                        </w:rPr>
                      </w:pPr>
                      <w:r w:rsidRPr="00264662">
                        <w:rPr>
                          <w:rFonts w:ascii="Arial" w:eastAsia="Arial" w:hAnsi="Arial" w:cs="Arial"/>
                          <w:sz w:val="16"/>
                          <w:szCs w:val="16"/>
                        </w:rPr>
                        <w:t>According to</w:t>
                      </w:r>
                      <w:r w:rsidR="00DE5B92" w:rsidRPr="00264662">
                        <w:rPr>
                          <w:rFonts w:ascii="Arial" w:eastAsia="Arial" w:hAnsi="Arial" w:cs="Arial"/>
                          <w:sz w:val="16"/>
                          <w:szCs w:val="16"/>
                        </w:rPr>
                        <w:t xml:space="preserve"> the</w:t>
                      </w:r>
                      <w:r w:rsidRPr="00264662">
                        <w:rPr>
                          <w:rFonts w:ascii="Arial" w:eastAsia="Arial" w:hAnsi="Arial" w:cs="Arial"/>
                          <w:sz w:val="16"/>
                          <w:szCs w:val="16"/>
                        </w:rPr>
                        <w:t xml:space="preserve"> </w:t>
                      </w:r>
                      <w:r w:rsidR="003771CF" w:rsidRPr="00264662">
                        <w:rPr>
                          <w:rFonts w:ascii="Arial" w:eastAsia="Arial" w:hAnsi="Arial" w:cs="Arial"/>
                          <w:sz w:val="16"/>
                          <w:szCs w:val="16"/>
                        </w:rPr>
                        <w:t>C</w:t>
                      </w:r>
                      <w:r w:rsidRPr="00264662">
                        <w:rPr>
                          <w:rFonts w:ascii="Arial" w:eastAsia="Arial" w:hAnsi="Arial" w:cs="Arial"/>
                          <w:sz w:val="16"/>
                          <w:szCs w:val="16"/>
                        </w:rPr>
                        <w:t xml:space="preserve">are </w:t>
                      </w:r>
                      <w:r w:rsidR="003771CF" w:rsidRPr="00264662">
                        <w:rPr>
                          <w:rFonts w:ascii="Arial" w:eastAsia="Arial" w:hAnsi="Arial" w:cs="Arial"/>
                          <w:sz w:val="16"/>
                          <w:szCs w:val="16"/>
                        </w:rPr>
                        <w:t>Q</w:t>
                      </w:r>
                      <w:r w:rsidRPr="00264662">
                        <w:rPr>
                          <w:rFonts w:ascii="Arial" w:eastAsia="Arial" w:hAnsi="Arial" w:cs="Arial"/>
                          <w:sz w:val="16"/>
                          <w:szCs w:val="16"/>
                        </w:rPr>
                        <w:t xml:space="preserve">uality </w:t>
                      </w:r>
                      <w:r w:rsidR="003771CF" w:rsidRPr="00264662">
                        <w:rPr>
                          <w:rFonts w:ascii="Arial" w:eastAsia="Arial" w:hAnsi="Arial" w:cs="Arial"/>
                          <w:sz w:val="16"/>
                          <w:szCs w:val="16"/>
                        </w:rPr>
                        <w:t>C</w:t>
                      </w:r>
                      <w:r w:rsidRPr="00264662">
                        <w:rPr>
                          <w:rFonts w:ascii="Arial" w:eastAsia="Arial" w:hAnsi="Arial" w:cs="Arial"/>
                          <w:sz w:val="16"/>
                          <w:szCs w:val="16"/>
                        </w:rPr>
                        <w:t xml:space="preserve">ommission (2025) one challenge that community mental health services face is being able to keep up with the high demand for services. This means that community mental health services </w:t>
                      </w:r>
                      <w:r w:rsidR="00A33854" w:rsidRPr="00264662">
                        <w:rPr>
                          <w:rFonts w:ascii="Arial" w:eastAsia="Arial" w:hAnsi="Arial" w:cs="Arial"/>
                          <w:sz w:val="16"/>
                          <w:szCs w:val="16"/>
                        </w:rPr>
                        <w:t>are una</w:t>
                      </w:r>
                      <w:r w:rsidR="00D32131" w:rsidRPr="00264662">
                        <w:rPr>
                          <w:rFonts w:ascii="Arial" w:eastAsia="Arial" w:hAnsi="Arial" w:cs="Arial"/>
                          <w:sz w:val="16"/>
                          <w:szCs w:val="16"/>
                        </w:rPr>
                        <w:t xml:space="preserve">ble to </w:t>
                      </w:r>
                      <w:r w:rsidRPr="00264662">
                        <w:rPr>
                          <w:rFonts w:ascii="Arial" w:eastAsia="Arial" w:hAnsi="Arial" w:cs="Arial"/>
                          <w:sz w:val="16"/>
                          <w:szCs w:val="16"/>
                        </w:rPr>
                        <w:t>meet the needs of everyone who requires support</w:t>
                      </w:r>
                      <w:r w:rsidR="00D32131" w:rsidRPr="00264662">
                        <w:rPr>
                          <w:rFonts w:ascii="Arial" w:eastAsia="Arial" w:hAnsi="Arial" w:cs="Arial"/>
                          <w:sz w:val="16"/>
                          <w:szCs w:val="16"/>
                        </w:rPr>
                        <w:t>. T</w:t>
                      </w:r>
                      <w:r w:rsidRPr="00264662">
                        <w:rPr>
                          <w:rFonts w:ascii="Arial" w:eastAsia="Arial" w:hAnsi="Arial" w:cs="Arial"/>
                          <w:sz w:val="16"/>
                          <w:szCs w:val="16"/>
                        </w:rPr>
                        <w:t>his then leads to their mental health getting wors</w:t>
                      </w:r>
                      <w:r w:rsidR="00E6769A" w:rsidRPr="00264662">
                        <w:rPr>
                          <w:rFonts w:ascii="Arial" w:eastAsia="Arial" w:hAnsi="Arial" w:cs="Arial"/>
                          <w:sz w:val="16"/>
                          <w:szCs w:val="16"/>
                        </w:rPr>
                        <w:t>e</w:t>
                      </w:r>
                      <w:r w:rsidRPr="00264662">
                        <w:rPr>
                          <w:rFonts w:ascii="Arial" w:eastAsia="Arial" w:hAnsi="Arial" w:cs="Arial"/>
                          <w:sz w:val="16"/>
                          <w:szCs w:val="16"/>
                        </w:rPr>
                        <w:t xml:space="preserve"> and them requiring urgent care.</w:t>
                      </w:r>
                      <w:r w:rsidR="003D62F4" w:rsidRPr="00264662">
                        <w:rPr>
                          <w:rFonts w:ascii="Arial" w:eastAsia="Arial" w:hAnsi="Arial" w:cs="Arial"/>
                          <w:sz w:val="16"/>
                          <w:szCs w:val="16"/>
                        </w:rPr>
                        <w:t xml:space="preserve"> This leads to mental health services </w:t>
                      </w:r>
                      <w:r w:rsidR="00332626" w:rsidRPr="00264662">
                        <w:rPr>
                          <w:rFonts w:ascii="Arial" w:eastAsia="Arial" w:hAnsi="Arial" w:cs="Arial"/>
                          <w:sz w:val="16"/>
                          <w:szCs w:val="16"/>
                        </w:rPr>
                        <w:t xml:space="preserve">costing more and it then </w:t>
                      </w:r>
                      <w:r w:rsidR="00000A9E" w:rsidRPr="00264662">
                        <w:rPr>
                          <w:rFonts w:ascii="Arial" w:eastAsia="Arial" w:hAnsi="Arial" w:cs="Arial"/>
                          <w:sz w:val="16"/>
                          <w:szCs w:val="16"/>
                        </w:rPr>
                        <w:t xml:space="preserve">puts pressure on the NHS budget. </w:t>
                      </w:r>
                    </w:p>
                    <w:p w14:paraId="473C8CAB" w14:textId="0529D5F2" w:rsidR="00000A9E" w:rsidRPr="00264662" w:rsidRDefault="00000A9E" w:rsidP="009C7983">
                      <w:pPr>
                        <w:pBdr>
                          <w:bottom w:val="single" w:sz="4" w:space="1" w:color="auto"/>
                        </w:pBdr>
                        <w:shd w:val="clear" w:color="auto" w:fill="F7CAAC" w:themeFill="accent2" w:themeFillTint="66"/>
                        <w:spacing w:line="258" w:lineRule="auto"/>
                        <w:textDirection w:val="btLr"/>
                        <w:rPr>
                          <w:sz w:val="16"/>
                          <w:szCs w:val="16"/>
                        </w:rPr>
                      </w:pPr>
                      <w:r w:rsidRPr="00264662">
                        <w:rPr>
                          <w:rFonts w:ascii="Arial" w:eastAsia="Arial" w:hAnsi="Arial" w:cs="Arial"/>
                          <w:sz w:val="16"/>
                          <w:szCs w:val="16"/>
                        </w:rPr>
                        <w:t xml:space="preserve">To overcome these </w:t>
                      </w:r>
                      <w:r w:rsidR="0071363B" w:rsidRPr="00264662">
                        <w:rPr>
                          <w:rFonts w:ascii="Arial" w:eastAsia="Arial" w:hAnsi="Arial" w:cs="Arial"/>
                          <w:sz w:val="16"/>
                          <w:szCs w:val="16"/>
                        </w:rPr>
                        <w:t>challenges,</w:t>
                      </w:r>
                      <w:r w:rsidRPr="00264662">
                        <w:rPr>
                          <w:rFonts w:ascii="Arial" w:eastAsia="Arial" w:hAnsi="Arial" w:cs="Arial"/>
                          <w:sz w:val="16"/>
                          <w:szCs w:val="16"/>
                        </w:rPr>
                        <w:t xml:space="preserve"> it is important that community mental health services are effectively integrated</w:t>
                      </w:r>
                      <w:r w:rsidR="009970EC" w:rsidRPr="00264662">
                        <w:rPr>
                          <w:rFonts w:ascii="Arial" w:eastAsia="Arial" w:hAnsi="Arial" w:cs="Arial"/>
                          <w:sz w:val="16"/>
                          <w:szCs w:val="16"/>
                        </w:rPr>
                        <w:t xml:space="preserve">. </w:t>
                      </w:r>
                    </w:p>
                    <w:p w14:paraId="0F19E53C" w14:textId="77777777" w:rsidR="00810210" w:rsidRDefault="00810210">
                      <w:pPr>
                        <w:spacing w:line="258" w:lineRule="auto"/>
                        <w:textDirection w:val="btLr"/>
                      </w:pPr>
                    </w:p>
                  </w:txbxContent>
                </v:textbox>
                <w10:wrap type="square" anchorx="margin"/>
              </v:rect>
            </w:pict>
          </mc:Fallback>
        </mc:AlternateContent>
      </w:r>
      <w:r w:rsidR="00264662">
        <w:rPr>
          <w:noProof/>
        </w:rPr>
        <mc:AlternateContent>
          <mc:Choice Requires="wps">
            <w:drawing>
              <wp:anchor distT="45720" distB="45720" distL="114300" distR="114300" simplePos="0" relativeHeight="251762688" behindDoc="0" locked="0" layoutInCell="1" hidden="0" allowOverlap="1" wp14:anchorId="309384DE" wp14:editId="14008BE3">
                <wp:simplePos x="0" y="0"/>
                <wp:positionH relativeFrom="page">
                  <wp:align>left</wp:align>
                </wp:positionH>
                <wp:positionV relativeFrom="paragraph">
                  <wp:posOffset>788670</wp:posOffset>
                </wp:positionV>
                <wp:extent cx="4065270" cy="2876550"/>
                <wp:effectExtent l="19050" t="19050" r="11430" b="19050"/>
                <wp:wrapSquare wrapText="bothSides" distT="45720" distB="45720" distL="114300" distR="114300"/>
                <wp:docPr id="19" name="Rectangle 19"/>
                <wp:cNvGraphicFramePr/>
                <a:graphic xmlns:a="http://schemas.openxmlformats.org/drawingml/2006/main">
                  <a:graphicData uri="http://schemas.microsoft.com/office/word/2010/wordprocessingShape">
                    <wps:wsp>
                      <wps:cNvSpPr/>
                      <wps:spPr>
                        <a:xfrm>
                          <a:off x="0" y="0"/>
                          <a:ext cx="4065270" cy="2876550"/>
                        </a:xfrm>
                        <a:prstGeom prst="rect">
                          <a:avLst/>
                        </a:prstGeom>
                        <a:solidFill>
                          <a:schemeClr val="accent4">
                            <a:lumMod val="20000"/>
                            <a:lumOff val="80000"/>
                          </a:schemeClr>
                        </a:solidFill>
                        <a:ln w="44450" cap="flat" cmpd="sng">
                          <a:solidFill>
                            <a:schemeClr val="tx1"/>
                          </a:solidFill>
                          <a:prstDash val="solid"/>
                          <a:miter lim="800000"/>
                          <a:headEnd type="none" w="sm" len="sm"/>
                          <a:tailEnd type="none" w="sm" len="sm"/>
                        </a:ln>
                      </wps:spPr>
                      <wps:txbx>
                        <w:txbxContent>
                          <w:p w14:paraId="443DFB1E" w14:textId="0E00F355" w:rsidR="00810210" w:rsidRPr="006E3A72" w:rsidRDefault="00A133D6" w:rsidP="00264662">
                            <w:pPr>
                              <w:shd w:val="clear" w:color="auto" w:fill="F7CAAC" w:themeFill="accent2" w:themeFillTint="66"/>
                              <w:jc w:val="center"/>
                              <w:textDirection w:val="btLr"/>
                              <w:rPr>
                                <w:rFonts w:ascii="Arial" w:hAnsi="Arial" w:cs="Arial"/>
                                <w:b/>
                                <w:sz w:val="18"/>
                                <w:szCs w:val="18"/>
                                <w:u w:val="single"/>
                              </w:rPr>
                            </w:pPr>
                            <w:r w:rsidRPr="006E3A72">
                              <w:rPr>
                                <w:rFonts w:ascii="Arial" w:eastAsia="Arial" w:hAnsi="Arial" w:cs="Arial"/>
                                <w:b/>
                                <w:sz w:val="18"/>
                                <w:szCs w:val="18"/>
                                <w:u w:val="single"/>
                              </w:rPr>
                              <w:t xml:space="preserve">History of </w:t>
                            </w:r>
                            <w:r w:rsidR="003332F9" w:rsidRPr="006E3A72">
                              <w:rPr>
                                <w:rFonts w:ascii="Arial" w:eastAsia="Arial" w:hAnsi="Arial" w:cs="Arial"/>
                                <w:b/>
                                <w:sz w:val="18"/>
                                <w:szCs w:val="18"/>
                                <w:u w:val="single"/>
                              </w:rPr>
                              <w:t>community</w:t>
                            </w:r>
                            <w:r w:rsidRPr="006E3A72">
                              <w:rPr>
                                <w:rFonts w:ascii="Arial" w:eastAsia="Arial" w:hAnsi="Arial" w:cs="Arial"/>
                                <w:b/>
                                <w:sz w:val="18"/>
                                <w:szCs w:val="18"/>
                                <w:u w:val="single"/>
                              </w:rPr>
                              <w:t xml:space="preserve"> Mental Health Services</w:t>
                            </w:r>
                          </w:p>
                          <w:p w14:paraId="18D795FA" w14:textId="5FD1FDCE" w:rsidR="00810210" w:rsidRPr="00264662" w:rsidRDefault="00A133D6" w:rsidP="004E572E">
                            <w:pPr>
                              <w:shd w:val="clear" w:color="auto" w:fill="F7CAAC" w:themeFill="accent2" w:themeFillTint="66"/>
                              <w:spacing w:line="258" w:lineRule="auto"/>
                              <w:textDirection w:val="btLr"/>
                              <w:rPr>
                                <w:rFonts w:ascii="Arial" w:hAnsi="Arial" w:cs="Arial"/>
                                <w:bCs/>
                                <w:sz w:val="16"/>
                                <w:szCs w:val="16"/>
                              </w:rPr>
                            </w:pPr>
                            <w:r w:rsidRPr="00264662">
                              <w:rPr>
                                <w:rFonts w:ascii="Arial" w:eastAsia="Arial" w:hAnsi="Arial" w:cs="Arial"/>
                                <w:bCs/>
                                <w:sz w:val="16"/>
                                <w:szCs w:val="16"/>
                              </w:rPr>
                              <w:t>According to Healthwatch Kingston (2025) NHS community mental health services enable people to live independently at home</w:t>
                            </w:r>
                            <w:r w:rsidRPr="00264662">
                              <w:rPr>
                                <w:rFonts w:ascii="Arial" w:hAnsi="Arial" w:cs="Arial"/>
                                <w:bCs/>
                                <w:sz w:val="16"/>
                                <w:szCs w:val="16"/>
                              </w:rPr>
                              <w:t>.</w:t>
                            </w:r>
                            <w:r w:rsidR="00473FFD" w:rsidRPr="00264662">
                              <w:rPr>
                                <w:rFonts w:ascii="Arial" w:hAnsi="Arial" w:cs="Arial"/>
                                <w:bCs/>
                                <w:sz w:val="16"/>
                                <w:szCs w:val="16"/>
                              </w:rPr>
                              <w:t xml:space="preserve"> The focus of the NHS has moved away from institutionalisation to community-based </w:t>
                            </w:r>
                            <w:r w:rsidR="00387E32" w:rsidRPr="00264662">
                              <w:rPr>
                                <w:rFonts w:ascii="Arial" w:hAnsi="Arial" w:cs="Arial"/>
                                <w:bCs/>
                                <w:sz w:val="16"/>
                                <w:szCs w:val="16"/>
                              </w:rPr>
                              <w:t>services.</w:t>
                            </w:r>
                            <w:r w:rsidR="00387E32">
                              <w:rPr>
                                <w:rFonts w:ascii="Arial" w:hAnsi="Arial" w:cs="Arial"/>
                                <w:bCs/>
                                <w:sz w:val="16"/>
                                <w:szCs w:val="16"/>
                              </w:rPr>
                              <w:t xml:space="preserve"> </w:t>
                            </w:r>
                            <w:r w:rsidR="00387E32" w:rsidRPr="00264662">
                              <w:rPr>
                                <w:rFonts w:ascii="Arial" w:hAnsi="Arial" w:cs="Arial"/>
                                <w:bCs/>
                                <w:sz w:val="16"/>
                                <w:szCs w:val="16"/>
                              </w:rPr>
                              <w:t>This</w:t>
                            </w:r>
                            <w:r w:rsidR="003457ED" w:rsidRPr="00264662">
                              <w:rPr>
                                <w:rFonts w:ascii="Arial" w:hAnsi="Arial" w:cs="Arial"/>
                                <w:bCs/>
                                <w:sz w:val="16"/>
                                <w:szCs w:val="16"/>
                              </w:rPr>
                              <w:t xml:space="preserve"> reflects a change in social and cultural understanding of</w:t>
                            </w:r>
                            <w:r w:rsidR="00220D13" w:rsidRPr="00264662">
                              <w:rPr>
                                <w:rFonts w:ascii="Arial" w:hAnsi="Arial" w:cs="Arial"/>
                                <w:bCs/>
                                <w:sz w:val="16"/>
                                <w:szCs w:val="16"/>
                              </w:rPr>
                              <w:t xml:space="preserve"> mental health. </w:t>
                            </w:r>
                            <w:r w:rsidR="00C22A04" w:rsidRPr="00264662">
                              <w:rPr>
                                <w:rFonts w:ascii="Arial" w:hAnsi="Arial" w:cs="Arial"/>
                                <w:bCs/>
                                <w:sz w:val="16"/>
                                <w:szCs w:val="16"/>
                              </w:rPr>
                              <w:t>It’s</w:t>
                            </w:r>
                            <w:r w:rsidR="00220D13" w:rsidRPr="00264662">
                              <w:rPr>
                                <w:rFonts w:ascii="Arial" w:hAnsi="Arial" w:cs="Arial"/>
                                <w:bCs/>
                                <w:sz w:val="16"/>
                                <w:szCs w:val="16"/>
                              </w:rPr>
                              <w:t xml:space="preserve"> only recently that social stigma around mental health has been reduced and people </w:t>
                            </w:r>
                            <w:r w:rsidR="00C22A04" w:rsidRPr="00264662">
                              <w:rPr>
                                <w:rFonts w:ascii="Arial" w:hAnsi="Arial" w:cs="Arial"/>
                                <w:bCs/>
                                <w:sz w:val="16"/>
                                <w:szCs w:val="16"/>
                              </w:rPr>
                              <w:t>are talking openly about the challenges around mental health</w:t>
                            </w:r>
                            <w:r w:rsidR="00A56EBC" w:rsidRPr="00264662">
                              <w:rPr>
                                <w:rFonts w:ascii="Arial" w:hAnsi="Arial" w:cs="Arial"/>
                                <w:bCs/>
                                <w:sz w:val="16"/>
                                <w:szCs w:val="16"/>
                              </w:rPr>
                              <w:t xml:space="preserve">. </w:t>
                            </w:r>
                          </w:p>
                          <w:p w14:paraId="21A156C3" w14:textId="24EBE3D9" w:rsidR="00810210" w:rsidRPr="00647465" w:rsidRDefault="00F2090D" w:rsidP="00264662">
                            <w:pPr>
                              <w:shd w:val="clear" w:color="auto" w:fill="F7CAAC" w:themeFill="accent2" w:themeFillTint="66"/>
                              <w:spacing w:line="258" w:lineRule="auto"/>
                              <w:textDirection w:val="btLr"/>
                            </w:pPr>
                            <w:r w:rsidRPr="00647465">
                              <w:rPr>
                                <w:noProof/>
                              </w:rPr>
                              <w:drawing>
                                <wp:inline distT="0" distB="0" distL="0" distR="0" wp14:anchorId="0890CE68" wp14:editId="340E0174">
                                  <wp:extent cx="3482340" cy="1470660"/>
                                  <wp:effectExtent l="0" t="0" r="3810" b="0"/>
                                  <wp:docPr id="1508260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83067" cy="1513199"/>
                                          </a:xfrm>
                                          <a:prstGeom prst="rect">
                                            <a:avLst/>
                                          </a:prstGeom>
                                          <a:noFill/>
                                          <a:ln>
                                            <a:noFill/>
                                          </a:ln>
                                        </pic:spPr>
                                      </pic:pic>
                                    </a:graphicData>
                                  </a:graphic>
                                </wp:inline>
                              </w:drawing>
                            </w:r>
                          </w:p>
                          <w:p w14:paraId="1967031C" w14:textId="77777777" w:rsidR="00810210" w:rsidRDefault="00810210">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309384DE" id="Rectangle 19" o:spid="_x0000_s1032" style="position:absolute;margin-left:0;margin-top:62.1pt;width:320.1pt;height:226.5pt;z-index:25176268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" fillcolor="#fff2cc [663]" strokecolor="black [3213]" strokeweight="3.5pt">
                <v:stroke startarrowwidth="narrow" startarrowlength="short" endarrowwidth="narrow" endarrowlength="short"/>
                <v:textbox inset="2.53958mm,1.2694mm,2.53958mm,1.2694mm">
                  <w:txbxContent>
                    <w:p w14:paraId="443DFB1E" w14:textId="0E00F355" w:rsidR="00810210" w:rsidRPr="006E3A72" w:rsidRDefault="00A133D6" w:rsidP="00264662">
                      <w:pPr>
                        <w:shd w:val="clear" w:color="auto" w:fill="F7CAAC" w:themeFill="accent2" w:themeFillTint="66"/>
                        <w:jc w:val="center"/>
                        <w:textDirection w:val="btLr"/>
                        <w:rPr>
                          <w:rFonts w:ascii="Arial" w:hAnsi="Arial" w:cs="Arial"/>
                          <w:b/>
                          <w:sz w:val="18"/>
                          <w:szCs w:val="18"/>
                          <w:u w:val="single"/>
                        </w:rPr>
                      </w:pPr>
                      <w:r w:rsidRPr="006E3A72">
                        <w:rPr>
                          <w:rFonts w:ascii="Arial" w:eastAsia="Arial" w:hAnsi="Arial" w:cs="Arial"/>
                          <w:b/>
                          <w:sz w:val="18"/>
                          <w:szCs w:val="18"/>
                          <w:u w:val="single"/>
                        </w:rPr>
                        <w:t xml:space="preserve">History of </w:t>
                      </w:r>
                      <w:r w:rsidR="003332F9" w:rsidRPr="006E3A72">
                        <w:rPr>
                          <w:rFonts w:ascii="Arial" w:eastAsia="Arial" w:hAnsi="Arial" w:cs="Arial"/>
                          <w:b/>
                          <w:sz w:val="18"/>
                          <w:szCs w:val="18"/>
                          <w:u w:val="single"/>
                        </w:rPr>
                        <w:t>community</w:t>
                      </w:r>
                      <w:r w:rsidRPr="006E3A72">
                        <w:rPr>
                          <w:rFonts w:ascii="Arial" w:eastAsia="Arial" w:hAnsi="Arial" w:cs="Arial"/>
                          <w:b/>
                          <w:sz w:val="18"/>
                          <w:szCs w:val="18"/>
                          <w:u w:val="single"/>
                        </w:rPr>
                        <w:t xml:space="preserve"> Mental Health Services</w:t>
                      </w:r>
                    </w:p>
                    <w:p w14:paraId="18D795FA" w14:textId="5FD1FDCE" w:rsidR="00810210" w:rsidRPr="00264662" w:rsidRDefault="00A133D6" w:rsidP="004E572E">
                      <w:pPr>
                        <w:shd w:val="clear" w:color="auto" w:fill="F7CAAC" w:themeFill="accent2" w:themeFillTint="66"/>
                        <w:spacing w:line="258" w:lineRule="auto"/>
                        <w:textDirection w:val="btLr"/>
                        <w:rPr>
                          <w:rFonts w:ascii="Arial" w:hAnsi="Arial" w:cs="Arial"/>
                          <w:bCs/>
                          <w:sz w:val="16"/>
                          <w:szCs w:val="16"/>
                        </w:rPr>
                      </w:pPr>
                      <w:r w:rsidRPr="00264662">
                        <w:rPr>
                          <w:rFonts w:ascii="Arial" w:eastAsia="Arial" w:hAnsi="Arial" w:cs="Arial"/>
                          <w:bCs/>
                          <w:sz w:val="16"/>
                          <w:szCs w:val="16"/>
                        </w:rPr>
                        <w:t>According to Healthwatch Kingston (2025) NHS community mental health services enable people to live independently at home</w:t>
                      </w:r>
                      <w:r w:rsidRPr="00264662">
                        <w:rPr>
                          <w:rFonts w:ascii="Arial" w:hAnsi="Arial" w:cs="Arial"/>
                          <w:bCs/>
                          <w:sz w:val="16"/>
                          <w:szCs w:val="16"/>
                        </w:rPr>
                        <w:t>.</w:t>
                      </w:r>
                      <w:r w:rsidR="00473FFD" w:rsidRPr="00264662">
                        <w:rPr>
                          <w:rFonts w:ascii="Arial" w:hAnsi="Arial" w:cs="Arial"/>
                          <w:bCs/>
                          <w:sz w:val="16"/>
                          <w:szCs w:val="16"/>
                        </w:rPr>
                        <w:t xml:space="preserve"> The focus of the NHS has moved away from institutionalisation to community-based </w:t>
                      </w:r>
                      <w:r w:rsidR="00387E32" w:rsidRPr="00264662">
                        <w:rPr>
                          <w:rFonts w:ascii="Arial" w:hAnsi="Arial" w:cs="Arial"/>
                          <w:bCs/>
                          <w:sz w:val="16"/>
                          <w:szCs w:val="16"/>
                        </w:rPr>
                        <w:t>services.</w:t>
                      </w:r>
                      <w:r w:rsidR="00387E32">
                        <w:rPr>
                          <w:rFonts w:ascii="Arial" w:hAnsi="Arial" w:cs="Arial"/>
                          <w:bCs/>
                          <w:sz w:val="16"/>
                          <w:szCs w:val="16"/>
                        </w:rPr>
                        <w:t xml:space="preserve"> </w:t>
                      </w:r>
                      <w:r w:rsidR="00387E32" w:rsidRPr="00264662">
                        <w:rPr>
                          <w:rFonts w:ascii="Arial" w:hAnsi="Arial" w:cs="Arial"/>
                          <w:bCs/>
                          <w:sz w:val="16"/>
                          <w:szCs w:val="16"/>
                        </w:rPr>
                        <w:t>This</w:t>
                      </w:r>
                      <w:r w:rsidR="003457ED" w:rsidRPr="00264662">
                        <w:rPr>
                          <w:rFonts w:ascii="Arial" w:hAnsi="Arial" w:cs="Arial"/>
                          <w:bCs/>
                          <w:sz w:val="16"/>
                          <w:szCs w:val="16"/>
                        </w:rPr>
                        <w:t xml:space="preserve"> reflects a change in social and cultural understanding of</w:t>
                      </w:r>
                      <w:r w:rsidR="00220D13" w:rsidRPr="00264662">
                        <w:rPr>
                          <w:rFonts w:ascii="Arial" w:hAnsi="Arial" w:cs="Arial"/>
                          <w:bCs/>
                          <w:sz w:val="16"/>
                          <w:szCs w:val="16"/>
                        </w:rPr>
                        <w:t xml:space="preserve"> mental health. </w:t>
                      </w:r>
                      <w:r w:rsidR="00C22A04" w:rsidRPr="00264662">
                        <w:rPr>
                          <w:rFonts w:ascii="Arial" w:hAnsi="Arial" w:cs="Arial"/>
                          <w:bCs/>
                          <w:sz w:val="16"/>
                          <w:szCs w:val="16"/>
                        </w:rPr>
                        <w:t>It’s</w:t>
                      </w:r>
                      <w:r w:rsidR="00220D13" w:rsidRPr="00264662">
                        <w:rPr>
                          <w:rFonts w:ascii="Arial" w:hAnsi="Arial" w:cs="Arial"/>
                          <w:bCs/>
                          <w:sz w:val="16"/>
                          <w:szCs w:val="16"/>
                        </w:rPr>
                        <w:t xml:space="preserve"> only recently that social stigma around mental health has been reduced and people </w:t>
                      </w:r>
                      <w:r w:rsidR="00C22A04" w:rsidRPr="00264662">
                        <w:rPr>
                          <w:rFonts w:ascii="Arial" w:hAnsi="Arial" w:cs="Arial"/>
                          <w:bCs/>
                          <w:sz w:val="16"/>
                          <w:szCs w:val="16"/>
                        </w:rPr>
                        <w:t>are talking openly about the challenges around mental health</w:t>
                      </w:r>
                      <w:r w:rsidR="00A56EBC" w:rsidRPr="00264662">
                        <w:rPr>
                          <w:rFonts w:ascii="Arial" w:hAnsi="Arial" w:cs="Arial"/>
                          <w:bCs/>
                          <w:sz w:val="16"/>
                          <w:szCs w:val="16"/>
                        </w:rPr>
                        <w:t xml:space="preserve">. </w:t>
                      </w:r>
                    </w:p>
                    <w:p w14:paraId="21A156C3" w14:textId="24EBE3D9" w:rsidR="00810210" w:rsidRPr="00647465" w:rsidRDefault="00F2090D" w:rsidP="00264662">
                      <w:pPr>
                        <w:shd w:val="clear" w:color="auto" w:fill="F7CAAC" w:themeFill="accent2" w:themeFillTint="66"/>
                        <w:spacing w:line="258" w:lineRule="auto"/>
                        <w:textDirection w:val="btLr"/>
                      </w:pPr>
                      <w:r w:rsidRPr="00647465">
                        <w:rPr>
                          <w:noProof/>
                        </w:rPr>
                        <w:drawing>
                          <wp:inline distT="0" distB="0" distL="0" distR="0" wp14:anchorId="0890CE68" wp14:editId="340E0174">
                            <wp:extent cx="3482340" cy="1470660"/>
                            <wp:effectExtent l="0" t="0" r="3810" b="0"/>
                            <wp:docPr id="1508260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83067" cy="1513199"/>
                                    </a:xfrm>
                                    <a:prstGeom prst="rect">
                                      <a:avLst/>
                                    </a:prstGeom>
                                    <a:noFill/>
                                    <a:ln>
                                      <a:noFill/>
                                    </a:ln>
                                  </pic:spPr>
                                </pic:pic>
                              </a:graphicData>
                            </a:graphic>
                          </wp:inline>
                        </w:drawing>
                      </w:r>
                    </w:p>
                    <w:p w14:paraId="1967031C" w14:textId="77777777" w:rsidR="00810210" w:rsidRDefault="00810210">
                      <w:pPr>
                        <w:spacing w:line="258" w:lineRule="auto"/>
                        <w:textDirection w:val="btLr"/>
                      </w:pPr>
                    </w:p>
                  </w:txbxContent>
                </v:textbox>
                <w10:wrap type="square" anchorx="page"/>
              </v:rect>
            </w:pict>
          </mc:Fallback>
        </mc:AlternateContent>
      </w:r>
      <w:r w:rsidR="009F17B5">
        <w:rPr>
          <w:noProof/>
        </w:rPr>
        <mc:AlternateContent>
          <mc:Choice Requires="wps">
            <w:drawing>
              <wp:anchor distT="0" distB="0" distL="0" distR="0" simplePos="0" relativeHeight="251484160" behindDoc="1" locked="0" layoutInCell="1" hidden="0" allowOverlap="1" wp14:anchorId="2734128E" wp14:editId="4DE8CF48">
                <wp:simplePos x="0" y="0"/>
                <wp:positionH relativeFrom="page">
                  <wp:align>left</wp:align>
                </wp:positionH>
                <wp:positionV relativeFrom="paragraph">
                  <wp:posOffset>0</wp:posOffset>
                </wp:positionV>
                <wp:extent cx="10682288" cy="6638925"/>
                <wp:effectExtent l="0" t="0" r="24130" b="28575"/>
                <wp:wrapNone/>
                <wp:docPr id="16" name="Rectangle 16"/>
                <wp:cNvGraphicFramePr/>
                <a:graphic xmlns:a="http://schemas.openxmlformats.org/drawingml/2006/main">
                  <a:graphicData uri="http://schemas.microsoft.com/office/word/2010/wordprocessingShape">
                    <wps:wsp>
                      <wps:cNvSpPr/>
                      <wps:spPr>
                        <a:xfrm>
                          <a:off x="0" y="0"/>
                          <a:ext cx="10682288" cy="6638925"/>
                        </a:xfrm>
                        <a:prstGeom prst="rect">
                          <a:avLst/>
                        </a:prstGeom>
                        <a:solidFill>
                          <a:schemeClr val="bg1">
                            <a:alpha val="45882"/>
                          </a:schemeClr>
                        </a:solidFill>
                        <a:ln w="12700" cap="flat" cmpd="sng">
                          <a:solidFill>
                            <a:srgbClr val="92D050"/>
                          </a:solidFill>
                          <a:prstDash val="solid"/>
                          <a:miter lim="800000"/>
                          <a:headEnd type="none" w="sm" len="sm"/>
                          <a:tailEnd type="none" w="sm" len="sm"/>
                        </a:ln>
                      </wps:spPr>
                      <wps:txbx>
                        <w:txbxContent>
                          <w:p w14:paraId="6EAAA820" w14:textId="15D1991E" w:rsidR="00810210" w:rsidRDefault="00810210" w:rsidP="00695704">
                            <w:pPr>
                              <w:shd w:val="clear" w:color="auto" w:fill="FFFFFF" w:themeFill="background1"/>
                              <w:spacing w:after="0" w:line="240" w:lineRule="auto"/>
                              <w:textDirection w:val="btLr"/>
                            </w:pPr>
                          </w:p>
                        </w:txbxContent>
                      </wps:txbx>
                      <wps:bodyPr spcFirstLastPara="1" wrap="square" lIns="91425" tIns="91425" rIns="91425" bIns="91425" anchor="ctr" anchorCtr="0">
                        <a:noAutofit/>
                      </wps:bodyPr>
                    </wps:wsp>
                  </a:graphicData>
                </a:graphic>
                <wp14:sizeRelH relativeFrom="margin">
                  <wp14:pctWidth>0</wp14:pctWidth>
                </wp14:sizeRelH>
                <wp14:sizeRelV relativeFrom="margin">
                  <wp14:pctHeight>0</wp14:pctHeight>
                </wp14:sizeRelV>
              </wp:anchor>
            </w:drawing>
          </mc:Choice>
          <mc:Fallback>
            <w:pict>
              <v:rect w14:anchorId="2734128E" id="Rectangle 16" o:spid="_x0000_s1033" style="position:absolute;margin-left:0;margin-top:0;width:841.15pt;height:522.75pt;z-index:-251832320;visibility:visible;mso-wrap-style:square;mso-width-percent:0;mso-height-percent:0;mso-wrap-distance-left:0;mso-wrap-distance-top:0;mso-wrap-distance-right:0;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" fillcolor="white [3212]" strokecolor="#92d050" strokeweight="1pt">
                <v:fill opacity="30069f"/>
                <v:stroke startarrowwidth="narrow" startarrowlength="short" endarrowwidth="narrow" endarrowlength="short"/>
                <v:textbox inset="2.53958mm,2.53958mm,2.53958mm,2.53958mm">
                  <w:txbxContent>
                    <w:p w14:paraId="6EAAA820" w14:textId="15D1991E" w:rsidR="00810210" w:rsidRDefault="00810210" w:rsidP="00695704">
                      <w:pPr>
                        <w:shd w:val="clear" w:color="auto" w:fill="FFFFFF" w:themeFill="background1"/>
                        <w:spacing w:after="0" w:line="240" w:lineRule="auto"/>
                        <w:textDirection w:val="btLr"/>
                      </w:pPr>
                    </w:p>
                  </w:txbxContent>
                </v:textbox>
                <w10:wrap anchorx="page"/>
              </v:rect>
            </w:pict>
          </mc:Fallback>
        </mc:AlternateContent>
      </w:r>
    </w:p>
    <w:p w14:paraId="76E19B96" w14:textId="77777777" w:rsidR="00810210" w:rsidRDefault="00A133D6">
      <w:pPr>
        <w:rPr>
          <w:rFonts w:ascii="Arial" w:eastAsia="Arial" w:hAnsi="Arial" w:cs="Arial"/>
          <w:b/>
          <w:bCs/>
          <w:sz w:val="28"/>
          <w:szCs w:val="28"/>
        </w:rPr>
      </w:pPr>
      <w:r>
        <w:rPr>
          <w:rFonts w:ascii="Arial" w:eastAsia="Arial" w:hAnsi="Arial" w:cs="Arial"/>
          <w:b/>
          <w:bCs/>
          <w:sz w:val="28"/>
          <w:szCs w:val="28"/>
        </w:rPr>
        <w:lastRenderedPageBreak/>
        <w:t>Element 2</w:t>
      </w:r>
    </w:p>
    <w:p w14:paraId="3DF83398" w14:textId="21015EEC" w:rsidR="00AD2D1A" w:rsidRPr="00650396" w:rsidRDefault="00AD2D1A" w:rsidP="00AD2D1A">
      <w:pPr>
        <w:rPr>
          <w:rFonts w:ascii="Arial" w:eastAsia="Arial" w:hAnsi="Arial" w:cs="Arial"/>
          <w:sz w:val="20"/>
          <w:szCs w:val="20"/>
        </w:rPr>
      </w:pPr>
      <w:r w:rsidRPr="00650396">
        <w:rPr>
          <w:rFonts w:ascii="Arial" w:eastAsia="Arial" w:hAnsi="Arial" w:cs="Arial"/>
          <w:sz w:val="20"/>
          <w:szCs w:val="20"/>
        </w:rPr>
        <w:t>According to the NHS (2026) ambulance services in England primarily are accessed via 999</w:t>
      </w:r>
      <w:r w:rsidRPr="00650396">
        <w:rPr>
          <w:rFonts w:ascii="Arial" w:eastAsia="Arial" w:hAnsi="Arial" w:cs="Arial"/>
        </w:rPr>
        <w:t xml:space="preserve">. </w:t>
      </w:r>
      <w:r w:rsidRPr="00650396">
        <w:rPr>
          <w:rFonts w:ascii="Arial" w:eastAsia="Arial" w:hAnsi="Arial" w:cs="Arial"/>
          <w:sz w:val="20"/>
          <w:szCs w:val="20"/>
        </w:rPr>
        <w:t>In England there are ten ambulance services which belong to the ten NHS trusts. In other parts of the UK there are also dedicated ambulance services. The NHS</w:t>
      </w:r>
      <w:r w:rsidR="00FA0BBC">
        <w:rPr>
          <w:rFonts w:ascii="Arial" w:eastAsia="Arial" w:hAnsi="Arial" w:cs="Arial"/>
          <w:sz w:val="20"/>
          <w:szCs w:val="20"/>
        </w:rPr>
        <w:t xml:space="preserve"> states that</w:t>
      </w:r>
      <w:r w:rsidRPr="00650396">
        <w:rPr>
          <w:rFonts w:ascii="Arial" w:eastAsia="Arial" w:hAnsi="Arial" w:cs="Arial"/>
          <w:sz w:val="20"/>
          <w:szCs w:val="20"/>
        </w:rPr>
        <w:t xml:space="preserve"> the role of ambulance services is to respond to emergency 999 calls and to provide immediate care to patients with serious injuries of illnesses. Ambulances are staffed by paramedics and technicians. As well as treating life threatening conditions they also deliver several other services including transporting patients to hospital and offering telephone advice via the 111 service. (NHS England 2026)</w:t>
      </w:r>
    </w:p>
    <w:p w14:paraId="75E0110D" w14:textId="13FE4C18" w:rsidR="00AD2D1A" w:rsidRPr="00650396" w:rsidRDefault="00AD2D1A" w:rsidP="00AD2D1A">
      <w:pPr>
        <w:rPr>
          <w:rFonts w:ascii="Arial" w:eastAsia="Arial" w:hAnsi="Arial" w:cs="Arial"/>
          <w:sz w:val="20"/>
          <w:szCs w:val="20"/>
        </w:rPr>
      </w:pPr>
      <w:r w:rsidRPr="00650396">
        <w:rPr>
          <w:rFonts w:ascii="Arial" w:eastAsia="Arial" w:hAnsi="Arial" w:cs="Arial"/>
          <w:sz w:val="20"/>
          <w:szCs w:val="20"/>
        </w:rPr>
        <w:t xml:space="preserve">The next part of the assignment will focus on the history and </w:t>
      </w:r>
      <w:r w:rsidR="002A3503" w:rsidRPr="00650396">
        <w:rPr>
          <w:rFonts w:ascii="Arial" w:eastAsia="Arial" w:hAnsi="Arial" w:cs="Arial"/>
          <w:sz w:val="20"/>
          <w:szCs w:val="20"/>
        </w:rPr>
        <w:t>origins</w:t>
      </w:r>
      <w:r w:rsidR="002A3503">
        <w:rPr>
          <w:rFonts w:ascii="Arial" w:eastAsia="Arial" w:hAnsi="Arial" w:cs="Arial"/>
          <w:sz w:val="20"/>
          <w:szCs w:val="20"/>
        </w:rPr>
        <w:t xml:space="preserve">, </w:t>
      </w:r>
      <w:r w:rsidRPr="00650396">
        <w:rPr>
          <w:rFonts w:ascii="Arial" w:eastAsia="Arial" w:hAnsi="Arial" w:cs="Arial"/>
          <w:sz w:val="20"/>
          <w:szCs w:val="20"/>
        </w:rPr>
        <w:t>the importance of and the value to patients of the NHS ambulance servic</w:t>
      </w:r>
      <w:r w:rsidR="00723565">
        <w:rPr>
          <w:rFonts w:ascii="Arial" w:eastAsia="Arial" w:hAnsi="Arial" w:cs="Arial"/>
          <w:sz w:val="20"/>
          <w:szCs w:val="20"/>
        </w:rPr>
        <w:t>es.</w:t>
      </w:r>
    </w:p>
    <w:p w14:paraId="2FFB20D3" w14:textId="77777777" w:rsidR="00AD2D1A" w:rsidRPr="00650396" w:rsidRDefault="00AD2D1A" w:rsidP="00AD2D1A">
      <w:pPr>
        <w:rPr>
          <w:rFonts w:ascii="Arial" w:eastAsia="Arial" w:hAnsi="Arial" w:cs="Arial"/>
          <w:b/>
          <w:bCs/>
          <w:i/>
          <w:iCs/>
          <w:u w:val="single"/>
        </w:rPr>
      </w:pPr>
      <w:r w:rsidRPr="00650396">
        <w:rPr>
          <w:rFonts w:ascii="Arial" w:eastAsia="Arial" w:hAnsi="Arial" w:cs="Arial"/>
          <w:b/>
          <w:bCs/>
          <w:i/>
          <w:iCs/>
          <w:u w:val="single"/>
        </w:rPr>
        <w:t xml:space="preserve">History and Origins of Ambulance Services </w:t>
      </w:r>
    </w:p>
    <w:p w14:paraId="5027174B" w14:textId="77777777" w:rsidR="00AD2D1A" w:rsidRPr="00650396" w:rsidRDefault="00AD2D1A" w:rsidP="00AD2D1A">
      <w:pPr>
        <w:rPr>
          <w:rFonts w:ascii="Arial" w:eastAsia="Arial" w:hAnsi="Arial" w:cs="Arial"/>
          <w:sz w:val="20"/>
          <w:szCs w:val="20"/>
        </w:rPr>
      </w:pPr>
      <w:r w:rsidRPr="00650396">
        <w:rPr>
          <w:rFonts w:ascii="Arial" w:eastAsia="Arial" w:hAnsi="Arial" w:cs="Arial"/>
          <w:sz w:val="20"/>
          <w:szCs w:val="20"/>
        </w:rPr>
        <w:t>In the late nineteenth century the Saint John Ambulance Association developed a volunteer ambulance force; In 1912 the Association introduced the first motor ambulances. (London Ambulance 2026)</w:t>
      </w:r>
    </w:p>
    <w:p w14:paraId="06B56D85" w14:textId="77777777" w:rsidR="00AD2D1A" w:rsidRPr="00650396" w:rsidRDefault="00AD2D1A" w:rsidP="00AD2D1A">
      <w:pPr>
        <w:rPr>
          <w:rFonts w:ascii="Arial" w:eastAsia="Arial" w:hAnsi="Arial" w:cs="Arial"/>
          <w:sz w:val="20"/>
          <w:szCs w:val="20"/>
        </w:rPr>
      </w:pPr>
      <w:r w:rsidRPr="00650396">
        <w:rPr>
          <w:rFonts w:ascii="Arial" w:eastAsia="Arial" w:hAnsi="Arial" w:cs="Arial"/>
          <w:sz w:val="20"/>
          <w:szCs w:val="20"/>
        </w:rPr>
        <w:t xml:space="preserve">In 1937, a London 999 emergency number was launched. The reason for this was in 1935 a house fire killed five women and telephone operators did not prioritise this as an emergency call that is the reason why we have now got the 999-emergency call service available. The service became nationally available in 1948. However, in 1937 there was no national ambulance service and in London the service was delivered by London County Council. (AACE 2026) </w:t>
      </w:r>
    </w:p>
    <w:p w14:paraId="79372F8D" w14:textId="77777777" w:rsidR="00AD2D1A" w:rsidRPr="00650396" w:rsidRDefault="00AD2D1A" w:rsidP="00AD2D1A">
      <w:pPr>
        <w:rPr>
          <w:rFonts w:ascii="Arial" w:eastAsia="Arial" w:hAnsi="Arial" w:cs="Arial"/>
          <w:sz w:val="20"/>
          <w:szCs w:val="20"/>
        </w:rPr>
      </w:pPr>
      <w:r w:rsidRPr="00650396">
        <w:rPr>
          <w:rFonts w:ascii="Arial" w:eastAsia="Arial" w:hAnsi="Arial" w:cs="Arial"/>
          <w:sz w:val="20"/>
          <w:szCs w:val="20"/>
        </w:rPr>
        <w:t>In 1948, the National Health Service Act (1946) came into force. This was the first time that a national ambulance service in the UK was made available. This was part of the post-war welfare state and provided a free service to any UK resident. (Liverpool Ambulance Service 2026)</w:t>
      </w:r>
    </w:p>
    <w:p w14:paraId="552822D1" w14:textId="77777777" w:rsidR="00AD2D1A" w:rsidRPr="00650396" w:rsidRDefault="00AD2D1A" w:rsidP="00AD2D1A">
      <w:pPr>
        <w:rPr>
          <w:rFonts w:ascii="Arial" w:eastAsia="Arial" w:hAnsi="Arial" w:cs="Arial"/>
          <w:b/>
          <w:bCs/>
          <w:i/>
          <w:iCs/>
          <w:u w:val="single"/>
        </w:rPr>
      </w:pPr>
      <w:r w:rsidRPr="00650396">
        <w:rPr>
          <w:rFonts w:ascii="Arial" w:eastAsia="Arial" w:hAnsi="Arial" w:cs="Arial"/>
          <w:b/>
          <w:bCs/>
          <w:i/>
          <w:iCs/>
          <w:u w:val="single"/>
        </w:rPr>
        <w:t xml:space="preserve">Factors which have shaped the NHS </w:t>
      </w:r>
    </w:p>
    <w:p w14:paraId="7FCC89A8" w14:textId="77777777" w:rsidR="00AD2D1A" w:rsidRPr="00650396" w:rsidRDefault="00AD2D1A" w:rsidP="00AD2D1A">
      <w:pPr>
        <w:rPr>
          <w:rFonts w:ascii="Arial" w:eastAsia="Arial" w:hAnsi="Arial" w:cs="Arial"/>
          <w:sz w:val="20"/>
          <w:szCs w:val="20"/>
        </w:rPr>
      </w:pPr>
      <w:r w:rsidRPr="00650396">
        <w:rPr>
          <w:rFonts w:ascii="Arial" w:eastAsia="Arial" w:hAnsi="Arial" w:cs="Arial"/>
          <w:sz w:val="20"/>
          <w:szCs w:val="20"/>
        </w:rPr>
        <w:t xml:space="preserve">Several factors have shaped the development of the UK ambulance service. Technological advances include motor vehicles, improved communication and medical equipment. Additionally, after the Millar Report in 1964 the ambulance service became much more professional and clinical, leading to treatment on site. This was followed in the 1990s with the introduction of paramedics who were able to administer drugs and perform on site complex medical care. (The London Ambulance Service 2026) </w:t>
      </w:r>
    </w:p>
    <w:p w14:paraId="64C9FB26" w14:textId="77777777" w:rsidR="00AD2D1A" w:rsidRPr="00650396" w:rsidRDefault="00AD2D1A" w:rsidP="00AD2D1A">
      <w:pPr>
        <w:rPr>
          <w:rFonts w:ascii="Arial" w:eastAsia="Arial" w:hAnsi="Arial" w:cs="Arial"/>
          <w:b/>
          <w:bCs/>
          <w:i/>
          <w:iCs/>
          <w:u w:val="single"/>
        </w:rPr>
      </w:pPr>
      <w:r w:rsidRPr="00650396">
        <w:rPr>
          <w:rFonts w:ascii="Arial" w:eastAsia="Arial" w:hAnsi="Arial" w:cs="Arial"/>
          <w:b/>
          <w:bCs/>
          <w:i/>
          <w:iCs/>
          <w:u w:val="single"/>
        </w:rPr>
        <w:t xml:space="preserve">Evaluation </w:t>
      </w:r>
    </w:p>
    <w:p w14:paraId="33B4CA3B" w14:textId="77777777" w:rsidR="00AD2D1A" w:rsidRPr="00650396" w:rsidRDefault="00AD2D1A" w:rsidP="00AD2D1A">
      <w:pPr>
        <w:rPr>
          <w:rFonts w:ascii="Arial" w:eastAsia="Arial" w:hAnsi="Arial" w:cs="Arial"/>
          <w:sz w:val="20"/>
          <w:szCs w:val="20"/>
        </w:rPr>
      </w:pPr>
      <w:r w:rsidRPr="00650396">
        <w:rPr>
          <w:rFonts w:ascii="Arial" w:eastAsia="Arial" w:hAnsi="Arial" w:cs="Arial"/>
          <w:sz w:val="20"/>
          <w:szCs w:val="20"/>
        </w:rPr>
        <w:t xml:space="preserve">According to the NHS (2025) one challenge that is faced by ambulance services is handover delays when hospitals are busy. It is recognised that ambulance crews are sometimes left waiting outside hospitals due to a lack of capacity in bed space. This then causes a reduction in the number of available vehicles. </w:t>
      </w:r>
    </w:p>
    <w:p w14:paraId="39BF02B7" w14:textId="77777777" w:rsidR="00AD2D1A" w:rsidRPr="00650396" w:rsidRDefault="00AD2D1A" w:rsidP="00AD2D1A">
      <w:pPr>
        <w:rPr>
          <w:rFonts w:ascii="Arial" w:eastAsia="Arial" w:hAnsi="Arial" w:cs="Arial"/>
          <w:sz w:val="20"/>
          <w:szCs w:val="20"/>
        </w:rPr>
      </w:pPr>
      <w:r w:rsidRPr="00650396">
        <w:rPr>
          <w:rFonts w:ascii="Arial" w:eastAsia="Arial" w:hAnsi="Arial" w:cs="Arial"/>
          <w:sz w:val="20"/>
          <w:szCs w:val="20"/>
        </w:rPr>
        <w:t xml:space="preserve">Another challenge faced by ambulance services is avoidable conveyance to hospitals. Many patients could be treated in the community or at home. However, this requires extra communication and teamwork between the ambulance services, urgent care team and other health care services. </w:t>
      </w:r>
    </w:p>
    <w:p w14:paraId="6FD7F2AE" w14:textId="77777777" w:rsidR="00AD2D1A" w:rsidRPr="00650396" w:rsidRDefault="00AD2D1A" w:rsidP="00AD2D1A">
      <w:pPr>
        <w:rPr>
          <w:rFonts w:ascii="Arial" w:eastAsia="Arial" w:hAnsi="Arial" w:cs="Arial"/>
          <w:sz w:val="20"/>
          <w:szCs w:val="20"/>
        </w:rPr>
      </w:pPr>
      <w:r w:rsidRPr="00650396">
        <w:rPr>
          <w:rFonts w:ascii="Arial" w:eastAsia="Arial" w:hAnsi="Arial" w:cs="Arial"/>
          <w:sz w:val="20"/>
          <w:szCs w:val="20"/>
        </w:rPr>
        <w:t>Despite the ambulance services facing challenges. There has been a significant improvement in the ambulance services through the way that emergency response staff are trained to become paramedics and emergency medical technicians. This has provided the service with a great deal of trust from the public. Another improvement is that the ambulance services are increasingly supporting vulnerable groups in the community. By providing targeted health interventions the service is helping to reduce health inequality. (NHS 2026)</w:t>
      </w:r>
    </w:p>
    <w:p w14:paraId="4A85F2FF" w14:textId="77777777" w:rsidR="00AD2D1A" w:rsidRPr="00650396" w:rsidRDefault="00AD2D1A" w:rsidP="00AD2D1A">
      <w:pPr>
        <w:rPr>
          <w:rFonts w:ascii="Arial" w:eastAsia="Arial" w:hAnsi="Arial" w:cs="Arial"/>
          <w:b/>
          <w:bCs/>
          <w:i/>
          <w:iCs/>
          <w:u w:val="single"/>
        </w:rPr>
      </w:pPr>
      <w:r w:rsidRPr="00650396">
        <w:rPr>
          <w:rFonts w:ascii="Arial" w:eastAsia="Arial" w:hAnsi="Arial" w:cs="Arial"/>
          <w:b/>
          <w:bCs/>
          <w:i/>
          <w:iCs/>
          <w:u w:val="single"/>
        </w:rPr>
        <w:t xml:space="preserve">Conclusion </w:t>
      </w:r>
    </w:p>
    <w:p w14:paraId="5334AE2D" w14:textId="0FC80F29" w:rsidR="00AD2D1A" w:rsidRPr="00650396" w:rsidRDefault="00AD2D1A" w:rsidP="00AD2D1A">
      <w:pPr>
        <w:rPr>
          <w:rFonts w:ascii="Arial" w:eastAsia="Arial" w:hAnsi="Arial" w:cs="Arial"/>
          <w:sz w:val="20"/>
          <w:szCs w:val="20"/>
        </w:rPr>
        <w:sectPr w:rsidR="00AD2D1A" w:rsidRPr="00650396">
          <w:pgSz w:w="11906" w:h="16838"/>
          <w:pgMar w:top="1440" w:right="1440" w:bottom="1440" w:left="1440" w:header="708" w:footer="708" w:gutter="0"/>
          <w:cols w:space="720"/>
        </w:sectPr>
      </w:pPr>
      <w:r w:rsidRPr="00650396">
        <w:rPr>
          <w:rFonts w:ascii="Arial" w:eastAsia="Arial" w:hAnsi="Arial" w:cs="Arial"/>
          <w:sz w:val="20"/>
          <w:szCs w:val="20"/>
        </w:rPr>
        <w:t xml:space="preserve">It is recognised that the NHS ambulance service is a valued and essential front-line service. In the past one hundred years the service has developed from being volunteer lead to a professional, </w:t>
      </w:r>
      <w:r w:rsidRPr="00650396">
        <w:rPr>
          <w:rFonts w:ascii="Arial" w:eastAsia="Arial" w:hAnsi="Arial" w:cs="Arial"/>
          <w:sz w:val="20"/>
          <w:szCs w:val="20"/>
        </w:rPr>
        <w:lastRenderedPageBreak/>
        <w:t>paramedic lead clinical service. While the service is recognised to have challenges, it continues to support the wider community with essential health care.</w:t>
      </w:r>
    </w:p>
    <w:p w14:paraId="270AD887" w14:textId="77777777" w:rsidR="00810210" w:rsidRDefault="00A133D6">
      <w:pPr>
        <w:rPr>
          <w:rFonts w:ascii="Arial" w:eastAsia="Arial" w:hAnsi="Arial" w:cs="Arial"/>
          <w:b/>
          <w:bCs/>
          <w:sz w:val="28"/>
          <w:szCs w:val="28"/>
        </w:rPr>
      </w:pPr>
      <w:r>
        <w:rPr>
          <w:rFonts w:ascii="Arial" w:eastAsia="Arial" w:hAnsi="Arial" w:cs="Arial"/>
          <w:b/>
          <w:bCs/>
          <w:sz w:val="28"/>
          <w:szCs w:val="28"/>
        </w:rPr>
        <w:lastRenderedPageBreak/>
        <w:t>References</w:t>
      </w:r>
    </w:p>
    <w:p w14:paraId="66218743" w14:textId="3563A584" w:rsidR="00810210" w:rsidRDefault="00B07204">
      <w:r w:rsidRPr="00B07204">
        <w:t xml:space="preserve">Association of Ambulance Chief Executives (2019) National Emergency Services Day – the history of 999. Available at: </w:t>
      </w:r>
      <w:hyperlink r:id="rId14" w:history="1">
        <w:r w:rsidRPr="003D6B49">
          <w:rPr>
            <w:rStyle w:val="Hyperlink"/>
          </w:rPr>
          <w:t>https://aace.org.uk/news/national-emergency-services-day-the-history-of-999/</w:t>
        </w:r>
      </w:hyperlink>
      <w:r>
        <w:t xml:space="preserve"> </w:t>
      </w:r>
      <w:r w:rsidRPr="00B07204">
        <w:t xml:space="preserve"> </w:t>
      </w:r>
      <w:r>
        <w:t xml:space="preserve">                                                    </w:t>
      </w:r>
      <w:r w:rsidRPr="00B07204">
        <w:t>Accessed</w:t>
      </w:r>
      <w:r>
        <w:t xml:space="preserve"> </w:t>
      </w:r>
      <w:r w:rsidRPr="00B07204">
        <w:t>22/03/2026</w:t>
      </w:r>
    </w:p>
    <w:p w14:paraId="744A40D7" w14:textId="62478F5E" w:rsidR="00B07204" w:rsidRDefault="00B07204">
      <w:r w:rsidRPr="00B07204">
        <w:t xml:space="preserve">Bradford District and Craven Health and Care Partnership (n.d.) Healthy Minds community mental health transformation. Available at: </w:t>
      </w:r>
      <w:hyperlink r:id="rId15" w:history="1">
        <w:r w:rsidRPr="003D6B49">
          <w:rPr>
            <w:rStyle w:val="Hyperlink"/>
          </w:rPr>
          <w:t>https://bdcpartnership.co.uk/strategic-initiatives/healthy-minds-community-mental-health-transformation/</w:t>
        </w:r>
      </w:hyperlink>
      <w:r>
        <w:t xml:space="preserve"> </w:t>
      </w:r>
      <w:r w:rsidRPr="00B07204">
        <w:t xml:space="preserve"> Accessed 19/03/3036</w:t>
      </w:r>
    </w:p>
    <w:p w14:paraId="06D3E6FC" w14:textId="3E62798D" w:rsidR="00B07204" w:rsidRDefault="00B07204">
      <w:r w:rsidRPr="00B07204">
        <w:t xml:space="preserve">Care Quality Commission, 2025. Access to Mental Health Care: The State of Health Care and Adult Social Care in England 2024/25 – Mental Health. [online] Available at: </w:t>
      </w:r>
      <w:hyperlink r:id="rId16" w:history="1">
        <w:r w:rsidRPr="003D6B49">
          <w:rPr>
            <w:rStyle w:val="Hyperlink"/>
          </w:rPr>
          <w:t>https://www.cqc.org.uk/publications/major-report/state-care/2024-2025/access/mh#:~:text=The%20challenges%20facing%20crisis%20services,health%20got%20worse%20while%20waiting</w:t>
        </w:r>
      </w:hyperlink>
      <w:r>
        <w:t xml:space="preserve"> </w:t>
      </w:r>
      <w:r w:rsidRPr="00B07204">
        <w:t>Accessed (18/03/2026)</w:t>
      </w:r>
    </w:p>
    <w:p w14:paraId="24FD0785" w14:textId="523B126E" w:rsidR="00B07204" w:rsidRDefault="00B07204">
      <w:r w:rsidRPr="00B07204">
        <w:t xml:space="preserve">Healthwatch Kingston, 2025. What do we mean by NHS community care services. Healthwatch Kingston, 25 June. Available at: </w:t>
      </w:r>
      <w:hyperlink r:id="rId17" w:history="1">
        <w:r w:rsidRPr="003D6B49">
          <w:rPr>
            <w:rStyle w:val="Hyperlink"/>
          </w:rPr>
          <w:t>https://www.healthwatchkingston.org.uk/advice-and-information/2025-06-25/what-do-we-mean-nhs-community-care-services</w:t>
        </w:r>
      </w:hyperlink>
      <w:r>
        <w:t xml:space="preserve"> </w:t>
      </w:r>
      <w:r w:rsidRPr="00B07204">
        <w:t xml:space="preserve">  Accessed (18/03/2026)</w:t>
      </w:r>
    </w:p>
    <w:p w14:paraId="583AA164" w14:textId="7BB30D7A" w:rsidR="004762C9" w:rsidRDefault="004762C9" w:rsidP="004762C9">
      <w:r>
        <w:t>Liverpool Ambulance (</w:t>
      </w:r>
      <w:r>
        <w:t>2026</w:t>
      </w:r>
      <w:r>
        <w:t xml:space="preserve">) Timeline. Available at: </w:t>
      </w:r>
      <w:hyperlink r:id="rId18" w:history="1">
        <w:r w:rsidRPr="003D6B49">
          <w:rPr>
            <w:rStyle w:val="Hyperlink"/>
          </w:rPr>
          <w:t>http://www.liverpoolambulance.com/page13/index.html</w:t>
        </w:r>
      </w:hyperlink>
      <w:r>
        <w:t xml:space="preserve"> </w:t>
      </w:r>
      <w:r>
        <w:t xml:space="preserve"> Accessed: 22 March 2026</w:t>
      </w:r>
    </w:p>
    <w:p w14:paraId="574748A9" w14:textId="04DC5455" w:rsidR="004762C9" w:rsidRDefault="004762C9">
      <w:r w:rsidRPr="004762C9">
        <w:t xml:space="preserve">London Ambulance Service NHS Trust (n.d.) Our history – a timeline. Available at: </w:t>
      </w:r>
      <w:hyperlink r:id="rId19" w:history="1">
        <w:r w:rsidRPr="003D6B49">
          <w:rPr>
            <w:rStyle w:val="Hyperlink"/>
          </w:rPr>
          <w:t>https://www.londonambulance.nhs.uk/about-us/our-history/our-history-a-timeline/</w:t>
        </w:r>
      </w:hyperlink>
      <w:r>
        <w:t xml:space="preserve"> </w:t>
      </w:r>
      <w:r w:rsidRPr="004762C9">
        <w:t xml:space="preserve"> Accessed 22/03/2026</w:t>
      </w:r>
    </w:p>
    <w:p w14:paraId="4D882888" w14:textId="77777777" w:rsidR="00810210" w:rsidRDefault="00A133D6">
      <w:r w:rsidRPr="004762C9">
        <w:t>NHS England (2026)</w:t>
      </w:r>
      <w:r>
        <w:t xml:space="preserve"> </w:t>
      </w:r>
      <w:r>
        <w:rPr>
          <w:i/>
          <w:iCs/>
        </w:rPr>
        <w:t>Community mental health services for adults and older adults</w:t>
      </w:r>
      <w:r>
        <w:t xml:space="preserve">. [online] Available at: </w:t>
      </w:r>
      <w:hyperlink r:id="rId20">
        <w:r>
          <w:rPr>
            <w:color w:val="0563C1"/>
            <w:u w:val="single"/>
          </w:rPr>
          <w:t>https://www.england.nhs.uk/mental-health/adults/cmhs/</w:t>
        </w:r>
      </w:hyperlink>
      <w:r>
        <w:t xml:space="preserve">  Accessed (2/03/2026)</w:t>
      </w:r>
    </w:p>
    <w:p w14:paraId="2A72D6B5" w14:textId="0811F3E7" w:rsidR="00EB669E" w:rsidRDefault="001377CA" w:rsidP="00EB669E">
      <w:r>
        <w:t xml:space="preserve">NHS England (2026) Community mental health services. Available at: </w:t>
      </w:r>
      <w:hyperlink r:id="rId21" w:history="1">
        <w:r w:rsidRPr="00FE3533">
          <w:rPr>
            <w:rStyle w:val="Hyperlink"/>
          </w:rPr>
          <w:t>https://www.england.nhs.uk/mental-health/adults/cmhs/</w:t>
        </w:r>
      </w:hyperlink>
      <w:r>
        <w:t xml:space="preserve"> Accessed 19/03/2026</w:t>
      </w:r>
    </w:p>
    <w:p w14:paraId="34D72A67" w14:textId="5352E60F" w:rsidR="00AD2D1A" w:rsidRDefault="00AD2D1A" w:rsidP="00AD2D1A">
      <w:r>
        <w:t>NHS England (</w:t>
      </w:r>
      <w:r>
        <w:t>2026</w:t>
      </w:r>
      <w:r>
        <w:t xml:space="preserve">) Improving ambulance services. Available at: </w:t>
      </w:r>
      <w:hyperlink r:id="rId22" w:history="1">
        <w:r w:rsidRPr="003D6B49">
          <w:rPr>
            <w:rStyle w:val="Hyperlink"/>
          </w:rPr>
          <w:t>https://www.england.nhs.uk/urgent-emergency-care/improving-ambulance-service/</w:t>
        </w:r>
      </w:hyperlink>
      <w:r>
        <w:t xml:space="preserve"> Accessed 22/03/2026</w:t>
      </w:r>
    </w:p>
    <w:p w14:paraId="4691C4DF" w14:textId="63D366E4" w:rsidR="00B07204" w:rsidRDefault="00B07204" w:rsidP="00B07204">
      <w:r>
        <w:t xml:space="preserve">NHS England (2025) Urgent and emergency care plan 2025/26. Available at: </w:t>
      </w:r>
      <w:hyperlink r:id="rId23" w:history="1">
        <w:r w:rsidRPr="003D6B49">
          <w:rPr>
            <w:rStyle w:val="Hyperlink"/>
          </w:rPr>
          <w:t>https://www.england.nhs.uk/long-read/urgent-and-emergency-care-plan-2025-26/</w:t>
        </w:r>
      </w:hyperlink>
      <w:r>
        <w:t xml:space="preserve"> Accessed 22/03/2026</w:t>
      </w:r>
    </w:p>
    <w:p w14:paraId="7FCCFC43" w14:textId="01210184" w:rsidR="004762C9" w:rsidRDefault="004762C9" w:rsidP="00B07204">
      <w:r w:rsidRPr="004762C9">
        <w:t xml:space="preserve">NHS Staffordshire and Stoke-on-Trent Integrated Care Board The move towards more community-based mental health care. Available at: </w:t>
      </w:r>
      <w:hyperlink r:id="rId24" w:history="1">
        <w:r w:rsidRPr="003D6B49">
          <w:rPr>
            <w:rStyle w:val="Hyperlink"/>
          </w:rPr>
          <w:t>https://staffsstoke.icb.nhs.uk/~documents/transformation-documents/the-move-towards-more-community-based-mental-health-care/</w:t>
        </w:r>
      </w:hyperlink>
      <w:r>
        <w:t xml:space="preserve"> </w:t>
      </w:r>
      <w:r w:rsidRPr="004762C9">
        <w:t xml:space="preserve"> Accessed (17/03/2026)</w:t>
      </w:r>
    </w:p>
    <w:p w14:paraId="48842F54" w14:textId="08AED607" w:rsidR="004762C9" w:rsidRDefault="004762C9" w:rsidP="00B07204">
      <w:r w:rsidRPr="004762C9">
        <w:t xml:space="preserve">Norman Kingsley Harrison (1942) A view of a ward at Kent County Mental Hospital (MED01/01/2861). [Photograph] Available at: </w:t>
      </w:r>
      <w:hyperlink r:id="rId25" w:history="1">
        <w:r w:rsidRPr="003D6B49">
          <w:rPr>
            <w:rStyle w:val="Hyperlink"/>
          </w:rPr>
          <w:t>https://historicengland.org.uk/images-books/photos/item/MED01/01/2861</w:t>
        </w:r>
      </w:hyperlink>
      <w:r>
        <w:t xml:space="preserve"> </w:t>
      </w:r>
      <w:r w:rsidRPr="004762C9">
        <w:t xml:space="preserve"> Accessed (2/03/2026)</w:t>
      </w:r>
    </w:p>
    <w:p w14:paraId="5DB17B44" w14:textId="77777777" w:rsidR="00B07204" w:rsidRDefault="00B07204" w:rsidP="00AD2D1A"/>
    <w:p w14:paraId="7D00F04E" w14:textId="77777777" w:rsidR="00AD2D1A" w:rsidRDefault="00AD2D1A" w:rsidP="00AD2D1A"/>
    <w:p w14:paraId="46C21A1F" w14:textId="25109CDE" w:rsidR="00AD2D1A" w:rsidRDefault="00AD2D1A" w:rsidP="00AD2D1A"/>
    <w:p w14:paraId="032BB829" w14:textId="77777777" w:rsidR="00AD2D1A" w:rsidRDefault="00AD2D1A" w:rsidP="00EB669E"/>
    <w:p w14:paraId="4EA2BB3C" w14:textId="77777777" w:rsidR="00C868B1" w:rsidRPr="00C868B1" w:rsidRDefault="00C868B1" w:rsidP="00C868B1"/>
    <w:p w14:paraId="198F8D55" w14:textId="77777777" w:rsidR="00C868B1" w:rsidRPr="00C868B1" w:rsidRDefault="00C868B1" w:rsidP="00C868B1"/>
    <w:p w14:paraId="7E3EE641" w14:textId="77777777" w:rsidR="00C868B1" w:rsidRPr="00C868B1" w:rsidRDefault="00C868B1" w:rsidP="00C868B1"/>
    <w:p w14:paraId="7D065326" w14:textId="77777777" w:rsidR="00C868B1" w:rsidRDefault="00C868B1" w:rsidP="00C868B1"/>
    <w:p w14:paraId="7B1D010D" w14:textId="77777777" w:rsidR="00C868B1" w:rsidRPr="00C868B1" w:rsidRDefault="00C868B1" w:rsidP="00C868B1">
      <w:pPr>
        <w:jc w:val="center"/>
      </w:pPr>
    </w:p>
    <w:sectPr w:rsidR="00C868B1" w:rsidRPr="00C868B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3A540" w14:textId="77777777" w:rsidR="00CD6508" w:rsidRDefault="00CD6508">
      <w:pPr>
        <w:spacing w:after="0" w:line="240" w:lineRule="auto"/>
      </w:pPr>
      <w:r>
        <w:separator/>
      </w:r>
    </w:p>
  </w:endnote>
  <w:endnote w:type="continuationSeparator" w:id="0">
    <w:p w14:paraId="77A2FD02" w14:textId="77777777" w:rsidR="00CD6508" w:rsidRDefault="00CD6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EA69D1E7-970F-43B5-9406-AC945CCD2CB7}"/>
    <w:embedBold r:id="rId2" w:fontKey="{1355C35A-9B30-4E5A-8431-705273BA1BA2}"/>
    <w:embedItalic r:id="rId3" w:fontKey="{FCF06F1A-4960-4D92-B38E-319960B3BBF6}"/>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648BC332-CC14-4836-8223-238B825268BD}"/>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5" w:fontKey="{CFE04F2A-D00D-4357-90C0-451A81A0896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AB4DF" w14:textId="77777777" w:rsidR="00810210" w:rsidRDefault="00810210">
    <w:pPr>
      <w:pBdr>
        <w:top w:val="nil"/>
        <w:left w:val="nil"/>
        <w:bottom w:val="nil"/>
        <w:right w:val="nil"/>
        <w:between w:val="nil"/>
      </w:pBdr>
      <w:tabs>
        <w:tab w:val="center" w:pos="4513"/>
        <w:tab w:val="right" w:pos="9026"/>
      </w:tabs>
      <w:spacing w:after="0" w:line="240" w:lineRule="auto"/>
      <w:jc w:val="right"/>
      <w:rPr>
        <w:color w:val="000000"/>
      </w:rPr>
    </w:pPr>
  </w:p>
  <w:p w14:paraId="38699898" w14:textId="77777777" w:rsidR="00810210" w:rsidRDefault="0081021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03919" w14:textId="77777777" w:rsidR="00CD6508" w:rsidRDefault="00CD6508">
      <w:pPr>
        <w:spacing w:after="0" w:line="240" w:lineRule="auto"/>
      </w:pPr>
      <w:r>
        <w:separator/>
      </w:r>
    </w:p>
  </w:footnote>
  <w:footnote w:type="continuationSeparator" w:id="0">
    <w:p w14:paraId="0FCF900A" w14:textId="77777777" w:rsidR="00CD6508" w:rsidRDefault="00CD65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1B8E4" w14:textId="77777777" w:rsidR="00810210" w:rsidRDefault="00A133D6">
    <w:pPr>
      <w:pBdr>
        <w:top w:val="nil"/>
        <w:left w:val="nil"/>
        <w:bottom w:val="nil"/>
        <w:right w:val="nil"/>
        <w:between w:val="nil"/>
      </w:pBdr>
      <w:tabs>
        <w:tab w:val="center" w:pos="4513"/>
        <w:tab w:val="right" w:pos="9026"/>
      </w:tabs>
      <w:spacing w:after="0" w:line="240" w:lineRule="auto"/>
      <w:ind w:left="11520"/>
      <w:rPr>
        <w:color w:val="000000"/>
      </w:rPr>
    </w:pPr>
    <w:r>
      <w:rPr>
        <w:noProof/>
        <w:color w:val="000000"/>
      </w:rPr>
      <w:drawing>
        <wp:inline distT="0" distB="0" distL="0" distR="0" wp14:anchorId="1425DBDC" wp14:editId="0B704F9B">
          <wp:extent cx="2184540" cy="436908"/>
          <wp:effectExtent l="0" t="0" r="0" b="0"/>
          <wp:docPr id="21" name="image8.png" descr="UWTSD LOGO"/>
          <wp:cNvGraphicFramePr/>
          <a:graphic xmlns:a="http://schemas.openxmlformats.org/drawingml/2006/main">
            <a:graphicData uri="http://schemas.openxmlformats.org/drawingml/2006/picture">
              <pic:pic xmlns:pic="http://schemas.openxmlformats.org/drawingml/2006/picture">
                <pic:nvPicPr>
                  <pic:cNvPr id="0" name="image8.png" descr="UWTSD LOGO"/>
                  <pic:cNvPicPr preferRelativeResize="0"/>
                </pic:nvPicPr>
                <pic:blipFill>
                  <a:blip r:embed="rId1"/>
                  <a:srcRect/>
                  <a:stretch>
                    <a:fillRect/>
                  </a:stretch>
                </pic:blipFill>
                <pic:spPr>
                  <a:xfrm>
                    <a:off x="0" y="0"/>
                    <a:ext cx="2184540" cy="436908"/>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0210"/>
    <w:rsid w:val="00000A9E"/>
    <w:rsid w:val="00012DC0"/>
    <w:rsid w:val="000662B0"/>
    <w:rsid w:val="0009513B"/>
    <w:rsid w:val="00096A01"/>
    <w:rsid w:val="000C2D34"/>
    <w:rsid w:val="000E1A75"/>
    <w:rsid w:val="000E3724"/>
    <w:rsid w:val="001377CA"/>
    <w:rsid w:val="001D779B"/>
    <w:rsid w:val="001E1AB1"/>
    <w:rsid w:val="001F4903"/>
    <w:rsid w:val="00220D13"/>
    <w:rsid w:val="0023530F"/>
    <w:rsid w:val="00252705"/>
    <w:rsid w:val="00264662"/>
    <w:rsid w:val="002A3503"/>
    <w:rsid w:val="0030282D"/>
    <w:rsid w:val="00332626"/>
    <w:rsid w:val="003332F9"/>
    <w:rsid w:val="00337C1B"/>
    <w:rsid w:val="003457ED"/>
    <w:rsid w:val="003771CF"/>
    <w:rsid w:val="00387E32"/>
    <w:rsid w:val="003D62F4"/>
    <w:rsid w:val="003E71FA"/>
    <w:rsid w:val="004376FA"/>
    <w:rsid w:val="00473FFD"/>
    <w:rsid w:val="004762C9"/>
    <w:rsid w:val="00490848"/>
    <w:rsid w:val="00493678"/>
    <w:rsid w:val="004E572E"/>
    <w:rsid w:val="005458BF"/>
    <w:rsid w:val="00596029"/>
    <w:rsid w:val="00647465"/>
    <w:rsid w:val="00650396"/>
    <w:rsid w:val="00695704"/>
    <w:rsid w:val="006E3A72"/>
    <w:rsid w:val="0071363B"/>
    <w:rsid w:val="00723565"/>
    <w:rsid w:val="00777A94"/>
    <w:rsid w:val="007C00C5"/>
    <w:rsid w:val="007D3E2F"/>
    <w:rsid w:val="0080185E"/>
    <w:rsid w:val="00810210"/>
    <w:rsid w:val="00830A4A"/>
    <w:rsid w:val="00882DCF"/>
    <w:rsid w:val="00885EA6"/>
    <w:rsid w:val="008B5479"/>
    <w:rsid w:val="008C1C88"/>
    <w:rsid w:val="008E281C"/>
    <w:rsid w:val="009970EC"/>
    <w:rsid w:val="009C7983"/>
    <w:rsid w:val="009F17B5"/>
    <w:rsid w:val="00A133D6"/>
    <w:rsid w:val="00A334EA"/>
    <w:rsid w:val="00A33854"/>
    <w:rsid w:val="00A56EBC"/>
    <w:rsid w:val="00AD2D1A"/>
    <w:rsid w:val="00B07204"/>
    <w:rsid w:val="00C13F78"/>
    <w:rsid w:val="00C22A04"/>
    <w:rsid w:val="00C53DDB"/>
    <w:rsid w:val="00C56B1E"/>
    <w:rsid w:val="00C868B1"/>
    <w:rsid w:val="00CD6508"/>
    <w:rsid w:val="00CE6638"/>
    <w:rsid w:val="00D32131"/>
    <w:rsid w:val="00D67AEA"/>
    <w:rsid w:val="00DB4ABE"/>
    <w:rsid w:val="00DE128E"/>
    <w:rsid w:val="00DE5B92"/>
    <w:rsid w:val="00E56FE6"/>
    <w:rsid w:val="00E6769A"/>
    <w:rsid w:val="00E83824"/>
    <w:rsid w:val="00EB669E"/>
    <w:rsid w:val="00F2090D"/>
    <w:rsid w:val="00F243FC"/>
    <w:rsid w:val="00FA0BBC"/>
    <w:rsid w:val="00FC2EE5"/>
    <w:rsid w:val="00FD1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2C42E"/>
  <w15:docId w15:val="{099CD2BE-C4AB-44F0-84FD-B6652DA8F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C84C26"/>
    <w:rPr>
      <w:color w:val="0563C1" w:themeColor="hyperlink"/>
      <w:u w:val="single"/>
    </w:rPr>
  </w:style>
  <w:style w:type="character" w:styleId="UnresolvedMention">
    <w:name w:val="Unresolved Mention"/>
    <w:basedOn w:val="DefaultParagraphFont"/>
    <w:uiPriority w:val="99"/>
    <w:semiHidden/>
    <w:unhideWhenUsed/>
    <w:rsid w:val="00C84C26"/>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wmf"/><Relationship Id="rId18" Type="http://schemas.openxmlformats.org/officeDocument/2006/relationships/hyperlink" Target="http://www.liverpoolambulance.com/page13/index.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england.nhs.uk/mental-health/adults/cmhs/" TargetMode="External"/><Relationship Id="rId7" Type="http://schemas.openxmlformats.org/officeDocument/2006/relationships/endnotes" Target="endnotes.xml"/><Relationship Id="rId12" Type="http://schemas.openxmlformats.org/officeDocument/2006/relationships/image" Target="media/image4.wmf"/><Relationship Id="rId17" Type="http://schemas.openxmlformats.org/officeDocument/2006/relationships/hyperlink" Target="https://www.healthwatchkingston.org.uk/advice-and-information/2025-06-25/what-do-we-mean-nhs-community-care-services" TargetMode="External"/><Relationship Id="rId25" Type="http://schemas.openxmlformats.org/officeDocument/2006/relationships/hyperlink" Target="https://historicengland.org.uk/images-books/photos/item/MED01/01/2861" TargetMode="External"/><Relationship Id="rId2" Type="http://schemas.openxmlformats.org/officeDocument/2006/relationships/customXml" Target="../customXml/item2.xml"/><Relationship Id="rId16" Type="http://schemas.openxmlformats.org/officeDocument/2006/relationships/hyperlink" Target="https://www.cqc.org.uk/publications/major-report/state-care/2024-2025/access/mh#:~:text=The%20challenges%20facing%20crisis%20services,health%20got%20worse%20while%20waiting" TargetMode="External"/><Relationship Id="rId20" Type="http://schemas.openxmlformats.org/officeDocument/2006/relationships/hyperlink" Target="https://www.england.nhs.uk/mental-health/adults/cmh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staffsstoke.icb.nhs.uk/~documents/transformation-documents/the-move-towards-more-community-based-mental-health-care/" TargetMode="External"/><Relationship Id="rId5" Type="http://schemas.openxmlformats.org/officeDocument/2006/relationships/webSettings" Target="webSettings.xml"/><Relationship Id="rId15" Type="http://schemas.openxmlformats.org/officeDocument/2006/relationships/hyperlink" Target="https://bdcpartnership.co.uk/strategic-initiatives/healthy-minds-community-mental-health-transformation/" TargetMode="External"/><Relationship Id="rId23" Type="http://schemas.openxmlformats.org/officeDocument/2006/relationships/hyperlink" Target="https://www.england.nhs.uk/long-read/urgent-and-emergency-care-plan-2025-26/" TargetMode="External"/><Relationship Id="rId10" Type="http://schemas.openxmlformats.org/officeDocument/2006/relationships/footer" Target="footer1.xml"/><Relationship Id="rId19" Type="http://schemas.openxmlformats.org/officeDocument/2006/relationships/hyperlink" Target="https://www.londonambulance.nhs.uk/about-us/our-history/our-history-a-timeline/"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aace.org.uk/news/national-emergency-services-day-the-history-of-999/" TargetMode="External"/><Relationship Id="rId22" Type="http://schemas.openxmlformats.org/officeDocument/2006/relationships/hyperlink" Target="https://www.england.nhs.uk/urgent-emergency-care/improving-ambulance-service/"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T4AmpthZuC+CZd6Uh3EYKAu6+w==">CgMxLjAyDmgubDRjeDdrd2ttazQyOAByITFFVG9rSDU0c21uNzNhLTJxcXJleG43NjdDenlWcWVDXw==</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6DEC13D-BA23-45EC-A72E-0C689CFF0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1178</Words>
  <Characters>6718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Tarandeep Johal</dc:creator>
  <cp:lastModifiedBy>sonya kaur</cp:lastModifiedBy>
  <cp:revision>2</cp:revision>
  <dcterms:created xsi:type="dcterms:W3CDTF">2026-03-22T17:19:00Z</dcterms:created>
  <dcterms:modified xsi:type="dcterms:W3CDTF">2026-03-22T17:19:00Z</dcterms:modified>
</cp:coreProperties>
</file>