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6E085A65" w:rsidR="00275390" w:rsidRDefault="00F31185" w:rsidP="00275390">
      <w:pPr>
        <w:jc w:val="center"/>
      </w:pPr>
      <w:r>
        <w:t>Student Name</w:t>
      </w:r>
      <w:r w:rsidR="001674CF">
        <w:t>:</w:t>
      </w:r>
      <w:r>
        <w:t xml:space="preserve"> </w:t>
      </w:r>
      <w:r w:rsidR="61214FFF">
        <w:t xml:space="preserve">Caramangiu Mihaela </w:t>
      </w:r>
    </w:p>
    <w:p w14:paraId="1F273593" w14:textId="5180B845" w:rsidR="61214FFF" w:rsidRDefault="61214FFF" w:rsidP="55570D5A">
      <w:pPr>
        <w:jc w:val="center"/>
      </w:pPr>
      <w:r w:rsidRPr="55570D5A">
        <w:t>Student ID: 2113341</w:t>
      </w:r>
    </w:p>
    <w:p w14:paraId="522A1857" w14:textId="20B7B611" w:rsidR="00F31185" w:rsidRDefault="00991601" w:rsidP="55570D5A">
      <w:pPr>
        <w:jc w:val="center"/>
      </w:pPr>
      <w:r>
        <w:t xml:space="preserve">Digital Skills and Research </w:t>
      </w:r>
      <w:r w:rsidR="002A3256">
        <w:t xml:space="preserve">Methods </w:t>
      </w:r>
      <w:r>
        <w:t>(BMSW</w:t>
      </w:r>
      <w:r w:rsidR="00F366BA">
        <w:t>4003_LON)</w:t>
      </w:r>
    </w:p>
    <w:p w14:paraId="5AB45D6B" w14:textId="45407D87" w:rsidR="00960B5F" w:rsidRDefault="008B777E" w:rsidP="55570D5A">
      <w:pPr>
        <w:jc w:val="center"/>
      </w:pPr>
      <w:r>
        <w:t>Assessment 2</w:t>
      </w:r>
    </w:p>
    <w:p w14:paraId="1FE75995" w14:textId="18E6942C" w:rsidR="00D065C2" w:rsidRDefault="61214FFF" w:rsidP="008B777E">
      <w:pPr>
        <w:jc w:val="center"/>
      </w:pPr>
      <w:r w:rsidRPr="55570D5A">
        <w:t xml:space="preserve">Lecturer: Asim </w:t>
      </w:r>
      <w:proofErr w:type="spellStart"/>
      <w:r w:rsidRPr="55570D5A">
        <w:t>Satti</w:t>
      </w:r>
      <w:proofErr w:type="spellEnd"/>
    </w:p>
    <w:p w14:paraId="099F534B" w14:textId="77777777" w:rsidR="00D46E2C" w:rsidRDefault="00D46E2C" w:rsidP="00D46E2C">
      <w:pPr>
        <w:spacing w:line="276" w:lineRule="auto"/>
        <w:jc w:val="center"/>
      </w:pPr>
      <w:r>
        <w:t>Individual Report</w:t>
      </w:r>
    </w:p>
    <w:p w14:paraId="0DA4B855" w14:textId="77777777" w:rsidR="000870D9" w:rsidRPr="000870D9" w:rsidRDefault="000870D9" w:rsidP="000870D9">
      <w:pPr>
        <w:spacing w:line="276" w:lineRule="auto"/>
        <w:jc w:val="center"/>
        <w:rPr>
          <w:b/>
          <w:i/>
        </w:rPr>
      </w:pPr>
      <w:r w:rsidRPr="000870D9">
        <w:rPr>
          <w:b/>
          <w:i/>
        </w:rPr>
        <w:t>Topic: Impact of Virtual Learning Environment (VLE)</w:t>
      </w:r>
    </w:p>
    <w:p w14:paraId="41C8F396" w14:textId="77777777" w:rsidR="00A072CD" w:rsidRDefault="00A072CD" w:rsidP="000870D9">
      <w:r>
        <w:br w:type="page"/>
      </w:r>
    </w:p>
    <w:p w14:paraId="2664F4B3" w14:textId="77777777" w:rsidR="000870D9" w:rsidRPr="00F979C0" w:rsidRDefault="000870D9" w:rsidP="00D46E2C">
      <w:pPr>
        <w:rPr>
          <w:b/>
        </w:rPr>
      </w:pPr>
      <w:r w:rsidRPr="00F979C0">
        <w:rPr>
          <w:b/>
        </w:rPr>
        <w:lastRenderedPageBreak/>
        <w:t>Executive Summary</w:t>
      </w:r>
    </w:p>
    <w:p w14:paraId="12C81E7D" w14:textId="77777777" w:rsidR="00645CE9" w:rsidRDefault="00F979C0" w:rsidP="00C90D0D">
      <w:r>
        <w:t xml:space="preserve">Virtual learning played the role of the mediator to make the learning easily available among the students. Advance technology has been used to prepare a virtual learning environment for the students. Technology has been </w:t>
      </w:r>
      <w:proofErr w:type="gramStart"/>
      <w:r>
        <w:t>design</w:t>
      </w:r>
      <w:proofErr w:type="gramEnd"/>
      <w:r>
        <w:t xml:space="preserve"> in the way that a student can comfortably take the learning solution and improve the learning capabilities. It also provides a student learning environment in order to engage them towards the study.</w:t>
      </w:r>
      <w:r w:rsidR="00C90D0D" w:rsidRPr="00C90D0D">
        <w:rPr>
          <w:rFonts w:ascii="Times New Roman" w:hAnsi="Times New Roman" w:cs="Times New Roman"/>
          <w:sz w:val="24"/>
          <w:szCs w:val="24"/>
        </w:rPr>
        <w:t xml:space="preserve"> </w:t>
      </w:r>
      <w:r w:rsidR="00C90D0D">
        <w:rPr>
          <w:rFonts w:ascii="Times New Roman" w:hAnsi="Times New Roman" w:cs="Times New Roman"/>
          <w:sz w:val="24"/>
          <w:szCs w:val="24"/>
        </w:rPr>
        <w:t xml:space="preserve">With the use of the VLE the students are becoming more technologically </w:t>
      </w:r>
      <w:proofErr w:type="spellStart"/>
      <w:r w:rsidR="00C90D0D">
        <w:rPr>
          <w:rFonts w:ascii="Times New Roman" w:hAnsi="Times New Roman" w:cs="Times New Roman"/>
          <w:sz w:val="24"/>
          <w:szCs w:val="24"/>
        </w:rPr>
        <w:t>advancedand</w:t>
      </w:r>
      <w:proofErr w:type="spellEnd"/>
      <w:r w:rsidR="00C90D0D">
        <w:rPr>
          <w:rFonts w:ascii="Times New Roman" w:hAnsi="Times New Roman" w:cs="Times New Roman"/>
          <w:sz w:val="24"/>
          <w:szCs w:val="24"/>
        </w:rPr>
        <w:t xml:space="preserve"> their technical skills are improving day by day. Since it is an online platform thus the students can learn according to their own pace and their own comfort. It is also a better option of the children having physical disability. </w:t>
      </w:r>
      <w:r w:rsidR="00645CE9">
        <w:br w:type="page"/>
      </w:r>
    </w:p>
    <w:sdt>
      <w:sdtPr>
        <w:rPr>
          <w:rFonts w:ascii="Arial" w:eastAsiaTheme="minorEastAsia" w:hAnsi="Arial" w:cstheme="minorBidi"/>
          <w:b w:val="0"/>
          <w:bCs w:val="0"/>
          <w:color w:val="auto"/>
          <w:sz w:val="22"/>
          <w:szCs w:val="22"/>
        </w:rPr>
        <w:id w:val="322184283"/>
        <w:docPartObj>
          <w:docPartGallery w:val="Table of Contents"/>
          <w:docPartUnique/>
        </w:docPartObj>
      </w:sdtPr>
      <w:sdtEndPr/>
      <w:sdtContent>
        <w:p w14:paraId="22E0FC93" w14:textId="77777777" w:rsidR="00645CE9" w:rsidRDefault="00645CE9">
          <w:pPr>
            <w:pStyle w:val="TOCHeading"/>
          </w:pPr>
          <w:r>
            <w:t>Table of Contents</w:t>
          </w:r>
        </w:p>
        <w:p w14:paraId="66C8B089" w14:textId="77777777" w:rsidR="00645CE9" w:rsidRDefault="00645CE9">
          <w:pPr>
            <w:pStyle w:val="TOC1"/>
            <w:tabs>
              <w:tab w:val="right" w:leader="dot" w:pos="9350"/>
            </w:tabs>
            <w:rPr>
              <w:noProof/>
            </w:rPr>
          </w:pPr>
          <w:r>
            <w:fldChar w:fldCharType="begin"/>
          </w:r>
          <w:r>
            <w:instrText xml:space="preserve"> TOC \o "1-3" \h \z \u </w:instrText>
          </w:r>
          <w:r>
            <w:fldChar w:fldCharType="separate"/>
          </w:r>
          <w:hyperlink w:anchor="_Toc88334169" w:history="1">
            <w:r w:rsidRPr="00CB3474">
              <w:rPr>
                <w:rStyle w:val="Hyperlink"/>
                <w:noProof/>
              </w:rPr>
              <w:t>Introduction</w:t>
            </w:r>
            <w:r>
              <w:rPr>
                <w:noProof/>
                <w:webHidden/>
              </w:rPr>
              <w:tab/>
            </w:r>
            <w:r>
              <w:rPr>
                <w:noProof/>
                <w:webHidden/>
              </w:rPr>
              <w:fldChar w:fldCharType="begin"/>
            </w:r>
            <w:r>
              <w:rPr>
                <w:noProof/>
                <w:webHidden/>
              </w:rPr>
              <w:instrText xml:space="preserve"> PAGEREF _Toc88334169 \h </w:instrText>
            </w:r>
            <w:r>
              <w:rPr>
                <w:noProof/>
                <w:webHidden/>
              </w:rPr>
            </w:r>
            <w:r>
              <w:rPr>
                <w:noProof/>
                <w:webHidden/>
              </w:rPr>
              <w:fldChar w:fldCharType="separate"/>
            </w:r>
            <w:r>
              <w:rPr>
                <w:noProof/>
                <w:webHidden/>
              </w:rPr>
              <w:t>4</w:t>
            </w:r>
            <w:r>
              <w:rPr>
                <w:noProof/>
                <w:webHidden/>
              </w:rPr>
              <w:fldChar w:fldCharType="end"/>
            </w:r>
          </w:hyperlink>
        </w:p>
        <w:p w14:paraId="3259C808" w14:textId="77777777" w:rsidR="00645CE9" w:rsidRDefault="006373A5">
          <w:pPr>
            <w:pStyle w:val="TOC1"/>
            <w:tabs>
              <w:tab w:val="right" w:leader="dot" w:pos="9350"/>
            </w:tabs>
            <w:rPr>
              <w:noProof/>
            </w:rPr>
          </w:pPr>
          <w:hyperlink w:anchor="_Toc88334170" w:history="1">
            <w:r w:rsidR="00645CE9" w:rsidRPr="00CB3474">
              <w:rPr>
                <w:rStyle w:val="Hyperlink"/>
                <w:noProof/>
              </w:rPr>
              <w:t>Virtual learning Environment</w:t>
            </w:r>
            <w:r w:rsidR="00645CE9">
              <w:rPr>
                <w:noProof/>
                <w:webHidden/>
              </w:rPr>
              <w:tab/>
            </w:r>
            <w:r w:rsidR="00645CE9">
              <w:rPr>
                <w:noProof/>
                <w:webHidden/>
              </w:rPr>
              <w:fldChar w:fldCharType="begin"/>
            </w:r>
            <w:r w:rsidR="00645CE9">
              <w:rPr>
                <w:noProof/>
                <w:webHidden/>
              </w:rPr>
              <w:instrText xml:space="preserve"> PAGEREF _Toc88334170 \h </w:instrText>
            </w:r>
            <w:r w:rsidR="00645CE9">
              <w:rPr>
                <w:noProof/>
                <w:webHidden/>
              </w:rPr>
            </w:r>
            <w:r w:rsidR="00645CE9">
              <w:rPr>
                <w:noProof/>
                <w:webHidden/>
              </w:rPr>
              <w:fldChar w:fldCharType="separate"/>
            </w:r>
            <w:r w:rsidR="00645CE9">
              <w:rPr>
                <w:noProof/>
                <w:webHidden/>
              </w:rPr>
              <w:t>4</w:t>
            </w:r>
            <w:r w:rsidR="00645CE9">
              <w:rPr>
                <w:noProof/>
                <w:webHidden/>
              </w:rPr>
              <w:fldChar w:fldCharType="end"/>
            </w:r>
          </w:hyperlink>
        </w:p>
        <w:p w14:paraId="5A9FC377" w14:textId="77777777" w:rsidR="00645CE9" w:rsidRDefault="006373A5">
          <w:pPr>
            <w:pStyle w:val="TOC1"/>
            <w:tabs>
              <w:tab w:val="right" w:leader="dot" w:pos="9350"/>
            </w:tabs>
            <w:rPr>
              <w:noProof/>
            </w:rPr>
          </w:pPr>
          <w:hyperlink w:anchor="_Toc88334171" w:history="1">
            <w:r w:rsidR="00645CE9" w:rsidRPr="00CB3474">
              <w:rPr>
                <w:rStyle w:val="Hyperlink"/>
                <w:noProof/>
              </w:rPr>
              <w:t>Importance of the digital skills in schools</w:t>
            </w:r>
            <w:r w:rsidR="00645CE9">
              <w:rPr>
                <w:noProof/>
                <w:webHidden/>
              </w:rPr>
              <w:tab/>
            </w:r>
            <w:r w:rsidR="00645CE9">
              <w:rPr>
                <w:noProof/>
                <w:webHidden/>
              </w:rPr>
              <w:fldChar w:fldCharType="begin"/>
            </w:r>
            <w:r w:rsidR="00645CE9">
              <w:rPr>
                <w:noProof/>
                <w:webHidden/>
              </w:rPr>
              <w:instrText xml:space="preserve"> PAGEREF _Toc88334171 \h </w:instrText>
            </w:r>
            <w:r w:rsidR="00645CE9">
              <w:rPr>
                <w:noProof/>
                <w:webHidden/>
              </w:rPr>
            </w:r>
            <w:r w:rsidR="00645CE9">
              <w:rPr>
                <w:noProof/>
                <w:webHidden/>
              </w:rPr>
              <w:fldChar w:fldCharType="separate"/>
            </w:r>
            <w:r w:rsidR="00645CE9">
              <w:rPr>
                <w:noProof/>
                <w:webHidden/>
              </w:rPr>
              <w:t>5</w:t>
            </w:r>
            <w:r w:rsidR="00645CE9">
              <w:rPr>
                <w:noProof/>
                <w:webHidden/>
              </w:rPr>
              <w:fldChar w:fldCharType="end"/>
            </w:r>
          </w:hyperlink>
        </w:p>
        <w:p w14:paraId="2DC1179D" w14:textId="77777777" w:rsidR="00645CE9" w:rsidRDefault="006373A5">
          <w:pPr>
            <w:pStyle w:val="TOC1"/>
            <w:tabs>
              <w:tab w:val="right" w:leader="dot" w:pos="9350"/>
            </w:tabs>
            <w:rPr>
              <w:noProof/>
            </w:rPr>
          </w:pPr>
          <w:hyperlink w:anchor="_Toc88334172" w:history="1">
            <w:r w:rsidR="00645CE9" w:rsidRPr="00CB3474">
              <w:rPr>
                <w:rStyle w:val="Hyperlink"/>
                <w:noProof/>
              </w:rPr>
              <w:t>Impact of Virtual Learning Environment</w:t>
            </w:r>
            <w:r w:rsidR="00645CE9">
              <w:rPr>
                <w:noProof/>
                <w:webHidden/>
              </w:rPr>
              <w:tab/>
            </w:r>
            <w:r w:rsidR="00645CE9">
              <w:rPr>
                <w:noProof/>
                <w:webHidden/>
              </w:rPr>
              <w:fldChar w:fldCharType="begin"/>
            </w:r>
            <w:r w:rsidR="00645CE9">
              <w:rPr>
                <w:noProof/>
                <w:webHidden/>
              </w:rPr>
              <w:instrText xml:space="preserve"> PAGEREF _Toc88334172 \h </w:instrText>
            </w:r>
            <w:r w:rsidR="00645CE9">
              <w:rPr>
                <w:noProof/>
                <w:webHidden/>
              </w:rPr>
            </w:r>
            <w:r w:rsidR="00645CE9">
              <w:rPr>
                <w:noProof/>
                <w:webHidden/>
              </w:rPr>
              <w:fldChar w:fldCharType="separate"/>
            </w:r>
            <w:r w:rsidR="00645CE9">
              <w:rPr>
                <w:noProof/>
                <w:webHidden/>
              </w:rPr>
              <w:t>5</w:t>
            </w:r>
            <w:r w:rsidR="00645CE9">
              <w:rPr>
                <w:noProof/>
                <w:webHidden/>
              </w:rPr>
              <w:fldChar w:fldCharType="end"/>
            </w:r>
          </w:hyperlink>
        </w:p>
        <w:p w14:paraId="6B2C3AB2" w14:textId="77777777" w:rsidR="00645CE9" w:rsidRDefault="006373A5">
          <w:pPr>
            <w:pStyle w:val="TOC1"/>
            <w:tabs>
              <w:tab w:val="right" w:leader="dot" w:pos="9350"/>
            </w:tabs>
            <w:rPr>
              <w:noProof/>
            </w:rPr>
          </w:pPr>
          <w:hyperlink w:anchor="_Toc88334173" w:history="1">
            <w:r w:rsidR="00645CE9" w:rsidRPr="00CB3474">
              <w:rPr>
                <w:rStyle w:val="Hyperlink"/>
                <w:noProof/>
              </w:rPr>
              <w:t>Advantage of VLE</w:t>
            </w:r>
            <w:r w:rsidR="00645CE9">
              <w:rPr>
                <w:noProof/>
                <w:webHidden/>
              </w:rPr>
              <w:tab/>
            </w:r>
            <w:r w:rsidR="00645CE9">
              <w:rPr>
                <w:noProof/>
                <w:webHidden/>
              </w:rPr>
              <w:fldChar w:fldCharType="begin"/>
            </w:r>
            <w:r w:rsidR="00645CE9">
              <w:rPr>
                <w:noProof/>
                <w:webHidden/>
              </w:rPr>
              <w:instrText xml:space="preserve"> PAGEREF _Toc88334173 \h </w:instrText>
            </w:r>
            <w:r w:rsidR="00645CE9">
              <w:rPr>
                <w:noProof/>
                <w:webHidden/>
              </w:rPr>
            </w:r>
            <w:r w:rsidR="00645CE9">
              <w:rPr>
                <w:noProof/>
                <w:webHidden/>
              </w:rPr>
              <w:fldChar w:fldCharType="separate"/>
            </w:r>
            <w:r w:rsidR="00645CE9">
              <w:rPr>
                <w:noProof/>
                <w:webHidden/>
              </w:rPr>
              <w:t>7</w:t>
            </w:r>
            <w:r w:rsidR="00645CE9">
              <w:rPr>
                <w:noProof/>
                <w:webHidden/>
              </w:rPr>
              <w:fldChar w:fldCharType="end"/>
            </w:r>
          </w:hyperlink>
        </w:p>
        <w:p w14:paraId="6536D616" w14:textId="77777777" w:rsidR="00645CE9" w:rsidRDefault="006373A5">
          <w:pPr>
            <w:pStyle w:val="TOC1"/>
            <w:tabs>
              <w:tab w:val="right" w:leader="dot" w:pos="9350"/>
            </w:tabs>
            <w:rPr>
              <w:noProof/>
            </w:rPr>
          </w:pPr>
          <w:hyperlink w:anchor="_Toc88334174" w:history="1">
            <w:r w:rsidR="00645CE9" w:rsidRPr="00CB3474">
              <w:rPr>
                <w:rStyle w:val="Hyperlink"/>
                <w:noProof/>
              </w:rPr>
              <w:t>Disadvantage of VLE</w:t>
            </w:r>
            <w:r w:rsidR="00645CE9">
              <w:rPr>
                <w:noProof/>
                <w:webHidden/>
              </w:rPr>
              <w:tab/>
            </w:r>
            <w:r w:rsidR="00645CE9">
              <w:rPr>
                <w:noProof/>
                <w:webHidden/>
              </w:rPr>
              <w:fldChar w:fldCharType="begin"/>
            </w:r>
            <w:r w:rsidR="00645CE9">
              <w:rPr>
                <w:noProof/>
                <w:webHidden/>
              </w:rPr>
              <w:instrText xml:space="preserve"> PAGEREF _Toc88334174 \h </w:instrText>
            </w:r>
            <w:r w:rsidR="00645CE9">
              <w:rPr>
                <w:noProof/>
                <w:webHidden/>
              </w:rPr>
            </w:r>
            <w:r w:rsidR="00645CE9">
              <w:rPr>
                <w:noProof/>
                <w:webHidden/>
              </w:rPr>
              <w:fldChar w:fldCharType="separate"/>
            </w:r>
            <w:r w:rsidR="00645CE9">
              <w:rPr>
                <w:noProof/>
                <w:webHidden/>
              </w:rPr>
              <w:t>7</w:t>
            </w:r>
            <w:r w:rsidR="00645CE9">
              <w:rPr>
                <w:noProof/>
                <w:webHidden/>
              </w:rPr>
              <w:fldChar w:fldCharType="end"/>
            </w:r>
          </w:hyperlink>
        </w:p>
        <w:p w14:paraId="280A18D0" w14:textId="77777777" w:rsidR="00645CE9" w:rsidRDefault="006373A5">
          <w:pPr>
            <w:pStyle w:val="TOC1"/>
            <w:tabs>
              <w:tab w:val="right" w:leader="dot" w:pos="9350"/>
            </w:tabs>
            <w:rPr>
              <w:noProof/>
            </w:rPr>
          </w:pPr>
          <w:hyperlink w:anchor="_Toc88334175" w:history="1">
            <w:r w:rsidR="00645CE9" w:rsidRPr="00CB3474">
              <w:rPr>
                <w:rStyle w:val="Hyperlink"/>
                <w:noProof/>
              </w:rPr>
              <w:t>Data Collection</w:t>
            </w:r>
            <w:r w:rsidR="00645CE9">
              <w:rPr>
                <w:noProof/>
                <w:webHidden/>
              </w:rPr>
              <w:tab/>
            </w:r>
            <w:r w:rsidR="00645CE9">
              <w:rPr>
                <w:noProof/>
                <w:webHidden/>
              </w:rPr>
              <w:fldChar w:fldCharType="begin"/>
            </w:r>
            <w:r w:rsidR="00645CE9">
              <w:rPr>
                <w:noProof/>
                <w:webHidden/>
              </w:rPr>
              <w:instrText xml:space="preserve"> PAGEREF _Toc88334175 \h </w:instrText>
            </w:r>
            <w:r w:rsidR="00645CE9">
              <w:rPr>
                <w:noProof/>
                <w:webHidden/>
              </w:rPr>
            </w:r>
            <w:r w:rsidR="00645CE9">
              <w:rPr>
                <w:noProof/>
                <w:webHidden/>
              </w:rPr>
              <w:fldChar w:fldCharType="separate"/>
            </w:r>
            <w:r w:rsidR="00645CE9">
              <w:rPr>
                <w:noProof/>
                <w:webHidden/>
              </w:rPr>
              <w:t>7</w:t>
            </w:r>
            <w:r w:rsidR="00645CE9">
              <w:rPr>
                <w:noProof/>
                <w:webHidden/>
              </w:rPr>
              <w:fldChar w:fldCharType="end"/>
            </w:r>
          </w:hyperlink>
        </w:p>
        <w:p w14:paraId="1937DCBD" w14:textId="77777777" w:rsidR="00645CE9" w:rsidRDefault="006373A5">
          <w:pPr>
            <w:pStyle w:val="TOC2"/>
            <w:tabs>
              <w:tab w:val="right" w:leader="dot" w:pos="9350"/>
            </w:tabs>
            <w:rPr>
              <w:noProof/>
            </w:rPr>
          </w:pPr>
          <w:hyperlink w:anchor="_Toc88334176" w:history="1">
            <w:r w:rsidR="00645CE9" w:rsidRPr="00CB3474">
              <w:rPr>
                <w:rStyle w:val="Hyperlink"/>
                <w:noProof/>
              </w:rPr>
              <w:t>Primary Data Collection</w:t>
            </w:r>
            <w:r w:rsidR="00645CE9">
              <w:rPr>
                <w:noProof/>
                <w:webHidden/>
              </w:rPr>
              <w:tab/>
            </w:r>
            <w:r w:rsidR="00645CE9">
              <w:rPr>
                <w:noProof/>
                <w:webHidden/>
              </w:rPr>
              <w:fldChar w:fldCharType="begin"/>
            </w:r>
            <w:r w:rsidR="00645CE9">
              <w:rPr>
                <w:noProof/>
                <w:webHidden/>
              </w:rPr>
              <w:instrText xml:space="preserve"> PAGEREF _Toc88334176 \h </w:instrText>
            </w:r>
            <w:r w:rsidR="00645CE9">
              <w:rPr>
                <w:noProof/>
                <w:webHidden/>
              </w:rPr>
            </w:r>
            <w:r w:rsidR="00645CE9">
              <w:rPr>
                <w:noProof/>
                <w:webHidden/>
              </w:rPr>
              <w:fldChar w:fldCharType="separate"/>
            </w:r>
            <w:r w:rsidR="00645CE9">
              <w:rPr>
                <w:noProof/>
                <w:webHidden/>
              </w:rPr>
              <w:t>7</w:t>
            </w:r>
            <w:r w:rsidR="00645CE9">
              <w:rPr>
                <w:noProof/>
                <w:webHidden/>
              </w:rPr>
              <w:fldChar w:fldCharType="end"/>
            </w:r>
          </w:hyperlink>
        </w:p>
        <w:p w14:paraId="5A7AB22D" w14:textId="77777777" w:rsidR="00645CE9" w:rsidRDefault="006373A5">
          <w:pPr>
            <w:pStyle w:val="TOC2"/>
            <w:tabs>
              <w:tab w:val="right" w:leader="dot" w:pos="9350"/>
            </w:tabs>
            <w:rPr>
              <w:noProof/>
            </w:rPr>
          </w:pPr>
          <w:hyperlink w:anchor="_Toc88334177" w:history="1">
            <w:r w:rsidR="00645CE9" w:rsidRPr="00CB3474">
              <w:rPr>
                <w:rStyle w:val="Hyperlink"/>
                <w:noProof/>
              </w:rPr>
              <w:t>Secondary data Collection</w:t>
            </w:r>
            <w:r w:rsidR="00645CE9">
              <w:rPr>
                <w:noProof/>
                <w:webHidden/>
              </w:rPr>
              <w:tab/>
            </w:r>
            <w:r w:rsidR="00645CE9">
              <w:rPr>
                <w:noProof/>
                <w:webHidden/>
              </w:rPr>
              <w:fldChar w:fldCharType="begin"/>
            </w:r>
            <w:r w:rsidR="00645CE9">
              <w:rPr>
                <w:noProof/>
                <w:webHidden/>
              </w:rPr>
              <w:instrText xml:space="preserve"> PAGEREF _Toc88334177 \h </w:instrText>
            </w:r>
            <w:r w:rsidR="00645CE9">
              <w:rPr>
                <w:noProof/>
                <w:webHidden/>
              </w:rPr>
            </w:r>
            <w:r w:rsidR="00645CE9">
              <w:rPr>
                <w:noProof/>
                <w:webHidden/>
              </w:rPr>
              <w:fldChar w:fldCharType="separate"/>
            </w:r>
            <w:r w:rsidR="00645CE9">
              <w:rPr>
                <w:noProof/>
                <w:webHidden/>
              </w:rPr>
              <w:t>7</w:t>
            </w:r>
            <w:r w:rsidR="00645CE9">
              <w:rPr>
                <w:noProof/>
                <w:webHidden/>
              </w:rPr>
              <w:fldChar w:fldCharType="end"/>
            </w:r>
          </w:hyperlink>
        </w:p>
        <w:p w14:paraId="53539BC6" w14:textId="77777777" w:rsidR="00645CE9" w:rsidRDefault="006373A5">
          <w:pPr>
            <w:pStyle w:val="TOC1"/>
            <w:tabs>
              <w:tab w:val="right" w:leader="dot" w:pos="9350"/>
            </w:tabs>
            <w:rPr>
              <w:noProof/>
            </w:rPr>
          </w:pPr>
          <w:hyperlink w:anchor="_Toc88334178" w:history="1">
            <w:r w:rsidR="00645CE9" w:rsidRPr="00CB3474">
              <w:rPr>
                <w:rStyle w:val="Hyperlink"/>
                <w:noProof/>
              </w:rPr>
              <w:t>Data Analyses</w:t>
            </w:r>
            <w:r w:rsidR="00645CE9">
              <w:rPr>
                <w:noProof/>
                <w:webHidden/>
              </w:rPr>
              <w:tab/>
            </w:r>
            <w:r w:rsidR="00645CE9">
              <w:rPr>
                <w:noProof/>
                <w:webHidden/>
              </w:rPr>
              <w:fldChar w:fldCharType="begin"/>
            </w:r>
            <w:r w:rsidR="00645CE9">
              <w:rPr>
                <w:noProof/>
                <w:webHidden/>
              </w:rPr>
              <w:instrText xml:space="preserve"> PAGEREF _Toc88334178 \h </w:instrText>
            </w:r>
            <w:r w:rsidR="00645CE9">
              <w:rPr>
                <w:noProof/>
                <w:webHidden/>
              </w:rPr>
            </w:r>
            <w:r w:rsidR="00645CE9">
              <w:rPr>
                <w:noProof/>
                <w:webHidden/>
              </w:rPr>
              <w:fldChar w:fldCharType="separate"/>
            </w:r>
            <w:r w:rsidR="00645CE9">
              <w:rPr>
                <w:noProof/>
                <w:webHidden/>
              </w:rPr>
              <w:t>8</w:t>
            </w:r>
            <w:r w:rsidR="00645CE9">
              <w:rPr>
                <w:noProof/>
                <w:webHidden/>
              </w:rPr>
              <w:fldChar w:fldCharType="end"/>
            </w:r>
          </w:hyperlink>
        </w:p>
        <w:p w14:paraId="1189AC17" w14:textId="77777777" w:rsidR="00645CE9" w:rsidRDefault="006373A5">
          <w:pPr>
            <w:pStyle w:val="TOC1"/>
            <w:tabs>
              <w:tab w:val="right" w:leader="dot" w:pos="9350"/>
            </w:tabs>
            <w:rPr>
              <w:noProof/>
            </w:rPr>
          </w:pPr>
          <w:hyperlink w:anchor="_Toc88334179" w:history="1">
            <w:r w:rsidR="00645CE9" w:rsidRPr="00CB3474">
              <w:rPr>
                <w:rStyle w:val="Hyperlink"/>
                <w:noProof/>
              </w:rPr>
              <w:t>Summary</w:t>
            </w:r>
            <w:r w:rsidR="00645CE9">
              <w:rPr>
                <w:noProof/>
                <w:webHidden/>
              </w:rPr>
              <w:tab/>
            </w:r>
            <w:r w:rsidR="00645CE9">
              <w:rPr>
                <w:noProof/>
                <w:webHidden/>
              </w:rPr>
              <w:fldChar w:fldCharType="begin"/>
            </w:r>
            <w:r w:rsidR="00645CE9">
              <w:rPr>
                <w:noProof/>
                <w:webHidden/>
              </w:rPr>
              <w:instrText xml:space="preserve"> PAGEREF _Toc88334179 \h </w:instrText>
            </w:r>
            <w:r w:rsidR="00645CE9">
              <w:rPr>
                <w:noProof/>
                <w:webHidden/>
              </w:rPr>
            </w:r>
            <w:r w:rsidR="00645CE9">
              <w:rPr>
                <w:noProof/>
                <w:webHidden/>
              </w:rPr>
              <w:fldChar w:fldCharType="separate"/>
            </w:r>
            <w:r w:rsidR="00645CE9">
              <w:rPr>
                <w:noProof/>
                <w:webHidden/>
              </w:rPr>
              <w:t>12</w:t>
            </w:r>
            <w:r w:rsidR="00645CE9">
              <w:rPr>
                <w:noProof/>
                <w:webHidden/>
              </w:rPr>
              <w:fldChar w:fldCharType="end"/>
            </w:r>
          </w:hyperlink>
        </w:p>
        <w:p w14:paraId="6DAEFA0C" w14:textId="77777777" w:rsidR="00645CE9" w:rsidRDefault="006373A5">
          <w:pPr>
            <w:pStyle w:val="TOC1"/>
            <w:tabs>
              <w:tab w:val="right" w:leader="dot" w:pos="9350"/>
            </w:tabs>
            <w:rPr>
              <w:noProof/>
            </w:rPr>
          </w:pPr>
          <w:hyperlink w:anchor="_Toc88334180" w:history="1">
            <w:r w:rsidR="00645CE9" w:rsidRPr="00CB3474">
              <w:rPr>
                <w:rStyle w:val="Hyperlink"/>
                <w:noProof/>
              </w:rPr>
              <w:t>Reference</w:t>
            </w:r>
            <w:r w:rsidR="00645CE9">
              <w:rPr>
                <w:noProof/>
                <w:webHidden/>
              </w:rPr>
              <w:tab/>
            </w:r>
            <w:r w:rsidR="00645CE9">
              <w:rPr>
                <w:noProof/>
                <w:webHidden/>
              </w:rPr>
              <w:fldChar w:fldCharType="begin"/>
            </w:r>
            <w:r w:rsidR="00645CE9">
              <w:rPr>
                <w:noProof/>
                <w:webHidden/>
              </w:rPr>
              <w:instrText xml:space="preserve"> PAGEREF _Toc88334180 \h </w:instrText>
            </w:r>
            <w:r w:rsidR="00645CE9">
              <w:rPr>
                <w:noProof/>
                <w:webHidden/>
              </w:rPr>
            </w:r>
            <w:r w:rsidR="00645CE9">
              <w:rPr>
                <w:noProof/>
                <w:webHidden/>
              </w:rPr>
              <w:fldChar w:fldCharType="separate"/>
            </w:r>
            <w:r w:rsidR="00645CE9">
              <w:rPr>
                <w:noProof/>
                <w:webHidden/>
              </w:rPr>
              <w:t>13</w:t>
            </w:r>
            <w:r w:rsidR="00645CE9">
              <w:rPr>
                <w:noProof/>
                <w:webHidden/>
              </w:rPr>
              <w:fldChar w:fldCharType="end"/>
            </w:r>
          </w:hyperlink>
        </w:p>
        <w:p w14:paraId="72A3D3EC" w14:textId="77777777" w:rsidR="00645CE9" w:rsidRDefault="00645CE9">
          <w:r>
            <w:fldChar w:fldCharType="end"/>
          </w:r>
        </w:p>
      </w:sdtContent>
    </w:sdt>
    <w:p w14:paraId="0D0B940D" w14:textId="77777777" w:rsidR="000870D9" w:rsidRDefault="000870D9">
      <w:pPr>
        <w:spacing w:line="276" w:lineRule="auto"/>
        <w:jc w:val="left"/>
      </w:pPr>
      <w:r>
        <w:br w:type="page"/>
      </w:r>
    </w:p>
    <w:p w14:paraId="3E7A9F1C" w14:textId="77777777" w:rsidR="000870D9" w:rsidRDefault="000870D9" w:rsidP="00887AB5">
      <w:pPr>
        <w:pStyle w:val="Heading1"/>
      </w:pPr>
      <w:bookmarkStart w:id="0" w:name="_Toc88334169"/>
      <w:r>
        <w:lastRenderedPageBreak/>
        <w:t>Introduction</w:t>
      </w:r>
      <w:bookmarkEnd w:id="0"/>
    </w:p>
    <w:p w14:paraId="0C8D77EC" w14:textId="77777777" w:rsidR="001A68A5" w:rsidRPr="001A68A5" w:rsidRDefault="001A68A5" w:rsidP="001A68A5">
      <w:r>
        <w:t xml:space="preserve">Virtual learning is one of the </w:t>
      </w:r>
      <w:proofErr w:type="gramStart"/>
      <w:r>
        <w:t>newts</w:t>
      </w:r>
      <w:proofErr w:type="gramEnd"/>
      <w:r>
        <w:t xml:space="preserve"> concepts developed by different organizational and institution in the current environment. Virtual learning plays the significant role in the current environment after the Covid19. During the Covid19, it becomes difficulty to make the interaction among the people through </w:t>
      </w:r>
      <w:proofErr w:type="gramStart"/>
      <w:r>
        <w:t>face to face</w:t>
      </w:r>
      <w:proofErr w:type="gramEnd"/>
      <w:r>
        <w:t xml:space="preserve"> communication.  During that time, virtual learning played the role of the mediator to make the learning easily available among the students. Virtual learning becomes popular in school, college, and workplace to communicate with people effectively and running the education and organizational operation without any circumstances. It also allows the people safe by managing distance to </w:t>
      </w:r>
      <w:proofErr w:type="spellStart"/>
      <w:r>
        <w:t xml:space="preserve">each </w:t>
      </w:r>
      <w:proofErr w:type="gramStart"/>
      <w:r>
        <w:t>others</w:t>
      </w:r>
      <w:proofErr w:type="spellEnd"/>
      <w:proofErr w:type="gramEnd"/>
      <w:r>
        <w:t xml:space="preserve"> during the Covid19. Purpose of this report is to understand the concepts of virtual learning environment and its impact on student learning experience at university of Wales. This study also provides the benefits and limitation of the virtual Learning environment for the students learning in the current environment. Primary and secondary data collection methods have been followed in this report to provide first hand and reliable data regarding the impact of VLE in the student learning process. </w:t>
      </w:r>
    </w:p>
    <w:p w14:paraId="61DB93ED" w14:textId="77777777" w:rsidR="00887AB5" w:rsidRDefault="00887AB5" w:rsidP="00887AB5">
      <w:pPr>
        <w:pStyle w:val="Heading1"/>
      </w:pPr>
      <w:bookmarkStart w:id="1" w:name="_Toc88334170"/>
      <w:r>
        <w:t>Virtual learning Environment</w:t>
      </w:r>
      <w:bookmarkEnd w:id="1"/>
    </w:p>
    <w:p w14:paraId="2859B2F5" w14:textId="77777777" w:rsidR="001A68A5" w:rsidRPr="001A68A5" w:rsidRDefault="00D065C2" w:rsidP="001A68A5">
      <w:r>
        <w:t>Virtual learning Environment (VLE) define as the online platform that offers the professions and students of any educational institutes or others a digital solution that can assists to improve the learning experience</w:t>
      </w:r>
      <w:r w:rsidR="00374773">
        <w:t xml:space="preserve"> (</w:t>
      </w:r>
      <w:proofErr w:type="spellStart"/>
      <w:r w:rsidR="00374773" w:rsidRPr="00410B66">
        <w:t>Odrekhivskyy</w:t>
      </w:r>
      <w:proofErr w:type="spellEnd"/>
      <w:r w:rsidR="00374773">
        <w:t xml:space="preserve"> et al. 2019)</w:t>
      </w:r>
      <w:r>
        <w:t xml:space="preserve">. Aim of the virtual learning environment is to create an interactive and active learning environment through digital solutions. Virtual Learning Environment has been </w:t>
      </w:r>
      <w:proofErr w:type="gramStart"/>
      <w:r>
        <w:t>create</w:t>
      </w:r>
      <w:proofErr w:type="gramEnd"/>
      <w:r>
        <w:t xml:space="preserve"> for the distance learner to get interact with people digitally even the distance is miles. Virtual Learning Environment used to provide a learning solution and expands the learning opportunities for the students and professors as well. Advance technology has been used to prepare a virtual learning environment for the students. Technology has been </w:t>
      </w:r>
      <w:proofErr w:type="gramStart"/>
      <w:r>
        <w:t>design</w:t>
      </w:r>
      <w:proofErr w:type="gramEnd"/>
      <w:r>
        <w:t xml:space="preserve"> in the way that a student can comfortably take the learning solution and improve the learning capabilities</w:t>
      </w:r>
      <w:r w:rsidR="00374773">
        <w:t xml:space="preserve"> (</w:t>
      </w:r>
      <w:r w:rsidR="00374773" w:rsidRPr="00410B66">
        <w:t>Jain</w:t>
      </w:r>
      <w:r w:rsidR="00374773">
        <w:t>, 2015)</w:t>
      </w:r>
      <w:r>
        <w:t xml:space="preserve">. It also provides a student learning environment in order to engage them towards the study. Virtual learning Environment consider as the part of the higher educational learning management system. In this process communication has been made through the Video conferencing, e-mail chatting, quiz pools and other digital media of communication. </w:t>
      </w:r>
    </w:p>
    <w:p w14:paraId="269283DA" w14:textId="77777777" w:rsidR="00887AB5" w:rsidRDefault="00887AB5" w:rsidP="00887AB5">
      <w:pPr>
        <w:pStyle w:val="Heading1"/>
      </w:pPr>
      <w:bookmarkStart w:id="2" w:name="_Toc88334171"/>
      <w:r>
        <w:lastRenderedPageBreak/>
        <w:t xml:space="preserve">Importance of the digital skills in </w:t>
      </w:r>
      <w:r w:rsidR="00D065C2">
        <w:t>schools</w:t>
      </w:r>
      <w:bookmarkEnd w:id="2"/>
    </w:p>
    <w:p w14:paraId="09EACAFD" w14:textId="77777777" w:rsidR="00D065C2" w:rsidRDefault="00DB3C6B" w:rsidP="00D065C2">
      <w:r>
        <w:t>Digital skills are</w:t>
      </w:r>
      <w:r w:rsidR="00D065C2">
        <w:t xml:space="preserve"> important in the current environment to get the proper job in the </w:t>
      </w:r>
      <w:r>
        <w:t xml:space="preserve">community. </w:t>
      </w:r>
      <w:r w:rsidR="00145C19">
        <w:t>Digital skills are</w:t>
      </w:r>
      <w:r w:rsidR="000739C6">
        <w:t xml:space="preserve"> also important in the education for improving the skills and knowledge in wider perspective</w:t>
      </w:r>
      <w:r w:rsidR="00374773">
        <w:t xml:space="preserve"> (</w:t>
      </w:r>
      <w:r w:rsidR="00374773" w:rsidRPr="00410B66">
        <w:t>Torres Martín</w:t>
      </w:r>
      <w:r w:rsidR="00374773">
        <w:t xml:space="preserve"> et al. 2021)</w:t>
      </w:r>
      <w:r w:rsidR="000739C6">
        <w:t xml:space="preserve">. Digital skills allow the student to connect with other people more easily and </w:t>
      </w:r>
      <w:r w:rsidR="00145C19">
        <w:t xml:space="preserve">enhanced the communication skills through the digital channel. With the combination of the digital skills and traditional skills in the learning process, a student can learn the process of writing and reading as well as learn the procedure to expand the media skills, communication and language of students. In school, digital skills directly impact on the learning process of the students and lead them to improve their interaction habits more effectively. Dynamic creativity of the students can be improved with the effect of the digital skills in school or in learning process. This process assists students to think critically and design and engage more towards the development. </w:t>
      </w:r>
      <w:r w:rsidR="00574CF9">
        <w:t>Digital skills are important for the development of the virtual learning environment in the school or any educational institutes.</w:t>
      </w:r>
      <w:r w:rsidR="006D1A6E">
        <w:t xml:space="preserve"> In the following section importance of digital skills in school has been listed effectively –</w:t>
      </w:r>
    </w:p>
    <w:p w14:paraId="630D71D5" w14:textId="77777777" w:rsidR="006D1A6E" w:rsidRDefault="00C0317D" w:rsidP="00D065C2">
      <w:r w:rsidRPr="00CA5E14">
        <w:rPr>
          <w:i/>
        </w:rPr>
        <w:t>Consent connection</w:t>
      </w:r>
      <w:r>
        <w:t>: Digital skills are important for the students to improve the consent connection in the current environment</w:t>
      </w:r>
      <w:r w:rsidR="00374773">
        <w:t xml:space="preserve"> (</w:t>
      </w:r>
      <w:proofErr w:type="spellStart"/>
      <w:r w:rsidR="00374773" w:rsidRPr="00410B66">
        <w:t>Aluja</w:t>
      </w:r>
      <w:proofErr w:type="spellEnd"/>
      <w:r w:rsidR="00374773" w:rsidRPr="00410B66">
        <w:t>-Banet</w:t>
      </w:r>
      <w:r w:rsidR="00374773">
        <w:t xml:space="preserve"> et al. 2019)</w:t>
      </w:r>
      <w:r>
        <w:t xml:space="preserve">. Digital skills used to improve the connectivity if the people more efficiency and develop the consent connection. </w:t>
      </w:r>
    </w:p>
    <w:p w14:paraId="5F945DA4" w14:textId="77777777" w:rsidR="00C0317D" w:rsidRDefault="00C0317D" w:rsidP="00D065C2">
      <w:r w:rsidRPr="00437706">
        <w:rPr>
          <w:i/>
        </w:rPr>
        <w:t>Expansion of learning</w:t>
      </w:r>
      <w:r>
        <w:t xml:space="preserve">: </w:t>
      </w:r>
      <w:r w:rsidR="00CA5E14">
        <w:t xml:space="preserve">Digital skills are important for the expansion of the learning for the students effectively. A student </w:t>
      </w:r>
      <w:r w:rsidR="00437706">
        <w:t xml:space="preserve">is able to get the distance learning through the digital skills in the current environment. During the Covid19, </w:t>
      </w:r>
      <w:r w:rsidR="00DF39C8">
        <w:t xml:space="preserve">digital skills allow the students to connect via virtual media with professor or teachers and expand the knowledge effectively. </w:t>
      </w:r>
    </w:p>
    <w:p w14:paraId="4F74FA0E" w14:textId="77777777" w:rsidR="00C0317D" w:rsidRPr="00D065C2" w:rsidRDefault="00C0317D" w:rsidP="00D065C2">
      <w:r w:rsidRPr="00DF39C8">
        <w:rPr>
          <w:i/>
        </w:rPr>
        <w:t>Development of technological skills</w:t>
      </w:r>
      <w:r>
        <w:t>:</w:t>
      </w:r>
      <w:r w:rsidR="00DF39C8">
        <w:t xml:space="preserve"> digital skills are one of the significant aspects that allow the students to improve their technological skills effectively. Improvement of the technological skills is effective </w:t>
      </w:r>
      <w:r w:rsidR="00BC5116">
        <w:t xml:space="preserve">for the development of the employment skills that can be beneficial for the future for students. </w:t>
      </w:r>
    </w:p>
    <w:p w14:paraId="60DD78C4" w14:textId="77777777" w:rsidR="00887AB5" w:rsidRDefault="00887AB5" w:rsidP="00887AB5">
      <w:pPr>
        <w:pStyle w:val="Heading1"/>
      </w:pPr>
      <w:bookmarkStart w:id="3" w:name="_Toc88334172"/>
      <w:r w:rsidRPr="00645CE9">
        <w:t>Impact of Virtual Learning Environment</w:t>
      </w:r>
      <w:bookmarkEnd w:id="3"/>
      <w:r w:rsidR="00D00546">
        <w:t xml:space="preserve"> </w:t>
      </w:r>
    </w:p>
    <w:p w14:paraId="0DCB8744" w14:textId="77777777" w:rsidR="00645CE9" w:rsidRDefault="00645CE9" w:rsidP="00645CE9">
      <w:pPr>
        <w:rPr>
          <w:rFonts w:ascii="Times New Roman" w:hAnsi="Times New Roman" w:cs="Times New Roman"/>
          <w:sz w:val="24"/>
          <w:szCs w:val="24"/>
        </w:rPr>
      </w:pPr>
      <w:r>
        <w:rPr>
          <w:rFonts w:ascii="Times New Roman" w:hAnsi="Times New Roman" w:cs="Times New Roman"/>
          <w:sz w:val="24"/>
          <w:szCs w:val="24"/>
        </w:rPr>
        <w:t xml:space="preserve">The virtual learning is said to be introduced in the education system in order make </w:t>
      </w:r>
      <w:proofErr w:type="spellStart"/>
      <w:r>
        <w:rPr>
          <w:rFonts w:ascii="Times New Roman" w:hAnsi="Times New Roman" w:cs="Times New Roman"/>
          <w:sz w:val="24"/>
          <w:szCs w:val="24"/>
        </w:rPr>
        <w:t>students</w:t>
      </w:r>
      <w:proofErr w:type="spellEnd"/>
      <w:r>
        <w:rPr>
          <w:rFonts w:ascii="Times New Roman" w:hAnsi="Times New Roman" w:cs="Times New Roman"/>
          <w:sz w:val="24"/>
          <w:szCs w:val="24"/>
        </w:rPr>
        <w:t xml:space="preserve"> progress from passive to the active learners</w:t>
      </w:r>
      <w:r w:rsidR="00374773">
        <w:rPr>
          <w:rFonts w:ascii="Times New Roman" w:hAnsi="Times New Roman" w:cs="Times New Roman"/>
          <w:sz w:val="24"/>
          <w:szCs w:val="24"/>
        </w:rPr>
        <w:t xml:space="preserve"> (</w:t>
      </w:r>
      <w:r w:rsidR="00374773" w:rsidRPr="00410B66">
        <w:t>Govindarajan</w:t>
      </w:r>
      <w:r w:rsidR="00374773">
        <w:t xml:space="preserve"> </w:t>
      </w:r>
      <w:r w:rsidR="00374773" w:rsidRPr="00410B66">
        <w:t>and Srivastava</w:t>
      </w:r>
      <w:r w:rsidR="00374773">
        <w:t>, 2020)</w:t>
      </w:r>
      <w:r>
        <w:rPr>
          <w:rFonts w:ascii="Times New Roman" w:hAnsi="Times New Roman" w:cs="Times New Roman"/>
          <w:sz w:val="24"/>
          <w:szCs w:val="24"/>
        </w:rPr>
        <w:t xml:space="preserve">. Active learning helps a student in promoting their critical thinking skills which is considered as one of the essential tools for the classroom in order to acquire knowledge into the clinical setting. An implementation of the VLE improves the student’s engagement in the classroom. The benefits of </w:t>
      </w:r>
      <w:r>
        <w:rPr>
          <w:rFonts w:ascii="Times New Roman" w:hAnsi="Times New Roman" w:cs="Times New Roman"/>
          <w:sz w:val="24"/>
          <w:szCs w:val="24"/>
        </w:rPr>
        <w:lastRenderedPageBreak/>
        <w:t>VLE that the students of the University of Wales Trinity Saint David London had faced include the increased inclusivity. It is said to be one of the firs benefit that the students had faced, according to this the students those who were shy found out this thing to be interesting (</w:t>
      </w:r>
      <w:r w:rsidRPr="00D227E7">
        <w:rPr>
          <w:rFonts w:ascii="Times New Roman" w:eastAsia="Times New Roman" w:hAnsi="Times New Roman" w:cs="Times New Roman"/>
          <w:sz w:val="24"/>
          <w:szCs w:val="24"/>
          <w:lang w:val="en-IN" w:eastAsia="en-IN"/>
        </w:rPr>
        <w:t>Majid</w:t>
      </w:r>
      <w:r>
        <w:rPr>
          <w:rFonts w:ascii="Times New Roman" w:eastAsia="Times New Roman" w:hAnsi="Times New Roman" w:cs="Times New Roman"/>
          <w:sz w:val="24"/>
          <w:szCs w:val="24"/>
          <w:lang w:val="en-IN" w:eastAsia="en-IN"/>
        </w:rPr>
        <w:t>&amp;</w:t>
      </w:r>
      <w:r w:rsidRPr="00D227E7">
        <w:rPr>
          <w:rFonts w:ascii="Times New Roman" w:eastAsia="Times New Roman" w:hAnsi="Times New Roman" w:cs="Times New Roman"/>
          <w:sz w:val="24"/>
          <w:szCs w:val="24"/>
          <w:lang w:val="en-IN" w:eastAsia="en-IN"/>
        </w:rPr>
        <w:t>Hasim,2019</w:t>
      </w:r>
      <w:r>
        <w:rPr>
          <w:rFonts w:ascii="Times New Roman" w:hAnsi="Times New Roman" w:cs="Times New Roman"/>
          <w:sz w:val="24"/>
          <w:szCs w:val="24"/>
        </w:rPr>
        <w:t xml:space="preserve">). It means that the anxiety that they faced while raising hand in classroom while other students used to watch them is gone. </w:t>
      </w:r>
    </w:p>
    <w:p w14:paraId="69758DB9" w14:textId="77777777" w:rsidR="00645CE9" w:rsidRDefault="00645CE9" w:rsidP="00645CE9">
      <w:pPr>
        <w:rPr>
          <w:rFonts w:ascii="Times New Roman" w:hAnsi="Times New Roman" w:cs="Times New Roman"/>
          <w:sz w:val="24"/>
          <w:szCs w:val="24"/>
        </w:rPr>
      </w:pPr>
      <w:r>
        <w:rPr>
          <w:rFonts w:ascii="Times New Roman" w:hAnsi="Times New Roman" w:cs="Times New Roman"/>
          <w:sz w:val="24"/>
          <w:szCs w:val="24"/>
        </w:rPr>
        <w:t xml:space="preserve">VLE are accessible to any child having internet access and a computer. Another advantage that the student faces while learning from VLE is that the course material of the students can be accessed any time over the use of internet. VLE on the other hand helps in saving a lot of money that they incurred for travelling to schools or colleges from their home. With the use of the VLE the students are becoming more technologically </w:t>
      </w:r>
      <w:proofErr w:type="spellStart"/>
      <w:r>
        <w:rPr>
          <w:rFonts w:ascii="Times New Roman" w:hAnsi="Times New Roman" w:cs="Times New Roman"/>
          <w:sz w:val="24"/>
          <w:szCs w:val="24"/>
        </w:rPr>
        <w:t>advancedand</w:t>
      </w:r>
      <w:proofErr w:type="spellEnd"/>
      <w:r>
        <w:rPr>
          <w:rFonts w:ascii="Times New Roman" w:hAnsi="Times New Roman" w:cs="Times New Roman"/>
          <w:sz w:val="24"/>
          <w:szCs w:val="24"/>
        </w:rPr>
        <w:t xml:space="preserve"> their technical skills are improving day by day. Since it is an online platform thus the students can learn according to their own pace and their own comfort. It is also a better option of the children having physical disability. Challenges with the VLE for the student includes challenges related to the lack of interaction of student with the other student. Since this mode of education is conducted more in an in-person environment therefore a student is unable to contact to a group of students at a single time, unless a group task </w:t>
      </w:r>
      <w:proofErr w:type="spellStart"/>
      <w:r>
        <w:rPr>
          <w:rFonts w:ascii="Times New Roman" w:hAnsi="Times New Roman" w:cs="Times New Roman"/>
          <w:sz w:val="24"/>
          <w:szCs w:val="24"/>
        </w:rPr>
        <w:t>s</w:t>
      </w:r>
      <w:proofErr w:type="spellEnd"/>
      <w:r>
        <w:rPr>
          <w:rFonts w:ascii="Times New Roman" w:hAnsi="Times New Roman" w:cs="Times New Roman"/>
          <w:sz w:val="24"/>
          <w:szCs w:val="24"/>
        </w:rPr>
        <w:t xml:space="preserve"> provided (</w:t>
      </w:r>
      <w:proofErr w:type="spellStart"/>
      <w:r w:rsidRPr="00164426">
        <w:rPr>
          <w:rFonts w:ascii="Times New Roman" w:eastAsia="Times New Roman" w:hAnsi="Times New Roman" w:cs="Times New Roman"/>
          <w:sz w:val="24"/>
          <w:szCs w:val="24"/>
          <w:lang w:val="en-IN" w:eastAsia="en-IN"/>
        </w:rPr>
        <w:t>Waheed</w:t>
      </w:r>
      <w:proofErr w:type="spellEnd"/>
      <w:r>
        <w:rPr>
          <w:rFonts w:ascii="Times New Roman" w:eastAsia="Times New Roman" w:hAnsi="Times New Roman" w:cs="Times New Roman"/>
          <w:sz w:val="24"/>
          <w:szCs w:val="24"/>
          <w:lang w:val="en-IN" w:eastAsia="en-IN"/>
        </w:rPr>
        <w:t xml:space="preserve"> et al., </w:t>
      </w:r>
      <w:r w:rsidRPr="00164426">
        <w:rPr>
          <w:rFonts w:ascii="Times New Roman" w:eastAsia="Times New Roman" w:hAnsi="Times New Roman" w:cs="Times New Roman"/>
          <w:sz w:val="24"/>
          <w:szCs w:val="24"/>
          <w:lang w:val="en-IN" w:eastAsia="en-IN"/>
        </w:rPr>
        <w:t>2020</w:t>
      </w:r>
      <w:r>
        <w:rPr>
          <w:rFonts w:ascii="Times New Roman" w:hAnsi="Times New Roman" w:cs="Times New Roman"/>
          <w:sz w:val="24"/>
          <w:szCs w:val="24"/>
        </w:rPr>
        <w:t xml:space="preserve">). Furthermore, technological challenges in some </w:t>
      </w:r>
      <w:proofErr w:type="gramStart"/>
      <w:r>
        <w:rPr>
          <w:rFonts w:ascii="Times New Roman" w:hAnsi="Times New Roman" w:cs="Times New Roman"/>
          <w:sz w:val="24"/>
          <w:szCs w:val="24"/>
        </w:rPr>
        <w:t>case</w:t>
      </w:r>
      <w:proofErr w:type="gramEnd"/>
      <w:r>
        <w:rPr>
          <w:rFonts w:ascii="Times New Roman" w:hAnsi="Times New Roman" w:cs="Times New Roman"/>
          <w:sz w:val="24"/>
          <w:szCs w:val="24"/>
        </w:rPr>
        <w:t xml:space="preserve"> are also there such a lower video and sound quality, poor hardware setup of the student. Furthermore, if a tutor is left with a troubleshoot in an online active </w:t>
      </w:r>
      <w:proofErr w:type="gramStart"/>
      <w:r>
        <w:rPr>
          <w:rFonts w:ascii="Times New Roman" w:hAnsi="Times New Roman" w:cs="Times New Roman"/>
          <w:sz w:val="24"/>
          <w:szCs w:val="24"/>
        </w:rPr>
        <w:t>class</w:t>
      </w:r>
      <w:proofErr w:type="gramEnd"/>
      <w:r>
        <w:rPr>
          <w:rFonts w:ascii="Times New Roman" w:hAnsi="Times New Roman" w:cs="Times New Roman"/>
          <w:sz w:val="24"/>
          <w:szCs w:val="24"/>
        </w:rPr>
        <w:t xml:space="preserve"> then the engagement of the students gets lost. </w:t>
      </w:r>
    </w:p>
    <w:p w14:paraId="16C6CEAB" w14:textId="77777777" w:rsidR="00645CE9" w:rsidRPr="00645CE9" w:rsidRDefault="00645CE9" w:rsidP="00645CE9">
      <w:pPr>
        <w:rPr>
          <w:rFonts w:ascii="Times New Roman" w:hAnsi="Times New Roman" w:cs="Times New Roman"/>
          <w:sz w:val="24"/>
          <w:szCs w:val="24"/>
        </w:rPr>
      </w:pPr>
      <w:r>
        <w:rPr>
          <w:rFonts w:ascii="Times New Roman" w:hAnsi="Times New Roman" w:cs="Times New Roman"/>
          <w:sz w:val="24"/>
          <w:szCs w:val="24"/>
        </w:rPr>
        <w:t>The VLE enables an organization to efficiently and proactively equip employees with knowledge and expertise in order to perform at their best. The e-learning seems to be easily accessible and can always be completed on an individual level. Moreover, it gives confidence to an organization that all the employees are getting the same amount of knowledge that the offline or the seminars does not provide. With the use of the VLE the new staffs are getting trained faster by using lesser resources. VLE on the other hand, helps the employees to access study materials from anywhere at any time (</w:t>
      </w:r>
      <w:proofErr w:type="gramStart"/>
      <w:r w:rsidRPr="00164426">
        <w:rPr>
          <w:rFonts w:ascii="Times New Roman" w:eastAsia="Times New Roman" w:hAnsi="Times New Roman" w:cs="Times New Roman"/>
          <w:sz w:val="24"/>
          <w:szCs w:val="24"/>
          <w:lang w:val="en-IN" w:eastAsia="en-IN"/>
        </w:rPr>
        <w:t>Michel,Pierrot</w:t>
      </w:r>
      <w:proofErr w:type="gramEnd"/>
      <w:r>
        <w:rPr>
          <w:rFonts w:ascii="Times New Roman" w:eastAsia="Times New Roman" w:hAnsi="Times New Roman" w:cs="Times New Roman"/>
          <w:sz w:val="24"/>
          <w:szCs w:val="24"/>
          <w:lang w:val="en-IN" w:eastAsia="en-IN"/>
        </w:rPr>
        <w:t>&amp;</w:t>
      </w:r>
      <w:r w:rsidRPr="00164426">
        <w:rPr>
          <w:rFonts w:ascii="Times New Roman" w:eastAsia="Times New Roman" w:hAnsi="Times New Roman" w:cs="Times New Roman"/>
          <w:sz w:val="24"/>
          <w:szCs w:val="24"/>
          <w:lang w:val="en-IN" w:eastAsia="en-IN"/>
        </w:rPr>
        <w:t>Solari-Landa,2021, September</w:t>
      </w:r>
      <w:r>
        <w:rPr>
          <w:rFonts w:ascii="Times New Roman" w:hAnsi="Times New Roman" w:cs="Times New Roman"/>
          <w:sz w:val="24"/>
          <w:szCs w:val="24"/>
        </w:rPr>
        <w:t xml:space="preserve">). Offering VLE to the staffs of the organization helps them to take online training courses during the lower production period, which will be beneficial for their future. Based on the responses of the employees and the staffs in the company the management of an organization can make necessary improvements in the company. VLE helps an organization to improve their staffs and making them more competent. </w:t>
      </w:r>
    </w:p>
    <w:p w14:paraId="5DD0DA03" w14:textId="77777777" w:rsidR="00887AB5" w:rsidRDefault="00887AB5" w:rsidP="00887AB5">
      <w:pPr>
        <w:pStyle w:val="Heading1"/>
      </w:pPr>
      <w:bookmarkStart w:id="4" w:name="_Toc88334173"/>
      <w:r>
        <w:lastRenderedPageBreak/>
        <w:t>Advantage of VLE</w:t>
      </w:r>
      <w:bookmarkEnd w:id="4"/>
    </w:p>
    <w:p w14:paraId="42DFC505" w14:textId="77777777" w:rsidR="00BC5116" w:rsidRDefault="00BC5116" w:rsidP="00BC5116">
      <w:pPr>
        <w:pStyle w:val="ListParagraph"/>
        <w:numPr>
          <w:ilvl w:val="0"/>
          <w:numId w:val="1"/>
        </w:numPr>
      </w:pPr>
      <w:r>
        <w:t xml:space="preserve">Virtual Learning Environment is beneficial for the students that leads to connect with wider market and expands the learning process. </w:t>
      </w:r>
    </w:p>
    <w:p w14:paraId="3162802E" w14:textId="77777777" w:rsidR="00BC5116" w:rsidRDefault="00E15D9A" w:rsidP="00BC5116">
      <w:pPr>
        <w:pStyle w:val="ListParagraph"/>
        <w:numPr>
          <w:ilvl w:val="0"/>
          <w:numId w:val="1"/>
        </w:numPr>
      </w:pPr>
      <w:r>
        <w:t>Virtual Learning Environment is effective for the students to improve the communication skills which are beneficial for the future study</w:t>
      </w:r>
      <w:r w:rsidR="00374773">
        <w:t xml:space="preserve"> (</w:t>
      </w:r>
      <w:r w:rsidR="00374773" w:rsidRPr="00410B66">
        <w:t>Alves</w:t>
      </w:r>
      <w:r w:rsidR="00374773">
        <w:t xml:space="preserve"> et al. 2017)</w:t>
      </w:r>
      <w:r>
        <w:t>.</w:t>
      </w:r>
    </w:p>
    <w:p w14:paraId="3D512A7B" w14:textId="77777777" w:rsidR="00E15D9A" w:rsidRDefault="00644CD4" w:rsidP="00BC5116">
      <w:pPr>
        <w:pStyle w:val="ListParagraph"/>
        <w:numPr>
          <w:ilvl w:val="0"/>
          <w:numId w:val="1"/>
        </w:numPr>
      </w:pPr>
      <w:r>
        <w:t>Virtual Learning Environment is advantageous for the students to improve continues learning evaluation for the students.</w:t>
      </w:r>
    </w:p>
    <w:p w14:paraId="0CBEC1A0" w14:textId="77777777" w:rsidR="00644CD4" w:rsidRPr="00BC5116" w:rsidRDefault="00644CD4" w:rsidP="00BC5116">
      <w:pPr>
        <w:pStyle w:val="ListParagraph"/>
        <w:numPr>
          <w:ilvl w:val="0"/>
          <w:numId w:val="1"/>
        </w:numPr>
      </w:pPr>
      <w:r>
        <w:t>During the Covid19, VLE assists the students to learn the subject matters effectively.</w:t>
      </w:r>
    </w:p>
    <w:p w14:paraId="1BC59B43" w14:textId="77777777" w:rsidR="00887AB5" w:rsidRDefault="00887AB5" w:rsidP="00887AB5">
      <w:pPr>
        <w:pStyle w:val="Heading1"/>
      </w:pPr>
      <w:bookmarkStart w:id="5" w:name="_Toc88334174"/>
      <w:r>
        <w:t>Disadvantage of VLE</w:t>
      </w:r>
      <w:bookmarkEnd w:id="5"/>
    </w:p>
    <w:p w14:paraId="4D246A25" w14:textId="77777777" w:rsidR="00644CD4" w:rsidRDefault="00644CD4" w:rsidP="00644CD4">
      <w:pPr>
        <w:pStyle w:val="ListParagraph"/>
        <w:numPr>
          <w:ilvl w:val="0"/>
          <w:numId w:val="2"/>
        </w:numPr>
      </w:pPr>
      <w:r>
        <w:t>One of the key limitations of the VLE is that it required advance technology to connect people effectively</w:t>
      </w:r>
      <w:r w:rsidR="00374773">
        <w:t xml:space="preserve"> (</w:t>
      </w:r>
      <w:r w:rsidR="00374773" w:rsidRPr="00410B66">
        <w:t>Chui</w:t>
      </w:r>
      <w:r w:rsidR="00374773">
        <w:t xml:space="preserve"> et al. 2020)</w:t>
      </w:r>
      <w:r>
        <w:t xml:space="preserve">. </w:t>
      </w:r>
    </w:p>
    <w:p w14:paraId="2364F2EF" w14:textId="77777777" w:rsidR="00644CD4" w:rsidRDefault="00644CD4" w:rsidP="00644CD4">
      <w:pPr>
        <w:pStyle w:val="ListParagraph"/>
        <w:numPr>
          <w:ilvl w:val="0"/>
          <w:numId w:val="2"/>
        </w:numPr>
      </w:pPr>
      <w:r>
        <w:t xml:space="preserve">Higher skills are required for operating and incorporating the Virtual Learning Environment effectively. </w:t>
      </w:r>
    </w:p>
    <w:p w14:paraId="3246D47D" w14:textId="77777777" w:rsidR="00644CD4" w:rsidRPr="00644CD4" w:rsidRDefault="00644CD4" w:rsidP="00644CD4">
      <w:pPr>
        <w:pStyle w:val="ListParagraph"/>
        <w:numPr>
          <w:ilvl w:val="0"/>
          <w:numId w:val="2"/>
        </w:numPr>
      </w:pPr>
      <w:r>
        <w:t xml:space="preserve">Incorporating the VLE is one of the expensive and </w:t>
      </w:r>
      <w:proofErr w:type="gramStart"/>
      <w:r w:rsidR="00DF66F4">
        <w:t>time</w:t>
      </w:r>
      <w:r>
        <w:t xml:space="preserve"> consuming</w:t>
      </w:r>
      <w:proofErr w:type="gramEnd"/>
      <w:r>
        <w:t xml:space="preserve"> </w:t>
      </w:r>
      <w:r w:rsidR="00836B3B">
        <w:t>processes</w:t>
      </w:r>
      <w:r>
        <w:t xml:space="preserve">. </w:t>
      </w:r>
    </w:p>
    <w:p w14:paraId="5A04C2A3" w14:textId="77777777" w:rsidR="00887AB5" w:rsidRDefault="00887AB5" w:rsidP="00887AB5">
      <w:pPr>
        <w:pStyle w:val="Heading1"/>
      </w:pPr>
      <w:bookmarkStart w:id="6" w:name="_Toc88334175"/>
      <w:r>
        <w:t>Data Collection</w:t>
      </w:r>
      <w:bookmarkEnd w:id="6"/>
    </w:p>
    <w:p w14:paraId="1EA67F51" w14:textId="77777777" w:rsidR="00DF66F4" w:rsidRPr="00DF66F4" w:rsidRDefault="00DF66F4" w:rsidP="00DF66F4">
      <w:r>
        <w:t xml:space="preserve">Data collection is important for the evaluation of the importance of the virtual learning environment in the current environment. As the data collection methods, primary data collection and secondary data collection methods has been used </w:t>
      </w:r>
      <w:r w:rsidR="00702BBC">
        <w:t xml:space="preserve">in this report. Primary data collection methods have been used to get the </w:t>
      </w:r>
      <w:proofErr w:type="gramStart"/>
      <w:r w:rsidR="00702BBC">
        <w:t>first hand</w:t>
      </w:r>
      <w:proofErr w:type="gramEnd"/>
      <w:r w:rsidR="00702BBC">
        <w:t xml:space="preserve"> data regarding the report topic where the secondary data collection methods have been used to get the statistical and comparative data more effectively. </w:t>
      </w:r>
    </w:p>
    <w:p w14:paraId="31CAFB22" w14:textId="77777777" w:rsidR="00D00546" w:rsidRDefault="00D00546" w:rsidP="00D00546">
      <w:pPr>
        <w:pStyle w:val="Heading2"/>
      </w:pPr>
      <w:bookmarkStart w:id="7" w:name="_Toc88334176"/>
      <w:r>
        <w:t>Primary Data Collection</w:t>
      </w:r>
      <w:bookmarkEnd w:id="7"/>
    </w:p>
    <w:p w14:paraId="655CB018" w14:textId="77777777" w:rsidR="00D00546" w:rsidRDefault="00836B3B" w:rsidP="00D00546">
      <w:r>
        <w:t xml:space="preserve">Primary data collection method is the methods where the first hand has been gathered through the numerical process. Survey methods have been used in this report as the primary data collection methods to gather the data effectively. </w:t>
      </w:r>
      <w:r w:rsidR="005D6388">
        <w:t>A primary data collection method has</w:t>
      </w:r>
      <w:r>
        <w:t xml:space="preserve"> been used to identify the impact of the VLE on the learning process of students. </w:t>
      </w:r>
      <w:r w:rsidR="00BA29FD">
        <w:t xml:space="preserve">For the primary data collection process, total 20 students </w:t>
      </w:r>
      <w:proofErr w:type="gramStart"/>
      <w:r w:rsidR="00BA29FD">
        <w:t>has</w:t>
      </w:r>
      <w:proofErr w:type="gramEnd"/>
      <w:r w:rsidR="00BA29FD">
        <w:t xml:space="preserve"> been selected from university of Wales. </w:t>
      </w:r>
    </w:p>
    <w:p w14:paraId="65CDA7C7" w14:textId="77777777" w:rsidR="00D00546" w:rsidRDefault="00D00546" w:rsidP="00D00546">
      <w:pPr>
        <w:pStyle w:val="Heading2"/>
      </w:pPr>
      <w:bookmarkStart w:id="8" w:name="_Toc88334177"/>
      <w:r>
        <w:t>Secondary data Collection</w:t>
      </w:r>
      <w:bookmarkEnd w:id="8"/>
    </w:p>
    <w:p w14:paraId="25C9AAB8" w14:textId="77777777" w:rsidR="00D00546" w:rsidRPr="00D00546" w:rsidRDefault="005D6388" w:rsidP="00D00546">
      <w:r>
        <w:t xml:space="preserve">Secondary data collection methods are the assessment where the data has been collected through the </w:t>
      </w:r>
      <w:r w:rsidR="00D00546">
        <w:t>Journal article</w:t>
      </w:r>
      <w:r>
        <w:t xml:space="preserve">s, news articles and authentic websites. In the secondary methods </w:t>
      </w:r>
      <w:r w:rsidR="00A9086D">
        <w:t xml:space="preserve">all </w:t>
      </w:r>
      <w:r w:rsidR="00A9086D">
        <w:lastRenderedPageBreak/>
        <w:t xml:space="preserve">the data has been collected through the authentic websites and journal articles more effectively. Reliability of the data collection methods will be followed in this report for the collection of secondary data. </w:t>
      </w:r>
    </w:p>
    <w:p w14:paraId="686C87BF" w14:textId="77777777" w:rsidR="00887AB5" w:rsidRDefault="00887AB5" w:rsidP="00887AB5">
      <w:pPr>
        <w:pStyle w:val="Heading1"/>
      </w:pPr>
      <w:bookmarkStart w:id="9" w:name="_Toc88334178"/>
      <w:r>
        <w:t>Data Analyses</w:t>
      </w:r>
      <w:bookmarkEnd w:id="9"/>
    </w:p>
    <w:p w14:paraId="390DAD33" w14:textId="77777777" w:rsidR="00A9086D" w:rsidRDefault="000542C7" w:rsidP="00A9086D">
      <w:r>
        <w:t>Questions have</w:t>
      </w:r>
      <w:r w:rsidR="00A9086D">
        <w:t xml:space="preserve"> been developed </w:t>
      </w:r>
      <w:r>
        <w:t xml:space="preserve">for the primary data collection process and graphical presentation has been done to present the outcome of the survey effectively. </w:t>
      </w:r>
    </w:p>
    <w:p w14:paraId="7D36BE26" w14:textId="77777777" w:rsidR="000542C7" w:rsidRPr="000542C7" w:rsidRDefault="000542C7" w:rsidP="00A9086D">
      <w:pPr>
        <w:rPr>
          <w:i/>
        </w:rPr>
      </w:pPr>
      <w:r w:rsidRPr="000542C7">
        <w:rPr>
          <w:i/>
        </w:rPr>
        <w:t>Question 1: Do you know what virtual learning environment is?</w:t>
      </w:r>
    </w:p>
    <w:tbl>
      <w:tblPr>
        <w:tblW w:w="5356" w:type="dxa"/>
        <w:tblInd w:w="93" w:type="dxa"/>
        <w:tblLook w:val="04A0" w:firstRow="1" w:lastRow="0" w:firstColumn="1" w:lastColumn="0" w:noHBand="0" w:noVBand="1"/>
      </w:tblPr>
      <w:tblGrid>
        <w:gridCol w:w="2528"/>
        <w:gridCol w:w="2828"/>
      </w:tblGrid>
      <w:tr w:rsidR="00BA29FD" w:rsidRPr="00BA29FD" w14:paraId="43D8D83D" w14:textId="77777777" w:rsidTr="00BA29FD">
        <w:trPr>
          <w:trHeight w:val="229"/>
        </w:trPr>
        <w:tc>
          <w:tcPr>
            <w:tcW w:w="252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7BEAA2"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 </w:t>
            </w:r>
          </w:p>
        </w:tc>
        <w:tc>
          <w:tcPr>
            <w:tcW w:w="2828" w:type="dxa"/>
            <w:tcBorders>
              <w:top w:val="single" w:sz="4" w:space="0" w:color="auto"/>
              <w:left w:val="nil"/>
              <w:bottom w:val="single" w:sz="4" w:space="0" w:color="auto"/>
              <w:right w:val="single" w:sz="4" w:space="0" w:color="auto"/>
            </w:tcBorders>
            <w:shd w:val="clear" w:color="auto" w:fill="auto"/>
            <w:noWrap/>
            <w:vAlign w:val="bottom"/>
            <w:hideMark/>
          </w:tcPr>
          <w:p w14:paraId="3EF63D26"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Response</w:t>
            </w:r>
          </w:p>
        </w:tc>
      </w:tr>
      <w:tr w:rsidR="00BA29FD" w:rsidRPr="00BA29FD" w14:paraId="7F08DB5C" w14:textId="77777777" w:rsidTr="00BA29FD">
        <w:trPr>
          <w:trHeight w:val="229"/>
        </w:trPr>
        <w:tc>
          <w:tcPr>
            <w:tcW w:w="2528" w:type="dxa"/>
            <w:tcBorders>
              <w:top w:val="nil"/>
              <w:left w:val="single" w:sz="4" w:space="0" w:color="auto"/>
              <w:bottom w:val="single" w:sz="4" w:space="0" w:color="auto"/>
              <w:right w:val="single" w:sz="4" w:space="0" w:color="auto"/>
            </w:tcBorders>
            <w:shd w:val="clear" w:color="auto" w:fill="auto"/>
            <w:noWrap/>
            <w:vAlign w:val="bottom"/>
            <w:hideMark/>
          </w:tcPr>
          <w:p w14:paraId="5B7FDD25"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Yes</w:t>
            </w:r>
          </w:p>
        </w:tc>
        <w:tc>
          <w:tcPr>
            <w:tcW w:w="2828" w:type="dxa"/>
            <w:tcBorders>
              <w:top w:val="nil"/>
              <w:left w:val="nil"/>
              <w:bottom w:val="single" w:sz="4" w:space="0" w:color="auto"/>
              <w:right w:val="single" w:sz="4" w:space="0" w:color="auto"/>
            </w:tcBorders>
            <w:shd w:val="clear" w:color="auto" w:fill="auto"/>
            <w:noWrap/>
            <w:vAlign w:val="bottom"/>
            <w:hideMark/>
          </w:tcPr>
          <w:p w14:paraId="39F18D26"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13</w:t>
            </w:r>
          </w:p>
        </w:tc>
      </w:tr>
      <w:tr w:rsidR="00BA29FD" w:rsidRPr="00BA29FD" w14:paraId="1F3AAE14" w14:textId="77777777" w:rsidTr="00BA29FD">
        <w:trPr>
          <w:trHeight w:val="229"/>
        </w:trPr>
        <w:tc>
          <w:tcPr>
            <w:tcW w:w="2528" w:type="dxa"/>
            <w:tcBorders>
              <w:top w:val="nil"/>
              <w:left w:val="single" w:sz="4" w:space="0" w:color="auto"/>
              <w:bottom w:val="single" w:sz="4" w:space="0" w:color="auto"/>
              <w:right w:val="single" w:sz="4" w:space="0" w:color="auto"/>
            </w:tcBorders>
            <w:shd w:val="clear" w:color="auto" w:fill="auto"/>
            <w:noWrap/>
            <w:vAlign w:val="bottom"/>
            <w:hideMark/>
          </w:tcPr>
          <w:p w14:paraId="65804BD3"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No</w:t>
            </w:r>
          </w:p>
        </w:tc>
        <w:tc>
          <w:tcPr>
            <w:tcW w:w="2828" w:type="dxa"/>
            <w:tcBorders>
              <w:top w:val="nil"/>
              <w:left w:val="nil"/>
              <w:bottom w:val="single" w:sz="4" w:space="0" w:color="auto"/>
              <w:right w:val="single" w:sz="4" w:space="0" w:color="auto"/>
            </w:tcBorders>
            <w:shd w:val="clear" w:color="auto" w:fill="auto"/>
            <w:noWrap/>
            <w:vAlign w:val="bottom"/>
            <w:hideMark/>
          </w:tcPr>
          <w:p w14:paraId="78941E47"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5</w:t>
            </w:r>
          </w:p>
        </w:tc>
      </w:tr>
      <w:tr w:rsidR="00BA29FD" w:rsidRPr="00BA29FD" w14:paraId="61121BEC" w14:textId="77777777" w:rsidTr="00BA29FD">
        <w:trPr>
          <w:trHeight w:val="229"/>
        </w:trPr>
        <w:tc>
          <w:tcPr>
            <w:tcW w:w="2528" w:type="dxa"/>
            <w:tcBorders>
              <w:top w:val="nil"/>
              <w:left w:val="single" w:sz="4" w:space="0" w:color="auto"/>
              <w:bottom w:val="single" w:sz="4" w:space="0" w:color="auto"/>
              <w:right w:val="single" w:sz="4" w:space="0" w:color="auto"/>
            </w:tcBorders>
            <w:shd w:val="clear" w:color="auto" w:fill="auto"/>
            <w:noWrap/>
            <w:vAlign w:val="bottom"/>
            <w:hideMark/>
          </w:tcPr>
          <w:p w14:paraId="0C85EC8E"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Can't Say</w:t>
            </w:r>
          </w:p>
        </w:tc>
        <w:tc>
          <w:tcPr>
            <w:tcW w:w="2828" w:type="dxa"/>
            <w:tcBorders>
              <w:top w:val="nil"/>
              <w:left w:val="nil"/>
              <w:bottom w:val="single" w:sz="4" w:space="0" w:color="auto"/>
              <w:right w:val="single" w:sz="4" w:space="0" w:color="auto"/>
            </w:tcBorders>
            <w:shd w:val="clear" w:color="auto" w:fill="auto"/>
            <w:noWrap/>
            <w:vAlign w:val="bottom"/>
            <w:hideMark/>
          </w:tcPr>
          <w:p w14:paraId="18F999B5"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2</w:t>
            </w:r>
          </w:p>
        </w:tc>
      </w:tr>
      <w:tr w:rsidR="00BA29FD" w:rsidRPr="00BA29FD" w14:paraId="28B6933B" w14:textId="77777777" w:rsidTr="00BA29FD">
        <w:trPr>
          <w:trHeight w:val="229"/>
        </w:trPr>
        <w:tc>
          <w:tcPr>
            <w:tcW w:w="2528" w:type="dxa"/>
            <w:tcBorders>
              <w:top w:val="nil"/>
              <w:left w:val="single" w:sz="4" w:space="0" w:color="auto"/>
              <w:bottom w:val="single" w:sz="4" w:space="0" w:color="auto"/>
              <w:right w:val="single" w:sz="4" w:space="0" w:color="auto"/>
            </w:tcBorders>
            <w:shd w:val="clear" w:color="auto" w:fill="auto"/>
            <w:noWrap/>
            <w:vAlign w:val="bottom"/>
            <w:hideMark/>
          </w:tcPr>
          <w:p w14:paraId="46FE0C09"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Total</w:t>
            </w:r>
          </w:p>
        </w:tc>
        <w:tc>
          <w:tcPr>
            <w:tcW w:w="2828" w:type="dxa"/>
            <w:tcBorders>
              <w:top w:val="nil"/>
              <w:left w:val="nil"/>
              <w:bottom w:val="single" w:sz="4" w:space="0" w:color="auto"/>
              <w:right w:val="single" w:sz="4" w:space="0" w:color="auto"/>
            </w:tcBorders>
            <w:shd w:val="clear" w:color="auto" w:fill="auto"/>
            <w:noWrap/>
            <w:vAlign w:val="bottom"/>
            <w:hideMark/>
          </w:tcPr>
          <w:p w14:paraId="5007C906"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20</w:t>
            </w:r>
          </w:p>
        </w:tc>
      </w:tr>
    </w:tbl>
    <w:p w14:paraId="0E27B00A" w14:textId="77777777" w:rsidR="000542C7" w:rsidRDefault="000542C7" w:rsidP="00A9086D"/>
    <w:p w14:paraId="60061E4C" w14:textId="77777777" w:rsidR="00BA29FD" w:rsidRDefault="00BA29FD" w:rsidP="00A9086D">
      <w:r w:rsidRPr="00BA29FD">
        <w:rPr>
          <w:noProof/>
        </w:rPr>
        <w:drawing>
          <wp:inline distT="0" distB="0" distL="0" distR="0" wp14:anchorId="66349B46" wp14:editId="07777777">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FF5A8F9" w14:textId="77777777" w:rsidR="00BA29FD" w:rsidRDefault="00BA29FD" w:rsidP="00A9086D">
      <w:r w:rsidRPr="00BA29FD">
        <w:rPr>
          <w:b/>
        </w:rPr>
        <w:t>Interpretation</w:t>
      </w:r>
      <w:r>
        <w:t>:</w:t>
      </w:r>
    </w:p>
    <w:p w14:paraId="2AA8A3D1" w14:textId="77777777" w:rsidR="00BA29FD" w:rsidRDefault="00BA29FD" w:rsidP="00A9086D">
      <w:r>
        <w:t xml:space="preserve">Considering the above </w:t>
      </w:r>
      <w:proofErr w:type="gramStart"/>
      <w:r>
        <w:t>graph</w:t>
      </w:r>
      <w:proofErr w:type="gramEnd"/>
      <w:r>
        <w:t xml:space="preserve"> it can be identified that 65% of the student responds positively that they have the knowledge regarding the virtual environment. On the other hand, 25% of the students respond that they have no knowledge regarding the virtual environment. </w:t>
      </w:r>
    </w:p>
    <w:p w14:paraId="4734E4E4" w14:textId="77777777" w:rsidR="000542C7" w:rsidRPr="000542C7" w:rsidRDefault="000542C7" w:rsidP="00A9086D">
      <w:pPr>
        <w:rPr>
          <w:i/>
        </w:rPr>
      </w:pPr>
      <w:r w:rsidRPr="000542C7">
        <w:rPr>
          <w:i/>
        </w:rPr>
        <w:t xml:space="preserve">Question 2: Is virtual learning </w:t>
      </w:r>
      <w:r w:rsidR="00AF66FB">
        <w:rPr>
          <w:i/>
        </w:rPr>
        <w:t xml:space="preserve">environment </w:t>
      </w:r>
      <w:r w:rsidRPr="000542C7">
        <w:rPr>
          <w:i/>
        </w:rPr>
        <w:t>beneficial fo</w:t>
      </w:r>
      <w:r w:rsidR="00BA29FD">
        <w:rPr>
          <w:i/>
        </w:rPr>
        <w:t>r student</w:t>
      </w:r>
      <w:r w:rsidRPr="000542C7">
        <w:rPr>
          <w:i/>
        </w:rPr>
        <w:t xml:space="preserve"> </w:t>
      </w:r>
      <w:r w:rsidR="00BA29FD">
        <w:rPr>
          <w:i/>
        </w:rPr>
        <w:t>development</w:t>
      </w:r>
      <w:r w:rsidRPr="000542C7">
        <w:rPr>
          <w:i/>
        </w:rPr>
        <w:t>?</w:t>
      </w:r>
    </w:p>
    <w:tbl>
      <w:tblPr>
        <w:tblW w:w="4992" w:type="dxa"/>
        <w:tblInd w:w="103" w:type="dxa"/>
        <w:tblLook w:val="04A0" w:firstRow="1" w:lastRow="0" w:firstColumn="1" w:lastColumn="0" w:noHBand="0" w:noVBand="1"/>
      </w:tblPr>
      <w:tblGrid>
        <w:gridCol w:w="2356"/>
        <w:gridCol w:w="2636"/>
      </w:tblGrid>
      <w:tr w:rsidR="00BA29FD" w:rsidRPr="00BA29FD" w14:paraId="03FC8B82" w14:textId="77777777" w:rsidTr="00BA29FD">
        <w:trPr>
          <w:trHeight w:val="247"/>
        </w:trPr>
        <w:tc>
          <w:tcPr>
            <w:tcW w:w="23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E4A9CD"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 </w:t>
            </w:r>
          </w:p>
        </w:tc>
        <w:tc>
          <w:tcPr>
            <w:tcW w:w="2636" w:type="dxa"/>
            <w:tcBorders>
              <w:top w:val="single" w:sz="4" w:space="0" w:color="auto"/>
              <w:left w:val="nil"/>
              <w:bottom w:val="single" w:sz="4" w:space="0" w:color="auto"/>
              <w:right w:val="single" w:sz="4" w:space="0" w:color="auto"/>
            </w:tcBorders>
            <w:shd w:val="clear" w:color="auto" w:fill="auto"/>
            <w:noWrap/>
            <w:vAlign w:val="bottom"/>
            <w:hideMark/>
          </w:tcPr>
          <w:p w14:paraId="0637578C"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Response</w:t>
            </w:r>
          </w:p>
        </w:tc>
      </w:tr>
      <w:tr w:rsidR="00BA29FD" w:rsidRPr="00BA29FD" w14:paraId="2C9F58D9" w14:textId="77777777" w:rsidTr="00BA29FD">
        <w:trPr>
          <w:trHeight w:val="247"/>
        </w:trPr>
        <w:tc>
          <w:tcPr>
            <w:tcW w:w="2356" w:type="dxa"/>
            <w:tcBorders>
              <w:top w:val="nil"/>
              <w:left w:val="single" w:sz="4" w:space="0" w:color="auto"/>
              <w:bottom w:val="single" w:sz="4" w:space="0" w:color="auto"/>
              <w:right w:val="single" w:sz="4" w:space="0" w:color="auto"/>
            </w:tcBorders>
            <w:shd w:val="clear" w:color="auto" w:fill="auto"/>
            <w:noWrap/>
            <w:vAlign w:val="bottom"/>
            <w:hideMark/>
          </w:tcPr>
          <w:p w14:paraId="55239733"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lastRenderedPageBreak/>
              <w:t>Yes</w:t>
            </w:r>
          </w:p>
        </w:tc>
        <w:tc>
          <w:tcPr>
            <w:tcW w:w="2636" w:type="dxa"/>
            <w:tcBorders>
              <w:top w:val="nil"/>
              <w:left w:val="nil"/>
              <w:bottom w:val="single" w:sz="4" w:space="0" w:color="auto"/>
              <w:right w:val="single" w:sz="4" w:space="0" w:color="auto"/>
            </w:tcBorders>
            <w:shd w:val="clear" w:color="auto" w:fill="auto"/>
            <w:noWrap/>
            <w:vAlign w:val="bottom"/>
            <w:hideMark/>
          </w:tcPr>
          <w:p w14:paraId="111B77A1"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17</w:t>
            </w:r>
          </w:p>
        </w:tc>
      </w:tr>
      <w:tr w:rsidR="00BA29FD" w:rsidRPr="00BA29FD" w14:paraId="1DF4D430" w14:textId="77777777" w:rsidTr="00BA29FD">
        <w:trPr>
          <w:trHeight w:val="247"/>
        </w:trPr>
        <w:tc>
          <w:tcPr>
            <w:tcW w:w="2356" w:type="dxa"/>
            <w:tcBorders>
              <w:top w:val="nil"/>
              <w:left w:val="single" w:sz="4" w:space="0" w:color="auto"/>
              <w:bottom w:val="single" w:sz="4" w:space="0" w:color="auto"/>
              <w:right w:val="single" w:sz="4" w:space="0" w:color="auto"/>
            </w:tcBorders>
            <w:shd w:val="clear" w:color="auto" w:fill="auto"/>
            <w:noWrap/>
            <w:vAlign w:val="bottom"/>
            <w:hideMark/>
          </w:tcPr>
          <w:p w14:paraId="7C5AC6C2"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No</w:t>
            </w:r>
          </w:p>
        </w:tc>
        <w:tc>
          <w:tcPr>
            <w:tcW w:w="2636" w:type="dxa"/>
            <w:tcBorders>
              <w:top w:val="nil"/>
              <w:left w:val="nil"/>
              <w:bottom w:val="single" w:sz="4" w:space="0" w:color="auto"/>
              <w:right w:val="single" w:sz="4" w:space="0" w:color="auto"/>
            </w:tcBorders>
            <w:shd w:val="clear" w:color="auto" w:fill="auto"/>
            <w:noWrap/>
            <w:vAlign w:val="bottom"/>
            <w:hideMark/>
          </w:tcPr>
          <w:p w14:paraId="5FCD5EC4"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3</w:t>
            </w:r>
          </w:p>
        </w:tc>
      </w:tr>
      <w:tr w:rsidR="00BA29FD" w:rsidRPr="00BA29FD" w14:paraId="2B3B5B51" w14:textId="77777777" w:rsidTr="00BA29FD">
        <w:trPr>
          <w:trHeight w:val="247"/>
        </w:trPr>
        <w:tc>
          <w:tcPr>
            <w:tcW w:w="2356" w:type="dxa"/>
            <w:tcBorders>
              <w:top w:val="nil"/>
              <w:left w:val="single" w:sz="4" w:space="0" w:color="auto"/>
              <w:bottom w:val="single" w:sz="4" w:space="0" w:color="auto"/>
              <w:right w:val="single" w:sz="4" w:space="0" w:color="auto"/>
            </w:tcBorders>
            <w:shd w:val="clear" w:color="auto" w:fill="auto"/>
            <w:noWrap/>
            <w:vAlign w:val="bottom"/>
            <w:hideMark/>
          </w:tcPr>
          <w:p w14:paraId="6DCFDF55"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Can't Say</w:t>
            </w:r>
          </w:p>
        </w:tc>
        <w:tc>
          <w:tcPr>
            <w:tcW w:w="2636" w:type="dxa"/>
            <w:tcBorders>
              <w:top w:val="nil"/>
              <w:left w:val="nil"/>
              <w:bottom w:val="single" w:sz="4" w:space="0" w:color="auto"/>
              <w:right w:val="single" w:sz="4" w:space="0" w:color="auto"/>
            </w:tcBorders>
            <w:shd w:val="clear" w:color="auto" w:fill="auto"/>
            <w:noWrap/>
            <w:vAlign w:val="bottom"/>
            <w:hideMark/>
          </w:tcPr>
          <w:p w14:paraId="4B584315"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0</w:t>
            </w:r>
          </w:p>
        </w:tc>
      </w:tr>
      <w:tr w:rsidR="00BA29FD" w:rsidRPr="00BA29FD" w14:paraId="50F2EF6F" w14:textId="77777777" w:rsidTr="00BA29FD">
        <w:trPr>
          <w:trHeight w:val="247"/>
        </w:trPr>
        <w:tc>
          <w:tcPr>
            <w:tcW w:w="2356" w:type="dxa"/>
            <w:tcBorders>
              <w:top w:val="nil"/>
              <w:left w:val="single" w:sz="4" w:space="0" w:color="auto"/>
              <w:bottom w:val="single" w:sz="4" w:space="0" w:color="auto"/>
              <w:right w:val="single" w:sz="4" w:space="0" w:color="auto"/>
            </w:tcBorders>
            <w:shd w:val="clear" w:color="auto" w:fill="auto"/>
            <w:noWrap/>
            <w:vAlign w:val="bottom"/>
            <w:hideMark/>
          </w:tcPr>
          <w:p w14:paraId="51E8FDB7"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Total</w:t>
            </w:r>
          </w:p>
        </w:tc>
        <w:tc>
          <w:tcPr>
            <w:tcW w:w="2636" w:type="dxa"/>
            <w:tcBorders>
              <w:top w:val="nil"/>
              <w:left w:val="nil"/>
              <w:bottom w:val="single" w:sz="4" w:space="0" w:color="auto"/>
              <w:right w:val="single" w:sz="4" w:space="0" w:color="auto"/>
            </w:tcBorders>
            <w:shd w:val="clear" w:color="auto" w:fill="auto"/>
            <w:noWrap/>
            <w:vAlign w:val="bottom"/>
            <w:hideMark/>
          </w:tcPr>
          <w:p w14:paraId="72A4FFC0"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20</w:t>
            </w:r>
          </w:p>
        </w:tc>
      </w:tr>
    </w:tbl>
    <w:p w14:paraId="44EAFD9C" w14:textId="77777777" w:rsidR="000542C7" w:rsidRDefault="000542C7" w:rsidP="00A9086D"/>
    <w:p w14:paraId="4B94D5A5" w14:textId="77777777" w:rsidR="00BA29FD" w:rsidRDefault="00BA29FD" w:rsidP="00A9086D">
      <w:r w:rsidRPr="00BA29FD">
        <w:rPr>
          <w:noProof/>
        </w:rPr>
        <w:drawing>
          <wp:inline distT="0" distB="0" distL="0" distR="0" wp14:anchorId="7DF7AA8E" wp14:editId="07777777">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F2BBB04" w14:textId="77777777" w:rsidR="00BA29FD" w:rsidRPr="00AF66FB" w:rsidRDefault="00BA29FD" w:rsidP="00A9086D">
      <w:pPr>
        <w:rPr>
          <w:b/>
        </w:rPr>
      </w:pPr>
      <w:r w:rsidRPr="00AF66FB">
        <w:rPr>
          <w:b/>
        </w:rPr>
        <w:t>In</w:t>
      </w:r>
      <w:r w:rsidR="00AF66FB" w:rsidRPr="00AF66FB">
        <w:rPr>
          <w:b/>
        </w:rPr>
        <w:t>terpretation</w:t>
      </w:r>
    </w:p>
    <w:p w14:paraId="05CD2AA6" w14:textId="77777777" w:rsidR="00AF66FB" w:rsidRDefault="00AF66FB" w:rsidP="00A9086D">
      <w:r>
        <w:t xml:space="preserve">Following the outcome if this question it can be measured that 85% of the students thinks that the virtual learning is beneficial for student development. On the other hand, 15% thinks that VLE is not beneficial for the student’s development in the current environment. Here, large numbers of students answered positively towards the question. </w:t>
      </w:r>
    </w:p>
    <w:p w14:paraId="72F8455F" w14:textId="77777777" w:rsidR="000542C7" w:rsidRPr="000542C7" w:rsidRDefault="000542C7" w:rsidP="00A9086D">
      <w:pPr>
        <w:rPr>
          <w:i/>
        </w:rPr>
      </w:pPr>
      <w:r w:rsidRPr="000542C7">
        <w:rPr>
          <w:i/>
        </w:rPr>
        <w:t>Question 3: Is virtual learning is effective for the development of communication skills?</w:t>
      </w:r>
    </w:p>
    <w:tbl>
      <w:tblPr>
        <w:tblW w:w="4901" w:type="dxa"/>
        <w:tblInd w:w="103" w:type="dxa"/>
        <w:tblLook w:val="04A0" w:firstRow="1" w:lastRow="0" w:firstColumn="1" w:lastColumn="0" w:noHBand="0" w:noVBand="1"/>
      </w:tblPr>
      <w:tblGrid>
        <w:gridCol w:w="2313"/>
        <w:gridCol w:w="2588"/>
      </w:tblGrid>
      <w:tr w:rsidR="00BA29FD" w:rsidRPr="00BA29FD" w14:paraId="47B9EE8E" w14:textId="77777777" w:rsidTr="00BA29FD">
        <w:trPr>
          <w:trHeight w:val="255"/>
        </w:trPr>
        <w:tc>
          <w:tcPr>
            <w:tcW w:w="23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6584BE"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 </w:t>
            </w:r>
          </w:p>
        </w:tc>
        <w:tc>
          <w:tcPr>
            <w:tcW w:w="2588" w:type="dxa"/>
            <w:tcBorders>
              <w:top w:val="single" w:sz="4" w:space="0" w:color="auto"/>
              <w:left w:val="nil"/>
              <w:bottom w:val="single" w:sz="4" w:space="0" w:color="auto"/>
              <w:right w:val="single" w:sz="4" w:space="0" w:color="auto"/>
            </w:tcBorders>
            <w:shd w:val="clear" w:color="auto" w:fill="auto"/>
            <w:noWrap/>
            <w:vAlign w:val="bottom"/>
            <w:hideMark/>
          </w:tcPr>
          <w:p w14:paraId="4D43246D"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Response</w:t>
            </w:r>
          </w:p>
        </w:tc>
      </w:tr>
      <w:tr w:rsidR="00BA29FD" w:rsidRPr="00BA29FD" w14:paraId="68E39754" w14:textId="77777777" w:rsidTr="00BA29FD">
        <w:trPr>
          <w:trHeight w:val="255"/>
        </w:trPr>
        <w:tc>
          <w:tcPr>
            <w:tcW w:w="2313" w:type="dxa"/>
            <w:tcBorders>
              <w:top w:val="nil"/>
              <w:left w:val="single" w:sz="4" w:space="0" w:color="auto"/>
              <w:bottom w:val="single" w:sz="4" w:space="0" w:color="auto"/>
              <w:right w:val="single" w:sz="4" w:space="0" w:color="auto"/>
            </w:tcBorders>
            <w:shd w:val="clear" w:color="auto" w:fill="auto"/>
            <w:noWrap/>
            <w:vAlign w:val="bottom"/>
            <w:hideMark/>
          </w:tcPr>
          <w:p w14:paraId="55764F03"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Yes</w:t>
            </w:r>
          </w:p>
        </w:tc>
        <w:tc>
          <w:tcPr>
            <w:tcW w:w="2588" w:type="dxa"/>
            <w:tcBorders>
              <w:top w:val="nil"/>
              <w:left w:val="nil"/>
              <w:bottom w:val="single" w:sz="4" w:space="0" w:color="auto"/>
              <w:right w:val="single" w:sz="4" w:space="0" w:color="auto"/>
            </w:tcBorders>
            <w:shd w:val="clear" w:color="auto" w:fill="auto"/>
            <w:noWrap/>
            <w:vAlign w:val="bottom"/>
            <w:hideMark/>
          </w:tcPr>
          <w:p w14:paraId="2B2B7304"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9</w:t>
            </w:r>
          </w:p>
        </w:tc>
      </w:tr>
      <w:tr w:rsidR="00BA29FD" w:rsidRPr="00BA29FD" w14:paraId="7AD8AD6F" w14:textId="77777777" w:rsidTr="00BA29FD">
        <w:trPr>
          <w:trHeight w:val="255"/>
        </w:trPr>
        <w:tc>
          <w:tcPr>
            <w:tcW w:w="2313" w:type="dxa"/>
            <w:tcBorders>
              <w:top w:val="nil"/>
              <w:left w:val="single" w:sz="4" w:space="0" w:color="auto"/>
              <w:bottom w:val="single" w:sz="4" w:space="0" w:color="auto"/>
              <w:right w:val="single" w:sz="4" w:space="0" w:color="auto"/>
            </w:tcBorders>
            <w:shd w:val="clear" w:color="auto" w:fill="auto"/>
            <w:noWrap/>
            <w:vAlign w:val="bottom"/>
            <w:hideMark/>
          </w:tcPr>
          <w:p w14:paraId="1A09B756"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No</w:t>
            </w:r>
          </w:p>
        </w:tc>
        <w:tc>
          <w:tcPr>
            <w:tcW w:w="2588" w:type="dxa"/>
            <w:tcBorders>
              <w:top w:val="nil"/>
              <w:left w:val="nil"/>
              <w:bottom w:val="single" w:sz="4" w:space="0" w:color="auto"/>
              <w:right w:val="single" w:sz="4" w:space="0" w:color="auto"/>
            </w:tcBorders>
            <w:shd w:val="clear" w:color="auto" w:fill="auto"/>
            <w:noWrap/>
            <w:vAlign w:val="bottom"/>
            <w:hideMark/>
          </w:tcPr>
          <w:p w14:paraId="75697EEC"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7</w:t>
            </w:r>
          </w:p>
        </w:tc>
      </w:tr>
      <w:tr w:rsidR="00BA29FD" w:rsidRPr="00BA29FD" w14:paraId="5E64B83F" w14:textId="77777777" w:rsidTr="00BA29FD">
        <w:trPr>
          <w:trHeight w:val="255"/>
        </w:trPr>
        <w:tc>
          <w:tcPr>
            <w:tcW w:w="2313" w:type="dxa"/>
            <w:tcBorders>
              <w:top w:val="nil"/>
              <w:left w:val="single" w:sz="4" w:space="0" w:color="auto"/>
              <w:bottom w:val="single" w:sz="4" w:space="0" w:color="auto"/>
              <w:right w:val="single" w:sz="4" w:space="0" w:color="auto"/>
            </w:tcBorders>
            <w:shd w:val="clear" w:color="auto" w:fill="auto"/>
            <w:noWrap/>
            <w:vAlign w:val="bottom"/>
            <w:hideMark/>
          </w:tcPr>
          <w:p w14:paraId="244D7CAF"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Can't Say</w:t>
            </w:r>
          </w:p>
        </w:tc>
        <w:tc>
          <w:tcPr>
            <w:tcW w:w="2588" w:type="dxa"/>
            <w:tcBorders>
              <w:top w:val="nil"/>
              <w:left w:val="nil"/>
              <w:bottom w:val="single" w:sz="4" w:space="0" w:color="auto"/>
              <w:right w:val="single" w:sz="4" w:space="0" w:color="auto"/>
            </w:tcBorders>
            <w:shd w:val="clear" w:color="auto" w:fill="auto"/>
            <w:noWrap/>
            <w:vAlign w:val="bottom"/>
            <w:hideMark/>
          </w:tcPr>
          <w:p w14:paraId="2598DEE6"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4</w:t>
            </w:r>
          </w:p>
        </w:tc>
      </w:tr>
      <w:tr w:rsidR="00BA29FD" w:rsidRPr="00BA29FD" w14:paraId="796BF967" w14:textId="77777777" w:rsidTr="00BA29FD">
        <w:trPr>
          <w:trHeight w:val="255"/>
        </w:trPr>
        <w:tc>
          <w:tcPr>
            <w:tcW w:w="2313" w:type="dxa"/>
            <w:tcBorders>
              <w:top w:val="nil"/>
              <w:left w:val="single" w:sz="4" w:space="0" w:color="auto"/>
              <w:bottom w:val="single" w:sz="4" w:space="0" w:color="auto"/>
              <w:right w:val="single" w:sz="4" w:space="0" w:color="auto"/>
            </w:tcBorders>
            <w:shd w:val="clear" w:color="auto" w:fill="auto"/>
            <w:noWrap/>
            <w:vAlign w:val="bottom"/>
            <w:hideMark/>
          </w:tcPr>
          <w:p w14:paraId="4B4370B4"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Total</w:t>
            </w:r>
          </w:p>
        </w:tc>
        <w:tc>
          <w:tcPr>
            <w:tcW w:w="2588" w:type="dxa"/>
            <w:tcBorders>
              <w:top w:val="nil"/>
              <w:left w:val="nil"/>
              <w:bottom w:val="single" w:sz="4" w:space="0" w:color="auto"/>
              <w:right w:val="single" w:sz="4" w:space="0" w:color="auto"/>
            </w:tcBorders>
            <w:shd w:val="clear" w:color="auto" w:fill="auto"/>
            <w:noWrap/>
            <w:vAlign w:val="bottom"/>
            <w:hideMark/>
          </w:tcPr>
          <w:p w14:paraId="6A6A9027"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20</w:t>
            </w:r>
          </w:p>
        </w:tc>
      </w:tr>
    </w:tbl>
    <w:p w14:paraId="3DEEC669" w14:textId="77777777" w:rsidR="000542C7" w:rsidRDefault="000542C7" w:rsidP="00A9086D"/>
    <w:p w14:paraId="3656B9AB" w14:textId="77777777" w:rsidR="00BA29FD" w:rsidRDefault="00BA29FD" w:rsidP="00A9086D">
      <w:r w:rsidRPr="00BA29FD">
        <w:rPr>
          <w:noProof/>
        </w:rPr>
        <w:lastRenderedPageBreak/>
        <w:drawing>
          <wp:inline distT="0" distB="0" distL="0" distR="0" wp14:anchorId="3472254E" wp14:editId="07777777">
            <wp:extent cx="4572000" cy="2743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A727E56" w14:textId="77777777" w:rsidR="00AF66FB" w:rsidRDefault="00AF66FB" w:rsidP="00A9086D">
      <w:r>
        <w:t>Interpretation</w:t>
      </w:r>
    </w:p>
    <w:p w14:paraId="710A7A86" w14:textId="77777777" w:rsidR="00AF66FB" w:rsidRDefault="00AF66FB" w:rsidP="00A9086D">
      <w:r>
        <w:t xml:space="preserve">Based on the outcome of the survey it can be recognized that 45% of the students answered that virtual learning is effective for the communication skills development where 35% do not agreed with this statement. </w:t>
      </w:r>
    </w:p>
    <w:p w14:paraId="264EA83D" w14:textId="77777777" w:rsidR="000542C7" w:rsidRPr="000542C7" w:rsidRDefault="000542C7" w:rsidP="00A9086D">
      <w:pPr>
        <w:rPr>
          <w:i/>
        </w:rPr>
      </w:pPr>
      <w:r w:rsidRPr="000542C7">
        <w:rPr>
          <w:i/>
        </w:rPr>
        <w:t xml:space="preserve">Question 4: What do you think, virtual learning </w:t>
      </w:r>
      <w:proofErr w:type="gramStart"/>
      <w:r w:rsidRPr="000542C7">
        <w:rPr>
          <w:i/>
        </w:rPr>
        <w:t>play</w:t>
      </w:r>
      <w:proofErr w:type="gramEnd"/>
      <w:r w:rsidRPr="000542C7">
        <w:rPr>
          <w:i/>
        </w:rPr>
        <w:t xml:space="preserve"> the important role during Covid19 for students learning?</w:t>
      </w:r>
    </w:p>
    <w:tbl>
      <w:tblPr>
        <w:tblW w:w="3945" w:type="dxa"/>
        <w:tblInd w:w="103" w:type="dxa"/>
        <w:tblLook w:val="04A0" w:firstRow="1" w:lastRow="0" w:firstColumn="1" w:lastColumn="0" w:noHBand="0" w:noVBand="1"/>
      </w:tblPr>
      <w:tblGrid>
        <w:gridCol w:w="1862"/>
        <w:gridCol w:w="2083"/>
      </w:tblGrid>
      <w:tr w:rsidR="00BA29FD" w:rsidRPr="00BA29FD" w14:paraId="05D428C1" w14:textId="77777777" w:rsidTr="00BA29FD">
        <w:trPr>
          <w:trHeight w:val="227"/>
        </w:trPr>
        <w:tc>
          <w:tcPr>
            <w:tcW w:w="186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AF38FC"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 </w:t>
            </w:r>
          </w:p>
        </w:tc>
        <w:tc>
          <w:tcPr>
            <w:tcW w:w="2083" w:type="dxa"/>
            <w:tcBorders>
              <w:top w:val="single" w:sz="4" w:space="0" w:color="auto"/>
              <w:left w:val="nil"/>
              <w:bottom w:val="single" w:sz="4" w:space="0" w:color="auto"/>
              <w:right w:val="single" w:sz="4" w:space="0" w:color="auto"/>
            </w:tcBorders>
            <w:shd w:val="clear" w:color="auto" w:fill="auto"/>
            <w:noWrap/>
            <w:vAlign w:val="bottom"/>
            <w:hideMark/>
          </w:tcPr>
          <w:p w14:paraId="1E329073"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Response</w:t>
            </w:r>
          </w:p>
        </w:tc>
      </w:tr>
      <w:tr w:rsidR="00BA29FD" w:rsidRPr="00BA29FD" w14:paraId="6CEA6813" w14:textId="77777777" w:rsidTr="00BA29FD">
        <w:trPr>
          <w:trHeight w:val="227"/>
        </w:trPr>
        <w:tc>
          <w:tcPr>
            <w:tcW w:w="1862" w:type="dxa"/>
            <w:tcBorders>
              <w:top w:val="nil"/>
              <w:left w:val="single" w:sz="4" w:space="0" w:color="auto"/>
              <w:bottom w:val="single" w:sz="4" w:space="0" w:color="auto"/>
              <w:right w:val="single" w:sz="4" w:space="0" w:color="auto"/>
            </w:tcBorders>
            <w:shd w:val="clear" w:color="auto" w:fill="auto"/>
            <w:noWrap/>
            <w:vAlign w:val="bottom"/>
            <w:hideMark/>
          </w:tcPr>
          <w:p w14:paraId="65F0DFC2"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Yes</w:t>
            </w:r>
          </w:p>
        </w:tc>
        <w:tc>
          <w:tcPr>
            <w:tcW w:w="2083" w:type="dxa"/>
            <w:tcBorders>
              <w:top w:val="nil"/>
              <w:left w:val="nil"/>
              <w:bottom w:val="single" w:sz="4" w:space="0" w:color="auto"/>
              <w:right w:val="single" w:sz="4" w:space="0" w:color="auto"/>
            </w:tcBorders>
            <w:shd w:val="clear" w:color="auto" w:fill="auto"/>
            <w:noWrap/>
            <w:vAlign w:val="bottom"/>
            <w:hideMark/>
          </w:tcPr>
          <w:p w14:paraId="33CFEC6B"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15</w:t>
            </w:r>
          </w:p>
        </w:tc>
      </w:tr>
      <w:tr w:rsidR="00BA29FD" w:rsidRPr="00BA29FD" w14:paraId="4158228D" w14:textId="77777777" w:rsidTr="00BA29FD">
        <w:trPr>
          <w:trHeight w:val="227"/>
        </w:trPr>
        <w:tc>
          <w:tcPr>
            <w:tcW w:w="1862" w:type="dxa"/>
            <w:tcBorders>
              <w:top w:val="nil"/>
              <w:left w:val="single" w:sz="4" w:space="0" w:color="auto"/>
              <w:bottom w:val="single" w:sz="4" w:space="0" w:color="auto"/>
              <w:right w:val="single" w:sz="4" w:space="0" w:color="auto"/>
            </w:tcBorders>
            <w:shd w:val="clear" w:color="auto" w:fill="auto"/>
            <w:noWrap/>
            <w:vAlign w:val="bottom"/>
            <w:hideMark/>
          </w:tcPr>
          <w:p w14:paraId="749A7119"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No</w:t>
            </w:r>
          </w:p>
        </w:tc>
        <w:tc>
          <w:tcPr>
            <w:tcW w:w="2083" w:type="dxa"/>
            <w:tcBorders>
              <w:top w:val="nil"/>
              <w:left w:val="nil"/>
              <w:bottom w:val="single" w:sz="4" w:space="0" w:color="auto"/>
              <w:right w:val="single" w:sz="4" w:space="0" w:color="auto"/>
            </w:tcBorders>
            <w:shd w:val="clear" w:color="auto" w:fill="auto"/>
            <w:noWrap/>
            <w:vAlign w:val="bottom"/>
            <w:hideMark/>
          </w:tcPr>
          <w:p w14:paraId="44240AAE"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5</w:t>
            </w:r>
          </w:p>
        </w:tc>
      </w:tr>
      <w:tr w:rsidR="00BA29FD" w:rsidRPr="00BA29FD" w14:paraId="6413916B" w14:textId="77777777" w:rsidTr="00BA29FD">
        <w:trPr>
          <w:trHeight w:val="227"/>
        </w:trPr>
        <w:tc>
          <w:tcPr>
            <w:tcW w:w="1862" w:type="dxa"/>
            <w:tcBorders>
              <w:top w:val="nil"/>
              <w:left w:val="single" w:sz="4" w:space="0" w:color="auto"/>
              <w:bottom w:val="single" w:sz="4" w:space="0" w:color="auto"/>
              <w:right w:val="single" w:sz="4" w:space="0" w:color="auto"/>
            </w:tcBorders>
            <w:shd w:val="clear" w:color="auto" w:fill="auto"/>
            <w:noWrap/>
            <w:vAlign w:val="bottom"/>
            <w:hideMark/>
          </w:tcPr>
          <w:p w14:paraId="17DF1AD1"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Can't Say</w:t>
            </w:r>
          </w:p>
        </w:tc>
        <w:tc>
          <w:tcPr>
            <w:tcW w:w="2083" w:type="dxa"/>
            <w:tcBorders>
              <w:top w:val="nil"/>
              <w:left w:val="nil"/>
              <w:bottom w:val="single" w:sz="4" w:space="0" w:color="auto"/>
              <w:right w:val="single" w:sz="4" w:space="0" w:color="auto"/>
            </w:tcBorders>
            <w:shd w:val="clear" w:color="auto" w:fill="auto"/>
            <w:noWrap/>
            <w:vAlign w:val="bottom"/>
            <w:hideMark/>
          </w:tcPr>
          <w:p w14:paraId="2322F001"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0</w:t>
            </w:r>
          </w:p>
        </w:tc>
      </w:tr>
      <w:tr w:rsidR="00BA29FD" w:rsidRPr="00BA29FD" w14:paraId="267384D3" w14:textId="77777777" w:rsidTr="00BA29FD">
        <w:trPr>
          <w:trHeight w:val="227"/>
        </w:trPr>
        <w:tc>
          <w:tcPr>
            <w:tcW w:w="1862" w:type="dxa"/>
            <w:tcBorders>
              <w:top w:val="nil"/>
              <w:left w:val="single" w:sz="4" w:space="0" w:color="auto"/>
              <w:bottom w:val="single" w:sz="4" w:space="0" w:color="auto"/>
              <w:right w:val="single" w:sz="4" w:space="0" w:color="auto"/>
            </w:tcBorders>
            <w:shd w:val="clear" w:color="auto" w:fill="auto"/>
            <w:noWrap/>
            <w:vAlign w:val="bottom"/>
            <w:hideMark/>
          </w:tcPr>
          <w:p w14:paraId="2B9D4B37"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Total</w:t>
            </w:r>
          </w:p>
        </w:tc>
        <w:tc>
          <w:tcPr>
            <w:tcW w:w="2083" w:type="dxa"/>
            <w:tcBorders>
              <w:top w:val="nil"/>
              <w:left w:val="nil"/>
              <w:bottom w:val="single" w:sz="4" w:space="0" w:color="auto"/>
              <w:right w:val="single" w:sz="4" w:space="0" w:color="auto"/>
            </w:tcBorders>
            <w:shd w:val="clear" w:color="auto" w:fill="auto"/>
            <w:noWrap/>
            <w:vAlign w:val="bottom"/>
            <w:hideMark/>
          </w:tcPr>
          <w:p w14:paraId="7B5474F0"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20</w:t>
            </w:r>
          </w:p>
        </w:tc>
      </w:tr>
    </w:tbl>
    <w:p w14:paraId="45FB0818" w14:textId="77777777" w:rsidR="000542C7" w:rsidRDefault="000542C7" w:rsidP="00A9086D"/>
    <w:p w14:paraId="049F31CB" w14:textId="77777777" w:rsidR="00BA29FD" w:rsidRDefault="00BA29FD" w:rsidP="00A9086D">
      <w:r w:rsidRPr="00BA29FD">
        <w:rPr>
          <w:noProof/>
        </w:rPr>
        <w:lastRenderedPageBreak/>
        <w:drawing>
          <wp:inline distT="0" distB="0" distL="0" distR="0" wp14:anchorId="5AC7C455" wp14:editId="07777777">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39F4794" w14:textId="77777777" w:rsidR="00AF66FB" w:rsidRDefault="00AF66FB" w:rsidP="00A9086D">
      <w:r>
        <w:t>Interpretation:</w:t>
      </w:r>
    </w:p>
    <w:p w14:paraId="26BF3726" w14:textId="77777777" w:rsidR="00AF66FB" w:rsidRDefault="00AF66FB" w:rsidP="00A9086D">
      <w:r>
        <w:t xml:space="preserve">Considering the above </w:t>
      </w:r>
      <w:proofErr w:type="gramStart"/>
      <w:r>
        <w:t>graph</w:t>
      </w:r>
      <w:proofErr w:type="gramEnd"/>
      <w:r>
        <w:t xml:space="preserve"> it can be identified that 75% of the students answered positively that VLE play the significant role during Covid19 for students learning. On the other hand, 25% of the students does not </w:t>
      </w:r>
      <w:proofErr w:type="gramStart"/>
      <w:r>
        <w:t>agreed</w:t>
      </w:r>
      <w:proofErr w:type="gramEnd"/>
      <w:r>
        <w:t xml:space="preserve"> with the above statement. </w:t>
      </w:r>
    </w:p>
    <w:p w14:paraId="343FCF83" w14:textId="77777777" w:rsidR="000542C7" w:rsidRPr="004746BB" w:rsidRDefault="000542C7" w:rsidP="00A9086D">
      <w:pPr>
        <w:rPr>
          <w:i/>
        </w:rPr>
      </w:pPr>
      <w:r w:rsidRPr="004746BB">
        <w:rPr>
          <w:i/>
        </w:rPr>
        <w:t>Question 5: What is the impact of virtual learning in education?</w:t>
      </w:r>
    </w:p>
    <w:tbl>
      <w:tblPr>
        <w:tblW w:w="1920" w:type="dxa"/>
        <w:tblInd w:w="103" w:type="dxa"/>
        <w:tblLook w:val="04A0" w:firstRow="1" w:lastRow="0" w:firstColumn="1" w:lastColumn="0" w:noHBand="0" w:noVBand="1"/>
      </w:tblPr>
      <w:tblGrid>
        <w:gridCol w:w="971"/>
        <w:gridCol w:w="1074"/>
      </w:tblGrid>
      <w:tr w:rsidR="00BA29FD" w:rsidRPr="00BA29FD" w14:paraId="2321C72D" w14:textId="77777777" w:rsidTr="00BA29FD">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AA318D"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462100C"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Response</w:t>
            </w:r>
          </w:p>
        </w:tc>
      </w:tr>
      <w:tr w:rsidR="00BA29FD" w:rsidRPr="00BA29FD" w14:paraId="777AF965" w14:textId="77777777" w:rsidTr="00BA29F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177962"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High</w:t>
            </w:r>
          </w:p>
        </w:tc>
        <w:tc>
          <w:tcPr>
            <w:tcW w:w="960" w:type="dxa"/>
            <w:tcBorders>
              <w:top w:val="nil"/>
              <w:left w:val="nil"/>
              <w:bottom w:val="single" w:sz="4" w:space="0" w:color="auto"/>
              <w:right w:val="single" w:sz="4" w:space="0" w:color="auto"/>
            </w:tcBorders>
            <w:shd w:val="clear" w:color="auto" w:fill="auto"/>
            <w:noWrap/>
            <w:vAlign w:val="bottom"/>
            <w:hideMark/>
          </w:tcPr>
          <w:p w14:paraId="4B73E586"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12</w:t>
            </w:r>
          </w:p>
        </w:tc>
      </w:tr>
      <w:tr w:rsidR="00BA29FD" w:rsidRPr="00BA29FD" w14:paraId="51A6BAD8" w14:textId="77777777" w:rsidTr="00BA29F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16C85B"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Low</w:t>
            </w:r>
          </w:p>
        </w:tc>
        <w:tc>
          <w:tcPr>
            <w:tcW w:w="960" w:type="dxa"/>
            <w:tcBorders>
              <w:top w:val="nil"/>
              <w:left w:val="nil"/>
              <w:bottom w:val="single" w:sz="4" w:space="0" w:color="auto"/>
              <w:right w:val="single" w:sz="4" w:space="0" w:color="auto"/>
            </w:tcBorders>
            <w:shd w:val="clear" w:color="auto" w:fill="auto"/>
            <w:noWrap/>
            <w:vAlign w:val="bottom"/>
            <w:hideMark/>
          </w:tcPr>
          <w:p w14:paraId="0B778152"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3</w:t>
            </w:r>
          </w:p>
        </w:tc>
      </w:tr>
      <w:tr w:rsidR="00BA29FD" w:rsidRPr="00BA29FD" w14:paraId="33FBAD71" w14:textId="77777777" w:rsidTr="00BA29F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497B9C"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Medium</w:t>
            </w:r>
          </w:p>
        </w:tc>
        <w:tc>
          <w:tcPr>
            <w:tcW w:w="960" w:type="dxa"/>
            <w:tcBorders>
              <w:top w:val="nil"/>
              <w:left w:val="nil"/>
              <w:bottom w:val="single" w:sz="4" w:space="0" w:color="auto"/>
              <w:right w:val="single" w:sz="4" w:space="0" w:color="auto"/>
            </w:tcBorders>
            <w:shd w:val="clear" w:color="auto" w:fill="auto"/>
            <w:noWrap/>
            <w:vAlign w:val="bottom"/>
            <w:hideMark/>
          </w:tcPr>
          <w:p w14:paraId="76DB90EB"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5</w:t>
            </w:r>
          </w:p>
        </w:tc>
      </w:tr>
      <w:tr w:rsidR="00BA29FD" w:rsidRPr="00BA29FD" w14:paraId="229E1535" w14:textId="77777777" w:rsidTr="00BA29F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45114B6" w14:textId="77777777" w:rsidR="00BA29FD" w:rsidRPr="00BA29FD" w:rsidRDefault="00BA29FD" w:rsidP="00BA29FD">
            <w:pPr>
              <w:spacing w:after="0" w:line="240" w:lineRule="auto"/>
              <w:jc w:val="left"/>
              <w:rPr>
                <w:rFonts w:ascii="Calibri" w:eastAsia="Times New Roman" w:hAnsi="Calibri" w:cs="Calibri"/>
                <w:color w:val="000000"/>
              </w:rPr>
            </w:pPr>
            <w:r w:rsidRPr="00BA29FD">
              <w:rPr>
                <w:rFonts w:ascii="Calibri" w:eastAsia="Times New Roman" w:hAnsi="Calibri" w:cs="Calibri"/>
                <w:color w:val="000000"/>
              </w:rPr>
              <w:t>Total</w:t>
            </w:r>
          </w:p>
        </w:tc>
        <w:tc>
          <w:tcPr>
            <w:tcW w:w="960" w:type="dxa"/>
            <w:tcBorders>
              <w:top w:val="nil"/>
              <w:left w:val="nil"/>
              <w:bottom w:val="single" w:sz="4" w:space="0" w:color="auto"/>
              <w:right w:val="single" w:sz="4" w:space="0" w:color="auto"/>
            </w:tcBorders>
            <w:shd w:val="clear" w:color="auto" w:fill="auto"/>
            <w:noWrap/>
            <w:vAlign w:val="bottom"/>
            <w:hideMark/>
          </w:tcPr>
          <w:p w14:paraId="77BB07BD" w14:textId="77777777" w:rsidR="00BA29FD" w:rsidRPr="00BA29FD" w:rsidRDefault="00BA29FD" w:rsidP="00BA29FD">
            <w:pPr>
              <w:spacing w:after="0" w:line="240" w:lineRule="auto"/>
              <w:jc w:val="right"/>
              <w:rPr>
                <w:rFonts w:ascii="Calibri" w:eastAsia="Times New Roman" w:hAnsi="Calibri" w:cs="Calibri"/>
                <w:color w:val="000000"/>
              </w:rPr>
            </w:pPr>
            <w:r w:rsidRPr="00BA29FD">
              <w:rPr>
                <w:rFonts w:ascii="Calibri" w:eastAsia="Times New Roman" w:hAnsi="Calibri" w:cs="Calibri"/>
                <w:color w:val="000000"/>
              </w:rPr>
              <w:t>20</w:t>
            </w:r>
          </w:p>
        </w:tc>
      </w:tr>
    </w:tbl>
    <w:p w14:paraId="53128261" w14:textId="77777777" w:rsidR="000542C7" w:rsidRDefault="000542C7" w:rsidP="00A9086D"/>
    <w:p w14:paraId="62486C05" w14:textId="77777777" w:rsidR="00BA29FD" w:rsidRDefault="00BA29FD" w:rsidP="00A9086D">
      <w:r w:rsidRPr="00BA29FD">
        <w:rPr>
          <w:noProof/>
        </w:rPr>
        <w:lastRenderedPageBreak/>
        <w:drawing>
          <wp:inline distT="0" distB="0" distL="0" distR="0" wp14:anchorId="4D38FA8C" wp14:editId="07777777">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8BF1E04" w14:textId="77777777" w:rsidR="00BA29FD" w:rsidRDefault="00AF66FB" w:rsidP="00A9086D">
      <w:r>
        <w:t>Interpretation:</w:t>
      </w:r>
    </w:p>
    <w:p w14:paraId="5464C69F" w14:textId="77777777" w:rsidR="00AF66FB" w:rsidRPr="00A9086D" w:rsidRDefault="00AF66FB" w:rsidP="00A9086D">
      <w:r>
        <w:t xml:space="preserve">Based on the above graph it can be measured that 60% of the student thinks that VLE has high impact in the development of education that it assists the students to continue their study during Covid19 through digital channel and maintaining distance. </w:t>
      </w:r>
    </w:p>
    <w:p w14:paraId="08423271" w14:textId="77777777" w:rsidR="00AF66FB" w:rsidRDefault="00887AB5" w:rsidP="00887AB5">
      <w:pPr>
        <w:pStyle w:val="Heading1"/>
      </w:pPr>
      <w:bookmarkStart w:id="10" w:name="_Toc88334179"/>
      <w:r>
        <w:t>Summary</w:t>
      </w:r>
      <w:bookmarkEnd w:id="10"/>
    </w:p>
    <w:p w14:paraId="1B575DD3" w14:textId="77777777" w:rsidR="00645CE9" w:rsidRDefault="00AF66FB" w:rsidP="00AF66FB">
      <w:r>
        <w:t xml:space="preserve">It is summarized that Virtual Learning Environment is beneficial for the students that leads to connect with wider market and expands the learning process. On the other hand, limitations of the VLE are that it required advance technology to connect people effectively. With the combination of the digital skills and traditional skills in the learning process, a student can learn the process of writing and reading as well as learn the procedure to expand the media skills, communication and language of students. </w:t>
      </w:r>
    </w:p>
    <w:p w14:paraId="4101652C" w14:textId="77777777" w:rsidR="00645CE9" w:rsidRDefault="00645CE9">
      <w:pPr>
        <w:spacing w:line="276" w:lineRule="auto"/>
        <w:jc w:val="left"/>
      </w:pPr>
      <w:r>
        <w:br w:type="page"/>
      </w:r>
    </w:p>
    <w:p w14:paraId="6F3B69C3" w14:textId="77777777" w:rsidR="00645CE9" w:rsidRDefault="00645CE9" w:rsidP="00645CE9">
      <w:pPr>
        <w:pStyle w:val="Heading1"/>
      </w:pPr>
      <w:bookmarkStart w:id="11" w:name="_Toc88334180"/>
      <w:r>
        <w:lastRenderedPageBreak/>
        <w:t>Reference</w:t>
      </w:r>
      <w:bookmarkEnd w:id="11"/>
    </w:p>
    <w:p w14:paraId="4B99056E" w14:textId="77777777" w:rsidR="008226DD" w:rsidRPr="00F536A7" w:rsidRDefault="008226DD" w:rsidP="008226DD">
      <w:pPr>
        <w:spacing w:after="0"/>
        <w:rPr>
          <w:rFonts w:ascii="Times New Roman" w:eastAsia="Times New Roman" w:hAnsi="Times New Roman" w:cs="Times New Roman"/>
          <w:color w:val="000000" w:themeColor="text1"/>
          <w:sz w:val="24"/>
          <w:szCs w:val="24"/>
          <w:lang w:val="en-IN" w:eastAsia="en-IN"/>
        </w:rPr>
      </w:pPr>
    </w:p>
    <w:p w14:paraId="7873AF6D" w14:textId="77777777" w:rsidR="008226DD" w:rsidRDefault="008226DD" w:rsidP="008226DD">
      <w:proofErr w:type="spellStart"/>
      <w:r w:rsidRPr="00410B66">
        <w:t>Aluja</w:t>
      </w:r>
      <w:proofErr w:type="spellEnd"/>
      <w:r w:rsidRPr="00410B66">
        <w:t xml:space="preserve">-Banet, T., Sancho, M.R. and </w:t>
      </w:r>
      <w:proofErr w:type="spellStart"/>
      <w:r w:rsidRPr="00410B66">
        <w:t>Vukic</w:t>
      </w:r>
      <w:proofErr w:type="spellEnd"/>
      <w:r w:rsidRPr="00410B66">
        <w:t>, I., 2019. Measuring motivation from the virtual learning environment in secondary education. </w:t>
      </w:r>
      <w:r w:rsidRPr="008226DD">
        <w:rPr>
          <w:i/>
          <w:iCs/>
        </w:rPr>
        <w:t>Journal of Computational Science</w:t>
      </w:r>
      <w:r w:rsidRPr="00410B66">
        <w:t>, </w:t>
      </w:r>
      <w:r w:rsidRPr="008226DD">
        <w:rPr>
          <w:i/>
          <w:iCs/>
        </w:rPr>
        <w:t>36</w:t>
      </w:r>
      <w:r w:rsidRPr="00410B66">
        <w:t>, p.100629.</w:t>
      </w:r>
    </w:p>
    <w:p w14:paraId="711EE827" w14:textId="77777777" w:rsidR="008226DD" w:rsidRDefault="008226DD" w:rsidP="008226DD">
      <w:r w:rsidRPr="00410B66">
        <w:t xml:space="preserve">Alves, P., Miranda, L. and </w:t>
      </w:r>
      <w:proofErr w:type="spellStart"/>
      <w:r w:rsidRPr="00410B66">
        <w:t>Morais</w:t>
      </w:r>
      <w:proofErr w:type="spellEnd"/>
      <w:r w:rsidRPr="00410B66">
        <w:t>, C., 2017. The influence of virtual learning environments in students’ performance. </w:t>
      </w:r>
      <w:r w:rsidRPr="008226DD">
        <w:rPr>
          <w:i/>
          <w:iCs/>
        </w:rPr>
        <w:t>Universal Journal of Educational Research</w:t>
      </w:r>
      <w:r w:rsidRPr="00410B66">
        <w:t>, </w:t>
      </w:r>
      <w:r w:rsidRPr="008226DD">
        <w:rPr>
          <w:i/>
          <w:iCs/>
        </w:rPr>
        <w:t>5</w:t>
      </w:r>
      <w:r w:rsidRPr="00410B66">
        <w:t>(3), pp.517-527.</w:t>
      </w:r>
    </w:p>
    <w:p w14:paraId="41491793" w14:textId="77777777" w:rsidR="008226DD" w:rsidRDefault="008226DD" w:rsidP="008226DD">
      <w:r w:rsidRPr="00410B66">
        <w:t xml:space="preserve">Chui, K.T., Fung, D.C.L., </w:t>
      </w:r>
      <w:proofErr w:type="spellStart"/>
      <w:r w:rsidRPr="00410B66">
        <w:t>Lytras</w:t>
      </w:r>
      <w:proofErr w:type="spellEnd"/>
      <w:r w:rsidRPr="00410B66">
        <w:t>, M.D. and Lam, T.M., 2020. Predicting at-risk university students in a virtual learning environment via a machine learning algorithm. </w:t>
      </w:r>
      <w:r w:rsidRPr="008226DD">
        <w:rPr>
          <w:i/>
          <w:iCs/>
        </w:rPr>
        <w:t>Computers in Human Behavior</w:t>
      </w:r>
      <w:r w:rsidRPr="00410B66">
        <w:t>, </w:t>
      </w:r>
      <w:r w:rsidRPr="008226DD">
        <w:rPr>
          <w:i/>
          <w:iCs/>
        </w:rPr>
        <w:t>107</w:t>
      </w:r>
      <w:r w:rsidRPr="00410B66">
        <w:t>, p.105584.</w:t>
      </w:r>
    </w:p>
    <w:p w14:paraId="13E7B6B5" w14:textId="77777777" w:rsidR="008226DD" w:rsidRDefault="008226DD" w:rsidP="008226DD">
      <w:r w:rsidRPr="00410B66">
        <w:t>Govindarajan, V. and Srivastava, A., 2020. What the shift to virtual learning could mean for the future of higher ed. </w:t>
      </w:r>
      <w:r w:rsidRPr="008226DD">
        <w:rPr>
          <w:i/>
          <w:iCs/>
        </w:rPr>
        <w:t>Harvard Business Review</w:t>
      </w:r>
      <w:r w:rsidRPr="00410B66">
        <w:t>, </w:t>
      </w:r>
      <w:r w:rsidRPr="008226DD">
        <w:rPr>
          <w:i/>
          <w:iCs/>
        </w:rPr>
        <w:t>31</w:t>
      </w:r>
      <w:r w:rsidRPr="00410B66">
        <w:t>.</w:t>
      </w:r>
    </w:p>
    <w:p w14:paraId="2FE8D48C" w14:textId="77777777" w:rsidR="008226DD" w:rsidRDefault="008226DD" w:rsidP="008226DD">
      <w:r w:rsidRPr="00410B66">
        <w:t>Jain, P., 2015. Virtual learning environment. </w:t>
      </w:r>
      <w:r w:rsidRPr="008226DD">
        <w:rPr>
          <w:i/>
          <w:iCs/>
        </w:rPr>
        <w:t>International Journal in IT &amp; Engineering</w:t>
      </w:r>
      <w:r w:rsidRPr="00410B66">
        <w:t>, </w:t>
      </w:r>
      <w:r w:rsidRPr="008226DD">
        <w:rPr>
          <w:i/>
          <w:iCs/>
        </w:rPr>
        <w:t>3</w:t>
      </w:r>
      <w:r w:rsidRPr="00410B66">
        <w:t>(5), pp.75-84.</w:t>
      </w:r>
    </w:p>
    <w:p w14:paraId="0789A7EE" w14:textId="77777777" w:rsidR="008226DD" w:rsidRPr="008226DD" w:rsidRDefault="008226DD" w:rsidP="008226DD">
      <w:pPr>
        <w:spacing w:after="0"/>
        <w:rPr>
          <w:rFonts w:ascii="Times New Roman" w:eastAsia="Times New Roman" w:hAnsi="Times New Roman" w:cs="Times New Roman"/>
          <w:color w:val="000000" w:themeColor="text1"/>
          <w:sz w:val="24"/>
          <w:szCs w:val="24"/>
          <w:lang w:val="en-IN" w:eastAsia="en-IN"/>
        </w:rPr>
      </w:pPr>
      <w:r w:rsidRPr="008226DD">
        <w:rPr>
          <w:rFonts w:ascii="Times New Roman" w:eastAsia="Times New Roman" w:hAnsi="Times New Roman" w:cs="Times New Roman"/>
          <w:color w:val="000000" w:themeColor="text1"/>
          <w:sz w:val="24"/>
          <w:szCs w:val="24"/>
          <w:lang w:val="en-IN" w:eastAsia="en-IN"/>
        </w:rPr>
        <w:t xml:space="preserve">Majid, R.A. &amp;Hasim, J.C., 2019. The effectiveness of Frog VLE implementation: students’ perspective. </w:t>
      </w:r>
      <w:r w:rsidRPr="008226DD">
        <w:rPr>
          <w:rFonts w:ascii="Times New Roman" w:eastAsia="Times New Roman" w:hAnsi="Times New Roman" w:cs="Times New Roman"/>
          <w:i/>
          <w:iCs/>
          <w:color w:val="000000" w:themeColor="text1"/>
          <w:sz w:val="24"/>
          <w:szCs w:val="24"/>
          <w:lang w:val="en-IN" w:eastAsia="en-IN"/>
        </w:rPr>
        <w:t>Indonesian Journal of Electrical Engineering and Computer Science</w:t>
      </w:r>
      <w:r w:rsidRPr="008226DD">
        <w:rPr>
          <w:rFonts w:ascii="Times New Roman" w:eastAsia="Times New Roman" w:hAnsi="Times New Roman" w:cs="Times New Roman"/>
          <w:color w:val="000000" w:themeColor="text1"/>
          <w:sz w:val="24"/>
          <w:szCs w:val="24"/>
          <w:lang w:val="en-IN" w:eastAsia="en-IN"/>
        </w:rPr>
        <w:t xml:space="preserve">, </w:t>
      </w:r>
      <w:r w:rsidRPr="008226DD">
        <w:rPr>
          <w:rFonts w:ascii="Times New Roman" w:eastAsia="Times New Roman" w:hAnsi="Times New Roman" w:cs="Times New Roman"/>
          <w:i/>
          <w:iCs/>
          <w:color w:val="000000" w:themeColor="text1"/>
          <w:sz w:val="24"/>
          <w:szCs w:val="24"/>
          <w:lang w:val="en-IN" w:eastAsia="en-IN"/>
        </w:rPr>
        <w:t>14</w:t>
      </w:r>
      <w:r w:rsidRPr="008226DD">
        <w:rPr>
          <w:rFonts w:ascii="Times New Roman" w:eastAsia="Times New Roman" w:hAnsi="Times New Roman" w:cs="Times New Roman"/>
          <w:color w:val="000000" w:themeColor="text1"/>
          <w:sz w:val="24"/>
          <w:szCs w:val="24"/>
          <w:lang w:val="en-IN" w:eastAsia="en-IN"/>
        </w:rPr>
        <w:t>(1), pp.381-387.</w:t>
      </w:r>
      <w:hyperlink r:id="rId13" w:history="1">
        <w:r w:rsidRPr="008226DD">
          <w:rPr>
            <w:rStyle w:val="Hyperlink"/>
            <w:rFonts w:eastAsia="Times New Roman" w:cs="Times New Roman"/>
            <w:szCs w:val="24"/>
            <w:lang w:val="en-IN" w:eastAsia="en-IN"/>
          </w:rPr>
          <w:t>https://www.academia.edu/download/66512767/11529.pdf</w:t>
        </w:r>
      </w:hyperlink>
    </w:p>
    <w:p w14:paraId="65796351" w14:textId="77777777" w:rsidR="008226DD" w:rsidRPr="008226DD" w:rsidRDefault="008226DD" w:rsidP="008226DD">
      <w:pPr>
        <w:spacing w:after="0"/>
        <w:rPr>
          <w:rFonts w:ascii="Times New Roman" w:eastAsia="Times New Roman" w:hAnsi="Times New Roman" w:cs="Times New Roman"/>
          <w:color w:val="000000" w:themeColor="text1"/>
          <w:sz w:val="24"/>
          <w:szCs w:val="24"/>
          <w:lang w:val="en-IN" w:eastAsia="en-IN"/>
        </w:rPr>
      </w:pPr>
      <w:r w:rsidRPr="008226DD">
        <w:rPr>
          <w:rFonts w:ascii="Times New Roman" w:eastAsia="Times New Roman" w:hAnsi="Times New Roman" w:cs="Times New Roman"/>
          <w:color w:val="000000" w:themeColor="text1"/>
          <w:sz w:val="24"/>
          <w:szCs w:val="24"/>
          <w:lang w:val="en-IN" w:eastAsia="en-IN"/>
        </w:rPr>
        <w:t>Michel, C., Pierrot, L. &amp;</w:t>
      </w:r>
      <w:proofErr w:type="spellStart"/>
      <w:r w:rsidRPr="008226DD">
        <w:rPr>
          <w:rFonts w:ascii="Times New Roman" w:eastAsia="Times New Roman" w:hAnsi="Times New Roman" w:cs="Times New Roman"/>
          <w:color w:val="000000" w:themeColor="text1"/>
          <w:sz w:val="24"/>
          <w:szCs w:val="24"/>
          <w:lang w:val="en-IN" w:eastAsia="en-IN"/>
        </w:rPr>
        <w:t>Solari-Landa</w:t>
      </w:r>
      <w:proofErr w:type="spellEnd"/>
      <w:r w:rsidRPr="008226DD">
        <w:rPr>
          <w:rFonts w:ascii="Times New Roman" w:eastAsia="Times New Roman" w:hAnsi="Times New Roman" w:cs="Times New Roman"/>
          <w:color w:val="000000" w:themeColor="text1"/>
          <w:sz w:val="24"/>
          <w:szCs w:val="24"/>
          <w:lang w:val="en-IN" w:eastAsia="en-IN"/>
        </w:rPr>
        <w:t xml:space="preserve">, M., 2021, September. VLE Limits and Perspectives for Digital Integration in Teaching Practices. In </w:t>
      </w:r>
      <w:r w:rsidRPr="008226DD">
        <w:rPr>
          <w:rFonts w:ascii="Times New Roman" w:eastAsia="Times New Roman" w:hAnsi="Times New Roman" w:cs="Times New Roman"/>
          <w:i/>
          <w:iCs/>
          <w:color w:val="000000" w:themeColor="text1"/>
          <w:sz w:val="24"/>
          <w:szCs w:val="24"/>
          <w:lang w:val="en-IN" w:eastAsia="en-IN"/>
        </w:rPr>
        <w:t>European Conference on Technology Enhanced Learning</w:t>
      </w:r>
      <w:r w:rsidRPr="008226DD">
        <w:rPr>
          <w:rFonts w:ascii="Times New Roman" w:eastAsia="Times New Roman" w:hAnsi="Times New Roman" w:cs="Times New Roman"/>
          <w:color w:val="000000" w:themeColor="text1"/>
          <w:sz w:val="24"/>
          <w:szCs w:val="24"/>
          <w:lang w:val="en-IN" w:eastAsia="en-IN"/>
        </w:rPr>
        <w:t xml:space="preserve"> (pp. 96-109). Springer, Cham.</w:t>
      </w:r>
      <w:hyperlink r:id="rId14" w:history="1">
        <w:r w:rsidRPr="008226DD">
          <w:rPr>
            <w:rStyle w:val="Hyperlink"/>
            <w:rFonts w:eastAsia="Times New Roman" w:cs="Times New Roman"/>
            <w:szCs w:val="24"/>
            <w:lang w:val="en-IN" w:eastAsia="en-IN"/>
          </w:rPr>
          <w:t>https://link.springer.com/chapter/10.1007/978-3-030-86436-1_8</w:t>
        </w:r>
      </w:hyperlink>
    </w:p>
    <w:p w14:paraId="1CF8EE0E" w14:textId="77777777" w:rsidR="008226DD" w:rsidRDefault="008226DD" w:rsidP="008226DD">
      <w:proofErr w:type="spellStart"/>
      <w:r w:rsidRPr="00410B66">
        <w:t>Odrekhivskyy</w:t>
      </w:r>
      <w:proofErr w:type="spellEnd"/>
      <w:r w:rsidRPr="00410B66">
        <w:t xml:space="preserve">, M., </w:t>
      </w:r>
      <w:proofErr w:type="spellStart"/>
      <w:r w:rsidRPr="00410B66">
        <w:t>Pasichnyk</w:t>
      </w:r>
      <w:proofErr w:type="spellEnd"/>
      <w:r w:rsidRPr="00410B66">
        <w:t xml:space="preserve">, V., </w:t>
      </w:r>
      <w:proofErr w:type="spellStart"/>
      <w:r w:rsidRPr="00410B66">
        <w:t>Rzheuskyi</w:t>
      </w:r>
      <w:proofErr w:type="spellEnd"/>
      <w:r w:rsidRPr="00410B66">
        <w:t xml:space="preserve">, A., </w:t>
      </w:r>
      <w:proofErr w:type="spellStart"/>
      <w:r w:rsidRPr="00410B66">
        <w:t>Andrunyk</w:t>
      </w:r>
      <w:proofErr w:type="spellEnd"/>
      <w:r w:rsidRPr="00410B66">
        <w:t xml:space="preserve">, V., </w:t>
      </w:r>
      <w:proofErr w:type="spellStart"/>
      <w:r w:rsidRPr="00410B66">
        <w:t>Nazaruk</w:t>
      </w:r>
      <w:proofErr w:type="spellEnd"/>
      <w:r w:rsidRPr="00410B66">
        <w:t xml:space="preserve">, M., </w:t>
      </w:r>
      <w:proofErr w:type="spellStart"/>
      <w:r w:rsidRPr="00410B66">
        <w:t>Kunanets</w:t>
      </w:r>
      <w:proofErr w:type="spellEnd"/>
      <w:r w:rsidRPr="00410B66">
        <w:t xml:space="preserve">, O. and </w:t>
      </w:r>
      <w:proofErr w:type="spellStart"/>
      <w:r w:rsidRPr="00410B66">
        <w:t>Tabachyshyn</w:t>
      </w:r>
      <w:proofErr w:type="spellEnd"/>
      <w:r w:rsidRPr="00410B66">
        <w:t>, D., 2019. Problems of the Intelligent Virtual Learning Environment Development. In </w:t>
      </w:r>
      <w:proofErr w:type="spellStart"/>
      <w:r w:rsidRPr="008226DD">
        <w:rPr>
          <w:i/>
          <w:iCs/>
        </w:rPr>
        <w:t>MoMLeT</w:t>
      </w:r>
      <w:proofErr w:type="spellEnd"/>
      <w:r w:rsidRPr="00410B66">
        <w:t> (pp. 359-369).</w:t>
      </w:r>
    </w:p>
    <w:p w14:paraId="61935C7E" w14:textId="77777777" w:rsidR="008226DD" w:rsidRDefault="008226DD" w:rsidP="008226DD">
      <w:r w:rsidRPr="00410B66">
        <w:t xml:space="preserve">Torres Martín, C., </w:t>
      </w:r>
      <w:proofErr w:type="spellStart"/>
      <w:r w:rsidRPr="00410B66">
        <w:t>Acal</w:t>
      </w:r>
      <w:proofErr w:type="spellEnd"/>
      <w:r w:rsidRPr="00410B66">
        <w:t xml:space="preserve">, C., El </w:t>
      </w:r>
      <w:proofErr w:type="spellStart"/>
      <w:r w:rsidRPr="00410B66">
        <w:t>Honrani</w:t>
      </w:r>
      <w:proofErr w:type="spellEnd"/>
      <w:r w:rsidRPr="00410B66">
        <w:t xml:space="preserve">, M. and </w:t>
      </w:r>
      <w:proofErr w:type="spellStart"/>
      <w:r w:rsidRPr="00410B66">
        <w:t>Mingorance</w:t>
      </w:r>
      <w:proofErr w:type="spellEnd"/>
      <w:r w:rsidRPr="00410B66">
        <w:t xml:space="preserve"> Estrada, Á.C., 2021. Impact on the virtual learning environment due to COVID-19. </w:t>
      </w:r>
      <w:r w:rsidRPr="008226DD">
        <w:rPr>
          <w:i/>
          <w:iCs/>
        </w:rPr>
        <w:t>Sustainability</w:t>
      </w:r>
      <w:r w:rsidRPr="00410B66">
        <w:t>, </w:t>
      </w:r>
      <w:r w:rsidRPr="008226DD">
        <w:rPr>
          <w:i/>
          <w:iCs/>
        </w:rPr>
        <w:t>13</w:t>
      </w:r>
      <w:r w:rsidRPr="00410B66">
        <w:t>(2), p.582.</w:t>
      </w:r>
    </w:p>
    <w:p w14:paraId="5D6DC8E3" w14:textId="77777777" w:rsidR="00275390" w:rsidRPr="0043745C" w:rsidRDefault="008226DD" w:rsidP="0043745C">
      <w:pPr>
        <w:spacing w:after="0"/>
        <w:rPr>
          <w:rFonts w:ascii="Times New Roman" w:eastAsia="Times New Roman" w:hAnsi="Times New Roman" w:cs="Times New Roman"/>
          <w:color w:val="000000" w:themeColor="text1"/>
          <w:sz w:val="24"/>
          <w:szCs w:val="24"/>
          <w:lang w:val="en-IN" w:eastAsia="en-IN"/>
        </w:rPr>
      </w:pPr>
      <w:proofErr w:type="spellStart"/>
      <w:r w:rsidRPr="008226DD">
        <w:rPr>
          <w:rFonts w:ascii="Times New Roman" w:eastAsia="Times New Roman" w:hAnsi="Times New Roman" w:cs="Times New Roman"/>
          <w:color w:val="000000" w:themeColor="text1"/>
          <w:sz w:val="24"/>
          <w:szCs w:val="24"/>
          <w:lang w:val="en-IN" w:eastAsia="en-IN"/>
        </w:rPr>
        <w:t>Waheed</w:t>
      </w:r>
      <w:proofErr w:type="spellEnd"/>
      <w:r w:rsidRPr="008226DD">
        <w:rPr>
          <w:rFonts w:ascii="Times New Roman" w:eastAsia="Times New Roman" w:hAnsi="Times New Roman" w:cs="Times New Roman"/>
          <w:color w:val="000000" w:themeColor="text1"/>
          <w:sz w:val="24"/>
          <w:szCs w:val="24"/>
          <w:lang w:val="en-IN" w:eastAsia="en-IN"/>
        </w:rPr>
        <w:t xml:space="preserve">, H., Hassan, S.U., </w:t>
      </w:r>
      <w:proofErr w:type="spellStart"/>
      <w:r w:rsidRPr="008226DD">
        <w:rPr>
          <w:rFonts w:ascii="Times New Roman" w:eastAsia="Times New Roman" w:hAnsi="Times New Roman" w:cs="Times New Roman"/>
          <w:color w:val="000000" w:themeColor="text1"/>
          <w:sz w:val="24"/>
          <w:szCs w:val="24"/>
          <w:lang w:val="en-IN" w:eastAsia="en-IN"/>
        </w:rPr>
        <w:t>Aljohani</w:t>
      </w:r>
      <w:proofErr w:type="spellEnd"/>
      <w:r w:rsidRPr="008226DD">
        <w:rPr>
          <w:rFonts w:ascii="Times New Roman" w:eastAsia="Times New Roman" w:hAnsi="Times New Roman" w:cs="Times New Roman"/>
          <w:color w:val="000000" w:themeColor="text1"/>
          <w:sz w:val="24"/>
          <w:szCs w:val="24"/>
          <w:lang w:val="en-IN" w:eastAsia="en-IN"/>
        </w:rPr>
        <w:t xml:space="preserve">, N.R., Hardman, J., </w:t>
      </w:r>
      <w:proofErr w:type="spellStart"/>
      <w:r w:rsidRPr="008226DD">
        <w:rPr>
          <w:rFonts w:ascii="Times New Roman" w:eastAsia="Times New Roman" w:hAnsi="Times New Roman" w:cs="Times New Roman"/>
          <w:color w:val="000000" w:themeColor="text1"/>
          <w:sz w:val="24"/>
          <w:szCs w:val="24"/>
          <w:lang w:val="en-IN" w:eastAsia="en-IN"/>
        </w:rPr>
        <w:t>Alelyani</w:t>
      </w:r>
      <w:proofErr w:type="spellEnd"/>
      <w:r w:rsidRPr="008226DD">
        <w:rPr>
          <w:rFonts w:ascii="Times New Roman" w:eastAsia="Times New Roman" w:hAnsi="Times New Roman" w:cs="Times New Roman"/>
          <w:color w:val="000000" w:themeColor="text1"/>
          <w:sz w:val="24"/>
          <w:szCs w:val="24"/>
          <w:lang w:val="en-IN" w:eastAsia="en-IN"/>
        </w:rPr>
        <w:t xml:space="preserve">, S. &amp; Nawaz, R., 2020. Predicting academic performance of students from VLE big data using deep learning models. </w:t>
      </w:r>
      <w:r w:rsidRPr="008226DD">
        <w:rPr>
          <w:rFonts w:ascii="Times New Roman" w:eastAsia="Times New Roman" w:hAnsi="Times New Roman" w:cs="Times New Roman"/>
          <w:i/>
          <w:iCs/>
          <w:color w:val="000000" w:themeColor="text1"/>
          <w:sz w:val="24"/>
          <w:szCs w:val="24"/>
          <w:lang w:val="en-IN" w:eastAsia="en-IN"/>
        </w:rPr>
        <w:t xml:space="preserve">Computers in Human </w:t>
      </w:r>
      <w:proofErr w:type="spellStart"/>
      <w:r w:rsidRPr="008226DD">
        <w:rPr>
          <w:rFonts w:ascii="Times New Roman" w:eastAsia="Times New Roman" w:hAnsi="Times New Roman" w:cs="Times New Roman"/>
          <w:i/>
          <w:iCs/>
          <w:color w:val="000000" w:themeColor="text1"/>
          <w:sz w:val="24"/>
          <w:szCs w:val="24"/>
          <w:lang w:val="en-IN" w:eastAsia="en-IN"/>
        </w:rPr>
        <w:t>behavior</w:t>
      </w:r>
      <w:proofErr w:type="spellEnd"/>
      <w:r w:rsidRPr="008226DD">
        <w:rPr>
          <w:rFonts w:ascii="Times New Roman" w:eastAsia="Times New Roman" w:hAnsi="Times New Roman" w:cs="Times New Roman"/>
          <w:color w:val="000000" w:themeColor="text1"/>
          <w:sz w:val="24"/>
          <w:szCs w:val="24"/>
          <w:lang w:val="en-IN" w:eastAsia="en-IN"/>
        </w:rPr>
        <w:t xml:space="preserve">, </w:t>
      </w:r>
      <w:r w:rsidRPr="008226DD">
        <w:rPr>
          <w:rFonts w:ascii="Times New Roman" w:eastAsia="Times New Roman" w:hAnsi="Times New Roman" w:cs="Times New Roman"/>
          <w:i/>
          <w:iCs/>
          <w:color w:val="000000" w:themeColor="text1"/>
          <w:sz w:val="24"/>
          <w:szCs w:val="24"/>
          <w:lang w:val="en-IN" w:eastAsia="en-IN"/>
        </w:rPr>
        <w:t>104</w:t>
      </w:r>
      <w:r w:rsidRPr="008226DD">
        <w:rPr>
          <w:rFonts w:ascii="Times New Roman" w:eastAsia="Times New Roman" w:hAnsi="Times New Roman" w:cs="Times New Roman"/>
          <w:color w:val="000000" w:themeColor="text1"/>
          <w:sz w:val="24"/>
          <w:szCs w:val="24"/>
          <w:lang w:val="en-IN" w:eastAsia="en-IN"/>
        </w:rPr>
        <w:t>, p.106189.</w:t>
      </w:r>
      <w:hyperlink r:id="rId15" w:history="1">
        <w:r w:rsidRPr="008226DD">
          <w:rPr>
            <w:rStyle w:val="Hyperlink"/>
            <w:rFonts w:eastAsia="Times New Roman" w:cs="Times New Roman"/>
            <w:szCs w:val="24"/>
            <w:lang w:val="en-IN" w:eastAsia="en-IN"/>
          </w:rPr>
          <w:t>https://e-space.mmu.ac.uk/624309/1/1-s2.0-S0747563219304017-main.pdf</w:t>
        </w:r>
      </w:hyperlink>
    </w:p>
    <w:sectPr w:rsidR="00275390" w:rsidRPr="0043745C" w:rsidSect="00A072CD">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9C43A" w14:textId="77777777" w:rsidR="00937782" w:rsidRDefault="00937782" w:rsidP="00A072CD">
      <w:pPr>
        <w:spacing w:after="0" w:line="240" w:lineRule="auto"/>
      </w:pPr>
      <w:r>
        <w:separator/>
      </w:r>
    </w:p>
  </w:endnote>
  <w:endnote w:type="continuationSeparator" w:id="0">
    <w:p w14:paraId="4DDBEF00" w14:textId="77777777" w:rsidR="00937782" w:rsidRDefault="00937782" w:rsidP="00A07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184282"/>
      <w:docPartObj>
        <w:docPartGallery w:val="Page Numbers (Bottom of Page)"/>
        <w:docPartUnique/>
      </w:docPartObj>
    </w:sdtPr>
    <w:sdtEndPr/>
    <w:sdtContent>
      <w:p w14:paraId="7A036E3D" w14:textId="77777777" w:rsidR="00BA29FD" w:rsidRDefault="00BA29FD">
        <w:pPr>
          <w:pStyle w:val="Footer"/>
          <w:jc w:val="right"/>
        </w:pPr>
        <w:r>
          <w:fldChar w:fldCharType="begin"/>
        </w:r>
        <w:r>
          <w:instrText>PAGE   \* MERGEFORMAT</w:instrText>
        </w:r>
        <w:r>
          <w:fldChar w:fldCharType="separate"/>
        </w:r>
        <w:r w:rsidR="0043745C">
          <w:rPr>
            <w:noProof/>
          </w:rPr>
          <w:t>3</w:t>
        </w:r>
        <w:r>
          <w:fldChar w:fldCharType="end"/>
        </w:r>
      </w:p>
    </w:sdtContent>
  </w:sdt>
  <w:p w14:paraId="3461D779" w14:textId="77777777" w:rsidR="00BA29FD" w:rsidRDefault="00BA29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2D8B6" w14:textId="77777777" w:rsidR="00937782" w:rsidRDefault="00937782" w:rsidP="00A072CD">
      <w:pPr>
        <w:spacing w:after="0" w:line="240" w:lineRule="auto"/>
      </w:pPr>
      <w:r>
        <w:separator/>
      </w:r>
    </w:p>
  </w:footnote>
  <w:footnote w:type="continuationSeparator" w:id="0">
    <w:p w14:paraId="0FB78278" w14:textId="77777777" w:rsidR="00937782" w:rsidRDefault="00937782" w:rsidP="00A072CD">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ZBR3voqrjnWe3N" id="duTSBok2"/>
  </int:Manifest>
  <int:Observations>
    <int:Content id="duTSBok2">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D5E04"/>
    <w:multiLevelType w:val="hybridMultilevel"/>
    <w:tmpl w:val="36E6A3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221B2B"/>
    <w:multiLevelType w:val="hybridMultilevel"/>
    <w:tmpl w:val="E83A7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A7367A8"/>
    <w:multiLevelType w:val="hybridMultilevel"/>
    <w:tmpl w:val="F042A7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390"/>
    <w:rsid w:val="00026462"/>
    <w:rsid w:val="000542C7"/>
    <w:rsid w:val="000739C6"/>
    <w:rsid w:val="000870D9"/>
    <w:rsid w:val="00145C19"/>
    <w:rsid w:val="001674CF"/>
    <w:rsid w:val="001A68A5"/>
    <w:rsid w:val="00275390"/>
    <w:rsid w:val="002A3256"/>
    <w:rsid w:val="003263E7"/>
    <w:rsid w:val="00374773"/>
    <w:rsid w:val="0043745C"/>
    <w:rsid w:val="00437706"/>
    <w:rsid w:val="00471BB9"/>
    <w:rsid w:val="004746BB"/>
    <w:rsid w:val="00574CF9"/>
    <w:rsid w:val="005D6388"/>
    <w:rsid w:val="006373A5"/>
    <w:rsid w:val="00644CD4"/>
    <w:rsid w:val="00645CE9"/>
    <w:rsid w:val="006D1A6E"/>
    <w:rsid w:val="00700A53"/>
    <w:rsid w:val="00702BBC"/>
    <w:rsid w:val="007F7F9A"/>
    <w:rsid w:val="008226DD"/>
    <w:rsid w:val="00836B3B"/>
    <w:rsid w:val="00887AB5"/>
    <w:rsid w:val="008B777E"/>
    <w:rsid w:val="00937782"/>
    <w:rsid w:val="00953359"/>
    <w:rsid w:val="00960B5F"/>
    <w:rsid w:val="00991601"/>
    <w:rsid w:val="00A072CD"/>
    <w:rsid w:val="00A9086D"/>
    <w:rsid w:val="00AF66FB"/>
    <w:rsid w:val="00BA29FD"/>
    <w:rsid w:val="00BC5116"/>
    <w:rsid w:val="00C0317D"/>
    <w:rsid w:val="00C90D0D"/>
    <w:rsid w:val="00CA5E14"/>
    <w:rsid w:val="00CC71BF"/>
    <w:rsid w:val="00D00546"/>
    <w:rsid w:val="00D065C2"/>
    <w:rsid w:val="00D46E2C"/>
    <w:rsid w:val="00DB3C6B"/>
    <w:rsid w:val="00DF39C8"/>
    <w:rsid w:val="00DF66F4"/>
    <w:rsid w:val="00E15D9A"/>
    <w:rsid w:val="00F31185"/>
    <w:rsid w:val="00F366BA"/>
    <w:rsid w:val="00F979C0"/>
    <w:rsid w:val="55570D5A"/>
    <w:rsid w:val="61214FFF"/>
    <w:rsid w:val="6148BC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06B8B"/>
  <w15:docId w15:val="{0ED944EE-3EE7-43EE-9A41-D46112505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72CD"/>
    <w:pPr>
      <w:spacing w:line="360" w:lineRule="auto"/>
      <w:jc w:val="both"/>
    </w:pPr>
    <w:rPr>
      <w:rFonts w:ascii="Arial" w:hAnsi="Arial"/>
    </w:rPr>
  </w:style>
  <w:style w:type="paragraph" w:styleId="Heading1">
    <w:name w:val="heading 1"/>
    <w:basedOn w:val="Normal"/>
    <w:next w:val="Normal"/>
    <w:link w:val="Heading1Char"/>
    <w:uiPriority w:val="9"/>
    <w:qFormat/>
    <w:rsid w:val="00D46E2C"/>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D00546"/>
    <w:pPr>
      <w:keepNext/>
      <w:keepLines/>
      <w:spacing w:before="200" w:after="0"/>
      <w:outlineLvl w:val="1"/>
    </w:pPr>
    <w:rPr>
      <w:rFonts w:eastAsiaTheme="majorEastAsia" w:cstheme="majorBidi"/>
      <w:b/>
      <w:bCs/>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E2C"/>
    <w:rPr>
      <w:rFonts w:ascii="Times New Roman" w:eastAsiaTheme="majorEastAsia" w:hAnsi="Times New Roman" w:cstheme="majorBidi"/>
      <w:b/>
      <w:bCs/>
      <w:color w:val="000000" w:themeColor="text1"/>
      <w:sz w:val="24"/>
      <w:szCs w:val="28"/>
    </w:rPr>
  </w:style>
  <w:style w:type="paragraph" w:styleId="Header">
    <w:name w:val="header"/>
    <w:basedOn w:val="Normal"/>
    <w:link w:val="HeaderChar"/>
    <w:uiPriority w:val="99"/>
    <w:semiHidden/>
    <w:unhideWhenUsed/>
    <w:rsid w:val="00A072C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72CD"/>
    <w:rPr>
      <w:rFonts w:ascii="Times New Roman" w:hAnsi="Times New Roman"/>
      <w:sz w:val="24"/>
    </w:rPr>
  </w:style>
  <w:style w:type="paragraph" w:styleId="Footer">
    <w:name w:val="footer"/>
    <w:basedOn w:val="Normal"/>
    <w:link w:val="FooterChar"/>
    <w:uiPriority w:val="99"/>
    <w:unhideWhenUsed/>
    <w:rsid w:val="00A072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72CD"/>
    <w:rPr>
      <w:rFonts w:ascii="Times New Roman" w:hAnsi="Times New Roman"/>
      <w:sz w:val="24"/>
    </w:rPr>
  </w:style>
  <w:style w:type="character" w:customStyle="1" w:styleId="Heading2Char">
    <w:name w:val="Heading 2 Char"/>
    <w:basedOn w:val="DefaultParagraphFont"/>
    <w:link w:val="Heading2"/>
    <w:uiPriority w:val="9"/>
    <w:rsid w:val="00D00546"/>
    <w:rPr>
      <w:rFonts w:ascii="Arial" w:eastAsiaTheme="majorEastAsia" w:hAnsi="Arial" w:cstheme="majorBidi"/>
      <w:b/>
      <w:bCs/>
      <w:i/>
      <w:color w:val="000000" w:themeColor="text1"/>
      <w:szCs w:val="26"/>
    </w:rPr>
  </w:style>
  <w:style w:type="paragraph" w:styleId="ListParagraph">
    <w:name w:val="List Paragraph"/>
    <w:basedOn w:val="Normal"/>
    <w:uiPriority w:val="34"/>
    <w:qFormat/>
    <w:rsid w:val="00BC5116"/>
    <w:pPr>
      <w:ind w:left="720"/>
      <w:contextualSpacing/>
    </w:pPr>
  </w:style>
  <w:style w:type="paragraph" w:styleId="BalloonText">
    <w:name w:val="Balloon Text"/>
    <w:basedOn w:val="Normal"/>
    <w:link w:val="BalloonTextChar"/>
    <w:uiPriority w:val="99"/>
    <w:semiHidden/>
    <w:unhideWhenUsed/>
    <w:rsid w:val="00BA29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29FD"/>
    <w:rPr>
      <w:rFonts w:ascii="Tahoma" w:hAnsi="Tahoma" w:cs="Tahoma"/>
      <w:sz w:val="16"/>
      <w:szCs w:val="16"/>
    </w:rPr>
  </w:style>
  <w:style w:type="paragraph" w:styleId="TOCHeading">
    <w:name w:val="TOC Heading"/>
    <w:basedOn w:val="Heading1"/>
    <w:next w:val="Normal"/>
    <w:uiPriority w:val="39"/>
    <w:semiHidden/>
    <w:unhideWhenUsed/>
    <w:qFormat/>
    <w:rsid w:val="00645CE9"/>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45CE9"/>
    <w:pPr>
      <w:spacing w:after="100"/>
    </w:pPr>
  </w:style>
  <w:style w:type="paragraph" w:styleId="TOC2">
    <w:name w:val="toc 2"/>
    <w:basedOn w:val="Normal"/>
    <w:next w:val="Normal"/>
    <w:autoRedefine/>
    <w:uiPriority w:val="39"/>
    <w:unhideWhenUsed/>
    <w:rsid w:val="00645CE9"/>
    <w:pPr>
      <w:spacing w:after="100"/>
      <w:ind w:left="220"/>
    </w:pPr>
  </w:style>
  <w:style w:type="character" w:styleId="Hyperlink">
    <w:name w:val="Hyperlink"/>
    <w:basedOn w:val="DefaultParagraphFont"/>
    <w:uiPriority w:val="99"/>
    <w:unhideWhenUsed/>
    <w:rsid w:val="00645C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267435">
      <w:bodyDiv w:val="1"/>
      <w:marLeft w:val="0"/>
      <w:marRight w:val="0"/>
      <w:marTop w:val="0"/>
      <w:marBottom w:val="0"/>
      <w:divBdr>
        <w:top w:val="none" w:sz="0" w:space="0" w:color="auto"/>
        <w:left w:val="none" w:sz="0" w:space="0" w:color="auto"/>
        <w:bottom w:val="none" w:sz="0" w:space="0" w:color="auto"/>
        <w:right w:val="none" w:sz="0" w:space="0" w:color="auto"/>
      </w:divBdr>
    </w:div>
    <w:div w:id="590820756">
      <w:bodyDiv w:val="1"/>
      <w:marLeft w:val="0"/>
      <w:marRight w:val="0"/>
      <w:marTop w:val="0"/>
      <w:marBottom w:val="0"/>
      <w:divBdr>
        <w:top w:val="none" w:sz="0" w:space="0" w:color="auto"/>
        <w:left w:val="none" w:sz="0" w:space="0" w:color="auto"/>
        <w:bottom w:val="none" w:sz="0" w:space="0" w:color="auto"/>
        <w:right w:val="none" w:sz="0" w:space="0" w:color="auto"/>
      </w:divBdr>
    </w:div>
    <w:div w:id="900946807">
      <w:bodyDiv w:val="1"/>
      <w:marLeft w:val="0"/>
      <w:marRight w:val="0"/>
      <w:marTop w:val="0"/>
      <w:marBottom w:val="0"/>
      <w:divBdr>
        <w:top w:val="none" w:sz="0" w:space="0" w:color="auto"/>
        <w:left w:val="none" w:sz="0" w:space="0" w:color="auto"/>
        <w:bottom w:val="none" w:sz="0" w:space="0" w:color="auto"/>
        <w:right w:val="none" w:sz="0" w:space="0" w:color="auto"/>
      </w:divBdr>
    </w:div>
    <w:div w:id="1164465963">
      <w:bodyDiv w:val="1"/>
      <w:marLeft w:val="0"/>
      <w:marRight w:val="0"/>
      <w:marTop w:val="0"/>
      <w:marBottom w:val="0"/>
      <w:divBdr>
        <w:top w:val="none" w:sz="0" w:space="0" w:color="auto"/>
        <w:left w:val="none" w:sz="0" w:space="0" w:color="auto"/>
        <w:bottom w:val="none" w:sz="0" w:space="0" w:color="auto"/>
        <w:right w:val="none" w:sz="0" w:space="0" w:color="auto"/>
      </w:divBdr>
    </w:div>
    <w:div w:id="1888830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academia.edu/download/66512767/11529.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fd22bbde20b74e0a"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https://e-space.mmu.ac.uk/624309/1/1-s2.0-S0747563219304017-main.pdf" TargetMode="Externa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link.springer.com/chapter/10.1007/978-3-030-86436-1_8"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D:\office\Nov\20\Excel.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office\Nov\20\Excel.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office\Nov\20\Excel.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office\Nov\20\Excel.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office\Nov\20\Exc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title>
      <c:tx>
        <c:rich>
          <a:bodyPr/>
          <a:lstStyle/>
          <a:p>
            <a:pPr>
              <a:defRPr/>
            </a:pPr>
            <a:r>
              <a:rPr lang="en-US"/>
              <a:t>Do you know what virtual learning environment is?</a:t>
            </a:r>
          </a:p>
        </c:rich>
      </c:tx>
      <c:overlay val="1"/>
    </c:title>
    <c:autoTitleDeleted val="0"/>
    <c:plotArea>
      <c:layout/>
      <c:pieChart>
        <c:varyColors val="1"/>
        <c:ser>
          <c:idx val="0"/>
          <c:order val="0"/>
          <c:tx>
            <c:strRef>
              <c:f>Sheet1!$H$8</c:f>
              <c:strCache>
                <c:ptCount val="1"/>
                <c:pt idx="0">
                  <c:v>Response</c:v>
                </c:pt>
              </c:strCache>
            </c:strRef>
          </c:tx>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Sheet1!$G$9:$G$11</c:f>
              <c:strCache>
                <c:ptCount val="3"/>
                <c:pt idx="0">
                  <c:v>Yes</c:v>
                </c:pt>
                <c:pt idx="1">
                  <c:v>No</c:v>
                </c:pt>
                <c:pt idx="2">
                  <c:v>Can't Say</c:v>
                </c:pt>
              </c:strCache>
            </c:strRef>
          </c:cat>
          <c:val>
            <c:numRef>
              <c:f>Sheet1!$H$9:$H$11</c:f>
              <c:numCache>
                <c:formatCode>General</c:formatCode>
                <c:ptCount val="3"/>
                <c:pt idx="0">
                  <c:v>13</c:v>
                </c:pt>
                <c:pt idx="1">
                  <c:v>5</c:v>
                </c:pt>
                <c:pt idx="2">
                  <c:v>2</c:v>
                </c:pt>
              </c:numCache>
            </c:numRef>
          </c:val>
          <c:extLst>
            <c:ext xmlns:c16="http://schemas.microsoft.com/office/drawing/2014/chart" uri="{C3380CC4-5D6E-409C-BE32-E72D297353CC}">
              <c16:uniqueId val="{00000000-E1E5-44DB-9711-D70046EA7723}"/>
            </c:ext>
          </c:extLst>
        </c:ser>
        <c:dLbls>
          <c:showLegendKey val="1"/>
          <c:showVal val="1"/>
          <c:showCatName val="1"/>
          <c:showSerName val="1"/>
          <c:showPercent val="1"/>
          <c:showBubbleSize val="1"/>
          <c:showLeaderLines val="1"/>
        </c:dLbls>
        <c:firstSliceAng val="0"/>
      </c:pieChart>
    </c:plotArea>
    <c:plotVisOnly val="1"/>
    <c:dispBlanksAs val="zero"/>
    <c:showDLblsOverMax val="1"/>
  </c:chart>
  <c:externalData r:id="rId1">
    <c:autoUpdate val="1"/>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8"/>
  <c:chart>
    <c:title>
      <c:tx>
        <c:rich>
          <a:bodyPr/>
          <a:lstStyle/>
          <a:p>
            <a:pPr>
              <a:defRPr/>
            </a:pPr>
            <a:r>
              <a:rPr lang="en-US"/>
              <a:t>Is VLEbeneficial for student development?</a:t>
            </a:r>
          </a:p>
        </c:rich>
      </c:tx>
      <c:overlay val="1"/>
    </c:title>
    <c:autoTitleDeleted val="0"/>
    <c:plotArea>
      <c:layout/>
      <c:pieChart>
        <c:varyColors val="1"/>
        <c:ser>
          <c:idx val="0"/>
          <c:order val="0"/>
          <c:tx>
            <c:strRef>
              <c:f>Sheet1!$H$17</c:f>
              <c:strCache>
                <c:ptCount val="1"/>
                <c:pt idx="0">
                  <c:v>Response</c:v>
                </c:pt>
              </c:strCache>
            </c:strRef>
          </c:tx>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Sheet1!$G$18:$G$20</c:f>
              <c:strCache>
                <c:ptCount val="3"/>
                <c:pt idx="0">
                  <c:v>Yes</c:v>
                </c:pt>
                <c:pt idx="1">
                  <c:v>No</c:v>
                </c:pt>
                <c:pt idx="2">
                  <c:v>Can't Say</c:v>
                </c:pt>
              </c:strCache>
            </c:strRef>
          </c:cat>
          <c:val>
            <c:numRef>
              <c:f>Sheet1!$H$18:$H$20</c:f>
              <c:numCache>
                <c:formatCode>General</c:formatCode>
                <c:ptCount val="3"/>
                <c:pt idx="0">
                  <c:v>17</c:v>
                </c:pt>
                <c:pt idx="1">
                  <c:v>3</c:v>
                </c:pt>
                <c:pt idx="2">
                  <c:v>0</c:v>
                </c:pt>
              </c:numCache>
            </c:numRef>
          </c:val>
          <c:extLst>
            <c:ext xmlns:c16="http://schemas.microsoft.com/office/drawing/2014/chart" uri="{C3380CC4-5D6E-409C-BE32-E72D297353CC}">
              <c16:uniqueId val="{00000000-DF20-4993-B4F6-3A6333268EBF}"/>
            </c:ext>
          </c:extLst>
        </c:ser>
        <c:dLbls>
          <c:showLegendKey val="1"/>
          <c:showVal val="1"/>
          <c:showCatName val="1"/>
          <c:showSerName val="1"/>
          <c:showPercent val="1"/>
          <c:showBubbleSize val="1"/>
          <c:showLeaderLines val="1"/>
        </c:dLbls>
        <c:firstSliceAng val="0"/>
      </c:pieChart>
    </c:plotArea>
    <c:plotVisOnly val="1"/>
    <c:dispBlanksAs val="zero"/>
    <c:showDLblsOverMax val="1"/>
  </c:chart>
  <c:externalData r:id="rId1">
    <c:autoUpdate val="1"/>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title>
      <c:tx>
        <c:rich>
          <a:bodyPr/>
          <a:lstStyle/>
          <a:p>
            <a:pPr>
              <a:defRPr/>
            </a:pPr>
            <a:r>
              <a:rPr lang="en-US"/>
              <a:t> Is virtual learning is effective for the development of communication skills?</a:t>
            </a:r>
          </a:p>
        </c:rich>
      </c:tx>
      <c:overlay val="1"/>
    </c:title>
    <c:autoTitleDeleted val="0"/>
    <c:plotArea>
      <c:layout/>
      <c:doughnutChart>
        <c:varyColors val="1"/>
        <c:ser>
          <c:idx val="0"/>
          <c:order val="0"/>
          <c:tx>
            <c:strRef>
              <c:f>Sheet1!$C$9</c:f>
              <c:strCache>
                <c:ptCount val="1"/>
                <c:pt idx="0">
                  <c:v>Response</c:v>
                </c:pt>
              </c:strCache>
            </c:strRef>
          </c:tx>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Sheet1!$B$10:$B$12</c:f>
              <c:strCache>
                <c:ptCount val="3"/>
                <c:pt idx="0">
                  <c:v>Yes</c:v>
                </c:pt>
                <c:pt idx="1">
                  <c:v>No</c:v>
                </c:pt>
                <c:pt idx="2">
                  <c:v>Can't Say</c:v>
                </c:pt>
              </c:strCache>
            </c:strRef>
          </c:cat>
          <c:val>
            <c:numRef>
              <c:f>Sheet1!$C$10:$C$12</c:f>
              <c:numCache>
                <c:formatCode>General</c:formatCode>
                <c:ptCount val="3"/>
                <c:pt idx="0">
                  <c:v>9</c:v>
                </c:pt>
                <c:pt idx="1">
                  <c:v>7</c:v>
                </c:pt>
                <c:pt idx="2">
                  <c:v>4</c:v>
                </c:pt>
              </c:numCache>
            </c:numRef>
          </c:val>
          <c:extLst>
            <c:ext xmlns:c16="http://schemas.microsoft.com/office/drawing/2014/chart" uri="{C3380CC4-5D6E-409C-BE32-E72D297353CC}">
              <c16:uniqueId val="{00000000-A336-4345-B317-FD943ABB4EF5}"/>
            </c:ext>
          </c:extLst>
        </c:ser>
        <c:dLbls>
          <c:showLegendKey val="1"/>
          <c:showVal val="1"/>
          <c:showCatName val="1"/>
          <c:showSerName val="1"/>
          <c:showPercent val="1"/>
          <c:showBubbleSize val="1"/>
          <c:showLeaderLines val="1"/>
        </c:dLbls>
        <c:firstSliceAng val="0"/>
        <c:holeSize val="50"/>
      </c:doughnutChart>
    </c:plotArea>
    <c:plotVisOnly val="1"/>
    <c:dispBlanksAs val="zero"/>
    <c:showDLblsOverMax val="1"/>
  </c:chart>
  <c:externalData r:id="rId1">
    <c:autoUpdate val="1"/>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7"/>
  <c:chart>
    <c:title>
      <c:tx>
        <c:rich>
          <a:bodyPr/>
          <a:lstStyle/>
          <a:p>
            <a:pPr>
              <a:defRPr/>
            </a:pPr>
            <a:r>
              <a:rPr lang="en-US"/>
              <a:t>What do you think, virtual learning play the important role during Covid19 for students learning?</a:t>
            </a:r>
          </a:p>
        </c:rich>
      </c:tx>
      <c:overlay val="1"/>
    </c:title>
    <c:autoTitleDeleted val="0"/>
    <c:plotArea>
      <c:layout/>
      <c:doughnutChart>
        <c:varyColors val="1"/>
        <c:ser>
          <c:idx val="0"/>
          <c:order val="0"/>
          <c:tx>
            <c:strRef>
              <c:f>Sheet1!$H$29</c:f>
              <c:strCache>
                <c:ptCount val="1"/>
                <c:pt idx="0">
                  <c:v>Response</c:v>
                </c:pt>
              </c:strCache>
            </c:strRef>
          </c:tx>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Sheet1!$G$30:$G$32</c:f>
              <c:strCache>
                <c:ptCount val="3"/>
                <c:pt idx="0">
                  <c:v>Yes</c:v>
                </c:pt>
                <c:pt idx="1">
                  <c:v>No</c:v>
                </c:pt>
                <c:pt idx="2">
                  <c:v>Can't Say</c:v>
                </c:pt>
              </c:strCache>
            </c:strRef>
          </c:cat>
          <c:val>
            <c:numRef>
              <c:f>Sheet1!$H$30:$H$32</c:f>
              <c:numCache>
                <c:formatCode>General</c:formatCode>
                <c:ptCount val="3"/>
                <c:pt idx="0">
                  <c:v>15</c:v>
                </c:pt>
                <c:pt idx="1">
                  <c:v>5</c:v>
                </c:pt>
                <c:pt idx="2">
                  <c:v>0</c:v>
                </c:pt>
              </c:numCache>
            </c:numRef>
          </c:val>
          <c:extLst>
            <c:ext xmlns:c16="http://schemas.microsoft.com/office/drawing/2014/chart" uri="{C3380CC4-5D6E-409C-BE32-E72D297353CC}">
              <c16:uniqueId val="{00000000-28C4-4F89-91DA-0DA60C59F526}"/>
            </c:ext>
          </c:extLst>
        </c:ser>
        <c:dLbls>
          <c:showLegendKey val="1"/>
          <c:showVal val="1"/>
          <c:showCatName val="1"/>
          <c:showSerName val="1"/>
          <c:showPercent val="1"/>
          <c:showBubbleSize val="1"/>
          <c:showLeaderLines val="1"/>
        </c:dLbls>
        <c:firstSliceAng val="0"/>
        <c:holeSize val="50"/>
      </c:doughnutChart>
    </c:plotArea>
    <c:plotVisOnly val="1"/>
    <c:dispBlanksAs val="zero"/>
    <c:showDLblsOverMax val="1"/>
  </c:chart>
  <c:externalData r:id="rId1">
    <c:autoUpdate val="1"/>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title>
      <c:tx>
        <c:rich>
          <a:bodyPr/>
          <a:lstStyle/>
          <a:p>
            <a:pPr>
              <a:defRPr/>
            </a:pPr>
            <a:r>
              <a:rPr lang="en-US"/>
              <a:t>What is the impact of virtual learning in education?</a:t>
            </a:r>
          </a:p>
        </c:rich>
      </c:tx>
      <c:overlay val="1"/>
    </c:title>
    <c:autoTitleDeleted val="0"/>
    <c:plotArea>
      <c:layout/>
      <c:doughnutChart>
        <c:varyColors val="1"/>
        <c:ser>
          <c:idx val="0"/>
          <c:order val="0"/>
          <c:tx>
            <c:strRef>
              <c:f>Sheet1!$H$38</c:f>
              <c:strCache>
                <c:ptCount val="1"/>
                <c:pt idx="0">
                  <c:v>Response</c:v>
                </c:pt>
              </c:strCache>
            </c:strRef>
          </c:tx>
          <c:explosion val="25"/>
          <c:dPt>
            <c:idx val="0"/>
            <c:bubble3D val="0"/>
            <c:spPr>
              <a:solidFill>
                <a:srgbClr val="FF0000"/>
              </a:solidFill>
            </c:spPr>
            <c:extLst>
              <c:ext xmlns:c16="http://schemas.microsoft.com/office/drawing/2014/chart" uri="{C3380CC4-5D6E-409C-BE32-E72D297353CC}">
                <c16:uniqueId val="{00000001-9BA7-4DAD-84DE-0E3BCCA1CA8F}"/>
              </c:ext>
            </c:extLst>
          </c:dPt>
          <c:dPt>
            <c:idx val="2"/>
            <c:bubble3D val="0"/>
            <c:spPr>
              <a:solidFill>
                <a:srgbClr val="0070C0"/>
              </a:solidFill>
            </c:spPr>
            <c:extLst>
              <c:ext xmlns:c16="http://schemas.microsoft.com/office/drawing/2014/chart" uri="{C3380CC4-5D6E-409C-BE32-E72D297353CC}">
                <c16:uniqueId val="{00000003-9BA7-4DAD-84DE-0E3BCCA1CA8F}"/>
              </c:ext>
            </c:extLst>
          </c:dPt>
          <c:dLbls>
            <c:spPr>
              <a:noFill/>
              <a:ln>
                <a:noFill/>
              </a:ln>
              <a:effectLst/>
            </c:spPr>
            <c:showLegendKey val="1"/>
            <c:showVal val="1"/>
            <c:showCatName val="1"/>
            <c:showSerName val="1"/>
            <c:showPercent val="1"/>
            <c:showBubbleSize val="1"/>
            <c:showLeaderLines val="1"/>
            <c:extLst>
              <c:ext xmlns:c15="http://schemas.microsoft.com/office/drawing/2012/chart" uri="{CE6537A1-D6FC-4f65-9D91-7224C49458BB}"/>
            </c:extLst>
          </c:dLbls>
          <c:cat>
            <c:strRef>
              <c:f>Sheet1!$G$39:$G$41</c:f>
              <c:strCache>
                <c:ptCount val="3"/>
                <c:pt idx="0">
                  <c:v>High</c:v>
                </c:pt>
                <c:pt idx="1">
                  <c:v>Low</c:v>
                </c:pt>
                <c:pt idx="2">
                  <c:v>Medium</c:v>
                </c:pt>
              </c:strCache>
            </c:strRef>
          </c:cat>
          <c:val>
            <c:numRef>
              <c:f>Sheet1!$H$39:$H$41</c:f>
              <c:numCache>
                <c:formatCode>General</c:formatCode>
                <c:ptCount val="3"/>
                <c:pt idx="0">
                  <c:v>12</c:v>
                </c:pt>
                <c:pt idx="1">
                  <c:v>3</c:v>
                </c:pt>
                <c:pt idx="2">
                  <c:v>5</c:v>
                </c:pt>
              </c:numCache>
            </c:numRef>
          </c:val>
          <c:extLst>
            <c:ext xmlns:c16="http://schemas.microsoft.com/office/drawing/2014/chart" uri="{C3380CC4-5D6E-409C-BE32-E72D297353CC}">
              <c16:uniqueId val="{00000004-9BA7-4DAD-84DE-0E3BCCA1CA8F}"/>
            </c:ext>
          </c:extLst>
        </c:ser>
        <c:dLbls>
          <c:showLegendKey val="1"/>
          <c:showVal val="1"/>
          <c:showCatName val="1"/>
          <c:showSerName val="1"/>
          <c:showPercent val="1"/>
          <c:showBubbleSize val="1"/>
          <c:showLeaderLines val="1"/>
        </c:dLbls>
        <c:firstSliceAng val="0"/>
        <c:holeSize val="50"/>
      </c:doughnutChart>
    </c:plotArea>
    <c:plotVisOnly val="1"/>
    <c:dispBlanksAs val="zero"/>
    <c:showDLblsOverMax val="1"/>
  </c:chart>
  <c:externalData r:id="rId1">
    <c:autoUpdate val="1"/>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06A62B-9C8A-4BFA-892D-EAADEA942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2577</Words>
  <Characters>14695</Characters>
  <Application>Microsoft Office Word</Application>
  <DocSecurity>0</DocSecurity>
  <Lines>122</Lines>
  <Paragraphs>34</Paragraphs>
  <ScaleCrop>false</ScaleCrop>
  <Company/>
  <LinksUpToDate>false</LinksUpToDate>
  <CharactersWithSpaces>17238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Mihaela Caramangiu (2113341)</cp:lastModifiedBy>
  <cp:revision>2</cp:revision>
  <dcterms:created xsi:type="dcterms:W3CDTF">2021-12-05T18:18:00Z</dcterms:created>
  <dcterms:modified xsi:type="dcterms:W3CDTF">2021-12-05T18:18:00Z</dcterms:modified>
</cp:coreProperties>
</file>