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15ACA" w14:textId="77777777" w:rsidR="001E57BF" w:rsidRPr="001E57BF" w:rsidRDefault="001E57BF" w:rsidP="001E57BF">
      <w:pPr>
        <w:rPr>
          <w:b/>
          <w:bCs/>
        </w:rPr>
      </w:pPr>
      <w:r w:rsidRPr="001E57BF">
        <w:rPr>
          <w:b/>
          <w:bCs/>
        </w:rPr>
        <w:t xml:space="preserve">Introduction to Physiology </w:t>
      </w:r>
    </w:p>
    <w:p w14:paraId="6F74CC46" w14:textId="77777777" w:rsidR="001E57BF" w:rsidRPr="001E57BF" w:rsidRDefault="001E57BF" w:rsidP="001E57BF">
      <w:pPr>
        <w:rPr>
          <w:b/>
          <w:bCs/>
        </w:rPr>
      </w:pPr>
      <w:r w:rsidRPr="001E57BF">
        <w:rPr>
          <w:b/>
          <w:bCs/>
        </w:rPr>
        <w:t>Module Code BMHP5023 Lecturer Samuel Assan</w:t>
      </w:r>
    </w:p>
    <w:p w14:paraId="050C66C1" w14:textId="77777777" w:rsidR="001E57BF" w:rsidRDefault="001E57BF" w:rsidP="001E57BF">
      <w:pPr>
        <w:rPr>
          <w:b/>
          <w:bCs/>
        </w:rPr>
      </w:pPr>
      <w:r w:rsidRPr="001E57BF">
        <w:rPr>
          <w:b/>
          <w:bCs/>
        </w:rPr>
        <w:t>Shagufta Begum student number 2508585</w:t>
      </w:r>
    </w:p>
    <w:p w14:paraId="79E273C6" w14:textId="0B382C69" w:rsidR="001E57BF" w:rsidRPr="001E57BF" w:rsidRDefault="001E57BF" w:rsidP="001E57BF">
      <w:pPr>
        <w:rPr>
          <w:b/>
          <w:bCs/>
        </w:rPr>
      </w:pPr>
      <w:r w:rsidRPr="001E57BF">
        <w:rPr>
          <w:b/>
          <w:bCs/>
        </w:rPr>
        <w:t>Case Study Report: Type 2 Diabetes Mellitus</w:t>
      </w:r>
    </w:p>
    <w:p w14:paraId="7F807779" w14:textId="77777777" w:rsidR="001E57BF" w:rsidRPr="001E57BF" w:rsidRDefault="001E57BF" w:rsidP="001E57BF">
      <w:pPr>
        <w:rPr>
          <w:b/>
          <w:bCs/>
        </w:rPr>
      </w:pPr>
      <w:r w:rsidRPr="001E57BF">
        <w:rPr>
          <w:b/>
          <w:bCs/>
        </w:rPr>
        <w:t>Introduction</w:t>
      </w:r>
    </w:p>
    <w:p w14:paraId="7E746998" w14:textId="24DACF8B" w:rsidR="001E57BF" w:rsidRPr="001E57BF" w:rsidRDefault="001E57BF" w:rsidP="001E57BF">
      <w:r w:rsidRPr="001E57BF">
        <w:t>Type 2 Diabetes Mellitus (T2DM) is a chronic metabolic condition</w:t>
      </w:r>
      <w:r w:rsidR="00DA2BA5">
        <w:t xml:space="preserve"> which is</w:t>
      </w:r>
      <w:r w:rsidRPr="001E57BF">
        <w:t xml:space="preserve"> characterised by elevated blood glucose levels resulting from insulin resistance </w:t>
      </w:r>
      <w:r w:rsidR="00DA2BA5">
        <w:t>&amp;</w:t>
      </w:r>
      <w:r w:rsidRPr="001E57BF">
        <w:t xml:space="preserve"> over time, </w:t>
      </w:r>
      <w:r w:rsidRPr="001E57BF">
        <w:t>insufficient</w:t>
      </w:r>
      <w:r w:rsidRPr="001E57BF">
        <w:t xml:space="preserve"> insulin production. Insulin is a hormone produced by the pancreas that allows glucose to move from the bloodstream into body cells, where it is used to produce energy. When insulin becomes less effective or insufficient, glucose accumulates in the blood, leading to hyperglycaemia</w:t>
      </w:r>
      <w:r w:rsidR="00DA2BA5">
        <w:t xml:space="preserve"> &amp; </w:t>
      </w:r>
      <w:r w:rsidRPr="001E57BF">
        <w:t>increasing the risk of serious health complications (NHS, 2025; Diabetes UK, 2025).</w:t>
      </w:r>
    </w:p>
    <w:p w14:paraId="5303EA2C" w14:textId="4601E749" w:rsidR="001E57BF" w:rsidRPr="001E57BF" w:rsidRDefault="001E57BF" w:rsidP="001E57BF">
      <w:r w:rsidRPr="001E57BF">
        <w:t xml:space="preserve">Diabetes is a growing public health concern </w:t>
      </w:r>
      <w:r w:rsidR="00DA2BA5">
        <w:t>which affects</w:t>
      </w:r>
      <w:r w:rsidRPr="001E57BF">
        <w:t xml:space="preserve"> people of all ages</w:t>
      </w:r>
      <w:r w:rsidR="00DA2BA5">
        <w:t xml:space="preserve"> &amp; </w:t>
      </w:r>
      <w:r w:rsidRPr="001E57BF">
        <w:t>backgrounds. Although Type 1 diabetes cannot currently be prevented, many cases of Type 2 diabetes are associated with lifestyle factors. Major risk factors include obesity, physical inactivity, poor dietary habits, smoking, advancing age, family history</w:t>
      </w:r>
      <w:r w:rsidR="00DA2BA5">
        <w:t xml:space="preserve"> &amp; </w:t>
      </w:r>
      <w:r w:rsidRPr="001E57BF">
        <w:t>certain ethnic backgrounds. Research indicates that people from South Asian, Black African</w:t>
      </w:r>
      <w:r w:rsidR="00DA2BA5">
        <w:t xml:space="preserve"> &amp; </w:t>
      </w:r>
      <w:r w:rsidRPr="001E57BF">
        <w:t>African-Caribbean communities are at increased risk of developing Type 2 diabetes compared with White populations (Diabetes UK, 2025).</w:t>
      </w:r>
    </w:p>
    <w:p w14:paraId="583B80DC" w14:textId="28736566" w:rsidR="001E57BF" w:rsidRPr="001E57BF" w:rsidRDefault="001E57BF" w:rsidP="001E57BF">
      <w:r w:rsidRPr="001E57BF">
        <w:t>Many individuals develop pre-diabetes, also known as non-diabetic hyperglycaemia, before progressing to Type 2 diabetes. During this stage, blood glucose levels are above the normal range but not high enough for a formal diagnosis. Without intervention, pre-diabetes may progress to Type 2 diabetes</w:t>
      </w:r>
      <w:r w:rsidR="00DA2BA5">
        <w:t>. H</w:t>
      </w:r>
      <w:r w:rsidRPr="001E57BF">
        <w:t>owever, evidence suggests that lifestyle modifications can significantly reduce this risk (NHS, 2025).</w:t>
      </w:r>
    </w:p>
    <w:p w14:paraId="7DCB60D1" w14:textId="5AC1C479" w:rsidR="001E57BF" w:rsidRPr="001E57BF" w:rsidRDefault="001E57BF" w:rsidP="001E57BF">
      <w:r w:rsidRPr="001E57BF">
        <w:t>This report examines the anatomy</w:t>
      </w:r>
      <w:r w:rsidR="00DA2BA5">
        <w:t xml:space="preserve"> &amp; </w:t>
      </w:r>
      <w:r w:rsidRPr="001E57BF">
        <w:t>physiology of normal glucose regulation, explores the pathophysiology of Type 2 diabetes, evaluates the importance of monitoring health data,</w:t>
      </w:r>
      <w:r w:rsidR="00DA2BA5">
        <w:t xml:space="preserve"> &amp; </w:t>
      </w:r>
      <w:r w:rsidRPr="001E57BF">
        <w:t>discusses evidence-based lifestyle recommendations that can improve disease management</w:t>
      </w:r>
      <w:r w:rsidR="00DA2BA5">
        <w:t xml:space="preserve"> &amp; </w:t>
      </w:r>
      <w:r w:rsidRPr="001E57BF">
        <w:t>reduce the likelihood of long-term complications.</w:t>
      </w:r>
    </w:p>
    <w:p w14:paraId="1A9ADA15" w14:textId="1A601877" w:rsidR="001E57BF" w:rsidRPr="001E57BF" w:rsidRDefault="001E57BF" w:rsidP="001E57BF">
      <w:pPr>
        <w:rPr>
          <w:b/>
          <w:bCs/>
        </w:rPr>
      </w:pPr>
      <w:r w:rsidRPr="001E57BF">
        <w:rPr>
          <w:b/>
          <w:bCs/>
        </w:rPr>
        <w:t>Section 1: Anatomy</w:t>
      </w:r>
      <w:r w:rsidR="00DA2BA5">
        <w:rPr>
          <w:b/>
          <w:bCs/>
        </w:rPr>
        <w:t xml:space="preserve"> &amp; </w:t>
      </w:r>
      <w:r w:rsidRPr="001E57BF">
        <w:rPr>
          <w:b/>
          <w:bCs/>
        </w:rPr>
        <w:t>Physiology</w:t>
      </w:r>
    </w:p>
    <w:p w14:paraId="41AD051C" w14:textId="77777777" w:rsidR="001E57BF" w:rsidRPr="001E57BF" w:rsidRDefault="001E57BF" w:rsidP="001E57BF">
      <w:pPr>
        <w:rPr>
          <w:b/>
          <w:bCs/>
        </w:rPr>
      </w:pPr>
      <w:r w:rsidRPr="001E57BF">
        <w:rPr>
          <w:b/>
          <w:bCs/>
        </w:rPr>
        <w:t>Blood Glucose Regulation</w:t>
      </w:r>
    </w:p>
    <w:p w14:paraId="7FFC0C48" w14:textId="2F421276" w:rsidR="00D248FD" w:rsidRDefault="00D248FD" w:rsidP="00D248FD">
      <w:r>
        <w:t>Glucose is the body's main source of energy</w:t>
      </w:r>
      <w:r>
        <w:t xml:space="preserve"> &amp; </w:t>
      </w:r>
      <w:r>
        <w:t>is needed for cells to function properly, particularly brain cells, which rely on a constant supply of glucose. Therefore, blood glucose levels must be kept within a healthy range to maintain normal body functions.</w:t>
      </w:r>
    </w:p>
    <w:p w14:paraId="7D2C6F3E" w14:textId="4A7D3F40" w:rsidR="00D248FD" w:rsidRDefault="00D248FD" w:rsidP="00D248FD">
      <w:r>
        <w:t>The pancreas has an important role in controlling blood glucose levels. Within the pancreas are groups of specialised cells called the Islets of Langerhans. Beta cells produce insulin, while alpha cells produce glucagon. These hormones work together to maintain blood glucose balance, a process known as homeostasis (Tortora</w:t>
      </w:r>
      <w:r>
        <w:t xml:space="preserve"> &amp; </w:t>
      </w:r>
      <w:r>
        <w:t>Derrickson, 2023).</w:t>
      </w:r>
    </w:p>
    <w:p w14:paraId="26396FBC" w14:textId="1478CD7D" w:rsidR="00D248FD" w:rsidRDefault="00D248FD" w:rsidP="00D248FD">
      <w:r>
        <w:t>After eating, carbohydrates are broken down into glucose</w:t>
      </w:r>
      <w:r>
        <w:t xml:space="preserve"> &amp; </w:t>
      </w:r>
      <w:r>
        <w:t>absorbed into the bloodstream, causing blood glucose levels to rise. In response, the pancreas releases insulin. Insulin helps glucose move from the blood into muscle, liver</w:t>
      </w:r>
      <w:r>
        <w:t xml:space="preserve"> &amp; </w:t>
      </w:r>
      <w:r>
        <w:t>fat cells where it can be used for energy or stored for later use. As glucose leaves the bloodstream, blood glucose levels return to a normal range.</w:t>
      </w:r>
    </w:p>
    <w:p w14:paraId="4598C28F" w14:textId="0974B9D5" w:rsidR="00D248FD" w:rsidRDefault="00D248FD" w:rsidP="00D248FD">
      <w:r>
        <w:lastRenderedPageBreak/>
        <w:t>When blood glucose levels fall, such as between meals or during fasting, the pancreas releases glucagon. Glucagon signals the liver to break down stored glycogen into glucose</w:t>
      </w:r>
      <w:r>
        <w:t xml:space="preserve"> &amp; </w:t>
      </w:r>
      <w:r>
        <w:t>release it into the bloodstream. This helps prevent blood glucose levels from becoming too low</w:t>
      </w:r>
      <w:r>
        <w:t xml:space="preserve"> &amp; </w:t>
      </w:r>
      <w:r>
        <w:t>ensures the body continues to have an adequate supply of energy (Tortora</w:t>
      </w:r>
      <w:r>
        <w:t xml:space="preserve"> &amp; </w:t>
      </w:r>
      <w:r>
        <w:t>Derrickson, 2023).</w:t>
      </w:r>
    </w:p>
    <w:p w14:paraId="362B2160" w14:textId="3D362605" w:rsidR="00D248FD" w:rsidRPr="00D248FD" w:rsidRDefault="00D248FD" w:rsidP="00D248FD">
      <w:pPr>
        <w:rPr>
          <w:b/>
          <w:bCs/>
        </w:rPr>
      </w:pPr>
      <w:r w:rsidRPr="00D248FD">
        <w:rPr>
          <w:b/>
          <w:bCs/>
        </w:rPr>
        <w:t>Cell Metabolism</w:t>
      </w:r>
      <w:r>
        <w:rPr>
          <w:b/>
          <w:bCs/>
        </w:rPr>
        <w:t xml:space="preserve"> &amp; </w:t>
      </w:r>
      <w:r w:rsidRPr="00D248FD">
        <w:rPr>
          <w:b/>
          <w:bCs/>
        </w:rPr>
        <w:t>ATP Production</w:t>
      </w:r>
    </w:p>
    <w:p w14:paraId="7D7C8FA8" w14:textId="6DBD188D" w:rsidR="00D248FD" w:rsidRDefault="00D248FD" w:rsidP="00D248FD">
      <w:r>
        <w:t>Cells require a continuous supply of energy for essential functions such as growth, repair, movement</w:t>
      </w:r>
      <w:r>
        <w:t xml:space="preserve"> &amp; </w:t>
      </w:r>
      <w:r>
        <w:t>communication. This energy is produced through aerobic respiration, which takes place in structures called mitochondria within the cells (</w:t>
      </w:r>
      <w:proofErr w:type="spellStart"/>
      <w:r>
        <w:t>Marieb</w:t>
      </w:r>
      <w:proofErr w:type="spellEnd"/>
      <w:r>
        <w:t xml:space="preserve"> &amp; </w:t>
      </w:r>
      <w:r>
        <w:t>Hoehn, 2023).</w:t>
      </w:r>
    </w:p>
    <w:p w14:paraId="5082C9A6" w14:textId="75E3BECC" w:rsidR="00D248FD" w:rsidRDefault="00D248FD" w:rsidP="00D248FD">
      <w:r>
        <w:t>Aerobic respiration can be summarised by the following equation:</w:t>
      </w:r>
    </w:p>
    <w:p w14:paraId="4E5AD5E5" w14:textId="1AD72911" w:rsidR="00D248FD" w:rsidRPr="00D248FD" w:rsidRDefault="00D248FD" w:rsidP="00D248FD">
      <w:pPr>
        <w:jc w:val="center"/>
        <w:rPr>
          <w:b/>
          <w:bCs/>
        </w:rPr>
      </w:pPr>
      <w:r w:rsidRPr="00D248FD">
        <w:rPr>
          <w:b/>
          <w:bCs/>
        </w:rPr>
        <w:t>Glucose + Oxygen → Carbon Dioxide + Water + ATP</w:t>
      </w:r>
    </w:p>
    <w:p w14:paraId="7E079F56" w14:textId="570BDD9D" w:rsidR="00D248FD" w:rsidRDefault="00D248FD" w:rsidP="00D248FD">
      <w:r>
        <w:t>ATP (adenosine triphosphate) is the body's main source of usable energy. Glucose from food</w:t>
      </w:r>
      <w:r>
        <w:t xml:space="preserve"> &amp; </w:t>
      </w:r>
      <w:r>
        <w:t>oxygen from the respiratory system are used to produce ATP, which powers almost every activity within the body (</w:t>
      </w:r>
      <w:proofErr w:type="spellStart"/>
      <w:r>
        <w:t>Marieb</w:t>
      </w:r>
      <w:proofErr w:type="spellEnd"/>
      <w:r>
        <w:t xml:space="preserve"> &amp; </w:t>
      </w:r>
      <w:r>
        <w:t>Hoehn, 2023).</w:t>
      </w:r>
    </w:p>
    <w:p w14:paraId="02C6BC05" w14:textId="5D9FCB35" w:rsidR="00D248FD" w:rsidRDefault="00D248FD" w:rsidP="00D248FD">
      <w:r>
        <w:t>In healthy individuals, insulin allows glucose to move efficiently from the bloodstream into cells where it can be used to produce energy. In people with Type 2 diabetes, however, cells become less responsive to insulin. As a result, glucose remains in the bloodstream instead of entering cells effectively. Although blood glucose levels may be high, cells are unable to use glucose efficiently, which can lead to symptoms such as fatigue</w:t>
      </w:r>
      <w:r>
        <w:t xml:space="preserve"> &amp; </w:t>
      </w:r>
      <w:r>
        <w:t>reduced energy levels.</w:t>
      </w:r>
    </w:p>
    <w:p w14:paraId="6D28D421" w14:textId="768751CA" w:rsidR="00D248FD" w:rsidRDefault="00D248FD" w:rsidP="00D248FD">
      <w:r>
        <w:t>This process demonstrates the close relationship between the endocrine, circulatory</w:t>
      </w:r>
      <w:r>
        <w:t xml:space="preserve"> &amp; </w:t>
      </w:r>
      <w:r>
        <w:t>respiratory systems. Effective glucose regulation depends not only on the production of insulin but also on the ability of cells to respond to it appropriately. When this balance is disrupted, as seen in Type 2 diabetes, normal metabolism</w:t>
      </w:r>
      <w:r>
        <w:t xml:space="preserve"> &amp; </w:t>
      </w:r>
      <w:r>
        <w:t>energy production are affected.</w:t>
      </w:r>
    </w:p>
    <w:p w14:paraId="6ECAFA0A" w14:textId="1B357727" w:rsidR="001E57BF" w:rsidRPr="001E57BF" w:rsidRDefault="001E57BF" w:rsidP="00D248FD">
      <w:pPr>
        <w:rPr>
          <w:b/>
          <w:bCs/>
        </w:rPr>
      </w:pPr>
      <w:r w:rsidRPr="001E57BF">
        <w:rPr>
          <w:b/>
          <w:bCs/>
        </w:rPr>
        <w:t>Section 2: Pathophysiology</w:t>
      </w:r>
      <w:r w:rsidR="00DA2BA5">
        <w:rPr>
          <w:b/>
          <w:bCs/>
        </w:rPr>
        <w:t xml:space="preserve"> &amp; </w:t>
      </w:r>
      <w:r w:rsidRPr="001E57BF">
        <w:rPr>
          <w:b/>
          <w:bCs/>
        </w:rPr>
        <w:t>Impact</w:t>
      </w:r>
    </w:p>
    <w:p w14:paraId="7BE73E6D" w14:textId="77777777" w:rsidR="001E57BF" w:rsidRPr="001E57BF" w:rsidRDefault="001E57BF" w:rsidP="001E57BF">
      <w:pPr>
        <w:rPr>
          <w:b/>
          <w:bCs/>
        </w:rPr>
      </w:pPr>
      <w:r w:rsidRPr="001E57BF">
        <w:rPr>
          <w:b/>
          <w:bCs/>
        </w:rPr>
        <w:t>Development of Type 2 Diabetes</w:t>
      </w:r>
    </w:p>
    <w:p w14:paraId="1135DFAC" w14:textId="04ABD1E0" w:rsidR="0031067D" w:rsidRDefault="0031067D" w:rsidP="0031067D">
      <w:r>
        <w:t>Type 2 diabetes develops when the body can no longer control blood glucose levels effectively. The main problem is insulin resistance, which means the body's cells do not respond properly to insulin.</w:t>
      </w:r>
      <w:r>
        <w:t xml:space="preserve"> </w:t>
      </w:r>
      <w:r>
        <w:t xml:space="preserve">To begin with, the pancreas tries to overcome this problem by producing more insulin. This can help keep blood glucose levels within a normal range for some time. However, as insulin resistance continues, the pancreas </w:t>
      </w:r>
      <w:r>
        <w:t>must</w:t>
      </w:r>
      <w:r>
        <w:t xml:space="preserve"> work </w:t>
      </w:r>
      <w:r>
        <w:t>harder</w:t>
      </w:r>
      <w:r>
        <w:t>. Eventually, it cannot produce enough insulin to meet the body's needs.</w:t>
      </w:r>
    </w:p>
    <w:p w14:paraId="57FC9BF1" w14:textId="4D138B94" w:rsidR="0031067D" w:rsidRDefault="0031067D" w:rsidP="0031067D">
      <w:r>
        <w:t>As a result, glucose builds up in the bloodstream, causing persistently high blood sugar levels, known as hyperglycaemia. Therefore, Type 2 diabetes is not simply a condition of high blood glucose. It develops because the body's cells become resistant to insulin</w:t>
      </w:r>
      <w:r w:rsidR="00D248FD">
        <w:t xml:space="preserve"> &amp; </w:t>
      </w:r>
      <w:r>
        <w:t>the pancreas gradually loses its ability to produce enough insulin to compensate.</w:t>
      </w:r>
    </w:p>
    <w:p w14:paraId="71CD69F3" w14:textId="535FBD24" w:rsidR="0031067D" w:rsidRDefault="0031067D" w:rsidP="0031067D">
      <w:r>
        <w:t>This explains why early lifestyle changes, such as maintaining a healthy weight, eating a balanced diet</w:t>
      </w:r>
      <w:r w:rsidR="00D248FD">
        <w:t xml:space="preserve"> &amp; </w:t>
      </w:r>
      <w:r>
        <w:t xml:space="preserve">increasing physical activity, are important in reducing insulin resistance </w:t>
      </w:r>
      <w:r>
        <w:t>&amp;</w:t>
      </w:r>
      <w:r>
        <w:t xml:space="preserve"> helping to manage the condition.</w:t>
      </w:r>
    </w:p>
    <w:p w14:paraId="022D0D7E" w14:textId="77777777" w:rsidR="00D248FD" w:rsidRDefault="001E57BF" w:rsidP="0031067D">
      <w:pPr>
        <w:rPr>
          <w:b/>
          <w:bCs/>
        </w:rPr>
      </w:pPr>
      <w:r w:rsidRPr="001E57BF">
        <w:rPr>
          <w:b/>
          <w:bCs/>
        </w:rPr>
        <w:t>Impact of Lifestyle Factors</w:t>
      </w:r>
    </w:p>
    <w:p w14:paraId="289FD658" w14:textId="4DE9E8D9" w:rsidR="0031067D" w:rsidRPr="00D248FD" w:rsidRDefault="0031067D" w:rsidP="0031067D">
      <w:pPr>
        <w:rPr>
          <w:b/>
          <w:bCs/>
        </w:rPr>
      </w:pPr>
      <w:r>
        <w:t>Lifestyle choices play an important role in both the development</w:t>
      </w:r>
      <w:r w:rsidR="00D248FD">
        <w:t xml:space="preserve"> &amp; </w:t>
      </w:r>
      <w:r>
        <w:t xml:space="preserve">progression of Type 2 diabetes. One of the biggest risk factors is being overweight or obese, particularly when excess </w:t>
      </w:r>
      <w:r>
        <w:lastRenderedPageBreak/>
        <w:t>weight is carried around the abdomen. Carrying excess body fat can make it harder for insulin to work properly, causing cells to become less responsive to its effects (Diabetes UK, 2025).</w:t>
      </w:r>
    </w:p>
    <w:p w14:paraId="606E8DA3" w14:textId="22C4F542" w:rsidR="0031067D" w:rsidRDefault="0031067D" w:rsidP="0031067D">
      <w:r>
        <w:t>A lack of physical activity can make this problem worse. Muscles use glucose for energy,</w:t>
      </w:r>
      <w:r w:rsidR="00D248FD">
        <w:t xml:space="preserve"> &amp; </w:t>
      </w:r>
      <w:r>
        <w:t>regular exercise helps the body use insulin more effectively. As a result, people who are inactive are more likely to develop insulin resistance</w:t>
      </w:r>
      <w:r w:rsidR="00D248FD">
        <w:t xml:space="preserve"> &amp; </w:t>
      </w:r>
      <w:r>
        <w:t>may find it harder to keep their blood glucose levels within a healthy range (Diabetes UK, 2025).</w:t>
      </w:r>
    </w:p>
    <w:p w14:paraId="0C6D5832" w14:textId="2B677C99" w:rsidR="0031067D" w:rsidRDefault="0031067D" w:rsidP="0031067D">
      <w:r>
        <w:t>Diet also has a major impact on blood glucose control. Regularly eating foods that are high in sugar, fat</w:t>
      </w:r>
      <w:r w:rsidR="00D248FD">
        <w:t xml:space="preserve"> &amp; </w:t>
      </w:r>
      <w:r>
        <w:t>refined carbohydrates can lead to weight gain</w:t>
      </w:r>
      <w:r w:rsidR="00D248FD">
        <w:t xml:space="preserve"> &amp; </w:t>
      </w:r>
      <w:r>
        <w:t>place additional pressure on the body's ability to regulate blood glucose. Foods with a high glycaemic index (GI), such as sugary snacks, white bread</w:t>
      </w:r>
      <w:r w:rsidR="00D248FD">
        <w:t xml:space="preserve"> &amp; </w:t>
      </w:r>
      <w:r>
        <w:t>sugary drinks, can cause blood glucose levels to rise quickly, increasing the demand for insulin (NICE, 2026).</w:t>
      </w:r>
    </w:p>
    <w:p w14:paraId="147F2B29" w14:textId="1DA22ACB" w:rsidR="0031067D" w:rsidRDefault="0031067D" w:rsidP="0031067D">
      <w:r>
        <w:t>Smoking is another significant risk factor. It increases inflammation within the body</w:t>
      </w:r>
      <w:r w:rsidR="00D248FD">
        <w:t xml:space="preserve"> &amp; </w:t>
      </w:r>
      <w:r>
        <w:t>raises the risk of cardiovascular disease. This is particularly concerning because people with Type 2 diabetes are already more likely to experience heart</w:t>
      </w:r>
      <w:r w:rsidR="00D248FD">
        <w:t xml:space="preserve"> &amp; </w:t>
      </w:r>
      <w:r>
        <w:t>circulatory problems (Diabetes UK, 2025).</w:t>
      </w:r>
    </w:p>
    <w:p w14:paraId="3F61C338" w14:textId="6467B412" w:rsidR="0031067D" w:rsidRDefault="0031067D" w:rsidP="0031067D">
      <w:r>
        <w:t>These lifestyle factors demonstrate that Type 2 diabetes is influenced not only by genetics</w:t>
      </w:r>
      <w:r w:rsidR="00D248FD">
        <w:t xml:space="preserve"> &amp; </w:t>
      </w:r>
      <w:r>
        <w:t>age but also by daily behaviours. This means that positive lifestyle changes can play a key role in both preventing</w:t>
      </w:r>
      <w:r w:rsidR="00D248FD">
        <w:t xml:space="preserve"> &amp; </w:t>
      </w:r>
      <w:r>
        <w:t>managing the condition.</w:t>
      </w:r>
    </w:p>
    <w:p w14:paraId="101EE844" w14:textId="04CCC9AE" w:rsidR="001E57BF" w:rsidRPr="001E57BF" w:rsidRDefault="001E57BF" w:rsidP="0031067D">
      <w:pPr>
        <w:rPr>
          <w:b/>
          <w:bCs/>
        </w:rPr>
      </w:pPr>
      <w:r w:rsidRPr="001E57BF">
        <w:rPr>
          <w:b/>
          <w:bCs/>
        </w:rPr>
        <w:t>Complications of Type 2 Diabetes</w:t>
      </w:r>
    </w:p>
    <w:p w14:paraId="602A84B0" w14:textId="7382A0BF" w:rsidR="0031067D" w:rsidRDefault="0031067D" w:rsidP="0031067D">
      <w:r>
        <w:t>If blood glucose levels remain high over a long period, serious complications can develop. High blood glucose damages blood vessels throughout the body, affecting both large</w:t>
      </w:r>
      <w:r w:rsidR="00D248FD">
        <w:t xml:space="preserve"> &amp; </w:t>
      </w:r>
      <w:r>
        <w:t>small blood vessels (NHS, 2025).</w:t>
      </w:r>
    </w:p>
    <w:p w14:paraId="5A313B7D" w14:textId="77777777" w:rsidR="0031067D" w:rsidRDefault="0031067D" w:rsidP="0031067D">
      <w:r>
        <w:t>Damage to large blood vessels, known as macrovascular complications, can increase the risk of:</w:t>
      </w:r>
    </w:p>
    <w:p w14:paraId="2DC4054D" w14:textId="77777777" w:rsidR="0031067D" w:rsidRDefault="0031067D" w:rsidP="00D248FD">
      <w:pPr>
        <w:pStyle w:val="ListParagraph"/>
        <w:numPr>
          <w:ilvl w:val="0"/>
          <w:numId w:val="4"/>
        </w:numPr>
      </w:pPr>
      <w:r>
        <w:t>Coronary heart disease</w:t>
      </w:r>
    </w:p>
    <w:p w14:paraId="540C1B1C" w14:textId="77777777" w:rsidR="0031067D" w:rsidRDefault="0031067D" w:rsidP="00D248FD">
      <w:pPr>
        <w:pStyle w:val="ListParagraph"/>
        <w:numPr>
          <w:ilvl w:val="0"/>
          <w:numId w:val="4"/>
        </w:numPr>
      </w:pPr>
      <w:r>
        <w:t>Stroke</w:t>
      </w:r>
    </w:p>
    <w:p w14:paraId="6F78ED97" w14:textId="77777777" w:rsidR="0031067D" w:rsidRDefault="0031067D" w:rsidP="00D248FD">
      <w:pPr>
        <w:pStyle w:val="ListParagraph"/>
        <w:numPr>
          <w:ilvl w:val="0"/>
          <w:numId w:val="4"/>
        </w:numPr>
      </w:pPr>
      <w:r>
        <w:t>Peripheral arterial disease</w:t>
      </w:r>
    </w:p>
    <w:p w14:paraId="0D3FB3B1" w14:textId="77777777" w:rsidR="0031067D" w:rsidRDefault="0031067D" w:rsidP="00D248FD">
      <w:r>
        <w:t>Damage to small blood vessels, known as microvascular complications, can lead to:</w:t>
      </w:r>
    </w:p>
    <w:p w14:paraId="5FDD4E43" w14:textId="77777777" w:rsidR="0031067D" w:rsidRDefault="0031067D" w:rsidP="00D248FD">
      <w:pPr>
        <w:pStyle w:val="ListParagraph"/>
        <w:numPr>
          <w:ilvl w:val="0"/>
          <w:numId w:val="3"/>
        </w:numPr>
      </w:pPr>
      <w:r>
        <w:t>Diabetic retinopathy, which affects vision</w:t>
      </w:r>
    </w:p>
    <w:p w14:paraId="48104CB0" w14:textId="77777777" w:rsidR="0031067D" w:rsidRDefault="0031067D" w:rsidP="00D248FD">
      <w:pPr>
        <w:pStyle w:val="ListParagraph"/>
        <w:numPr>
          <w:ilvl w:val="0"/>
          <w:numId w:val="3"/>
        </w:numPr>
      </w:pPr>
      <w:r>
        <w:t>Diabetic nephropathy, which affects kidney function</w:t>
      </w:r>
    </w:p>
    <w:p w14:paraId="345AC871" w14:textId="285DD7AC" w:rsidR="0031067D" w:rsidRDefault="0031067D" w:rsidP="00D248FD">
      <w:pPr>
        <w:pStyle w:val="ListParagraph"/>
        <w:numPr>
          <w:ilvl w:val="0"/>
          <w:numId w:val="3"/>
        </w:numPr>
      </w:pPr>
      <w:r>
        <w:t>Peripheral neuropathy, which causes nerve damage, particularly in the feet</w:t>
      </w:r>
      <w:r w:rsidR="00D248FD">
        <w:t xml:space="preserve"> &amp; </w:t>
      </w:r>
      <w:r>
        <w:t>legs</w:t>
      </w:r>
    </w:p>
    <w:p w14:paraId="19C85BFD" w14:textId="15A93812" w:rsidR="0031067D" w:rsidRDefault="0031067D" w:rsidP="0031067D">
      <w:r>
        <w:t>Diabetes can also slow the body's ability to heal wounds. This increases the risk of foot ulcers, infections and, in severe cases, amputation. These complications highlight the importance of maintaining good blood glucose control</w:t>
      </w:r>
      <w:r w:rsidR="00D248FD">
        <w:t xml:space="preserve"> &amp; </w:t>
      </w:r>
      <w:r>
        <w:t>attending regular health checks (NHS, 2025; NICE, 2026).</w:t>
      </w:r>
    </w:p>
    <w:p w14:paraId="367DB095" w14:textId="75C0B228" w:rsidR="0031067D" w:rsidRDefault="0031067D" w:rsidP="0031067D">
      <w:r>
        <w:t>The impact of diabetes is not only physical. Living with a long-term condition often requires ongoing monitoring, medication management</w:t>
      </w:r>
      <w:r w:rsidR="00D248FD">
        <w:t xml:space="preserve"> &amp; </w:t>
      </w:r>
      <w:r>
        <w:t>lifestyle changes, which can place emotional strain on individuals. Some people may experience anxiety, stress or depression as they try to manage their condition</w:t>
      </w:r>
      <w:r w:rsidR="00D248FD">
        <w:t xml:space="preserve"> &amp; </w:t>
      </w:r>
      <w:r>
        <w:t>prevent complications.</w:t>
      </w:r>
    </w:p>
    <w:p w14:paraId="0EEC1C66" w14:textId="6851946A" w:rsidR="0031067D" w:rsidRDefault="0031067D" w:rsidP="0031067D">
      <w:r>
        <w:lastRenderedPageBreak/>
        <w:t>Therefore, effective diabetes management should focus on both physical health</w:t>
      </w:r>
      <w:r w:rsidR="00D248FD">
        <w:t xml:space="preserve"> &amp; </w:t>
      </w:r>
      <w:r>
        <w:t>psychological wellbeing. Supporting individuals to make healthy lifestyle choices, manage their blood glucose levels</w:t>
      </w:r>
      <w:r w:rsidR="00D248FD">
        <w:t xml:space="preserve"> &amp; </w:t>
      </w:r>
      <w:r>
        <w:t>access appropriate healthcare services can significantly improve quality of life</w:t>
      </w:r>
      <w:r w:rsidR="00D248FD">
        <w:t xml:space="preserve"> &amp; </w:t>
      </w:r>
      <w:r>
        <w:t>reduce the risk of long-term complications. (NHS, 2025; Diabetes UK, 2025).</w:t>
      </w:r>
    </w:p>
    <w:p w14:paraId="1302EC5B" w14:textId="11284C09" w:rsidR="001E57BF" w:rsidRPr="001E57BF" w:rsidRDefault="001E57BF" w:rsidP="001E57BF"/>
    <w:p w14:paraId="72321FB8" w14:textId="44EBE80E" w:rsidR="001E57BF" w:rsidRPr="001E57BF" w:rsidRDefault="001E57BF" w:rsidP="001E57BF">
      <w:pPr>
        <w:rPr>
          <w:b/>
          <w:bCs/>
        </w:rPr>
      </w:pPr>
      <w:r w:rsidRPr="001E57BF">
        <w:rPr>
          <w:b/>
          <w:bCs/>
        </w:rPr>
        <w:t>Section 3: Monitoring</w:t>
      </w:r>
      <w:r w:rsidR="00DA2BA5">
        <w:rPr>
          <w:b/>
          <w:bCs/>
        </w:rPr>
        <w:t xml:space="preserve"> &amp; </w:t>
      </w:r>
      <w:r w:rsidRPr="001E57BF">
        <w:rPr>
          <w:b/>
          <w:bCs/>
        </w:rPr>
        <w:t>Data Use</w:t>
      </w:r>
    </w:p>
    <w:p w14:paraId="45910F16" w14:textId="010760F5" w:rsidR="00BE0AEE" w:rsidRDefault="00BE0AEE" w:rsidP="00BE0AEE">
      <w:r>
        <w:t>Monitoring plays an important role in the management of Type 2 diabetes. Regular monitoring helps healthcare professionals</w:t>
      </w:r>
      <w:r w:rsidR="00D248FD">
        <w:t xml:space="preserve"> &amp; </w:t>
      </w:r>
      <w:r>
        <w:t>patients track how well the condition is being controlled, assess whether treatment is working</w:t>
      </w:r>
      <w:r w:rsidR="00D248FD">
        <w:t xml:space="preserve"> &amp; </w:t>
      </w:r>
      <w:r>
        <w:t>identify potential complications early (NICE, 2026).</w:t>
      </w:r>
    </w:p>
    <w:p w14:paraId="3C83006F" w14:textId="7F6B9FA6" w:rsidR="00BE0AEE" w:rsidRDefault="00BE0AEE" w:rsidP="00BE0AEE">
      <w:r>
        <w:t>Checking blood glucose levels provides immediate information about the amount of glucose in the blood. This can help individuals understand how their blood sugar levels are affected by food, exercise</w:t>
      </w:r>
      <w:r w:rsidR="00D248FD">
        <w:t xml:space="preserve"> &amp; </w:t>
      </w:r>
      <w:r>
        <w:t>medication. For example, a person may notice that their blood glucose levels rise after eating foods high in sugar or refined carbohydrates. Recognising these patterns can help support healthier lifestyle choices</w:t>
      </w:r>
      <w:r w:rsidR="00D248FD">
        <w:t xml:space="preserve"> &amp; </w:t>
      </w:r>
      <w:r>
        <w:t>improve diabetes management (Diabetes UK, 2025).</w:t>
      </w:r>
    </w:p>
    <w:p w14:paraId="0BD60DEC" w14:textId="38F9D8E8" w:rsidR="00BE0AEE" w:rsidRDefault="00BE0AEE" w:rsidP="00BE0AEE">
      <w:r>
        <w:t>Another important monitoring tool is the HbA1c test. Unlike a single blood glucose reading, HbA1c measures average blood glucose levels over the previous two to three months. This provides a more accurate picture of long-term blood glucose control</w:t>
      </w:r>
      <w:r w:rsidR="00D248FD">
        <w:t xml:space="preserve"> &amp; </w:t>
      </w:r>
      <w:r>
        <w:t>helps healthcare professionals assess whether current treatment plans are effective (NICE, 2026).</w:t>
      </w:r>
    </w:p>
    <w:p w14:paraId="2210DE6E" w14:textId="64A29E5F" w:rsidR="00BE0AEE" w:rsidRDefault="00BE0AEE" w:rsidP="00BE0AEE">
      <w:r>
        <w:t>Monitoring is valuable because it allows informed decisions to be made about diabetes management. By understanding how lifestyle choices affect blood glucose levels, individuals can take a more active role in managing their condition. This can encourage better self-management</w:t>
      </w:r>
      <w:r w:rsidR="00D248FD">
        <w:t xml:space="preserve"> &amp; </w:t>
      </w:r>
      <w:r>
        <w:t>help reduce the risk of future complications.</w:t>
      </w:r>
    </w:p>
    <w:p w14:paraId="368C22D8" w14:textId="7D99137D" w:rsidR="00BE0AEE" w:rsidRDefault="00BE0AEE" w:rsidP="00BE0AEE">
      <w:r>
        <w:t>The use of digital technology has also improved diabetes care. Blood glucose monitoring devices</w:t>
      </w:r>
      <w:r w:rsidR="00D248FD">
        <w:t xml:space="preserve"> &amp; </w:t>
      </w:r>
      <w:r>
        <w:t>smartphone applications can help individuals record</w:t>
      </w:r>
      <w:r w:rsidR="00D248FD">
        <w:t xml:space="preserve"> &amp; </w:t>
      </w:r>
      <w:r>
        <w:t>track their results more easily. These tools can increase patient engagement, support long-term adherence to treatment plans</w:t>
      </w:r>
      <w:r w:rsidR="00D248FD">
        <w:t xml:space="preserve"> &amp; </w:t>
      </w:r>
      <w:r>
        <w:t>encourage greater independence in managing the condition (Diabetes UK, 2025).</w:t>
      </w:r>
    </w:p>
    <w:p w14:paraId="7A78F18B" w14:textId="438DCEEF" w:rsidR="001E57BF" w:rsidRPr="001E57BF" w:rsidRDefault="00BE0AEE" w:rsidP="00BE0AEE">
      <w:r>
        <w:t>Monitoring should not be viewed simply as collecting numbers. Instead, it provides valuable information that can guide treatment decisions</w:t>
      </w:r>
      <w:r w:rsidR="00D248FD">
        <w:t xml:space="preserve"> &amp; </w:t>
      </w:r>
      <w:r>
        <w:t>encourage positive lifestyle changes. Effective monitoring allows both patients</w:t>
      </w:r>
      <w:r w:rsidR="00D248FD">
        <w:t xml:space="preserve"> &amp; </w:t>
      </w:r>
      <w:r>
        <w:t>healthcare professionals to identify problems early, make appropriate adjustments</w:t>
      </w:r>
      <w:r w:rsidR="00D248FD">
        <w:t xml:space="preserve"> &amp; </w:t>
      </w:r>
      <w:r>
        <w:t>work together to improve long-term health outcomes (NICE, 2026).</w:t>
      </w:r>
    </w:p>
    <w:p w14:paraId="0CD761ED" w14:textId="77777777" w:rsidR="001E57BF" w:rsidRPr="001E57BF" w:rsidRDefault="001E57BF" w:rsidP="001E57BF">
      <w:pPr>
        <w:rPr>
          <w:b/>
          <w:bCs/>
        </w:rPr>
      </w:pPr>
      <w:r w:rsidRPr="001E57BF">
        <w:rPr>
          <w:b/>
          <w:bCs/>
        </w:rPr>
        <w:t>Section 4: Evidence-Based Lifestyle Recommendations</w:t>
      </w:r>
    </w:p>
    <w:p w14:paraId="2D27DF17" w14:textId="63245D80" w:rsidR="00BE0AEE" w:rsidRDefault="00BE0AEE" w:rsidP="00BE0AEE">
      <w:r>
        <w:t>Lifestyle changes are an important part of managing Type 2 diabetes</w:t>
      </w:r>
      <w:r w:rsidR="00D248FD">
        <w:t xml:space="preserve"> &amp; </w:t>
      </w:r>
      <w:r>
        <w:t>can improve blood glucose control, reduce complications</w:t>
      </w:r>
      <w:r w:rsidR="00D248FD">
        <w:t xml:space="preserve"> &amp; </w:t>
      </w:r>
      <w:r>
        <w:t>support overall health (NICE, 2026).</w:t>
      </w:r>
    </w:p>
    <w:p w14:paraId="20B77D26" w14:textId="4BB8160B" w:rsidR="00BE0AEE" w:rsidRDefault="00BE0AEE" w:rsidP="00BE0AEE">
      <w:r>
        <w:t>Maintaining a healthy weight is particularly important, as excess body fat, especially around the waist, increases insulin resistance. Even modest weight loss can improve insulin sensitivity</w:t>
      </w:r>
      <w:r w:rsidR="00D248FD">
        <w:t xml:space="preserve"> &amp; </w:t>
      </w:r>
      <w:r>
        <w:t>help lower blood glucose levels (Diabetes UK, 2025).</w:t>
      </w:r>
    </w:p>
    <w:p w14:paraId="17A5603E" w14:textId="48E8C0E7" w:rsidR="00BE0AEE" w:rsidRDefault="00BE0AEE" w:rsidP="00BE0AEE">
      <w:r>
        <w:t>A balanced diet can also support diabetes management. Increasing intake of vegetables, fruit, whole grains</w:t>
      </w:r>
      <w:r w:rsidR="00D248FD">
        <w:t xml:space="preserve"> &amp; </w:t>
      </w:r>
      <w:r>
        <w:t>lean proteins, whilst reducing foods high in sugar</w:t>
      </w:r>
      <w:r w:rsidR="00D248FD">
        <w:t xml:space="preserve"> &amp; </w:t>
      </w:r>
      <w:r>
        <w:t>refined carbohydrates, helps maintain more stable blood glucose levels. Choosing high-fibre foods</w:t>
      </w:r>
      <w:r w:rsidR="00D248FD">
        <w:t xml:space="preserve"> &amp; </w:t>
      </w:r>
      <w:r>
        <w:t>drinking water instead of sugary drinks or fruit juices can further support good glycaemic control (NICE, 2026).</w:t>
      </w:r>
    </w:p>
    <w:p w14:paraId="00A41E96" w14:textId="52B2D095" w:rsidR="00BE0AEE" w:rsidRDefault="00BE0AEE" w:rsidP="00BE0AEE">
      <w:r>
        <w:lastRenderedPageBreak/>
        <w:t>Regular physical activity, such as walking, swimming or cycling, helps the body use insulin more effectively</w:t>
      </w:r>
      <w:r w:rsidR="00D248FD">
        <w:t xml:space="preserve"> &amp; </w:t>
      </w:r>
      <w:r>
        <w:t>improves overall cardiovascular health. Exercise should be tailored to an individual's abilities</w:t>
      </w:r>
      <w:r w:rsidR="00D248FD">
        <w:t xml:space="preserve"> &amp; </w:t>
      </w:r>
      <w:r>
        <w:t>circumstances to encourage long-term participation (NHS, 2025).</w:t>
      </w:r>
    </w:p>
    <w:p w14:paraId="3D8358F0" w14:textId="3073E6F0" w:rsidR="00BE0AEE" w:rsidRDefault="00BE0AEE" w:rsidP="00BE0AEE">
      <w:r>
        <w:t>Smoking cessation is strongly recommended because smoking increases the risk of cardiovascular disease</w:t>
      </w:r>
      <w:r w:rsidR="00D248FD">
        <w:t xml:space="preserve"> &amp; </w:t>
      </w:r>
      <w:r>
        <w:t>other diabetes-related complications. Similarly, limiting alcohol intake can help prevent weight gain</w:t>
      </w:r>
      <w:r w:rsidR="00D248FD">
        <w:t xml:space="preserve"> &amp; </w:t>
      </w:r>
      <w:r>
        <w:t>support better blood glucose control (Diabetes UK, 2024; Diabetes UK, 2025).</w:t>
      </w:r>
    </w:p>
    <w:p w14:paraId="7767BA8E" w14:textId="6974E4AC" w:rsidR="00BE0AEE" w:rsidRDefault="00BE0AEE" w:rsidP="00BE0AEE">
      <w:r>
        <w:t>Overall, the most effective approach combines healthy eating, regular physical activity, weight management</w:t>
      </w:r>
      <w:r w:rsidR="00D248FD">
        <w:t xml:space="preserve"> &amp; </w:t>
      </w:r>
      <w:r>
        <w:t>avoidance of smoking. As Type 2 diabetes is influenced by several lifestyle factors, a holistic approach is more likely to improve long-term health outcomes</w:t>
      </w:r>
      <w:r w:rsidR="00D248FD">
        <w:t xml:space="preserve"> &amp; </w:t>
      </w:r>
      <w:r>
        <w:t>quality of life (NICE, 2026; Diabetes UK, 2025).</w:t>
      </w:r>
    </w:p>
    <w:p w14:paraId="11A78690" w14:textId="037D425E" w:rsidR="001E57BF" w:rsidRPr="001E57BF" w:rsidRDefault="001E57BF" w:rsidP="00BE0AEE">
      <w:pPr>
        <w:rPr>
          <w:b/>
          <w:bCs/>
        </w:rPr>
      </w:pPr>
      <w:r w:rsidRPr="001E57BF">
        <w:rPr>
          <w:b/>
          <w:bCs/>
        </w:rPr>
        <w:t>Conclusion</w:t>
      </w:r>
    </w:p>
    <w:p w14:paraId="62E202E6" w14:textId="0AFE3E92" w:rsidR="001E57BF" w:rsidRPr="001E57BF" w:rsidRDefault="001E57BF" w:rsidP="001E57BF">
      <w:r w:rsidRPr="001E57BF">
        <w:t>Type 2 diabetes is a complex metabolic disorder characterised by impaired glucose regulation resulting from insulin resistance</w:t>
      </w:r>
      <w:r w:rsidR="00DA2BA5">
        <w:t xml:space="preserve"> &amp; </w:t>
      </w:r>
      <w:r w:rsidRPr="001E57BF">
        <w:t>progressive pancreatic dysfunction. Normal glucose homeostasis depends on the coordinated actions of insulin, glucagon</w:t>
      </w:r>
      <w:r w:rsidR="00DA2BA5">
        <w:t xml:space="preserve"> &amp; </w:t>
      </w:r>
      <w:r w:rsidRPr="001E57BF">
        <w:t>cellular metabolism. When these mechanisms become disrupted, chronic hyperglycaemia develops</w:t>
      </w:r>
      <w:r w:rsidR="00DA2BA5">
        <w:t xml:space="preserve"> &amp; </w:t>
      </w:r>
      <w:r w:rsidRPr="001E57BF">
        <w:t>increases the risk of both microvascular</w:t>
      </w:r>
      <w:r w:rsidR="00DA2BA5">
        <w:t xml:space="preserve"> &amp; </w:t>
      </w:r>
      <w:r w:rsidRPr="001E57BF">
        <w:t>macrovascular complications.</w:t>
      </w:r>
    </w:p>
    <w:p w14:paraId="13962CED" w14:textId="5D504502" w:rsidR="001E57BF" w:rsidRPr="001E57BF" w:rsidRDefault="001E57BF" w:rsidP="001E57BF">
      <w:r w:rsidRPr="001E57BF">
        <w:t>The evidence presented in this report highlights the significant influence of lifestyle factors on both the development</w:t>
      </w:r>
      <w:r w:rsidR="00DA2BA5">
        <w:t xml:space="preserve"> &amp; </w:t>
      </w:r>
      <w:r w:rsidRPr="001E57BF">
        <w:t>progression of Type 2 diabetes. Obesity, physical inactivity, poor dietary habits</w:t>
      </w:r>
      <w:r w:rsidR="00DA2BA5">
        <w:t xml:space="preserve"> &amp; </w:t>
      </w:r>
      <w:r w:rsidRPr="001E57BF">
        <w:t>smoking contribute directly to insulin resistance</w:t>
      </w:r>
      <w:r w:rsidR="00DA2BA5">
        <w:t xml:space="preserve"> &amp; </w:t>
      </w:r>
      <w:r w:rsidRPr="001E57BF">
        <w:t>poor glycaemic control. However, these factors also represent important opportunities for prevention</w:t>
      </w:r>
      <w:r w:rsidR="00DA2BA5">
        <w:t xml:space="preserve"> &amp; </w:t>
      </w:r>
      <w:r w:rsidRPr="001E57BF">
        <w:t>intervention.</w:t>
      </w:r>
    </w:p>
    <w:p w14:paraId="03464988" w14:textId="13946EC5" w:rsidR="001E57BF" w:rsidRPr="001E57BF" w:rsidRDefault="001E57BF" w:rsidP="001E57BF">
      <w:r w:rsidRPr="001E57BF">
        <w:t>Monitoring tools such as blood glucose testing</w:t>
      </w:r>
      <w:r w:rsidR="00DA2BA5">
        <w:t xml:space="preserve"> &amp; </w:t>
      </w:r>
      <w:r w:rsidRPr="001E57BF">
        <w:t>HbA1c measurement provide valuable information for assessing disease control</w:t>
      </w:r>
      <w:r w:rsidR="00DA2BA5">
        <w:t xml:space="preserve"> &amp; </w:t>
      </w:r>
      <w:r w:rsidRPr="001E57BF">
        <w:t>guiding treatment decisions. Furthermore, evidence-based lifestyle modifications, including healthy eating, regular physical activity, weight management</w:t>
      </w:r>
      <w:r w:rsidR="00DA2BA5">
        <w:t xml:space="preserve"> &amp; </w:t>
      </w:r>
      <w:r w:rsidRPr="001E57BF">
        <w:t>smoking cessation, can improve insulin sensitivity</w:t>
      </w:r>
      <w:r w:rsidR="00DA2BA5">
        <w:t xml:space="preserve"> &amp; </w:t>
      </w:r>
      <w:r w:rsidRPr="001E57BF">
        <w:t>reduce the likelihood of long-term complications.</w:t>
      </w:r>
    </w:p>
    <w:p w14:paraId="3A7F9A2F" w14:textId="0013A82B" w:rsidR="001E57BF" w:rsidRPr="001E57BF" w:rsidRDefault="001E57BF" w:rsidP="001E57BF">
      <w:r w:rsidRPr="001E57BF">
        <w:t>Healthcare professionals play a crucial role in supporting patients through education, motivation</w:t>
      </w:r>
      <w:r w:rsidR="00DA2BA5">
        <w:t xml:space="preserve"> &amp; </w:t>
      </w:r>
      <w:r w:rsidRPr="001E57BF">
        <w:t>personalised care planning. Through early intervention, effective monitoring</w:t>
      </w:r>
      <w:r w:rsidR="00DA2BA5">
        <w:t xml:space="preserve"> &amp; </w:t>
      </w:r>
      <w:r w:rsidRPr="001E57BF">
        <w:t>sustained behavioural change, it is possible to improve quality of life, reduce healthcare burden</w:t>
      </w:r>
      <w:r w:rsidR="00DA2BA5">
        <w:t xml:space="preserve"> &amp; </w:t>
      </w:r>
      <w:r w:rsidRPr="001E57BF">
        <w:t>support better health outcomes for both current</w:t>
      </w:r>
      <w:r w:rsidR="00DA2BA5">
        <w:t xml:space="preserve"> &amp; </w:t>
      </w:r>
      <w:r w:rsidRPr="001E57BF">
        <w:t>future generations.</w:t>
      </w:r>
    </w:p>
    <w:p w14:paraId="0A07B82A" w14:textId="77777777" w:rsidR="001E57BF" w:rsidRDefault="001E57BF">
      <w:pPr>
        <w:rPr>
          <w:b/>
          <w:bCs/>
        </w:rPr>
      </w:pPr>
      <w:r>
        <w:rPr>
          <w:b/>
          <w:bCs/>
        </w:rPr>
        <w:br w:type="page"/>
      </w:r>
    </w:p>
    <w:p w14:paraId="4C4AC442" w14:textId="1C4E7C6A" w:rsidR="001E57BF" w:rsidRPr="001E57BF" w:rsidRDefault="001E57BF" w:rsidP="001E57BF">
      <w:pPr>
        <w:rPr>
          <w:b/>
          <w:bCs/>
        </w:rPr>
      </w:pPr>
      <w:r w:rsidRPr="001E57BF">
        <w:rPr>
          <w:b/>
          <w:bCs/>
        </w:rPr>
        <w:lastRenderedPageBreak/>
        <w:t>Reference List (UWTSD Harvard Style)</w:t>
      </w:r>
    </w:p>
    <w:p w14:paraId="1EC4486A" w14:textId="6B4F6B0D" w:rsidR="00D248FD" w:rsidRPr="00D248FD" w:rsidRDefault="00D248FD" w:rsidP="00D248FD">
      <w:r w:rsidRPr="00D248FD">
        <w:t xml:space="preserve">Diabetes UK (2024) </w:t>
      </w:r>
      <w:r w:rsidRPr="00D248FD">
        <w:rPr>
          <w:i/>
          <w:iCs/>
        </w:rPr>
        <w:t>Alcohol</w:t>
      </w:r>
      <w:r>
        <w:rPr>
          <w:i/>
          <w:iCs/>
        </w:rPr>
        <w:t xml:space="preserve"> &amp; </w:t>
      </w:r>
      <w:r w:rsidRPr="00D248FD">
        <w:rPr>
          <w:i/>
          <w:iCs/>
        </w:rPr>
        <w:t>diabetes</w:t>
      </w:r>
      <w:r w:rsidRPr="00D248FD">
        <w:t>. Available at: https://www.diabetes.org.uk/living-with-diabetes/eating/what-to-drink-with-diabetes/alcohol-and-diabetes (Accessed: 25 October 2026).</w:t>
      </w:r>
    </w:p>
    <w:p w14:paraId="6B1ADB94" w14:textId="77777777" w:rsidR="00D248FD" w:rsidRPr="00D248FD" w:rsidRDefault="00D248FD" w:rsidP="00D248FD">
      <w:r w:rsidRPr="00D248FD">
        <w:t xml:space="preserve">Diabetes UK (2025) </w:t>
      </w:r>
      <w:r w:rsidRPr="00D248FD">
        <w:rPr>
          <w:i/>
          <w:iCs/>
        </w:rPr>
        <w:t>Insulin resistance</w:t>
      </w:r>
      <w:r w:rsidRPr="00D248FD">
        <w:t>. Available at: https://www.diabetes.org.uk/about-diabetes/looking-after-diabetes/treatments/insulin/resistance (Accessed: 25 October 2026).</w:t>
      </w:r>
    </w:p>
    <w:p w14:paraId="0066AB24" w14:textId="77777777" w:rsidR="00D248FD" w:rsidRPr="00D248FD" w:rsidRDefault="00D248FD" w:rsidP="00D248FD">
      <w:r w:rsidRPr="00D248FD">
        <w:t xml:space="preserve">Diabetes UK (2025) </w:t>
      </w:r>
      <w:r w:rsidRPr="00D248FD">
        <w:rPr>
          <w:i/>
          <w:iCs/>
        </w:rPr>
        <w:t>Type 2 diabetes</w:t>
      </w:r>
      <w:r w:rsidRPr="00D248FD">
        <w:t>. Available at: https://www.diabetes.org.uk/about-diabetes/type-2-diabetes (Accessed: 25 October 2026).</w:t>
      </w:r>
    </w:p>
    <w:p w14:paraId="7DC0269E" w14:textId="77777777" w:rsidR="00D248FD" w:rsidRPr="00D248FD" w:rsidRDefault="00D248FD" w:rsidP="00D248FD">
      <w:r w:rsidRPr="00D248FD">
        <w:t xml:space="preserve">Diabetes UK (2025) </w:t>
      </w:r>
      <w:r w:rsidRPr="00D248FD">
        <w:rPr>
          <w:i/>
          <w:iCs/>
        </w:rPr>
        <w:t>Type 2 diabetes risk factors</w:t>
      </w:r>
      <w:r w:rsidRPr="00D248FD">
        <w:t>. Available at: https://www.diabetes.org.uk/about-diabetes/type-2-diabetes/diabetes-risk-factors (Accessed: 25 October 2026).</w:t>
      </w:r>
    </w:p>
    <w:p w14:paraId="4F96717C" w14:textId="2D9FB37B" w:rsidR="00D248FD" w:rsidRPr="00D248FD" w:rsidRDefault="00D248FD" w:rsidP="00D248FD">
      <w:r w:rsidRPr="00D248FD">
        <w:t>Marieb, E.N.</w:t>
      </w:r>
      <w:r>
        <w:t xml:space="preserve"> &amp; </w:t>
      </w:r>
      <w:r w:rsidRPr="00D248FD">
        <w:t xml:space="preserve">Hoehn, K. (2023) </w:t>
      </w:r>
      <w:r w:rsidRPr="00D248FD">
        <w:rPr>
          <w:i/>
          <w:iCs/>
        </w:rPr>
        <w:t>Human Anatomy</w:t>
      </w:r>
      <w:r>
        <w:rPr>
          <w:i/>
          <w:iCs/>
        </w:rPr>
        <w:t xml:space="preserve"> &amp; </w:t>
      </w:r>
      <w:r w:rsidRPr="00D248FD">
        <w:rPr>
          <w:i/>
          <w:iCs/>
        </w:rPr>
        <w:t>Physiology</w:t>
      </w:r>
      <w:r w:rsidRPr="00D248FD">
        <w:t xml:space="preserve">. 12th </w:t>
      </w:r>
      <w:proofErr w:type="spellStart"/>
      <w:r w:rsidRPr="00D248FD">
        <w:t>edn</w:t>
      </w:r>
      <w:proofErr w:type="spellEnd"/>
      <w:r w:rsidRPr="00D248FD">
        <w:t>. Harlow: Pearson.</w:t>
      </w:r>
    </w:p>
    <w:p w14:paraId="598C9476" w14:textId="77777777" w:rsidR="00D248FD" w:rsidRPr="00D248FD" w:rsidRDefault="00D248FD" w:rsidP="00D248FD">
      <w:r w:rsidRPr="00D248FD">
        <w:t xml:space="preserve">NHS (2025) </w:t>
      </w:r>
      <w:r w:rsidRPr="00D248FD">
        <w:rPr>
          <w:i/>
          <w:iCs/>
        </w:rPr>
        <w:t>Type 2 diabetes</w:t>
      </w:r>
      <w:r w:rsidRPr="00D248FD">
        <w:t>. Available at: https://www.nhs.uk/conditions/type-2-diabetes/ (Accessed: 25 October 2026).</w:t>
      </w:r>
    </w:p>
    <w:p w14:paraId="01285AB9" w14:textId="77777777" w:rsidR="00D248FD" w:rsidRPr="00D248FD" w:rsidRDefault="00D248FD" w:rsidP="00D248FD">
      <w:r w:rsidRPr="00D248FD">
        <w:t xml:space="preserve">NHS (2025) </w:t>
      </w:r>
      <w:r w:rsidRPr="00D248FD">
        <w:rPr>
          <w:i/>
          <w:iCs/>
        </w:rPr>
        <w:t>What is Type 2 diabetes?</w:t>
      </w:r>
      <w:r w:rsidRPr="00D248FD">
        <w:t xml:space="preserve"> Available at: https://www.nhs.uk/conditions/type-2-diabetes/what-is-type-2-diabetes/ (Accessed: 25 October 2026).</w:t>
      </w:r>
    </w:p>
    <w:p w14:paraId="042D153F" w14:textId="77777777" w:rsidR="00D248FD" w:rsidRPr="00D248FD" w:rsidRDefault="00D248FD" w:rsidP="00D248FD">
      <w:r w:rsidRPr="00D248FD">
        <w:t xml:space="preserve">NICE (2026) </w:t>
      </w:r>
      <w:r w:rsidRPr="00D248FD">
        <w:rPr>
          <w:i/>
          <w:iCs/>
        </w:rPr>
        <w:t>Type 2 diabetes in adults: management (NG28)</w:t>
      </w:r>
      <w:r w:rsidRPr="00D248FD">
        <w:t>. Available at: https://www.nice.org.uk/guidance/ng28 (Accessed: 25 October 2026).</w:t>
      </w:r>
    </w:p>
    <w:p w14:paraId="5094C18B" w14:textId="1014BF9E" w:rsidR="00D248FD" w:rsidRPr="00D248FD" w:rsidRDefault="00D248FD" w:rsidP="00D248FD">
      <w:r w:rsidRPr="00D248FD">
        <w:t>Tortora, G.J.</w:t>
      </w:r>
      <w:r>
        <w:t xml:space="preserve"> &amp; </w:t>
      </w:r>
      <w:r w:rsidRPr="00D248FD">
        <w:t xml:space="preserve">Derrickson, B. (2023) </w:t>
      </w:r>
      <w:r w:rsidRPr="00D248FD">
        <w:rPr>
          <w:i/>
          <w:iCs/>
        </w:rPr>
        <w:t>Principles of Anatomy</w:t>
      </w:r>
      <w:r>
        <w:rPr>
          <w:i/>
          <w:iCs/>
        </w:rPr>
        <w:t xml:space="preserve"> &amp; </w:t>
      </w:r>
      <w:r w:rsidRPr="00D248FD">
        <w:rPr>
          <w:i/>
          <w:iCs/>
        </w:rPr>
        <w:t>Physiology</w:t>
      </w:r>
      <w:r w:rsidRPr="00D248FD">
        <w:t xml:space="preserve">. 16th </w:t>
      </w:r>
      <w:proofErr w:type="spellStart"/>
      <w:r w:rsidRPr="00D248FD">
        <w:t>edn</w:t>
      </w:r>
      <w:proofErr w:type="spellEnd"/>
      <w:r w:rsidRPr="00D248FD">
        <w:t>. Hoboken, NJ: Wiley.</w:t>
      </w:r>
    </w:p>
    <w:p w14:paraId="4F1C6C2A" w14:textId="688499AA" w:rsidR="001E57BF" w:rsidRPr="001E57BF" w:rsidRDefault="001E57BF" w:rsidP="00D248FD"/>
    <w:sectPr w:rsidR="001E57BF" w:rsidRPr="001E5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30795"/>
    <w:multiLevelType w:val="multilevel"/>
    <w:tmpl w:val="3D78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84279"/>
    <w:multiLevelType w:val="multilevel"/>
    <w:tmpl w:val="D8FC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5D073C"/>
    <w:multiLevelType w:val="hybridMultilevel"/>
    <w:tmpl w:val="5700F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BF0780"/>
    <w:multiLevelType w:val="hybridMultilevel"/>
    <w:tmpl w:val="E69CA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015171">
    <w:abstractNumId w:val="1"/>
  </w:num>
  <w:num w:numId="2" w16cid:durableId="956178357">
    <w:abstractNumId w:val="0"/>
  </w:num>
  <w:num w:numId="3" w16cid:durableId="1528249253">
    <w:abstractNumId w:val="2"/>
  </w:num>
  <w:num w:numId="4" w16cid:durableId="1714307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BF"/>
    <w:rsid w:val="001E57BF"/>
    <w:rsid w:val="002F7FB2"/>
    <w:rsid w:val="0031067D"/>
    <w:rsid w:val="00546821"/>
    <w:rsid w:val="00701A8D"/>
    <w:rsid w:val="00BE0AEE"/>
    <w:rsid w:val="00D248FD"/>
    <w:rsid w:val="00DA2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624C2"/>
  <w15:chartTrackingRefBased/>
  <w15:docId w15:val="{2AD1F7C3-60F8-42A6-A090-DDBF34966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7BF"/>
    <w:rPr>
      <w:rFonts w:eastAsiaTheme="majorEastAsia" w:cstheme="majorBidi"/>
      <w:color w:val="272727" w:themeColor="text1" w:themeTint="D8"/>
    </w:rPr>
  </w:style>
  <w:style w:type="paragraph" w:styleId="Title">
    <w:name w:val="Title"/>
    <w:basedOn w:val="Normal"/>
    <w:next w:val="Normal"/>
    <w:link w:val="TitleChar"/>
    <w:uiPriority w:val="10"/>
    <w:qFormat/>
    <w:rsid w:val="001E5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7BF"/>
    <w:pPr>
      <w:spacing w:before="160"/>
      <w:jc w:val="center"/>
    </w:pPr>
    <w:rPr>
      <w:i/>
      <w:iCs/>
      <w:color w:val="404040" w:themeColor="text1" w:themeTint="BF"/>
    </w:rPr>
  </w:style>
  <w:style w:type="character" w:customStyle="1" w:styleId="QuoteChar">
    <w:name w:val="Quote Char"/>
    <w:basedOn w:val="DefaultParagraphFont"/>
    <w:link w:val="Quote"/>
    <w:uiPriority w:val="29"/>
    <w:rsid w:val="001E57BF"/>
    <w:rPr>
      <w:i/>
      <w:iCs/>
      <w:color w:val="404040" w:themeColor="text1" w:themeTint="BF"/>
    </w:rPr>
  </w:style>
  <w:style w:type="paragraph" w:styleId="ListParagraph">
    <w:name w:val="List Paragraph"/>
    <w:basedOn w:val="Normal"/>
    <w:uiPriority w:val="34"/>
    <w:qFormat/>
    <w:rsid w:val="001E57BF"/>
    <w:pPr>
      <w:ind w:left="720"/>
      <w:contextualSpacing/>
    </w:pPr>
  </w:style>
  <w:style w:type="character" w:styleId="IntenseEmphasis">
    <w:name w:val="Intense Emphasis"/>
    <w:basedOn w:val="DefaultParagraphFont"/>
    <w:uiPriority w:val="21"/>
    <w:qFormat/>
    <w:rsid w:val="001E57BF"/>
    <w:rPr>
      <w:i/>
      <w:iCs/>
      <w:color w:val="0F4761" w:themeColor="accent1" w:themeShade="BF"/>
    </w:rPr>
  </w:style>
  <w:style w:type="paragraph" w:styleId="IntenseQuote">
    <w:name w:val="Intense Quote"/>
    <w:basedOn w:val="Normal"/>
    <w:next w:val="Normal"/>
    <w:link w:val="IntenseQuoteChar"/>
    <w:uiPriority w:val="30"/>
    <w:qFormat/>
    <w:rsid w:val="001E5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7BF"/>
    <w:rPr>
      <w:i/>
      <w:iCs/>
      <w:color w:val="0F4761" w:themeColor="accent1" w:themeShade="BF"/>
    </w:rPr>
  </w:style>
  <w:style w:type="character" w:styleId="IntenseReference">
    <w:name w:val="Intense Reference"/>
    <w:basedOn w:val="DefaultParagraphFont"/>
    <w:uiPriority w:val="32"/>
    <w:qFormat/>
    <w:rsid w:val="001E57BF"/>
    <w:rPr>
      <w:b/>
      <w:bCs/>
      <w:smallCaps/>
      <w:color w:val="0F4761" w:themeColor="accent1" w:themeShade="BF"/>
      <w:spacing w:val="5"/>
    </w:rPr>
  </w:style>
  <w:style w:type="character" w:styleId="Hyperlink">
    <w:name w:val="Hyperlink"/>
    <w:basedOn w:val="DefaultParagraphFont"/>
    <w:uiPriority w:val="99"/>
    <w:unhideWhenUsed/>
    <w:rsid w:val="001E57BF"/>
    <w:rPr>
      <w:color w:val="467886" w:themeColor="hyperlink"/>
      <w:u w:val="single"/>
    </w:rPr>
  </w:style>
  <w:style w:type="character" w:styleId="UnresolvedMention">
    <w:name w:val="Unresolved Mention"/>
    <w:basedOn w:val="DefaultParagraphFont"/>
    <w:uiPriority w:val="99"/>
    <w:semiHidden/>
    <w:unhideWhenUsed/>
    <w:rsid w:val="001E57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6</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Shagufta Begum (2508585)</dc:creator>
  <cp:keywords/>
  <dc:description/>
  <cp:lastModifiedBy>Shagufta Begum (2508585)</cp:lastModifiedBy>
  <cp:revision>1</cp:revision>
  <dcterms:created xsi:type="dcterms:W3CDTF">2026-10-25T17:18:00Z</dcterms:created>
  <dcterms:modified xsi:type="dcterms:W3CDTF">2026-10-25T18:12:00Z</dcterms:modified>
</cp:coreProperties>
</file>