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46E7E" w14:textId="77777777" w:rsidR="00D33161" w:rsidRPr="00D33161" w:rsidRDefault="00D33161" w:rsidP="00D33161">
      <w:pPr>
        <w:spacing w:line="360" w:lineRule="auto"/>
        <w:jc w:val="center"/>
        <w:rPr>
          <w:rFonts w:ascii="Arial" w:hAnsi="Arial" w:cs="Arial"/>
          <w:b/>
          <w:bCs/>
          <w:sz w:val="56"/>
          <w:szCs w:val="56"/>
          <w:lang w:val="en-US"/>
        </w:rPr>
      </w:pPr>
      <w:r w:rsidRPr="00D33161">
        <w:rPr>
          <w:rFonts w:ascii="Arial" w:hAnsi="Arial" w:cs="Arial"/>
          <w:b/>
          <w:bCs/>
          <w:sz w:val="56"/>
          <w:szCs w:val="56"/>
          <w:lang w:val="en-US"/>
        </w:rPr>
        <w:t>University of Wales</w:t>
      </w:r>
    </w:p>
    <w:p w14:paraId="37DFDE15" w14:textId="77777777" w:rsidR="00D33161" w:rsidRPr="00D33161" w:rsidRDefault="00D33161" w:rsidP="00D33161">
      <w:pPr>
        <w:spacing w:line="360" w:lineRule="auto"/>
        <w:jc w:val="center"/>
        <w:rPr>
          <w:rFonts w:ascii="Arial" w:hAnsi="Arial" w:cs="Arial"/>
          <w:b/>
          <w:bCs/>
          <w:sz w:val="56"/>
          <w:szCs w:val="56"/>
          <w:lang w:val="en-US"/>
        </w:rPr>
      </w:pPr>
      <w:r w:rsidRPr="00D33161">
        <w:rPr>
          <w:rFonts w:ascii="Arial" w:hAnsi="Arial" w:cs="Arial"/>
          <w:b/>
          <w:bCs/>
          <w:sz w:val="56"/>
          <w:szCs w:val="56"/>
          <w:lang w:val="en-US"/>
        </w:rPr>
        <w:t>Trinity Saint David</w:t>
      </w:r>
    </w:p>
    <w:p w14:paraId="0502AFEE" w14:textId="20A84486" w:rsidR="00B87E8C" w:rsidRDefault="00B87E8C">
      <w:pPr>
        <w:rPr>
          <w:lang w:val="en-US"/>
        </w:rPr>
      </w:pPr>
    </w:p>
    <w:p w14:paraId="72598585" w14:textId="6F642C09" w:rsidR="00D33161" w:rsidRDefault="00D33161">
      <w:pPr>
        <w:rPr>
          <w:lang w:val="en-US"/>
        </w:rPr>
      </w:pPr>
    </w:p>
    <w:p w14:paraId="70FA44AF" w14:textId="4C29F1AC" w:rsidR="00D33161" w:rsidRDefault="00D33161">
      <w:pPr>
        <w:rPr>
          <w:lang w:val="en-US"/>
        </w:rPr>
      </w:pPr>
    </w:p>
    <w:p w14:paraId="00293652" w14:textId="48158B4E" w:rsidR="00D33161" w:rsidRDefault="00D33161">
      <w:pPr>
        <w:rPr>
          <w:lang w:val="en-US"/>
        </w:rPr>
      </w:pPr>
    </w:p>
    <w:p w14:paraId="7D8E0CEB" w14:textId="4D929CF0" w:rsidR="00D33161" w:rsidRDefault="00D33161">
      <w:pPr>
        <w:rPr>
          <w:lang w:val="en-US"/>
        </w:rPr>
      </w:pPr>
    </w:p>
    <w:p w14:paraId="0C9B8FE9" w14:textId="46ECA6A0" w:rsidR="00D33161" w:rsidRDefault="00D33161">
      <w:pPr>
        <w:rPr>
          <w:lang w:val="en-US"/>
        </w:rPr>
      </w:pPr>
    </w:p>
    <w:p w14:paraId="7FC11ED0" w14:textId="2EC817D6" w:rsidR="00D33161" w:rsidRDefault="00D33161">
      <w:pPr>
        <w:rPr>
          <w:lang w:val="en-US"/>
        </w:rPr>
      </w:pPr>
    </w:p>
    <w:p w14:paraId="4D473366" w14:textId="77777777" w:rsidR="00D33161" w:rsidRDefault="00D33161">
      <w:pPr>
        <w:rPr>
          <w:lang w:val="en-US"/>
        </w:rPr>
      </w:pPr>
    </w:p>
    <w:p w14:paraId="76D9BF57" w14:textId="77777777" w:rsidR="00D33161" w:rsidRDefault="00D33161" w:rsidP="00D33161">
      <w:pPr>
        <w:spacing w:line="360" w:lineRule="auto"/>
        <w:jc w:val="center"/>
        <w:rPr>
          <w:rFonts w:ascii="Arial" w:hAnsi="Arial" w:cs="Arial"/>
          <w:b/>
          <w:bCs/>
          <w:sz w:val="36"/>
          <w:szCs w:val="36"/>
          <w:lang w:val="en-US"/>
        </w:rPr>
      </w:pPr>
    </w:p>
    <w:p w14:paraId="63C34099" w14:textId="77777777" w:rsidR="00D33161" w:rsidRDefault="00D33161" w:rsidP="00D33161">
      <w:pPr>
        <w:spacing w:line="360" w:lineRule="auto"/>
        <w:jc w:val="center"/>
        <w:rPr>
          <w:rFonts w:ascii="Arial" w:hAnsi="Arial" w:cs="Arial"/>
          <w:b/>
          <w:bCs/>
          <w:sz w:val="36"/>
          <w:szCs w:val="36"/>
          <w:lang w:val="en-US"/>
        </w:rPr>
      </w:pPr>
    </w:p>
    <w:p w14:paraId="04D40223" w14:textId="77777777" w:rsidR="00D33161" w:rsidRDefault="00D33161" w:rsidP="00D33161">
      <w:pPr>
        <w:spacing w:line="360" w:lineRule="auto"/>
        <w:jc w:val="center"/>
        <w:rPr>
          <w:rFonts w:ascii="Arial" w:hAnsi="Arial" w:cs="Arial"/>
          <w:b/>
          <w:bCs/>
          <w:sz w:val="36"/>
          <w:szCs w:val="36"/>
          <w:lang w:val="en-US"/>
        </w:rPr>
      </w:pPr>
    </w:p>
    <w:p w14:paraId="6A20F233" w14:textId="77777777" w:rsidR="00D33161" w:rsidRDefault="00D33161" w:rsidP="00D33161">
      <w:pPr>
        <w:spacing w:line="360" w:lineRule="auto"/>
        <w:jc w:val="center"/>
        <w:rPr>
          <w:rFonts w:ascii="Arial" w:hAnsi="Arial" w:cs="Arial"/>
          <w:b/>
          <w:bCs/>
          <w:sz w:val="36"/>
          <w:szCs w:val="36"/>
          <w:lang w:val="en-US"/>
        </w:rPr>
      </w:pPr>
    </w:p>
    <w:p w14:paraId="10FC4B6E" w14:textId="77777777" w:rsidR="00D33161" w:rsidRDefault="00D33161" w:rsidP="00D33161">
      <w:pPr>
        <w:spacing w:line="360" w:lineRule="auto"/>
        <w:rPr>
          <w:rFonts w:ascii="Arial" w:hAnsi="Arial" w:cs="Arial"/>
          <w:b/>
          <w:bCs/>
          <w:sz w:val="36"/>
          <w:szCs w:val="36"/>
          <w:lang w:val="en-US"/>
        </w:rPr>
      </w:pPr>
    </w:p>
    <w:p w14:paraId="5EC147CE" w14:textId="4A67F3AF" w:rsidR="00D33161" w:rsidRPr="00D33161" w:rsidRDefault="00D33161" w:rsidP="00D33161">
      <w:pPr>
        <w:spacing w:line="360" w:lineRule="auto"/>
        <w:jc w:val="center"/>
        <w:rPr>
          <w:rFonts w:ascii="Arial" w:hAnsi="Arial" w:cs="Arial"/>
          <w:sz w:val="36"/>
          <w:szCs w:val="36"/>
          <w:lang w:val="en-US"/>
        </w:rPr>
      </w:pPr>
      <w:r w:rsidRPr="00D33161">
        <w:rPr>
          <w:rFonts w:ascii="Arial" w:hAnsi="Arial" w:cs="Arial"/>
          <w:b/>
          <w:bCs/>
          <w:sz w:val="36"/>
          <w:szCs w:val="36"/>
          <w:lang w:val="en-US"/>
        </w:rPr>
        <w:t xml:space="preserve">Name: </w:t>
      </w:r>
      <w:r w:rsidRPr="00D33161">
        <w:rPr>
          <w:rFonts w:ascii="Arial" w:hAnsi="Arial" w:cs="Arial"/>
          <w:sz w:val="36"/>
          <w:szCs w:val="36"/>
          <w:lang w:val="en-US"/>
        </w:rPr>
        <w:t>Ewelina Halina Serdynska</w:t>
      </w:r>
    </w:p>
    <w:p w14:paraId="37EC815B" w14:textId="77777777" w:rsidR="00D33161" w:rsidRPr="00D33161" w:rsidRDefault="00D33161" w:rsidP="00D33161">
      <w:pPr>
        <w:spacing w:line="360" w:lineRule="auto"/>
        <w:jc w:val="center"/>
        <w:rPr>
          <w:rFonts w:ascii="Arial" w:hAnsi="Arial" w:cs="Arial"/>
          <w:b/>
          <w:bCs/>
          <w:sz w:val="36"/>
          <w:szCs w:val="36"/>
          <w:lang w:val="en-US"/>
        </w:rPr>
      </w:pPr>
      <w:r w:rsidRPr="00D33161">
        <w:rPr>
          <w:rFonts w:ascii="Arial" w:hAnsi="Arial" w:cs="Arial"/>
          <w:b/>
          <w:bCs/>
          <w:sz w:val="36"/>
          <w:szCs w:val="36"/>
          <w:lang w:val="en-US"/>
        </w:rPr>
        <w:t xml:space="preserve">Student Number: </w:t>
      </w:r>
      <w:r w:rsidRPr="00D33161">
        <w:rPr>
          <w:rFonts w:ascii="Arial" w:hAnsi="Arial" w:cs="Arial"/>
          <w:sz w:val="36"/>
          <w:szCs w:val="36"/>
          <w:lang w:val="en-US"/>
        </w:rPr>
        <w:t>1922217</w:t>
      </w:r>
    </w:p>
    <w:p w14:paraId="072B44FF" w14:textId="0233AB41" w:rsidR="00D33161" w:rsidRPr="00D33161" w:rsidRDefault="00D33161" w:rsidP="00D33161">
      <w:pPr>
        <w:spacing w:line="360" w:lineRule="auto"/>
        <w:jc w:val="center"/>
        <w:rPr>
          <w:rFonts w:ascii="Arial" w:hAnsi="Arial" w:cs="Arial"/>
          <w:sz w:val="36"/>
          <w:szCs w:val="36"/>
          <w:lang w:val="en-US"/>
        </w:rPr>
      </w:pPr>
      <w:r w:rsidRPr="00D33161">
        <w:rPr>
          <w:rFonts w:ascii="Arial" w:hAnsi="Arial" w:cs="Arial"/>
          <w:b/>
          <w:bCs/>
          <w:sz w:val="36"/>
          <w:szCs w:val="36"/>
          <w:lang w:val="en-US"/>
        </w:rPr>
        <w:t xml:space="preserve">Module Title: </w:t>
      </w:r>
      <w:r w:rsidRPr="007C1FEF">
        <w:rPr>
          <w:rFonts w:ascii="Arial" w:hAnsi="Arial" w:cs="Arial"/>
          <w:sz w:val="36"/>
          <w:szCs w:val="36"/>
          <w:lang w:val="en-US"/>
        </w:rPr>
        <w:t>Coaching and Mentoring for the Workplace</w:t>
      </w:r>
    </w:p>
    <w:p w14:paraId="2202A250" w14:textId="0CD4BC92" w:rsidR="00D33161" w:rsidRPr="00D33161" w:rsidRDefault="00D33161" w:rsidP="00D33161">
      <w:pPr>
        <w:spacing w:line="360" w:lineRule="auto"/>
        <w:jc w:val="center"/>
        <w:rPr>
          <w:rFonts w:ascii="Arial" w:hAnsi="Arial" w:cs="Arial"/>
          <w:sz w:val="36"/>
          <w:szCs w:val="36"/>
          <w:lang w:val="en-US"/>
        </w:rPr>
      </w:pPr>
      <w:r w:rsidRPr="00D33161">
        <w:rPr>
          <w:rFonts w:ascii="Arial" w:hAnsi="Arial" w:cs="Arial"/>
          <w:b/>
          <w:bCs/>
          <w:sz w:val="36"/>
          <w:szCs w:val="36"/>
          <w:lang w:val="en-US"/>
        </w:rPr>
        <w:t>Code of the Module</w:t>
      </w:r>
      <w:r w:rsidRPr="00D33161">
        <w:rPr>
          <w:rFonts w:ascii="Arial" w:hAnsi="Arial" w:cs="Arial"/>
          <w:sz w:val="36"/>
          <w:szCs w:val="36"/>
          <w:lang w:val="en-US"/>
        </w:rPr>
        <w:t xml:space="preserve">: BMSW </w:t>
      </w:r>
      <w:r>
        <w:rPr>
          <w:rFonts w:ascii="Arial" w:hAnsi="Arial" w:cs="Arial"/>
          <w:sz w:val="36"/>
          <w:szCs w:val="36"/>
          <w:lang w:val="en-US"/>
        </w:rPr>
        <w:t>6105</w:t>
      </w:r>
      <w:r w:rsidRPr="00D33161">
        <w:rPr>
          <w:rFonts w:ascii="Arial" w:hAnsi="Arial" w:cs="Arial"/>
          <w:sz w:val="36"/>
          <w:szCs w:val="36"/>
          <w:lang w:val="en-US"/>
        </w:rPr>
        <w:t>_LON</w:t>
      </w:r>
    </w:p>
    <w:p w14:paraId="5A1988F7" w14:textId="1ACC2277" w:rsidR="00D33161" w:rsidRDefault="00D33161" w:rsidP="00D33161">
      <w:pPr>
        <w:spacing w:line="360" w:lineRule="auto"/>
        <w:jc w:val="center"/>
        <w:rPr>
          <w:rFonts w:ascii="Arial" w:hAnsi="Arial" w:cs="Arial"/>
          <w:sz w:val="36"/>
          <w:szCs w:val="36"/>
          <w:lang w:val="en-US"/>
        </w:rPr>
      </w:pPr>
      <w:r w:rsidRPr="00D33161">
        <w:rPr>
          <w:rFonts w:ascii="Arial" w:hAnsi="Arial" w:cs="Arial"/>
          <w:b/>
          <w:bCs/>
          <w:sz w:val="36"/>
          <w:szCs w:val="36"/>
          <w:lang w:val="en-US"/>
        </w:rPr>
        <w:t>Lecturer Name:</w:t>
      </w:r>
      <w:r>
        <w:rPr>
          <w:rFonts w:ascii="Arial" w:hAnsi="Arial" w:cs="Arial"/>
          <w:b/>
          <w:bCs/>
          <w:sz w:val="36"/>
          <w:szCs w:val="36"/>
          <w:lang w:val="en-US"/>
        </w:rPr>
        <w:t xml:space="preserve"> </w:t>
      </w:r>
      <w:r w:rsidRPr="00D33161">
        <w:rPr>
          <w:rFonts w:ascii="Arial" w:hAnsi="Arial" w:cs="Arial"/>
          <w:sz w:val="36"/>
          <w:szCs w:val="36"/>
          <w:lang w:val="en-US"/>
        </w:rPr>
        <w:t xml:space="preserve">Nishi Ramsurrun </w:t>
      </w:r>
    </w:p>
    <w:sdt>
      <w:sdtPr>
        <w:rPr>
          <w:rFonts w:ascii="Arial" w:eastAsiaTheme="minorHAnsi" w:hAnsi="Arial" w:cs="Arial"/>
          <w:b w:val="0"/>
          <w:bCs w:val="0"/>
          <w:color w:val="auto"/>
          <w:sz w:val="22"/>
          <w:szCs w:val="22"/>
          <w:lang w:val="en-GB"/>
        </w:rPr>
        <w:id w:val="1206532286"/>
        <w:docPartObj>
          <w:docPartGallery w:val="Table of Contents"/>
          <w:docPartUnique/>
        </w:docPartObj>
      </w:sdtPr>
      <w:sdtEndPr/>
      <w:sdtContent>
        <w:p w14:paraId="6E026F8C" w14:textId="77777777" w:rsidR="00DF1CA2" w:rsidRPr="00DF1CA2" w:rsidRDefault="00DF1CA2" w:rsidP="00DF1CA2">
          <w:pPr>
            <w:pStyle w:val="TOCHeading"/>
            <w:spacing w:line="360" w:lineRule="auto"/>
            <w:jc w:val="center"/>
            <w:rPr>
              <w:rFonts w:ascii="Arial" w:hAnsi="Arial" w:cs="Arial"/>
              <w:color w:val="auto"/>
              <w:sz w:val="22"/>
              <w:szCs w:val="22"/>
            </w:rPr>
          </w:pPr>
          <w:r w:rsidRPr="00DF1CA2">
            <w:rPr>
              <w:rFonts w:ascii="Arial" w:hAnsi="Arial" w:cs="Arial"/>
              <w:color w:val="auto"/>
              <w:sz w:val="22"/>
              <w:szCs w:val="22"/>
            </w:rPr>
            <w:t>Table of Contents</w:t>
          </w:r>
        </w:p>
        <w:p w14:paraId="6E7E4BBD" w14:textId="3949DCB8" w:rsidR="00DF1CA2" w:rsidRPr="00DF1CA2" w:rsidRDefault="00DF1CA2" w:rsidP="00DF1CA2">
          <w:pPr>
            <w:pStyle w:val="TOC1"/>
            <w:tabs>
              <w:tab w:val="right" w:leader="dot" w:pos="9016"/>
            </w:tabs>
            <w:rPr>
              <w:rFonts w:ascii="Arial" w:eastAsiaTheme="minorEastAsia" w:hAnsi="Arial" w:cs="Arial"/>
              <w:noProof/>
              <w:sz w:val="22"/>
              <w:lang w:val="en-IN" w:eastAsia="en-IN"/>
            </w:rPr>
          </w:pPr>
          <w:r w:rsidRPr="00DF1CA2">
            <w:rPr>
              <w:rFonts w:ascii="Arial" w:hAnsi="Arial" w:cs="Arial"/>
              <w:b/>
              <w:bCs/>
              <w:noProof/>
              <w:sz w:val="22"/>
            </w:rPr>
            <w:fldChar w:fldCharType="begin"/>
          </w:r>
          <w:r w:rsidRPr="00DF1CA2">
            <w:rPr>
              <w:rFonts w:ascii="Arial" w:hAnsi="Arial" w:cs="Arial"/>
              <w:b/>
              <w:bCs/>
              <w:noProof/>
              <w:sz w:val="22"/>
            </w:rPr>
            <w:instrText xml:space="preserve"> TOC \o "1-3" \h \z \u </w:instrText>
          </w:r>
          <w:r w:rsidRPr="00DF1CA2">
            <w:rPr>
              <w:rFonts w:ascii="Arial" w:hAnsi="Arial" w:cs="Arial"/>
              <w:b/>
              <w:bCs/>
              <w:noProof/>
              <w:sz w:val="22"/>
            </w:rPr>
            <w:fldChar w:fldCharType="separate"/>
          </w:r>
          <w:hyperlink r:id="rId6" w:anchor="_Toc154846605" w:history="1">
            <w:r w:rsidRPr="00DF1CA2">
              <w:rPr>
                <w:rStyle w:val="Hyperlink"/>
                <w:rFonts w:ascii="Arial" w:hAnsi="Arial" w:cs="Arial"/>
                <w:noProof/>
                <w:sz w:val="22"/>
              </w:rPr>
              <w:t>INTRODUCTION</w:t>
            </w:r>
            <w:r w:rsidRPr="00DF1CA2">
              <w:rPr>
                <w:rStyle w:val="Hyperlink"/>
                <w:rFonts w:ascii="Arial" w:hAnsi="Arial" w:cs="Arial"/>
                <w:noProof/>
                <w:webHidden/>
                <w:sz w:val="22"/>
              </w:rPr>
              <w:tab/>
            </w:r>
            <w:r w:rsidRPr="00DF1CA2">
              <w:rPr>
                <w:rStyle w:val="Hyperlink"/>
                <w:rFonts w:ascii="Arial" w:hAnsi="Arial" w:cs="Arial"/>
                <w:noProof/>
                <w:webHidden/>
                <w:sz w:val="22"/>
              </w:rPr>
              <w:fldChar w:fldCharType="begin"/>
            </w:r>
            <w:r w:rsidRPr="00DF1CA2">
              <w:rPr>
                <w:rStyle w:val="Hyperlink"/>
                <w:rFonts w:ascii="Arial" w:hAnsi="Arial" w:cs="Arial"/>
                <w:noProof/>
                <w:webHidden/>
                <w:sz w:val="22"/>
              </w:rPr>
              <w:instrText xml:space="preserve"> PAGEREF _Toc154846605 \h </w:instrText>
            </w:r>
            <w:r w:rsidRPr="00DF1CA2">
              <w:rPr>
                <w:rStyle w:val="Hyperlink"/>
                <w:rFonts w:ascii="Arial" w:hAnsi="Arial" w:cs="Arial"/>
                <w:noProof/>
                <w:webHidden/>
                <w:sz w:val="22"/>
              </w:rPr>
            </w:r>
            <w:r w:rsidRPr="00DF1CA2">
              <w:rPr>
                <w:rStyle w:val="Hyperlink"/>
                <w:rFonts w:ascii="Arial" w:hAnsi="Arial" w:cs="Arial"/>
                <w:noProof/>
                <w:webHidden/>
                <w:sz w:val="22"/>
              </w:rPr>
              <w:fldChar w:fldCharType="separate"/>
            </w:r>
            <w:r w:rsidR="006B1033">
              <w:rPr>
                <w:rStyle w:val="Hyperlink"/>
                <w:rFonts w:ascii="Arial" w:hAnsi="Arial" w:cs="Arial"/>
                <w:noProof/>
                <w:webHidden/>
                <w:sz w:val="22"/>
              </w:rPr>
              <w:t>3</w:t>
            </w:r>
            <w:r w:rsidRPr="00DF1CA2">
              <w:rPr>
                <w:rStyle w:val="Hyperlink"/>
                <w:rFonts w:ascii="Arial" w:hAnsi="Arial" w:cs="Arial"/>
                <w:noProof/>
                <w:webHidden/>
                <w:sz w:val="22"/>
              </w:rPr>
              <w:fldChar w:fldCharType="end"/>
            </w:r>
          </w:hyperlink>
        </w:p>
        <w:p w14:paraId="7E2C717D" w14:textId="1EE367C6" w:rsidR="00DF1CA2" w:rsidRPr="00DF1CA2" w:rsidRDefault="00562CD5" w:rsidP="00DF1CA2">
          <w:pPr>
            <w:pStyle w:val="TOC1"/>
            <w:tabs>
              <w:tab w:val="right" w:leader="dot" w:pos="9016"/>
            </w:tabs>
            <w:rPr>
              <w:rFonts w:ascii="Arial" w:eastAsiaTheme="minorEastAsia" w:hAnsi="Arial" w:cs="Arial"/>
              <w:noProof/>
              <w:sz w:val="22"/>
              <w:lang w:val="en-IN" w:eastAsia="en-IN"/>
            </w:rPr>
          </w:pPr>
          <w:hyperlink r:id="rId7" w:anchor="_Toc154846606" w:history="1">
            <w:r w:rsidR="00DF1CA2" w:rsidRPr="00DF1CA2">
              <w:rPr>
                <w:rStyle w:val="Hyperlink"/>
                <w:rFonts w:ascii="Arial" w:hAnsi="Arial" w:cs="Arial"/>
                <w:noProof/>
                <w:sz w:val="22"/>
              </w:rPr>
              <w:t>MAIN BODY</w:t>
            </w:r>
            <w:r w:rsidR="00DF1CA2" w:rsidRPr="00DF1CA2">
              <w:rPr>
                <w:rStyle w:val="Hyperlink"/>
                <w:rFonts w:ascii="Arial" w:hAnsi="Arial" w:cs="Arial"/>
                <w:noProof/>
                <w:webHidden/>
                <w:sz w:val="22"/>
              </w:rPr>
              <w:tab/>
            </w:r>
            <w:r w:rsidR="00DF1CA2" w:rsidRPr="00DF1CA2">
              <w:rPr>
                <w:rStyle w:val="Hyperlink"/>
                <w:rFonts w:ascii="Arial" w:hAnsi="Arial" w:cs="Arial"/>
                <w:noProof/>
                <w:webHidden/>
                <w:sz w:val="22"/>
              </w:rPr>
              <w:fldChar w:fldCharType="begin"/>
            </w:r>
            <w:r w:rsidR="00DF1CA2" w:rsidRPr="00DF1CA2">
              <w:rPr>
                <w:rStyle w:val="Hyperlink"/>
                <w:rFonts w:ascii="Arial" w:hAnsi="Arial" w:cs="Arial"/>
                <w:noProof/>
                <w:webHidden/>
                <w:sz w:val="22"/>
              </w:rPr>
              <w:instrText xml:space="preserve"> PAGEREF _Toc154846606 \h </w:instrText>
            </w:r>
            <w:r w:rsidR="00DF1CA2" w:rsidRPr="00DF1CA2">
              <w:rPr>
                <w:rStyle w:val="Hyperlink"/>
                <w:rFonts w:ascii="Arial" w:hAnsi="Arial" w:cs="Arial"/>
                <w:noProof/>
                <w:webHidden/>
                <w:sz w:val="22"/>
              </w:rPr>
            </w:r>
            <w:r w:rsidR="00DF1CA2" w:rsidRPr="00DF1CA2">
              <w:rPr>
                <w:rStyle w:val="Hyperlink"/>
                <w:rFonts w:ascii="Arial" w:hAnsi="Arial" w:cs="Arial"/>
                <w:noProof/>
                <w:webHidden/>
                <w:sz w:val="22"/>
              </w:rPr>
              <w:fldChar w:fldCharType="separate"/>
            </w:r>
            <w:r w:rsidR="006B1033">
              <w:rPr>
                <w:rStyle w:val="Hyperlink"/>
                <w:rFonts w:ascii="Arial" w:hAnsi="Arial" w:cs="Arial"/>
                <w:noProof/>
                <w:webHidden/>
                <w:sz w:val="22"/>
              </w:rPr>
              <w:t>3</w:t>
            </w:r>
            <w:r w:rsidR="00DF1CA2" w:rsidRPr="00DF1CA2">
              <w:rPr>
                <w:rStyle w:val="Hyperlink"/>
                <w:rFonts w:ascii="Arial" w:hAnsi="Arial" w:cs="Arial"/>
                <w:noProof/>
                <w:webHidden/>
                <w:sz w:val="22"/>
              </w:rPr>
              <w:fldChar w:fldCharType="end"/>
            </w:r>
          </w:hyperlink>
        </w:p>
        <w:p w14:paraId="0A0AD4E8" w14:textId="447EB7EC" w:rsidR="00DF1CA2" w:rsidRPr="00DF1CA2" w:rsidRDefault="00562CD5" w:rsidP="00DF1CA2">
          <w:pPr>
            <w:pStyle w:val="TOC2"/>
            <w:tabs>
              <w:tab w:val="right" w:leader="dot" w:pos="9016"/>
            </w:tabs>
            <w:rPr>
              <w:rFonts w:ascii="Arial" w:eastAsiaTheme="minorEastAsia" w:hAnsi="Arial" w:cs="Arial"/>
              <w:noProof/>
              <w:sz w:val="22"/>
              <w:lang w:val="en-IN" w:eastAsia="en-IN"/>
            </w:rPr>
          </w:pPr>
          <w:hyperlink r:id="rId8" w:anchor="_Toc154846607" w:history="1">
            <w:r w:rsidR="00DF1CA2" w:rsidRPr="00DF1CA2">
              <w:rPr>
                <w:rStyle w:val="Hyperlink"/>
                <w:rFonts w:ascii="Arial" w:hAnsi="Arial" w:cs="Arial"/>
                <w:noProof/>
                <w:sz w:val="22"/>
              </w:rPr>
              <w:t>What went well &amp; what would have been performed in different manner</w:t>
            </w:r>
            <w:r w:rsidR="00DF1CA2" w:rsidRPr="00DF1CA2">
              <w:rPr>
                <w:rStyle w:val="Hyperlink"/>
                <w:rFonts w:ascii="Arial" w:hAnsi="Arial" w:cs="Arial"/>
                <w:noProof/>
                <w:webHidden/>
                <w:sz w:val="22"/>
              </w:rPr>
              <w:tab/>
            </w:r>
            <w:r w:rsidR="00DF1CA2" w:rsidRPr="00DF1CA2">
              <w:rPr>
                <w:rStyle w:val="Hyperlink"/>
                <w:rFonts w:ascii="Arial" w:hAnsi="Arial" w:cs="Arial"/>
                <w:noProof/>
                <w:webHidden/>
                <w:sz w:val="22"/>
              </w:rPr>
              <w:fldChar w:fldCharType="begin"/>
            </w:r>
            <w:r w:rsidR="00DF1CA2" w:rsidRPr="00DF1CA2">
              <w:rPr>
                <w:rStyle w:val="Hyperlink"/>
                <w:rFonts w:ascii="Arial" w:hAnsi="Arial" w:cs="Arial"/>
                <w:noProof/>
                <w:webHidden/>
                <w:sz w:val="22"/>
              </w:rPr>
              <w:instrText xml:space="preserve"> PAGEREF _Toc154846607 \h </w:instrText>
            </w:r>
            <w:r w:rsidR="00DF1CA2" w:rsidRPr="00DF1CA2">
              <w:rPr>
                <w:rStyle w:val="Hyperlink"/>
                <w:rFonts w:ascii="Arial" w:hAnsi="Arial" w:cs="Arial"/>
                <w:noProof/>
                <w:webHidden/>
                <w:sz w:val="22"/>
              </w:rPr>
            </w:r>
            <w:r w:rsidR="00DF1CA2" w:rsidRPr="00DF1CA2">
              <w:rPr>
                <w:rStyle w:val="Hyperlink"/>
                <w:rFonts w:ascii="Arial" w:hAnsi="Arial" w:cs="Arial"/>
                <w:noProof/>
                <w:webHidden/>
                <w:sz w:val="22"/>
              </w:rPr>
              <w:fldChar w:fldCharType="separate"/>
            </w:r>
            <w:r w:rsidR="006B1033">
              <w:rPr>
                <w:rStyle w:val="Hyperlink"/>
                <w:rFonts w:ascii="Arial" w:hAnsi="Arial" w:cs="Arial"/>
                <w:noProof/>
                <w:webHidden/>
                <w:sz w:val="22"/>
              </w:rPr>
              <w:t>3</w:t>
            </w:r>
            <w:r w:rsidR="00DF1CA2" w:rsidRPr="00DF1CA2">
              <w:rPr>
                <w:rStyle w:val="Hyperlink"/>
                <w:rFonts w:ascii="Arial" w:hAnsi="Arial" w:cs="Arial"/>
                <w:noProof/>
                <w:webHidden/>
                <w:sz w:val="22"/>
              </w:rPr>
              <w:fldChar w:fldCharType="end"/>
            </w:r>
          </w:hyperlink>
        </w:p>
        <w:p w14:paraId="5C966B92" w14:textId="00866D4C" w:rsidR="00DF1CA2" w:rsidRPr="00DF1CA2" w:rsidRDefault="00562CD5" w:rsidP="00DF1CA2">
          <w:pPr>
            <w:pStyle w:val="TOC2"/>
            <w:tabs>
              <w:tab w:val="right" w:leader="dot" w:pos="9016"/>
            </w:tabs>
            <w:rPr>
              <w:rFonts w:ascii="Arial" w:eastAsiaTheme="minorEastAsia" w:hAnsi="Arial" w:cs="Arial"/>
              <w:noProof/>
              <w:sz w:val="22"/>
              <w:lang w:val="en-IN" w:eastAsia="en-IN"/>
            </w:rPr>
          </w:pPr>
          <w:hyperlink r:id="rId9" w:anchor="_Toc154846608" w:history="1">
            <w:r w:rsidR="00DF1CA2" w:rsidRPr="00DF1CA2">
              <w:rPr>
                <w:rStyle w:val="Hyperlink"/>
                <w:rFonts w:ascii="Arial" w:hAnsi="Arial" w:cs="Arial"/>
                <w:noProof/>
                <w:sz w:val="22"/>
              </w:rPr>
              <w:t>Evaluation of coaching &amp; monitoring to lead towards enhanced performance and morale</w:t>
            </w:r>
            <w:r w:rsidR="006B1033">
              <w:rPr>
                <w:rStyle w:val="Hyperlink"/>
                <w:rFonts w:ascii="Arial" w:hAnsi="Arial" w:cs="Arial"/>
                <w:noProof/>
                <w:sz w:val="22"/>
              </w:rPr>
              <w:t>..</w:t>
            </w:r>
            <w:r w:rsidR="00DF1CA2" w:rsidRPr="00DF1CA2">
              <w:rPr>
                <w:rStyle w:val="Hyperlink"/>
                <w:rFonts w:ascii="Arial" w:hAnsi="Arial" w:cs="Arial"/>
                <w:noProof/>
                <w:webHidden/>
                <w:sz w:val="22"/>
              </w:rPr>
              <w:fldChar w:fldCharType="begin"/>
            </w:r>
            <w:r w:rsidR="00DF1CA2" w:rsidRPr="00DF1CA2">
              <w:rPr>
                <w:rStyle w:val="Hyperlink"/>
                <w:rFonts w:ascii="Arial" w:hAnsi="Arial" w:cs="Arial"/>
                <w:noProof/>
                <w:webHidden/>
                <w:sz w:val="22"/>
              </w:rPr>
              <w:instrText xml:space="preserve"> PAGEREF _Toc154846608 \h </w:instrText>
            </w:r>
            <w:r w:rsidR="00DF1CA2" w:rsidRPr="00DF1CA2">
              <w:rPr>
                <w:rStyle w:val="Hyperlink"/>
                <w:rFonts w:ascii="Arial" w:hAnsi="Arial" w:cs="Arial"/>
                <w:noProof/>
                <w:webHidden/>
                <w:sz w:val="22"/>
              </w:rPr>
            </w:r>
            <w:r w:rsidR="00DF1CA2" w:rsidRPr="00DF1CA2">
              <w:rPr>
                <w:rStyle w:val="Hyperlink"/>
                <w:rFonts w:ascii="Arial" w:hAnsi="Arial" w:cs="Arial"/>
                <w:noProof/>
                <w:webHidden/>
                <w:sz w:val="22"/>
              </w:rPr>
              <w:fldChar w:fldCharType="separate"/>
            </w:r>
            <w:r w:rsidR="006B1033">
              <w:rPr>
                <w:rStyle w:val="Hyperlink"/>
                <w:rFonts w:ascii="Arial" w:hAnsi="Arial" w:cs="Arial"/>
                <w:noProof/>
                <w:webHidden/>
                <w:sz w:val="22"/>
              </w:rPr>
              <w:t>5</w:t>
            </w:r>
            <w:r w:rsidR="00DF1CA2" w:rsidRPr="00DF1CA2">
              <w:rPr>
                <w:rStyle w:val="Hyperlink"/>
                <w:rFonts w:ascii="Arial" w:hAnsi="Arial" w:cs="Arial"/>
                <w:noProof/>
                <w:webHidden/>
                <w:sz w:val="22"/>
              </w:rPr>
              <w:fldChar w:fldCharType="end"/>
            </w:r>
          </w:hyperlink>
        </w:p>
        <w:p w14:paraId="11A9AF16" w14:textId="7E39D073" w:rsidR="00DF1CA2" w:rsidRPr="00DF1CA2" w:rsidRDefault="00562CD5" w:rsidP="00DF1CA2">
          <w:pPr>
            <w:pStyle w:val="TOC2"/>
            <w:tabs>
              <w:tab w:val="right" w:leader="dot" w:pos="9016"/>
            </w:tabs>
            <w:rPr>
              <w:rFonts w:ascii="Arial" w:eastAsiaTheme="minorEastAsia" w:hAnsi="Arial" w:cs="Arial"/>
              <w:noProof/>
              <w:sz w:val="22"/>
              <w:lang w:val="en-IN" w:eastAsia="en-IN"/>
            </w:rPr>
          </w:pPr>
          <w:hyperlink r:id="rId10" w:anchor="_Toc154846609" w:history="1">
            <w:r w:rsidR="00DF1CA2" w:rsidRPr="00DF1CA2">
              <w:rPr>
                <w:rStyle w:val="Hyperlink"/>
                <w:rFonts w:ascii="Arial" w:hAnsi="Arial" w:cs="Arial"/>
                <w:noProof/>
                <w:sz w:val="22"/>
              </w:rPr>
              <w:t>Analysis of skills, values, beliefs, behaviours &amp; attitudes</w:t>
            </w:r>
            <w:r w:rsidR="00DF1CA2" w:rsidRPr="00DF1CA2">
              <w:rPr>
                <w:rStyle w:val="Hyperlink"/>
                <w:rFonts w:ascii="Arial" w:hAnsi="Arial" w:cs="Arial"/>
                <w:noProof/>
                <w:webHidden/>
                <w:sz w:val="22"/>
              </w:rPr>
              <w:tab/>
            </w:r>
            <w:r w:rsidR="00DF1CA2" w:rsidRPr="00DF1CA2">
              <w:rPr>
                <w:rStyle w:val="Hyperlink"/>
                <w:rFonts w:ascii="Arial" w:hAnsi="Arial" w:cs="Arial"/>
                <w:noProof/>
                <w:webHidden/>
                <w:sz w:val="22"/>
              </w:rPr>
              <w:fldChar w:fldCharType="begin"/>
            </w:r>
            <w:r w:rsidR="00DF1CA2" w:rsidRPr="00DF1CA2">
              <w:rPr>
                <w:rStyle w:val="Hyperlink"/>
                <w:rFonts w:ascii="Arial" w:hAnsi="Arial" w:cs="Arial"/>
                <w:noProof/>
                <w:webHidden/>
                <w:sz w:val="22"/>
              </w:rPr>
              <w:instrText xml:space="preserve"> PAGEREF _Toc154846609 \h </w:instrText>
            </w:r>
            <w:r w:rsidR="00DF1CA2" w:rsidRPr="00DF1CA2">
              <w:rPr>
                <w:rStyle w:val="Hyperlink"/>
                <w:rFonts w:ascii="Arial" w:hAnsi="Arial" w:cs="Arial"/>
                <w:noProof/>
                <w:webHidden/>
                <w:sz w:val="22"/>
              </w:rPr>
            </w:r>
            <w:r w:rsidR="00DF1CA2" w:rsidRPr="00DF1CA2">
              <w:rPr>
                <w:rStyle w:val="Hyperlink"/>
                <w:rFonts w:ascii="Arial" w:hAnsi="Arial" w:cs="Arial"/>
                <w:noProof/>
                <w:webHidden/>
                <w:sz w:val="22"/>
              </w:rPr>
              <w:fldChar w:fldCharType="separate"/>
            </w:r>
            <w:r w:rsidR="006B1033">
              <w:rPr>
                <w:rStyle w:val="Hyperlink"/>
                <w:rFonts w:ascii="Arial" w:hAnsi="Arial" w:cs="Arial"/>
                <w:noProof/>
                <w:webHidden/>
                <w:sz w:val="22"/>
              </w:rPr>
              <w:t>6</w:t>
            </w:r>
            <w:r w:rsidR="00DF1CA2" w:rsidRPr="00DF1CA2">
              <w:rPr>
                <w:rStyle w:val="Hyperlink"/>
                <w:rFonts w:ascii="Arial" w:hAnsi="Arial" w:cs="Arial"/>
                <w:noProof/>
                <w:webHidden/>
                <w:sz w:val="22"/>
              </w:rPr>
              <w:fldChar w:fldCharType="end"/>
            </w:r>
          </w:hyperlink>
        </w:p>
        <w:p w14:paraId="35AE99D0" w14:textId="6CF261C5" w:rsidR="00DF1CA2" w:rsidRPr="00DF1CA2" w:rsidRDefault="00562CD5" w:rsidP="00DF1CA2">
          <w:pPr>
            <w:pStyle w:val="TOC1"/>
            <w:tabs>
              <w:tab w:val="right" w:leader="dot" w:pos="9016"/>
            </w:tabs>
            <w:rPr>
              <w:rFonts w:ascii="Arial" w:eastAsiaTheme="minorEastAsia" w:hAnsi="Arial" w:cs="Arial"/>
              <w:noProof/>
              <w:sz w:val="22"/>
              <w:lang w:val="en-IN" w:eastAsia="en-IN"/>
            </w:rPr>
          </w:pPr>
          <w:hyperlink r:id="rId11" w:anchor="_Toc154846610" w:history="1">
            <w:r w:rsidR="00DF1CA2" w:rsidRPr="00DF1CA2">
              <w:rPr>
                <w:rStyle w:val="Hyperlink"/>
                <w:rFonts w:ascii="Arial" w:hAnsi="Arial" w:cs="Arial"/>
                <w:noProof/>
                <w:sz w:val="22"/>
              </w:rPr>
              <w:t>CONCLUSION</w:t>
            </w:r>
            <w:r w:rsidR="00DF1CA2" w:rsidRPr="00DF1CA2">
              <w:rPr>
                <w:rStyle w:val="Hyperlink"/>
                <w:rFonts w:ascii="Arial" w:hAnsi="Arial" w:cs="Arial"/>
                <w:noProof/>
                <w:webHidden/>
                <w:sz w:val="22"/>
              </w:rPr>
              <w:tab/>
            </w:r>
            <w:r w:rsidR="00DF1CA2" w:rsidRPr="00DF1CA2">
              <w:rPr>
                <w:rStyle w:val="Hyperlink"/>
                <w:rFonts w:ascii="Arial" w:hAnsi="Arial" w:cs="Arial"/>
                <w:noProof/>
                <w:webHidden/>
                <w:sz w:val="22"/>
              </w:rPr>
              <w:fldChar w:fldCharType="begin"/>
            </w:r>
            <w:r w:rsidR="00DF1CA2" w:rsidRPr="00DF1CA2">
              <w:rPr>
                <w:rStyle w:val="Hyperlink"/>
                <w:rFonts w:ascii="Arial" w:hAnsi="Arial" w:cs="Arial"/>
                <w:noProof/>
                <w:webHidden/>
                <w:sz w:val="22"/>
              </w:rPr>
              <w:instrText xml:space="preserve"> PAGEREF _Toc154846610 \h </w:instrText>
            </w:r>
            <w:r w:rsidR="00DF1CA2" w:rsidRPr="00DF1CA2">
              <w:rPr>
                <w:rStyle w:val="Hyperlink"/>
                <w:rFonts w:ascii="Arial" w:hAnsi="Arial" w:cs="Arial"/>
                <w:noProof/>
                <w:webHidden/>
                <w:sz w:val="22"/>
              </w:rPr>
            </w:r>
            <w:r w:rsidR="00DF1CA2" w:rsidRPr="00DF1CA2">
              <w:rPr>
                <w:rStyle w:val="Hyperlink"/>
                <w:rFonts w:ascii="Arial" w:hAnsi="Arial" w:cs="Arial"/>
                <w:noProof/>
                <w:webHidden/>
                <w:sz w:val="22"/>
              </w:rPr>
              <w:fldChar w:fldCharType="separate"/>
            </w:r>
            <w:r w:rsidR="006B1033">
              <w:rPr>
                <w:rStyle w:val="Hyperlink"/>
                <w:rFonts w:ascii="Arial" w:hAnsi="Arial" w:cs="Arial"/>
                <w:noProof/>
                <w:webHidden/>
                <w:sz w:val="22"/>
              </w:rPr>
              <w:t>7</w:t>
            </w:r>
            <w:r w:rsidR="00DF1CA2" w:rsidRPr="00DF1CA2">
              <w:rPr>
                <w:rStyle w:val="Hyperlink"/>
                <w:rFonts w:ascii="Arial" w:hAnsi="Arial" w:cs="Arial"/>
                <w:noProof/>
                <w:webHidden/>
                <w:sz w:val="22"/>
              </w:rPr>
              <w:fldChar w:fldCharType="end"/>
            </w:r>
          </w:hyperlink>
        </w:p>
        <w:p w14:paraId="064F8A98" w14:textId="24B02C75" w:rsidR="00DF1CA2" w:rsidRPr="00DF1CA2" w:rsidRDefault="00562CD5" w:rsidP="00DF1CA2">
          <w:pPr>
            <w:pStyle w:val="TOC1"/>
            <w:tabs>
              <w:tab w:val="right" w:leader="dot" w:pos="9016"/>
            </w:tabs>
            <w:rPr>
              <w:rFonts w:ascii="Arial" w:eastAsiaTheme="minorEastAsia" w:hAnsi="Arial" w:cs="Arial"/>
              <w:noProof/>
              <w:sz w:val="22"/>
              <w:lang w:val="en-IN" w:eastAsia="en-IN"/>
            </w:rPr>
          </w:pPr>
          <w:hyperlink r:id="rId12" w:anchor="_Toc154846611" w:history="1">
            <w:r w:rsidR="00DF1CA2" w:rsidRPr="00DF1CA2">
              <w:rPr>
                <w:rStyle w:val="Hyperlink"/>
                <w:rFonts w:ascii="Arial" w:hAnsi="Arial" w:cs="Arial"/>
                <w:noProof/>
                <w:sz w:val="22"/>
              </w:rPr>
              <w:t>REFERENCES</w:t>
            </w:r>
            <w:r w:rsidR="00DF1CA2" w:rsidRPr="00DF1CA2">
              <w:rPr>
                <w:rStyle w:val="Hyperlink"/>
                <w:rFonts w:ascii="Arial" w:hAnsi="Arial" w:cs="Arial"/>
                <w:noProof/>
                <w:webHidden/>
                <w:sz w:val="22"/>
              </w:rPr>
              <w:tab/>
            </w:r>
            <w:r w:rsidR="00DF1CA2" w:rsidRPr="00DF1CA2">
              <w:rPr>
                <w:rStyle w:val="Hyperlink"/>
                <w:rFonts w:ascii="Arial" w:hAnsi="Arial" w:cs="Arial"/>
                <w:noProof/>
                <w:webHidden/>
                <w:sz w:val="22"/>
              </w:rPr>
              <w:fldChar w:fldCharType="begin"/>
            </w:r>
            <w:r w:rsidR="00DF1CA2" w:rsidRPr="00DF1CA2">
              <w:rPr>
                <w:rStyle w:val="Hyperlink"/>
                <w:rFonts w:ascii="Arial" w:hAnsi="Arial" w:cs="Arial"/>
                <w:noProof/>
                <w:webHidden/>
                <w:sz w:val="22"/>
              </w:rPr>
              <w:instrText xml:space="preserve"> PAGEREF _Toc154846611 \h </w:instrText>
            </w:r>
            <w:r w:rsidR="00DF1CA2" w:rsidRPr="00DF1CA2">
              <w:rPr>
                <w:rStyle w:val="Hyperlink"/>
                <w:rFonts w:ascii="Arial" w:hAnsi="Arial" w:cs="Arial"/>
                <w:noProof/>
                <w:webHidden/>
                <w:sz w:val="22"/>
              </w:rPr>
            </w:r>
            <w:r w:rsidR="00DF1CA2" w:rsidRPr="00DF1CA2">
              <w:rPr>
                <w:rStyle w:val="Hyperlink"/>
                <w:rFonts w:ascii="Arial" w:hAnsi="Arial" w:cs="Arial"/>
                <w:noProof/>
                <w:webHidden/>
                <w:sz w:val="22"/>
              </w:rPr>
              <w:fldChar w:fldCharType="separate"/>
            </w:r>
            <w:r w:rsidR="006B1033">
              <w:rPr>
                <w:rStyle w:val="Hyperlink"/>
                <w:rFonts w:ascii="Arial" w:hAnsi="Arial" w:cs="Arial"/>
                <w:noProof/>
                <w:webHidden/>
                <w:sz w:val="22"/>
              </w:rPr>
              <w:t>8</w:t>
            </w:r>
            <w:r w:rsidR="00DF1CA2" w:rsidRPr="00DF1CA2">
              <w:rPr>
                <w:rStyle w:val="Hyperlink"/>
                <w:rFonts w:ascii="Arial" w:hAnsi="Arial" w:cs="Arial"/>
                <w:noProof/>
                <w:webHidden/>
                <w:sz w:val="22"/>
              </w:rPr>
              <w:fldChar w:fldCharType="end"/>
            </w:r>
          </w:hyperlink>
        </w:p>
        <w:p w14:paraId="3484AE61" w14:textId="4D82B0D7" w:rsidR="00DF1CA2" w:rsidRPr="00DF1CA2" w:rsidRDefault="00DF1CA2" w:rsidP="00DF1CA2">
          <w:pPr>
            <w:spacing w:line="360" w:lineRule="auto"/>
            <w:rPr>
              <w:rFonts w:ascii="Arial" w:hAnsi="Arial" w:cs="Arial"/>
            </w:rPr>
          </w:pPr>
          <w:r w:rsidRPr="00DF1CA2">
            <w:rPr>
              <w:rFonts w:ascii="Arial" w:hAnsi="Arial" w:cs="Arial"/>
              <w:b/>
              <w:bCs/>
              <w:noProof/>
            </w:rPr>
            <w:fldChar w:fldCharType="end"/>
          </w:r>
          <w:r w:rsidR="00EC19DC">
            <w:rPr>
              <w:rFonts w:ascii="Arial" w:hAnsi="Arial" w:cs="Arial"/>
              <w:noProof/>
            </w:rPr>
            <w:t>APPENDIX…………………………………………………………………………………………...10</w:t>
          </w:r>
        </w:p>
      </w:sdtContent>
    </w:sdt>
    <w:p w14:paraId="61228BD0" w14:textId="77777777" w:rsidR="00DF1CA2" w:rsidRPr="00DF1CA2" w:rsidRDefault="00DF1CA2" w:rsidP="00DF1CA2">
      <w:pPr>
        <w:spacing w:line="360" w:lineRule="auto"/>
        <w:rPr>
          <w:rFonts w:ascii="Arial" w:hAnsi="Arial" w:cs="Arial"/>
        </w:rPr>
      </w:pPr>
    </w:p>
    <w:p w14:paraId="055A9CD5" w14:textId="77777777" w:rsidR="00DF1CA2" w:rsidRPr="00DF1CA2" w:rsidRDefault="00DF1CA2" w:rsidP="00DF1CA2">
      <w:pPr>
        <w:spacing w:line="360" w:lineRule="auto"/>
        <w:rPr>
          <w:rFonts w:ascii="Arial" w:hAnsi="Arial" w:cs="Arial"/>
          <w:b/>
        </w:rPr>
      </w:pPr>
      <w:r w:rsidRPr="00DF1CA2">
        <w:rPr>
          <w:rFonts w:ascii="Arial" w:hAnsi="Arial" w:cs="Arial"/>
          <w:b/>
        </w:rPr>
        <w:br w:type="page"/>
      </w:r>
    </w:p>
    <w:p w14:paraId="003F4AEF" w14:textId="77777777" w:rsidR="00DF1CA2" w:rsidRPr="00DF1CA2" w:rsidRDefault="00DF1CA2" w:rsidP="00DF1CA2">
      <w:pPr>
        <w:pStyle w:val="Heading1"/>
        <w:rPr>
          <w:rFonts w:ascii="Arial" w:hAnsi="Arial" w:cs="Arial"/>
          <w:sz w:val="22"/>
          <w:szCs w:val="22"/>
        </w:rPr>
      </w:pPr>
      <w:bookmarkStart w:id="0" w:name="_Toc154846605"/>
      <w:r w:rsidRPr="00DF1CA2">
        <w:rPr>
          <w:rFonts w:ascii="Arial" w:hAnsi="Arial" w:cs="Arial"/>
          <w:sz w:val="22"/>
          <w:szCs w:val="22"/>
        </w:rPr>
        <w:lastRenderedPageBreak/>
        <w:t>INTRODUCTION</w:t>
      </w:r>
      <w:bookmarkEnd w:id="0"/>
      <w:r w:rsidRPr="00DF1CA2">
        <w:rPr>
          <w:rFonts w:ascii="Arial" w:hAnsi="Arial" w:cs="Arial"/>
          <w:sz w:val="22"/>
          <w:szCs w:val="22"/>
        </w:rPr>
        <w:t xml:space="preserve"> </w:t>
      </w:r>
    </w:p>
    <w:p w14:paraId="172A651B" w14:textId="77777777" w:rsidR="00DF1CA2" w:rsidRPr="00DF1CA2" w:rsidRDefault="00DF1CA2" w:rsidP="00DF1CA2">
      <w:pPr>
        <w:spacing w:line="360" w:lineRule="auto"/>
        <w:rPr>
          <w:rFonts w:ascii="Arial" w:hAnsi="Arial" w:cs="Arial"/>
        </w:rPr>
      </w:pPr>
      <w:r w:rsidRPr="00DF1CA2">
        <w:rPr>
          <w:rFonts w:ascii="Arial" w:hAnsi="Arial" w:cs="Arial"/>
        </w:rPr>
        <w:t>Coaching is type of development in that experienced person is known as coach, support client &amp; learners in accomplishing particular personal &amp; professional goal through providing guidance as well as training (</w:t>
      </w:r>
      <w:r w:rsidRPr="00DF1CA2">
        <w:rPr>
          <w:rFonts w:ascii="Arial" w:hAnsi="Arial" w:cs="Arial"/>
          <w:shd w:val="clear" w:color="auto" w:fill="FFFFFF"/>
        </w:rPr>
        <w:t xml:space="preserve">Faller, </w:t>
      </w:r>
      <w:proofErr w:type="spellStart"/>
      <w:r w:rsidRPr="00DF1CA2">
        <w:rPr>
          <w:rFonts w:ascii="Arial" w:hAnsi="Arial" w:cs="Arial"/>
          <w:shd w:val="clear" w:color="auto" w:fill="FFFFFF"/>
        </w:rPr>
        <w:t>Marsick</w:t>
      </w:r>
      <w:proofErr w:type="spellEnd"/>
      <w:r w:rsidRPr="00DF1CA2">
        <w:rPr>
          <w:rFonts w:ascii="Arial" w:hAnsi="Arial" w:cs="Arial"/>
          <w:shd w:val="clear" w:color="auto" w:fill="FFFFFF"/>
        </w:rPr>
        <w:t xml:space="preserve"> and Russell, 2020</w:t>
      </w:r>
      <w:r w:rsidRPr="00DF1CA2">
        <w:rPr>
          <w:rFonts w:ascii="Arial" w:hAnsi="Arial" w:cs="Arial"/>
        </w:rPr>
        <w:t xml:space="preserve">). Coaching at the work place helps to bridge gap between workplace experience &amp; education. Through helping employees to build some soft skills like presence, influence, team functioning, communication, as well as enhances inter-employee relations. It means increased productivity &amp; employee engagement. Mentoring is protected relationship that supports experimentation &amp; learning which helps the individuals develop potential. Mentoring relationship is where both mentee &amp; mentor recognise need related to personal development. A successful mentoring is dependent on confidentiality &amp; trust. Monitoring at work place impacts individuals’ personal development and may support mental health &amp; enhance employee retention. The report will describe reflection based on coaching &amp; monitoring at the work place.  </w:t>
      </w:r>
    </w:p>
    <w:p w14:paraId="50756BB7" w14:textId="77777777" w:rsidR="00DF1CA2" w:rsidRPr="00DF1CA2" w:rsidRDefault="00DF1CA2" w:rsidP="00DF1CA2">
      <w:pPr>
        <w:pStyle w:val="Heading1"/>
        <w:rPr>
          <w:rFonts w:ascii="Arial" w:hAnsi="Arial" w:cs="Arial"/>
          <w:sz w:val="22"/>
          <w:szCs w:val="22"/>
        </w:rPr>
      </w:pPr>
      <w:bookmarkStart w:id="1" w:name="_Toc154846606"/>
      <w:r w:rsidRPr="00DF1CA2">
        <w:rPr>
          <w:rFonts w:ascii="Arial" w:hAnsi="Arial" w:cs="Arial"/>
          <w:sz w:val="22"/>
          <w:szCs w:val="22"/>
        </w:rPr>
        <w:t>MAIN BODY</w:t>
      </w:r>
      <w:bookmarkEnd w:id="1"/>
      <w:r w:rsidRPr="00DF1CA2">
        <w:rPr>
          <w:rFonts w:ascii="Arial" w:hAnsi="Arial" w:cs="Arial"/>
          <w:sz w:val="22"/>
          <w:szCs w:val="22"/>
        </w:rPr>
        <w:t xml:space="preserve">            </w:t>
      </w:r>
    </w:p>
    <w:p w14:paraId="43B22873" w14:textId="77777777" w:rsidR="00DF1CA2" w:rsidRPr="00DF1CA2" w:rsidRDefault="00DF1CA2" w:rsidP="00DF1CA2">
      <w:pPr>
        <w:pStyle w:val="Heading2"/>
        <w:rPr>
          <w:rFonts w:ascii="Arial" w:hAnsi="Arial" w:cs="Arial"/>
          <w:sz w:val="22"/>
          <w:szCs w:val="22"/>
        </w:rPr>
      </w:pPr>
      <w:bookmarkStart w:id="2" w:name="_Toc154846607"/>
      <w:r w:rsidRPr="00DF1CA2">
        <w:rPr>
          <w:rFonts w:ascii="Arial" w:hAnsi="Arial" w:cs="Arial"/>
          <w:sz w:val="22"/>
          <w:szCs w:val="22"/>
        </w:rPr>
        <w:t>What went well &amp; what would have been performed in different manner</w:t>
      </w:r>
      <w:bookmarkEnd w:id="2"/>
      <w:r w:rsidRPr="00DF1CA2">
        <w:rPr>
          <w:rFonts w:ascii="Arial" w:hAnsi="Arial" w:cs="Arial"/>
          <w:sz w:val="22"/>
          <w:szCs w:val="22"/>
        </w:rPr>
        <w:t xml:space="preserve">     </w:t>
      </w:r>
    </w:p>
    <w:p w14:paraId="24C68F15" w14:textId="77777777" w:rsidR="00DF1CA2" w:rsidRPr="00DF1CA2" w:rsidRDefault="00DF1CA2" w:rsidP="00DF1CA2">
      <w:pPr>
        <w:spacing w:line="360" w:lineRule="auto"/>
        <w:rPr>
          <w:rFonts w:ascii="Arial" w:hAnsi="Arial" w:cs="Arial"/>
        </w:rPr>
      </w:pPr>
      <w:r w:rsidRPr="00DF1CA2">
        <w:rPr>
          <w:rFonts w:ascii="Arial" w:hAnsi="Arial" w:cs="Arial"/>
        </w:rPr>
        <w:t>I worked as a coach and because of which I learned several skills &amp; gain knowledge which will help me to perform well in the future tasks. It was my responsibility to make sure that all the people are involved in their work as well as they perform well in their tasks (</w:t>
      </w:r>
      <w:r w:rsidRPr="00DF1CA2">
        <w:rPr>
          <w:rFonts w:ascii="Arial" w:hAnsi="Arial" w:cs="Arial"/>
          <w:shd w:val="clear" w:color="auto" w:fill="FFFFFF"/>
        </w:rPr>
        <w:t>Fuertes-Camacho, and et. al, 2021</w:t>
      </w:r>
      <w:r w:rsidRPr="00DF1CA2">
        <w:rPr>
          <w:rFonts w:ascii="Arial" w:hAnsi="Arial" w:cs="Arial"/>
        </w:rPr>
        <w:t xml:space="preserve">). I was there to monitor all the employees and help them when needed. I have excellent communication skills which helped me to interact with the team members as well as build relationships with them. With the help of my communication </w:t>
      </w:r>
      <w:proofErr w:type="gramStart"/>
      <w:r w:rsidRPr="00DF1CA2">
        <w:rPr>
          <w:rFonts w:ascii="Arial" w:hAnsi="Arial" w:cs="Arial"/>
        </w:rPr>
        <w:t>skills</w:t>
      </w:r>
      <w:proofErr w:type="gramEnd"/>
      <w:r w:rsidRPr="00DF1CA2">
        <w:rPr>
          <w:rFonts w:ascii="Arial" w:hAnsi="Arial" w:cs="Arial"/>
        </w:rPr>
        <w:t xml:space="preserve"> I was able to explain the set goals clearly and communicate my expectations with the employees. When employees are focused on what they are working on, it helps them perform their best. When transparency and honesty is maintained at the work place employees feel that they are valued and it prevents misunderstanding. Lack of transparency may have negative impact on productivity as well as it may derive talented employees away from organisation. Inclusive leadership skills </w:t>
      </w:r>
      <w:proofErr w:type="gramStart"/>
      <w:r w:rsidRPr="00DF1CA2">
        <w:rPr>
          <w:rFonts w:ascii="Arial" w:hAnsi="Arial" w:cs="Arial"/>
        </w:rPr>
        <w:t>is</w:t>
      </w:r>
      <w:proofErr w:type="gramEnd"/>
      <w:r w:rsidRPr="00DF1CA2">
        <w:rPr>
          <w:rFonts w:ascii="Arial" w:hAnsi="Arial" w:cs="Arial"/>
        </w:rPr>
        <w:t xml:space="preserve"> one of the significant skills as it helps to guide employees as well as make connection with them. In addition, leader as coach behaves like effective coach of team (</w:t>
      </w:r>
      <w:r w:rsidRPr="00DF1CA2">
        <w:rPr>
          <w:rFonts w:ascii="Arial" w:hAnsi="Arial" w:cs="Arial"/>
          <w:shd w:val="clear" w:color="auto" w:fill="FFFFFF"/>
        </w:rPr>
        <w:t>Kovaleva, and et. al, 2019</w:t>
      </w:r>
      <w:r w:rsidRPr="00DF1CA2">
        <w:rPr>
          <w:rFonts w:ascii="Arial" w:hAnsi="Arial" w:cs="Arial"/>
        </w:rPr>
        <w:t>). Their role is for supporting people in enhancing own performance &amp; hitting own personal goals. It translates in improved overall performance which allows team to achieve its goals. At the end will also help me to get better opportunities in future. I supported open communication at the work place which helped the employees to come up to me whenever they have any kind of doubt (</w:t>
      </w:r>
      <w:r w:rsidRPr="00DF1CA2">
        <w:rPr>
          <w:rFonts w:ascii="Arial" w:hAnsi="Arial" w:cs="Arial"/>
          <w:shd w:val="clear" w:color="auto" w:fill="FFFFFF"/>
        </w:rPr>
        <w:t>Ning, and et. al, 2021</w:t>
      </w:r>
      <w:r w:rsidRPr="00DF1CA2">
        <w:rPr>
          <w:rFonts w:ascii="Arial" w:hAnsi="Arial" w:cs="Arial"/>
        </w:rPr>
        <w:t xml:space="preserve">). When open communication is there at the work place it enables employees to share their ideas &amp; thoughts with each other, it also helped them to in learning new skills like </w:t>
      </w:r>
      <w:r w:rsidRPr="00DF1CA2">
        <w:rPr>
          <w:rFonts w:ascii="Arial" w:hAnsi="Arial" w:cs="Arial"/>
        </w:rPr>
        <w:lastRenderedPageBreak/>
        <w:t xml:space="preserve">creativity &amp; innovation. As coach I made sure that training &amp; developing is going well in the organisation as well as I interacted with all the team members individually to ensure that they are able to understand their tasks well. In addition, I help several </w:t>
      </w:r>
      <w:proofErr w:type="gramStart"/>
      <w:r w:rsidRPr="00DF1CA2">
        <w:rPr>
          <w:rFonts w:ascii="Arial" w:hAnsi="Arial" w:cs="Arial"/>
        </w:rPr>
        <w:t>meeting</w:t>
      </w:r>
      <w:proofErr w:type="gramEnd"/>
      <w:r w:rsidRPr="00DF1CA2">
        <w:rPr>
          <w:rFonts w:ascii="Arial" w:hAnsi="Arial" w:cs="Arial"/>
        </w:rPr>
        <w:t xml:space="preserve"> so employees feel that they are important part of the organisation. I encouraged them for regular breaks as it allowed employees to be refreshed as well as refocused on the work (</w:t>
      </w:r>
      <w:r w:rsidRPr="00DF1CA2">
        <w:rPr>
          <w:rFonts w:ascii="Arial" w:hAnsi="Arial" w:cs="Arial"/>
          <w:shd w:val="clear" w:color="auto" w:fill="FFFFFF"/>
        </w:rPr>
        <w:t>Melnyk, and et. al, 2019</w:t>
      </w:r>
      <w:r w:rsidRPr="00DF1CA2">
        <w:rPr>
          <w:rFonts w:ascii="Arial" w:hAnsi="Arial" w:cs="Arial"/>
        </w:rPr>
        <w:t xml:space="preserve">). I believe that training and development should be provided to </w:t>
      </w:r>
      <w:proofErr w:type="gramStart"/>
      <w:r w:rsidRPr="00DF1CA2">
        <w:rPr>
          <w:rFonts w:ascii="Arial" w:hAnsi="Arial" w:cs="Arial"/>
        </w:rPr>
        <w:t>employees</w:t>
      </w:r>
      <w:proofErr w:type="gramEnd"/>
      <w:r w:rsidRPr="00DF1CA2">
        <w:rPr>
          <w:rFonts w:ascii="Arial" w:hAnsi="Arial" w:cs="Arial"/>
        </w:rPr>
        <w:t xml:space="preserve"> time to time as it help them to learn new skills and gain knowledge which assist them to provide job satisfaction which motivated them to stay in the organisation for long period of time. I believe that team work is ability to work along diverse individuals &amp; teams as well as to collaborate through backgrounds, resources &amp; skill set. It may assist to formulate plans as well as strategies to accomplish mutual goals of the organisation. Team environment may enable individuals to come up with diverse perspective for conflict resolution that may increase success to arrive at the solutions efficiently &amp; effectively. Also, I motivated team work while training and development as it helped the employees to unlock their potential regarding innovation. It helped the team members in personal as well as professional growth. I had amazing experience as all the team members were motivated for training &amp; development and tried their best to learn new things. I interacted with team members and analysed their skills &amp; knowledge that can assist them to perform well. In addition, it helped the employees to develop skills which will be beneficial for them. Once there was a </w:t>
      </w:r>
      <w:proofErr w:type="gramStart"/>
      <w:r w:rsidRPr="00DF1CA2">
        <w:rPr>
          <w:rFonts w:ascii="Arial" w:hAnsi="Arial" w:cs="Arial"/>
        </w:rPr>
        <w:t>team members</w:t>
      </w:r>
      <w:proofErr w:type="gramEnd"/>
      <w:r w:rsidRPr="00DF1CA2">
        <w:rPr>
          <w:rFonts w:ascii="Arial" w:hAnsi="Arial" w:cs="Arial"/>
        </w:rPr>
        <w:t xml:space="preserve"> who was not able to focus on work and I interacted with him personally and asked about his problem. Then I motivated him to stay focused and perform well in his tasks. Also, I there to monitor all the team members which helped me to know that are the areas where team needs to work. It was my responsibility to allot work to all the team members and I performed very well as I made allotments according to skills &amp; knowledge of employees (</w:t>
      </w:r>
      <w:proofErr w:type="spellStart"/>
      <w:r w:rsidRPr="00DF1CA2">
        <w:rPr>
          <w:rFonts w:ascii="Arial" w:hAnsi="Arial" w:cs="Arial"/>
          <w:shd w:val="clear" w:color="auto" w:fill="FFFFFF"/>
        </w:rPr>
        <w:t>Gegenfurtner</w:t>
      </w:r>
      <w:proofErr w:type="spellEnd"/>
      <w:r w:rsidRPr="00DF1CA2">
        <w:rPr>
          <w:rFonts w:ascii="Arial" w:hAnsi="Arial" w:cs="Arial"/>
          <w:shd w:val="clear" w:color="auto" w:fill="FFFFFF"/>
        </w:rPr>
        <w:t>, Schmidt</w:t>
      </w:r>
      <w:r w:rsidRPr="00DF1CA2">
        <w:rPr>
          <w:rFonts w:ascii="Cambria Math" w:hAnsi="Cambria Math" w:cs="Cambria Math"/>
          <w:shd w:val="clear" w:color="auto" w:fill="FFFFFF"/>
        </w:rPr>
        <w:t>‐</w:t>
      </w:r>
      <w:r w:rsidRPr="00DF1CA2">
        <w:rPr>
          <w:rFonts w:ascii="Arial" w:hAnsi="Arial" w:cs="Arial"/>
          <w:shd w:val="clear" w:color="auto" w:fill="FFFFFF"/>
        </w:rPr>
        <w:t>Hertha and Lewis, 2020</w:t>
      </w:r>
      <w:r w:rsidRPr="00DF1CA2">
        <w:rPr>
          <w:rFonts w:ascii="Arial" w:hAnsi="Arial" w:cs="Arial"/>
        </w:rPr>
        <w:t xml:space="preserve">). This made me realise that I have enhanced my delegation skills which will be useful for me to get better opportunities in future. I believe that active listening and open communication is one of the important pillars of successful coaching at the work place is inspiring active listening &amp; open communication. In </w:t>
      </w:r>
      <w:proofErr w:type="gramStart"/>
      <w:r w:rsidRPr="00DF1CA2">
        <w:rPr>
          <w:rFonts w:ascii="Arial" w:hAnsi="Arial" w:cs="Arial"/>
        </w:rPr>
        <w:t>addition</w:t>
      </w:r>
      <w:proofErr w:type="gramEnd"/>
      <w:r w:rsidRPr="00DF1CA2">
        <w:rPr>
          <w:rFonts w:ascii="Arial" w:hAnsi="Arial" w:cs="Arial"/>
        </w:rPr>
        <w:t xml:space="preserve"> I created connections &amp; develop some safe spaces to make employees feel safe and secure to come up with honest feedback. It is ultimately what guided my coaching sessions and it encouraged employees not be hold back as I was engaged in active listening all the time. Purpose of coaching &amp; feedback is to help the employees to enhance their productivity, develop &amp; enhance employee’s abilities to perform &amp; to precise poor performance. I was there to take weekly feedback from employees reading coaching sessions as well as I considered it. I have excellent coaching skills which means qualities &amp; action that focus on assisting employees to enhance their performance (</w:t>
      </w:r>
      <w:r w:rsidRPr="00DF1CA2">
        <w:rPr>
          <w:rFonts w:ascii="Arial" w:hAnsi="Arial" w:cs="Arial"/>
          <w:shd w:val="clear" w:color="auto" w:fill="FFFFFF"/>
        </w:rPr>
        <w:t>Danso, and et. al, 2022</w:t>
      </w:r>
      <w:r w:rsidRPr="00DF1CA2">
        <w:rPr>
          <w:rFonts w:ascii="Arial" w:hAnsi="Arial" w:cs="Arial"/>
        </w:rPr>
        <w:t xml:space="preserve">). Instead focus </w:t>
      </w:r>
      <w:r w:rsidRPr="00DF1CA2">
        <w:rPr>
          <w:rFonts w:ascii="Arial" w:hAnsi="Arial" w:cs="Arial"/>
        </w:rPr>
        <w:lastRenderedPageBreak/>
        <w:t xml:space="preserve">on dearth, coaching has the main aim to search for questions to guide for improvement &amp; learning by team work, positive strengths &amp; leadership.  </w:t>
      </w:r>
    </w:p>
    <w:p w14:paraId="706BE128" w14:textId="77777777" w:rsidR="00DF1CA2" w:rsidRPr="00DF1CA2" w:rsidRDefault="00DF1CA2" w:rsidP="00DF1CA2">
      <w:pPr>
        <w:pStyle w:val="Heading2"/>
        <w:rPr>
          <w:rFonts w:ascii="Arial" w:hAnsi="Arial" w:cs="Arial"/>
          <w:sz w:val="22"/>
          <w:szCs w:val="22"/>
        </w:rPr>
      </w:pPr>
      <w:bookmarkStart w:id="3" w:name="_Toc154846608"/>
      <w:r w:rsidRPr="00DF1CA2">
        <w:rPr>
          <w:rFonts w:ascii="Arial" w:hAnsi="Arial" w:cs="Arial"/>
          <w:sz w:val="22"/>
          <w:szCs w:val="22"/>
        </w:rPr>
        <w:t>Evaluation of coaching &amp; monitoring to lead towards enhanced performance and morale</w:t>
      </w:r>
      <w:bookmarkEnd w:id="3"/>
    </w:p>
    <w:p w14:paraId="75A9B523" w14:textId="77777777" w:rsidR="00DF1CA2" w:rsidRPr="00DF1CA2" w:rsidRDefault="00DF1CA2" w:rsidP="00DF1CA2">
      <w:pPr>
        <w:spacing w:line="360" w:lineRule="auto"/>
        <w:rPr>
          <w:rFonts w:ascii="Arial" w:hAnsi="Arial" w:cs="Arial"/>
        </w:rPr>
      </w:pPr>
      <w:r w:rsidRPr="00DF1CA2">
        <w:rPr>
          <w:rFonts w:ascii="Arial" w:hAnsi="Arial" w:cs="Arial"/>
        </w:rPr>
        <w:t>Coaching refers to developing partnership among manager &amp; employee which creates shared understanding regarding what is required to be accomplished &amp; how it’s going to be accomplished. It is defined as ongoing approach towards managing people to create motivating environment (</w:t>
      </w:r>
      <w:proofErr w:type="spellStart"/>
      <w:r w:rsidRPr="00DF1CA2">
        <w:rPr>
          <w:rFonts w:ascii="Arial" w:hAnsi="Arial" w:cs="Arial"/>
          <w:shd w:val="clear" w:color="auto" w:fill="FFFFFF"/>
        </w:rPr>
        <w:t>Fearnhead</w:t>
      </w:r>
      <w:proofErr w:type="spellEnd"/>
      <w:r w:rsidRPr="00DF1CA2">
        <w:rPr>
          <w:rFonts w:ascii="Arial" w:hAnsi="Arial" w:cs="Arial"/>
          <w:shd w:val="clear" w:color="auto" w:fill="FFFFFF"/>
        </w:rPr>
        <w:t>, and et. al, 2020</w:t>
      </w:r>
      <w:r w:rsidRPr="00DF1CA2">
        <w:rPr>
          <w:rFonts w:ascii="Arial" w:hAnsi="Arial" w:cs="Arial"/>
        </w:rPr>
        <w:t xml:space="preserve">). I provided effective coaching to employees at the work place, it </w:t>
      </w:r>
      <w:proofErr w:type="gramStart"/>
      <w:r w:rsidRPr="00DF1CA2">
        <w:rPr>
          <w:rFonts w:ascii="Arial" w:hAnsi="Arial" w:cs="Arial"/>
        </w:rPr>
        <w:t>assist</w:t>
      </w:r>
      <w:proofErr w:type="gramEnd"/>
      <w:r w:rsidRPr="00DF1CA2">
        <w:rPr>
          <w:rFonts w:ascii="Arial" w:hAnsi="Arial" w:cs="Arial"/>
        </w:rPr>
        <w:t xml:space="preserve"> organisations to get enhance individual performance. In addition, effectual coaching offers employees along personalised feedback, guidance &amp; support that helped the employees to learn new skills, improve their confidence level as well as to overcome the challenges. I interacted with team members and made them realise that training &amp; development is essential for their personal &amp; professional development. I was there to provide valuable insights &amp; assist employees to change in effective behaviours. Whilst meeting with the employees in coaching capacity, as a </w:t>
      </w:r>
      <w:proofErr w:type="gramStart"/>
      <w:r w:rsidRPr="00DF1CA2">
        <w:rPr>
          <w:rFonts w:ascii="Arial" w:hAnsi="Arial" w:cs="Arial"/>
        </w:rPr>
        <w:t>leaders</w:t>
      </w:r>
      <w:proofErr w:type="gramEnd"/>
      <w:r w:rsidRPr="00DF1CA2">
        <w:rPr>
          <w:rFonts w:ascii="Arial" w:hAnsi="Arial" w:cs="Arial"/>
        </w:rPr>
        <w:t xml:space="preserve"> I was careful to manage as well as coach (</w:t>
      </w:r>
      <w:r w:rsidRPr="00DF1CA2">
        <w:rPr>
          <w:rFonts w:ascii="Arial" w:hAnsi="Arial" w:cs="Arial"/>
          <w:shd w:val="clear" w:color="auto" w:fill="FFFFFF"/>
        </w:rPr>
        <w:t>Shea, and et. al, 2020</w:t>
      </w:r>
      <w:r w:rsidRPr="00DF1CA2">
        <w:rPr>
          <w:rFonts w:ascii="Arial" w:hAnsi="Arial" w:cs="Arial"/>
        </w:rPr>
        <w:t xml:space="preserve">). I made sure that all the tasks are performed well as well as employees are satisfied with their jobs. I used Maslow theory of hierarchy of needs to encourage employees at the work place. Maslow’s theory explained that motivation is divided in 5 stages which involved physiological, self-actualization, safety, esteem as well as love and belongings. First stage is physiological needs which involves basic needs that are required by all the human being for their living such as clean water, shelter, clothes, food &amp; sleep. If all of these needs are satisfied than only human body can function optimally. In </w:t>
      </w:r>
      <w:proofErr w:type="gramStart"/>
      <w:r w:rsidRPr="00DF1CA2">
        <w:rPr>
          <w:rFonts w:ascii="Arial" w:hAnsi="Arial" w:cs="Arial"/>
        </w:rPr>
        <w:t>addition</w:t>
      </w:r>
      <w:proofErr w:type="gramEnd"/>
      <w:r w:rsidRPr="00DF1CA2">
        <w:rPr>
          <w:rFonts w:ascii="Arial" w:hAnsi="Arial" w:cs="Arial"/>
        </w:rPr>
        <w:t xml:space="preserve"> Maslow considered that physiological need are the significant and all the other human needs are secondary. Then it comes safety needs which is the second stage of Maslow’s theory and it includes elements such as security, freedom, employment, social ability &amp; property (</w:t>
      </w:r>
      <w:r w:rsidRPr="00DF1CA2">
        <w:rPr>
          <w:rFonts w:ascii="Arial" w:hAnsi="Arial" w:cs="Arial"/>
          <w:shd w:val="clear" w:color="auto" w:fill="FFFFFF"/>
        </w:rPr>
        <w:t>Liu, and et. al, 2020</w:t>
      </w:r>
      <w:r w:rsidRPr="00DF1CA2">
        <w:rPr>
          <w:rFonts w:ascii="Arial" w:hAnsi="Arial" w:cs="Arial"/>
        </w:rPr>
        <w:t xml:space="preserve">). Such needs may be fulfilled by society &amp; family. When physiological needs regarding food &amp; water met, safety needs control our behaviour and such needs are related with natural desire of human beings. Third stage of Maslow’s theory is love &amp; belongingness needs that includes feelings of belongingness, needs regarding interpersonal relationships encourages behaviour. This stage refers to the emotional needs of human for connectedness, being part of any group, affiliating &amp; interpersonal relationships. Belongingness needs involves intimacy, acceptance, giving &amp; receiving affection, love, friendship as well as trust. This need is much needed as it provides better mental health to individuals. Self-esteem needs is the fourth stage that involves respect from others, confidence, need to be unique individual as well as achievement. This need present typical human wants to get accepted &amp; valued by people, usually individuals are engaged in profession to get recognition. Such activities </w:t>
      </w:r>
      <w:proofErr w:type="gramStart"/>
      <w:r w:rsidRPr="00DF1CA2">
        <w:rPr>
          <w:rFonts w:ascii="Arial" w:hAnsi="Arial" w:cs="Arial"/>
        </w:rPr>
        <w:t>offers</w:t>
      </w:r>
      <w:proofErr w:type="gramEnd"/>
      <w:r w:rsidRPr="00DF1CA2">
        <w:rPr>
          <w:rFonts w:ascii="Arial" w:hAnsi="Arial" w:cs="Arial"/>
        </w:rPr>
        <w:t xml:space="preserve"> personal one with sense </w:t>
      </w:r>
      <w:r w:rsidRPr="00DF1CA2">
        <w:rPr>
          <w:rFonts w:ascii="Arial" w:hAnsi="Arial" w:cs="Arial"/>
        </w:rPr>
        <w:lastRenderedPageBreak/>
        <w:t>of value &amp; contribution. Inferior complex &amp; low self-esteem may result on imbalances at the time of this particular level of hierarchy. In addition, Maslow indicated that need for reputation &amp; respect is essential for adolescents &amp; children that leads to dignity as well as self—esteem. Then it comes self-actualization needs which is the top most level of Maslow’s hierarchy (</w:t>
      </w:r>
      <w:r w:rsidRPr="00DF1CA2">
        <w:rPr>
          <w:rFonts w:ascii="Arial" w:hAnsi="Arial" w:cs="Arial"/>
          <w:shd w:val="clear" w:color="auto" w:fill="FFFFFF"/>
        </w:rPr>
        <w:t>Liu, and et. al, 2021</w:t>
      </w:r>
      <w:r w:rsidRPr="00DF1CA2">
        <w:rPr>
          <w:rFonts w:ascii="Arial" w:hAnsi="Arial" w:cs="Arial"/>
        </w:rPr>
        <w:t xml:space="preserve">). This stage refers to realization of personal potential, seeking peak experience, self-fulfilment as well as personal growth. I used Maslow’s theory to motivated employees for training and development. I offered recognition and rewards to the employees who performed well in the tasks well. This motivated other employees to try their best in each and every task. In the beginning to training interacts there was need to have clear purpose. Purpose </w:t>
      </w:r>
      <w:proofErr w:type="gramStart"/>
      <w:r w:rsidRPr="00DF1CA2">
        <w:rPr>
          <w:rFonts w:ascii="Arial" w:hAnsi="Arial" w:cs="Arial"/>
        </w:rPr>
        <w:t>tend</w:t>
      </w:r>
      <w:proofErr w:type="gramEnd"/>
      <w:r w:rsidRPr="00DF1CA2">
        <w:rPr>
          <w:rFonts w:ascii="Arial" w:hAnsi="Arial" w:cs="Arial"/>
        </w:rPr>
        <w:t xml:space="preserve"> to be of three conversation types that is career, developmental &amp; performance. I asked several questions from employees to ensure that employees are clear about organisational goals. In addition, mutual agreement was challenging because there was performance gap. This was the first step taken by me to have successful conversation for coaching. It also helped me to make good relations with the team members. I also believed that main step for coaching conversation &amp; requires coach to insightful questions, be comfortable &amp; silence as well as see all the situations by multiple perspectives. As a coach I sometimes assumed that situation already &amp; feel that they have all of facts. Furthermore, I asked open-ended &amp; probing follow-up questions critical helped to create safe, healthy as well as positive environment for coaching participants to self-discover &amp; effectively work with me. I provided feedback to all the employees as it helped them to about their strengths &amp; weakness and work on the areas they need to enhance. It provides opportunity for me to share the observations with coaching participant. It was positive &amp; insightful experience. I always maintained focus onwards professional takeaways &amp; never made it personal for any of the employee at the work place. I was focused to achieve organisational goal and I performed all the tasks with patience.</w:t>
      </w:r>
    </w:p>
    <w:p w14:paraId="0A96F86E" w14:textId="77777777" w:rsidR="00DF1CA2" w:rsidRPr="00DF1CA2" w:rsidRDefault="00DF1CA2" w:rsidP="00DF1CA2">
      <w:pPr>
        <w:pStyle w:val="Heading2"/>
        <w:rPr>
          <w:rFonts w:ascii="Arial" w:hAnsi="Arial" w:cs="Arial"/>
          <w:sz w:val="22"/>
          <w:szCs w:val="22"/>
        </w:rPr>
      </w:pPr>
      <w:bookmarkStart w:id="4" w:name="_Toc154846609"/>
      <w:r w:rsidRPr="00DF1CA2">
        <w:rPr>
          <w:rFonts w:ascii="Arial" w:hAnsi="Arial" w:cs="Arial"/>
          <w:sz w:val="22"/>
          <w:szCs w:val="22"/>
        </w:rPr>
        <w:t>Analysis of skills, values, beliefs, behaviours &amp; attitudes</w:t>
      </w:r>
      <w:bookmarkEnd w:id="4"/>
      <w:r w:rsidRPr="00DF1CA2">
        <w:rPr>
          <w:rFonts w:ascii="Arial" w:hAnsi="Arial" w:cs="Arial"/>
          <w:sz w:val="22"/>
          <w:szCs w:val="22"/>
        </w:rPr>
        <w:t xml:space="preserve">   </w:t>
      </w:r>
    </w:p>
    <w:p w14:paraId="5CC5390D" w14:textId="77777777" w:rsidR="00DF1CA2" w:rsidRPr="00DF1CA2" w:rsidRDefault="00DF1CA2" w:rsidP="00DF1CA2">
      <w:pPr>
        <w:spacing w:line="360" w:lineRule="auto"/>
        <w:rPr>
          <w:rFonts w:ascii="Arial" w:hAnsi="Arial" w:cs="Arial"/>
        </w:rPr>
      </w:pPr>
      <w:r w:rsidRPr="00DF1CA2">
        <w:rPr>
          <w:rFonts w:ascii="Arial" w:hAnsi="Arial" w:cs="Arial"/>
        </w:rPr>
        <w:t xml:space="preserve">Goal setting refers to assessment &amp; feedback that are turned in actions to achieve purpose of conversation. According to me this step plays major role in the organisation as it </w:t>
      </w:r>
      <w:proofErr w:type="gramStart"/>
      <w:r w:rsidRPr="00DF1CA2">
        <w:rPr>
          <w:rFonts w:ascii="Arial" w:hAnsi="Arial" w:cs="Arial"/>
        </w:rPr>
        <w:t>assist</w:t>
      </w:r>
      <w:proofErr w:type="gramEnd"/>
      <w:r w:rsidRPr="00DF1CA2">
        <w:rPr>
          <w:rFonts w:ascii="Arial" w:hAnsi="Arial" w:cs="Arial"/>
        </w:rPr>
        <w:t xml:space="preserve"> employees to move forward &amp; achieve positive outcome (</w:t>
      </w:r>
      <w:r w:rsidRPr="00DF1CA2">
        <w:rPr>
          <w:rFonts w:ascii="Arial" w:hAnsi="Arial" w:cs="Arial"/>
          <w:shd w:val="clear" w:color="auto" w:fill="FFFFFF"/>
        </w:rPr>
        <w:t>Feng, Wang, Li, and Wen, 2020</w:t>
      </w:r>
      <w:r w:rsidRPr="00DF1CA2">
        <w:rPr>
          <w:rFonts w:ascii="Arial" w:hAnsi="Arial" w:cs="Arial"/>
        </w:rPr>
        <w:t xml:space="preserve">). I supervised employees while providing training &amp; development to select measurable goal which stretched &amp; challenged them. I have excellent IT skills and I provided training regarding computer as company will be adopting new technology to perform their operations smoothly. Also, I made sure that I about their doubts &amp; clarify it. In addition, I used to ask questions after the coaching session to ensure that all the employees are very much clear with the concept. I had good impression on the team members as I made connections with them and made them feel comfortable as well as I was there to help them. It was my </w:t>
      </w:r>
      <w:r w:rsidRPr="00DF1CA2">
        <w:rPr>
          <w:rFonts w:ascii="Arial" w:hAnsi="Arial" w:cs="Arial"/>
        </w:rPr>
        <w:lastRenderedPageBreak/>
        <w:t xml:space="preserve">responsibility to have accountability as well as to provide encouragement during the coaching sessions to help employees to achieve their goals. Recognising skills of employees and making allotment according to this was performed well by me and it enhanced my delegation skills. I was always there to support my team members and take accountability of all the work which was performed by them. This helped me to enhance my leadership skills which will be helpful for me in my future career.  I was able to understand the emotional of team members which helped me to improve my emotional intelligence skills. I enhanced my communication skills while working as coach in the organisation because I had to interact with coaching participants. Communication skills are very important for my career as well as it will help me to create excellent first impression on each and every one at the work place. I believe that integrity &amp; honesty are the values which customer holds &amp; appreciate in the organisations that they are choosing to perform their business operations with. I followed work place integrity and it helped me to build trust with employees as well as colleagues. It is integral regarding making ethical decisions as well as addressing challenges purposefully &amp; calmly. Workplace values are guiding principles which is essential at the work place. I made sure that any kind of discrimination regarding age, caste, race, and religion does not takes place at the work place and if any one tries it, strict actions should be taken against them. I was totally involved in my job which helped me to perform well in all the tasks. I provided training and development to team and they were satisfied with it. Training and development helped them to enhance their performance level as well as increased their productivity. </w:t>
      </w:r>
      <w:proofErr w:type="gramStart"/>
      <w:r w:rsidRPr="00DF1CA2">
        <w:rPr>
          <w:rFonts w:ascii="Arial" w:hAnsi="Arial" w:cs="Arial"/>
        </w:rPr>
        <w:t>Overall</w:t>
      </w:r>
      <w:proofErr w:type="gramEnd"/>
      <w:r w:rsidRPr="00DF1CA2">
        <w:rPr>
          <w:rFonts w:ascii="Arial" w:hAnsi="Arial" w:cs="Arial"/>
        </w:rPr>
        <w:t xml:space="preserve"> it was a great experience as I got to make many new connections as well as got to learn several new skills and knowledge which will help me to get better career opportunities. </w:t>
      </w:r>
    </w:p>
    <w:p w14:paraId="152A7E31" w14:textId="77777777" w:rsidR="00DF1CA2" w:rsidRPr="00DF1CA2" w:rsidRDefault="00DF1CA2" w:rsidP="00DF1CA2">
      <w:pPr>
        <w:pStyle w:val="Heading1"/>
        <w:rPr>
          <w:rFonts w:ascii="Arial" w:hAnsi="Arial" w:cs="Arial"/>
          <w:sz w:val="22"/>
          <w:szCs w:val="22"/>
        </w:rPr>
      </w:pPr>
      <w:bookmarkStart w:id="5" w:name="_Toc154846610"/>
      <w:r w:rsidRPr="00DF1CA2">
        <w:rPr>
          <w:rFonts w:ascii="Arial" w:hAnsi="Arial" w:cs="Arial"/>
          <w:sz w:val="22"/>
          <w:szCs w:val="22"/>
        </w:rPr>
        <w:t>CONCLUSION</w:t>
      </w:r>
      <w:bookmarkEnd w:id="5"/>
      <w:r w:rsidRPr="00DF1CA2">
        <w:rPr>
          <w:rFonts w:ascii="Arial" w:hAnsi="Arial" w:cs="Arial"/>
          <w:sz w:val="22"/>
          <w:szCs w:val="22"/>
        </w:rPr>
        <w:t xml:space="preserve">   </w:t>
      </w:r>
    </w:p>
    <w:p w14:paraId="1A37E8CE" w14:textId="77777777" w:rsidR="00DF1CA2" w:rsidRPr="00DF1CA2" w:rsidRDefault="00DF1CA2" w:rsidP="00DF1CA2">
      <w:pPr>
        <w:spacing w:line="360" w:lineRule="auto"/>
        <w:rPr>
          <w:rFonts w:ascii="Arial" w:hAnsi="Arial" w:cs="Arial"/>
        </w:rPr>
      </w:pPr>
      <w:r w:rsidRPr="00DF1CA2">
        <w:rPr>
          <w:rFonts w:ascii="Arial" w:hAnsi="Arial" w:cs="Arial"/>
        </w:rPr>
        <w:t xml:space="preserve">The report has discussed about reflection based on coaching and monitoring in the work place. It has described that what was well as well as what should have been performed in different manner. The report has also provided critical evaluation of coaching &amp; development which helped in enhanced performance &amp; morale. It has also analysed skills, beliefs, values &amp; attitudes of effectual mentor &amp; coach. Coaching &amp; development is very important at the work place as it helps the employees to learn new skills and gain knowledge which may help them to perform well in the organisation. Its coach responsibility to motivate employees for training &amp; development and maintain positive work place environment. Work place environment major role in the performance as well as productivity of employees and organisation must make sure that they have healthy &amp; positive work place environment.  </w:t>
      </w:r>
    </w:p>
    <w:p w14:paraId="4F66F58F" w14:textId="77777777" w:rsidR="00DF1CA2" w:rsidRPr="00DF1CA2" w:rsidRDefault="00DF1CA2" w:rsidP="00DF1CA2">
      <w:pPr>
        <w:spacing w:line="360" w:lineRule="auto"/>
        <w:rPr>
          <w:rFonts w:ascii="Arial" w:hAnsi="Arial" w:cs="Arial"/>
        </w:rPr>
      </w:pPr>
    </w:p>
    <w:p w14:paraId="3BE7571A" w14:textId="77777777" w:rsidR="00DF1CA2" w:rsidRPr="00DF1CA2" w:rsidRDefault="00DF1CA2" w:rsidP="00DF1CA2">
      <w:pPr>
        <w:pStyle w:val="Heading1"/>
        <w:rPr>
          <w:rFonts w:ascii="Arial" w:hAnsi="Arial" w:cs="Arial"/>
          <w:sz w:val="22"/>
          <w:szCs w:val="22"/>
        </w:rPr>
      </w:pPr>
      <w:bookmarkStart w:id="6" w:name="_Toc154846611"/>
      <w:r w:rsidRPr="00DF1CA2">
        <w:rPr>
          <w:rFonts w:ascii="Arial" w:hAnsi="Arial" w:cs="Arial"/>
          <w:sz w:val="22"/>
          <w:szCs w:val="22"/>
        </w:rPr>
        <w:lastRenderedPageBreak/>
        <w:t>REFERENCES</w:t>
      </w:r>
      <w:bookmarkEnd w:id="6"/>
      <w:r w:rsidRPr="00DF1CA2">
        <w:rPr>
          <w:rFonts w:ascii="Arial" w:hAnsi="Arial" w:cs="Arial"/>
          <w:sz w:val="22"/>
          <w:szCs w:val="22"/>
        </w:rPr>
        <w:t xml:space="preserve"> </w:t>
      </w:r>
    </w:p>
    <w:p w14:paraId="3505465B" w14:textId="77777777" w:rsidR="00DF1CA2" w:rsidRPr="00DF1CA2" w:rsidRDefault="00DF1CA2" w:rsidP="00DF1CA2">
      <w:pPr>
        <w:spacing w:line="360" w:lineRule="auto"/>
        <w:rPr>
          <w:rFonts w:ascii="Arial" w:hAnsi="Arial" w:cs="Arial"/>
          <w:u w:val="single"/>
        </w:rPr>
      </w:pPr>
      <w:r w:rsidRPr="00DF1CA2">
        <w:rPr>
          <w:rFonts w:ascii="Arial" w:hAnsi="Arial" w:cs="Arial"/>
          <w:u w:val="single"/>
        </w:rPr>
        <w:t>Books and journal</w:t>
      </w:r>
    </w:p>
    <w:p w14:paraId="2668D698" w14:textId="77777777" w:rsidR="00DF1CA2" w:rsidRPr="00DF1CA2" w:rsidRDefault="00DF1CA2" w:rsidP="00DF1CA2">
      <w:pPr>
        <w:spacing w:line="360" w:lineRule="auto"/>
        <w:ind w:left="851" w:hanging="851"/>
        <w:rPr>
          <w:rFonts w:ascii="Arial" w:hAnsi="Arial" w:cs="Arial"/>
        </w:rPr>
      </w:pPr>
      <w:r w:rsidRPr="00DF1CA2">
        <w:rPr>
          <w:rFonts w:ascii="Arial" w:hAnsi="Arial" w:cs="Arial"/>
          <w:shd w:val="clear" w:color="auto" w:fill="FFFFFF"/>
        </w:rPr>
        <w:t>Danso, S., and et. al, 2022. Understanding the Socio-economic Implications of Pre-service Teachers School-based Experiences through Students’ Reflective Practices. </w:t>
      </w:r>
      <w:r w:rsidRPr="00DF1CA2">
        <w:rPr>
          <w:rFonts w:ascii="Arial" w:hAnsi="Arial" w:cs="Arial"/>
          <w:i/>
          <w:iCs/>
          <w:shd w:val="clear" w:color="auto" w:fill="FFFFFF"/>
        </w:rPr>
        <w:t>African Journal of Development Studies</w:t>
      </w:r>
      <w:r w:rsidRPr="00DF1CA2">
        <w:rPr>
          <w:rFonts w:ascii="Arial" w:hAnsi="Arial" w:cs="Arial"/>
          <w:shd w:val="clear" w:color="auto" w:fill="FFFFFF"/>
        </w:rPr>
        <w:t>. </w:t>
      </w:r>
      <w:r w:rsidRPr="00DF1CA2">
        <w:rPr>
          <w:rFonts w:ascii="Arial" w:hAnsi="Arial" w:cs="Arial"/>
          <w:iCs/>
          <w:shd w:val="clear" w:color="auto" w:fill="FFFFFF"/>
        </w:rPr>
        <w:t>2022</w:t>
      </w:r>
      <w:r w:rsidRPr="00DF1CA2">
        <w:rPr>
          <w:rFonts w:ascii="Arial" w:hAnsi="Arial" w:cs="Arial"/>
          <w:shd w:val="clear" w:color="auto" w:fill="FFFFFF"/>
        </w:rPr>
        <w:t>(si1), p.245.</w:t>
      </w:r>
    </w:p>
    <w:p w14:paraId="1EFD4E47" w14:textId="77777777" w:rsidR="00DF1CA2" w:rsidRPr="00DF1CA2" w:rsidRDefault="00DF1CA2" w:rsidP="00DF1CA2">
      <w:pPr>
        <w:spacing w:line="360" w:lineRule="auto"/>
        <w:ind w:left="851" w:hanging="851"/>
        <w:rPr>
          <w:rFonts w:ascii="Arial" w:hAnsi="Arial" w:cs="Arial"/>
        </w:rPr>
      </w:pPr>
      <w:r w:rsidRPr="00DF1CA2">
        <w:rPr>
          <w:rFonts w:ascii="Arial" w:hAnsi="Arial" w:cs="Arial"/>
          <w:shd w:val="clear" w:color="auto" w:fill="FFFFFF"/>
        </w:rPr>
        <w:t xml:space="preserve">Faller, P., </w:t>
      </w:r>
      <w:proofErr w:type="spellStart"/>
      <w:r w:rsidRPr="00DF1CA2">
        <w:rPr>
          <w:rFonts w:ascii="Arial" w:hAnsi="Arial" w:cs="Arial"/>
          <w:shd w:val="clear" w:color="auto" w:fill="FFFFFF"/>
        </w:rPr>
        <w:t>Marsick</w:t>
      </w:r>
      <w:proofErr w:type="spellEnd"/>
      <w:r w:rsidRPr="00DF1CA2">
        <w:rPr>
          <w:rFonts w:ascii="Arial" w:hAnsi="Arial" w:cs="Arial"/>
          <w:shd w:val="clear" w:color="auto" w:fill="FFFFFF"/>
        </w:rPr>
        <w:t>, V. and Russell, C., 2020. Adapting action learning strategies to operationalize reflection in the workplace. </w:t>
      </w:r>
      <w:r w:rsidRPr="00DF1CA2">
        <w:rPr>
          <w:rFonts w:ascii="Arial" w:hAnsi="Arial" w:cs="Arial"/>
          <w:i/>
          <w:iCs/>
          <w:shd w:val="clear" w:color="auto" w:fill="FFFFFF"/>
        </w:rPr>
        <w:t>Advances in Developing Human Resources</w:t>
      </w:r>
      <w:r w:rsidRPr="00DF1CA2">
        <w:rPr>
          <w:rFonts w:ascii="Arial" w:hAnsi="Arial" w:cs="Arial"/>
          <w:shd w:val="clear" w:color="auto" w:fill="FFFFFF"/>
        </w:rPr>
        <w:t>. </w:t>
      </w:r>
      <w:r w:rsidRPr="00DF1CA2">
        <w:rPr>
          <w:rFonts w:ascii="Arial" w:hAnsi="Arial" w:cs="Arial"/>
          <w:iCs/>
          <w:shd w:val="clear" w:color="auto" w:fill="FFFFFF"/>
        </w:rPr>
        <w:t>22</w:t>
      </w:r>
      <w:r w:rsidRPr="00DF1CA2">
        <w:rPr>
          <w:rFonts w:ascii="Arial" w:hAnsi="Arial" w:cs="Arial"/>
          <w:shd w:val="clear" w:color="auto" w:fill="FFFFFF"/>
        </w:rPr>
        <w:t>(3). pp.291-307.</w:t>
      </w:r>
    </w:p>
    <w:p w14:paraId="76B0B116" w14:textId="77777777" w:rsidR="00DF1CA2" w:rsidRPr="00DF1CA2" w:rsidRDefault="00DF1CA2" w:rsidP="00DF1CA2">
      <w:pPr>
        <w:spacing w:line="360" w:lineRule="auto"/>
        <w:ind w:left="851" w:hanging="851"/>
        <w:rPr>
          <w:rFonts w:ascii="Arial" w:hAnsi="Arial" w:cs="Arial"/>
        </w:rPr>
      </w:pPr>
      <w:proofErr w:type="spellStart"/>
      <w:r w:rsidRPr="00DF1CA2">
        <w:rPr>
          <w:rFonts w:ascii="Arial" w:hAnsi="Arial" w:cs="Arial"/>
          <w:shd w:val="clear" w:color="auto" w:fill="FFFFFF"/>
        </w:rPr>
        <w:t>Fearnhead</w:t>
      </w:r>
      <w:proofErr w:type="spellEnd"/>
      <w:r w:rsidRPr="00DF1CA2">
        <w:rPr>
          <w:rFonts w:ascii="Arial" w:hAnsi="Arial" w:cs="Arial"/>
          <w:shd w:val="clear" w:color="auto" w:fill="FFFFFF"/>
        </w:rPr>
        <w:t xml:space="preserve">, N.S., and et. al, 2020. The ACPGBI recommends pause for reflection on </w:t>
      </w:r>
      <w:proofErr w:type="spellStart"/>
      <w:r w:rsidRPr="00DF1CA2">
        <w:rPr>
          <w:rFonts w:ascii="Arial" w:hAnsi="Arial" w:cs="Arial"/>
          <w:shd w:val="clear" w:color="auto" w:fill="FFFFFF"/>
        </w:rPr>
        <w:t>transanal</w:t>
      </w:r>
      <w:proofErr w:type="spellEnd"/>
      <w:r w:rsidRPr="00DF1CA2">
        <w:rPr>
          <w:rFonts w:ascii="Arial" w:hAnsi="Arial" w:cs="Arial"/>
          <w:shd w:val="clear" w:color="auto" w:fill="FFFFFF"/>
        </w:rPr>
        <w:t xml:space="preserve"> total </w:t>
      </w:r>
      <w:proofErr w:type="spellStart"/>
      <w:r w:rsidRPr="00DF1CA2">
        <w:rPr>
          <w:rFonts w:ascii="Arial" w:hAnsi="Arial" w:cs="Arial"/>
          <w:shd w:val="clear" w:color="auto" w:fill="FFFFFF"/>
        </w:rPr>
        <w:t>mesorectal</w:t>
      </w:r>
      <w:proofErr w:type="spellEnd"/>
      <w:r w:rsidRPr="00DF1CA2">
        <w:rPr>
          <w:rFonts w:ascii="Arial" w:hAnsi="Arial" w:cs="Arial"/>
          <w:shd w:val="clear" w:color="auto" w:fill="FFFFFF"/>
        </w:rPr>
        <w:t xml:space="preserve"> excision. </w:t>
      </w:r>
      <w:r w:rsidRPr="00DF1CA2">
        <w:rPr>
          <w:rFonts w:ascii="Arial" w:hAnsi="Arial" w:cs="Arial"/>
          <w:i/>
          <w:iCs/>
          <w:shd w:val="clear" w:color="auto" w:fill="FFFFFF"/>
        </w:rPr>
        <w:t>Colorectal Disease</w:t>
      </w:r>
      <w:r w:rsidRPr="00DF1CA2">
        <w:rPr>
          <w:rFonts w:ascii="Arial" w:hAnsi="Arial" w:cs="Arial"/>
          <w:shd w:val="clear" w:color="auto" w:fill="FFFFFF"/>
        </w:rPr>
        <w:t>. </w:t>
      </w:r>
      <w:r w:rsidRPr="00DF1CA2">
        <w:rPr>
          <w:rFonts w:ascii="Arial" w:hAnsi="Arial" w:cs="Arial"/>
          <w:iCs/>
          <w:shd w:val="clear" w:color="auto" w:fill="FFFFFF"/>
        </w:rPr>
        <w:t>22</w:t>
      </w:r>
      <w:r w:rsidRPr="00DF1CA2">
        <w:rPr>
          <w:rFonts w:ascii="Arial" w:hAnsi="Arial" w:cs="Arial"/>
          <w:shd w:val="clear" w:color="auto" w:fill="FFFFFF"/>
        </w:rPr>
        <w:t>(7). p.745.</w:t>
      </w:r>
    </w:p>
    <w:p w14:paraId="73869B24" w14:textId="77777777" w:rsidR="00DF1CA2" w:rsidRPr="00DF1CA2" w:rsidRDefault="00DF1CA2" w:rsidP="00DF1CA2">
      <w:pPr>
        <w:spacing w:line="360" w:lineRule="auto"/>
        <w:ind w:left="851" w:hanging="851"/>
        <w:rPr>
          <w:rFonts w:ascii="Arial" w:hAnsi="Arial" w:cs="Arial"/>
        </w:rPr>
      </w:pPr>
      <w:r w:rsidRPr="00DF1CA2">
        <w:rPr>
          <w:rFonts w:ascii="Arial" w:hAnsi="Arial" w:cs="Arial"/>
          <w:shd w:val="clear" w:color="auto" w:fill="FFFFFF"/>
        </w:rPr>
        <w:t>Feng, K., Wang, Q., Li, X. and Wen, C.K., 2020. Deep reinforcement learning based intelligent reflecting surface optimization for MISO communication systems. </w:t>
      </w:r>
      <w:r w:rsidRPr="00DF1CA2">
        <w:rPr>
          <w:rFonts w:ascii="Arial" w:hAnsi="Arial" w:cs="Arial"/>
          <w:i/>
          <w:iCs/>
          <w:shd w:val="clear" w:color="auto" w:fill="FFFFFF"/>
        </w:rPr>
        <w:t>IEEE Wireless Communications Letters</w:t>
      </w:r>
      <w:r w:rsidRPr="00DF1CA2">
        <w:rPr>
          <w:rFonts w:ascii="Arial" w:hAnsi="Arial" w:cs="Arial"/>
          <w:shd w:val="clear" w:color="auto" w:fill="FFFFFF"/>
        </w:rPr>
        <w:t>. </w:t>
      </w:r>
      <w:r w:rsidRPr="00DF1CA2">
        <w:rPr>
          <w:rFonts w:ascii="Arial" w:hAnsi="Arial" w:cs="Arial"/>
          <w:iCs/>
          <w:shd w:val="clear" w:color="auto" w:fill="FFFFFF"/>
        </w:rPr>
        <w:t>9</w:t>
      </w:r>
      <w:r w:rsidRPr="00DF1CA2">
        <w:rPr>
          <w:rFonts w:ascii="Arial" w:hAnsi="Arial" w:cs="Arial"/>
          <w:shd w:val="clear" w:color="auto" w:fill="FFFFFF"/>
        </w:rPr>
        <w:t>(5). pp.745-749.</w:t>
      </w:r>
    </w:p>
    <w:p w14:paraId="0DFAA18D" w14:textId="77777777" w:rsidR="00DF1CA2" w:rsidRPr="00DF1CA2" w:rsidRDefault="00DF1CA2" w:rsidP="00DF1CA2">
      <w:pPr>
        <w:spacing w:line="360" w:lineRule="auto"/>
        <w:ind w:left="851" w:hanging="851"/>
        <w:rPr>
          <w:rFonts w:ascii="Arial" w:hAnsi="Arial" w:cs="Arial"/>
        </w:rPr>
      </w:pPr>
      <w:r w:rsidRPr="00DF1CA2">
        <w:rPr>
          <w:rFonts w:ascii="Arial" w:hAnsi="Arial" w:cs="Arial"/>
          <w:shd w:val="clear" w:color="auto" w:fill="FFFFFF"/>
        </w:rPr>
        <w:t>Fuertes-Camacho, and et. al, 2021. Reflective practice in times of COVID-19: a tool to improve education for sustainable development in pre-service teacher training. </w:t>
      </w:r>
      <w:r w:rsidRPr="00DF1CA2">
        <w:rPr>
          <w:rFonts w:ascii="Arial" w:hAnsi="Arial" w:cs="Arial"/>
          <w:i/>
          <w:iCs/>
          <w:shd w:val="clear" w:color="auto" w:fill="FFFFFF"/>
        </w:rPr>
        <w:t>Sustainability</w:t>
      </w:r>
      <w:r w:rsidRPr="00DF1CA2">
        <w:rPr>
          <w:rFonts w:ascii="Arial" w:hAnsi="Arial" w:cs="Arial"/>
          <w:shd w:val="clear" w:color="auto" w:fill="FFFFFF"/>
        </w:rPr>
        <w:t>. </w:t>
      </w:r>
      <w:r w:rsidRPr="00DF1CA2">
        <w:rPr>
          <w:rFonts w:ascii="Arial" w:hAnsi="Arial" w:cs="Arial"/>
          <w:iCs/>
          <w:shd w:val="clear" w:color="auto" w:fill="FFFFFF"/>
        </w:rPr>
        <w:t>13</w:t>
      </w:r>
      <w:r w:rsidRPr="00DF1CA2">
        <w:rPr>
          <w:rFonts w:ascii="Arial" w:hAnsi="Arial" w:cs="Arial"/>
          <w:shd w:val="clear" w:color="auto" w:fill="FFFFFF"/>
        </w:rPr>
        <w:t>(11). p.6261.</w:t>
      </w:r>
    </w:p>
    <w:p w14:paraId="6314603C" w14:textId="77777777" w:rsidR="00DF1CA2" w:rsidRPr="00DF1CA2" w:rsidRDefault="00DF1CA2" w:rsidP="00DF1CA2">
      <w:pPr>
        <w:spacing w:line="360" w:lineRule="auto"/>
        <w:ind w:left="851" w:hanging="851"/>
        <w:rPr>
          <w:rFonts w:ascii="Arial" w:hAnsi="Arial" w:cs="Arial"/>
        </w:rPr>
      </w:pPr>
      <w:proofErr w:type="spellStart"/>
      <w:r w:rsidRPr="00DF1CA2">
        <w:rPr>
          <w:rFonts w:ascii="Arial" w:hAnsi="Arial" w:cs="Arial"/>
          <w:shd w:val="clear" w:color="auto" w:fill="FFFFFF"/>
        </w:rPr>
        <w:t>Gegenfurtner</w:t>
      </w:r>
      <w:proofErr w:type="spellEnd"/>
      <w:r w:rsidRPr="00DF1CA2">
        <w:rPr>
          <w:rFonts w:ascii="Arial" w:hAnsi="Arial" w:cs="Arial"/>
          <w:shd w:val="clear" w:color="auto" w:fill="FFFFFF"/>
        </w:rPr>
        <w:t>, A., Schmidt</w:t>
      </w:r>
      <w:r w:rsidRPr="00DF1CA2">
        <w:rPr>
          <w:rFonts w:ascii="Cambria Math" w:hAnsi="Cambria Math" w:cs="Cambria Math"/>
          <w:shd w:val="clear" w:color="auto" w:fill="FFFFFF"/>
        </w:rPr>
        <w:t>‐</w:t>
      </w:r>
      <w:r w:rsidRPr="00DF1CA2">
        <w:rPr>
          <w:rFonts w:ascii="Arial" w:hAnsi="Arial" w:cs="Arial"/>
          <w:shd w:val="clear" w:color="auto" w:fill="FFFFFF"/>
        </w:rPr>
        <w:t>Hertha, B. and Lewis, P., 2020. Digital technologies in training and adult education. </w:t>
      </w:r>
      <w:r w:rsidRPr="00DF1CA2">
        <w:rPr>
          <w:rFonts w:ascii="Arial" w:hAnsi="Arial" w:cs="Arial"/>
          <w:i/>
          <w:iCs/>
          <w:shd w:val="clear" w:color="auto" w:fill="FFFFFF"/>
        </w:rPr>
        <w:t>International Journal of Training and Development</w:t>
      </w:r>
      <w:r w:rsidRPr="00DF1CA2">
        <w:rPr>
          <w:rFonts w:ascii="Arial" w:hAnsi="Arial" w:cs="Arial"/>
          <w:shd w:val="clear" w:color="auto" w:fill="FFFFFF"/>
        </w:rPr>
        <w:t>. </w:t>
      </w:r>
      <w:r w:rsidRPr="00DF1CA2">
        <w:rPr>
          <w:rFonts w:ascii="Arial" w:hAnsi="Arial" w:cs="Arial"/>
          <w:iCs/>
          <w:shd w:val="clear" w:color="auto" w:fill="FFFFFF"/>
        </w:rPr>
        <w:t>24</w:t>
      </w:r>
      <w:r w:rsidRPr="00DF1CA2">
        <w:rPr>
          <w:rFonts w:ascii="Arial" w:hAnsi="Arial" w:cs="Arial"/>
          <w:shd w:val="clear" w:color="auto" w:fill="FFFFFF"/>
        </w:rPr>
        <w:t>(1). pp.1-4.</w:t>
      </w:r>
    </w:p>
    <w:p w14:paraId="1FBCB89D" w14:textId="77777777" w:rsidR="00DF1CA2" w:rsidRPr="00DF1CA2" w:rsidRDefault="00DF1CA2" w:rsidP="00DF1CA2">
      <w:pPr>
        <w:spacing w:line="360" w:lineRule="auto"/>
        <w:ind w:left="851" w:hanging="851"/>
        <w:rPr>
          <w:rFonts w:ascii="Arial" w:hAnsi="Arial" w:cs="Arial"/>
        </w:rPr>
      </w:pPr>
      <w:r w:rsidRPr="00DF1CA2">
        <w:rPr>
          <w:rFonts w:ascii="Arial" w:hAnsi="Arial" w:cs="Arial"/>
          <w:shd w:val="clear" w:color="auto" w:fill="FFFFFF"/>
        </w:rPr>
        <w:t>Kovaleva, N.B., and et. al, 2019. Self-reflection technologies to design the developmental environment for the professional formation of sports teachers.</w:t>
      </w:r>
    </w:p>
    <w:p w14:paraId="26031835" w14:textId="77777777" w:rsidR="00DF1CA2" w:rsidRPr="00DF1CA2" w:rsidRDefault="00DF1CA2" w:rsidP="00DF1CA2">
      <w:pPr>
        <w:spacing w:line="360" w:lineRule="auto"/>
        <w:ind w:left="851" w:hanging="851"/>
        <w:rPr>
          <w:rFonts w:ascii="Arial" w:hAnsi="Arial" w:cs="Arial"/>
        </w:rPr>
      </w:pPr>
      <w:r w:rsidRPr="00DF1CA2">
        <w:rPr>
          <w:rFonts w:ascii="Arial" w:hAnsi="Arial" w:cs="Arial"/>
          <w:shd w:val="clear" w:color="auto" w:fill="FFFFFF"/>
        </w:rPr>
        <w:t>Liu, C., and et. al, 2021. Deep residual learning for channel estimation in intelligent reflecting surface-assisted multi-user communications. </w:t>
      </w:r>
      <w:r w:rsidRPr="00DF1CA2">
        <w:rPr>
          <w:rFonts w:ascii="Arial" w:hAnsi="Arial" w:cs="Arial"/>
          <w:i/>
          <w:iCs/>
          <w:shd w:val="clear" w:color="auto" w:fill="FFFFFF"/>
        </w:rPr>
        <w:t>IEEE Transactions on Wireless Communications</w:t>
      </w:r>
      <w:r w:rsidRPr="00DF1CA2">
        <w:rPr>
          <w:rFonts w:ascii="Arial" w:hAnsi="Arial" w:cs="Arial"/>
          <w:shd w:val="clear" w:color="auto" w:fill="FFFFFF"/>
        </w:rPr>
        <w:t>. </w:t>
      </w:r>
      <w:r w:rsidRPr="00DF1CA2">
        <w:rPr>
          <w:rFonts w:ascii="Arial" w:hAnsi="Arial" w:cs="Arial"/>
          <w:iCs/>
          <w:shd w:val="clear" w:color="auto" w:fill="FFFFFF"/>
        </w:rPr>
        <w:t>21</w:t>
      </w:r>
      <w:r w:rsidRPr="00DF1CA2">
        <w:rPr>
          <w:rFonts w:ascii="Arial" w:hAnsi="Arial" w:cs="Arial"/>
          <w:shd w:val="clear" w:color="auto" w:fill="FFFFFF"/>
        </w:rPr>
        <w:t>(2). pp.898-912.</w:t>
      </w:r>
    </w:p>
    <w:p w14:paraId="5FC4736E" w14:textId="77777777" w:rsidR="00DF1CA2" w:rsidRPr="00DF1CA2" w:rsidRDefault="00DF1CA2" w:rsidP="00DF1CA2">
      <w:pPr>
        <w:spacing w:line="360" w:lineRule="auto"/>
        <w:ind w:left="851" w:hanging="851"/>
        <w:rPr>
          <w:rFonts w:ascii="Arial" w:hAnsi="Arial" w:cs="Arial"/>
        </w:rPr>
      </w:pPr>
      <w:r w:rsidRPr="00DF1CA2">
        <w:rPr>
          <w:rFonts w:ascii="Arial" w:hAnsi="Arial" w:cs="Arial"/>
          <w:shd w:val="clear" w:color="auto" w:fill="FFFFFF"/>
        </w:rPr>
        <w:t>Liu, Y., and et. al, 2020. Reflection backdoor: A natural backdoor attack on deep neural networks. In </w:t>
      </w:r>
      <w:r w:rsidRPr="00DF1CA2">
        <w:rPr>
          <w:rFonts w:ascii="Arial" w:hAnsi="Arial" w:cs="Arial"/>
          <w:i/>
          <w:iCs/>
          <w:shd w:val="clear" w:color="auto" w:fill="FFFFFF"/>
        </w:rPr>
        <w:t xml:space="preserve">Computer Vision–ECCV </w:t>
      </w:r>
      <w:r w:rsidRPr="00DF1CA2">
        <w:rPr>
          <w:rFonts w:ascii="Arial" w:hAnsi="Arial" w:cs="Arial"/>
          <w:iCs/>
          <w:shd w:val="clear" w:color="auto" w:fill="FFFFFF"/>
        </w:rPr>
        <w:t>2020</w:t>
      </w:r>
      <w:r w:rsidRPr="00DF1CA2">
        <w:rPr>
          <w:rFonts w:ascii="Arial" w:hAnsi="Arial" w:cs="Arial"/>
          <w:i/>
          <w:iCs/>
          <w:shd w:val="clear" w:color="auto" w:fill="FFFFFF"/>
        </w:rPr>
        <w:t xml:space="preserve">: </w:t>
      </w:r>
      <w:r w:rsidRPr="00DF1CA2">
        <w:rPr>
          <w:rFonts w:ascii="Arial" w:hAnsi="Arial" w:cs="Arial"/>
          <w:iCs/>
          <w:shd w:val="clear" w:color="auto" w:fill="FFFFFF"/>
        </w:rPr>
        <w:t>16th</w:t>
      </w:r>
      <w:r w:rsidRPr="00DF1CA2">
        <w:rPr>
          <w:rFonts w:ascii="Arial" w:hAnsi="Arial" w:cs="Arial"/>
          <w:i/>
          <w:iCs/>
          <w:shd w:val="clear" w:color="auto" w:fill="FFFFFF"/>
        </w:rPr>
        <w:t xml:space="preserve"> European Conference, Glasgow, UK, August </w:t>
      </w:r>
      <w:r w:rsidRPr="00DF1CA2">
        <w:rPr>
          <w:rFonts w:ascii="Arial" w:hAnsi="Arial" w:cs="Arial"/>
          <w:iCs/>
          <w:shd w:val="clear" w:color="auto" w:fill="FFFFFF"/>
        </w:rPr>
        <w:t>23</w:t>
      </w:r>
      <w:r w:rsidRPr="00DF1CA2">
        <w:rPr>
          <w:rFonts w:ascii="Arial" w:hAnsi="Arial" w:cs="Arial"/>
          <w:i/>
          <w:iCs/>
          <w:shd w:val="clear" w:color="auto" w:fill="FFFFFF"/>
        </w:rPr>
        <w:t>–</w:t>
      </w:r>
      <w:r w:rsidRPr="00DF1CA2">
        <w:rPr>
          <w:rFonts w:ascii="Arial" w:hAnsi="Arial" w:cs="Arial"/>
          <w:iCs/>
          <w:shd w:val="clear" w:color="auto" w:fill="FFFFFF"/>
        </w:rPr>
        <w:t>28</w:t>
      </w:r>
      <w:r w:rsidRPr="00DF1CA2">
        <w:rPr>
          <w:rFonts w:ascii="Arial" w:hAnsi="Arial" w:cs="Arial"/>
          <w:i/>
          <w:iCs/>
          <w:shd w:val="clear" w:color="auto" w:fill="FFFFFF"/>
        </w:rPr>
        <w:t xml:space="preserve">, </w:t>
      </w:r>
      <w:r w:rsidRPr="00DF1CA2">
        <w:rPr>
          <w:rFonts w:ascii="Arial" w:hAnsi="Arial" w:cs="Arial"/>
          <w:iCs/>
          <w:shd w:val="clear" w:color="auto" w:fill="FFFFFF"/>
        </w:rPr>
        <w:t>2020</w:t>
      </w:r>
      <w:r w:rsidRPr="00DF1CA2">
        <w:rPr>
          <w:rFonts w:ascii="Arial" w:hAnsi="Arial" w:cs="Arial"/>
          <w:i/>
          <w:iCs/>
          <w:shd w:val="clear" w:color="auto" w:fill="FFFFFF"/>
        </w:rPr>
        <w:t xml:space="preserve">, Proceedings, Part X </w:t>
      </w:r>
      <w:r w:rsidRPr="00DF1CA2">
        <w:rPr>
          <w:rFonts w:ascii="Arial" w:hAnsi="Arial" w:cs="Arial"/>
          <w:iCs/>
          <w:shd w:val="clear" w:color="auto" w:fill="FFFFFF"/>
        </w:rPr>
        <w:t>16</w:t>
      </w:r>
      <w:r w:rsidRPr="00DF1CA2">
        <w:rPr>
          <w:rFonts w:ascii="Arial" w:hAnsi="Arial" w:cs="Arial"/>
          <w:shd w:val="clear" w:color="auto" w:fill="FFFFFF"/>
        </w:rPr>
        <w:t> (pp. 182-199). Springer International Publishing.</w:t>
      </w:r>
    </w:p>
    <w:p w14:paraId="0E8D3C6C" w14:textId="77777777" w:rsidR="00DF1CA2" w:rsidRPr="00DF1CA2" w:rsidRDefault="00DF1CA2" w:rsidP="00DF1CA2">
      <w:pPr>
        <w:spacing w:line="360" w:lineRule="auto"/>
        <w:ind w:left="851" w:hanging="851"/>
        <w:rPr>
          <w:rFonts w:ascii="Arial" w:hAnsi="Arial" w:cs="Arial"/>
        </w:rPr>
      </w:pPr>
      <w:r w:rsidRPr="00DF1CA2">
        <w:rPr>
          <w:rFonts w:ascii="Arial" w:hAnsi="Arial" w:cs="Arial"/>
          <w:shd w:val="clear" w:color="auto" w:fill="FFFFFF"/>
        </w:rPr>
        <w:t>Melnyk, N., and et. al, 2019. Models and organisational characteristics of preschool teachers’ professional training in some EU countries and Ukraine. </w:t>
      </w:r>
      <w:proofErr w:type="spellStart"/>
      <w:r w:rsidRPr="00DF1CA2">
        <w:rPr>
          <w:rFonts w:ascii="Arial" w:hAnsi="Arial" w:cs="Arial"/>
          <w:i/>
          <w:iCs/>
          <w:shd w:val="clear" w:color="auto" w:fill="FFFFFF"/>
        </w:rPr>
        <w:t>Zbornik</w:t>
      </w:r>
      <w:proofErr w:type="spellEnd"/>
      <w:r w:rsidRPr="00DF1CA2">
        <w:rPr>
          <w:rFonts w:ascii="Arial" w:hAnsi="Arial" w:cs="Arial"/>
          <w:i/>
          <w:iCs/>
          <w:shd w:val="clear" w:color="auto" w:fill="FFFFFF"/>
        </w:rPr>
        <w:t xml:space="preserve"> </w:t>
      </w:r>
      <w:proofErr w:type="spellStart"/>
      <w:r w:rsidRPr="00DF1CA2">
        <w:rPr>
          <w:rFonts w:ascii="Arial" w:hAnsi="Arial" w:cs="Arial"/>
          <w:i/>
          <w:iCs/>
          <w:shd w:val="clear" w:color="auto" w:fill="FFFFFF"/>
        </w:rPr>
        <w:t>Instituta</w:t>
      </w:r>
      <w:proofErr w:type="spellEnd"/>
      <w:r w:rsidRPr="00DF1CA2">
        <w:rPr>
          <w:rFonts w:ascii="Arial" w:hAnsi="Arial" w:cs="Arial"/>
          <w:i/>
          <w:iCs/>
          <w:shd w:val="clear" w:color="auto" w:fill="FFFFFF"/>
        </w:rPr>
        <w:t xml:space="preserve"> za </w:t>
      </w:r>
      <w:proofErr w:type="spellStart"/>
      <w:r w:rsidRPr="00DF1CA2">
        <w:rPr>
          <w:rFonts w:ascii="Arial" w:hAnsi="Arial" w:cs="Arial"/>
          <w:i/>
          <w:iCs/>
          <w:shd w:val="clear" w:color="auto" w:fill="FFFFFF"/>
        </w:rPr>
        <w:t>pedagoska</w:t>
      </w:r>
      <w:proofErr w:type="spellEnd"/>
      <w:r w:rsidRPr="00DF1CA2">
        <w:rPr>
          <w:rFonts w:ascii="Arial" w:hAnsi="Arial" w:cs="Arial"/>
          <w:i/>
          <w:iCs/>
          <w:shd w:val="clear" w:color="auto" w:fill="FFFFFF"/>
        </w:rPr>
        <w:t xml:space="preserve"> </w:t>
      </w:r>
      <w:proofErr w:type="spellStart"/>
      <w:r w:rsidRPr="00DF1CA2">
        <w:rPr>
          <w:rFonts w:ascii="Arial" w:hAnsi="Arial" w:cs="Arial"/>
          <w:i/>
          <w:iCs/>
          <w:shd w:val="clear" w:color="auto" w:fill="FFFFFF"/>
        </w:rPr>
        <w:t>istrazivanja</w:t>
      </w:r>
      <w:proofErr w:type="spellEnd"/>
      <w:r w:rsidRPr="00DF1CA2">
        <w:rPr>
          <w:rFonts w:ascii="Arial" w:hAnsi="Arial" w:cs="Arial"/>
          <w:shd w:val="clear" w:color="auto" w:fill="FFFFFF"/>
        </w:rPr>
        <w:t>. </w:t>
      </w:r>
      <w:r w:rsidRPr="00DF1CA2">
        <w:rPr>
          <w:rFonts w:ascii="Arial" w:hAnsi="Arial" w:cs="Arial"/>
          <w:iCs/>
          <w:shd w:val="clear" w:color="auto" w:fill="FFFFFF"/>
        </w:rPr>
        <w:t>51</w:t>
      </w:r>
      <w:r w:rsidRPr="00DF1CA2">
        <w:rPr>
          <w:rFonts w:ascii="Arial" w:hAnsi="Arial" w:cs="Arial"/>
          <w:shd w:val="clear" w:color="auto" w:fill="FFFFFF"/>
        </w:rPr>
        <w:t>(1). pp.46-93.</w:t>
      </w:r>
    </w:p>
    <w:p w14:paraId="5B53BF91" w14:textId="77777777" w:rsidR="00DF1CA2" w:rsidRPr="00DF1CA2" w:rsidRDefault="00DF1CA2" w:rsidP="00DF1CA2">
      <w:pPr>
        <w:spacing w:line="360" w:lineRule="auto"/>
        <w:ind w:left="851" w:hanging="851"/>
        <w:rPr>
          <w:rFonts w:ascii="Arial" w:hAnsi="Arial" w:cs="Arial"/>
        </w:rPr>
      </w:pPr>
      <w:r w:rsidRPr="00DF1CA2">
        <w:rPr>
          <w:rFonts w:ascii="Arial" w:hAnsi="Arial" w:cs="Arial"/>
          <w:shd w:val="clear" w:color="auto" w:fill="FFFFFF"/>
        </w:rPr>
        <w:lastRenderedPageBreak/>
        <w:t>Ning, B., and et. al, 2021. Terahertz multi-user massive MIMO with intelligent reflecting surface: Beam training and hybrid beamforming. </w:t>
      </w:r>
      <w:r w:rsidRPr="00DF1CA2">
        <w:rPr>
          <w:rFonts w:ascii="Arial" w:hAnsi="Arial" w:cs="Arial"/>
          <w:i/>
          <w:iCs/>
          <w:shd w:val="clear" w:color="auto" w:fill="FFFFFF"/>
        </w:rPr>
        <w:t>IEEE Transactions on Vehicular Technology</w:t>
      </w:r>
      <w:r w:rsidRPr="00DF1CA2">
        <w:rPr>
          <w:rFonts w:ascii="Arial" w:hAnsi="Arial" w:cs="Arial"/>
          <w:shd w:val="clear" w:color="auto" w:fill="FFFFFF"/>
        </w:rPr>
        <w:t>. </w:t>
      </w:r>
      <w:r w:rsidRPr="00DF1CA2">
        <w:rPr>
          <w:rFonts w:ascii="Arial" w:hAnsi="Arial" w:cs="Arial"/>
          <w:iCs/>
          <w:shd w:val="clear" w:color="auto" w:fill="FFFFFF"/>
        </w:rPr>
        <w:t>70</w:t>
      </w:r>
      <w:r w:rsidRPr="00DF1CA2">
        <w:rPr>
          <w:rFonts w:ascii="Arial" w:hAnsi="Arial" w:cs="Arial"/>
          <w:shd w:val="clear" w:color="auto" w:fill="FFFFFF"/>
        </w:rPr>
        <w:t>(2). pp.1376-1393.</w:t>
      </w:r>
    </w:p>
    <w:p w14:paraId="36E910B1" w14:textId="41819FC8" w:rsidR="00DF1CA2" w:rsidRDefault="00DF1CA2" w:rsidP="00DF1CA2">
      <w:pPr>
        <w:spacing w:line="360" w:lineRule="auto"/>
        <w:ind w:left="851" w:hanging="851"/>
        <w:rPr>
          <w:rFonts w:ascii="Arial" w:hAnsi="Arial" w:cs="Arial"/>
          <w:shd w:val="clear" w:color="auto" w:fill="FFFFFF"/>
        </w:rPr>
      </w:pPr>
      <w:r w:rsidRPr="00DF1CA2">
        <w:rPr>
          <w:rFonts w:ascii="Arial" w:hAnsi="Arial" w:cs="Arial"/>
          <w:shd w:val="clear" w:color="auto" w:fill="FFFFFF"/>
        </w:rPr>
        <w:t>Shea, S.E., and et. al, 2020. Infant mental health home visiting therapists’ reflective supervision self</w:t>
      </w:r>
      <w:r w:rsidRPr="00DF1CA2">
        <w:rPr>
          <w:rFonts w:ascii="Cambria Math" w:hAnsi="Cambria Math" w:cs="Cambria Math"/>
          <w:shd w:val="clear" w:color="auto" w:fill="FFFFFF"/>
        </w:rPr>
        <w:t>‐</w:t>
      </w:r>
      <w:r w:rsidRPr="00DF1CA2">
        <w:rPr>
          <w:rFonts w:ascii="Arial" w:hAnsi="Arial" w:cs="Arial"/>
          <w:shd w:val="clear" w:color="auto" w:fill="FFFFFF"/>
        </w:rPr>
        <w:t>efficacy in community practice settings. </w:t>
      </w:r>
      <w:r w:rsidRPr="00DF1CA2">
        <w:rPr>
          <w:rFonts w:ascii="Arial" w:hAnsi="Arial" w:cs="Arial"/>
          <w:i/>
          <w:iCs/>
          <w:shd w:val="clear" w:color="auto" w:fill="FFFFFF"/>
        </w:rPr>
        <w:t>Infant mental health journal</w:t>
      </w:r>
      <w:r w:rsidRPr="00DF1CA2">
        <w:rPr>
          <w:rFonts w:ascii="Arial" w:hAnsi="Arial" w:cs="Arial"/>
          <w:shd w:val="clear" w:color="auto" w:fill="FFFFFF"/>
        </w:rPr>
        <w:t>. </w:t>
      </w:r>
      <w:r w:rsidRPr="00DF1CA2">
        <w:rPr>
          <w:rFonts w:ascii="Arial" w:hAnsi="Arial" w:cs="Arial"/>
          <w:iCs/>
          <w:shd w:val="clear" w:color="auto" w:fill="FFFFFF"/>
        </w:rPr>
        <w:t>41</w:t>
      </w:r>
      <w:r w:rsidRPr="00DF1CA2">
        <w:rPr>
          <w:rFonts w:ascii="Arial" w:hAnsi="Arial" w:cs="Arial"/>
          <w:shd w:val="clear" w:color="auto" w:fill="FFFFFF"/>
        </w:rPr>
        <w:t>(2). pp.191-205.</w:t>
      </w:r>
    </w:p>
    <w:p w14:paraId="24DB8D8E" w14:textId="15D24885" w:rsidR="00CA2389" w:rsidRDefault="00CA2389" w:rsidP="00DF1CA2">
      <w:pPr>
        <w:spacing w:line="360" w:lineRule="auto"/>
        <w:ind w:left="851" w:hanging="851"/>
        <w:rPr>
          <w:rFonts w:ascii="Arial" w:hAnsi="Arial" w:cs="Arial"/>
          <w:shd w:val="clear" w:color="auto" w:fill="FFFFFF"/>
        </w:rPr>
      </w:pPr>
    </w:p>
    <w:p w14:paraId="3F34D82E" w14:textId="69562996" w:rsidR="00CA2389" w:rsidRDefault="00CA2389" w:rsidP="00DF1CA2">
      <w:pPr>
        <w:spacing w:line="360" w:lineRule="auto"/>
        <w:ind w:left="851" w:hanging="851"/>
        <w:rPr>
          <w:rFonts w:ascii="Arial" w:hAnsi="Arial" w:cs="Arial"/>
          <w:shd w:val="clear" w:color="auto" w:fill="FFFFFF"/>
        </w:rPr>
      </w:pPr>
    </w:p>
    <w:p w14:paraId="29864745" w14:textId="1F68EB80" w:rsidR="00CA2389" w:rsidRDefault="00CA2389" w:rsidP="00DF1CA2">
      <w:pPr>
        <w:spacing w:line="360" w:lineRule="auto"/>
        <w:ind w:left="851" w:hanging="851"/>
        <w:rPr>
          <w:rFonts w:ascii="Arial" w:hAnsi="Arial" w:cs="Arial"/>
          <w:shd w:val="clear" w:color="auto" w:fill="FFFFFF"/>
        </w:rPr>
      </w:pPr>
    </w:p>
    <w:p w14:paraId="171F4147" w14:textId="251807FA" w:rsidR="00CA2389" w:rsidRDefault="00CA2389" w:rsidP="00DF1CA2">
      <w:pPr>
        <w:spacing w:line="360" w:lineRule="auto"/>
        <w:ind w:left="851" w:hanging="851"/>
        <w:rPr>
          <w:rFonts w:ascii="Arial" w:hAnsi="Arial" w:cs="Arial"/>
          <w:shd w:val="clear" w:color="auto" w:fill="FFFFFF"/>
        </w:rPr>
      </w:pPr>
    </w:p>
    <w:p w14:paraId="25F6CABA" w14:textId="07CC114C" w:rsidR="00CA2389" w:rsidRDefault="00CA2389" w:rsidP="00DF1CA2">
      <w:pPr>
        <w:spacing w:line="360" w:lineRule="auto"/>
        <w:ind w:left="851" w:hanging="851"/>
        <w:rPr>
          <w:rFonts w:ascii="Arial" w:hAnsi="Arial" w:cs="Arial"/>
          <w:shd w:val="clear" w:color="auto" w:fill="FFFFFF"/>
        </w:rPr>
      </w:pPr>
    </w:p>
    <w:p w14:paraId="3AC04E47" w14:textId="7E87C012" w:rsidR="00CA2389" w:rsidRDefault="00CA2389" w:rsidP="00DF1CA2">
      <w:pPr>
        <w:spacing w:line="360" w:lineRule="auto"/>
        <w:ind w:left="851" w:hanging="851"/>
        <w:rPr>
          <w:rFonts w:ascii="Arial" w:hAnsi="Arial" w:cs="Arial"/>
          <w:shd w:val="clear" w:color="auto" w:fill="FFFFFF"/>
        </w:rPr>
      </w:pPr>
    </w:p>
    <w:p w14:paraId="38E08147" w14:textId="17CC5BAF" w:rsidR="00CA2389" w:rsidRDefault="00CA2389" w:rsidP="00DF1CA2">
      <w:pPr>
        <w:spacing w:line="360" w:lineRule="auto"/>
        <w:ind w:left="851" w:hanging="851"/>
        <w:rPr>
          <w:rFonts w:ascii="Arial" w:hAnsi="Arial" w:cs="Arial"/>
          <w:shd w:val="clear" w:color="auto" w:fill="FFFFFF"/>
        </w:rPr>
      </w:pPr>
    </w:p>
    <w:p w14:paraId="15E608B7" w14:textId="34E91A8A" w:rsidR="00CA2389" w:rsidRDefault="00CA2389" w:rsidP="00DF1CA2">
      <w:pPr>
        <w:spacing w:line="360" w:lineRule="auto"/>
        <w:ind w:left="851" w:hanging="851"/>
        <w:rPr>
          <w:rFonts w:ascii="Arial" w:hAnsi="Arial" w:cs="Arial"/>
          <w:shd w:val="clear" w:color="auto" w:fill="FFFFFF"/>
        </w:rPr>
      </w:pPr>
    </w:p>
    <w:p w14:paraId="6DABF39A" w14:textId="78AD421E" w:rsidR="00CA2389" w:rsidRDefault="00CA2389" w:rsidP="00DF1CA2">
      <w:pPr>
        <w:spacing w:line="360" w:lineRule="auto"/>
        <w:ind w:left="851" w:hanging="851"/>
        <w:rPr>
          <w:rFonts w:ascii="Arial" w:hAnsi="Arial" w:cs="Arial"/>
          <w:shd w:val="clear" w:color="auto" w:fill="FFFFFF"/>
        </w:rPr>
      </w:pPr>
    </w:p>
    <w:p w14:paraId="29CE7DBF" w14:textId="71BAE42C" w:rsidR="00CA2389" w:rsidRDefault="00CA2389" w:rsidP="00DF1CA2">
      <w:pPr>
        <w:spacing w:line="360" w:lineRule="auto"/>
        <w:ind w:left="851" w:hanging="851"/>
        <w:rPr>
          <w:rFonts w:ascii="Arial" w:hAnsi="Arial" w:cs="Arial"/>
          <w:shd w:val="clear" w:color="auto" w:fill="FFFFFF"/>
        </w:rPr>
      </w:pPr>
    </w:p>
    <w:p w14:paraId="29D05962" w14:textId="3901BF92" w:rsidR="00CA2389" w:rsidRDefault="00CA2389" w:rsidP="00DF1CA2">
      <w:pPr>
        <w:spacing w:line="360" w:lineRule="auto"/>
        <w:ind w:left="851" w:hanging="851"/>
        <w:rPr>
          <w:rFonts w:ascii="Arial" w:hAnsi="Arial" w:cs="Arial"/>
          <w:shd w:val="clear" w:color="auto" w:fill="FFFFFF"/>
        </w:rPr>
      </w:pPr>
    </w:p>
    <w:p w14:paraId="131F1C02" w14:textId="2B8235A5" w:rsidR="00CA2389" w:rsidRDefault="00CA2389" w:rsidP="00DF1CA2">
      <w:pPr>
        <w:spacing w:line="360" w:lineRule="auto"/>
        <w:ind w:left="851" w:hanging="851"/>
        <w:rPr>
          <w:rFonts w:ascii="Arial" w:hAnsi="Arial" w:cs="Arial"/>
          <w:shd w:val="clear" w:color="auto" w:fill="FFFFFF"/>
        </w:rPr>
      </w:pPr>
    </w:p>
    <w:p w14:paraId="3D50C845" w14:textId="5F1FC3ED" w:rsidR="00CA2389" w:rsidRDefault="00CA2389" w:rsidP="00DF1CA2">
      <w:pPr>
        <w:spacing w:line="360" w:lineRule="auto"/>
        <w:ind w:left="851" w:hanging="851"/>
        <w:rPr>
          <w:rFonts w:ascii="Arial" w:hAnsi="Arial" w:cs="Arial"/>
          <w:shd w:val="clear" w:color="auto" w:fill="FFFFFF"/>
        </w:rPr>
      </w:pPr>
    </w:p>
    <w:p w14:paraId="60AC322A" w14:textId="490D51A5" w:rsidR="00CA2389" w:rsidRDefault="00CA2389" w:rsidP="00DF1CA2">
      <w:pPr>
        <w:spacing w:line="360" w:lineRule="auto"/>
        <w:ind w:left="851" w:hanging="851"/>
        <w:rPr>
          <w:rFonts w:ascii="Arial" w:hAnsi="Arial" w:cs="Arial"/>
          <w:shd w:val="clear" w:color="auto" w:fill="FFFFFF"/>
        </w:rPr>
      </w:pPr>
    </w:p>
    <w:p w14:paraId="1F01FF5C" w14:textId="2AAE2CC9" w:rsidR="00CA2389" w:rsidRDefault="00CA2389" w:rsidP="00DF1CA2">
      <w:pPr>
        <w:spacing w:line="360" w:lineRule="auto"/>
        <w:ind w:left="851" w:hanging="851"/>
        <w:rPr>
          <w:rFonts w:ascii="Arial" w:hAnsi="Arial" w:cs="Arial"/>
          <w:shd w:val="clear" w:color="auto" w:fill="FFFFFF"/>
        </w:rPr>
      </w:pPr>
    </w:p>
    <w:p w14:paraId="76F8F5FB" w14:textId="48018BA7" w:rsidR="00CA2389" w:rsidRDefault="00CA2389" w:rsidP="00DF1CA2">
      <w:pPr>
        <w:spacing w:line="360" w:lineRule="auto"/>
        <w:ind w:left="851" w:hanging="851"/>
        <w:rPr>
          <w:rFonts w:ascii="Arial" w:hAnsi="Arial" w:cs="Arial"/>
          <w:shd w:val="clear" w:color="auto" w:fill="FFFFFF"/>
        </w:rPr>
      </w:pPr>
    </w:p>
    <w:p w14:paraId="7E576E0A" w14:textId="7B2576CE" w:rsidR="00CA2389" w:rsidRDefault="00CA2389" w:rsidP="00DF1CA2">
      <w:pPr>
        <w:spacing w:line="360" w:lineRule="auto"/>
        <w:ind w:left="851" w:hanging="851"/>
        <w:rPr>
          <w:rFonts w:ascii="Arial" w:hAnsi="Arial" w:cs="Arial"/>
          <w:shd w:val="clear" w:color="auto" w:fill="FFFFFF"/>
        </w:rPr>
      </w:pPr>
    </w:p>
    <w:p w14:paraId="674BC2BB" w14:textId="607A708D" w:rsidR="00CA2389" w:rsidRDefault="00CA2389" w:rsidP="00DF1CA2">
      <w:pPr>
        <w:spacing w:line="360" w:lineRule="auto"/>
        <w:ind w:left="851" w:hanging="851"/>
        <w:rPr>
          <w:rFonts w:ascii="Arial" w:hAnsi="Arial" w:cs="Arial"/>
          <w:shd w:val="clear" w:color="auto" w:fill="FFFFFF"/>
        </w:rPr>
      </w:pPr>
    </w:p>
    <w:p w14:paraId="543CAB49" w14:textId="3683F619" w:rsidR="00CA2389" w:rsidRDefault="00CA2389" w:rsidP="00DF1CA2">
      <w:pPr>
        <w:spacing w:line="360" w:lineRule="auto"/>
        <w:ind w:left="851" w:hanging="851"/>
        <w:rPr>
          <w:rFonts w:ascii="Arial" w:hAnsi="Arial" w:cs="Arial"/>
          <w:shd w:val="clear" w:color="auto" w:fill="FFFFFF"/>
        </w:rPr>
      </w:pPr>
    </w:p>
    <w:p w14:paraId="1D0B57A9" w14:textId="77777777" w:rsidR="00CA2389" w:rsidRDefault="00CA2389" w:rsidP="00DF1CA2">
      <w:pPr>
        <w:spacing w:line="360" w:lineRule="auto"/>
        <w:ind w:left="851" w:hanging="851"/>
        <w:rPr>
          <w:rFonts w:ascii="Arial" w:hAnsi="Arial" w:cs="Arial"/>
          <w:b/>
          <w:bCs/>
          <w:shd w:val="clear" w:color="auto" w:fill="FFFFFF"/>
        </w:rPr>
      </w:pPr>
    </w:p>
    <w:p w14:paraId="369F872D" w14:textId="77777777" w:rsidR="00CA2389" w:rsidRDefault="00CA2389" w:rsidP="00DF1CA2">
      <w:pPr>
        <w:spacing w:line="360" w:lineRule="auto"/>
        <w:ind w:left="851" w:hanging="851"/>
        <w:rPr>
          <w:rFonts w:ascii="Arial" w:hAnsi="Arial" w:cs="Arial"/>
          <w:b/>
          <w:bCs/>
          <w:shd w:val="clear" w:color="auto" w:fill="FFFFFF"/>
        </w:rPr>
      </w:pPr>
    </w:p>
    <w:p w14:paraId="7F84EA1B" w14:textId="572EB9EC" w:rsidR="00CA2389" w:rsidRPr="00CA2389" w:rsidRDefault="00CA2389" w:rsidP="00DF1CA2">
      <w:pPr>
        <w:spacing w:line="360" w:lineRule="auto"/>
        <w:ind w:left="851" w:hanging="851"/>
        <w:rPr>
          <w:rFonts w:ascii="Arial" w:hAnsi="Arial" w:cs="Arial"/>
          <w:b/>
          <w:bCs/>
          <w:shd w:val="clear" w:color="auto" w:fill="FFFFFF"/>
        </w:rPr>
      </w:pPr>
      <w:r w:rsidRPr="00CA2389">
        <w:rPr>
          <w:rFonts w:ascii="Arial" w:hAnsi="Arial" w:cs="Arial"/>
          <w:b/>
          <w:bCs/>
          <w:shd w:val="clear" w:color="auto" w:fill="FFFFFF"/>
        </w:rPr>
        <w:lastRenderedPageBreak/>
        <w:t>Appendix</w:t>
      </w:r>
    </w:p>
    <w:tbl>
      <w:tblPr>
        <w:tblStyle w:val="TableGrid"/>
        <w:tblpPr w:leftFromText="180" w:rightFromText="180" w:vertAnchor="text" w:horzAnchor="margin" w:tblpXSpec="center" w:tblpY="145"/>
        <w:tblW w:w="11310" w:type="dxa"/>
        <w:tblInd w:w="0" w:type="dxa"/>
        <w:tblLayout w:type="fixed"/>
        <w:tblLook w:val="04A0" w:firstRow="1" w:lastRow="0" w:firstColumn="1" w:lastColumn="0" w:noHBand="0" w:noVBand="1"/>
      </w:tblPr>
      <w:tblGrid>
        <w:gridCol w:w="1205"/>
        <w:gridCol w:w="912"/>
        <w:gridCol w:w="977"/>
        <w:gridCol w:w="2341"/>
        <w:gridCol w:w="369"/>
        <w:gridCol w:w="1622"/>
        <w:gridCol w:w="276"/>
        <w:gridCol w:w="1083"/>
        <w:gridCol w:w="507"/>
        <w:gridCol w:w="183"/>
        <w:gridCol w:w="323"/>
        <w:gridCol w:w="507"/>
        <w:gridCol w:w="507"/>
        <w:gridCol w:w="498"/>
      </w:tblGrid>
      <w:tr w:rsidR="00CA2389" w14:paraId="430BA24B" w14:textId="77777777" w:rsidTr="00CA2389">
        <w:trPr>
          <w:trHeight w:val="432"/>
        </w:trPr>
        <w:tc>
          <w:tcPr>
            <w:tcW w:w="936" w:type="pct"/>
            <w:gridSpan w:val="2"/>
            <w:tcBorders>
              <w:top w:val="single" w:sz="4" w:space="0" w:color="auto"/>
              <w:left w:val="single" w:sz="4" w:space="0" w:color="auto"/>
              <w:bottom w:val="single" w:sz="4" w:space="0" w:color="auto"/>
              <w:right w:val="single" w:sz="4" w:space="0" w:color="auto"/>
            </w:tcBorders>
            <w:vAlign w:val="center"/>
            <w:hideMark/>
          </w:tcPr>
          <w:p w14:paraId="26BB4D75" w14:textId="77777777" w:rsidR="00CA2389" w:rsidRDefault="00CA2389" w:rsidP="00CA2389">
            <w:pPr>
              <w:rPr>
                <w:b/>
              </w:rPr>
            </w:pPr>
            <w:r>
              <w:rPr>
                <w:b/>
              </w:rPr>
              <w:t>BMSW 6005</w:t>
            </w:r>
          </w:p>
        </w:tc>
        <w:tc>
          <w:tcPr>
            <w:tcW w:w="1630" w:type="pct"/>
            <w:gridSpan w:val="3"/>
            <w:tcBorders>
              <w:top w:val="single" w:sz="4" w:space="0" w:color="auto"/>
              <w:left w:val="single" w:sz="4" w:space="0" w:color="auto"/>
              <w:bottom w:val="single" w:sz="4" w:space="0" w:color="auto"/>
              <w:right w:val="single" w:sz="4" w:space="0" w:color="auto"/>
            </w:tcBorders>
            <w:vAlign w:val="center"/>
          </w:tcPr>
          <w:p w14:paraId="7A975A97" w14:textId="77777777" w:rsidR="00CA2389" w:rsidRDefault="00CA2389" w:rsidP="00CA2389"/>
        </w:tc>
        <w:tc>
          <w:tcPr>
            <w:tcW w:w="839" w:type="pct"/>
            <w:gridSpan w:val="2"/>
            <w:tcBorders>
              <w:top w:val="single" w:sz="4" w:space="0" w:color="auto"/>
              <w:left w:val="single" w:sz="4" w:space="0" w:color="auto"/>
              <w:bottom w:val="single" w:sz="4" w:space="0" w:color="auto"/>
              <w:right w:val="single" w:sz="4" w:space="0" w:color="auto"/>
            </w:tcBorders>
            <w:vAlign w:val="center"/>
            <w:hideMark/>
          </w:tcPr>
          <w:p w14:paraId="1B7B51F0" w14:textId="77777777" w:rsidR="00CA2389" w:rsidRDefault="00CA2389" w:rsidP="00CA2389">
            <w:pPr>
              <w:rPr>
                <w:b/>
              </w:rPr>
            </w:pPr>
            <w:r>
              <w:rPr>
                <w:b/>
              </w:rPr>
              <w:t>Date of Interview:</w:t>
            </w:r>
          </w:p>
        </w:tc>
        <w:tc>
          <w:tcPr>
            <w:tcW w:w="1595" w:type="pct"/>
            <w:gridSpan w:val="7"/>
            <w:tcBorders>
              <w:top w:val="single" w:sz="4" w:space="0" w:color="auto"/>
              <w:left w:val="single" w:sz="4" w:space="0" w:color="auto"/>
              <w:bottom w:val="single" w:sz="4" w:space="0" w:color="auto"/>
              <w:right w:val="single" w:sz="4" w:space="0" w:color="auto"/>
            </w:tcBorders>
            <w:vAlign w:val="center"/>
            <w:hideMark/>
          </w:tcPr>
          <w:p w14:paraId="65031A0F" w14:textId="77777777" w:rsidR="00CA2389" w:rsidRDefault="00CA2389" w:rsidP="00CA2389">
            <w:r>
              <w:t>25/11/2023</w:t>
            </w:r>
          </w:p>
        </w:tc>
      </w:tr>
      <w:tr w:rsidR="00CA2389" w14:paraId="32447CCA" w14:textId="77777777" w:rsidTr="00CA2389">
        <w:trPr>
          <w:trHeight w:val="432"/>
        </w:trPr>
        <w:tc>
          <w:tcPr>
            <w:tcW w:w="936" w:type="pct"/>
            <w:gridSpan w:val="2"/>
            <w:tcBorders>
              <w:top w:val="single" w:sz="4" w:space="0" w:color="auto"/>
              <w:left w:val="single" w:sz="4" w:space="0" w:color="auto"/>
              <w:bottom w:val="single" w:sz="4" w:space="0" w:color="auto"/>
              <w:right w:val="single" w:sz="4" w:space="0" w:color="auto"/>
            </w:tcBorders>
            <w:vAlign w:val="center"/>
            <w:hideMark/>
          </w:tcPr>
          <w:p w14:paraId="305DDFDA" w14:textId="77777777" w:rsidR="00CA2389" w:rsidRDefault="00CA2389" w:rsidP="00CA2389">
            <w:pPr>
              <w:rPr>
                <w:b/>
              </w:rPr>
            </w:pPr>
            <w:r>
              <w:rPr>
                <w:b/>
              </w:rPr>
              <w:t>Coach</w:t>
            </w:r>
          </w:p>
        </w:tc>
        <w:tc>
          <w:tcPr>
            <w:tcW w:w="1630" w:type="pct"/>
            <w:gridSpan w:val="3"/>
            <w:tcBorders>
              <w:top w:val="single" w:sz="4" w:space="0" w:color="auto"/>
              <w:left w:val="single" w:sz="4" w:space="0" w:color="auto"/>
              <w:bottom w:val="single" w:sz="4" w:space="0" w:color="auto"/>
              <w:right w:val="single" w:sz="4" w:space="0" w:color="auto"/>
            </w:tcBorders>
            <w:vAlign w:val="center"/>
            <w:hideMark/>
          </w:tcPr>
          <w:p w14:paraId="1C618869" w14:textId="77777777" w:rsidR="00CA2389" w:rsidRDefault="00CA2389" w:rsidP="00CA2389">
            <w:r>
              <w:t>Ewelina Helina Serdynska</w:t>
            </w:r>
          </w:p>
        </w:tc>
        <w:tc>
          <w:tcPr>
            <w:tcW w:w="839" w:type="pct"/>
            <w:gridSpan w:val="2"/>
            <w:tcBorders>
              <w:top w:val="single" w:sz="4" w:space="0" w:color="auto"/>
              <w:left w:val="single" w:sz="4" w:space="0" w:color="auto"/>
              <w:bottom w:val="single" w:sz="4" w:space="0" w:color="auto"/>
              <w:right w:val="single" w:sz="4" w:space="0" w:color="auto"/>
            </w:tcBorders>
            <w:vAlign w:val="center"/>
            <w:hideMark/>
          </w:tcPr>
          <w:p w14:paraId="64BAF24B" w14:textId="77777777" w:rsidR="00CA2389" w:rsidRDefault="00CA2389" w:rsidP="00CA2389">
            <w:pPr>
              <w:rPr>
                <w:b/>
              </w:rPr>
            </w:pPr>
            <w:proofErr w:type="spellStart"/>
            <w:r>
              <w:rPr>
                <w:b/>
              </w:rPr>
              <w:t>Coachee</w:t>
            </w:r>
            <w:proofErr w:type="spellEnd"/>
          </w:p>
        </w:tc>
        <w:tc>
          <w:tcPr>
            <w:tcW w:w="1595" w:type="pct"/>
            <w:gridSpan w:val="7"/>
            <w:tcBorders>
              <w:top w:val="single" w:sz="4" w:space="0" w:color="auto"/>
              <w:left w:val="single" w:sz="4" w:space="0" w:color="auto"/>
              <w:bottom w:val="single" w:sz="4" w:space="0" w:color="auto"/>
              <w:right w:val="single" w:sz="4" w:space="0" w:color="auto"/>
            </w:tcBorders>
            <w:vAlign w:val="center"/>
            <w:hideMark/>
          </w:tcPr>
          <w:p w14:paraId="72EE1264" w14:textId="77777777" w:rsidR="00CA2389" w:rsidRDefault="00CA2389" w:rsidP="00CA2389">
            <w:r>
              <w:t>Ionut</w:t>
            </w:r>
          </w:p>
        </w:tc>
      </w:tr>
      <w:tr w:rsidR="00CA2389" w14:paraId="74BE1E4F" w14:textId="77777777" w:rsidTr="00CA2389">
        <w:trPr>
          <w:trHeight w:val="432"/>
        </w:trPr>
        <w:tc>
          <w:tcPr>
            <w:tcW w:w="936" w:type="pct"/>
            <w:gridSpan w:val="2"/>
            <w:tcBorders>
              <w:top w:val="single" w:sz="4" w:space="0" w:color="auto"/>
              <w:left w:val="single" w:sz="4" w:space="0" w:color="auto"/>
              <w:bottom w:val="single" w:sz="4" w:space="0" w:color="auto"/>
              <w:right w:val="single" w:sz="4" w:space="0" w:color="auto"/>
            </w:tcBorders>
            <w:vAlign w:val="center"/>
            <w:hideMark/>
          </w:tcPr>
          <w:p w14:paraId="087431F8" w14:textId="77777777" w:rsidR="00CA2389" w:rsidRDefault="00CA2389" w:rsidP="00CA2389">
            <w:pPr>
              <w:rPr>
                <w:b/>
              </w:rPr>
            </w:pPr>
            <w:r>
              <w:rPr>
                <w:b/>
              </w:rPr>
              <w:t>Coaching Model:</w:t>
            </w:r>
          </w:p>
        </w:tc>
        <w:tc>
          <w:tcPr>
            <w:tcW w:w="1630" w:type="pct"/>
            <w:gridSpan w:val="3"/>
            <w:tcBorders>
              <w:top w:val="single" w:sz="4" w:space="0" w:color="auto"/>
              <w:left w:val="single" w:sz="4" w:space="0" w:color="auto"/>
              <w:bottom w:val="single" w:sz="4" w:space="0" w:color="auto"/>
              <w:right w:val="single" w:sz="4" w:space="0" w:color="auto"/>
            </w:tcBorders>
            <w:vAlign w:val="center"/>
            <w:hideMark/>
          </w:tcPr>
          <w:p w14:paraId="6CADAFBD" w14:textId="77777777" w:rsidR="00CA2389" w:rsidRDefault="00562CD5" w:rsidP="00CA2389">
            <w:sdt>
              <w:sdtPr>
                <w:id w:val="-1776169954"/>
                <w:placeholder>
                  <w:docPart w:val="E12FE94DD5714054A8DA84D089F93DE7"/>
                </w:placeholder>
              </w:sdtPr>
              <w:sdtEndPr/>
              <w:sdtContent>
                <w:r w:rsidR="00CA2389">
                  <w:t xml:space="preserve">GROW MODEL </w:t>
                </w:r>
              </w:sdtContent>
            </w:sdt>
          </w:p>
        </w:tc>
        <w:tc>
          <w:tcPr>
            <w:tcW w:w="839" w:type="pct"/>
            <w:gridSpan w:val="2"/>
            <w:tcBorders>
              <w:top w:val="single" w:sz="4" w:space="0" w:color="auto"/>
              <w:left w:val="single" w:sz="4" w:space="0" w:color="auto"/>
              <w:bottom w:val="single" w:sz="4" w:space="0" w:color="auto"/>
              <w:right w:val="single" w:sz="4" w:space="0" w:color="auto"/>
            </w:tcBorders>
            <w:vAlign w:val="center"/>
          </w:tcPr>
          <w:p w14:paraId="5E3BCBC9" w14:textId="77777777" w:rsidR="00CA2389" w:rsidRDefault="00CA2389" w:rsidP="00CA2389"/>
        </w:tc>
        <w:tc>
          <w:tcPr>
            <w:tcW w:w="1595" w:type="pct"/>
            <w:gridSpan w:val="7"/>
            <w:tcBorders>
              <w:top w:val="single" w:sz="4" w:space="0" w:color="auto"/>
              <w:left w:val="single" w:sz="4" w:space="0" w:color="auto"/>
              <w:bottom w:val="single" w:sz="4" w:space="0" w:color="auto"/>
              <w:right w:val="single" w:sz="4" w:space="0" w:color="auto"/>
            </w:tcBorders>
            <w:vAlign w:val="center"/>
            <w:hideMark/>
          </w:tcPr>
          <w:p w14:paraId="3705CE0A" w14:textId="77777777" w:rsidR="00CA2389" w:rsidRDefault="00562CD5" w:rsidP="00CA2389">
            <w:sdt>
              <w:sdtPr>
                <w:id w:val="1332796512"/>
                <w:placeholder>
                  <w:docPart w:val="98A9B60FAE424E78A2BD9E1FCB35B903"/>
                </w:placeholder>
                <w:showingPlcHdr/>
              </w:sdtPr>
              <w:sdtEndPr/>
              <w:sdtContent>
                <w:r w:rsidR="00CA2389">
                  <w:rPr>
                    <w:rStyle w:val="PlaceholderText"/>
                    <w:color w:val="FFFFFF" w:themeColor="background1"/>
                  </w:rPr>
                  <w:t>Click here to enter text.</w:t>
                </w:r>
              </w:sdtContent>
            </w:sdt>
          </w:p>
        </w:tc>
      </w:tr>
      <w:tr w:rsidR="00CA2389" w14:paraId="0B7E6EFF" w14:textId="77777777" w:rsidTr="00CA2389">
        <w:trPr>
          <w:trHeight w:val="1008"/>
        </w:trPr>
        <w:tc>
          <w:tcPr>
            <w:tcW w:w="5000" w:type="pct"/>
            <w:gridSpan w:val="1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C9DC43F" w14:textId="77777777" w:rsidR="00CA2389" w:rsidRDefault="00CA2389" w:rsidP="00CA2389">
            <w:r>
              <w:t>The numerical rating system is based on the scale below.</w:t>
            </w:r>
          </w:p>
        </w:tc>
      </w:tr>
      <w:tr w:rsidR="00CA2389" w14:paraId="6F28BF37" w14:textId="77777777" w:rsidTr="00CA2389">
        <w:trPr>
          <w:trHeight w:val="432"/>
        </w:trPr>
        <w:tc>
          <w:tcPr>
            <w:tcW w:w="533" w:type="pct"/>
            <w:tcBorders>
              <w:top w:val="single" w:sz="4" w:space="0" w:color="auto"/>
              <w:left w:val="single" w:sz="4" w:space="0" w:color="auto"/>
              <w:bottom w:val="single" w:sz="4" w:space="0" w:color="auto"/>
              <w:right w:val="single" w:sz="4" w:space="0" w:color="auto"/>
            </w:tcBorders>
            <w:vAlign w:val="center"/>
            <w:hideMark/>
          </w:tcPr>
          <w:p w14:paraId="0C74D267" w14:textId="77777777" w:rsidR="00CA2389" w:rsidRDefault="00CA2389" w:rsidP="00CA2389">
            <w:pPr>
              <w:rPr>
                <w:b/>
              </w:rPr>
            </w:pPr>
            <w:r>
              <w:rPr>
                <w:b/>
              </w:rPr>
              <w:t>Scale:</w:t>
            </w:r>
          </w:p>
        </w:tc>
        <w:tc>
          <w:tcPr>
            <w:tcW w:w="835" w:type="pct"/>
            <w:gridSpan w:val="2"/>
            <w:tcBorders>
              <w:top w:val="single" w:sz="4" w:space="0" w:color="auto"/>
              <w:left w:val="single" w:sz="4" w:space="0" w:color="auto"/>
              <w:bottom w:val="single" w:sz="4" w:space="0" w:color="auto"/>
              <w:right w:val="single" w:sz="4" w:space="0" w:color="auto"/>
            </w:tcBorders>
            <w:vAlign w:val="center"/>
            <w:hideMark/>
          </w:tcPr>
          <w:p w14:paraId="78B881DF" w14:textId="77777777" w:rsidR="00CA2389" w:rsidRDefault="00CA2389" w:rsidP="00CA2389">
            <w:pPr>
              <w:jc w:val="center"/>
            </w:pPr>
            <w:r>
              <w:rPr>
                <w:b/>
              </w:rPr>
              <w:t>5</w:t>
            </w:r>
            <w:r>
              <w:t xml:space="preserve"> – Yes</w:t>
            </w:r>
          </w:p>
        </w:tc>
        <w:tc>
          <w:tcPr>
            <w:tcW w:w="1035" w:type="pct"/>
            <w:tcBorders>
              <w:top w:val="single" w:sz="4" w:space="0" w:color="auto"/>
              <w:left w:val="single" w:sz="4" w:space="0" w:color="auto"/>
              <w:bottom w:val="single" w:sz="4" w:space="0" w:color="auto"/>
              <w:right w:val="single" w:sz="4" w:space="0" w:color="auto"/>
            </w:tcBorders>
            <w:vAlign w:val="center"/>
            <w:hideMark/>
          </w:tcPr>
          <w:p w14:paraId="595B3AA7" w14:textId="77777777" w:rsidR="00CA2389" w:rsidRDefault="00CA2389" w:rsidP="00CA2389">
            <w:pPr>
              <w:jc w:val="center"/>
            </w:pPr>
            <w:r>
              <w:rPr>
                <w:b/>
              </w:rPr>
              <w:t>4</w:t>
            </w:r>
            <w:r>
              <w:t xml:space="preserve"> – Most of the time </w:t>
            </w:r>
          </w:p>
        </w:tc>
        <w:tc>
          <w:tcPr>
            <w:tcW w:w="880" w:type="pct"/>
            <w:gridSpan w:val="2"/>
            <w:tcBorders>
              <w:top w:val="single" w:sz="4" w:space="0" w:color="auto"/>
              <w:left w:val="single" w:sz="4" w:space="0" w:color="auto"/>
              <w:bottom w:val="single" w:sz="4" w:space="0" w:color="auto"/>
              <w:right w:val="single" w:sz="4" w:space="0" w:color="auto"/>
            </w:tcBorders>
            <w:vAlign w:val="center"/>
            <w:hideMark/>
          </w:tcPr>
          <w:p w14:paraId="1BE5EF36" w14:textId="77777777" w:rsidR="00CA2389" w:rsidRDefault="00CA2389" w:rsidP="00CA2389">
            <w:pPr>
              <w:jc w:val="center"/>
            </w:pPr>
            <w:r>
              <w:rPr>
                <w:b/>
              </w:rPr>
              <w:t>3</w:t>
            </w:r>
            <w:r>
              <w:t xml:space="preserve"> – Some of the time </w:t>
            </w:r>
          </w:p>
        </w:tc>
        <w:tc>
          <w:tcPr>
            <w:tcW w:w="906" w:type="pct"/>
            <w:gridSpan w:val="4"/>
            <w:tcBorders>
              <w:top w:val="single" w:sz="4" w:space="0" w:color="auto"/>
              <w:left w:val="single" w:sz="4" w:space="0" w:color="auto"/>
              <w:bottom w:val="single" w:sz="4" w:space="0" w:color="auto"/>
              <w:right w:val="single" w:sz="4" w:space="0" w:color="auto"/>
            </w:tcBorders>
            <w:vAlign w:val="center"/>
            <w:hideMark/>
          </w:tcPr>
          <w:p w14:paraId="5F16BC96" w14:textId="77777777" w:rsidR="00CA2389" w:rsidRDefault="00CA2389" w:rsidP="00CA2389">
            <w:pPr>
              <w:jc w:val="center"/>
            </w:pPr>
            <w:r>
              <w:rPr>
                <w:b/>
              </w:rPr>
              <w:t>2</w:t>
            </w:r>
            <w:r>
              <w:t xml:space="preserve"> – Almost never</w:t>
            </w:r>
          </w:p>
        </w:tc>
        <w:tc>
          <w:tcPr>
            <w:tcW w:w="811" w:type="pct"/>
            <w:gridSpan w:val="4"/>
            <w:tcBorders>
              <w:top w:val="single" w:sz="4" w:space="0" w:color="auto"/>
              <w:left w:val="single" w:sz="4" w:space="0" w:color="auto"/>
              <w:bottom w:val="single" w:sz="4" w:space="0" w:color="auto"/>
              <w:right w:val="single" w:sz="4" w:space="0" w:color="auto"/>
            </w:tcBorders>
            <w:vAlign w:val="center"/>
            <w:hideMark/>
          </w:tcPr>
          <w:p w14:paraId="064DBBC2" w14:textId="77777777" w:rsidR="00CA2389" w:rsidRDefault="00CA2389" w:rsidP="00CA2389">
            <w:pPr>
              <w:jc w:val="center"/>
            </w:pPr>
            <w:r>
              <w:rPr>
                <w:b/>
              </w:rPr>
              <w:t>1</w:t>
            </w:r>
            <w:r>
              <w:t xml:space="preserve"> – No</w:t>
            </w:r>
          </w:p>
        </w:tc>
      </w:tr>
      <w:tr w:rsidR="00CA2389" w14:paraId="284D3004" w14:textId="77777777" w:rsidTr="00CA2389">
        <w:trPr>
          <w:trHeight w:val="288"/>
        </w:trPr>
        <w:tc>
          <w:tcPr>
            <w:tcW w:w="3884" w:type="pct"/>
            <w:gridSpan w:val="8"/>
            <w:vMerge w:val="restart"/>
            <w:tcBorders>
              <w:top w:val="single" w:sz="4" w:space="0" w:color="auto"/>
              <w:left w:val="single" w:sz="4" w:space="0" w:color="auto"/>
              <w:bottom w:val="single" w:sz="4" w:space="0" w:color="auto"/>
              <w:right w:val="single" w:sz="4" w:space="0" w:color="auto"/>
            </w:tcBorders>
            <w:vAlign w:val="center"/>
            <w:hideMark/>
          </w:tcPr>
          <w:p w14:paraId="093C9499" w14:textId="77777777" w:rsidR="00CA2389" w:rsidRDefault="00CA2389" w:rsidP="00CA2389">
            <w:r>
              <w:t>Explained the purpose of the session first.</w:t>
            </w:r>
          </w:p>
        </w:tc>
        <w:tc>
          <w:tcPr>
            <w:tcW w:w="1116" w:type="pct"/>
            <w:gridSpan w:val="6"/>
            <w:tcBorders>
              <w:top w:val="single" w:sz="4" w:space="0" w:color="auto"/>
              <w:left w:val="single" w:sz="4" w:space="0" w:color="auto"/>
              <w:bottom w:val="single" w:sz="4" w:space="0" w:color="auto"/>
              <w:right w:val="single" w:sz="4" w:space="0" w:color="auto"/>
            </w:tcBorders>
            <w:vAlign w:val="center"/>
            <w:hideMark/>
          </w:tcPr>
          <w:p w14:paraId="741D6F8B" w14:textId="77777777" w:rsidR="00CA2389" w:rsidRDefault="00CA2389" w:rsidP="00CA2389">
            <w:pPr>
              <w:jc w:val="center"/>
              <w:rPr>
                <w:b/>
              </w:rPr>
            </w:pPr>
            <w:r>
              <w:rPr>
                <w:b/>
              </w:rPr>
              <w:t>Rating</w:t>
            </w:r>
          </w:p>
        </w:tc>
      </w:tr>
      <w:tr w:rsidR="00CA2389" w14:paraId="7DFA26DC" w14:textId="77777777" w:rsidTr="00CA2389">
        <w:trPr>
          <w:trHeight w:val="288"/>
        </w:trPr>
        <w:tc>
          <w:tcPr>
            <w:tcW w:w="3884" w:type="pct"/>
            <w:gridSpan w:val="8"/>
            <w:vMerge/>
            <w:tcBorders>
              <w:top w:val="single" w:sz="4" w:space="0" w:color="auto"/>
              <w:left w:val="single" w:sz="4" w:space="0" w:color="auto"/>
              <w:bottom w:val="single" w:sz="4" w:space="0" w:color="auto"/>
              <w:right w:val="single" w:sz="4" w:space="0" w:color="auto"/>
            </w:tcBorders>
            <w:vAlign w:val="center"/>
            <w:hideMark/>
          </w:tcPr>
          <w:p w14:paraId="3437E17F" w14:textId="77777777" w:rsidR="00CA2389" w:rsidRDefault="00CA2389" w:rsidP="00CA2389"/>
        </w:tc>
        <w:tc>
          <w:tcPr>
            <w:tcW w:w="224" w:type="pct"/>
            <w:tcBorders>
              <w:top w:val="single" w:sz="4" w:space="0" w:color="auto"/>
              <w:left w:val="single" w:sz="4" w:space="0" w:color="auto"/>
              <w:bottom w:val="single" w:sz="4" w:space="0" w:color="auto"/>
              <w:right w:val="single" w:sz="4" w:space="0" w:color="auto"/>
            </w:tcBorders>
            <w:vAlign w:val="center"/>
            <w:hideMark/>
          </w:tcPr>
          <w:p w14:paraId="5ED28905" w14:textId="77777777" w:rsidR="00CA2389" w:rsidRDefault="00CA2389" w:rsidP="00CA2389">
            <w:pPr>
              <w:jc w:val="center"/>
              <w:rPr>
                <w:b/>
              </w:rPr>
            </w:pPr>
            <w:r>
              <w:rPr>
                <w:b/>
              </w:rPr>
              <w:t>5</w:t>
            </w:r>
          </w:p>
        </w:tc>
        <w:tc>
          <w:tcPr>
            <w:tcW w:w="224" w:type="pct"/>
            <w:gridSpan w:val="2"/>
            <w:tcBorders>
              <w:top w:val="single" w:sz="4" w:space="0" w:color="auto"/>
              <w:left w:val="single" w:sz="4" w:space="0" w:color="auto"/>
              <w:bottom w:val="single" w:sz="4" w:space="0" w:color="auto"/>
              <w:right w:val="single" w:sz="4" w:space="0" w:color="auto"/>
            </w:tcBorders>
            <w:vAlign w:val="center"/>
            <w:hideMark/>
          </w:tcPr>
          <w:p w14:paraId="4DDF7462" w14:textId="77777777" w:rsidR="00CA2389" w:rsidRDefault="00CA2389" w:rsidP="00CA2389">
            <w:pPr>
              <w:jc w:val="center"/>
              <w:rPr>
                <w:b/>
              </w:rPr>
            </w:pPr>
            <w:r>
              <w:rPr>
                <w:b/>
              </w:rPr>
              <w:t>4</w:t>
            </w:r>
          </w:p>
        </w:tc>
        <w:tc>
          <w:tcPr>
            <w:tcW w:w="224" w:type="pct"/>
            <w:tcBorders>
              <w:top w:val="single" w:sz="4" w:space="0" w:color="auto"/>
              <w:left w:val="single" w:sz="4" w:space="0" w:color="auto"/>
              <w:bottom w:val="single" w:sz="4" w:space="0" w:color="auto"/>
              <w:right w:val="single" w:sz="4" w:space="0" w:color="auto"/>
            </w:tcBorders>
            <w:vAlign w:val="center"/>
            <w:hideMark/>
          </w:tcPr>
          <w:p w14:paraId="1080BF34" w14:textId="77777777" w:rsidR="00CA2389" w:rsidRDefault="00CA2389" w:rsidP="00CA2389">
            <w:pPr>
              <w:jc w:val="center"/>
              <w:rPr>
                <w:b/>
              </w:rPr>
            </w:pPr>
            <w:r>
              <w:rPr>
                <w:b/>
              </w:rPr>
              <w:t>3</w:t>
            </w:r>
          </w:p>
        </w:tc>
        <w:tc>
          <w:tcPr>
            <w:tcW w:w="224" w:type="pct"/>
            <w:tcBorders>
              <w:top w:val="single" w:sz="4" w:space="0" w:color="auto"/>
              <w:left w:val="single" w:sz="4" w:space="0" w:color="auto"/>
              <w:bottom w:val="single" w:sz="4" w:space="0" w:color="auto"/>
              <w:right w:val="single" w:sz="4" w:space="0" w:color="auto"/>
            </w:tcBorders>
            <w:vAlign w:val="center"/>
            <w:hideMark/>
          </w:tcPr>
          <w:p w14:paraId="3633DB13" w14:textId="77777777" w:rsidR="00CA2389" w:rsidRDefault="00CA2389" w:rsidP="00CA2389">
            <w:pPr>
              <w:jc w:val="center"/>
              <w:rPr>
                <w:b/>
              </w:rPr>
            </w:pPr>
            <w:r>
              <w:rPr>
                <w:b/>
              </w:rPr>
              <w:t>2</w:t>
            </w:r>
          </w:p>
        </w:tc>
        <w:tc>
          <w:tcPr>
            <w:tcW w:w="220" w:type="pct"/>
            <w:tcBorders>
              <w:top w:val="single" w:sz="4" w:space="0" w:color="auto"/>
              <w:left w:val="single" w:sz="4" w:space="0" w:color="auto"/>
              <w:bottom w:val="single" w:sz="4" w:space="0" w:color="auto"/>
              <w:right w:val="single" w:sz="4" w:space="0" w:color="auto"/>
            </w:tcBorders>
            <w:vAlign w:val="center"/>
            <w:hideMark/>
          </w:tcPr>
          <w:p w14:paraId="7E682FAE" w14:textId="77777777" w:rsidR="00CA2389" w:rsidRDefault="00CA2389" w:rsidP="00CA2389">
            <w:pPr>
              <w:jc w:val="center"/>
              <w:rPr>
                <w:b/>
              </w:rPr>
            </w:pPr>
            <w:r>
              <w:rPr>
                <w:b/>
              </w:rPr>
              <w:t>1</w:t>
            </w:r>
          </w:p>
        </w:tc>
      </w:tr>
      <w:tr w:rsidR="00CA2389" w14:paraId="3818A427" w14:textId="77777777" w:rsidTr="00CA2389">
        <w:trPr>
          <w:trHeight w:val="588"/>
        </w:trPr>
        <w:tc>
          <w:tcPr>
            <w:tcW w:w="3884" w:type="pct"/>
            <w:gridSpan w:val="8"/>
            <w:tcBorders>
              <w:top w:val="single" w:sz="4" w:space="0" w:color="auto"/>
              <w:left w:val="single" w:sz="4" w:space="0" w:color="auto"/>
              <w:bottom w:val="single" w:sz="4" w:space="0" w:color="auto"/>
              <w:right w:val="single" w:sz="4" w:space="0" w:color="auto"/>
            </w:tcBorders>
            <w:hideMark/>
          </w:tcPr>
          <w:p w14:paraId="00B1C17C" w14:textId="77777777" w:rsidR="00CA2389" w:rsidRDefault="00CA2389" w:rsidP="00CA2389">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Is the coach asking open ended questions or closed </w:t>
            </w:r>
            <w:proofErr w:type="gramStart"/>
            <w:r>
              <w:rPr>
                <w:rFonts w:ascii="Arial" w:eastAsia="Times New Roman" w:hAnsi="Arial" w:cs="Arial"/>
                <w:color w:val="333333"/>
                <w:sz w:val="24"/>
                <w:szCs w:val="24"/>
                <w:lang w:eastAsia="en-GB"/>
              </w:rPr>
              <w:t>questions</w:t>
            </w:r>
            <w:proofErr w:type="gramEnd"/>
          </w:p>
          <w:p w14:paraId="3E585364" w14:textId="77777777" w:rsidR="00CA2389" w:rsidRDefault="00CA2389" w:rsidP="00CA2389">
            <w:pPr>
              <w:rPr>
                <w:sz w:val="24"/>
                <w:szCs w:val="24"/>
              </w:rPr>
            </w:pPr>
            <w:r>
              <w:rPr>
                <w:sz w:val="24"/>
                <w:szCs w:val="24"/>
              </w:rPr>
              <w:t xml:space="preserve">Good introduction and greeting from both parties </w:t>
            </w:r>
          </w:p>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1610113944"/>
              <w14:checkbox>
                <w14:checked w14:val="1"/>
                <w14:checkedState w14:val="2612" w14:font="MS Gothic"/>
                <w14:uncheckedState w14:val="2610" w14:font="MS Gothic"/>
              </w14:checkbox>
            </w:sdtPr>
            <w:sdtEndPr/>
            <w:sdtContent>
              <w:p w14:paraId="5D83F6A6"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gridSpan w:val="2"/>
            <w:tcBorders>
              <w:top w:val="single" w:sz="4" w:space="0" w:color="auto"/>
              <w:left w:val="single" w:sz="4" w:space="0" w:color="auto"/>
              <w:bottom w:val="single" w:sz="4" w:space="0" w:color="auto"/>
              <w:right w:val="single" w:sz="4" w:space="0" w:color="auto"/>
            </w:tcBorders>
            <w:hideMark/>
          </w:tcPr>
          <w:sdt>
            <w:sdtPr>
              <w:rPr>
                <w:sz w:val="32"/>
                <w:szCs w:val="32"/>
              </w:rPr>
              <w:id w:val="-1446536456"/>
              <w14:checkbox>
                <w14:checked w14:val="0"/>
                <w14:checkedState w14:val="2612" w14:font="MS Gothic"/>
                <w14:uncheckedState w14:val="2610" w14:font="MS Gothic"/>
              </w14:checkbox>
            </w:sdtPr>
            <w:sdtEndPr/>
            <w:sdtContent>
              <w:p w14:paraId="2A9A2303"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1885591078"/>
              <w14:checkbox>
                <w14:checked w14:val="0"/>
                <w14:checkedState w14:val="2612" w14:font="MS Gothic"/>
                <w14:uncheckedState w14:val="2610" w14:font="MS Gothic"/>
              </w14:checkbox>
            </w:sdtPr>
            <w:sdtEndPr/>
            <w:sdtContent>
              <w:p w14:paraId="763DE25C"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813642580"/>
              <w14:checkbox>
                <w14:checked w14:val="0"/>
                <w14:checkedState w14:val="2612" w14:font="MS Gothic"/>
                <w14:uncheckedState w14:val="2610" w14:font="MS Gothic"/>
              </w14:checkbox>
            </w:sdtPr>
            <w:sdtEndPr/>
            <w:sdtContent>
              <w:p w14:paraId="3F21CD12"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0" w:type="pct"/>
            <w:tcBorders>
              <w:top w:val="single" w:sz="4" w:space="0" w:color="auto"/>
              <w:left w:val="single" w:sz="4" w:space="0" w:color="auto"/>
              <w:bottom w:val="single" w:sz="4" w:space="0" w:color="auto"/>
              <w:right w:val="single" w:sz="4" w:space="0" w:color="auto"/>
            </w:tcBorders>
            <w:hideMark/>
          </w:tcPr>
          <w:sdt>
            <w:sdtPr>
              <w:rPr>
                <w:sz w:val="32"/>
                <w:szCs w:val="32"/>
              </w:rPr>
              <w:id w:val="1178235867"/>
              <w14:checkbox>
                <w14:checked w14:val="0"/>
                <w14:checkedState w14:val="2612" w14:font="MS Gothic"/>
                <w14:uncheckedState w14:val="2610" w14:font="MS Gothic"/>
              </w14:checkbox>
            </w:sdtPr>
            <w:sdtEndPr/>
            <w:sdtContent>
              <w:p w14:paraId="0EC509E1" w14:textId="77777777" w:rsidR="00CA2389" w:rsidRDefault="00CA2389" w:rsidP="00CA2389">
                <w:pPr>
                  <w:jc w:val="center"/>
                  <w:rPr>
                    <w:sz w:val="32"/>
                    <w:szCs w:val="32"/>
                  </w:rPr>
                </w:pPr>
                <w:r>
                  <w:rPr>
                    <w:rFonts w:ascii="MS Gothic" w:eastAsia="MS Gothic" w:hAnsi="MS Gothic" w:hint="eastAsia"/>
                    <w:sz w:val="32"/>
                    <w:szCs w:val="32"/>
                  </w:rPr>
                  <w:t>☐</w:t>
                </w:r>
              </w:p>
            </w:sdtContent>
          </w:sdt>
        </w:tc>
      </w:tr>
      <w:tr w:rsidR="00CA2389" w14:paraId="18D183DD" w14:textId="77777777" w:rsidTr="00CA2389">
        <w:trPr>
          <w:trHeight w:val="696"/>
        </w:trPr>
        <w:tc>
          <w:tcPr>
            <w:tcW w:w="3884" w:type="pct"/>
            <w:gridSpan w:val="8"/>
            <w:tcBorders>
              <w:top w:val="single" w:sz="4" w:space="0" w:color="auto"/>
              <w:left w:val="single" w:sz="4" w:space="0" w:color="auto"/>
              <w:bottom w:val="single" w:sz="4" w:space="0" w:color="auto"/>
              <w:right w:val="single" w:sz="4" w:space="0" w:color="auto"/>
            </w:tcBorders>
            <w:hideMark/>
          </w:tcPr>
          <w:p w14:paraId="245E347A" w14:textId="77777777" w:rsidR="00CA2389" w:rsidRDefault="00CA2389" w:rsidP="00CA2389">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Is the coach patient? Are they giving the </w:t>
            </w:r>
            <w:proofErr w:type="spellStart"/>
            <w:r>
              <w:rPr>
                <w:rFonts w:ascii="Arial" w:eastAsia="Times New Roman" w:hAnsi="Arial" w:cs="Arial"/>
                <w:color w:val="333333"/>
                <w:sz w:val="24"/>
                <w:szCs w:val="24"/>
                <w:lang w:eastAsia="en-GB"/>
              </w:rPr>
              <w:t>coachee</w:t>
            </w:r>
            <w:proofErr w:type="spellEnd"/>
            <w:r>
              <w:rPr>
                <w:rFonts w:ascii="Arial" w:eastAsia="Times New Roman" w:hAnsi="Arial" w:cs="Arial"/>
                <w:color w:val="333333"/>
                <w:sz w:val="24"/>
                <w:szCs w:val="24"/>
                <w:lang w:eastAsia="en-GB"/>
              </w:rPr>
              <w:t xml:space="preserve"> time to think through issues and arrive at a conclusion in the way THEY process information?</w:t>
            </w:r>
          </w:p>
          <w:p w14:paraId="4D0FEAA9" w14:textId="77777777" w:rsidR="00CA2389" w:rsidRDefault="00CA2389" w:rsidP="00CA2389">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Pr>
                <w:sz w:val="24"/>
                <w:szCs w:val="24"/>
              </w:rPr>
              <w:t xml:space="preserve">The coach was actively listening and patient without </w:t>
            </w:r>
          </w:p>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1575240176"/>
              <w14:checkbox>
                <w14:checked w14:val="0"/>
                <w14:checkedState w14:val="2612" w14:font="MS Gothic"/>
                <w14:uncheckedState w14:val="2610" w14:font="MS Gothic"/>
              </w14:checkbox>
            </w:sdtPr>
            <w:sdtEndPr/>
            <w:sdtContent>
              <w:p w14:paraId="76AA3407"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gridSpan w:val="2"/>
            <w:tcBorders>
              <w:top w:val="single" w:sz="4" w:space="0" w:color="auto"/>
              <w:left w:val="single" w:sz="4" w:space="0" w:color="auto"/>
              <w:bottom w:val="single" w:sz="4" w:space="0" w:color="auto"/>
              <w:right w:val="single" w:sz="4" w:space="0" w:color="auto"/>
            </w:tcBorders>
            <w:hideMark/>
          </w:tcPr>
          <w:sdt>
            <w:sdtPr>
              <w:rPr>
                <w:sz w:val="32"/>
                <w:szCs w:val="32"/>
              </w:rPr>
              <w:id w:val="-430821018"/>
              <w14:checkbox>
                <w14:checked w14:val="1"/>
                <w14:checkedState w14:val="2612" w14:font="MS Gothic"/>
                <w14:uncheckedState w14:val="2610" w14:font="MS Gothic"/>
              </w14:checkbox>
            </w:sdtPr>
            <w:sdtEndPr/>
            <w:sdtContent>
              <w:p w14:paraId="7A9ADA30"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322972622"/>
              <w14:checkbox>
                <w14:checked w14:val="0"/>
                <w14:checkedState w14:val="2612" w14:font="MS Gothic"/>
                <w14:uncheckedState w14:val="2610" w14:font="MS Gothic"/>
              </w14:checkbox>
            </w:sdtPr>
            <w:sdtEndPr/>
            <w:sdtContent>
              <w:p w14:paraId="21B16823"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581911882"/>
              <w14:checkbox>
                <w14:checked w14:val="0"/>
                <w14:checkedState w14:val="2612" w14:font="MS Gothic"/>
                <w14:uncheckedState w14:val="2610" w14:font="MS Gothic"/>
              </w14:checkbox>
            </w:sdtPr>
            <w:sdtEndPr/>
            <w:sdtContent>
              <w:p w14:paraId="2DF4D491"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0" w:type="pct"/>
            <w:tcBorders>
              <w:top w:val="single" w:sz="4" w:space="0" w:color="auto"/>
              <w:left w:val="single" w:sz="4" w:space="0" w:color="auto"/>
              <w:bottom w:val="single" w:sz="4" w:space="0" w:color="auto"/>
              <w:right w:val="single" w:sz="4" w:space="0" w:color="auto"/>
            </w:tcBorders>
            <w:hideMark/>
          </w:tcPr>
          <w:sdt>
            <w:sdtPr>
              <w:rPr>
                <w:sz w:val="32"/>
                <w:szCs w:val="32"/>
              </w:rPr>
              <w:id w:val="-600575922"/>
              <w14:checkbox>
                <w14:checked w14:val="0"/>
                <w14:checkedState w14:val="2612" w14:font="MS Gothic"/>
                <w14:uncheckedState w14:val="2610" w14:font="MS Gothic"/>
              </w14:checkbox>
            </w:sdtPr>
            <w:sdtEndPr/>
            <w:sdtContent>
              <w:p w14:paraId="248B8DF4" w14:textId="77777777" w:rsidR="00CA2389" w:rsidRDefault="00CA2389" w:rsidP="00CA2389">
                <w:pPr>
                  <w:jc w:val="center"/>
                  <w:rPr>
                    <w:sz w:val="32"/>
                    <w:szCs w:val="32"/>
                  </w:rPr>
                </w:pPr>
                <w:r>
                  <w:rPr>
                    <w:rFonts w:ascii="MS Gothic" w:eastAsia="MS Gothic" w:hAnsi="MS Gothic" w:hint="eastAsia"/>
                    <w:sz w:val="32"/>
                    <w:szCs w:val="32"/>
                  </w:rPr>
                  <w:t>☐</w:t>
                </w:r>
              </w:p>
            </w:sdtContent>
          </w:sdt>
        </w:tc>
      </w:tr>
      <w:tr w:rsidR="00CA2389" w14:paraId="7D728E3E" w14:textId="77777777" w:rsidTr="00CA2389">
        <w:trPr>
          <w:trHeight w:val="706"/>
        </w:trPr>
        <w:tc>
          <w:tcPr>
            <w:tcW w:w="3884" w:type="pct"/>
            <w:gridSpan w:val="8"/>
            <w:tcBorders>
              <w:top w:val="single" w:sz="4" w:space="0" w:color="auto"/>
              <w:left w:val="single" w:sz="4" w:space="0" w:color="auto"/>
              <w:bottom w:val="single" w:sz="4" w:space="0" w:color="auto"/>
              <w:right w:val="single" w:sz="4" w:space="0" w:color="auto"/>
            </w:tcBorders>
            <w:hideMark/>
          </w:tcPr>
          <w:p w14:paraId="38BC6DEF" w14:textId="77777777" w:rsidR="00CA2389" w:rsidRDefault="00CA2389" w:rsidP="00CA2389">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Is the coach focused on the </w:t>
            </w:r>
            <w:proofErr w:type="spellStart"/>
            <w:r>
              <w:rPr>
                <w:rFonts w:ascii="Arial" w:eastAsia="Times New Roman" w:hAnsi="Arial" w:cs="Arial"/>
                <w:color w:val="333333"/>
                <w:sz w:val="24"/>
                <w:szCs w:val="24"/>
                <w:lang w:eastAsia="en-GB"/>
              </w:rPr>
              <w:t>coachee’s</w:t>
            </w:r>
            <w:proofErr w:type="spellEnd"/>
            <w:r>
              <w:rPr>
                <w:rFonts w:ascii="Arial" w:eastAsia="Times New Roman" w:hAnsi="Arial" w:cs="Arial"/>
                <w:color w:val="333333"/>
                <w:sz w:val="24"/>
                <w:szCs w:val="24"/>
                <w:lang w:eastAsia="en-GB"/>
              </w:rPr>
              <w:t xml:space="preserve"> agenda?</w:t>
            </w:r>
          </w:p>
          <w:p w14:paraId="2FD22997" w14:textId="77777777" w:rsidR="00CA2389" w:rsidRDefault="00CA2389" w:rsidP="00CA2389">
            <w:pPr>
              <w:shd w:val="clear" w:color="auto" w:fill="FAFAFA"/>
              <w:spacing w:after="180" w:line="473" w:lineRule="atLeast"/>
              <w:textAlignment w:val="baseline"/>
              <w:outlineLvl w:val="2"/>
              <w:rPr>
                <w:rFonts w:eastAsia="Times New Roman" w:cstheme="minorHAnsi"/>
                <w:i/>
                <w:iCs/>
                <w:color w:val="333333"/>
                <w:sz w:val="24"/>
                <w:szCs w:val="24"/>
                <w:lang w:eastAsia="en-GB"/>
              </w:rPr>
            </w:pPr>
            <w:r>
              <w:rPr>
                <w:rFonts w:eastAsia="Times New Roman" w:cstheme="minorHAnsi"/>
                <w:i/>
                <w:iCs/>
                <w:color w:val="333333"/>
                <w:sz w:val="24"/>
                <w:szCs w:val="24"/>
                <w:lang w:eastAsia="en-GB"/>
              </w:rPr>
              <w:t xml:space="preserve">The coach was focused on the questions asked while being empathetic to build a rapport and make the </w:t>
            </w:r>
            <w:proofErr w:type="spellStart"/>
            <w:r>
              <w:rPr>
                <w:rFonts w:eastAsia="Times New Roman" w:cstheme="minorHAnsi"/>
                <w:i/>
                <w:iCs/>
                <w:color w:val="333333"/>
                <w:sz w:val="24"/>
                <w:szCs w:val="24"/>
                <w:lang w:eastAsia="en-GB"/>
              </w:rPr>
              <w:t>coachee</w:t>
            </w:r>
            <w:proofErr w:type="spellEnd"/>
            <w:r>
              <w:rPr>
                <w:rFonts w:eastAsia="Times New Roman" w:cstheme="minorHAnsi"/>
                <w:i/>
                <w:iCs/>
                <w:color w:val="333333"/>
                <w:sz w:val="24"/>
                <w:szCs w:val="24"/>
                <w:lang w:eastAsia="en-GB"/>
              </w:rPr>
              <w:t xml:space="preserve"> comfortable </w:t>
            </w:r>
          </w:p>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2053656942"/>
              <w14:checkbox>
                <w14:checked w14:val="0"/>
                <w14:checkedState w14:val="2612" w14:font="MS Gothic"/>
                <w14:uncheckedState w14:val="2610" w14:font="MS Gothic"/>
              </w14:checkbox>
            </w:sdtPr>
            <w:sdtEndPr/>
            <w:sdtContent>
              <w:p w14:paraId="2C924F70"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gridSpan w:val="2"/>
            <w:tcBorders>
              <w:top w:val="single" w:sz="4" w:space="0" w:color="auto"/>
              <w:left w:val="single" w:sz="4" w:space="0" w:color="auto"/>
              <w:bottom w:val="single" w:sz="4" w:space="0" w:color="auto"/>
              <w:right w:val="single" w:sz="4" w:space="0" w:color="auto"/>
            </w:tcBorders>
            <w:hideMark/>
          </w:tcPr>
          <w:sdt>
            <w:sdtPr>
              <w:rPr>
                <w:sz w:val="32"/>
                <w:szCs w:val="32"/>
              </w:rPr>
              <w:id w:val="1060132326"/>
              <w14:checkbox>
                <w14:checked w14:val="1"/>
                <w14:checkedState w14:val="2612" w14:font="MS Gothic"/>
                <w14:uncheckedState w14:val="2610" w14:font="MS Gothic"/>
              </w14:checkbox>
            </w:sdtPr>
            <w:sdtEndPr/>
            <w:sdtContent>
              <w:p w14:paraId="03FE3D67"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1174953484"/>
              <w14:checkbox>
                <w14:checked w14:val="0"/>
                <w14:checkedState w14:val="2612" w14:font="MS Gothic"/>
                <w14:uncheckedState w14:val="2610" w14:font="MS Gothic"/>
              </w14:checkbox>
            </w:sdtPr>
            <w:sdtEndPr/>
            <w:sdtContent>
              <w:p w14:paraId="4B86575B"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1983192203"/>
              <w14:checkbox>
                <w14:checked w14:val="0"/>
                <w14:checkedState w14:val="2612" w14:font="MS Gothic"/>
                <w14:uncheckedState w14:val="2610" w14:font="MS Gothic"/>
              </w14:checkbox>
            </w:sdtPr>
            <w:sdtEndPr/>
            <w:sdtContent>
              <w:p w14:paraId="7BD22E13"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0" w:type="pct"/>
            <w:tcBorders>
              <w:top w:val="single" w:sz="4" w:space="0" w:color="auto"/>
              <w:left w:val="single" w:sz="4" w:space="0" w:color="auto"/>
              <w:bottom w:val="single" w:sz="4" w:space="0" w:color="auto"/>
              <w:right w:val="single" w:sz="4" w:space="0" w:color="auto"/>
            </w:tcBorders>
            <w:hideMark/>
          </w:tcPr>
          <w:sdt>
            <w:sdtPr>
              <w:rPr>
                <w:sz w:val="32"/>
                <w:szCs w:val="32"/>
              </w:rPr>
              <w:id w:val="1591047135"/>
              <w14:checkbox>
                <w14:checked w14:val="0"/>
                <w14:checkedState w14:val="2612" w14:font="MS Gothic"/>
                <w14:uncheckedState w14:val="2610" w14:font="MS Gothic"/>
              </w14:checkbox>
            </w:sdtPr>
            <w:sdtEndPr/>
            <w:sdtContent>
              <w:p w14:paraId="493E7DF2" w14:textId="77777777" w:rsidR="00CA2389" w:rsidRDefault="00CA2389" w:rsidP="00CA2389">
                <w:pPr>
                  <w:jc w:val="center"/>
                  <w:rPr>
                    <w:sz w:val="32"/>
                    <w:szCs w:val="32"/>
                  </w:rPr>
                </w:pPr>
                <w:r>
                  <w:rPr>
                    <w:rFonts w:ascii="MS Gothic" w:eastAsia="MS Gothic" w:hAnsi="MS Gothic" w:hint="eastAsia"/>
                    <w:sz w:val="32"/>
                    <w:szCs w:val="32"/>
                  </w:rPr>
                  <w:t>☐</w:t>
                </w:r>
              </w:p>
            </w:sdtContent>
          </w:sdt>
        </w:tc>
      </w:tr>
      <w:tr w:rsidR="00CA2389" w14:paraId="5E856A99" w14:textId="77777777" w:rsidTr="00CA2389">
        <w:trPr>
          <w:trHeight w:val="559"/>
        </w:trPr>
        <w:tc>
          <w:tcPr>
            <w:tcW w:w="3884" w:type="pct"/>
            <w:gridSpan w:val="8"/>
            <w:tcBorders>
              <w:top w:val="single" w:sz="4" w:space="0" w:color="auto"/>
              <w:left w:val="single" w:sz="4" w:space="0" w:color="auto"/>
              <w:bottom w:val="single" w:sz="4" w:space="0" w:color="auto"/>
              <w:right w:val="single" w:sz="4" w:space="0" w:color="auto"/>
            </w:tcBorders>
          </w:tcPr>
          <w:p w14:paraId="2EC7DEDB" w14:textId="77777777" w:rsidR="00CA2389" w:rsidRDefault="00CA2389" w:rsidP="00CA2389">
            <w:pPr>
              <w:rPr>
                <w:sz w:val="24"/>
                <w:szCs w:val="24"/>
              </w:rPr>
            </w:pPr>
          </w:p>
          <w:p w14:paraId="44BD34A0" w14:textId="77777777" w:rsidR="00CA2389" w:rsidRDefault="00CA2389" w:rsidP="00CA2389">
            <w:pPr>
              <w:shd w:val="clear" w:color="auto" w:fill="FAFAFA"/>
              <w:spacing w:after="180" w:line="473" w:lineRule="atLeast"/>
              <w:textAlignment w:val="baseline"/>
              <w:outlineLvl w:val="2"/>
              <w:rPr>
                <w:rFonts w:ascii="Arial" w:hAnsi="Arial" w:cs="Arial"/>
                <w:color w:val="666666"/>
                <w:sz w:val="24"/>
                <w:szCs w:val="24"/>
                <w:shd w:val="clear" w:color="auto" w:fill="FAFAFA"/>
              </w:rPr>
            </w:pPr>
            <w:r>
              <w:rPr>
                <w:rFonts w:ascii="Arial" w:eastAsia="Times New Roman" w:hAnsi="Arial" w:cs="Arial"/>
                <w:color w:val="333333"/>
                <w:sz w:val="24"/>
                <w:szCs w:val="24"/>
                <w:lang w:eastAsia="en-GB"/>
              </w:rPr>
              <w:t xml:space="preserve">Is the coach coaching in their own image? </w:t>
            </w:r>
          </w:p>
          <w:p w14:paraId="2998B964" w14:textId="77777777" w:rsidR="00CA2389" w:rsidRDefault="00CA2389" w:rsidP="00CA2389">
            <w:pPr>
              <w:spacing w:before="60"/>
              <w:rPr>
                <w:i/>
                <w:iCs/>
                <w:sz w:val="24"/>
                <w:szCs w:val="24"/>
              </w:rPr>
            </w:pPr>
            <w:r>
              <w:rPr>
                <w:i/>
                <w:iCs/>
                <w:sz w:val="24"/>
                <w:szCs w:val="24"/>
              </w:rPr>
              <w:t xml:space="preserve">Good – but could have probed in more details  </w:t>
            </w:r>
          </w:p>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1778136236"/>
              <w14:checkbox>
                <w14:checked w14:val="0"/>
                <w14:checkedState w14:val="2612" w14:font="MS Gothic"/>
                <w14:uncheckedState w14:val="2610" w14:font="MS Gothic"/>
              </w14:checkbox>
            </w:sdtPr>
            <w:sdtEndPr/>
            <w:sdtContent>
              <w:p w14:paraId="630CEDF1"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gridSpan w:val="2"/>
            <w:tcBorders>
              <w:top w:val="single" w:sz="4" w:space="0" w:color="auto"/>
              <w:left w:val="single" w:sz="4" w:space="0" w:color="auto"/>
              <w:bottom w:val="single" w:sz="4" w:space="0" w:color="auto"/>
              <w:right w:val="single" w:sz="4" w:space="0" w:color="auto"/>
            </w:tcBorders>
            <w:hideMark/>
          </w:tcPr>
          <w:sdt>
            <w:sdtPr>
              <w:rPr>
                <w:sz w:val="32"/>
                <w:szCs w:val="32"/>
              </w:rPr>
              <w:id w:val="55523086"/>
              <w14:checkbox>
                <w14:checked w14:val="1"/>
                <w14:checkedState w14:val="2612" w14:font="MS Gothic"/>
                <w14:uncheckedState w14:val="2610" w14:font="MS Gothic"/>
              </w14:checkbox>
            </w:sdtPr>
            <w:sdtEndPr/>
            <w:sdtContent>
              <w:p w14:paraId="021134BC"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1397246267"/>
              <w14:checkbox>
                <w14:checked w14:val="0"/>
                <w14:checkedState w14:val="2612" w14:font="MS Gothic"/>
                <w14:uncheckedState w14:val="2610" w14:font="MS Gothic"/>
              </w14:checkbox>
            </w:sdtPr>
            <w:sdtEndPr/>
            <w:sdtContent>
              <w:p w14:paraId="6920BF46"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1566181902"/>
              <w14:checkbox>
                <w14:checked w14:val="0"/>
                <w14:checkedState w14:val="2612" w14:font="MS Gothic"/>
                <w14:uncheckedState w14:val="2610" w14:font="MS Gothic"/>
              </w14:checkbox>
            </w:sdtPr>
            <w:sdtEndPr/>
            <w:sdtContent>
              <w:p w14:paraId="2856DC5D"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0" w:type="pct"/>
            <w:tcBorders>
              <w:top w:val="single" w:sz="4" w:space="0" w:color="auto"/>
              <w:left w:val="single" w:sz="4" w:space="0" w:color="auto"/>
              <w:bottom w:val="single" w:sz="4" w:space="0" w:color="auto"/>
              <w:right w:val="single" w:sz="4" w:space="0" w:color="auto"/>
            </w:tcBorders>
            <w:hideMark/>
          </w:tcPr>
          <w:sdt>
            <w:sdtPr>
              <w:rPr>
                <w:sz w:val="32"/>
                <w:szCs w:val="32"/>
              </w:rPr>
              <w:id w:val="-1188061162"/>
              <w14:checkbox>
                <w14:checked w14:val="0"/>
                <w14:checkedState w14:val="2612" w14:font="MS Gothic"/>
                <w14:uncheckedState w14:val="2610" w14:font="MS Gothic"/>
              </w14:checkbox>
            </w:sdtPr>
            <w:sdtEndPr/>
            <w:sdtContent>
              <w:p w14:paraId="2750B6E6" w14:textId="77777777" w:rsidR="00CA2389" w:rsidRDefault="00CA2389" w:rsidP="00CA2389">
                <w:pPr>
                  <w:jc w:val="center"/>
                  <w:rPr>
                    <w:sz w:val="32"/>
                    <w:szCs w:val="32"/>
                  </w:rPr>
                </w:pPr>
                <w:r>
                  <w:rPr>
                    <w:rFonts w:ascii="MS Gothic" w:eastAsia="MS Gothic" w:hAnsi="MS Gothic" w:hint="eastAsia"/>
                    <w:sz w:val="32"/>
                    <w:szCs w:val="32"/>
                  </w:rPr>
                  <w:t>☐</w:t>
                </w:r>
              </w:p>
            </w:sdtContent>
          </w:sdt>
        </w:tc>
      </w:tr>
      <w:tr w:rsidR="00CA2389" w14:paraId="6A8D9290" w14:textId="77777777" w:rsidTr="00CA2389">
        <w:trPr>
          <w:trHeight w:val="653"/>
        </w:trPr>
        <w:tc>
          <w:tcPr>
            <w:tcW w:w="3884" w:type="pct"/>
            <w:gridSpan w:val="8"/>
            <w:tcBorders>
              <w:top w:val="single" w:sz="4" w:space="0" w:color="auto"/>
              <w:left w:val="single" w:sz="4" w:space="0" w:color="auto"/>
              <w:bottom w:val="single" w:sz="4" w:space="0" w:color="auto"/>
              <w:right w:val="single" w:sz="4" w:space="0" w:color="auto"/>
            </w:tcBorders>
          </w:tcPr>
          <w:p w14:paraId="3F574FA4" w14:textId="77777777" w:rsidR="00CA2389" w:rsidRDefault="00CA2389" w:rsidP="00CA2389">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Is the coach acting as a problem solver, providing the solutions for the </w:t>
            </w:r>
            <w:proofErr w:type="spellStart"/>
            <w:r>
              <w:rPr>
                <w:rFonts w:ascii="Arial" w:eastAsia="Times New Roman" w:hAnsi="Arial" w:cs="Arial"/>
                <w:color w:val="333333"/>
                <w:sz w:val="24"/>
                <w:szCs w:val="24"/>
                <w:lang w:eastAsia="en-GB"/>
              </w:rPr>
              <w:t>coachee</w:t>
            </w:r>
            <w:proofErr w:type="spellEnd"/>
            <w:r>
              <w:rPr>
                <w:rFonts w:ascii="Arial" w:eastAsia="Times New Roman" w:hAnsi="Arial" w:cs="Arial"/>
                <w:color w:val="333333"/>
                <w:sz w:val="24"/>
                <w:szCs w:val="24"/>
                <w:lang w:eastAsia="en-GB"/>
              </w:rPr>
              <w:t>?</w:t>
            </w:r>
          </w:p>
          <w:p w14:paraId="13971B2D" w14:textId="77777777" w:rsidR="00CA2389" w:rsidRDefault="00CA2389" w:rsidP="00CA2389">
            <w:pPr>
              <w:shd w:val="clear" w:color="auto" w:fill="FAFAFA"/>
              <w:spacing w:after="180" w:line="473" w:lineRule="atLeast"/>
              <w:textAlignment w:val="baseline"/>
              <w:outlineLvl w:val="2"/>
              <w:rPr>
                <w:rFonts w:eastAsia="Times New Roman" w:cstheme="minorHAnsi"/>
                <w:i/>
                <w:iCs/>
                <w:color w:val="333333"/>
                <w:sz w:val="24"/>
                <w:szCs w:val="24"/>
                <w:lang w:eastAsia="en-GB"/>
              </w:rPr>
            </w:pPr>
            <w:r>
              <w:rPr>
                <w:rFonts w:eastAsia="Times New Roman" w:cstheme="minorHAnsi"/>
                <w:i/>
                <w:iCs/>
                <w:color w:val="333333"/>
                <w:sz w:val="24"/>
                <w:szCs w:val="24"/>
                <w:lang w:eastAsia="en-GB"/>
              </w:rPr>
              <w:t xml:space="preserve">The coach acted as a problem solver he allowed the coach to think about the solutions and also propose solutions based on the circumstances such as enhancing on training, developing knowledge and upskilling </w:t>
            </w:r>
          </w:p>
          <w:p w14:paraId="26FA4399" w14:textId="77777777" w:rsidR="00CA2389" w:rsidRDefault="00CA2389" w:rsidP="00CA2389">
            <w:pPr>
              <w:shd w:val="clear" w:color="auto" w:fill="FAFAFA"/>
              <w:spacing w:after="180" w:line="473" w:lineRule="atLeast"/>
              <w:textAlignment w:val="baseline"/>
              <w:outlineLvl w:val="2"/>
              <w:rPr>
                <w:rFonts w:eastAsia="Times New Roman" w:cstheme="minorHAnsi"/>
                <w:i/>
                <w:iCs/>
                <w:color w:val="333333"/>
                <w:sz w:val="24"/>
                <w:szCs w:val="24"/>
                <w:lang w:eastAsia="en-GB"/>
              </w:rPr>
            </w:pPr>
          </w:p>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215971753"/>
              <w14:checkbox>
                <w14:checked w14:val="0"/>
                <w14:checkedState w14:val="2612" w14:font="MS Gothic"/>
                <w14:uncheckedState w14:val="2610" w14:font="MS Gothic"/>
              </w14:checkbox>
            </w:sdtPr>
            <w:sdtEndPr/>
            <w:sdtContent>
              <w:p w14:paraId="6A000B89"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gridSpan w:val="2"/>
            <w:tcBorders>
              <w:top w:val="single" w:sz="4" w:space="0" w:color="auto"/>
              <w:left w:val="single" w:sz="4" w:space="0" w:color="auto"/>
              <w:bottom w:val="single" w:sz="4" w:space="0" w:color="auto"/>
              <w:right w:val="single" w:sz="4" w:space="0" w:color="auto"/>
            </w:tcBorders>
            <w:hideMark/>
          </w:tcPr>
          <w:sdt>
            <w:sdtPr>
              <w:rPr>
                <w:sz w:val="32"/>
                <w:szCs w:val="32"/>
              </w:rPr>
              <w:id w:val="-728842243"/>
              <w14:checkbox>
                <w14:checked w14:val="1"/>
                <w14:checkedState w14:val="2612" w14:font="MS Gothic"/>
                <w14:uncheckedState w14:val="2610" w14:font="MS Gothic"/>
              </w14:checkbox>
            </w:sdtPr>
            <w:sdtEndPr/>
            <w:sdtContent>
              <w:p w14:paraId="1EC78780"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1601098389"/>
              <w14:checkbox>
                <w14:checked w14:val="0"/>
                <w14:checkedState w14:val="2612" w14:font="MS Gothic"/>
                <w14:uncheckedState w14:val="2610" w14:font="MS Gothic"/>
              </w14:checkbox>
            </w:sdtPr>
            <w:sdtEndPr/>
            <w:sdtContent>
              <w:p w14:paraId="67A5EF39"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4" w:type="pct"/>
            <w:tcBorders>
              <w:top w:val="single" w:sz="4" w:space="0" w:color="auto"/>
              <w:left w:val="single" w:sz="4" w:space="0" w:color="auto"/>
              <w:bottom w:val="single" w:sz="4" w:space="0" w:color="auto"/>
              <w:right w:val="single" w:sz="4" w:space="0" w:color="auto"/>
            </w:tcBorders>
            <w:hideMark/>
          </w:tcPr>
          <w:sdt>
            <w:sdtPr>
              <w:rPr>
                <w:sz w:val="32"/>
                <w:szCs w:val="32"/>
              </w:rPr>
              <w:id w:val="-1065402953"/>
              <w14:checkbox>
                <w14:checked w14:val="0"/>
                <w14:checkedState w14:val="2612" w14:font="MS Gothic"/>
                <w14:uncheckedState w14:val="2610" w14:font="MS Gothic"/>
              </w14:checkbox>
            </w:sdtPr>
            <w:sdtEndPr/>
            <w:sdtContent>
              <w:p w14:paraId="63D7409C" w14:textId="77777777" w:rsidR="00CA2389" w:rsidRDefault="00CA2389" w:rsidP="00CA2389">
                <w:pPr>
                  <w:jc w:val="center"/>
                  <w:rPr>
                    <w:sz w:val="32"/>
                    <w:szCs w:val="32"/>
                  </w:rPr>
                </w:pPr>
                <w:r>
                  <w:rPr>
                    <w:rFonts w:ascii="MS Gothic" w:eastAsia="MS Gothic" w:hAnsi="MS Gothic" w:hint="eastAsia"/>
                    <w:sz w:val="32"/>
                    <w:szCs w:val="32"/>
                  </w:rPr>
                  <w:t>☐</w:t>
                </w:r>
              </w:p>
            </w:sdtContent>
          </w:sdt>
        </w:tc>
        <w:tc>
          <w:tcPr>
            <w:tcW w:w="220" w:type="pct"/>
            <w:tcBorders>
              <w:top w:val="single" w:sz="4" w:space="0" w:color="auto"/>
              <w:left w:val="single" w:sz="4" w:space="0" w:color="auto"/>
              <w:bottom w:val="single" w:sz="4" w:space="0" w:color="auto"/>
              <w:right w:val="single" w:sz="4" w:space="0" w:color="auto"/>
            </w:tcBorders>
            <w:hideMark/>
          </w:tcPr>
          <w:sdt>
            <w:sdtPr>
              <w:rPr>
                <w:sz w:val="32"/>
                <w:szCs w:val="32"/>
              </w:rPr>
              <w:id w:val="-625553502"/>
              <w14:checkbox>
                <w14:checked w14:val="0"/>
                <w14:checkedState w14:val="2612" w14:font="MS Gothic"/>
                <w14:uncheckedState w14:val="2610" w14:font="MS Gothic"/>
              </w14:checkbox>
            </w:sdtPr>
            <w:sdtEndPr/>
            <w:sdtContent>
              <w:p w14:paraId="53D697E2" w14:textId="77777777" w:rsidR="00CA2389" w:rsidRDefault="00CA2389" w:rsidP="00CA2389">
                <w:pPr>
                  <w:jc w:val="center"/>
                  <w:rPr>
                    <w:sz w:val="32"/>
                    <w:szCs w:val="32"/>
                  </w:rPr>
                </w:pPr>
                <w:r>
                  <w:rPr>
                    <w:rFonts w:ascii="MS Gothic" w:eastAsia="MS Gothic" w:hAnsi="MS Gothic" w:hint="eastAsia"/>
                    <w:sz w:val="32"/>
                    <w:szCs w:val="32"/>
                  </w:rPr>
                  <w:t>☐</w:t>
                </w:r>
              </w:p>
            </w:sdtContent>
          </w:sdt>
        </w:tc>
      </w:tr>
      <w:tr w:rsidR="00CA2389" w14:paraId="28222E3A" w14:textId="77777777" w:rsidTr="00CA2389">
        <w:trPr>
          <w:trHeight w:val="656"/>
        </w:trPr>
        <w:tc>
          <w:tcPr>
            <w:tcW w:w="3884" w:type="pct"/>
            <w:gridSpan w:val="8"/>
            <w:tcBorders>
              <w:top w:val="single" w:sz="4" w:space="0" w:color="auto"/>
              <w:left w:val="single" w:sz="4" w:space="0" w:color="auto"/>
              <w:bottom w:val="single" w:sz="4" w:space="0" w:color="auto"/>
              <w:right w:val="single" w:sz="4" w:space="0" w:color="auto"/>
            </w:tcBorders>
          </w:tcPr>
          <w:p w14:paraId="543C99DE" w14:textId="77777777" w:rsidR="00CA2389" w:rsidRDefault="00CA2389" w:rsidP="00CA2389">
            <w:pPr>
              <w:rPr>
                <w:b/>
              </w:rPr>
            </w:pPr>
            <w:r>
              <w:rPr>
                <w:b/>
              </w:rPr>
              <w:t xml:space="preserve">Additional Comments </w:t>
            </w:r>
          </w:p>
          <w:p w14:paraId="33E7C7A5" w14:textId="77777777" w:rsidR="00CA2389" w:rsidRDefault="00CA2389" w:rsidP="00CA2389">
            <w:pPr>
              <w:rPr>
                <w:b/>
              </w:rPr>
            </w:pPr>
          </w:p>
          <w:p w14:paraId="5DE2D14B" w14:textId="77777777" w:rsidR="00CA2389" w:rsidRDefault="00CA2389" w:rsidP="00CA2389">
            <w:pPr>
              <w:rPr>
                <w:b/>
              </w:rPr>
            </w:pPr>
            <w:r>
              <w:rPr>
                <w:b/>
              </w:rPr>
              <w:lastRenderedPageBreak/>
              <w:t xml:space="preserve">GROW model was applied so the session was quite well structured. Overall Good performance </w:t>
            </w:r>
          </w:p>
          <w:p w14:paraId="6184079B" w14:textId="77777777" w:rsidR="00CA2389" w:rsidRDefault="00CA2389" w:rsidP="00CA2389">
            <w:pPr>
              <w:rPr>
                <w:b/>
              </w:rPr>
            </w:pPr>
          </w:p>
          <w:p w14:paraId="2124AB97" w14:textId="77777777" w:rsidR="00CA2389" w:rsidRDefault="00CA2389" w:rsidP="00CA2389">
            <w:pPr>
              <w:rPr>
                <w:b/>
              </w:rPr>
            </w:pPr>
          </w:p>
          <w:p w14:paraId="16D77103" w14:textId="77777777" w:rsidR="00CA2389" w:rsidRDefault="00CA2389" w:rsidP="00CA2389">
            <w:pPr>
              <w:rPr>
                <w:b/>
              </w:rPr>
            </w:pPr>
          </w:p>
          <w:p w14:paraId="6217398F" w14:textId="77777777" w:rsidR="00CA2389" w:rsidRDefault="00CA2389" w:rsidP="00CA2389">
            <w:pPr>
              <w:rPr>
                <w:b/>
              </w:rPr>
            </w:pPr>
          </w:p>
          <w:p w14:paraId="30080901" w14:textId="77777777" w:rsidR="00CA2389" w:rsidRDefault="00CA2389" w:rsidP="00CA2389">
            <w:pPr>
              <w:rPr>
                <w:b/>
              </w:rPr>
            </w:pPr>
          </w:p>
          <w:p w14:paraId="3F4E2DFA" w14:textId="77777777" w:rsidR="00CA2389" w:rsidRDefault="00CA2389" w:rsidP="00CA2389">
            <w:pPr>
              <w:rPr>
                <w:b/>
              </w:rPr>
            </w:pPr>
          </w:p>
        </w:tc>
        <w:tc>
          <w:tcPr>
            <w:tcW w:w="224" w:type="pct"/>
            <w:tcBorders>
              <w:top w:val="single" w:sz="4" w:space="0" w:color="auto"/>
              <w:left w:val="single" w:sz="4" w:space="0" w:color="auto"/>
              <w:bottom w:val="single" w:sz="4" w:space="0" w:color="auto"/>
              <w:right w:val="single" w:sz="4" w:space="0" w:color="auto"/>
            </w:tcBorders>
          </w:tcPr>
          <w:p w14:paraId="354695A8" w14:textId="77777777" w:rsidR="00CA2389" w:rsidRDefault="00CA2389" w:rsidP="00CA2389">
            <w:pPr>
              <w:jc w:val="center"/>
              <w:rPr>
                <w:sz w:val="32"/>
                <w:szCs w:val="32"/>
              </w:rPr>
            </w:pPr>
          </w:p>
        </w:tc>
        <w:tc>
          <w:tcPr>
            <w:tcW w:w="224" w:type="pct"/>
            <w:gridSpan w:val="2"/>
            <w:tcBorders>
              <w:top w:val="single" w:sz="4" w:space="0" w:color="auto"/>
              <w:left w:val="single" w:sz="4" w:space="0" w:color="auto"/>
              <w:bottom w:val="single" w:sz="4" w:space="0" w:color="auto"/>
              <w:right w:val="single" w:sz="4" w:space="0" w:color="auto"/>
            </w:tcBorders>
          </w:tcPr>
          <w:p w14:paraId="6FE80C98" w14:textId="77777777" w:rsidR="00CA2389" w:rsidRDefault="00CA2389" w:rsidP="00CA2389">
            <w:pPr>
              <w:jc w:val="center"/>
              <w:rPr>
                <w:sz w:val="32"/>
                <w:szCs w:val="32"/>
              </w:rPr>
            </w:pPr>
          </w:p>
        </w:tc>
        <w:tc>
          <w:tcPr>
            <w:tcW w:w="224" w:type="pct"/>
            <w:tcBorders>
              <w:top w:val="single" w:sz="4" w:space="0" w:color="auto"/>
              <w:left w:val="single" w:sz="4" w:space="0" w:color="auto"/>
              <w:bottom w:val="single" w:sz="4" w:space="0" w:color="auto"/>
              <w:right w:val="single" w:sz="4" w:space="0" w:color="auto"/>
            </w:tcBorders>
          </w:tcPr>
          <w:p w14:paraId="343816C2" w14:textId="77777777" w:rsidR="00CA2389" w:rsidRDefault="00CA2389" w:rsidP="00CA2389">
            <w:pPr>
              <w:jc w:val="center"/>
              <w:rPr>
                <w:sz w:val="32"/>
                <w:szCs w:val="32"/>
              </w:rPr>
            </w:pPr>
          </w:p>
        </w:tc>
        <w:tc>
          <w:tcPr>
            <w:tcW w:w="224" w:type="pct"/>
            <w:tcBorders>
              <w:top w:val="single" w:sz="4" w:space="0" w:color="auto"/>
              <w:left w:val="single" w:sz="4" w:space="0" w:color="auto"/>
              <w:bottom w:val="single" w:sz="4" w:space="0" w:color="auto"/>
              <w:right w:val="single" w:sz="4" w:space="0" w:color="auto"/>
            </w:tcBorders>
          </w:tcPr>
          <w:p w14:paraId="66CDEDE9" w14:textId="77777777" w:rsidR="00CA2389" w:rsidRDefault="00CA2389" w:rsidP="00CA2389">
            <w:pPr>
              <w:jc w:val="center"/>
              <w:rPr>
                <w:sz w:val="32"/>
                <w:szCs w:val="32"/>
              </w:rPr>
            </w:pPr>
          </w:p>
        </w:tc>
        <w:tc>
          <w:tcPr>
            <w:tcW w:w="220" w:type="pct"/>
            <w:tcBorders>
              <w:top w:val="single" w:sz="4" w:space="0" w:color="auto"/>
              <w:left w:val="single" w:sz="4" w:space="0" w:color="auto"/>
              <w:bottom w:val="single" w:sz="4" w:space="0" w:color="auto"/>
              <w:right w:val="single" w:sz="4" w:space="0" w:color="auto"/>
            </w:tcBorders>
          </w:tcPr>
          <w:p w14:paraId="052CF0E5" w14:textId="77777777" w:rsidR="00CA2389" w:rsidRDefault="00CA2389" w:rsidP="00CA2389">
            <w:pPr>
              <w:jc w:val="center"/>
              <w:rPr>
                <w:sz w:val="32"/>
                <w:szCs w:val="32"/>
              </w:rPr>
            </w:pPr>
          </w:p>
        </w:tc>
      </w:tr>
    </w:tbl>
    <w:p w14:paraId="09016BCF" w14:textId="77777777" w:rsidR="00CA2389" w:rsidRDefault="00CA2389" w:rsidP="00DF1CA2">
      <w:pPr>
        <w:spacing w:line="360" w:lineRule="auto"/>
        <w:ind w:left="851" w:hanging="851"/>
        <w:rPr>
          <w:rFonts w:ascii="Arial" w:hAnsi="Arial" w:cs="Arial"/>
          <w:b/>
          <w:bCs/>
          <w:shd w:val="clear" w:color="auto" w:fill="FFFFFF"/>
        </w:rPr>
      </w:pPr>
    </w:p>
    <w:p w14:paraId="69927DBD" w14:textId="77777777" w:rsidR="00CA2389" w:rsidRDefault="00CA2389" w:rsidP="00DF1CA2">
      <w:pPr>
        <w:spacing w:line="360" w:lineRule="auto"/>
        <w:ind w:left="851" w:hanging="851"/>
        <w:rPr>
          <w:rFonts w:ascii="Arial" w:hAnsi="Arial" w:cs="Arial"/>
          <w:b/>
          <w:bCs/>
          <w:shd w:val="clear" w:color="auto" w:fill="FFFFFF"/>
        </w:rPr>
      </w:pPr>
    </w:p>
    <w:p w14:paraId="6C6E82C1" w14:textId="77777777" w:rsidR="00CA2389" w:rsidRDefault="00CA2389" w:rsidP="00DF1CA2">
      <w:pPr>
        <w:spacing w:line="360" w:lineRule="auto"/>
        <w:ind w:left="851" w:hanging="851"/>
        <w:rPr>
          <w:rFonts w:ascii="Arial" w:hAnsi="Arial" w:cs="Arial"/>
          <w:b/>
          <w:bCs/>
          <w:shd w:val="clear" w:color="auto" w:fill="FFFFFF"/>
        </w:rPr>
      </w:pPr>
    </w:p>
    <w:p w14:paraId="3C9CAE5E" w14:textId="77777777" w:rsidR="00CA2389" w:rsidRPr="00CA2389" w:rsidRDefault="00CA2389" w:rsidP="00DF1CA2">
      <w:pPr>
        <w:spacing w:line="360" w:lineRule="auto"/>
        <w:ind w:left="851" w:hanging="851"/>
        <w:rPr>
          <w:rFonts w:ascii="Arial" w:hAnsi="Arial" w:cs="Arial"/>
          <w:b/>
          <w:bCs/>
        </w:rPr>
      </w:pPr>
    </w:p>
    <w:p w14:paraId="2452FEBB" w14:textId="77777777" w:rsidR="00DF1CA2" w:rsidRPr="00DF1CA2" w:rsidRDefault="00DF1CA2" w:rsidP="00DF1CA2">
      <w:pPr>
        <w:spacing w:line="360" w:lineRule="auto"/>
        <w:rPr>
          <w:rFonts w:ascii="Arial" w:hAnsi="Arial" w:cs="Arial"/>
          <w:lang w:val="en-US"/>
        </w:rPr>
      </w:pPr>
    </w:p>
    <w:p w14:paraId="0079E134" w14:textId="77777777" w:rsidR="00D33161" w:rsidRPr="00DF1CA2" w:rsidRDefault="00D33161" w:rsidP="00DF1CA2">
      <w:pPr>
        <w:spacing w:line="360" w:lineRule="auto"/>
        <w:rPr>
          <w:rFonts w:ascii="Arial" w:hAnsi="Arial" w:cs="Arial"/>
          <w:lang w:val="en-US"/>
        </w:rPr>
      </w:pPr>
    </w:p>
    <w:sectPr w:rsidR="00D33161" w:rsidRPr="00DF1CA2" w:rsidSect="008C22F6">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8F0E3" w14:textId="77777777" w:rsidR="00562CD5" w:rsidRDefault="00562CD5" w:rsidP="008C22F6">
      <w:pPr>
        <w:spacing w:after="0" w:line="240" w:lineRule="auto"/>
      </w:pPr>
      <w:r>
        <w:separator/>
      </w:r>
    </w:p>
  </w:endnote>
  <w:endnote w:type="continuationSeparator" w:id="0">
    <w:p w14:paraId="315DDA48" w14:textId="77777777" w:rsidR="00562CD5" w:rsidRDefault="00562CD5" w:rsidP="008C2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8955427"/>
      <w:docPartObj>
        <w:docPartGallery w:val="Page Numbers (Bottom of Page)"/>
        <w:docPartUnique/>
      </w:docPartObj>
    </w:sdtPr>
    <w:sdtEndPr>
      <w:rPr>
        <w:noProof/>
      </w:rPr>
    </w:sdtEndPr>
    <w:sdtContent>
      <w:p w14:paraId="0931B46B" w14:textId="708A6EE9" w:rsidR="008C22F6" w:rsidRDefault="008C22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FF26F1" w14:textId="77777777" w:rsidR="008C22F6" w:rsidRDefault="008C2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BB681" w14:textId="77777777" w:rsidR="00562CD5" w:rsidRDefault="00562CD5" w:rsidP="008C22F6">
      <w:pPr>
        <w:spacing w:after="0" w:line="240" w:lineRule="auto"/>
      </w:pPr>
      <w:r>
        <w:separator/>
      </w:r>
    </w:p>
  </w:footnote>
  <w:footnote w:type="continuationSeparator" w:id="0">
    <w:p w14:paraId="288D409D" w14:textId="77777777" w:rsidR="00562CD5" w:rsidRDefault="00562CD5" w:rsidP="008C22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E8C"/>
    <w:rsid w:val="00562CD5"/>
    <w:rsid w:val="006906EF"/>
    <w:rsid w:val="006B1033"/>
    <w:rsid w:val="007C1FEF"/>
    <w:rsid w:val="008C22F6"/>
    <w:rsid w:val="009F0C44"/>
    <w:rsid w:val="00B87E8C"/>
    <w:rsid w:val="00CA2389"/>
    <w:rsid w:val="00D33161"/>
    <w:rsid w:val="00DF1CA2"/>
    <w:rsid w:val="00EC1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1AD39"/>
  <w15:chartTrackingRefBased/>
  <w15:docId w15:val="{0BC78D10-186A-4F1B-A1DE-BB8E3CB4A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3161"/>
  </w:style>
  <w:style w:type="paragraph" w:styleId="Heading1">
    <w:name w:val="heading 1"/>
    <w:basedOn w:val="Normal"/>
    <w:next w:val="Normal"/>
    <w:link w:val="Heading1Char"/>
    <w:uiPriority w:val="9"/>
    <w:qFormat/>
    <w:rsid w:val="00DF1CA2"/>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semiHidden/>
    <w:unhideWhenUsed/>
    <w:qFormat/>
    <w:rsid w:val="00DF1CA2"/>
    <w:pPr>
      <w:keepNext/>
      <w:keepLines/>
      <w:spacing w:before="200" w:after="0" w:line="360" w:lineRule="auto"/>
      <w:jc w:val="both"/>
      <w:outlineLvl w:val="1"/>
    </w:pPr>
    <w:rPr>
      <w:rFonts w:ascii="Times New Roman" w:eastAsiaTheme="majorEastAsia" w:hAnsi="Times New Roman" w:cstheme="majorBidi"/>
      <w:bCs/>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CA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DF1CA2"/>
    <w:rPr>
      <w:rFonts w:ascii="Times New Roman" w:eastAsiaTheme="majorEastAsia" w:hAnsi="Times New Roman" w:cstheme="majorBidi"/>
      <w:bCs/>
      <w:sz w:val="24"/>
      <w:szCs w:val="26"/>
      <w:u w:val="single"/>
    </w:rPr>
  </w:style>
  <w:style w:type="character" w:styleId="Hyperlink">
    <w:name w:val="Hyperlink"/>
    <w:basedOn w:val="DefaultParagraphFont"/>
    <w:uiPriority w:val="99"/>
    <w:unhideWhenUsed/>
    <w:rsid w:val="00DF1CA2"/>
    <w:rPr>
      <w:color w:val="0563C1" w:themeColor="hyperlink"/>
      <w:u w:val="single"/>
    </w:rPr>
  </w:style>
  <w:style w:type="paragraph" w:styleId="TOC1">
    <w:name w:val="toc 1"/>
    <w:basedOn w:val="Normal"/>
    <w:next w:val="Normal"/>
    <w:autoRedefine/>
    <w:uiPriority w:val="39"/>
    <w:unhideWhenUsed/>
    <w:rsid w:val="00DF1CA2"/>
    <w:pPr>
      <w:spacing w:after="100" w:line="360" w:lineRule="auto"/>
      <w:jc w:val="both"/>
    </w:pPr>
    <w:rPr>
      <w:rFonts w:ascii="Times New Roman" w:hAnsi="Times New Roman"/>
      <w:sz w:val="24"/>
    </w:rPr>
  </w:style>
  <w:style w:type="paragraph" w:styleId="TOC2">
    <w:name w:val="toc 2"/>
    <w:basedOn w:val="Normal"/>
    <w:next w:val="Normal"/>
    <w:autoRedefine/>
    <w:uiPriority w:val="39"/>
    <w:unhideWhenUsed/>
    <w:rsid w:val="00DF1CA2"/>
    <w:pPr>
      <w:spacing w:after="100" w:line="360" w:lineRule="auto"/>
      <w:ind w:left="240"/>
      <w:jc w:val="both"/>
    </w:pPr>
    <w:rPr>
      <w:rFonts w:ascii="Times New Roman" w:hAnsi="Times New Roman"/>
      <w:sz w:val="24"/>
    </w:rPr>
  </w:style>
  <w:style w:type="paragraph" w:styleId="TOCHeading">
    <w:name w:val="TOC Heading"/>
    <w:basedOn w:val="Heading1"/>
    <w:next w:val="Normal"/>
    <w:uiPriority w:val="39"/>
    <w:semiHidden/>
    <w:unhideWhenUsed/>
    <w:qFormat/>
    <w:rsid w:val="00DF1CA2"/>
    <w:pPr>
      <w:spacing w:line="276" w:lineRule="auto"/>
      <w:jc w:val="left"/>
      <w:outlineLvl w:val="9"/>
    </w:pPr>
    <w:rPr>
      <w:rFonts w:asciiTheme="majorHAnsi" w:hAnsiTheme="majorHAnsi"/>
      <w:color w:val="2F5496" w:themeColor="accent1" w:themeShade="BF"/>
      <w:lang w:val="en-US"/>
    </w:rPr>
  </w:style>
  <w:style w:type="paragraph" w:styleId="Header">
    <w:name w:val="header"/>
    <w:basedOn w:val="Normal"/>
    <w:link w:val="HeaderChar"/>
    <w:uiPriority w:val="99"/>
    <w:unhideWhenUsed/>
    <w:rsid w:val="008C2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2F6"/>
  </w:style>
  <w:style w:type="paragraph" w:styleId="Footer">
    <w:name w:val="footer"/>
    <w:basedOn w:val="Normal"/>
    <w:link w:val="FooterChar"/>
    <w:uiPriority w:val="99"/>
    <w:unhideWhenUsed/>
    <w:rsid w:val="008C2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2F6"/>
  </w:style>
  <w:style w:type="character" w:styleId="PlaceholderText">
    <w:name w:val="Placeholder Text"/>
    <w:basedOn w:val="DefaultParagraphFont"/>
    <w:uiPriority w:val="99"/>
    <w:semiHidden/>
    <w:rsid w:val="00CA2389"/>
    <w:rPr>
      <w:color w:val="808080"/>
    </w:rPr>
  </w:style>
  <w:style w:type="table" w:styleId="TableGrid">
    <w:name w:val="Table Grid"/>
    <w:basedOn w:val="TableNormal"/>
    <w:uiPriority w:val="59"/>
    <w:rsid w:val="00CA2389"/>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EC19D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82474">
      <w:bodyDiv w:val="1"/>
      <w:marLeft w:val="0"/>
      <w:marRight w:val="0"/>
      <w:marTop w:val="0"/>
      <w:marBottom w:val="0"/>
      <w:divBdr>
        <w:top w:val="none" w:sz="0" w:space="0" w:color="auto"/>
        <w:left w:val="none" w:sz="0" w:space="0" w:color="auto"/>
        <w:bottom w:val="none" w:sz="0" w:space="0" w:color="auto"/>
        <w:right w:val="none" w:sz="0" w:space="0" w:color="auto"/>
      </w:divBdr>
    </w:div>
    <w:div w:id="1722291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weli\OneDrive\Desktop\reflection.docx"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file:///C:\Users\eweli\OneDrive\Desktop\reflection.docx" TargetMode="External"/><Relationship Id="rId12" Type="http://schemas.openxmlformats.org/officeDocument/2006/relationships/hyperlink" Target="file:///C:\Users\eweli\OneDrive\Desktop\reflection.docx"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eweli\OneDrive\Desktop\reflection.docx" TargetMode="External"/><Relationship Id="rId11" Type="http://schemas.openxmlformats.org/officeDocument/2006/relationships/hyperlink" Target="file:///C:\Users\eweli\OneDrive\Desktop\reflection.docx" TargetMode="External"/><Relationship Id="rId5" Type="http://schemas.openxmlformats.org/officeDocument/2006/relationships/endnotes" Target="endnotes.xml"/><Relationship Id="rId15" Type="http://schemas.openxmlformats.org/officeDocument/2006/relationships/glossaryDocument" Target="glossary/document.xml"/><Relationship Id="rId10" Type="http://schemas.openxmlformats.org/officeDocument/2006/relationships/hyperlink" Target="file:///C:\Users\eweli\OneDrive\Desktop\reflection.docx" TargetMode="External"/><Relationship Id="rId4" Type="http://schemas.openxmlformats.org/officeDocument/2006/relationships/footnotes" Target="footnotes.xml"/><Relationship Id="rId9" Type="http://schemas.openxmlformats.org/officeDocument/2006/relationships/hyperlink" Target="file:///C:\Users\eweli\OneDrive\Desktop\reflection.docx"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12FE94DD5714054A8DA84D089F93DE7"/>
        <w:category>
          <w:name w:val="General"/>
          <w:gallery w:val="placeholder"/>
        </w:category>
        <w:types>
          <w:type w:val="bbPlcHdr"/>
        </w:types>
        <w:behaviors>
          <w:behavior w:val="content"/>
        </w:behaviors>
        <w:guid w:val="{0BD9273D-5ECB-477E-94CF-D51779919C8E}"/>
      </w:docPartPr>
      <w:docPartBody>
        <w:p w:rsidR="00031F23" w:rsidRDefault="009B5997" w:rsidP="009B5997">
          <w:pPr>
            <w:pStyle w:val="E12FE94DD5714054A8DA84D089F93DE7"/>
          </w:pPr>
          <w:r>
            <w:rPr>
              <w:rStyle w:val="PlaceholderText"/>
            </w:rPr>
            <w:t>Click here to enter text.</w:t>
          </w:r>
        </w:p>
      </w:docPartBody>
    </w:docPart>
    <w:docPart>
      <w:docPartPr>
        <w:name w:val="98A9B60FAE424E78A2BD9E1FCB35B903"/>
        <w:category>
          <w:name w:val="General"/>
          <w:gallery w:val="placeholder"/>
        </w:category>
        <w:types>
          <w:type w:val="bbPlcHdr"/>
        </w:types>
        <w:behaviors>
          <w:behavior w:val="content"/>
        </w:behaviors>
        <w:guid w:val="{5AF95721-FB2A-4F5B-B553-D117D588ADD8}"/>
      </w:docPartPr>
      <w:docPartBody>
        <w:p w:rsidR="00031F23" w:rsidRDefault="009B5997" w:rsidP="009B5997">
          <w:pPr>
            <w:pStyle w:val="98A9B60FAE424E78A2BD9E1FCB35B903"/>
          </w:pPr>
          <w:r>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997"/>
    <w:rsid w:val="00031F23"/>
    <w:rsid w:val="008A247E"/>
    <w:rsid w:val="009B5997"/>
    <w:rsid w:val="00EF5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B5997"/>
  </w:style>
  <w:style w:type="paragraph" w:customStyle="1" w:styleId="E12FE94DD5714054A8DA84D089F93DE7">
    <w:name w:val="E12FE94DD5714054A8DA84D089F93DE7"/>
    <w:rsid w:val="009B5997"/>
  </w:style>
  <w:style w:type="paragraph" w:customStyle="1" w:styleId="98A9B60FAE424E78A2BD9E1FCB35B903">
    <w:name w:val="98A9B60FAE424E78A2BD9E1FCB35B903"/>
    <w:rsid w:val="009B59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11</Pages>
  <Words>3109</Words>
  <Characters>17725</Characters>
  <Application>Microsoft Office Word</Application>
  <DocSecurity>0</DocSecurity>
  <Lines>147</Lines>
  <Paragraphs>41</Paragraphs>
  <ScaleCrop>false</ScaleCrop>
  <Company/>
  <LinksUpToDate>false</LinksUpToDate>
  <CharactersWithSpaces>20793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ewelina serdynska</dc:creator>
  <cp:keywords/>
  <dc:description/>
  <cp:lastModifiedBy>ewelina serdynska</cp:lastModifiedBy>
  <cp:revision>9</cp:revision>
  <dcterms:created xsi:type="dcterms:W3CDTF">2023-11-14T14:42:00Z</dcterms:created>
  <dcterms:modified xsi:type="dcterms:W3CDTF">2023-12-30T18:25:00Z</dcterms:modified>
</cp:coreProperties>
</file>