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78F52" w14:textId="77777777" w:rsidR="00E761D1" w:rsidRPr="008E76BA" w:rsidRDefault="00E761D1" w:rsidP="00E51D38">
      <w:pPr>
        <w:jc w:val="both"/>
        <w:rPr>
          <w:rFonts w:ascii="Times New Roman" w:eastAsia="Arial" w:hAnsi="Times New Roman" w:cs="Times New Roman"/>
          <w:b/>
          <w:bCs/>
          <w:kern w:val="0"/>
          <w:sz w:val="44"/>
          <w:szCs w:val="44"/>
          <w14:ligatures w14:val="none"/>
        </w:rPr>
      </w:pPr>
      <w:r w:rsidRPr="008E76BA">
        <w:rPr>
          <w:rFonts w:ascii="Times New Roman" w:eastAsia="Arial" w:hAnsi="Times New Roman" w:cs="Times New Roman"/>
          <w:b/>
          <w:bCs/>
          <w:kern w:val="0"/>
          <w:sz w:val="44"/>
          <w:szCs w:val="44"/>
          <w14:ligatures w14:val="none"/>
        </w:rPr>
        <w:t>PROFESSIONAL REFLECTION</w:t>
      </w:r>
    </w:p>
    <w:p w14:paraId="693226E3" w14:textId="77777777" w:rsidR="00E761D1" w:rsidRPr="00E51D38" w:rsidRDefault="00E761D1" w:rsidP="00E51D38">
      <w:pPr>
        <w:jc w:val="both"/>
        <w:rPr>
          <w:rFonts w:ascii="Times New Roman" w:eastAsia="Arial" w:hAnsi="Times New Roman" w:cs="Times New Roman"/>
          <w:b/>
          <w:bCs/>
          <w:kern w:val="0"/>
          <w:sz w:val="24"/>
          <w:szCs w:val="24"/>
          <w14:ligatures w14:val="none"/>
        </w:rPr>
      </w:pPr>
    </w:p>
    <w:p w14:paraId="440AB419" w14:textId="77777777" w:rsidR="00E761D1" w:rsidRPr="00E51D38" w:rsidRDefault="00E761D1" w:rsidP="00E51D38">
      <w:pPr>
        <w:jc w:val="both"/>
        <w:rPr>
          <w:rFonts w:ascii="Times New Roman" w:eastAsia="Times New Roman" w:hAnsi="Times New Roman" w:cs="Times New Roman"/>
          <w:b/>
          <w:bCs/>
          <w:sz w:val="24"/>
          <w:szCs w:val="24"/>
        </w:rPr>
      </w:pPr>
    </w:p>
    <w:p w14:paraId="69ABF08E" w14:textId="77777777" w:rsidR="00E761D1" w:rsidRPr="00E51D38" w:rsidRDefault="00E761D1" w:rsidP="00E51D38">
      <w:pPr>
        <w:jc w:val="both"/>
        <w:rPr>
          <w:rFonts w:ascii="Times New Roman" w:eastAsia="Times New Roman" w:hAnsi="Times New Roman" w:cs="Times New Roman"/>
          <w:b/>
          <w:bCs/>
          <w:sz w:val="24"/>
          <w:szCs w:val="24"/>
        </w:rPr>
      </w:pPr>
    </w:p>
    <w:p w14:paraId="043870C0" w14:textId="77777777" w:rsidR="00E761D1" w:rsidRPr="00E51D38" w:rsidRDefault="00E761D1" w:rsidP="00E51D38">
      <w:pPr>
        <w:jc w:val="both"/>
        <w:rPr>
          <w:rFonts w:ascii="Times New Roman" w:eastAsia="Times New Roman" w:hAnsi="Times New Roman" w:cs="Times New Roman"/>
          <w:b/>
          <w:bCs/>
          <w:sz w:val="24"/>
          <w:szCs w:val="24"/>
        </w:rPr>
      </w:pPr>
    </w:p>
    <w:p w14:paraId="044A1E37" w14:textId="77777777" w:rsidR="00E761D1" w:rsidRPr="00E51D38" w:rsidRDefault="00E761D1" w:rsidP="00E51D38">
      <w:pPr>
        <w:jc w:val="both"/>
        <w:rPr>
          <w:rFonts w:ascii="Times New Roman" w:eastAsia="Times New Roman" w:hAnsi="Times New Roman" w:cs="Times New Roman"/>
          <w:b/>
          <w:bCs/>
          <w:sz w:val="24"/>
          <w:szCs w:val="24"/>
        </w:rPr>
      </w:pPr>
    </w:p>
    <w:p w14:paraId="2A75DAC1" w14:textId="77777777" w:rsidR="00E761D1" w:rsidRPr="00E51D38" w:rsidRDefault="00E761D1" w:rsidP="00E51D38">
      <w:pPr>
        <w:jc w:val="both"/>
        <w:rPr>
          <w:rFonts w:ascii="Times New Roman" w:eastAsia="Times New Roman" w:hAnsi="Times New Roman" w:cs="Times New Roman"/>
          <w:b/>
          <w:bCs/>
          <w:sz w:val="24"/>
          <w:szCs w:val="24"/>
        </w:rPr>
      </w:pPr>
    </w:p>
    <w:p w14:paraId="0655EF7D" w14:textId="77777777" w:rsidR="00E761D1" w:rsidRPr="00E51D38" w:rsidRDefault="00E761D1" w:rsidP="00E51D38">
      <w:pPr>
        <w:jc w:val="both"/>
        <w:rPr>
          <w:rFonts w:ascii="Times New Roman" w:eastAsia="Times New Roman" w:hAnsi="Times New Roman" w:cs="Times New Roman"/>
          <w:b/>
          <w:bCs/>
          <w:sz w:val="24"/>
          <w:szCs w:val="24"/>
        </w:rPr>
      </w:pPr>
    </w:p>
    <w:p w14:paraId="29D14BEE" w14:textId="77777777" w:rsidR="00E761D1" w:rsidRPr="00E51D38" w:rsidRDefault="00E761D1" w:rsidP="00E51D38">
      <w:pPr>
        <w:jc w:val="both"/>
        <w:rPr>
          <w:rFonts w:ascii="Times New Roman" w:eastAsia="Times New Roman" w:hAnsi="Times New Roman" w:cs="Times New Roman"/>
          <w:b/>
          <w:bCs/>
          <w:sz w:val="24"/>
          <w:szCs w:val="24"/>
        </w:rPr>
      </w:pPr>
    </w:p>
    <w:p w14:paraId="5D5AA1CE"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78FE4C73"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4EC7D834" w14:textId="77777777" w:rsidR="00E761D1" w:rsidRDefault="00E761D1" w:rsidP="00E51D38">
      <w:pPr>
        <w:spacing w:before="283"/>
        <w:ind w:right="662"/>
        <w:jc w:val="both"/>
        <w:rPr>
          <w:rFonts w:ascii="Times New Roman" w:eastAsia="Times New Roman" w:hAnsi="Times New Roman" w:cs="Times New Roman"/>
          <w:b/>
          <w:sz w:val="24"/>
          <w:szCs w:val="24"/>
        </w:rPr>
      </w:pPr>
    </w:p>
    <w:p w14:paraId="75F6D867" w14:textId="77777777" w:rsidR="008E76BA" w:rsidRDefault="008E76BA" w:rsidP="00E51D38">
      <w:pPr>
        <w:spacing w:before="283"/>
        <w:ind w:right="662"/>
        <w:jc w:val="both"/>
        <w:rPr>
          <w:rFonts w:ascii="Times New Roman" w:eastAsia="Times New Roman" w:hAnsi="Times New Roman" w:cs="Times New Roman"/>
          <w:b/>
          <w:sz w:val="24"/>
          <w:szCs w:val="24"/>
        </w:rPr>
      </w:pPr>
    </w:p>
    <w:p w14:paraId="309C778C" w14:textId="77777777" w:rsidR="008E76BA" w:rsidRDefault="008E76BA" w:rsidP="00E51D38">
      <w:pPr>
        <w:spacing w:before="283"/>
        <w:ind w:right="662"/>
        <w:jc w:val="both"/>
        <w:rPr>
          <w:rFonts w:ascii="Times New Roman" w:eastAsia="Times New Roman" w:hAnsi="Times New Roman" w:cs="Times New Roman"/>
          <w:b/>
          <w:sz w:val="24"/>
          <w:szCs w:val="24"/>
        </w:rPr>
      </w:pPr>
    </w:p>
    <w:p w14:paraId="7305BE8D" w14:textId="77777777" w:rsidR="008E76BA" w:rsidRPr="00E51D38" w:rsidRDefault="008E76BA" w:rsidP="00E51D38">
      <w:pPr>
        <w:spacing w:before="283"/>
        <w:ind w:right="662"/>
        <w:jc w:val="both"/>
        <w:rPr>
          <w:rFonts w:ascii="Times New Roman" w:eastAsia="Times New Roman" w:hAnsi="Times New Roman" w:cs="Times New Roman"/>
          <w:b/>
          <w:sz w:val="24"/>
          <w:szCs w:val="24"/>
        </w:rPr>
      </w:pPr>
    </w:p>
    <w:p w14:paraId="63BE299E"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114F6D5D"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2F234FE5"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78BCC620" w14:textId="77777777" w:rsidR="00E761D1" w:rsidRPr="00E51D38" w:rsidRDefault="00E761D1" w:rsidP="00E51D38">
      <w:pPr>
        <w:spacing w:before="283"/>
        <w:ind w:right="662"/>
        <w:jc w:val="both"/>
        <w:rPr>
          <w:rFonts w:ascii="Times New Roman" w:eastAsia="Times New Roman" w:hAnsi="Times New Roman" w:cs="Times New Roman"/>
          <w:b/>
          <w:sz w:val="24"/>
          <w:szCs w:val="24"/>
        </w:rPr>
      </w:pPr>
    </w:p>
    <w:p w14:paraId="7D09B3D4" w14:textId="77777777" w:rsidR="00E761D1" w:rsidRPr="008E76BA" w:rsidRDefault="00E761D1" w:rsidP="00E51D38">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Name: Valentina Stoian</w:t>
      </w:r>
    </w:p>
    <w:p w14:paraId="7844D61B" w14:textId="77777777" w:rsidR="00E761D1" w:rsidRPr="008E76BA" w:rsidRDefault="00E761D1" w:rsidP="00E51D38">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Student ID: 2209627</w:t>
      </w:r>
    </w:p>
    <w:p w14:paraId="03D6C106" w14:textId="77777777" w:rsidR="00E761D1" w:rsidRPr="008E76BA" w:rsidRDefault="00E761D1" w:rsidP="00E51D38">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Module: Foreign Languages and Cultural Awareness, BMIH5003</w:t>
      </w:r>
    </w:p>
    <w:p w14:paraId="494E0EA0" w14:textId="143F7807" w:rsidR="00E761D1" w:rsidRPr="008E76BA" w:rsidRDefault="00FF5CC4" w:rsidP="00E51D38">
      <w:pPr>
        <w:jc w:val="both"/>
        <w:rPr>
          <w:rFonts w:ascii="Times New Roman" w:hAnsi="Times New Roman" w:cs="Times New Roman"/>
          <w:b/>
          <w:bCs/>
          <w:sz w:val="28"/>
          <w:szCs w:val="28"/>
        </w:rPr>
      </w:pPr>
      <w:r w:rsidRPr="008E76BA">
        <w:rPr>
          <w:rFonts w:ascii="Times New Roman" w:hAnsi="Times New Roman" w:cs="Times New Roman"/>
          <w:b/>
          <w:bCs/>
          <w:sz w:val="28"/>
          <w:szCs w:val="28"/>
        </w:rPr>
        <w:t>Word Count</w:t>
      </w:r>
      <w:r w:rsidR="00AA5466" w:rsidRPr="008E76BA">
        <w:rPr>
          <w:rFonts w:ascii="Times New Roman" w:hAnsi="Times New Roman" w:cs="Times New Roman"/>
          <w:b/>
          <w:bCs/>
          <w:sz w:val="28"/>
          <w:szCs w:val="28"/>
        </w:rPr>
        <w:t>:</w:t>
      </w:r>
      <w:r w:rsidRPr="008E76BA">
        <w:rPr>
          <w:rFonts w:ascii="Times New Roman" w:hAnsi="Times New Roman" w:cs="Times New Roman"/>
          <w:b/>
          <w:bCs/>
          <w:sz w:val="28"/>
          <w:szCs w:val="28"/>
        </w:rPr>
        <w:t xml:space="preserve"> 482</w:t>
      </w:r>
      <w:r w:rsidR="00AA5466" w:rsidRPr="008E76BA">
        <w:rPr>
          <w:rFonts w:ascii="Times New Roman" w:hAnsi="Times New Roman" w:cs="Times New Roman"/>
          <w:b/>
          <w:bCs/>
          <w:sz w:val="28"/>
          <w:szCs w:val="28"/>
        </w:rPr>
        <w:t xml:space="preserve"> words</w:t>
      </w:r>
    </w:p>
    <w:p w14:paraId="4A7E9DCA" w14:textId="77777777" w:rsidR="008E76BA" w:rsidRDefault="008E76BA" w:rsidP="00E51D38">
      <w:pPr>
        <w:spacing w:line="360" w:lineRule="auto"/>
        <w:jc w:val="both"/>
        <w:rPr>
          <w:rFonts w:ascii="Times New Roman" w:hAnsi="Times New Roman" w:cs="Times New Roman"/>
          <w:sz w:val="24"/>
          <w:szCs w:val="24"/>
        </w:rPr>
      </w:pPr>
    </w:p>
    <w:p w14:paraId="66AFE5AB" w14:textId="0CFC6A17" w:rsidR="005D13AE" w:rsidRPr="00E51D38" w:rsidRDefault="005D13AE" w:rsidP="00E51D38">
      <w:pPr>
        <w:spacing w:line="360" w:lineRule="auto"/>
        <w:jc w:val="both"/>
        <w:rPr>
          <w:rFonts w:ascii="Times New Roman" w:eastAsia="Times New Roman" w:hAnsi="Times New Roman" w:cs="Times New Roman"/>
          <w:b/>
          <w:sz w:val="24"/>
          <w:szCs w:val="24"/>
        </w:rPr>
      </w:pPr>
      <w:r w:rsidRPr="00E51D38">
        <w:rPr>
          <w:rFonts w:ascii="Times New Roman" w:eastAsia="Times New Roman" w:hAnsi="Times New Roman" w:cs="Times New Roman"/>
          <w:b/>
          <w:sz w:val="24"/>
          <w:szCs w:val="24"/>
        </w:rPr>
        <w:lastRenderedPageBreak/>
        <w:t>Reflection on Cultural Misunderstandings</w:t>
      </w:r>
    </w:p>
    <w:p w14:paraId="619FE01A" w14:textId="77777777" w:rsidR="007A41FF" w:rsidRPr="00E51D38" w:rsidRDefault="007A41FF" w:rsidP="00E51D38">
      <w:pPr>
        <w:spacing w:line="360" w:lineRule="auto"/>
        <w:jc w:val="both"/>
        <w:rPr>
          <w:rFonts w:ascii="Times New Roman" w:eastAsia="Times New Roman" w:hAnsi="Times New Roman" w:cs="Times New Roman"/>
          <w:b/>
          <w:sz w:val="24"/>
          <w:szCs w:val="24"/>
        </w:rPr>
      </w:pPr>
    </w:p>
    <w:p w14:paraId="6554925A" w14:textId="6BB3FB0A" w:rsidR="00E761D1" w:rsidRPr="00E51D38" w:rsidRDefault="0097319C"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t>Undoubtedly, understanding and adapting to cultural details within the hospitality industry, particularly in a dynamic environment such as Novotel Wembley, is a continuous and evolving educational experience. An experience that significantly influenced my professional approach was encountering a language barrier while interacting with</w:t>
      </w:r>
      <w:r w:rsidR="00BD7DE1" w:rsidRPr="00E51D38">
        <w:rPr>
          <w:rFonts w:ascii="Times New Roman" w:hAnsi="Times New Roman" w:cs="Times New Roman"/>
          <w:sz w:val="24"/>
          <w:szCs w:val="24"/>
        </w:rPr>
        <w:t xml:space="preserve"> some</w:t>
      </w:r>
      <w:r w:rsidRPr="00E51D38">
        <w:rPr>
          <w:rFonts w:ascii="Times New Roman" w:hAnsi="Times New Roman" w:cs="Times New Roman"/>
          <w:sz w:val="24"/>
          <w:szCs w:val="24"/>
        </w:rPr>
        <w:t xml:space="preserve"> guest</w:t>
      </w:r>
      <w:r w:rsidR="00BD7DE1" w:rsidRPr="00E51D38">
        <w:rPr>
          <w:rFonts w:ascii="Times New Roman" w:hAnsi="Times New Roman" w:cs="Times New Roman"/>
          <w:sz w:val="24"/>
          <w:szCs w:val="24"/>
        </w:rPr>
        <w:t>s</w:t>
      </w:r>
      <w:r w:rsidRPr="00E51D38">
        <w:rPr>
          <w:rFonts w:ascii="Times New Roman" w:hAnsi="Times New Roman" w:cs="Times New Roman"/>
          <w:sz w:val="24"/>
          <w:szCs w:val="24"/>
        </w:rPr>
        <w:t xml:space="preserve"> who spoke French. This event highlighted the importance of being culturally adaptable and the ongoing requirement for personal growth in communication abilities.</w:t>
      </w:r>
      <w:r w:rsidR="006D0A90" w:rsidRPr="00E51D38">
        <w:rPr>
          <w:rFonts w:ascii="Times New Roman" w:hAnsi="Times New Roman" w:cs="Times New Roman"/>
          <w:sz w:val="24"/>
          <w:szCs w:val="24"/>
        </w:rPr>
        <w:t xml:space="preserve"> </w:t>
      </w:r>
    </w:p>
    <w:p w14:paraId="5162AC4A" w14:textId="54738F6F" w:rsidR="0097319C" w:rsidRPr="00E51D38" w:rsidRDefault="000A25F1" w:rsidP="00E51D38">
      <w:pPr>
        <w:spacing w:line="360" w:lineRule="auto"/>
        <w:jc w:val="both"/>
        <w:rPr>
          <w:rFonts w:ascii="Times New Roman" w:hAnsi="Times New Roman" w:cs="Times New Roman"/>
          <w:sz w:val="24"/>
          <w:szCs w:val="24"/>
        </w:rPr>
      </w:pPr>
      <w:r w:rsidRPr="00E51D38">
        <w:rPr>
          <w:rFonts w:ascii="Times New Roman" w:hAnsi="Times New Roman" w:cs="Times New Roman"/>
          <w:noProof/>
          <w:sz w:val="24"/>
          <w:szCs w:val="24"/>
        </w:rPr>
        <w:drawing>
          <wp:anchor distT="0" distB="0" distL="114300" distR="114300" simplePos="0" relativeHeight="251658240" behindDoc="0" locked="0" layoutInCell="1" allowOverlap="1" wp14:anchorId="4A3A6AA6" wp14:editId="1A3219C1">
            <wp:simplePos x="0" y="0"/>
            <wp:positionH relativeFrom="margin">
              <wp:posOffset>0</wp:posOffset>
            </wp:positionH>
            <wp:positionV relativeFrom="paragraph">
              <wp:posOffset>33977</wp:posOffset>
            </wp:positionV>
            <wp:extent cx="2215515" cy="2063115"/>
            <wp:effectExtent l="0" t="0" r="0" b="0"/>
            <wp:wrapSquare wrapText="bothSides"/>
            <wp:docPr id="1022948416" name="Picture 3" descr="M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m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5515" cy="2063115"/>
                    </a:xfrm>
                    <a:prstGeom prst="rect">
                      <a:avLst/>
                    </a:prstGeom>
                    <a:noFill/>
                    <a:ln>
                      <a:noFill/>
                    </a:ln>
                  </pic:spPr>
                </pic:pic>
              </a:graphicData>
            </a:graphic>
          </wp:anchor>
        </w:drawing>
      </w:r>
      <w:r w:rsidR="008A29DF" w:rsidRPr="00E51D38">
        <w:rPr>
          <w:rFonts w:ascii="Times New Roman" w:hAnsi="Times New Roman" w:cs="Times New Roman"/>
          <w:sz w:val="24"/>
          <w:szCs w:val="24"/>
        </w:rPr>
        <w:t xml:space="preserve">During this encounter, my attempts to assist our guest through what I perceived as clear, slow English did not resolve the confusion. Instead, it </w:t>
      </w:r>
      <w:r w:rsidR="00705A53" w:rsidRPr="00E51D38">
        <w:rPr>
          <w:rFonts w:ascii="Times New Roman" w:hAnsi="Times New Roman" w:cs="Times New Roman"/>
          <w:sz w:val="24"/>
          <w:szCs w:val="24"/>
        </w:rPr>
        <w:t>enhanced</w:t>
      </w:r>
      <w:r w:rsidR="008A29DF" w:rsidRPr="00E51D38">
        <w:rPr>
          <w:rFonts w:ascii="Times New Roman" w:hAnsi="Times New Roman" w:cs="Times New Roman"/>
          <w:sz w:val="24"/>
          <w:szCs w:val="24"/>
        </w:rPr>
        <w:t xml:space="preserve"> the guest's discomfort, potentially making them feel patronized rather than supported</w:t>
      </w:r>
      <w:r w:rsidR="00CC7C6A" w:rsidRPr="00E51D38">
        <w:rPr>
          <w:rFonts w:ascii="Times New Roman" w:hAnsi="Times New Roman" w:cs="Times New Roman"/>
          <w:sz w:val="24"/>
          <w:szCs w:val="24"/>
        </w:rPr>
        <w:t xml:space="preserve">. On the contrary, it appeared to increase the discomfort experienced by the </w:t>
      </w:r>
      <w:r w:rsidR="00DF7171" w:rsidRPr="00E51D38">
        <w:rPr>
          <w:rFonts w:ascii="Times New Roman" w:hAnsi="Times New Roman" w:cs="Times New Roman"/>
          <w:sz w:val="24"/>
          <w:szCs w:val="24"/>
        </w:rPr>
        <w:t>guests</w:t>
      </w:r>
      <w:r w:rsidR="00CC7C6A" w:rsidRPr="00E51D38">
        <w:rPr>
          <w:rFonts w:ascii="Times New Roman" w:hAnsi="Times New Roman" w:cs="Times New Roman"/>
          <w:sz w:val="24"/>
          <w:szCs w:val="24"/>
        </w:rPr>
        <w:t xml:space="preserve">, potentially leading them to feel condescended to rather than assisted. Upon further contemplation of this </w:t>
      </w:r>
      <w:r w:rsidR="00E70A35" w:rsidRPr="00E51D38">
        <w:rPr>
          <w:rFonts w:ascii="Times New Roman" w:hAnsi="Times New Roman" w:cs="Times New Roman"/>
          <w:sz w:val="24"/>
          <w:szCs w:val="24"/>
        </w:rPr>
        <w:t>interaction</w:t>
      </w:r>
      <w:r w:rsidR="00CC7C6A" w:rsidRPr="00E51D38">
        <w:rPr>
          <w:rFonts w:ascii="Times New Roman" w:hAnsi="Times New Roman" w:cs="Times New Roman"/>
          <w:sz w:val="24"/>
          <w:szCs w:val="24"/>
        </w:rPr>
        <w:t xml:space="preserve">, I </w:t>
      </w:r>
      <w:r w:rsidR="00705A53" w:rsidRPr="00E51D38">
        <w:rPr>
          <w:rFonts w:ascii="Times New Roman" w:hAnsi="Times New Roman" w:cs="Times New Roman"/>
          <w:sz w:val="24"/>
          <w:szCs w:val="24"/>
        </w:rPr>
        <w:t>realized</w:t>
      </w:r>
      <w:r w:rsidR="00CC7C6A" w:rsidRPr="00E51D38">
        <w:rPr>
          <w:rFonts w:ascii="Times New Roman" w:hAnsi="Times New Roman" w:cs="Times New Roman"/>
          <w:sz w:val="24"/>
          <w:szCs w:val="24"/>
        </w:rPr>
        <w:t xml:space="preserve"> that the problem extended beyond simply the obstacle of language differences. It dealt with the absence of an inclusive communication plan that took cultural diversity into account. According to </w:t>
      </w:r>
      <w:r w:rsidR="00700B01" w:rsidRPr="00E51D38">
        <w:rPr>
          <w:rFonts w:ascii="Times New Roman" w:hAnsi="Times New Roman" w:cs="Times New Roman"/>
          <w:color w:val="222222"/>
          <w:sz w:val="24"/>
          <w:szCs w:val="24"/>
          <w:shd w:val="clear" w:color="auto" w:fill="FFFFFF"/>
        </w:rPr>
        <w:t>Shen</w:t>
      </w:r>
      <w:r w:rsidR="00C00F0A" w:rsidRPr="00E51D38">
        <w:rPr>
          <w:rFonts w:ascii="Times New Roman" w:hAnsi="Times New Roman" w:cs="Times New Roman"/>
          <w:color w:val="222222"/>
          <w:sz w:val="24"/>
          <w:szCs w:val="24"/>
          <w:shd w:val="clear" w:color="auto" w:fill="FFFFFF"/>
        </w:rPr>
        <w:t xml:space="preserve"> et al. (</w:t>
      </w:r>
      <w:r w:rsidR="00700B01" w:rsidRPr="00E51D38">
        <w:rPr>
          <w:rFonts w:ascii="Times New Roman" w:hAnsi="Times New Roman" w:cs="Times New Roman"/>
          <w:color w:val="222222"/>
          <w:sz w:val="24"/>
          <w:szCs w:val="24"/>
          <w:shd w:val="clear" w:color="auto" w:fill="FFFFFF"/>
        </w:rPr>
        <w:t>2020</w:t>
      </w:r>
      <w:r w:rsidR="00C00F0A" w:rsidRPr="00E51D38">
        <w:rPr>
          <w:rFonts w:ascii="Times New Roman" w:hAnsi="Times New Roman" w:cs="Times New Roman"/>
          <w:color w:val="222222"/>
          <w:sz w:val="24"/>
          <w:szCs w:val="24"/>
          <w:shd w:val="clear" w:color="auto" w:fill="FFFFFF"/>
        </w:rPr>
        <w:t xml:space="preserve">), </w:t>
      </w:r>
      <w:r w:rsidR="00CC7C6A" w:rsidRPr="00E51D38">
        <w:rPr>
          <w:rFonts w:ascii="Times New Roman" w:hAnsi="Times New Roman" w:cs="Times New Roman"/>
          <w:sz w:val="24"/>
          <w:szCs w:val="24"/>
        </w:rPr>
        <w:t>successful communication in the hospitality sector necessitates a grasp of cultural expressions and linguistic subtleties, implying that a guest's comfort and sense of being valued frequently rest on personalised communication tactics.</w:t>
      </w:r>
    </w:p>
    <w:p w14:paraId="585B2DC0" w14:textId="716227D7" w:rsidR="00E70A35" w:rsidRPr="00E51D38" w:rsidRDefault="00264D04" w:rsidP="00E51D38">
      <w:pPr>
        <w:jc w:val="both"/>
        <w:rPr>
          <w:rFonts w:ascii="Times New Roman" w:hAnsi="Times New Roman" w:cs="Times New Roman"/>
          <w:sz w:val="24"/>
          <w:szCs w:val="24"/>
        </w:rPr>
      </w:pPr>
      <w:r w:rsidRPr="00E51D38">
        <w:rPr>
          <w:rFonts w:ascii="Times New Roman" w:hAnsi="Times New Roman" w:cs="Times New Roman"/>
          <w:noProof/>
          <w:sz w:val="24"/>
          <w:szCs w:val="24"/>
        </w:rPr>
        <w:drawing>
          <wp:anchor distT="0" distB="0" distL="114300" distR="114300" simplePos="0" relativeHeight="251659264" behindDoc="0" locked="0" layoutInCell="1" allowOverlap="1" wp14:anchorId="6578DAA7" wp14:editId="680BD170">
            <wp:simplePos x="0" y="0"/>
            <wp:positionH relativeFrom="margin">
              <wp:posOffset>3123094</wp:posOffset>
            </wp:positionH>
            <wp:positionV relativeFrom="paragraph">
              <wp:posOffset>358524</wp:posOffset>
            </wp:positionV>
            <wp:extent cx="2831465" cy="1511935"/>
            <wp:effectExtent l="0" t="0" r="6985" b="0"/>
            <wp:wrapSquare wrapText="bothSides"/>
            <wp:docPr id="1471108871" name="Picture 5" descr="Free vector education learning concept love of reading people reading or students studying and preparing for examination in library book lovers readers modern literature flat cartoon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ree vector education learning concept love of reading people reading or students studying and preparing for examination in library book lovers readers modern literature flat cartoon vector illustratio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831465" cy="15119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0107" w:rsidRPr="00E51D38">
        <w:rPr>
          <w:rFonts w:ascii="Times New Roman" w:hAnsi="Times New Roman" w:cs="Times New Roman"/>
          <w:sz w:val="24"/>
          <w:szCs w:val="24"/>
        </w:rPr>
        <w:t>Following this encounter, I saw an urgent need for abilities that, while somewhat underemphasized in conventional employee training, are critical for professionals working in culturally diverse organisations. Cultural intelligence is one such talent, which entails comprehending diverse cultural backgrounds and efficiently modifying one's behaviour and methods appropriately (</w:t>
      </w:r>
      <w:r w:rsidR="00E0760B" w:rsidRPr="00E51D38">
        <w:rPr>
          <w:rFonts w:ascii="Times New Roman" w:hAnsi="Times New Roman" w:cs="Times New Roman"/>
          <w:color w:val="222222"/>
          <w:sz w:val="24"/>
          <w:szCs w:val="24"/>
          <w:shd w:val="clear" w:color="auto" w:fill="FFFFFF"/>
        </w:rPr>
        <w:t>Ang et al.</w:t>
      </w:r>
      <w:r w:rsidR="00A514F5" w:rsidRPr="00E51D38">
        <w:rPr>
          <w:rFonts w:ascii="Times New Roman" w:hAnsi="Times New Roman" w:cs="Times New Roman"/>
          <w:color w:val="222222"/>
          <w:sz w:val="24"/>
          <w:szCs w:val="24"/>
          <w:shd w:val="clear" w:color="auto" w:fill="FFFFFF"/>
        </w:rPr>
        <w:t xml:space="preserve">, </w:t>
      </w:r>
      <w:r w:rsidR="00E0760B" w:rsidRPr="00E51D38">
        <w:rPr>
          <w:rFonts w:ascii="Times New Roman" w:hAnsi="Times New Roman" w:cs="Times New Roman"/>
          <w:color w:val="222222"/>
          <w:sz w:val="24"/>
          <w:szCs w:val="24"/>
          <w:shd w:val="clear" w:color="auto" w:fill="FFFFFF"/>
        </w:rPr>
        <w:t>2015</w:t>
      </w:r>
      <w:r w:rsidR="002B0107" w:rsidRPr="00E51D38">
        <w:rPr>
          <w:rFonts w:ascii="Times New Roman" w:hAnsi="Times New Roman" w:cs="Times New Roman"/>
          <w:sz w:val="24"/>
          <w:szCs w:val="24"/>
        </w:rPr>
        <w:t xml:space="preserve">). This episode taught me that I needed to improve my cultural intelligence </w:t>
      </w:r>
      <w:r w:rsidR="00DD3C4C" w:rsidRPr="00E51D38">
        <w:rPr>
          <w:rFonts w:ascii="Times New Roman" w:hAnsi="Times New Roman" w:cs="Times New Roman"/>
          <w:sz w:val="24"/>
          <w:szCs w:val="24"/>
        </w:rPr>
        <w:t>to</w:t>
      </w:r>
      <w:r w:rsidR="002B0107" w:rsidRPr="00E51D38">
        <w:rPr>
          <w:rFonts w:ascii="Times New Roman" w:hAnsi="Times New Roman" w:cs="Times New Roman"/>
          <w:sz w:val="24"/>
          <w:szCs w:val="24"/>
        </w:rPr>
        <w:t xml:space="preserve"> avoid future misunderstandings, improve the guest experience, and develop a better hotel-guest connection.</w:t>
      </w:r>
    </w:p>
    <w:p w14:paraId="38CE2D32" w14:textId="07B79170" w:rsidR="002B0107" w:rsidRPr="00E51D38" w:rsidRDefault="00647159"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lastRenderedPageBreak/>
        <w:t xml:space="preserve">In addition, the event taught me the importance of empathy and active listening. Rather </w:t>
      </w:r>
      <w:r w:rsidR="00F8051B">
        <w:rPr>
          <w:rFonts w:ascii="Times New Roman" w:hAnsi="Times New Roman" w:cs="Times New Roman"/>
          <w:sz w:val="24"/>
          <w:szCs w:val="24"/>
        </w:rPr>
        <w:t>than</w:t>
      </w:r>
      <w:r w:rsidRPr="00E51D38">
        <w:rPr>
          <w:rFonts w:ascii="Times New Roman" w:hAnsi="Times New Roman" w:cs="Times New Roman"/>
          <w:sz w:val="24"/>
          <w:szCs w:val="24"/>
        </w:rPr>
        <w:t xml:space="preserve"> believing that consistent communication strategies would suffice, I discovered the value of being aware of the guest's verbal and nonverbal clues and reacting with empathy. </w:t>
      </w:r>
      <w:r w:rsidR="00DB4CD0" w:rsidRPr="00E51D38">
        <w:rPr>
          <w:rFonts w:ascii="Times New Roman" w:hAnsi="Times New Roman" w:cs="Times New Roman"/>
          <w:color w:val="222222"/>
          <w:sz w:val="24"/>
          <w:szCs w:val="24"/>
          <w:shd w:val="clear" w:color="auto" w:fill="FFFFFF"/>
        </w:rPr>
        <w:t xml:space="preserve">Shrivastava's (2014), </w:t>
      </w:r>
      <w:r w:rsidRPr="00E51D38">
        <w:rPr>
          <w:rFonts w:ascii="Times New Roman" w:hAnsi="Times New Roman" w:cs="Times New Roman"/>
          <w:sz w:val="24"/>
          <w:szCs w:val="24"/>
        </w:rPr>
        <w:t xml:space="preserve">research backs this up, stressing the need </w:t>
      </w:r>
      <w:r w:rsidR="00F8051B">
        <w:rPr>
          <w:rFonts w:ascii="Times New Roman" w:hAnsi="Times New Roman" w:cs="Times New Roman"/>
          <w:sz w:val="24"/>
          <w:szCs w:val="24"/>
        </w:rPr>
        <w:t>for</w:t>
      </w:r>
      <w:r w:rsidRPr="00E51D38">
        <w:rPr>
          <w:rFonts w:ascii="Times New Roman" w:hAnsi="Times New Roman" w:cs="Times New Roman"/>
          <w:sz w:val="24"/>
          <w:szCs w:val="24"/>
        </w:rPr>
        <w:t xml:space="preserve"> empathy and emotional intelligence in hospitality situations, particularly in multicultural settings like Novotel Wembley.</w:t>
      </w:r>
    </w:p>
    <w:p w14:paraId="13A9C50E" w14:textId="2E895CC5" w:rsidR="00647159" w:rsidRPr="00E51D38" w:rsidRDefault="00647159"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t>Moving forward, I began to make behavioural modifications, such as learning common words in languages commonly seen at the hotel and knowing various cultural etiquettes. I also lobbied for more extensive cross-cultural communication training for our team, emphasising that this is about respect and inclusion, which are crucial for guest satisfaction and loyalty</w:t>
      </w:r>
      <w:r w:rsidR="00C64460" w:rsidRPr="00E51D38">
        <w:rPr>
          <w:rFonts w:ascii="Times New Roman" w:hAnsi="Times New Roman" w:cs="Times New Roman"/>
          <w:sz w:val="24"/>
          <w:szCs w:val="24"/>
        </w:rPr>
        <w:t xml:space="preserve"> - </w:t>
      </w:r>
      <w:r w:rsidR="00D36EFE" w:rsidRPr="00E51D38">
        <w:rPr>
          <w:rFonts w:ascii="Times New Roman" w:hAnsi="Times New Roman" w:cs="Times New Roman"/>
          <w:sz w:val="24"/>
          <w:szCs w:val="24"/>
        </w:rPr>
        <w:t xml:space="preserve">something that I learned through the work of </w:t>
      </w:r>
      <w:r w:rsidR="00757726" w:rsidRPr="00E51D38">
        <w:rPr>
          <w:rFonts w:ascii="Times New Roman" w:hAnsi="Times New Roman" w:cs="Times New Roman"/>
          <w:color w:val="222222"/>
          <w:sz w:val="24"/>
          <w:szCs w:val="24"/>
          <w:shd w:val="clear" w:color="auto" w:fill="FFFFFF"/>
        </w:rPr>
        <w:t>Ariffin</w:t>
      </w:r>
      <w:r w:rsidR="00032392" w:rsidRPr="00E51D38">
        <w:rPr>
          <w:rFonts w:ascii="Times New Roman" w:hAnsi="Times New Roman" w:cs="Times New Roman"/>
          <w:sz w:val="24"/>
          <w:szCs w:val="24"/>
        </w:rPr>
        <w:t xml:space="preserve"> and</w:t>
      </w:r>
      <w:r w:rsidRPr="00E51D38">
        <w:rPr>
          <w:rFonts w:ascii="Times New Roman" w:hAnsi="Times New Roman" w:cs="Times New Roman"/>
          <w:sz w:val="24"/>
          <w:szCs w:val="24"/>
        </w:rPr>
        <w:t xml:space="preserve"> </w:t>
      </w:r>
      <w:r w:rsidR="00032392" w:rsidRPr="00E51D38">
        <w:rPr>
          <w:rFonts w:ascii="Times New Roman" w:hAnsi="Times New Roman" w:cs="Times New Roman"/>
          <w:color w:val="222222"/>
          <w:sz w:val="24"/>
          <w:szCs w:val="24"/>
          <w:shd w:val="clear" w:color="auto" w:fill="FFFFFF"/>
        </w:rPr>
        <w:t>Nameghi</w:t>
      </w:r>
      <w:r w:rsidR="00032392" w:rsidRPr="00E51D38">
        <w:rPr>
          <w:rFonts w:ascii="Times New Roman" w:hAnsi="Times New Roman" w:cs="Times New Roman"/>
          <w:sz w:val="24"/>
          <w:szCs w:val="24"/>
        </w:rPr>
        <w:t xml:space="preserve"> </w:t>
      </w:r>
      <w:r w:rsidR="00BD7DE1" w:rsidRPr="00E51D38">
        <w:rPr>
          <w:rFonts w:ascii="Times New Roman" w:hAnsi="Times New Roman" w:cs="Times New Roman"/>
          <w:sz w:val="24"/>
          <w:szCs w:val="24"/>
        </w:rPr>
        <w:t>(</w:t>
      </w:r>
      <w:r w:rsidRPr="00E51D38">
        <w:rPr>
          <w:rFonts w:ascii="Times New Roman" w:hAnsi="Times New Roman" w:cs="Times New Roman"/>
          <w:sz w:val="24"/>
          <w:szCs w:val="24"/>
        </w:rPr>
        <w:t>20</w:t>
      </w:r>
      <w:r w:rsidR="00032392" w:rsidRPr="00E51D38">
        <w:rPr>
          <w:rFonts w:ascii="Times New Roman" w:hAnsi="Times New Roman" w:cs="Times New Roman"/>
          <w:sz w:val="24"/>
          <w:szCs w:val="24"/>
        </w:rPr>
        <w:t>15</w:t>
      </w:r>
      <w:r w:rsidR="00BD7DE1" w:rsidRPr="00E51D38">
        <w:rPr>
          <w:rFonts w:ascii="Times New Roman" w:hAnsi="Times New Roman" w:cs="Times New Roman"/>
          <w:sz w:val="24"/>
          <w:szCs w:val="24"/>
        </w:rPr>
        <w:t>)</w:t>
      </w:r>
      <w:r w:rsidRPr="00E51D38">
        <w:rPr>
          <w:rFonts w:ascii="Times New Roman" w:hAnsi="Times New Roman" w:cs="Times New Roman"/>
          <w:sz w:val="24"/>
          <w:szCs w:val="24"/>
        </w:rPr>
        <w:t>.</w:t>
      </w:r>
    </w:p>
    <w:p w14:paraId="1FD8CCD8" w14:textId="2F48DF7E" w:rsidR="00591038" w:rsidRPr="00E51D38" w:rsidRDefault="00591038" w:rsidP="00E51D38">
      <w:pPr>
        <w:spacing w:line="360" w:lineRule="auto"/>
        <w:jc w:val="both"/>
        <w:rPr>
          <w:rFonts w:ascii="Times New Roman" w:hAnsi="Times New Roman" w:cs="Times New Roman"/>
          <w:sz w:val="24"/>
          <w:szCs w:val="24"/>
        </w:rPr>
      </w:pPr>
      <w:r w:rsidRPr="00E51D38">
        <w:rPr>
          <w:rFonts w:ascii="Times New Roman" w:hAnsi="Times New Roman" w:cs="Times New Roman"/>
          <w:sz w:val="24"/>
          <w:szCs w:val="24"/>
        </w:rPr>
        <w:t xml:space="preserve">Finally, the awkward yet illuminating conversation with the French-speaking visitor was a watershed moment in my professional career. It instilled a commitment to continual learning and cultural sensitivity, underlining the need </w:t>
      </w:r>
      <w:r w:rsidR="00DD3C4C" w:rsidRPr="00E51D38">
        <w:rPr>
          <w:rFonts w:ascii="Times New Roman" w:hAnsi="Times New Roman" w:cs="Times New Roman"/>
          <w:sz w:val="24"/>
          <w:szCs w:val="24"/>
        </w:rPr>
        <w:t>for</w:t>
      </w:r>
      <w:r w:rsidRPr="00E51D38">
        <w:rPr>
          <w:rFonts w:ascii="Times New Roman" w:hAnsi="Times New Roman" w:cs="Times New Roman"/>
          <w:sz w:val="24"/>
          <w:szCs w:val="24"/>
        </w:rPr>
        <w:t xml:space="preserve"> such skills in an environment like Novotel Wembley. I hope to contribute to a culture of respect, personalised guest experiences, and a positive global reputation for our hotel by incorporating cultural intelligence, active listening, and empathy into my professional skill set.</w:t>
      </w:r>
    </w:p>
    <w:p w14:paraId="091949A9" w14:textId="77777777" w:rsidR="00FC0C35" w:rsidRPr="00E51D38" w:rsidRDefault="00FC0C35" w:rsidP="00E51D38">
      <w:pPr>
        <w:spacing w:line="360" w:lineRule="auto"/>
        <w:jc w:val="both"/>
        <w:rPr>
          <w:rFonts w:ascii="Times New Roman" w:hAnsi="Times New Roman" w:cs="Times New Roman"/>
          <w:sz w:val="24"/>
          <w:szCs w:val="24"/>
        </w:rPr>
      </w:pPr>
    </w:p>
    <w:p w14:paraId="62F54371" w14:textId="77777777" w:rsidR="00FC0C35" w:rsidRPr="00E51D38" w:rsidRDefault="00FC0C35" w:rsidP="00E51D38">
      <w:pPr>
        <w:spacing w:line="360" w:lineRule="auto"/>
        <w:jc w:val="both"/>
        <w:rPr>
          <w:rFonts w:ascii="Times New Roman" w:hAnsi="Times New Roman" w:cs="Times New Roman"/>
          <w:sz w:val="24"/>
          <w:szCs w:val="24"/>
        </w:rPr>
      </w:pPr>
    </w:p>
    <w:p w14:paraId="253762CB" w14:textId="77777777" w:rsidR="00FC0C35" w:rsidRPr="00E51D38" w:rsidRDefault="00FC0C35" w:rsidP="00E51D38">
      <w:pPr>
        <w:spacing w:line="360" w:lineRule="auto"/>
        <w:jc w:val="both"/>
        <w:rPr>
          <w:rFonts w:ascii="Times New Roman" w:hAnsi="Times New Roman" w:cs="Times New Roman"/>
          <w:sz w:val="24"/>
          <w:szCs w:val="24"/>
        </w:rPr>
      </w:pPr>
    </w:p>
    <w:p w14:paraId="1AFE8812" w14:textId="77777777" w:rsidR="00FC0C35" w:rsidRPr="00E51D38" w:rsidRDefault="00FC0C35" w:rsidP="00E51D38">
      <w:pPr>
        <w:spacing w:line="360" w:lineRule="auto"/>
        <w:jc w:val="both"/>
        <w:rPr>
          <w:rFonts w:ascii="Times New Roman" w:hAnsi="Times New Roman" w:cs="Times New Roman"/>
          <w:sz w:val="24"/>
          <w:szCs w:val="24"/>
        </w:rPr>
      </w:pPr>
    </w:p>
    <w:p w14:paraId="4E7FF050" w14:textId="77777777" w:rsidR="00FC0C35" w:rsidRPr="00E51D38" w:rsidRDefault="00FC0C35" w:rsidP="00E51D38">
      <w:pPr>
        <w:spacing w:line="360" w:lineRule="auto"/>
        <w:jc w:val="both"/>
        <w:rPr>
          <w:rFonts w:ascii="Times New Roman" w:hAnsi="Times New Roman" w:cs="Times New Roman"/>
          <w:sz w:val="24"/>
          <w:szCs w:val="24"/>
        </w:rPr>
      </w:pPr>
    </w:p>
    <w:p w14:paraId="49BF1C0A" w14:textId="77777777" w:rsidR="00FC0C35" w:rsidRPr="00E51D38" w:rsidRDefault="00FC0C35" w:rsidP="00E51D38">
      <w:pPr>
        <w:spacing w:line="360" w:lineRule="auto"/>
        <w:jc w:val="both"/>
        <w:rPr>
          <w:rFonts w:ascii="Times New Roman" w:hAnsi="Times New Roman" w:cs="Times New Roman"/>
          <w:sz w:val="24"/>
          <w:szCs w:val="24"/>
        </w:rPr>
      </w:pPr>
    </w:p>
    <w:p w14:paraId="7189988B" w14:textId="77777777" w:rsidR="00FC0C35" w:rsidRPr="00E51D38" w:rsidRDefault="00FC0C35" w:rsidP="00E51D38">
      <w:pPr>
        <w:spacing w:line="360" w:lineRule="auto"/>
        <w:jc w:val="both"/>
        <w:rPr>
          <w:rFonts w:ascii="Times New Roman" w:hAnsi="Times New Roman" w:cs="Times New Roman"/>
          <w:sz w:val="24"/>
          <w:szCs w:val="24"/>
        </w:rPr>
      </w:pPr>
    </w:p>
    <w:p w14:paraId="1B781FD1" w14:textId="77777777" w:rsidR="00FC0C35" w:rsidRPr="00E51D38" w:rsidRDefault="00FC0C35" w:rsidP="00E51D38">
      <w:pPr>
        <w:spacing w:line="360" w:lineRule="auto"/>
        <w:jc w:val="both"/>
        <w:rPr>
          <w:rFonts w:ascii="Times New Roman" w:hAnsi="Times New Roman" w:cs="Times New Roman"/>
          <w:sz w:val="24"/>
          <w:szCs w:val="24"/>
        </w:rPr>
      </w:pPr>
    </w:p>
    <w:p w14:paraId="26CFE7E9" w14:textId="77777777" w:rsidR="00FC0C35" w:rsidRPr="00E51D38" w:rsidRDefault="00FC0C35" w:rsidP="00E51D38">
      <w:pPr>
        <w:spacing w:line="360" w:lineRule="auto"/>
        <w:jc w:val="both"/>
        <w:rPr>
          <w:rFonts w:ascii="Times New Roman" w:hAnsi="Times New Roman" w:cs="Times New Roman"/>
          <w:sz w:val="24"/>
          <w:szCs w:val="24"/>
        </w:rPr>
      </w:pPr>
    </w:p>
    <w:p w14:paraId="34E188D0" w14:textId="77777777" w:rsidR="00E51D38" w:rsidRPr="00E51D38" w:rsidRDefault="00E51D38" w:rsidP="00E51D38">
      <w:pPr>
        <w:spacing w:line="360" w:lineRule="auto"/>
        <w:jc w:val="both"/>
        <w:rPr>
          <w:rFonts w:ascii="Times New Roman" w:hAnsi="Times New Roman" w:cs="Times New Roman"/>
          <w:b/>
          <w:bCs/>
          <w:sz w:val="24"/>
          <w:szCs w:val="24"/>
        </w:rPr>
      </w:pPr>
    </w:p>
    <w:p w14:paraId="5179213B" w14:textId="77777777" w:rsidR="00E51D38" w:rsidRDefault="00E51D38" w:rsidP="00E51D38">
      <w:pPr>
        <w:spacing w:line="360" w:lineRule="auto"/>
        <w:jc w:val="both"/>
        <w:rPr>
          <w:rFonts w:ascii="Times New Roman" w:hAnsi="Times New Roman" w:cs="Times New Roman"/>
          <w:b/>
          <w:bCs/>
          <w:sz w:val="24"/>
          <w:szCs w:val="24"/>
        </w:rPr>
      </w:pPr>
    </w:p>
    <w:p w14:paraId="2DF30DE6" w14:textId="77777777" w:rsidR="00E51D38" w:rsidRDefault="00E51D38" w:rsidP="00E51D38">
      <w:pPr>
        <w:spacing w:line="360" w:lineRule="auto"/>
        <w:jc w:val="both"/>
        <w:rPr>
          <w:rFonts w:ascii="Times New Roman" w:hAnsi="Times New Roman" w:cs="Times New Roman"/>
          <w:b/>
          <w:bCs/>
          <w:sz w:val="24"/>
          <w:szCs w:val="24"/>
        </w:rPr>
      </w:pPr>
    </w:p>
    <w:p w14:paraId="66F2D907" w14:textId="2EFCA92E" w:rsidR="007B3C32" w:rsidRPr="00E51D38" w:rsidRDefault="002E279F" w:rsidP="00E51D38">
      <w:pPr>
        <w:spacing w:line="360" w:lineRule="auto"/>
        <w:jc w:val="both"/>
        <w:rPr>
          <w:rFonts w:ascii="Times New Roman" w:hAnsi="Times New Roman" w:cs="Times New Roman"/>
          <w:b/>
          <w:bCs/>
          <w:sz w:val="24"/>
          <w:szCs w:val="24"/>
        </w:rPr>
      </w:pPr>
      <w:r w:rsidRPr="00E51D38">
        <w:rPr>
          <w:rFonts w:ascii="Times New Roman" w:hAnsi="Times New Roman" w:cs="Times New Roman"/>
          <w:b/>
          <w:bCs/>
          <w:sz w:val="24"/>
          <w:szCs w:val="24"/>
        </w:rPr>
        <w:t>References</w:t>
      </w:r>
      <w:r w:rsidR="007B3C32" w:rsidRPr="00E51D38">
        <w:rPr>
          <w:rFonts w:ascii="Times New Roman" w:hAnsi="Times New Roman" w:cs="Times New Roman"/>
          <w:b/>
          <w:bCs/>
          <w:sz w:val="24"/>
          <w:szCs w:val="24"/>
        </w:rPr>
        <w:t>:</w:t>
      </w:r>
    </w:p>
    <w:p w14:paraId="2DF0C833" w14:textId="17164317" w:rsidR="00720D85" w:rsidRPr="00FC43C5" w:rsidRDefault="00720D85" w:rsidP="00FC43C5">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720D85">
        <w:rPr>
          <w:rFonts w:ascii="Times New Roman" w:hAnsi="Times New Roman" w:cs="Times New Roman"/>
          <w:color w:val="222222"/>
          <w:sz w:val="24"/>
          <w:szCs w:val="24"/>
          <w:shd w:val="clear" w:color="auto" w:fill="FFFFFF"/>
        </w:rPr>
        <w:t>Ang, S., Van Dyne, L., &amp; Rockstuhl, T., 2015. Cultural intelligence. In: M.J. Gelfand, C.-Y. Chiu and Y.-Y. Hong, eds. Advances in culture and psychology, Volume 5, Oxford University Press, pp.273-324.</w:t>
      </w:r>
    </w:p>
    <w:p w14:paraId="05300CCA" w14:textId="6BC965C5" w:rsidR="00720D85" w:rsidRPr="00FC43C5" w:rsidRDefault="00720D85" w:rsidP="00FC43C5">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720D85">
        <w:rPr>
          <w:rFonts w:ascii="Times New Roman" w:hAnsi="Times New Roman" w:cs="Times New Roman"/>
          <w:color w:val="222222"/>
          <w:sz w:val="24"/>
          <w:szCs w:val="24"/>
          <w:shd w:val="clear" w:color="auto" w:fill="FFFFFF"/>
        </w:rPr>
        <w:t>Ariffin, A.A.M., Nameghi, E.N.M. and Soon, Y.K., 2015. The relationships between national identity, hospitality, and satisfaction among foreign hotel guests. Journal of Travel &amp; Tourism Marketing, 32(6), pp.778-793.</w:t>
      </w:r>
    </w:p>
    <w:p w14:paraId="58214542" w14:textId="2E5862F7" w:rsidR="00720D85" w:rsidRPr="00FC43C5" w:rsidRDefault="00720D85" w:rsidP="00FC43C5">
      <w:pPr>
        <w:pStyle w:val="ListParagraph"/>
        <w:numPr>
          <w:ilvl w:val="0"/>
          <w:numId w:val="3"/>
        </w:numPr>
        <w:spacing w:line="360" w:lineRule="auto"/>
        <w:jc w:val="both"/>
        <w:rPr>
          <w:rFonts w:ascii="Times New Roman" w:hAnsi="Times New Roman" w:cs="Times New Roman"/>
          <w:color w:val="222222"/>
          <w:sz w:val="24"/>
          <w:szCs w:val="24"/>
          <w:shd w:val="clear" w:color="auto" w:fill="FFFFFF"/>
        </w:rPr>
      </w:pPr>
      <w:r w:rsidRPr="00720D85">
        <w:rPr>
          <w:rFonts w:ascii="Times New Roman" w:hAnsi="Times New Roman" w:cs="Times New Roman"/>
          <w:color w:val="222222"/>
          <w:sz w:val="24"/>
          <w:szCs w:val="24"/>
          <w:shd w:val="clear" w:color="auto" w:fill="FFFFFF"/>
        </w:rPr>
        <w:t xml:space="preserve">Shen, L., Qian, J. and Chen, S.C., 2020. Effective communication strategies of sustainable hospitality: A qualitative exploration. Sustainability, [e-journal] 12(17), 6920. </w:t>
      </w:r>
    </w:p>
    <w:p w14:paraId="095F7EB1" w14:textId="23FEA2B3" w:rsidR="007B3C32" w:rsidRPr="00E51D38" w:rsidRDefault="00720D85" w:rsidP="00FC43C5">
      <w:pPr>
        <w:pStyle w:val="ListParagraph"/>
        <w:numPr>
          <w:ilvl w:val="0"/>
          <w:numId w:val="3"/>
        </w:numPr>
        <w:spacing w:line="360" w:lineRule="auto"/>
        <w:jc w:val="both"/>
        <w:rPr>
          <w:rFonts w:ascii="Times New Roman" w:hAnsi="Times New Roman" w:cs="Times New Roman"/>
          <w:sz w:val="24"/>
          <w:szCs w:val="24"/>
        </w:rPr>
      </w:pPr>
      <w:r w:rsidRPr="00720D85">
        <w:rPr>
          <w:rFonts w:ascii="Times New Roman" w:hAnsi="Times New Roman" w:cs="Times New Roman"/>
          <w:color w:val="222222"/>
          <w:sz w:val="24"/>
          <w:szCs w:val="24"/>
          <w:shd w:val="clear" w:color="auto" w:fill="FFFFFF"/>
        </w:rPr>
        <w:t xml:space="preserve">Shrivastava, A., 2014. Active empathic listening as a tool for better communication. International Journal of Marketing &amp; Business Communication, [e-journal] 3(3). </w:t>
      </w:r>
    </w:p>
    <w:p w14:paraId="4A2E535D" w14:textId="77777777" w:rsidR="00E761D1" w:rsidRPr="00E51D38" w:rsidRDefault="00E761D1" w:rsidP="00E51D38">
      <w:pPr>
        <w:jc w:val="both"/>
        <w:rPr>
          <w:rFonts w:ascii="Times New Roman" w:hAnsi="Times New Roman" w:cs="Times New Roman"/>
          <w:sz w:val="24"/>
          <w:szCs w:val="24"/>
        </w:rPr>
      </w:pPr>
    </w:p>
    <w:p w14:paraId="2783A455" w14:textId="77777777" w:rsidR="00FC0C35" w:rsidRPr="00E51D38" w:rsidRDefault="00FC0C35" w:rsidP="00E51D38">
      <w:pPr>
        <w:jc w:val="both"/>
        <w:rPr>
          <w:rFonts w:ascii="Times New Roman" w:hAnsi="Times New Roman" w:cs="Times New Roman"/>
          <w:sz w:val="24"/>
          <w:szCs w:val="24"/>
        </w:rPr>
      </w:pPr>
    </w:p>
    <w:p w14:paraId="521C2708" w14:textId="77777777" w:rsidR="00FC0C35" w:rsidRPr="00E51D38" w:rsidRDefault="00FC0C35" w:rsidP="00E51D38">
      <w:pPr>
        <w:jc w:val="both"/>
        <w:rPr>
          <w:rFonts w:ascii="Times New Roman" w:hAnsi="Times New Roman" w:cs="Times New Roman"/>
          <w:sz w:val="24"/>
          <w:szCs w:val="24"/>
        </w:rPr>
      </w:pPr>
    </w:p>
    <w:p w14:paraId="61589EC4" w14:textId="77777777" w:rsidR="00FC0C35" w:rsidRPr="00E51D38" w:rsidRDefault="00FC0C35" w:rsidP="00E51D38">
      <w:pPr>
        <w:jc w:val="both"/>
        <w:rPr>
          <w:rFonts w:ascii="Times New Roman" w:hAnsi="Times New Roman" w:cs="Times New Roman"/>
          <w:sz w:val="24"/>
          <w:szCs w:val="24"/>
        </w:rPr>
      </w:pPr>
    </w:p>
    <w:p w14:paraId="001D00BC" w14:textId="77777777" w:rsidR="00FC0C35" w:rsidRPr="00E51D38" w:rsidRDefault="00FC0C35" w:rsidP="00E51D38">
      <w:pPr>
        <w:jc w:val="both"/>
        <w:rPr>
          <w:rFonts w:ascii="Times New Roman" w:hAnsi="Times New Roman" w:cs="Times New Roman"/>
          <w:sz w:val="24"/>
          <w:szCs w:val="24"/>
        </w:rPr>
      </w:pPr>
    </w:p>
    <w:p w14:paraId="4C05BFAD" w14:textId="77777777" w:rsidR="00E761D1" w:rsidRPr="00E51D38" w:rsidRDefault="00E761D1" w:rsidP="00E51D38">
      <w:pPr>
        <w:jc w:val="both"/>
        <w:rPr>
          <w:rFonts w:ascii="Times New Roman" w:hAnsi="Times New Roman" w:cs="Times New Roman"/>
          <w:sz w:val="24"/>
          <w:szCs w:val="24"/>
        </w:rPr>
      </w:pPr>
    </w:p>
    <w:p w14:paraId="2A5D88A5" w14:textId="77777777" w:rsidR="00E761D1" w:rsidRPr="00E51D38" w:rsidRDefault="00E761D1" w:rsidP="00E51D38">
      <w:pPr>
        <w:jc w:val="both"/>
        <w:rPr>
          <w:rFonts w:ascii="Times New Roman" w:hAnsi="Times New Roman" w:cs="Times New Roman"/>
          <w:sz w:val="24"/>
          <w:szCs w:val="24"/>
        </w:rPr>
      </w:pPr>
    </w:p>
    <w:sectPr w:rsidR="00E761D1" w:rsidRPr="00E51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66C24" w14:textId="77777777" w:rsidR="00FD3474" w:rsidRDefault="00FD3474" w:rsidP="00DD3C4C">
      <w:pPr>
        <w:spacing w:after="0" w:line="240" w:lineRule="auto"/>
      </w:pPr>
      <w:r>
        <w:separator/>
      </w:r>
    </w:p>
  </w:endnote>
  <w:endnote w:type="continuationSeparator" w:id="0">
    <w:p w14:paraId="65336351" w14:textId="77777777" w:rsidR="00FD3474" w:rsidRDefault="00FD3474" w:rsidP="00DD3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8AC52" w14:textId="77777777" w:rsidR="00FD3474" w:rsidRDefault="00FD3474" w:rsidP="00DD3C4C">
      <w:pPr>
        <w:spacing w:after="0" w:line="240" w:lineRule="auto"/>
      </w:pPr>
      <w:r>
        <w:separator/>
      </w:r>
    </w:p>
  </w:footnote>
  <w:footnote w:type="continuationSeparator" w:id="0">
    <w:p w14:paraId="5ED0802B" w14:textId="77777777" w:rsidR="00FD3474" w:rsidRDefault="00FD3474" w:rsidP="00DD3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5A0D"/>
    <w:multiLevelType w:val="hybridMultilevel"/>
    <w:tmpl w:val="359CF5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DE14B6"/>
    <w:multiLevelType w:val="hybridMultilevel"/>
    <w:tmpl w:val="700266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F306AB"/>
    <w:multiLevelType w:val="hybridMultilevel"/>
    <w:tmpl w:val="0644977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335498115">
    <w:abstractNumId w:val="0"/>
  </w:num>
  <w:num w:numId="2" w16cid:durableId="1215779152">
    <w:abstractNumId w:val="1"/>
  </w:num>
  <w:num w:numId="3" w16cid:durableId="3473714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51C"/>
    <w:rsid w:val="00007363"/>
    <w:rsid w:val="00017B15"/>
    <w:rsid w:val="00032392"/>
    <w:rsid w:val="000A25F1"/>
    <w:rsid w:val="000E2DBA"/>
    <w:rsid w:val="00163A64"/>
    <w:rsid w:val="00264D04"/>
    <w:rsid w:val="0028134A"/>
    <w:rsid w:val="002B0107"/>
    <w:rsid w:val="002E279F"/>
    <w:rsid w:val="00327255"/>
    <w:rsid w:val="003B17E3"/>
    <w:rsid w:val="003C00EB"/>
    <w:rsid w:val="004128C5"/>
    <w:rsid w:val="00477CA9"/>
    <w:rsid w:val="0056188B"/>
    <w:rsid w:val="00591038"/>
    <w:rsid w:val="005978E7"/>
    <w:rsid w:val="005D13AE"/>
    <w:rsid w:val="00647159"/>
    <w:rsid w:val="006D0A90"/>
    <w:rsid w:val="006D742B"/>
    <w:rsid w:val="00700B01"/>
    <w:rsid w:val="00705A53"/>
    <w:rsid w:val="00720D85"/>
    <w:rsid w:val="00757513"/>
    <w:rsid w:val="00757726"/>
    <w:rsid w:val="007A41FF"/>
    <w:rsid w:val="007B3C32"/>
    <w:rsid w:val="008A29DF"/>
    <w:rsid w:val="008E76BA"/>
    <w:rsid w:val="00914673"/>
    <w:rsid w:val="0097319C"/>
    <w:rsid w:val="009A351C"/>
    <w:rsid w:val="00A3034D"/>
    <w:rsid w:val="00A514F5"/>
    <w:rsid w:val="00AA5466"/>
    <w:rsid w:val="00AA6758"/>
    <w:rsid w:val="00B8695A"/>
    <w:rsid w:val="00BD7DE1"/>
    <w:rsid w:val="00BF49DF"/>
    <w:rsid w:val="00BF7044"/>
    <w:rsid w:val="00C00F0A"/>
    <w:rsid w:val="00C024D1"/>
    <w:rsid w:val="00C50BCB"/>
    <w:rsid w:val="00C64460"/>
    <w:rsid w:val="00C644A7"/>
    <w:rsid w:val="00CC7C6A"/>
    <w:rsid w:val="00D36EFE"/>
    <w:rsid w:val="00D9795E"/>
    <w:rsid w:val="00DB4CD0"/>
    <w:rsid w:val="00DD3C4C"/>
    <w:rsid w:val="00DF7171"/>
    <w:rsid w:val="00E0760B"/>
    <w:rsid w:val="00E33ABD"/>
    <w:rsid w:val="00E51D38"/>
    <w:rsid w:val="00E70A35"/>
    <w:rsid w:val="00E761D1"/>
    <w:rsid w:val="00F5042D"/>
    <w:rsid w:val="00F8051B"/>
    <w:rsid w:val="00FA1921"/>
    <w:rsid w:val="00FC0C35"/>
    <w:rsid w:val="00FC43C5"/>
    <w:rsid w:val="00FD3474"/>
    <w:rsid w:val="00FF5C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1A4B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C32"/>
    <w:pPr>
      <w:ind w:left="720"/>
      <w:contextualSpacing/>
    </w:pPr>
  </w:style>
  <w:style w:type="paragraph" w:styleId="Header">
    <w:name w:val="header"/>
    <w:basedOn w:val="Normal"/>
    <w:link w:val="HeaderChar"/>
    <w:uiPriority w:val="99"/>
    <w:unhideWhenUsed/>
    <w:rsid w:val="00DD3C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3C4C"/>
  </w:style>
  <w:style w:type="paragraph" w:styleId="Footer">
    <w:name w:val="footer"/>
    <w:basedOn w:val="Normal"/>
    <w:link w:val="FooterChar"/>
    <w:uiPriority w:val="99"/>
    <w:unhideWhenUsed/>
    <w:rsid w:val="00DD3C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3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657</Words>
  <Characters>3747</Characters>
  <Application>Microsoft Office Word</Application>
  <DocSecurity>0</DocSecurity>
  <Lines>31</Lines>
  <Paragraphs>8</Paragraphs>
  <ScaleCrop>false</ScaleCrop>
  <Company/>
  <LinksUpToDate>false</LinksUpToDate>
  <CharactersWithSpaces>4396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2023-10-20T13:27:00Z</dcterms:created>
  <dcterms:modified xsi:type="dcterms:W3CDTF">2023-10-20T13:27:00Z</dcterms:modified>
</cp:coreProperties>
</file>