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61D1" w:rsidRDefault="009861D1">
      <w:pPr>
        <w:rPr>
          <w:b/>
          <w:sz w:val="28"/>
          <w:u w:val="single"/>
        </w:rPr>
      </w:pPr>
      <w:r>
        <w:rPr>
          <w:b/>
          <w:sz w:val="28"/>
          <w:u w:val="single"/>
        </w:rPr>
        <w:t xml:space="preserve">With reference to one site and its hinterland engaged within this module, discuss the significance of the site in terms of its importance to local narratives linking archaeology, heritage, environment and/or landscape. </w:t>
      </w: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pPr>
        <w:rPr>
          <w:b/>
          <w:sz w:val="28"/>
          <w:u w:val="single"/>
        </w:rPr>
      </w:pPr>
    </w:p>
    <w:p w:rsidR="009861D1" w:rsidRDefault="009861D1" w:rsidP="009861D1">
      <w:pPr>
        <w:jc w:val="center"/>
        <w:rPr>
          <w:b/>
          <w:sz w:val="28"/>
          <w:u w:val="single"/>
        </w:rPr>
      </w:pPr>
      <w:r>
        <w:rPr>
          <w:b/>
          <w:sz w:val="28"/>
          <w:u w:val="single"/>
        </w:rPr>
        <w:lastRenderedPageBreak/>
        <w:t>Contents</w:t>
      </w:r>
    </w:p>
    <w:p w:rsidR="009861D1" w:rsidRDefault="00030209" w:rsidP="00030209">
      <w:pPr>
        <w:pStyle w:val="ListParagraph"/>
        <w:numPr>
          <w:ilvl w:val="0"/>
          <w:numId w:val="2"/>
        </w:numPr>
        <w:rPr>
          <w:b/>
          <w:sz w:val="24"/>
        </w:rPr>
      </w:pPr>
      <w:r>
        <w:rPr>
          <w:b/>
          <w:sz w:val="24"/>
        </w:rPr>
        <w:t>Summary</w:t>
      </w:r>
      <w:r w:rsidR="00045CE1">
        <w:rPr>
          <w:b/>
          <w:sz w:val="24"/>
        </w:rPr>
        <w:t>… 3</w:t>
      </w:r>
      <w:bookmarkStart w:id="0" w:name="_GoBack"/>
      <w:bookmarkEnd w:id="0"/>
    </w:p>
    <w:p w:rsidR="00030209" w:rsidRDefault="00030209" w:rsidP="00030209">
      <w:pPr>
        <w:pStyle w:val="ListParagraph"/>
        <w:rPr>
          <w:b/>
          <w:sz w:val="24"/>
        </w:rPr>
      </w:pPr>
    </w:p>
    <w:p w:rsidR="00030209" w:rsidRDefault="00030209" w:rsidP="00030209">
      <w:pPr>
        <w:pStyle w:val="ListParagraph"/>
        <w:numPr>
          <w:ilvl w:val="0"/>
          <w:numId w:val="2"/>
        </w:numPr>
        <w:rPr>
          <w:b/>
          <w:sz w:val="24"/>
        </w:rPr>
      </w:pPr>
      <w:r>
        <w:rPr>
          <w:b/>
          <w:sz w:val="24"/>
        </w:rPr>
        <w:t>Introduction</w:t>
      </w:r>
      <w:r w:rsidR="00045CE1">
        <w:rPr>
          <w:b/>
          <w:sz w:val="24"/>
        </w:rPr>
        <w:t>… 4</w:t>
      </w:r>
    </w:p>
    <w:p w:rsidR="00030209" w:rsidRPr="00030209" w:rsidRDefault="00030209" w:rsidP="00030209">
      <w:pPr>
        <w:pStyle w:val="ListParagraph"/>
        <w:rPr>
          <w:b/>
          <w:sz w:val="24"/>
        </w:rPr>
      </w:pPr>
    </w:p>
    <w:p w:rsidR="00030209" w:rsidRDefault="00030209" w:rsidP="00030209">
      <w:pPr>
        <w:pStyle w:val="ListParagraph"/>
        <w:numPr>
          <w:ilvl w:val="0"/>
          <w:numId w:val="2"/>
        </w:numPr>
        <w:rPr>
          <w:b/>
          <w:sz w:val="24"/>
        </w:rPr>
      </w:pPr>
      <w:r>
        <w:rPr>
          <w:b/>
          <w:sz w:val="24"/>
        </w:rPr>
        <w:t>Methodology</w:t>
      </w:r>
      <w:r w:rsidR="00045CE1">
        <w:rPr>
          <w:b/>
          <w:sz w:val="24"/>
        </w:rPr>
        <w:t>… 5</w:t>
      </w:r>
    </w:p>
    <w:p w:rsidR="00030209" w:rsidRPr="00030209" w:rsidRDefault="00030209" w:rsidP="00030209">
      <w:pPr>
        <w:pStyle w:val="ListParagraph"/>
        <w:rPr>
          <w:b/>
          <w:sz w:val="24"/>
        </w:rPr>
      </w:pPr>
    </w:p>
    <w:p w:rsidR="00030209" w:rsidRDefault="00030209" w:rsidP="00030209">
      <w:pPr>
        <w:pStyle w:val="ListParagraph"/>
        <w:numPr>
          <w:ilvl w:val="0"/>
          <w:numId w:val="2"/>
        </w:numPr>
        <w:rPr>
          <w:b/>
          <w:sz w:val="24"/>
        </w:rPr>
      </w:pPr>
      <w:r>
        <w:rPr>
          <w:b/>
          <w:sz w:val="24"/>
        </w:rPr>
        <w:t>Results</w:t>
      </w:r>
      <w:r w:rsidR="00045CE1">
        <w:rPr>
          <w:b/>
          <w:sz w:val="24"/>
        </w:rPr>
        <w:t>… 8</w:t>
      </w:r>
    </w:p>
    <w:p w:rsidR="00030209" w:rsidRPr="00030209" w:rsidRDefault="00030209" w:rsidP="00030209">
      <w:pPr>
        <w:pStyle w:val="ListParagraph"/>
        <w:rPr>
          <w:b/>
          <w:sz w:val="24"/>
        </w:rPr>
      </w:pPr>
    </w:p>
    <w:p w:rsidR="00030209" w:rsidRDefault="00030209" w:rsidP="00030209">
      <w:pPr>
        <w:pStyle w:val="ListParagraph"/>
        <w:numPr>
          <w:ilvl w:val="0"/>
          <w:numId w:val="2"/>
        </w:numPr>
        <w:rPr>
          <w:b/>
          <w:sz w:val="24"/>
        </w:rPr>
      </w:pPr>
      <w:r>
        <w:rPr>
          <w:b/>
          <w:sz w:val="24"/>
        </w:rPr>
        <w:t>Recommendations</w:t>
      </w:r>
      <w:r w:rsidR="00045CE1">
        <w:rPr>
          <w:b/>
          <w:sz w:val="24"/>
        </w:rPr>
        <w:t>… 10</w:t>
      </w:r>
      <w:r>
        <w:rPr>
          <w:b/>
          <w:sz w:val="24"/>
        </w:rPr>
        <w:t xml:space="preserve"> </w:t>
      </w:r>
    </w:p>
    <w:p w:rsidR="00030209" w:rsidRPr="00030209" w:rsidRDefault="00030209" w:rsidP="00030209">
      <w:pPr>
        <w:pStyle w:val="ListParagraph"/>
        <w:rPr>
          <w:b/>
          <w:sz w:val="24"/>
        </w:rPr>
      </w:pPr>
    </w:p>
    <w:p w:rsidR="00030209" w:rsidRPr="00030209" w:rsidRDefault="00030209" w:rsidP="00030209">
      <w:pPr>
        <w:pStyle w:val="ListParagraph"/>
        <w:numPr>
          <w:ilvl w:val="0"/>
          <w:numId w:val="2"/>
        </w:numPr>
        <w:rPr>
          <w:b/>
          <w:sz w:val="24"/>
        </w:rPr>
      </w:pPr>
      <w:r>
        <w:rPr>
          <w:b/>
          <w:sz w:val="24"/>
        </w:rPr>
        <w:t>Appendix 1 (References)</w:t>
      </w:r>
      <w:r w:rsidR="00045CE1">
        <w:rPr>
          <w:b/>
          <w:sz w:val="24"/>
        </w:rPr>
        <w:t>… 11</w:t>
      </w: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9861D1" w:rsidRDefault="009861D1" w:rsidP="009861D1">
      <w:pPr>
        <w:jc w:val="center"/>
        <w:rPr>
          <w:b/>
          <w:sz w:val="28"/>
          <w:u w:val="single"/>
        </w:rPr>
      </w:pPr>
    </w:p>
    <w:p w:rsidR="00030209" w:rsidRDefault="00030209" w:rsidP="00030209">
      <w:pPr>
        <w:rPr>
          <w:b/>
          <w:sz w:val="28"/>
          <w:u w:val="single"/>
        </w:rPr>
      </w:pPr>
    </w:p>
    <w:p w:rsidR="002C18FA" w:rsidRPr="00030209" w:rsidRDefault="002C18FA" w:rsidP="00030209">
      <w:pPr>
        <w:pStyle w:val="ListParagraph"/>
        <w:numPr>
          <w:ilvl w:val="0"/>
          <w:numId w:val="4"/>
        </w:numPr>
        <w:jc w:val="center"/>
        <w:rPr>
          <w:b/>
          <w:sz w:val="28"/>
          <w:u w:val="single"/>
        </w:rPr>
      </w:pPr>
      <w:r w:rsidRPr="00030209">
        <w:rPr>
          <w:b/>
          <w:sz w:val="28"/>
          <w:u w:val="single"/>
        </w:rPr>
        <w:lastRenderedPageBreak/>
        <w:t>Summary</w:t>
      </w:r>
    </w:p>
    <w:p w:rsidR="002C18FA" w:rsidRPr="002C18FA" w:rsidRDefault="00030209" w:rsidP="002C18FA">
      <w:pPr>
        <w:pStyle w:val="ListParagraph"/>
        <w:rPr>
          <w:sz w:val="24"/>
        </w:rPr>
      </w:pPr>
      <w:r>
        <w:rPr>
          <w:sz w:val="24"/>
        </w:rPr>
        <w:t xml:space="preserve">This report aims to examine the landscape at </w:t>
      </w:r>
      <w:proofErr w:type="spellStart"/>
      <w:r>
        <w:rPr>
          <w:sz w:val="24"/>
        </w:rPr>
        <w:t>Cors</w:t>
      </w:r>
      <w:proofErr w:type="spellEnd"/>
      <w:r>
        <w:rPr>
          <w:sz w:val="24"/>
        </w:rPr>
        <w:t xml:space="preserve"> Caron (</w:t>
      </w:r>
      <w:r w:rsidRPr="00030209">
        <w:rPr>
          <w:sz w:val="24"/>
        </w:rPr>
        <w:t>SN692 625</w:t>
      </w:r>
      <w:r>
        <w:rPr>
          <w:sz w:val="24"/>
        </w:rPr>
        <w:t xml:space="preserve">) from a public engagement perspective. </w:t>
      </w:r>
      <w:proofErr w:type="spellStart"/>
      <w:r w:rsidR="002C18FA">
        <w:rPr>
          <w:sz w:val="24"/>
        </w:rPr>
        <w:t>Cors</w:t>
      </w:r>
      <w:proofErr w:type="spellEnd"/>
      <w:r w:rsidR="002C18FA">
        <w:rPr>
          <w:sz w:val="24"/>
        </w:rPr>
        <w:t xml:space="preserve"> Caron, or Tregaron Bog is a nature reserve landscape </w:t>
      </w:r>
      <w:r w:rsidR="000B2685">
        <w:rPr>
          <w:sz w:val="24"/>
        </w:rPr>
        <w:t xml:space="preserve">located along the course of the course of the </w:t>
      </w:r>
      <w:proofErr w:type="spellStart"/>
      <w:r w:rsidR="000B2685">
        <w:rPr>
          <w:sz w:val="24"/>
        </w:rPr>
        <w:t>Afon</w:t>
      </w:r>
      <w:proofErr w:type="spellEnd"/>
      <w:r w:rsidR="000B2685">
        <w:rPr>
          <w:sz w:val="24"/>
        </w:rPr>
        <w:t xml:space="preserve"> </w:t>
      </w:r>
      <w:proofErr w:type="spellStart"/>
      <w:r w:rsidR="000B2685">
        <w:rPr>
          <w:sz w:val="24"/>
        </w:rPr>
        <w:t>Teifi</w:t>
      </w:r>
      <w:proofErr w:type="spellEnd"/>
      <w:r w:rsidR="000B2685">
        <w:rPr>
          <w:sz w:val="24"/>
        </w:rPr>
        <w:t xml:space="preserve"> and looked after by Natural Resources Wales. </w:t>
      </w:r>
      <w:proofErr w:type="spellStart"/>
      <w:r w:rsidR="000B2685">
        <w:rPr>
          <w:sz w:val="24"/>
        </w:rPr>
        <w:t>Cors</w:t>
      </w:r>
      <w:proofErr w:type="spellEnd"/>
      <w:r w:rsidR="000B2685">
        <w:rPr>
          <w:sz w:val="24"/>
        </w:rPr>
        <w:t xml:space="preserve"> Caron represents a nearly unique landscape formed mainly of a highly acidic, raised peat bog which supports a number of species of flora and fauna. This makes the landscape interesting to many; both the general public and researchers and means that public engagement at the site is closely interwoven with the diversity of the species and the maintenance </w:t>
      </w:r>
      <w:r>
        <w:rPr>
          <w:sz w:val="24"/>
        </w:rPr>
        <w:t xml:space="preserve">of the ecosystems. Therefore these are described along with the public engagement aspect of the site. </w:t>
      </w: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2C18FA" w:rsidRDefault="002C18FA" w:rsidP="0005116C">
      <w:pPr>
        <w:pStyle w:val="ListParagraph"/>
        <w:jc w:val="center"/>
        <w:rPr>
          <w:b/>
          <w:sz w:val="28"/>
          <w:u w:val="single"/>
        </w:rPr>
      </w:pPr>
    </w:p>
    <w:p w:rsidR="00030209" w:rsidRDefault="00030209" w:rsidP="00030209">
      <w:pPr>
        <w:rPr>
          <w:b/>
          <w:sz w:val="28"/>
          <w:u w:val="single"/>
        </w:rPr>
      </w:pPr>
    </w:p>
    <w:p w:rsidR="00030209" w:rsidRDefault="00030209" w:rsidP="00030209">
      <w:pPr>
        <w:rPr>
          <w:b/>
          <w:sz w:val="28"/>
          <w:u w:val="single"/>
        </w:rPr>
      </w:pPr>
    </w:p>
    <w:p w:rsidR="009861D1" w:rsidRPr="00030209" w:rsidRDefault="00030209" w:rsidP="00030209">
      <w:pPr>
        <w:jc w:val="center"/>
        <w:rPr>
          <w:b/>
          <w:sz w:val="28"/>
          <w:u w:val="single"/>
        </w:rPr>
      </w:pPr>
      <w:r>
        <w:rPr>
          <w:b/>
          <w:sz w:val="28"/>
          <w:u w:val="single"/>
        </w:rPr>
        <w:lastRenderedPageBreak/>
        <w:t>2.</w:t>
      </w:r>
      <w:r w:rsidR="009861D1" w:rsidRPr="00030209">
        <w:rPr>
          <w:b/>
          <w:sz w:val="28"/>
          <w:u w:val="single"/>
        </w:rPr>
        <w:t>Introduction</w:t>
      </w:r>
    </w:p>
    <w:p w:rsidR="0005116C" w:rsidRDefault="009861D1" w:rsidP="009861D1">
      <w:pPr>
        <w:rPr>
          <w:sz w:val="24"/>
        </w:rPr>
      </w:pPr>
      <w:r>
        <w:rPr>
          <w:sz w:val="24"/>
        </w:rPr>
        <w:t xml:space="preserve">This report aims to examine the visitor site at </w:t>
      </w:r>
      <w:proofErr w:type="spellStart"/>
      <w:r>
        <w:rPr>
          <w:sz w:val="24"/>
        </w:rPr>
        <w:t>Cors</w:t>
      </w:r>
      <w:proofErr w:type="spellEnd"/>
      <w:r>
        <w:rPr>
          <w:sz w:val="24"/>
        </w:rPr>
        <w:t xml:space="preserve"> Caron, also known as Tregaron Bog (</w:t>
      </w:r>
      <w:bookmarkStart w:id="1" w:name="_Hlk110109"/>
      <w:r w:rsidR="00030209">
        <w:rPr>
          <w:sz w:val="24"/>
        </w:rPr>
        <w:t>SN</w:t>
      </w:r>
      <w:r w:rsidR="0005116C" w:rsidRPr="0005116C">
        <w:rPr>
          <w:sz w:val="24"/>
        </w:rPr>
        <w:t>692 625</w:t>
      </w:r>
      <w:bookmarkEnd w:id="1"/>
      <w:r w:rsidR="0005116C">
        <w:rPr>
          <w:sz w:val="24"/>
        </w:rPr>
        <w:t xml:space="preserve">) </w:t>
      </w:r>
      <w:r w:rsidR="005C3DF8">
        <w:rPr>
          <w:sz w:val="24"/>
        </w:rPr>
        <w:t xml:space="preserve"> primarily </w:t>
      </w:r>
      <w:r>
        <w:rPr>
          <w:sz w:val="24"/>
        </w:rPr>
        <w:t>from a public engagement point of view</w:t>
      </w:r>
      <w:r w:rsidR="005C3DF8">
        <w:rPr>
          <w:sz w:val="24"/>
        </w:rPr>
        <w:t>, though the ecology of the site will also be discussed</w:t>
      </w:r>
      <w:r>
        <w:rPr>
          <w:sz w:val="24"/>
        </w:rPr>
        <w:t xml:space="preserve">. </w:t>
      </w:r>
      <w:proofErr w:type="spellStart"/>
      <w:r w:rsidR="00E75E4A">
        <w:rPr>
          <w:sz w:val="24"/>
        </w:rPr>
        <w:t>Cors</w:t>
      </w:r>
      <w:proofErr w:type="spellEnd"/>
      <w:r w:rsidR="00E75E4A">
        <w:rPr>
          <w:sz w:val="24"/>
        </w:rPr>
        <w:t xml:space="preserve"> Caron is a </w:t>
      </w:r>
      <w:r w:rsidR="0005116C">
        <w:rPr>
          <w:sz w:val="24"/>
        </w:rPr>
        <w:t xml:space="preserve">National Nature Reserve, consisting of </w:t>
      </w:r>
      <w:r w:rsidR="00E75E4A">
        <w:rPr>
          <w:sz w:val="24"/>
        </w:rPr>
        <w:t>raised peat bog</w:t>
      </w:r>
      <w:r w:rsidR="0005116C">
        <w:rPr>
          <w:sz w:val="24"/>
        </w:rPr>
        <w:t>s and other environments</w:t>
      </w:r>
      <w:r w:rsidR="00E75E4A">
        <w:rPr>
          <w:sz w:val="24"/>
        </w:rPr>
        <w:t xml:space="preserve">, the largest and most intact surviving </w:t>
      </w:r>
      <w:r w:rsidR="0005116C">
        <w:rPr>
          <w:sz w:val="24"/>
        </w:rPr>
        <w:t xml:space="preserve">peat bog </w:t>
      </w:r>
      <w:r w:rsidR="00E75E4A">
        <w:rPr>
          <w:sz w:val="24"/>
        </w:rPr>
        <w:t>in the UK (Nat</w:t>
      </w:r>
      <w:r w:rsidR="00552786">
        <w:rPr>
          <w:sz w:val="24"/>
        </w:rPr>
        <w:t xml:space="preserve">ural </w:t>
      </w:r>
      <w:r w:rsidR="00E75E4A">
        <w:rPr>
          <w:sz w:val="24"/>
        </w:rPr>
        <w:t xml:space="preserve">Resources Wales, 2019), and is very important from an environmental </w:t>
      </w:r>
      <w:r w:rsidR="00F07620">
        <w:rPr>
          <w:sz w:val="24"/>
        </w:rPr>
        <w:t>perspective</w:t>
      </w:r>
      <w:r w:rsidR="0005116C">
        <w:rPr>
          <w:sz w:val="24"/>
        </w:rPr>
        <w:t>. It is an Site of Special Scientific Interest, a Special Area of Conservation and a recognised Ramsar site (First Nature, 2019) as well as being a popular natural attraction amongst walkers, naturalists and others. The reserve covers about 20 square kilometres overall but this report will focus on the areas covered by the marked p</w:t>
      </w:r>
      <w:r w:rsidR="00552786">
        <w:rPr>
          <w:sz w:val="24"/>
        </w:rPr>
        <w:t xml:space="preserve">aths organised by Natural Resources Wales. </w:t>
      </w:r>
    </w:p>
    <w:p w:rsidR="00552786" w:rsidRDefault="00552786" w:rsidP="009861D1">
      <w:pPr>
        <w:rPr>
          <w:sz w:val="24"/>
        </w:rPr>
      </w:pPr>
      <w:proofErr w:type="spellStart"/>
      <w:r>
        <w:rPr>
          <w:sz w:val="24"/>
        </w:rPr>
        <w:t>Cors</w:t>
      </w:r>
      <w:proofErr w:type="spellEnd"/>
      <w:r>
        <w:rPr>
          <w:sz w:val="24"/>
        </w:rPr>
        <w:t xml:space="preserve"> Caron is an example of a carefully managed natural landscape used as an attraction for specific tourism purposes. The way the site is managed affects the way the public engage with it making it important that it is managed effectively, both to encourage visitors and to maintain the special characteristics of the landscape, which can require a careful balance between changes made for public safety or comfort, and what is necessary to keep the landscape ecology thriving. </w:t>
      </w:r>
    </w:p>
    <w:p w:rsidR="002E1EF2" w:rsidRDefault="00552786" w:rsidP="009861D1">
      <w:pPr>
        <w:rPr>
          <w:sz w:val="24"/>
        </w:rPr>
      </w:pPr>
      <w:r>
        <w:rPr>
          <w:sz w:val="24"/>
        </w:rPr>
        <w:t xml:space="preserve">The </w:t>
      </w:r>
      <w:proofErr w:type="spellStart"/>
      <w:r>
        <w:rPr>
          <w:sz w:val="24"/>
        </w:rPr>
        <w:t>Cors</w:t>
      </w:r>
      <w:proofErr w:type="spellEnd"/>
      <w:r>
        <w:rPr>
          <w:sz w:val="24"/>
        </w:rPr>
        <w:t xml:space="preserve"> Caron landscape is unique made up of several biosystems, mainly the distinctive raised peat bogs and associated flora, which make up about 70% of the landscape. Also present are ‘</w:t>
      </w:r>
      <w:proofErr w:type="spellStart"/>
      <w:r>
        <w:rPr>
          <w:sz w:val="24"/>
        </w:rPr>
        <w:t>mesophile</w:t>
      </w:r>
      <w:proofErr w:type="spellEnd"/>
      <w:r>
        <w:rPr>
          <w:sz w:val="24"/>
        </w:rPr>
        <w:t xml:space="preserve"> grassland’, about 21%, deciduous woodlands of around 7% and ‘inland water bodies’ 2% </w:t>
      </w:r>
      <w:r w:rsidR="005C3DF8">
        <w:rPr>
          <w:sz w:val="24"/>
        </w:rPr>
        <w:t>(National Biodiversity Network, 2017)</w:t>
      </w:r>
      <w:r>
        <w:rPr>
          <w:sz w:val="24"/>
        </w:rPr>
        <w:t xml:space="preserve">. This balanced landscape makes </w:t>
      </w:r>
      <w:proofErr w:type="spellStart"/>
      <w:r>
        <w:rPr>
          <w:sz w:val="24"/>
        </w:rPr>
        <w:t>Cors</w:t>
      </w:r>
      <w:proofErr w:type="spellEnd"/>
      <w:r>
        <w:rPr>
          <w:sz w:val="24"/>
        </w:rPr>
        <w:t xml:space="preserve"> Caron both attractive as a visitor site and vitally important for the ecology of Wales supporting many species that in some cases are not found elsewhere. </w:t>
      </w:r>
      <w:r w:rsidR="005C3DF8">
        <w:rPr>
          <w:sz w:val="24"/>
        </w:rPr>
        <w:t>A Raised Peat Bog can be defined</w:t>
      </w:r>
      <w:r w:rsidR="008E0A15">
        <w:rPr>
          <w:sz w:val="24"/>
        </w:rPr>
        <w:t xml:space="preserve">, as </w:t>
      </w:r>
      <w:r w:rsidR="002E1EF2">
        <w:rPr>
          <w:sz w:val="24"/>
        </w:rPr>
        <w:t xml:space="preserve">a </w:t>
      </w:r>
      <w:r w:rsidR="008B09FF">
        <w:rPr>
          <w:sz w:val="24"/>
        </w:rPr>
        <w:t>wetland</w:t>
      </w:r>
      <w:r w:rsidR="002E1EF2">
        <w:rPr>
          <w:sz w:val="24"/>
        </w:rPr>
        <w:t xml:space="preserve"> where</w:t>
      </w:r>
      <w:r w:rsidR="008B09FF">
        <w:rPr>
          <w:sz w:val="24"/>
        </w:rPr>
        <w:t>:</w:t>
      </w:r>
    </w:p>
    <w:p w:rsidR="005C3DF8" w:rsidRDefault="002E1EF2" w:rsidP="009861D1">
      <w:pPr>
        <w:rPr>
          <w:sz w:val="24"/>
        </w:rPr>
      </w:pPr>
      <w:r>
        <w:rPr>
          <w:sz w:val="24"/>
        </w:rPr>
        <w:t>‘…</w:t>
      </w:r>
      <w:r>
        <w:rPr>
          <w:i/>
          <w:sz w:val="24"/>
        </w:rPr>
        <w:t xml:space="preserve">Phragmites </w:t>
      </w:r>
      <w:r>
        <w:rPr>
          <w:sz w:val="24"/>
        </w:rPr>
        <w:t>will flourish and through its annual cycles there will form layers of loosely-textured peat which may in time permit the growth of fenland shrubs and trees….</w:t>
      </w:r>
      <w:r w:rsidR="008B09FF">
        <w:rPr>
          <w:sz w:val="24"/>
        </w:rPr>
        <w:t xml:space="preserve"> In conditions of poor drainage and high rainfall may create a domed bog, perhaps 10m thick, holding vast quantities of acidic water.’</w:t>
      </w:r>
      <w:r w:rsidR="00A3222B">
        <w:rPr>
          <w:sz w:val="24"/>
        </w:rPr>
        <w:t xml:space="preserve"> (Coles, 1984, p.6)</w:t>
      </w:r>
    </w:p>
    <w:p w:rsidR="008B09FF" w:rsidRDefault="00A3222B" w:rsidP="009861D1">
      <w:pPr>
        <w:rPr>
          <w:sz w:val="24"/>
        </w:rPr>
      </w:pPr>
      <w:proofErr w:type="spellStart"/>
      <w:r>
        <w:rPr>
          <w:sz w:val="24"/>
        </w:rPr>
        <w:t>Cors</w:t>
      </w:r>
      <w:proofErr w:type="spellEnd"/>
      <w:r>
        <w:rPr>
          <w:sz w:val="24"/>
        </w:rPr>
        <w:t xml:space="preserve"> Caron certainly fits within this definition of a domed peat bog and this has made it very interesting to wetland experts from a variety of fields including environmental sciences and biology as well as archaeology. The diversity of the landscape in fauna and flora have also made it very popular with the public as an attraction. </w:t>
      </w:r>
    </w:p>
    <w:p w:rsidR="00A3222B" w:rsidRDefault="00A3222B" w:rsidP="009861D1">
      <w:pPr>
        <w:rPr>
          <w:sz w:val="24"/>
        </w:rPr>
      </w:pPr>
    </w:p>
    <w:p w:rsidR="00A3222B" w:rsidRDefault="00A3222B" w:rsidP="009861D1">
      <w:pPr>
        <w:rPr>
          <w:sz w:val="24"/>
        </w:rPr>
      </w:pPr>
    </w:p>
    <w:p w:rsidR="00A3222B" w:rsidRDefault="00A3222B" w:rsidP="009861D1">
      <w:pPr>
        <w:rPr>
          <w:sz w:val="24"/>
        </w:rPr>
      </w:pPr>
    </w:p>
    <w:p w:rsidR="00A3222B" w:rsidRDefault="00A3222B" w:rsidP="009861D1">
      <w:pPr>
        <w:rPr>
          <w:sz w:val="24"/>
        </w:rPr>
      </w:pPr>
    </w:p>
    <w:p w:rsidR="00A3222B" w:rsidRDefault="00A3222B" w:rsidP="009861D1">
      <w:pPr>
        <w:rPr>
          <w:sz w:val="24"/>
        </w:rPr>
      </w:pPr>
    </w:p>
    <w:p w:rsidR="00A3222B" w:rsidRDefault="00A3222B" w:rsidP="009861D1">
      <w:pPr>
        <w:rPr>
          <w:sz w:val="24"/>
        </w:rPr>
      </w:pPr>
    </w:p>
    <w:p w:rsidR="00A3222B" w:rsidRPr="00A3222B" w:rsidRDefault="00030209" w:rsidP="00A3222B">
      <w:pPr>
        <w:jc w:val="center"/>
        <w:rPr>
          <w:b/>
          <w:sz w:val="28"/>
          <w:u w:val="single"/>
        </w:rPr>
      </w:pPr>
      <w:r>
        <w:rPr>
          <w:b/>
          <w:sz w:val="28"/>
          <w:u w:val="single"/>
        </w:rPr>
        <w:lastRenderedPageBreak/>
        <w:t>3.</w:t>
      </w:r>
      <w:r w:rsidR="00A3222B" w:rsidRPr="00A3222B">
        <w:rPr>
          <w:b/>
          <w:sz w:val="28"/>
          <w:u w:val="single"/>
        </w:rPr>
        <w:t>Methodology</w:t>
      </w:r>
    </w:p>
    <w:p w:rsidR="00957DDE" w:rsidRDefault="009931D4" w:rsidP="009861D1">
      <w:pPr>
        <w:rPr>
          <w:sz w:val="24"/>
        </w:rPr>
      </w:pPr>
      <w:r>
        <w:rPr>
          <w:sz w:val="24"/>
        </w:rPr>
        <w:t>Little evidence and few</w:t>
      </w:r>
      <w:r w:rsidR="00957DDE">
        <w:rPr>
          <w:sz w:val="24"/>
        </w:rPr>
        <w:t xml:space="preserve"> academic publications can be found specifically on public engagement at </w:t>
      </w:r>
      <w:proofErr w:type="spellStart"/>
      <w:r w:rsidR="00957DDE">
        <w:rPr>
          <w:sz w:val="24"/>
        </w:rPr>
        <w:t>Cors</w:t>
      </w:r>
      <w:proofErr w:type="spellEnd"/>
      <w:r w:rsidR="00957DDE">
        <w:rPr>
          <w:sz w:val="24"/>
        </w:rPr>
        <w:t xml:space="preserve"> Caron. Therefore this report has built its conclusions on what has been observed during a visit and trip along the walkway of the </w:t>
      </w:r>
      <w:proofErr w:type="spellStart"/>
      <w:r w:rsidR="00957DDE">
        <w:rPr>
          <w:sz w:val="24"/>
        </w:rPr>
        <w:t>Cors</w:t>
      </w:r>
      <w:proofErr w:type="spellEnd"/>
      <w:r w:rsidR="00957DDE">
        <w:rPr>
          <w:sz w:val="24"/>
        </w:rPr>
        <w:t xml:space="preserve"> Caron walk, a 2.6km wooden raised path, accessible to disabled people and buggies. The other paths were not visited before making this report so inferences made on these paths will be limited, and those that are made will be based on outside information. Specifically that displayed on tourism and walking websites, National Resources Wales information and on the published experience of the public on TripAdvisor. Conclusions based on the </w:t>
      </w:r>
      <w:proofErr w:type="spellStart"/>
      <w:r w:rsidR="00957DDE">
        <w:rPr>
          <w:sz w:val="24"/>
        </w:rPr>
        <w:t>Cors</w:t>
      </w:r>
      <w:proofErr w:type="spellEnd"/>
      <w:r w:rsidR="00957DDE">
        <w:rPr>
          <w:sz w:val="24"/>
        </w:rPr>
        <w:t xml:space="preserve"> Caron walk, the only one personally experienced path will be more detailed. </w:t>
      </w:r>
    </w:p>
    <w:p w:rsidR="00957DDE" w:rsidRDefault="00957DDE" w:rsidP="009861D1">
      <w:pPr>
        <w:rPr>
          <w:sz w:val="24"/>
        </w:rPr>
      </w:pPr>
      <w:r>
        <w:rPr>
          <w:sz w:val="24"/>
        </w:rPr>
        <w:t xml:space="preserve">Information and academic sources on various aspects of the ecology of the </w:t>
      </w:r>
      <w:proofErr w:type="spellStart"/>
      <w:r>
        <w:rPr>
          <w:sz w:val="24"/>
        </w:rPr>
        <w:t>Cors</w:t>
      </w:r>
      <w:proofErr w:type="spellEnd"/>
      <w:r>
        <w:rPr>
          <w:sz w:val="24"/>
        </w:rPr>
        <w:t xml:space="preserve"> Caron area is easier to find, though still somewhat sparse. Details on the archaeological excavations are also still very difficult to trace, such as those of the excavation carried out in the 1870s. </w:t>
      </w:r>
    </w:p>
    <w:p w:rsidR="00957DDE" w:rsidRDefault="00957DDE" w:rsidP="009861D1">
      <w:pPr>
        <w:rPr>
          <w:sz w:val="24"/>
        </w:rPr>
      </w:pPr>
      <w:r>
        <w:rPr>
          <w:sz w:val="24"/>
        </w:rPr>
        <w:t xml:space="preserve">Many parts of the environmental management programmes and of the present ecosystem attract some of the numerous visitors who come to </w:t>
      </w:r>
      <w:proofErr w:type="spellStart"/>
      <w:r>
        <w:rPr>
          <w:sz w:val="24"/>
        </w:rPr>
        <w:t>Cors</w:t>
      </w:r>
      <w:proofErr w:type="spellEnd"/>
      <w:r>
        <w:rPr>
          <w:sz w:val="24"/>
        </w:rPr>
        <w:t xml:space="preserve"> Caron each year, and these visitors range from families looking for an active day out, to experienced walkers</w:t>
      </w:r>
      <w:r w:rsidR="006F025B">
        <w:rPr>
          <w:sz w:val="24"/>
        </w:rPr>
        <w:t xml:space="preserve"> and cyclists looking for rugged and rural paths, to specialists of the flora and fauna. Since entrance is free and is not monitored, it is impossible to say how many people visit </w:t>
      </w:r>
      <w:proofErr w:type="spellStart"/>
      <w:r w:rsidR="006F025B">
        <w:rPr>
          <w:sz w:val="24"/>
        </w:rPr>
        <w:t>Cors</w:t>
      </w:r>
      <w:proofErr w:type="spellEnd"/>
      <w:r w:rsidR="006F025B">
        <w:rPr>
          <w:sz w:val="24"/>
        </w:rPr>
        <w:t xml:space="preserve"> Caron each year, but it is described </w:t>
      </w:r>
      <w:r w:rsidR="00CF35AB">
        <w:rPr>
          <w:sz w:val="24"/>
        </w:rPr>
        <w:t xml:space="preserve">as ‘a fab place to visit’ and ‘stunningly beautiful… and so peaceful…’ so it seems to be very popular with the vast majority of the people who visit; or at least those who choose to review the scenery online (Tripadvisor.co.uk, 2018). </w:t>
      </w:r>
    </w:p>
    <w:p w:rsidR="00CF35AB" w:rsidRDefault="00CF35AB" w:rsidP="009861D1">
      <w:pPr>
        <w:rPr>
          <w:sz w:val="24"/>
        </w:rPr>
      </w:pPr>
      <w:proofErr w:type="spellStart"/>
      <w:r>
        <w:rPr>
          <w:sz w:val="24"/>
        </w:rPr>
        <w:t>Cors</w:t>
      </w:r>
      <w:proofErr w:type="spellEnd"/>
      <w:r>
        <w:rPr>
          <w:sz w:val="24"/>
        </w:rPr>
        <w:t xml:space="preserve"> Caron, though wild and carefully managed without</w:t>
      </w:r>
      <w:r w:rsidR="002234BA">
        <w:rPr>
          <w:sz w:val="24"/>
        </w:rPr>
        <w:t xml:space="preserve"> being developed to provide larger structures does have a number of facilities. Three walks, the accessible </w:t>
      </w:r>
      <w:proofErr w:type="spellStart"/>
      <w:r w:rsidR="002234BA">
        <w:rPr>
          <w:sz w:val="24"/>
        </w:rPr>
        <w:t>Cors</w:t>
      </w:r>
      <w:proofErr w:type="spellEnd"/>
      <w:r w:rsidR="002234BA">
        <w:rPr>
          <w:sz w:val="24"/>
        </w:rPr>
        <w:t xml:space="preserve"> Caron walk at 1 1/2 miles which ‘goes over the most impressive parts of the bog’ leading to a large bird hide and  the Riverside Walk, at 4 ½ miles; recommended for more experienced walkers and which can be closed due to flooding or bad weather; dogs are banned from this walk </w:t>
      </w:r>
      <w:r w:rsidR="002234BA" w:rsidRPr="002234BA">
        <w:rPr>
          <w:sz w:val="24"/>
        </w:rPr>
        <w:t>(Natural Resources Wales, 2019)</w:t>
      </w:r>
      <w:r w:rsidR="002234BA">
        <w:rPr>
          <w:sz w:val="24"/>
        </w:rPr>
        <w:t>. Finally, Old Railway Walk, easier to walk than the Riverside, which passes along the edges of the reserve along the Ystwyth Trail</w:t>
      </w:r>
      <w:r w:rsidR="00557CD2">
        <w:rPr>
          <w:sz w:val="24"/>
        </w:rPr>
        <w:t xml:space="preserve"> which is also popular with Horse Riders and Cyclists (Natural Resources Wales, 2019). All the walks have proved popular with many people reviewing them and with many walking websites going into detail on each of them and each walk has different selling points – the </w:t>
      </w:r>
      <w:proofErr w:type="spellStart"/>
      <w:r w:rsidR="00557CD2">
        <w:rPr>
          <w:sz w:val="24"/>
        </w:rPr>
        <w:t>Cors</w:t>
      </w:r>
      <w:proofErr w:type="spellEnd"/>
      <w:r w:rsidR="00557CD2">
        <w:rPr>
          <w:sz w:val="24"/>
        </w:rPr>
        <w:t xml:space="preserve"> Caron walk its accessibility for children and the disabled as well as the hide which allows visitors to spot many birds such as Red Kites. The Riverside walk is</w:t>
      </w:r>
      <w:r w:rsidR="00B427C5">
        <w:rPr>
          <w:sz w:val="24"/>
        </w:rPr>
        <w:t xml:space="preserve"> a route for more confident walkers over the boggiest ground, though it also closes for short periods of grazing management, states Walking Britain (walkingbritain.co.uk, 2019), Finally the Railway walk also allows access for </w:t>
      </w:r>
      <w:r w:rsidR="00BF1E8D">
        <w:rPr>
          <w:sz w:val="24"/>
        </w:rPr>
        <w:t xml:space="preserve">other types of people like cyclists as well as those fond of history both of the local area and of the railway, which is highly unique in its ballast of wool bags as it passes through the </w:t>
      </w:r>
      <w:proofErr w:type="spellStart"/>
      <w:r w:rsidR="00BF1E8D">
        <w:rPr>
          <w:sz w:val="24"/>
        </w:rPr>
        <w:t>Cors</w:t>
      </w:r>
      <w:proofErr w:type="spellEnd"/>
      <w:r w:rsidR="00BF1E8D">
        <w:rPr>
          <w:sz w:val="24"/>
        </w:rPr>
        <w:t xml:space="preserve"> Caron. </w:t>
      </w:r>
    </w:p>
    <w:p w:rsidR="00BF1E8D" w:rsidRDefault="00BF1E8D" w:rsidP="009861D1">
      <w:pPr>
        <w:rPr>
          <w:sz w:val="24"/>
        </w:rPr>
      </w:pPr>
      <w:r>
        <w:rPr>
          <w:sz w:val="24"/>
        </w:rPr>
        <w:t>This report will also examine the literature of the ecosystem and the management of the peat bog, because of these aspects to the walks and the attraction of the nature reserve</w:t>
      </w:r>
      <w:r w:rsidR="00AC72D4">
        <w:rPr>
          <w:sz w:val="24"/>
        </w:rPr>
        <w:t xml:space="preserve"> to groups of people. </w:t>
      </w:r>
      <w:r w:rsidR="000E3AC3">
        <w:rPr>
          <w:sz w:val="24"/>
        </w:rPr>
        <w:t xml:space="preserve">These factors influence public engagement at </w:t>
      </w:r>
      <w:proofErr w:type="spellStart"/>
      <w:r w:rsidR="000E3AC3">
        <w:rPr>
          <w:sz w:val="24"/>
        </w:rPr>
        <w:t>Cors</w:t>
      </w:r>
      <w:proofErr w:type="spellEnd"/>
      <w:r w:rsidR="000E3AC3">
        <w:rPr>
          <w:sz w:val="24"/>
        </w:rPr>
        <w:t xml:space="preserve"> Caron and therefore </w:t>
      </w:r>
      <w:r w:rsidR="000E3AC3">
        <w:rPr>
          <w:sz w:val="24"/>
        </w:rPr>
        <w:lastRenderedPageBreak/>
        <w:t xml:space="preserve">cannot be ignored in an examination of this engagement. However as stated the majority focus of this will be on the interaction of visitors. </w:t>
      </w:r>
    </w:p>
    <w:p w:rsidR="000E3AC3" w:rsidRDefault="000E3AC3" w:rsidP="009861D1">
      <w:pPr>
        <w:rPr>
          <w:sz w:val="24"/>
        </w:rPr>
      </w:pPr>
      <w:r>
        <w:rPr>
          <w:sz w:val="24"/>
        </w:rPr>
        <w:t xml:space="preserve">The way that Natural Resources Wales, the guardians of the site ‘sell’ the attraction has been examined. </w:t>
      </w:r>
      <w:proofErr w:type="spellStart"/>
      <w:r>
        <w:rPr>
          <w:sz w:val="24"/>
        </w:rPr>
        <w:t>Cors</w:t>
      </w:r>
      <w:proofErr w:type="spellEnd"/>
      <w:r>
        <w:rPr>
          <w:sz w:val="24"/>
        </w:rPr>
        <w:t xml:space="preserve"> Caron is one of many of their locations listed on the website with details of facilities and a short description of the site as a whole; a more detailed description of each of the three established walks. This information is shown in order to make potential visitors aware of the facilities available ahead of the visit. According to this the main attractive points of </w:t>
      </w:r>
      <w:proofErr w:type="spellStart"/>
      <w:r>
        <w:rPr>
          <w:sz w:val="24"/>
        </w:rPr>
        <w:t>Cors</w:t>
      </w:r>
      <w:proofErr w:type="spellEnd"/>
      <w:r>
        <w:rPr>
          <w:sz w:val="24"/>
        </w:rPr>
        <w:t xml:space="preserve"> Caron appear to be </w:t>
      </w:r>
      <w:r w:rsidR="00105985">
        <w:rPr>
          <w:sz w:val="24"/>
        </w:rPr>
        <w:t xml:space="preserve">the freely available car park and the toilets as well as its accessibility for disabled people, dogs and children. </w:t>
      </w:r>
    </w:p>
    <w:p w:rsidR="004E452D" w:rsidRDefault="004E452D" w:rsidP="009861D1">
      <w:pPr>
        <w:rPr>
          <w:sz w:val="24"/>
        </w:rPr>
      </w:pPr>
      <w:r>
        <w:rPr>
          <w:sz w:val="24"/>
        </w:rPr>
        <w:t xml:space="preserve">Secondly this description posted on the website will be compared to the descriptions of other groups and individuals about </w:t>
      </w:r>
      <w:proofErr w:type="spellStart"/>
      <w:r>
        <w:rPr>
          <w:sz w:val="24"/>
        </w:rPr>
        <w:t>Cors</w:t>
      </w:r>
      <w:proofErr w:type="spellEnd"/>
      <w:r>
        <w:rPr>
          <w:sz w:val="24"/>
        </w:rPr>
        <w:t xml:space="preserve"> Caron. These exist in a variety of websites, books, reviews and articles </w:t>
      </w:r>
      <w:r w:rsidR="00CC16BC">
        <w:rPr>
          <w:sz w:val="24"/>
        </w:rPr>
        <w:t xml:space="preserve">though many are in Welsh, and therefore cannot be analysed for this report due to not understanding the language. </w:t>
      </w:r>
      <w:r w:rsidR="009336F2">
        <w:rPr>
          <w:sz w:val="24"/>
        </w:rPr>
        <w:t xml:space="preserve">Thus </w:t>
      </w:r>
      <w:r w:rsidR="00CC16BC">
        <w:rPr>
          <w:sz w:val="24"/>
        </w:rPr>
        <w:t>there may be holes or underrepresentation of certain factors contained in this report but these are unfortunately unavoidable. This u</w:t>
      </w:r>
      <w:r w:rsidR="009336F2">
        <w:rPr>
          <w:sz w:val="24"/>
        </w:rPr>
        <w:t>ltimatel</w:t>
      </w:r>
      <w:r w:rsidR="00CC16BC">
        <w:rPr>
          <w:sz w:val="24"/>
        </w:rPr>
        <w:t>y concretes the lack of resources available specifically discussing public engagement at this site. Many of the resources available either go into little detail or only describe specific aspects or alternatively in the case of the reviews and certain websites can only give indications of a small group of people or individuals</w:t>
      </w:r>
      <w:r w:rsidR="009336F2">
        <w:rPr>
          <w:sz w:val="24"/>
        </w:rPr>
        <w:t>. Whilst inferences can be made from these reviews and articles put together</w:t>
      </w:r>
      <w:r w:rsidR="00582664">
        <w:rPr>
          <w:sz w:val="24"/>
        </w:rPr>
        <w:t xml:space="preserve">, they are still only opinions of those who wrote them, as are all written sources and may not fully represent all elements of the public engagement. </w:t>
      </w:r>
    </w:p>
    <w:p w:rsidR="00582664" w:rsidRDefault="00582664" w:rsidP="009861D1">
      <w:pPr>
        <w:rPr>
          <w:sz w:val="24"/>
        </w:rPr>
      </w:pPr>
      <w:r>
        <w:rPr>
          <w:sz w:val="24"/>
        </w:rPr>
        <w:t xml:space="preserve">Finally this report will evaluate resources discussing the ecological landscape at </w:t>
      </w:r>
      <w:proofErr w:type="spellStart"/>
      <w:r>
        <w:rPr>
          <w:sz w:val="24"/>
        </w:rPr>
        <w:t>Cors</w:t>
      </w:r>
      <w:proofErr w:type="spellEnd"/>
      <w:r>
        <w:rPr>
          <w:sz w:val="24"/>
        </w:rPr>
        <w:t xml:space="preserve"> Caron </w:t>
      </w:r>
      <w:r w:rsidR="00FB474D">
        <w:rPr>
          <w:sz w:val="24"/>
        </w:rPr>
        <w:t xml:space="preserve">in terms of the flora and fauna found at the site. </w:t>
      </w:r>
      <w:r w:rsidR="00A51E12">
        <w:rPr>
          <w:sz w:val="24"/>
        </w:rPr>
        <w:t xml:space="preserve">This includes many rare and even unique species bringing both specialist visitors and the general public. Observing these ecosystems is part of the reason for much of the tourism site both with wild organisms, which have survived as the land has little use in agriculture unless dried (Hartman, 2011, p.98) Hartman describes a walk in the </w:t>
      </w:r>
      <w:proofErr w:type="spellStart"/>
      <w:r w:rsidR="00A51E12">
        <w:rPr>
          <w:sz w:val="24"/>
        </w:rPr>
        <w:t>Cors</w:t>
      </w:r>
      <w:proofErr w:type="spellEnd"/>
      <w:r w:rsidR="00A51E12">
        <w:rPr>
          <w:sz w:val="24"/>
        </w:rPr>
        <w:t xml:space="preserve"> Caron </w:t>
      </w:r>
      <w:r w:rsidR="006F3E7C">
        <w:rPr>
          <w:sz w:val="24"/>
        </w:rPr>
        <w:t xml:space="preserve">nature reserve as having ‘ample opportunities to appreciate the distinctive flora and fauna’ and as providing ‘an almost unique opportunity for all of us to experience a very special type of habitat in comfort and safety’. Wildlife at </w:t>
      </w:r>
      <w:proofErr w:type="spellStart"/>
      <w:r w:rsidR="006F3E7C">
        <w:rPr>
          <w:sz w:val="24"/>
        </w:rPr>
        <w:t>Cors</w:t>
      </w:r>
      <w:proofErr w:type="spellEnd"/>
      <w:r w:rsidR="006F3E7C">
        <w:rPr>
          <w:sz w:val="24"/>
        </w:rPr>
        <w:t xml:space="preserve"> Caron includes over 110 bird species regularly appearing including Hen Harriers and Redstarts and even Cuckoos, and many insects and wetland plant species </w:t>
      </w:r>
      <w:r w:rsidR="009C246B">
        <w:rPr>
          <w:sz w:val="24"/>
        </w:rPr>
        <w:t xml:space="preserve">such as Bogbean and Sundew. Rare animals include the Rosy Marsh Moth, polecats and the recently reintroduced otters. (firstnature.com). Natural Resources Wales, as the custodians of the site carefully manage the wildlife to ensure that as many species as possible can thrive as well as maintaining the different environments making up the landscape to protect the habitats. These species make the site fascinating for people and bring in many visitors. As part of this the shelter in the car park has been decorated with pictures of many of the species and some information about what visitors can expect to see. The accessible path also has notice boards and a hide with information about the species to aid in identification and education. </w:t>
      </w:r>
    </w:p>
    <w:p w:rsidR="009C246B" w:rsidRDefault="001156F7" w:rsidP="009861D1">
      <w:pPr>
        <w:rPr>
          <w:sz w:val="24"/>
        </w:rPr>
      </w:pPr>
      <w:r w:rsidRPr="001156F7">
        <w:lastRenderedPageBreak/>
        <w:drawing>
          <wp:inline distT="0" distB="0" distL="0" distR="0" wp14:anchorId="2C6EF0EE" wp14:editId="0789D772">
            <wp:extent cx="54864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8100" cy="4116075"/>
                    </a:xfrm>
                    <a:prstGeom prst="rect">
                      <a:avLst/>
                    </a:prstGeom>
                  </pic:spPr>
                </pic:pic>
              </a:graphicData>
            </a:graphic>
          </wp:inline>
        </w:drawing>
      </w:r>
    </w:p>
    <w:p w:rsidR="001156F7" w:rsidRDefault="001156F7" w:rsidP="009861D1">
      <w:pPr>
        <w:rPr>
          <w:sz w:val="24"/>
        </w:rPr>
      </w:pPr>
      <w:r>
        <w:rPr>
          <w:sz w:val="24"/>
        </w:rPr>
        <w:t xml:space="preserve">(The Birding Hide at </w:t>
      </w:r>
      <w:proofErr w:type="spellStart"/>
      <w:r>
        <w:rPr>
          <w:sz w:val="24"/>
        </w:rPr>
        <w:t>Cors</w:t>
      </w:r>
      <w:proofErr w:type="spellEnd"/>
      <w:r>
        <w:rPr>
          <w:sz w:val="24"/>
        </w:rPr>
        <w:t xml:space="preserve"> Caron</w:t>
      </w:r>
      <w:r w:rsidR="00510085">
        <w:rPr>
          <w:sz w:val="24"/>
        </w:rPr>
        <w:t>. Credit to first-nature.com)</w:t>
      </w: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510085" w:rsidRDefault="00510085" w:rsidP="009C246B">
      <w:pPr>
        <w:jc w:val="center"/>
        <w:rPr>
          <w:b/>
          <w:sz w:val="28"/>
          <w:u w:val="single"/>
        </w:rPr>
      </w:pPr>
    </w:p>
    <w:p w:rsidR="009C246B" w:rsidRDefault="00030209" w:rsidP="009C246B">
      <w:pPr>
        <w:jc w:val="center"/>
        <w:rPr>
          <w:b/>
          <w:sz w:val="28"/>
          <w:u w:val="single"/>
        </w:rPr>
      </w:pPr>
      <w:r>
        <w:rPr>
          <w:b/>
          <w:sz w:val="28"/>
          <w:u w:val="single"/>
        </w:rPr>
        <w:lastRenderedPageBreak/>
        <w:t>4.</w:t>
      </w:r>
      <w:r w:rsidR="009C246B">
        <w:rPr>
          <w:b/>
          <w:sz w:val="28"/>
          <w:u w:val="single"/>
        </w:rPr>
        <w:t xml:space="preserve">Results </w:t>
      </w:r>
    </w:p>
    <w:p w:rsidR="009C246B" w:rsidRDefault="009C246B" w:rsidP="009C246B">
      <w:pPr>
        <w:rPr>
          <w:sz w:val="24"/>
        </w:rPr>
      </w:pPr>
      <w:r>
        <w:rPr>
          <w:sz w:val="24"/>
        </w:rPr>
        <w:t xml:space="preserve">Through investigation of these sources and comparison between what is advertised by Natural Resources Wales and the opinions of visitors, as well as the visit to the </w:t>
      </w:r>
      <w:proofErr w:type="spellStart"/>
      <w:r>
        <w:rPr>
          <w:sz w:val="24"/>
        </w:rPr>
        <w:t>Cors</w:t>
      </w:r>
      <w:proofErr w:type="spellEnd"/>
      <w:r>
        <w:rPr>
          <w:sz w:val="24"/>
        </w:rPr>
        <w:t xml:space="preserve"> Caron Walk some conclusions have been reached. </w:t>
      </w:r>
      <w:r w:rsidR="000177D4">
        <w:rPr>
          <w:sz w:val="24"/>
        </w:rPr>
        <w:t xml:space="preserve">It is clear that to look at public engagement without contextualising it with information about the environment of the landscape and how it is managed would be impossible so some details on these aspects are also given in order to do so. </w:t>
      </w:r>
    </w:p>
    <w:p w:rsidR="00FC0A73" w:rsidRDefault="00D9421B" w:rsidP="009C246B">
      <w:pPr>
        <w:rPr>
          <w:sz w:val="24"/>
        </w:rPr>
      </w:pPr>
      <w:r>
        <w:rPr>
          <w:sz w:val="24"/>
        </w:rPr>
        <w:t xml:space="preserve">Firstly, the information posted on the Natural Resources Wales website provides a wealth of information about how the custodians of the landscape like to portray it to potential visitors. This uses symbols to indicate what facilities are available at each site and in addition to this in some ways the order of priority each is given can be indicative of what is typically important to visitors. The foremost symbols indicate </w:t>
      </w:r>
      <w:proofErr w:type="spellStart"/>
      <w:r>
        <w:rPr>
          <w:sz w:val="24"/>
        </w:rPr>
        <w:t>Cors</w:t>
      </w:r>
      <w:proofErr w:type="spellEnd"/>
      <w:r>
        <w:rPr>
          <w:sz w:val="24"/>
        </w:rPr>
        <w:t xml:space="preserve"> Caron is suitable accessible with its raised wooden walkway aiding both wheelchairs and pushchairs, and that dogs are welcome on the site (though not on the Riverside walk due to the birds that live and breed in this area). Inclusive groups and dogwalkers seem to be the most important types of the public they want to attract. Also prominently pointed out is the proximity to nature, with a short inexhaustive list of the species of plants, animals and insects that might be seen and links to resources for wildlife education, showing that part of the tourism agenda is to educate. Other facilities advertised are the free parking, which along with </w:t>
      </w:r>
      <w:r w:rsidR="008B6DAE">
        <w:rPr>
          <w:sz w:val="24"/>
        </w:rPr>
        <w:t xml:space="preserve">free entry to the site will attract many people; if there is one thing that people like it’s a cheap day out which all the family can join in. Toilets and a picnic area are also advertised providing two major amenities which can be especially important to people. Whilst there may not be anywhere on this site to get food, there is a place to eat pre-prepared food. </w:t>
      </w:r>
    </w:p>
    <w:p w:rsidR="008B6DAE" w:rsidRDefault="00865898" w:rsidP="009C246B">
      <w:pPr>
        <w:rPr>
          <w:sz w:val="24"/>
        </w:rPr>
      </w:pPr>
      <w:r>
        <w:rPr>
          <w:sz w:val="24"/>
        </w:rPr>
        <w:t xml:space="preserve">The description of the sites and walks are </w:t>
      </w:r>
      <w:r w:rsidR="00E77E15">
        <w:rPr>
          <w:sz w:val="24"/>
        </w:rPr>
        <w:t xml:space="preserve">clear and concise giving the needed details without overly flowery language whilst still attracting people to the site, for instance </w:t>
      </w:r>
      <w:r w:rsidR="008F521B">
        <w:rPr>
          <w:sz w:val="24"/>
        </w:rPr>
        <w:t xml:space="preserve">describing the landscape by </w:t>
      </w:r>
      <w:r w:rsidR="00E77E15">
        <w:rPr>
          <w:sz w:val="24"/>
        </w:rPr>
        <w:t>stating:</w:t>
      </w:r>
    </w:p>
    <w:p w:rsidR="00E77E15" w:rsidRPr="008F521B" w:rsidRDefault="00E77E15" w:rsidP="009C246B">
      <w:pPr>
        <w:rPr>
          <w:i/>
          <w:sz w:val="24"/>
        </w:rPr>
      </w:pPr>
      <w:r w:rsidRPr="008F521B">
        <w:rPr>
          <w:i/>
          <w:sz w:val="24"/>
        </w:rPr>
        <w:t xml:space="preserve">  </w:t>
      </w:r>
      <w:r w:rsidR="008F521B" w:rsidRPr="008F521B">
        <w:rPr>
          <w:i/>
          <w:sz w:val="24"/>
        </w:rPr>
        <w:t xml:space="preserve"> </w:t>
      </w:r>
      <w:r w:rsidR="008F521B">
        <w:rPr>
          <w:i/>
          <w:sz w:val="24"/>
        </w:rPr>
        <w:t>‘</w:t>
      </w:r>
      <w:r w:rsidR="008F521B" w:rsidRPr="008F521B">
        <w:rPr>
          <w:i/>
          <w:sz w:val="24"/>
        </w:rPr>
        <w:t>The variety of habitats makes this reserve a fantastic place for wildlife and its ever-changing shades of red, brown and yellow provide a rich counterpoint to the green of the surrounding hills</w:t>
      </w:r>
      <w:r w:rsidR="008F521B">
        <w:rPr>
          <w:i/>
          <w:sz w:val="24"/>
        </w:rPr>
        <w:t>’</w:t>
      </w:r>
      <w:r w:rsidR="008F521B" w:rsidRPr="008F521B">
        <w:rPr>
          <w:i/>
          <w:sz w:val="24"/>
        </w:rPr>
        <w:t>.</w:t>
      </w:r>
    </w:p>
    <w:p w:rsidR="009C246B" w:rsidRDefault="008F521B" w:rsidP="009861D1">
      <w:pPr>
        <w:rPr>
          <w:sz w:val="24"/>
        </w:rPr>
      </w:pPr>
      <w:r>
        <w:rPr>
          <w:sz w:val="24"/>
        </w:rPr>
        <w:t xml:space="preserve">Secondly the reviews of individuals and groups on the site can also provide valuable information on the effectiveness of public engagement at </w:t>
      </w:r>
      <w:proofErr w:type="spellStart"/>
      <w:r>
        <w:rPr>
          <w:sz w:val="24"/>
        </w:rPr>
        <w:t>Cors</w:t>
      </w:r>
      <w:proofErr w:type="spellEnd"/>
      <w:r>
        <w:rPr>
          <w:sz w:val="24"/>
        </w:rPr>
        <w:t xml:space="preserve"> Caron. The three signposted routes across the reserve are well documented in articles, websites and </w:t>
      </w:r>
      <w:proofErr w:type="spellStart"/>
      <w:r>
        <w:rPr>
          <w:sz w:val="24"/>
        </w:rPr>
        <w:t>Hartnup’s</w:t>
      </w:r>
      <w:proofErr w:type="spellEnd"/>
      <w:r>
        <w:rPr>
          <w:sz w:val="24"/>
        </w:rPr>
        <w:t xml:space="preserve"> </w:t>
      </w:r>
      <w:r>
        <w:rPr>
          <w:i/>
          <w:sz w:val="24"/>
        </w:rPr>
        <w:t xml:space="preserve">Gold Under Bracken </w:t>
      </w:r>
      <w:r w:rsidR="00191B35">
        <w:rPr>
          <w:sz w:val="24"/>
        </w:rPr>
        <w:t>a list of landscapes and walking routes in Wales. (</w:t>
      </w:r>
      <w:proofErr w:type="spellStart"/>
      <w:r w:rsidR="00191B35">
        <w:rPr>
          <w:sz w:val="24"/>
        </w:rPr>
        <w:t>Hartnup</w:t>
      </w:r>
      <w:proofErr w:type="spellEnd"/>
      <w:r w:rsidR="00191B35">
        <w:rPr>
          <w:sz w:val="24"/>
        </w:rPr>
        <w:t xml:space="preserve">, p.99) From a public perspective </w:t>
      </w:r>
      <w:proofErr w:type="spellStart"/>
      <w:r w:rsidR="00191B35">
        <w:rPr>
          <w:sz w:val="24"/>
        </w:rPr>
        <w:t>Cors</w:t>
      </w:r>
      <w:proofErr w:type="spellEnd"/>
      <w:r w:rsidR="00191B35">
        <w:rPr>
          <w:sz w:val="24"/>
        </w:rPr>
        <w:t xml:space="preserve"> Caron seems to be popular at least with an average score of 4.5 stars, the highest in the ar</w:t>
      </w:r>
      <w:r w:rsidR="005F3B70">
        <w:rPr>
          <w:sz w:val="24"/>
        </w:rPr>
        <w:t>ea, at least</w:t>
      </w:r>
      <w:r w:rsidR="008106D3">
        <w:rPr>
          <w:sz w:val="24"/>
        </w:rPr>
        <w:t xml:space="preserve"> well liked</w:t>
      </w:r>
      <w:r w:rsidR="005F3B70">
        <w:rPr>
          <w:sz w:val="24"/>
        </w:rPr>
        <w:t xml:space="preserve"> the reviewing </w:t>
      </w:r>
      <w:r w:rsidR="00B00106">
        <w:rPr>
          <w:sz w:val="24"/>
        </w:rPr>
        <w:t xml:space="preserve">public. Most of these reviewers agree that </w:t>
      </w:r>
      <w:proofErr w:type="spellStart"/>
      <w:r w:rsidR="00B00106">
        <w:rPr>
          <w:sz w:val="24"/>
        </w:rPr>
        <w:t>Cors</w:t>
      </w:r>
      <w:proofErr w:type="spellEnd"/>
      <w:r w:rsidR="00B00106">
        <w:rPr>
          <w:sz w:val="24"/>
        </w:rPr>
        <w:t xml:space="preserve"> Caron </w:t>
      </w:r>
      <w:r w:rsidR="008106D3">
        <w:rPr>
          <w:sz w:val="24"/>
        </w:rPr>
        <w:t>is a good place to ‘take the dogs and children’ for an educational walk; ‘a beautiful place and feels truly idyllic’ and ‘an absolutely beautiful walk’.</w:t>
      </w:r>
      <w:r w:rsidR="00E87F5D">
        <w:rPr>
          <w:sz w:val="24"/>
        </w:rPr>
        <w:t xml:space="preserve">(tripadvisor.co.uk). </w:t>
      </w:r>
      <w:r w:rsidR="008106D3">
        <w:rPr>
          <w:sz w:val="24"/>
        </w:rPr>
        <w:t xml:space="preserve">The </w:t>
      </w:r>
      <w:r w:rsidR="000D168D">
        <w:rPr>
          <w:sz w:val="24"/>
        </w:rPr>
        <w:t xml:space="preserve">vast </w:t>
      </w:r>
      <w:r w:rsidR="008106D3">
        <w:rPr>
          <w:sz w:val="24"/>
        </w:rPr>
        <w:t xml:space="preserve">majority of people who have written reviews of their experiences at the bog </w:t>
      </w:r>
      <w:r w:rsidR="000D168D">
        <w:rPr>
          <w:sz w:val="24"/>
        </w:rPr>
        <w:t xml:space="preserve">have found the experience enjoyable and would return to the site again. More than describing any other points they refer to the beauty of the landscape and the variety of the wildlife that is visible from the paths and especially the large hide on the </w:t>
      </w:r>
      <w:proofErr w:type="spellStart"/>
      <w:r w:rsidR="000D168D">
        <w:rPr>
          <w:sz w:val="24"/>
        </w:rPr>
        <w:lastRenderedPageBreak/>
        <w:t>Cors</w:t>
      </w:r>
      <w:proofErr w:type="spellEnd"/>
      <w:r w:rsidR="000D168D">
        <w:rPr>
          <w:sz w:val="24"/>
        </w:rPr>
        <w:t xml:space="preserve"> Caron path. More detailed accounts of the walks such as those offered by the Walking Britain website also stress the beauty of the paths and the chances to see the natural landscape </w:t>
      </w:r>
      <w:r w:rsidR="00E87F5D">
        <w:rPr>
          <w:sz w:val="24"/>
        </w:rPr>
        <w:t xml:space="preserve">as the main attraction of the site. (walkingbritain.co.uk) </w:t>
      </w:r>
    </w:p>
    <w:p w:rsidR="00BF47B6" w:rsidRDefault="000E1563" w:rsidP="009861D1">
      <w:pPr>
        <w:rPr>
          <w:sz w:val="24"/>
        </w:rPr>
      </w:pPr>
      <w:r>
        <w:rPr>
          <w:sz w:val="24"/>
        </w:rPr>
        <w:t>The criteria f</w:t>
      </w:r>
      <w:r w:rsidR="00812621">
        <w:rPr>
          <w:sz w:val="24"/>
        </w:rPr>
        <w:t>or Natural Resources Wales’ wetland conservation efforts are not made available in detail. However some small bits of information are available. Firstly the</w:t>
      </w:r>
      <w:r w:rsidR="005A5A35">
        <w:rPr>
          <w:sz w:val="24"/>
        </w:rPr>
        <w:t xml:space="preserve">ir rationale is based on points raised at the </w:t>
      </w:r>
      <w:r w:rsidR="0020015E">
        <w:rPr>
          <w:sz w:val="24"/>
        </w:rPr>
        <w:t xml:space="preserve">Ramsar conference. </w:t>
      </w:r>
      <w:r w:rsidR="008207F7">
        <w:rPr>
          <w:sz w:val="24"/>
        </w:rPr>
        <w:t xml:space="preserve">It is also prominently displayed on their website that at times the Riverside Walk is closed due to flooding or conservation efforts; specifically grazing land work and wildlife breeding efforts. </w:t>
      </w:r>
      <w:r w:rsidR="0020015E">
        <w:rPr>
          <w:sz w:val="24"/>
        </w:rPr>
        <w:t xml:space="preserve">Parts of the wetland conservation efforts also appear to based on the published </w:t>
      </w:r>
      <w:r w:rsidR="00FC31A7">
        <w:rPr>
          <w:sz w:val="24"/>
        </w:rPr>
        <w:t xml:space="preserve">four </w:t>
      </w:r>
      <w:r w:rsidR="0020015E">
        <w:rPr>
          <w:sz w:val="24"/>
        </w:rPr>
        <w:t>categories of conservation listed by English Heritage</w:t>
      </w:r>
      <w:r w:rsidR="007662A9">
        <w:rPr>
          <w:sz w:val="24"/>
        </w:rPr>
        <w:t xml:space="preserve">; those of </w:t>
      </w:r>
      <w:r w:rsidR="00FC31A7">
        <w:rPr>
          <w:sz w:val="24"/>
        </w:rPr>
        <w:t xml:space="preserve">Management, Outreach, Policy and Research which are used as the basis for maintenance in many wetland environments (Lillie and Ellis, 2007, p40). Much research is also carried out at </w:t>
      </w:r>
      <w:proofErr w:type="spellStart"/>
      <w:r w:rsidR="00FC31A7">
        <w:rPr>
          <w:sz w:val="24"/>
        </w:rPr>
        <w:t>Cors</w:t>
      </w:r>
      <w:proofErr w:type="spellEnd"/>
      <w:r w:rsidR="00FC31A7">
        <w:rPr>
          <w:sz w:val="24"/>
        </w:rPr>
        <w:t xml:space="preserve"> Caron from a variety of fields, from analyses of the Stratigraphy and Development </w:t>
      </w:r>
      <w:r w:rsidR="00E83987">
        <w:rPr>
          <w:sz w:val="24"/>
        </w:rPr>
        <w:t>of the landscape</w:t>
      </w:r>
      <w:r w:rsidR="00BF47B6">
        <w:rPr>
          <w:sz w:val="24"/>
        </w:rPr>
        <w:t xml:space="preserve"> (Godwin and Mitchell, 1938)</w:t>
      </w:r>
      <w:r w:rsidR="00E83987">
        <w:rPr>
          <w:sz w:val="24"/>
        </w:rPr>
        <w:t xml:space="preserve">, to the diversity of the flora and fauna, to the archaeological record of the landscape. </w:t>
      </w:r>
      <w:r w:rsidR="00BF47B6">
        <w:rPr>
          <w:sz w:val="24"/>
        </w:rPr>
        <w:t xml:space="preserve">This information is presented, at least in a simplified degree in the form of information signs located along the pathway and in the hides. This information is represented in both English and Welsh, </w:t>
      </w:r>
      <w:r w:rsidR="0036517A">
        <w:rPr>
          <w:sz w:val="24"/>
        </w:rPr>
        <w:t xml:space="preserve">however on the site visit it was observed that many of the English reading signs had been removed for some reason, either by the authorities or by another visitor. </w:t>
      </w:r>
    </w:p>
    <w:p w:rsidR="0036517A" w:rsidRDefault="0036517A" w:rsidP="009861D1">
      <w:pPr>
        <w:rPr>
          <w:sz w:val="24"/>
        </w:rPr>
      </w:pPr>
      <w:r>
        <w:rPr>
          <w:sz w:val="24"/>
        </w:rPr>
        <w:t>Another view found in a small number of reviews and articles concerned access to the site. A few people found the signposts to the site from the roads insufficient, beginning only a short distance from the nature reserve. In addition there was a little confusion about where different walks began and continued once inside the nature reserve itself (</w:t>
      </w:r>
      <w:r w:rsidR="001156F7">
        <w:rPr>
          <w:sz w:val="24"/>
        </w:rPr>
        <w:t xml:space="preserve">walkingbritain.co.uk, 2019). However this can easily be remedied by the addition of better signage or the availability of maps in the small shelter near the car park, such as those displayed on the online resources page of Natural Resources Wales. </w:t>
      </w:r>
    </w:p>
    <w:p w:rsidR="0036517A" w:rsidRDefault="001156F7" w:rsidP="009861D1">
      <w:pPr>
        <w:rPr>
          <w:sz w:val="24"/>
        </w:rPr>
      </w:pPr>
      <w:r>
        <w:rPr>
          <w:noProof/>
          <w:sz w:val="24"/>
        </w:rPr>
        <w:drawing>
          <wp:inline distT="0" distB="0" distL="0" distR="0">
            <wp:extent cx="6461137" cy="2924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64334" cy="2925622"/>
                    </a:xfrm>
                    <a:prstGeom prst="rect">
                      <a:avLst/>
                    </a:prstGeom>
                    <a:noFill/>
                    <a:ln>
                      <a:noFill/>
                    </a:ln>
                  </pic:spPr>
                </pic:pic>
              </a:graphicData>
            </a:graphic>
          </wp:inline>
        </w:drawing>
      </w:r>
    </w:p>
    <w:p w:rsidR="00510085" w:rsidRDefault="001156F7" w:rsidP="00510085">
      <w:pPr>
        <w:rPr>
          <w:sz w:val="24"/>
        </w:rPr>
      </w:pPr>
      <w:r>
        <w:rPr>
          <w:sz w:val="24"/>
        </w:rPr>
        <w:t xml:space="preserve">(The online map and educational resource available for the </w:t>
      </w:r>
      <w:proofErr w:type="spellStart"/>
      <w:r>
        <w:rPr>
          <w:sz w:val="24"/>
        </w:rPr>
        <w:t>Cors</w:t>
      </w:r>
      <w:proofErr w:type="spellEnd"/>
      <w:r>
        <w:rPr>
          <w:sz w:val="24"/>
        </w:rPr>
        <w:t xml:space="preserve"> Caron natural reserve. Credit: Natural Resources Wale</w:t>
      </w:r>
      <w:r w:rsidR="00510085">
        <w:rPr>
          <w:sz w:val="24"/>
        </w:rPr>
        <w:t>s)</w:t>
      </w:r>
    </w:p>
    <w:p w:rsidR="0036517A" w:rsidRPr="00510085" w:rsidRDefault="00030209" w:rsidP="00510085">
      <w:pPr>
        <w:jc w:val="center"/>
        <w:rPr>
          <w:sz w:val="24"/>
        </w:rPr>
      </w:pPr>
      <w:r>
        <w:rPr>
          <w:b/>
          <w:sz w:val="28"/>
          <w:u w:val="single"/>
        </w:rPr>
        <w:lastRenderedPageBreak/>
        <w:t>5.</w:t>
      </w:r>
      <w:r w:rsidR="0036517A">
        <w:rPr>
          <w:b/>
          <w:sz w:val="28"/>
          <w:u w:val="single"/>
        </w:rPr>
        <w:t>Recommendations</w:t>
      </w:r>
    </w:p>
    <w:p w:rsidR="0036517A" w:rsidRDefault="0036517A" w:rsidP="0036517A">
      <w:pPr>
        <w:rPr>
          <w:sz w:val="24"/>
        </w:rPr>
      </w:pPr>
      <w:r>
        <w:rPr>
          <w:sz w:val="24"/>
        </w:rPr>
        <w:t>As a result from the examination of the sources above and of the site visit undertaken on 11 January 2019 a small number of recommendations shown below are suggested to improve public engagement at Tregaron</w:t>
      </w:r>
      <w:r w:rsidR="00510085">
        <w:rPr>
          <w:sz w:val="24"/>
        </w:rPr>
        <w:t xml:space="preserve"> Bog or </w:t>
      </w:r>
      <w:proofErr w:type="spellStart"/>
      <w:r w:rsidR="00510085">
        <w:rPr>
          <w:sz w:val="24"/>
        </w:rPr>
        <w:t>Cors</w:t>
      </w:r>
      <w:proofErr w:type="spellEnd"/>
      <w:r w:rsidR="00510085">
        <w:rPr>
          <w:sz w:val="24"/>
        </w:rPr>
        <w:t xml:space="preserve"> Caron. These are only small recommendations made as a result of this one site visit and limited resources. However with further site visits, over different seasons as this appears to alter the impression of the site, and further investigation it is certain that more detailed recommendations could be drawn up. </w:t>
      </w:r>
    </w:p>
    <w:p w:rsidR="00510085" w:rsidRDefault="00510085" w:rsidP="0036517A">
      <w:pPr>
        <w:rPr>
          <w:sz w:val="24"/>
        </w:rPr>
      </w:pPr>
      <w:r>
        <w:rPr>
          <w:sz w:val="24"/>
        </w:rPr>
        <w:t xml:space="preserve">Firstly it would be better to better signpost the site both from the outside the park; and the different paths of the nature reserve from the car park as this is the starting point of the walk. </w:t>
      </w:r>
    </w:p>
    <w:p w:rsidR="002C18FA" w:rsidRDefault="00510085" w:rsidP="0036517A">
      <w:pPr>
        <w:rPr>
          <w:sz w:val="24"/>
        </w:rPr>
      </w:pPr>
      <w:r>
        <w:rPr>
          <w:sz w:val="24"/>
        </w:rPr>
        <w:t xml:space="preserve">Secondly one of the negative points identified both on the site visit and by a number of the reviewers is the presence of a lot of dog mess. This is rather unpleasant on a walking path and since the custodians Natural Resources Wales know the site is popular with dog owners, and recommend parts of the walk for them, it would be prudent to provide some bins for this so that </w:t>
      </w:r>
      <w:r w:rsidR="002C18FA">
        <w:rPr>
          <w:sz w:val="24"/>
        </w:rPr>
        <w:t xml:space="preserve">walkers do not have to constantly focus on avoiding such surprises. It is unfeasible to ban dogs from the reserve but is equally unfair to expect walkers, especially families to be satisfied with the condition of the walks. </w:t>
      </w:r>
    </w:p>
    <w:p w:rsidR="002C18FA" w:rsidRPr="0036517A" w:rsidRDefault="002C18FA" w:rsidP="0036517A">
      <w:pPr>
        <w:rPr>
          <w:sz w:val="24"/>
        </w:rPr>
      </w:pPr>
      <w:r>
        <w:rPr>
          <w:sz w:val="24"/>
        </w:rPr>
        <w:t xml:space="preserve">Finally to increase visitor footfall, if this is intended, it would be better to advertise the site at least to a limited extent. Many people are unaware of the existence of </w:t>
      </w:r>
      <w:proofErr w:type="spellStart"/>
      <w:r>
        <w:rPr>
          <w:sz w:val="24"/>
        </w:rPr>
        <w:t>Cors</w:t>
      </w:r>
      <w:proofErr w:type="spellEnd"/>
      <w:r>
        <w:rPr>
          <w:sz w:val="24"/>
        </w:rPr>
        <w:t xml:space="preserve"> Caron, even quite close to the site. However it is possible that this lack of advertisement is deliberate, in order to control the number of visitors since large numbers of people can distress the ecosystem and damage the landscape.</w:t>
      </w:r>
    </w:p>
    <w:p w:rsidR="00E87F5D" w:rsidRDefault="00E87F5D" w:rsidP="009861D1">
      <w:pPr>
        <w:rPr>
          <w:sz w:val="24"/>
        </w:rPr>
      </w:pPr>
    </w:p>
    <w:p w:rsidR="00712488" w:rsidRDefault="00712488" w:rsidP="009861D1">
      <w:pPr>
        <w:rPr>
          <w:sz w:val="24"/>
        </w:rPr>
      </w:pPr>
    </w:p>
    <w:p w:rsidR="00A3222B" w:rsidRDefault="00A3222B" w:rsidP="009861D1">
      <w:pPr>
        <w:rPr>
          <w:sz w:val="24"/>
        </w:rPr>
      </w:pPr>
    </w:p>
    <w:p w:rsidR="00A3222B" w:rsidRDefault="00A3222B" w:rsidP="009861D1">
      <w:pPr>
        <w:rPr>
          <w:sz w:val="24"/>
        </w:rPr>
      </w:pPr>
    </w:p>
    <w:p w:rsidR="00030209" w:rsidRDefault="00030209" w:rsidP="009861D1">
      <w:pPr>
        <w:rPr>
          <w:sz w:val="24"/>
        </w:rPr>
      </w:pPr>
    </w:p>
    <w:p w:rsidR="00030209" w:rsidRDefault="00030209" w:rsidP="009861D1">
      <w:pPr>
        <w:rPr>
          <w:sz w:val="24"/>
        </w:rPr>
      </w:pPr>
    </w:p>
    <w:p w:rsidR="00030209" w:rsidRDefault="00030209" w:rsidP="009861D1">
      <w:pPr>
        <w:rPr>
          <w:sz w:val="24"/>
        </w:rPr>
      </w:pPr>
    </w:p>
    <w:p w:rsidR="00030209" w:rsidRDefault="00030209" w:rsidP="009861D1">
      <w:pPr>
        <w:rPr>
          <w:sz w:val="24"/>
        </w:rPr>
      </w:pPr>
    </w:p>
    <w:p w:rsidR="00030209" w:rsidRDefault="00030209" w:rsidP="009861D1">
      <w:pPr>
        <w:rPr>
          <w:sz w:val="24"/>
        </w:rPr>
      </w:pPr>
    </w:p>
    <w:p w:rsidR="00030209" w:rsidRDefault="00030209" w:rsidP="009861D1">
      <w:pPr>
        <w:rPr>
          <w:sz w:val="24"/>
        </w:rPr>
      </w:pPr>
    </w:p>
    <w:p w:rsidR="00030209" w:rsidRDefault="00030209" w:rsidP="009861D1">
      <w:pPr>
        <w:rPr>
          <w:sz w:val="24"/>
        </w:rPr>
      </w:pPr>
    </w:p>
    <w:p w:rsidR="00030209" w:rsidRDefault="00030209" w:rsidP="009861D1">
      <w:pPr>
        <w:rPr>
          <w:sz w:val="24"/>
        </w:rPr>
      </w:pPr>
    </w:p>
    <w:p w:rsidR="00030209" w:rsidRDefault="00030209" w:rsidP="009861D1">
      <w:pPr>
        <w:rPr>
          <w:sz w:val="24"/>
        </w:rPr>
      </w:pPr>
    </w:p>
    <w:p w:rsidR="00030209" w:rsidRDefault="00030209" w:rsidP="00030209">
      <w:pPr>
        <w:jc w:val="center"/>
        <w:rPr>
          <w:b/>
          <w:sz w:val="28"/>
          <w:u w:val="single"/>
        </w:rPr>
      </w:pPr>
      <w:r>
        <w:rPr>
          <w:b/>
          <w:sz w:val="28"/>
          <w:u w:val="single"/>
        </w:rPr>
        <w:lastRenderedPageBreak/>
        <w:t>Appendix 1 (References)</w:t>
      </w:r>
    </w:p>
    <w:p w:rsidR="00030209" w:rsidRDefault="00030209" w:rsidP="00030209">
      <w:pPr>
        <w:rPr>
          <w:sz w:val="28"/>
          <w:u w:val="single"/>
        </w:rPr>
      </w:pPr>
      <w:r>
        <w:rPr>
          <w:sz w:val="28"/>
          <w:u w:val="single"/>
        </w:rPr>
        <w:t xml:space="preserve">Text references </w:t>
      </w:r>
    </w:p>
    <w:p w:rsidR="00030209" w:rsidRPr="008F688C" w:rsidRDefault="00122260" w:rsidP="00030209">
      <w:pPr>
        <w:rPr>
          <w:rFonts w:cstheme="minorHAnsi"/>
          <w:color w:val="000000"/>
          <w:szCs w:val="20"/>
        </w:rPr>
      </w:pPr>
      <w:r w:rsidRPr="008F688C">
        <w:rPr>
          <w:rFonts w:cstheme="minorHAnsi"/>
          <w:color w:val="000000"/>
          <w:szCs w:val="20"/>
        </w:rPr>
        <w:t xml:space="preserve">Coles, J. (1984). </w:t>
      </w:r>
      <w:r w:rsidRPr="008F688C">
        <w:rPr>
          <w:rFonts w:cstheme="minorHAnsi"/>
          <w:i/>
          <w:iCs/>
          <w:color w:val="000000"/>
          <w:szCs w:val="20"/>
        </w:rPr>
        <w:t>The Archaeology of Wetlands</w:t>
      </w:r>
      <w:r w:rsidRPr="008F688C">
        <w:rPr>
          <w:rFonts w:cstheme="minorHAnsi"/>
          <w:color w:val="000000"/>
          <w:szCs w:val="20"/>
        </w:rPr>
        <w:t>. Edinburgh: Edinburgh University Press.</w:t>
      </w:r>
    </w:p>
    <w:p w:rsidR="008F688C" w:rsidRDefault="008F688C" w:rsidP="00030209">
      <w:pPr>
        <w:rPr>
          <w:rFonts w:cstheme="minorHAnsi"/>
        </w:rPr>
      </w:pPr>
      <w:r w:rsidRPr="008F688C">
        <w:rPr>
          <w:rFonts w:cstheme="minorHAnsi"/>
        </w:rPr>
        <w:t xml:space="preserve">First-nature.com. (2019). </w:t>
      </w:r>
      <w:proofErr w:type="spellStart"/>
      <w:r w:rsidRPr="008F688C">
        <w:rPr>
          <w:rFonts w:cstheme="minorHAnsi"/>
          <w:i/>
          <w:iCs/>
        </w:rPr>
        <w:t>Cors</w:t>
      </w:r>
      <w:proofErr w:type="spellEnd"/>
      <w:r w:rsidRPr="008F688C">
        <w:rPr>
          <w:rFonts w:cstheme="minorHAnsi"/>
          <w:i/>
          <w:iCs/>
        </w:rPr>
        <w:t xml:space="preserve"> Caron Nature Reserve, Tregaron, Southwest Wales</w:t>
      </w:r>
      <w:r w:rsidRPr="008F688C">
        <w:rPr>
          <w:rFonts w:cstheme="minorHAnsi"/>
        </w:rPr>
        <w:t xml:space="preserve">. [online] Available at: </w:t>
      </w:r>
      <w:hyperlink r:id="rId10" w:history="1">
        <w:r w:rsidRPr="008F688C">
          <w:rPr>
            <w:rStyle w:val="Hyperlink"/>
            <w:rFonts w:cstheme="minorHAnsi"/>
          </w:rPr>
          <w:t>https://www.first-nature.com/waleswildlife/sw-nnr-corscaron.php</w:t>
        </w:r>
      </w:hyperlink>
      <w:r w:rsidRPr="008F688C">
        <w:rPr>
          <w:rFonts w:cstheme="minorHAnsi"/>
        </w:rPr>
        <w:t xml:space="preserve"> </w:t>
      </w:r>
      <w:r w:rsidRPr="008F688C">
        <w:rPr>
          <w:rFonts w:cstheme="minorHAnsi"/>
        </w:rPr>
        <w:t xml:space="preserve"> </w:t>
      </w:r>
      <w:r w:rsidRPr="008F688C">
        <w:rPr>
          <w:rFonts w:cstheme="minorHAnsi"/>
        </w:rPr>
        <w:t>(</w:t>
      </w:r>
      <w:r w:rsidRPr="008F688C">
        <w:rPr>
          <w:rFonts w:cstheme="minorHAnsi"/>
        </w:rPr>
        <w:t>Accessed 3 Feb. 2019</w:t>
      </w:r>
      <w:r w:rsidRPr="008F688C">
        <w:rPr>
          <w:rFonts w:cstheme="minorHAnsi"/>
        </w:rPr>
        <w:t>)</w:t>
      </w:r>
    </w:p>
    <w:p w:rsidR="008F688C" w:rsidRDefault="008F688C" w:rsidP="00030209">
      <w:pPr>
        <w:rPr>
          <w:rFonts w:cstheme="minorHAnsi"/>
        </w:rPr>
      </w:pPr>
      <w:proofErr w:type="spellStart"/>
      <w:r w:rsidRPr="008F688C">
        <w:rPr>
          <w:rFonts w:cstheme="minorHAnsi"/>
        </w:rPr>
        <w:t>Hartnup</w:t>
      </w:r>
      <w:proofErr w:type="spellEnd"/>
      <w:r w:rsidRPr="008F688C">
        <w:rPr>
          <w:rFonts w:cstheme="minorHAnsi"/>
        </w:rPr>
        <w:t xml:space="preserve">, R. (2011). </w:t>
      </w:r>
      <w:r w:rsidRPr="008F688C">
        <w:rPr>
          <w:rFonts w:cstheme="minorHAnsi"/>
          <w:i/>
          <w:iCs/>
        </w:rPr>
        <w:t>Gold under Bracken</w:t>
      </w:r>
      <w:r w:rsidRPr="008F688C">
        <w:rPr>
          <w:rFonts w:cstheme="minorHAnsi"/>
        </w:rPr>
        <w:t xml:space="preserve">. </w:t>
      </w:r>
      <w:proofErr w:type="spellStart"/>
      <w:r w:rsidRPr="008F688C">
        <w:rPr>
          <w:rFonts w:cstheme="minorHAnsi"/>
        </w:rPr>
        <w:t>Talybont</w:t>
      </w:r>
      <w:proofErr w:type="spellEnd"/>
      <w:r w:rsidRPr="008F688C">
        <w:rPr>
          <w:rFonts w:cstheme="minorHAnsi"/>
        </w:rPr>
        <w:t xml:space="preserve">: Y </w:t>
      </w:r>
      <w:proofErr w:type="spellStart"/>
      <w:r w:rsidRPr="008F688C">
        <w:rPr>
          <w:rFonts w:cstheme="minorHAnsi"/>
        </w:rPr>
        <w:t>Lolfa</w:t>
      </w:r>
      <w:proofErr w:type="spellEnd"/>
      <w:r w:rsidRPr="008F688C">
        <w:rPr>
          <w:rFonts w:cstheme="minorHAnsi"/>
        </w:rPr>
        <w:t>.</w:t>
      </w:r>
    </w:p>
    <w:p w:rsidR="008F688C" w:rsidRDefault="008F688C" w:rsidP="00030209">
      <w:pPr>
        <w:rPr>
          <w:rFonts w:ascii="Arial" w:hAnsi="Arial" w:cs="Arial"/>
          <w:color w:val="000000"/>
          <w:sz w:val="20"/>
          <w:szCs w:val="20"/>
        </w:rPr>
      </w:pPr>
      <w:r>
        <w:rPr>
          <w:rFonts w:ascii="Arial" w:hAnsi="Arial" w:cs="Arial"/>
          <w:color w:val="000000"/>
          <w:sz w:val="20"/>
          <w:szCs w:val="20"/>
        </w:rPr>
        <w:t>National Biodiversity Network. (201</w:t>
      </w:r>
      <w:r>
        <w:rPr>
          <w:rFonts w:ascii="Arial" w:hAnsi="Arial" w:cs="Arial"/>
          <w:color w:val="000000"/>
          <w:sz w:val="20"/>
          <w:szCs w:val="20"/>
        </w:rPr>
        <w:t>7</w:t>
      </w:r>
      <w:r>
        <w:rPr>
          <w:rFonts w:ascii="Arial" w:hAnsi="Arial" w:cs="Arial"/>
          <w:color w:val="000000"/>
          <w:sz w:val="20"/>
          <w:szCs w:val="20"/>
        </w:rPr>
        <w:t xml:space="preserve">). [online] Available at: </w:t>
      </w:r>
      <w:hyperlink r:id="rId11" w:history="1">
        <w:r w:rsidRPr="00AF028C">
          <w:rPr>
            <w:rStyle w:val="Hyperlink"/>
            <w:rFonts w:ascii="Arial" w:hAnsi="Arial" w:cs="Arial"/>
            <w:sz w:val="20"/>
            <w:szCs w:val="20"/>
          </w:rPr>
          <w:t>https://data.nbn.org.uk/Reports/Sites/GA000327UK0014790/Groups</w:t>
        </w:r>
      </w:hyperlink>
      <w:r>
        <w:rPr>
          <w:rFonts w:ascii="Arial" w:hAnsi="Arial" w:cs="Arial"/>
          <w:color w:val="000000"/>
          <w:sz w:val="20"/>
          <w:szCs w:val="20"/>
        </w:rPr>
        <w:t xml:space="preserve"> </w:t>
      </w:r>
      <w:r>
        <w:rPr>
          <w:rFonts w:ascii="Arial" w:hAnsi="Arial" w:cs="Arial"/>
          <w:color w:val="000000"/>
          <w:sz w:val="20"/>
          <w:szCs w:val="20"/>
        </w:rPr>
        <w:t xml:space="preserve"> </w:t>
      </w:r>
      <w:r>
        <w:rPr>
          <w:rFonts w:ascii="Arial" w:hAnsi="Arial" w:cs="Arial"/>
          <w:color w:val="000000"/>
          <w:sz w:val="20"/>
          <w:szCs w:val="20"/>
        </w:rPr>
        <w:t>(</w:t>
      </w:r>
      <w:r>
        <w:rPr>
          <w:rFonts w:ascii="Arial" w:hAnsi="Arial" w:cs="Arial"/>
          <w:color w:val="000000"/>
          <w:sz w:val="20"/>
          <w:szCs w:val="20"/>
        </w:rPr>
        <w:t xml:space="preserve">Accessed </w:t>
      </w:r>
      <w:r>
        <w:rPr>
          <w:rFonts w:ascii="Arial" w:hAnsi="Arial" w:cs="Arial"/>
          <w:color w:val="000000"/>
          <w:sz w:val="20"/>
          <w:szCs w:val="20"/>
        </w:rPr>
        <w:t>28</w:t>
      </w:r>
      <w:r>
        <w:rPr>
          <w:rFonts w:ascii="Arial" w:hAnsi="Arial" w:cs="Arial"/>
          <w:color w:val="000000"/>
          <w:sz w:val="20"/>
          <w:szCs w:val="20"/>
        </w:rPr>
        <w:t xml:space="preserve"> Jan. 2019</w:t>
      </w:r>
      <w:r>
        <w:rPr>
          <w:rFonts w:ascii="Arial" w:hAnsi="Arial" w:cs="Arial"/>
          <w:color w:val="000000"/>
          <w:sz w:val="20"/>
          <w:szCs w:val="20"/>
        </w:rPr>
        <w:t>)</w:t>
      </w:r>
    </w:p>
    <w:p w:rsidR="008F688C" w:rsidRPr="008F688C" w:rsidRDefault="008F688C" w:rsidP="00030209">
      <w:pPr>
        <w:rPr>
          <w:rFonts w:cstheme="minorHAnsi"/>
        </w:rPr>
      </w:pPr>
      <w:r w:rsidRPr="008F688C">
        <w:rPr>
          <w:rFonts w:cstheme="minorHAnsi"/>
        </w:rPr>
        <w:t>Natural</w:t>
      </w:r>
      <w:r>
        <w:rPr>
          <w:rFonts w:cstheme="minorHAnsi"/>
        </w:rPr>
        <w:t xml:space="preserve"> Resources Wales</w:t>
      </w:r>
      <w:r w:rsidRPr="008F688C">
        <w:rPr>
          <w:rFonts w:cstheme="minorHAnsi"/>
        </w:rPr>
        <w:t xml:space="preserve">. (2019). </w:t>
      </w:r>
      <w:r w:rsidRPr="008F688C">
        <w:rPr>
          <w:rFonts w:cstheme="minorHAnsi"/>
          <w:i/>
          <w:iCs/>
        </w:rPr>
        <w:t xml:space="preserve">Natural Resources Wales / </w:t>
      </w:r>
      <w:proofErr w:type="spellStart"/>
      <w:r w:rsidRPr="008F688C">
        <w:rPr>
          <w:rFonts w:cstheme="minorHAnsi"/>
          <w:i/>
          <w:iCs/>
        </w:rPr>
        <w:t>Cors</w:t>
      </w:r>
      <w:proofErr w:type="spellEnd"/>
      <w:r w:rsidRPr="008F688C">
        <w:rPr>
          <w:rFonts w:cstheme="minorHAnsi"/>
          <w:i/>
          <w:iCs/>
        </w:rPr>
        <w:t xml:space="preserve"> Caron National Nature Reserve, near Tregaron</w:t>
      </w:r>
      <w:r w:rsidRPr="008F688C">
        <w:rPr>
          <w:rFonts w:cstheme="minorHAnsi"/>
        </w:rPr>
        <w:t xml:space="preserve">. [online] Available at: </w:t>
      </w:r>
      <w:hyperlink r:id="rId12" w:history="1">
        <w:r w:rsidRPr="00AF028C">
          <w:rPr>
            <w:rStyle w:val="Hyperlink"/>
            <w:rFonts w:cstheme="minorHAnsi"/>
          </w:rPr>
          <w:t>https://naturalresources.wales/days-out/places-to-visit/mid-wales/cors-caron-national-nature-reserve/?lang=en</w:t>
        </w:r>
      </w:hyperlink>
      <w:r>
        <w:rPr>
          <w:rFonts w:cstheme="minorHAnsi"/>
        </w:rPr>
        <w:t xml:space="preserve"> (</w:t>
      </w:r>
      <w:r w:rsidRPr="008F688C">
        <w:rPr>
          <w:rFonts w:cstheme="minorHAnsi"/>
        </w:rPr>
        <w:t>Accessed 1 Feb. 2019</w:t>
      </w:r>
      <w:r>
        <w:rPr>
          <w:rFonts w:cstheme="minorHAnsi"/>
        </w:rPr>
        <w:t>)</w:t>
      </w:r>
    </w:p>
    <w:p w:rsidR="008F688C" w:rsidRDefault="008F688C" w:rsidP="00030209">
      <w:pPr>
        <w:rPr>
          <w:rFonts w:cstheme="minorHAnsi"/>
        </w:rPr>
      </w:pPr>
      <w:r w:rsidRPr="008F688C">
        <w:rPr>
          <w:rFonts w:cstheme="minorHAnsi"/>
        </w:rPr>
        <w:t xml:space="preserve">TripAdvisor. (2019). </w:t>
      </w:r>
      <w:proofErr w:type="spellStart"/>
      <w:r w:rsidRPr="008F688C">
        <w:rPr>
          <w:rFonts w:cstheme="minorHAnsi"/>
          <w:i/>
          <w:iCs/>
        </w:rPr>
        <w:t>Cors</w:t>
      </w:r>
      <w:proofErr w:type="spellEnd"/>
      <w:r w:rsidRPr="008F688C">
        <w:rPr>
          <w:rFonts w:cstheme="minorHAnsi"/>
          <w:i/>
          <w:iCs/>
        </w:rPr>
        <w:t xml:space="preserve"> Caron (Tregaron) - 2019 All You Need to Know Before You Go (with Photos) - Tregaron, Wales | TripAdvisor</w:t>
      </w:r>
      <w:r w:rsidRPr="008F688C">
        <w:rPr>
          <w:rFonts w:cstheme="minorHAnsi"/>
        </w:rPr>
        <w:t xml:space="preserve">. [online] Available at: </w:t>
      </w:r>
      <w:hyperlink r:id="rId13" w:history="1">
        <w:r w:rsidRPr="008F688C">
          <w:rPr>
            <w:rStyle w:val="Hyperlink"/>
            <w:rFonts w:cstheme="minorHAnsi"/>
          </w:rPr>
          <w:t>https://www.tripadvisor.co.uk/Attraction_Review-g1472999-d3513955-Reviews-Cors_Caron-Tregaron_Ceredigion_Wales.html#REVIEWS</w:t>
        </w:r>
      </w:hyperlink>
      <w:r w:rsidRPr="008F688C">
        <w:rPr>
          <w:rFonts w:cstheme="minorHAnsi"/>
        </w:rPr>
        <w:t xml:space="preserve"> </w:t>
      </w:r>
      <w:r w:rsidRPr="008F688C">
        <w:rPr>
          <w:rFonts w:cstheme="minorHAnsi"/>
        </w:rPr>
        <w:t xml:space="preserve"> </w:t>
      </w:r>
      <w:r w:rsidRPr="008F688C">
        <w:rPr>
          <w:rFonts w:cstheme="minorHAnsi"/>
        </w:rPr>
        <w:t>(</w:t>
      </w:r>
      <w:r w:rsidRPr="008F688C">
        <w:rPr>
          <w:rFonts w:cstheme="minorHAnsi"/>
        </w:rPr>
        <w:t>Accessed 3 Feb. 2019</w:t>
      </w:r>
      <w:r w:rsidRPr="008F688C">
        <w:rPr>
          <w:rFonts w:cstheme="minorHAnsi"/>
        </w:rPr>
        <w:t>)</w:t>
      </w:r>
    </w:p>
    <w:p w:rsidR="008F688C" w:rsidRDefault="008F688C" w:rsidP="00030209">
      <w:pPr>
        <w:rPr>
          <w:rFonts w:cstheme="minorHAnsi"/>
        </w:rPr>
      </w:pPr>
      <w:r w:rsidRPr="008F688C">
        <w:rPr>
          <w:rFonts w:cstheme="minorHAnsi"/>
        </w:rPr>
        <w:t xml:space="preserve">Johnson, L. (2019). </w:t>
      </w:r>
      <w:proofErr w:type="spellStart"/>
      <w:r w:rsidRPr="008F688C">
        <w:rPr>
          <w:rFonts w:cstheme="minorHAnsi"/>
          <w:i/>
          <w:iCs/>
        </w:rPr>
        <w:t>Cors</w:t>
      </w:r>
      <w:proofErr w:type="spellEnd"/>
      <w:r w:rsidRPr="008F688C">
        <w:rPr>
          <w:rFonts w:cstheme="minorHAnsi"/>
          <w:i/>
          <w:iCs/>
        </w:rPr>
        <w:t xml:space="preserve"> Caron from Tregaron - Cambrian Mountains Ceredigion - Walk 1362 - a walk description from Walking Britain.</w:t>
      </w:r>
      <w:r w:rsidRPr="008F688C">
        <w:rPr>
          <w:rFonts w:cstheme="minorHAnsi"/>
        </w:rPr>
        <w:t xml:space="preserve">. [online] Walkingbritain.co.uk. Available at: </w:t>
      </w:r>
      <w:hyperlink r:id="rId14" w:history="1">
        <w:r w:rsidRPr="00AF028C">
          <w:rPr>
            <w:rStyle w:val="Hyperlink"/>
            <w:rFonts w:cstheme="minorHAnsi"/>
          </w:rPr>
          <w:t>https://www.walkingbritain.co.uk/walk-1362-description</w:t>
        </w:r>
      </w:hyperlink>
      <w:r>
        <w:rPr>
          <w:rFonts w:cstheme="minorHAnsi"/>
        </w:rPr>
        <w:t xml:space="preserve"> </w:t>
      </w:r>
      <w:r w:rsidRPr="008F688C">
        <w:rPr>
          <w:rFonts w:cstheme="minorHAnsi"/>
        </w:rPr>
        <w:t xml:space="preserve"> </w:t>
      </w:r>
      <w:r>
        <w:rPr>
          <w:rFonts w:cstheme="minorHAnsi"/>
        </w:rPr>
        <w:t>(</w:t>
      </w:r>
      <w:r w:rsidRPr="008F688C">
        <w:rPr>
          <w:rFonts w:cstheme="minorHAnsi"/>
        </w:rPr>
        <w:t>Accessed 2 Feb. 2019</w:t>
      </w:r>
      <w:r>
        <w:rPr>
          <w:rFonts w:cstheme="minorHAnsi"/>
        </w:rPr>
        <w:t>)</w:t>
      </w:r>
    </w:p>
    <w:p w:rsidR="008F688C" w:rsidRDefault="008F688C" w:rsidP="00030209">
      <w:pPr>
        <w:rPr>
          <w:rFonts w:cstheme="minorHAnsi"/>
          <w:sz w:val="28"/>
          <w:u w:val="single"/>
        </w:rPr>
      </w:pPr>
      <w:r>
        <w:rPr>
          <w:rFonts w:cstheme="minorHAnsi"/>
          <w:sz w:val="28"/>
          <w:u w:val="single"/>
        </w:rPr>
        <w:t xml:space="preserve">Photograph References </w:t>
      </w:r>
    </w:p>
    <w:p w:rsidR="008F688C" w:rsidRDefault="008F688C" w:rsidP="008F688C">
      <w:pPr>
        <w:rPr>
          <w:rFonts w:cstheme="minorHAnsi"/>
        </w:rPr>
      </w:pPr>
      <w:r w:rsidRPr="008F688C">
        <w:rPr>
          <w:rFonts w:cstheme="minorHAnsi"/>
        </w:rPr>
        <w:t xml:space="preserve">First-nature.com. (2019). </w:t>
      </w:r>
      <w:proofErr w:type="spellStart"/>
      <w:r w:rsidRPr="008F688C">
        <w:rPr>
          <w:rFonts w:cstheme="minorHAnsi"/>
          <w:i/>
          <w:iCs/>
        </w:rPr>
        <w:t>Cors</w:t>
      </w:r>
      <w:proofErr w:type="spellEnd"/>
      <w:r w:rsidRPr="008F688C">
        <w:rPr>
          <w:rFonts w:cstheme="minorHAnsi"/>
          <w:i/>
          <w:iCs/>
        </w:rPr>
        <w:t xml:space="preserve"> Caron Nature Reserve, Tregaron, Southwest Wales</w:t>
      </w:r>
      <w:r w:rsidRPr="008F688C">
        <w:rPr>
          <w:rFonts w:cstheme="minorHAnsi"/>
        </w:rPr>
        <w:t xml:space="preserve">. [online] Available at: </w:t>
      </w:r>
      <w:hyperlink r:id="rId15" w:history="1">
        <w:r w:rsidRPr="008F688C">
          <w:rPr>
            <w:rStyle w:val="Hyperlink"/>
            <w:rFonts w:cstheme="minorHAnsi"/>
          </w:rPr>
          <w:t>https://www.first-nature.com/waleswildlife/sw-nnr-corscaron.php</w:t>
        </w:r>
      </w:hyperlink>
      <w:r w:rsidRPr="008F688C">
        <w:rPr>
          <w:rFonts w:cstheme="minorHAnsi"/>
        </w:rPr>
        <w:t xml:space="preserve">  (Accessed 3 Feb. 2019)</w:t>
      </w:r>
    </w:p>
    <w:p w:rsidR="008F688C" w:rsidRDefault="008F688C" w:rsidP="008F688C">
      <w:pPr>
        <w:rPr>
          <w:rFonts w:cstheme="minorHAnsi"/>
        </w:rPr>
      </w:pPr>
      <w:r>
        <w:rPr>
          <w:rFonts w:cstheme="minorHAnsi"/>
        </w:rPr>
        <w:t xml:space="preserve">Natural Resources Wales </w:t>
      </w:r>
      <w:r w:rsidRPr="008F688C">
        <w:rPr>
          <w:rFonts w:cstheme="minorHAnsi"/>
        </w:rPr>
        <w:t xml:space="preserve">(2019). [online] Available at: </w:t>
      </w:r>
      <w:hyperlink r:id="rId16" w:history="1">
        <w:r w:rsidRPr="00AF028C">
          <w:rPr>
            <w:rStyle w:val="Hyperlink"/>
            <w:rFonts w:cstheme="minorHAnsi"/>
          </w:rPr>
          <w:t>https://cdn.naturalresources.wales/media/680939/cors-caron-nnr-shelter-cp.pdf</w:t>
        </w:r>
      </w:hyperlink>
      <w:r>
        <w:rPr>
          <w:rFonts w:cstheme="minorHAnsi"/>
        </w:rPr>
        <w:t xml:space="preserve"> </w:t>
      </w:r>
      <w:r w:rsidRPr="008F688C">
        <w:rPr>
          <w:rFonts w:cstheme="minorHAnsi"/>
        </w:rPr>
        <w:t xml:space="preserve"> </w:t>
      </w:r>
      <w:r>
        <w:rPr>
          <w:rFonts w:cstheme="minorHAnsi"/>
        </w:rPr>
        <w:t>(</w:t>
      </w:r>
      <w:r w:rsidRPr="008F688C">
        <w:rPr>
          <w:rFonts w:cstheme="minorHAnsi"/>
        </w:rPr>
        <w:t>Accessed 3 Feb. 2019</w:t>
      </w:r>
      <w:r>
        <w:rPr>
          <w:rFonts w:cstheme="minorHAnsi"/>
        </w:rPr>
        <w:t>)</w:t>
      </w:r>
    </w:p>
    <w:p w:rsidR="008F688C" w:rsidRPr="008F688C" w:rsidRDefault="008F688C" w:rsidP="00030209">
      <w:pPr>
        <w:rPr>
          <w:rFonts w:cstheme="minorHAnsi"/>
        </w:rPr>
      </w:pPr>
    </w:p>
    <w:sectPr w:rsidR="008F688C" w:rsidRPr="008F688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372" w:rsidRDefault="00102372" w:rsidP="009861D1">
      <w:pPr>
        <w:spacing w:after="0" w:line="240" w:lineRule="auto"/>
      </w:pPr>
      <w:r>
        <w:separator/>
      </w:r>
    </w:p>
  </w:endnote>
  <w:endnote w:type="continuationSeparator" w:id="0">
    <w:p w:rsidR="00102372" w:rsidRDefault="00102372" w:rsidP="00986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941980"/>
      <w:docPartObj>
        <w:docPartGallery w:val="Page Numbers (Bottom of Page)"/>
        <w:docPartUnique/>
      </w:docPartObj>
    </w:sdtPr>
    <w:sdtEndPr>
      <w:rPr>
        <w:noProof/>
      </w:rPr>
    </w:sdtEndPr>
    <w:sdtContent>
      <w:p w:rsidR="009861D1" w:rsidRDefault="009861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861D1" w:rsidRDefault="00986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372" w:rsidRDefault="00102372" w:rsidP="009861D1">
      <w:pPr>
        <w:spacing w:after="0" w:line="240" w:lineRule="auto"/>
      </w:pPr>
      <w:r>
        <w:separator/>
      </w:r>
    </w:p>
  </w:footnote>
  <w:footnote w:type="continuationSeparator" w:id="0">
    <w:p w:rsidR="00102372" w:rsidRDefault="00102372" w:rsidP="00986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057C76"/>
    <w:multiLevelType w:val="hybridMultilevel"/>
    <w:tmpl w:val="A538D522"/>
    <w:lvl w:ilvl="0" w:tplc="FB0CA7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A471897"/>
    <w:multiLevelType w:val="hybridMultilevel"/>
    <w:tmpl w:val="EBE665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721B69"/>
    <w:multiLevelType w:val="hybridMultilevel"/>
    <w:tmpl w:val="D4264A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F646B1"/>
    <w:multiLevelType w:val="hybridMultilevel"/>
    <w:tmpl w:val="ECDEA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1D1"/>
    <w:rsid w:val="000177D4"/>
    <w:rsid w:val="00030209"/>
    <w:rsid w:val="00045CE1"/>
    <w:rsid w:val="0005116C"/>
    <w:rsid w:val="000B2685"/>
    <w:rsid w:val="000D168D"/>
    <w:rsid w:val="000E1563"/>
    <w:rsid w:val="000E3AC3"/>
    <w:rsid w:val="00102372"/>
    <w:rsid w:val="00105985"/>
    <w:rsid w:val="001156F7"/>
    <w:rsid w:val="00122260"/>
    <w:rsid w:val="00150ED5"/>
    <w:rsid w:val="00191B35"/>
    <w:rsid w:val="0020015E"/>
    <w:rsid w:val="002234BA"/>
    <w:rsid w:val="002C18FA"/>
    <w:rsid w:val="002E1EF2"/>
    <w:rsid w:val="0036517A"/>
    <w:rsid w:val="004E452D"/>
    <w:rsid w:val="00510085"/>
    <w:rsid w:val="0051424D"/>
    <w:rsid w:val="00552786"/>
    <w:rsid w:val="00557CD2"/>
    <w:rsid w:val="00582664"/>
    <w:rsid w:val="005A5A35"/>
    <w:rsid w:val="005C3DF8"/>
    <w:rsid w:val="005F3B70"/>
    <w:rsid w:val="0065014D"/>
    <w:rsid w:val="006F025B"/>
    <w:rsid w:val="006F3E7C"/>
    <w:rsid w:val="00712488"/>
    <w:rsid w:val="007662A9"/>
    <w:rsid w:val="008106D3"/>
    <w:rsid w:val="00812621"/>
    <w:rsid w:val="008207F7"/>
    <w:rsid w:val="00865898"/>
    <w:rsid w:val="008B09FF"/>
    <w:rsid w:val="008B6DAE"/>
    <w:rsid w:val="008E0A15"/>
    <w:rsid w:val="008F521B"/>
    <w:rsid w:val="008F688C"/>
    <w:rsid w:val="009336F2"/>
    <w:rsid w:val="00957DDE"/>
    <w:rsid w:val="009861D1"/>
    <w:rsid w:val="009931D4"/>
    <w:rsid w:val="009B5A0D"/>
    <w:rsid w:val="009C246B"/>
    <w:rsid w:val="00A3222B"/>
    <w:rsid w:val="00A51E12"/>
    <w:rsid w:val="00AC72D4"/>
    <w:rsid w:val="00AF1E41"/>
    <w:rsid w:val="00B00106"/>
    <w:rsid w:val="00B427C5"/>
    <w:rsid w:val="00BD3000"/>
    <w:rsid w:val="00BF1E8D"/>
    <w:rsid w:val="00BF47B6"/>
    <w:rsid w:val="00CC16BC"/>
    <w:rsid w:val="00CF35AB"/>
    <w:rsid w:val="00D9421B"/>
    <w:rsid w:val="00E75E4A"/>
    <w:rsid w:val="00E77E15"/>
    <w:rsid w:val="00E83987"/>
    <w:rsid w:val="00E87F5D"/>
    <w:rsid w:val="00F07620"/>
    <w:rsid w:val="00FB474D"/>
    <w:rsid w:val="00FC0A73"/>
    <w:rsid w:val="00FC3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6DA61C"/>
  <w15:chartTrackingRefBased/>
  <w15:docId w15:val="{92B4DC3B-84EE-46D6-896B-45BF8A0B4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6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1D1"/>
  </w:style>
  <w:style w:type="paragraph" w:styleId="Footer">
    <w:name w:val="footer"/>
    <w:basedOn w:val="Normal"/>
    <w:link w:val="FooterChar"/>
    <w:uiPriority w:val="99"/>
    <w:unhideWhenUsed/>
    <w:rsid w:val="00986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1D1"/>
  </w:style>
  <w:style w:type="paragraph" w:styleId="ListParagraph">
    <w:name w:val="List Paragraph"/>
    <w:basedOn w:val="Normal"/>
    <w:uiPriority w:val="34"/>
    <w:qFormat/>
    <w:rsid w:val="009861D1"/>
    <w:pPr>
      <w:ind w:left="720"/>
      <w:contextualSpacing/>
    </w:pPr>
  </w:style>
  <w:style w:type="character" w:styleId="Hyperlink">
    <w:name w:val="Hyperlink"/>
    <w:basedOn w:val="DefaultParagraphFont"/>
    <w:uiPriority w:val="99"/>
    <w:unhideWhenUsed/>
    <w:rsid w:val="001156F7"/>
    <w:rPr>
      <w:color w:val="0563C1" w:themeColor="hyperlink"/>
      <w:u w:val="single"/>
    </w:rPr>
  </w:style>
  <w:style w:type="character" w:styleId="UnresolvedMention">
    <w:name w:val="Unresolved Mention"/>
    <w:basedOn w:val="DefaultParagraphFont"/>
    <w:uiPriority w:val="99"/>
    <w:semiHidden/>
    <w:unhideWhenUsed/>
    <w:rsid w:val="001156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ipadvisor.co.uk/Attraction_Review-g1472999-d3513955-Reviews-Cors_Caron-Tregaron_Ceredigion_Wales.html#REVIEW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turalresources.wales/days-out/places-to-visit/mid-wales/cors-caron-national-nature-reserve/?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dn.naturalresources.wales/media/680939/cors-caron-nnr-shelter-cp.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nbn.org.uk/Reports/Sites/GA000327UK0014790/Groups" TargetMode="External"/><Relationship Id="rId5" Type="http://schemas.openxmlformats.org/officeDocument/2006/relationships/webSettings" Target="webSettings.xml"/><Relationship Id="rId15" Type="http://schemas.openxmlformats.org/officeDocument/2006/relationships/hyperlink" Target="https://www.first-nature.com/waleswildlife/sw-nnr-corscaron.php" TargetMode="External"/><Relationship Id="rId10" Type="http://schemas.openxmlformats.org/officeDocument/2006/relationships/hyperlink" Target="https://www.first-nature.com/waleswildlife/sw-nnr-corscaron.ph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alkingbritain.co.uk/walk-1362-de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F67F1-62D5-4D89-95DC-85B651363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3066</Words>
  <Characters>17478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5</cp:revision>
  <dcterms:created xsi:type="dcterms:W3CDTF">2019-02-03T15:39:00Z</dcterms:created>
  <dcterms:modified xsi:type="dcterms:W3CDTF">2019-02-03T18:44:00Z</dcterms:modified>
</cp:coreProperties>
</file>