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C40743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14F0B">
        <w:rPr>
          <w:rFonts w:asciiTheme="minorBidi" w:hAnsiTheme="minorBidi"/>
          <w:sz w:val="28"/>
          <w:szCs w:val="28"/>
        </w:rPr>
        <w:t>Nana Kwame Djan</w:t>
      </w:r>
    </w:p>
    <w:p w14:paraId="485B6F49" w14:textId="525A384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14F0B">
        <w:rPr>
          <w:rFonts w:asciiTheme="minorBidi" w:hAnsiTheme="minorBidi"/>
          <w:sz w:val="28"/>
          <w:szCs w:val="28"/>
        </w:rPr>
        <w:t>2504746</w:t>
      </w:r>
    </w:p>
    <w:p w14:paraId="3C1E7A20" w14:textId="3FD5CF34"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14F0B">
        <w:rPr>
          <w:rFonts w:asciiTheme="minorBidi" w:hAnsiTheme="minorBidi"/>
          <w:sz w:val="28"/>
          <w:szCs w:val="28"/>
        </w:rPr>
        <w:t>LCHS4001</w:t>
      </w:r>
    </w:p>
    <w:p w14:paraId="4EEB2DA3" w14:textId="168932C6"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14F0B">
        <w:rPr>
          <w:rFonts w:asciiTheme="minorBidi" w:hAnsiTheme="minorBidi"/>
          <w:sz w:val="28"/>
          <w:szCs w:val="28"/>
        </w:rPr>
        <w:t>Academic and Employability Skills</w:t>
      </w:r>
    </w:p>
    <w:p w14:paraId="112342CB" w14:textId="62B3A42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14F0B">
        <w:rPr>
          <w:rFonts w:asciiTheme="minorBidi" w:hAnsiTheme="minorBidi"/>
          <w:sz w:val="28"/>
          <w:szCs w:val="28"/>
        </w:rPr>
        <w:t>raza Taghizadeh</w:t>
      </w:r>
    </w:p>
    <w:p w14:paraId="78C0B80E" w14:textId="77777777" w:rsidR="00ED5964" w:rsidRDefault="00ED5964" w:rsidP="00ED5964">
      <w:pPr>
        <w:jc w:val="both"/>
        <w:rPr>
          <w:rFonts w:asciiTheme="minorBidi" w:hAnsiTheme="minorBidi"/>
          <w:sz w:val="28"/>
          <w:szCs w:val="28"/>
        </w:rPr>
      </w:pPr>
    </w:p>
    <w:p w14:paraId="5E001618" w14:textId="6DE74A9E" w:rsidR="00E14F0B" w:rsidRDefault="00E14F0B" w:rsidP="00ED5964">
      <w:pPr>
        <w:jc w:val="both"/>
        <w:rPr>
          <w:rFonts w:asciiTheme="minorBidi" w:hAnsiTheme="minorBidi"/>
          <w:sz w:val="28"/>
          <w:szCs w:val="28"/>
        </w:rPr>
      </w:pPr>
      <w:r>
        <w:rPr>
          <w:rFonts w:asciiTheme="minorBidi" w:hAnsiTheme="minorBidi"/>
          <w:sz w:val="28"/>
          <w:szCs w:val="28"/>
        </w:rPr>
        <w:t xml:space="preserve">In this Reflection I will be looking in my Experience, Reflection and Action to improve my way of researching the pathway to specialise academically into Mental Health Nurse (MHN). </w:t>
      </w:r>
    </w:p>
    <w:p w14:paraId="2783052F" w14:textId="6E751D92" w:rsidR="00E14F0B" w:rsidRDefault="00E14F0B" w:rsidP="00ED5964">
      <w:pPr>
        <w:jc w:val="both"/>
        <w:rPr>
          <w:rFonts w:asciiTheme="minorBidi" w:hAnsiTheme="minorBidi"/>
          <w:sz w:val="28"/>
          <w:szCs w:val="28"/>
        </w:rPr>
      </w:pPr>
      <w:r>
        <w:rPr>
          <w:rFonts w:asciiTheme="minorBidi" w:hAnsiTheme="minorBidi"/>
          <w:sz w:val="28"/>
          <w:szCs w:val="28"/>
        </w:rPr>
        <w:t>Experience</w:t>
      </w:r>
      <w:r w:rsidR="005F0D41">
        <w:rPr>
          <w:rFonts w:asciiTheme="minorBidi" w:hAnsiTheme="minorBidi"/>
          <w:sz w:val="28"/>
          <w:szCs w:val="28"/>
        </w:rPr>
        <w:t>:</w:t>
      </w:r>
    </w:p>
    <w:p w14:paraId="0084D94C" w14:textId="0EAE2085" w:rsidR="00E14F0B" w:rsidRDefault="008739F9" w:rsidP="005F0D41">
      <w:pPr>
        <w:ind w:firstLine="720"/>
        <w:jc w:val="both"/>
        <w:rPr>
          <w:rFonts w:asciiTheme="minorBidi" w:hAnsiTheme="minorBidi"/>
          <w:sz w:val="28"/>
          <w:szCs w:val="28"/>
        </w:rPr>
      </w:pPr>
      <w:r>
        <w:rPr>
          <w:rFonts w:asciiTheme="minorBidi" w:hAnsiTheme="minorBidi"/>
          <w:sz w:val="28"/>
          <w:szCs w:val="28"/>
        </w:rPr>
        <w:lastRenderedPageBreak/>
        <w:t>During my presentation of the pathway to becoming a Mental Health Nurse, I explored my research process and the outcome and the challenges I encountered. My experience began with a simple curiosity and the determination to just wanted to understand the Mental Health Nurse, the role, its responsibilities, qualifications and the rewarding package that comes with it. Using key words such as Mental Health Nurse Career, the job role and responsibilities, led me to various sources, however, many websites I found</w:t>
      </w:r>
      <w:r w:rsidR="005F0D41">
        <w:rPr>
          <w:rFonts w:asciiTheme="minorBidi" w:hAnsiTheme="minorBidi"/>
          <w:sz w:val="28"/>
          <w:szCs w:val="28"/>
        </w:rPr>
        <w:t xml:space="preserve"> only provides general information. The actual turning point was when I discovered the NHS Health Career (2024) website. A site that provides a reliable and up to date government source that also offered accurate details about Mental Health Nurse and the required skills and the pathway to progress, this help me to be more confident in academic research and professional communication and development.</w:t>
      </w:r>
    </w:p>
    <w:p w14:paraId="751A99FF" w14:textId="61B7ED6D" w:rsidR="005F0D41" w:rsidRDefault="005F0D41" w:rsidP="005F0D41">
      <w:pPr>
        <w:jc w:val="both"/>
        <w:rPr>
          <w:rFonts w:asciiTheme="minorBidi" w:hAnsiTheme="minorBidi"/>
          <w:sz w:val="28"/>
          <w:szCs w:val="28"/>
        </w:rPr>
      </w:pPr>
      <w:r>
        <w:rPr>
          <w:rFonts w:asciiTheme="minorBidi" w:hAnsiTheme="minorBidi"/>
          <w:sz w:val="28"/>
          <w:szCs w:val="28"/>
        </w:rPr>
        <w:t>Reflection:</w:t>
      </w:r>
    </w:p>
    <w:p w14:paraId="2557E5B5" w14:textId="0D30615E" w:rsidR="005F0D41" w:rsidRDefault="005F0D41" w:rsidP="005F0D41">
      <w:pPr>
        <w:jc w:val="both"/>
        <w:rPr>
          <w:rFonts w:asciiTheme="minorBidi" w:hAnsiTheme="minorBidi"/>
          <w:sz w:val="28"/>
          <w:szCs w:val="28"/>
        </w:rPr>
      </w:pPr>
      <w:r>
        <w:rPr>
          <w:rFonts w:asciiTheme="minorBidi" w:hAnsiTheme="minorBidi"/>
          <w:sz w:val="28"/>
          <w:szCs w:val="28"/>
        </w:rPr>
        <w:tab/>
        <w:t xml:space="preserve">Reflecting on my journey, I realised how it is to evaluate the credibility </w:t>
      </w:r>
      <w:r w:rsidR="00DD7C00">
        <w:rPr>
          <w:rFonts w:asciiTheme="minorBidi" w:hAnsiTheme="minorBidi"/>
          <w:sz w:val="28"/>
          <w:szCs w:val="28"/>
        </w:rPr>
        <w:t>and relevance of research source, initially, I relied on general information that lacked authority and in-depth understanding. Through critical thinking, I learn to prioritise credible source such as government and university websites. Presenting my finding information enhanced my understanding. I was nervous at the start but the key points I wrote on the sheet helped me to stay on topic and regain confident and summarise the key points with time management.</w:t>
      </w:r>
    </w:p>
    <w:p w14:paraId="5DA58CF0" w14:textId="0F7724EB" w:rsidR="00DD7C00" w:rsidRDefault="00DD7C00" w:rsidP="005F0D41">
      <w:pPr>
        <w:jc w:val="both"/>
        <w:rPr>
          <w:rFonts w:asciiTheme="minorBidi" w:hAnsiTheme="minorBidi"/>
          <w:sz w:val="28"/>
          <w:szCs w:val="28"/>
        </w:rPr>
      </w:pPr>
      <w:r>
        <w:rPr>
          <w:rFonts w:asciiTheme="minorBidi" w:hAnsiTheme="minorBidi"/>
          <w:sz w:val="28"/>
          <w:szCs w:val="28"/>
        </w:rPr>
        <w:t>Action.</w:t>
      </w:r>
    </w:p>
    <w:p w14:paraId="0F7350DE" w14:textId="2CF78ADA" w:rsidR="00DD7C00" w:rsidRDefault="00DD7C00" w:rsidP="005F0D41">
      <w:pPr>
        <w:jc w:val="both"/>
        <w:rPr>
          <w:rFonts w:asciiTheme="minorBidi" w:hAnsiTheme="minorBidi"/>
          <w:sz w:val="28"/>
          <w:szCs w:val="28"/>
        </w:rPr>
      </w:pPr>
      <w:r>
        <w:rPr>
          <w:rFonts w:asciiTheme="minorBidi" w:hAnsiTheme="minorBidi"/>
          <w:sz w:val="28"/>
          <w:szCs w:val="28"/>
        </w:rPr>
        <w:tab/>
      </w:r>
      <w:r w:rsidR="004E79D0">
        <w:rPr>
          <w:rFonts w:asciiTheme="minorBidi" w:hAnsiTheme="minorBidi"/>
          <w:sz w:val="28"/>
          <w:szCs w:val="28"/>
        </w:rPr>
        <w:t xml:space="preserve">Moving forward, I plan to enhance my research by using university library database and review and approved journals for academic accuracy. I will develop skills to improve engagement, structure and provide clarity. To prepare for the next task, I will collect more diverse data source from international Mental Health Organisations and reflect on how Mental Health Nurse role impact on patients </w:t>
      </w:r>
      <w:r w:rsidR="00805D1A">
        <w:rPr>
          <w:rFonts w:asciiTheme="minorBidi" w:hAnsiTheme="minorBidi"/>
          <w:sz w:val="28"/>
          <w:szCs w:val="28"/>
        </w:rPr>
        <w:t>cares</w:t>
      </w:r>
      <w:r w:rsidR="004E79D0">
        <w:rPr>
          <w:rFonts w:asciiTheme="minorBidi" w:hAnsiTheme="minorBidi"/>
          <w:sz w:val="28"/>
          <w:szCs w:val="28"/>
        </w:rPr>
        <w:t xml:space="preserve"> and the challenges</w:t>
      </w:r>
      <w:r w:rsidR="00805D1A">
        <w:rPr>
          <w:rFonts w:asciiTheme="minorBidi" w:hAnsiTheme="minorBidi"/>
          <w:sz w:val="28"/>
          <w:szCs w:val="28"/>
        </w:rPr>
        <w:t>.</w:t>
      </w:r>
    </w:p>
    <w:p w14:paraId="7D533F48" w14:textId="77777777" w:rsidR="000D68D3" w:rsidRDefault="000D68D3" w:rsidP="000D68D3">
      <w:pPr>
        <w:spacing w:after="20"/>
        <w:rPr>
          <w:rFonts w:ascii="Cambria" w:hAnsi="Cambria"/>
          <w:sz w:val="22"/>
        </w:rPr>
      </w:pPr>
    </w:p>
    <w:p w14:paraId="54A0B684" w14:textId="3BC6070F" w:rsidR="000D68D3" w:rsidRDefault="000D68D3" w:rsidP="000D68D3">
      <w:pPr>
        <w:spacing w:after="20"/>
        <w:rPr>
          <w:rFonts w:ascii="Cambria" w:hAnsi="Cambria"/>
          <w:sz w:val="22"/>
        </w:rPr>
      </w:pPr>
      <w:r>
        <w:rPr>
          <w:rFonts w:ascii="Cambria" w:hAnsi="Cambria"/>
          <w:sz w:val="22"/>
        </w:rPr>
        <w:t>Reference:</w:t>
      </w:r>
    </w:p>
    <w:p w14:paraId="754464CA" w14:textId="0495AE7A" w:rsidR="000D68D3" w:rsidRDefault="000D68D3" w:rsidP="000D68D3">
      <w:pPr>
        <w:spacing w:after="20"/>
        <w:rPr>
          <w:rFonts w:ascii="Cambria" w:hAnsi="Cambria"/>
          <w:sz w:val="22"/>
        </w:rPr>
      </w:pPr>
      <w:r w:rsidRPr="1804FD2B">
        <w:rPr>
          <w:rFonts w:ascii="Cambria" w:hAnsi="Cambria"/>
          <w:sz w:val="22"/>
        </w:rPr>
        <w:t xml:space="preserve">NHS Health Careers (2024) </w:t>
      </w:r>
      <w:r w:rsidRPr="1804FD2B">
        <w:rPr>
          <w:rFonts w:ascii="Cambria" w:hAnsi="Cambria"/>
          <w:i/>
          <w:iCs/>
          <w:sz w:val="22"/>
        </w:rPr>
        <w:t>Mental Health Nurse</w:t>
      </w:r>
      <w:r w:rsidRPr="1804FD2B">
        <w:rPr>
          <w:rFonts w:ascii="Cambria" w:hAnsi="Cambria"/>
          <w:sz w:val="22"/>
        </w:rPr>
        <w:t xml:space="preserve">. </w:t>
      </w:r>
      <w:hyperlink r:id="rId9">
        <w:r w:rsidRPr="1804FD2B">
          <w:rPr>
            <w:rStyle w:val="Hyperlink"/>
            <w:rFonts w:ascii="Cambria" w:hAnsi="Cambria"/>
            <w:sz w:val="22"/>
          </w:rPr>
          <w:t>https://www.healthcareers.nhs.uk</w:t>
        </w:r>
      </w:hyperlink>
      <w:r w:rsidRPr="1804FD2B">
        <w:rPr>
          <w:rFonts w:ascii="Cambria" w:hAnsi="Cambria"/>
          <w:sz w:val="22"/>
        </w:rPr>
        <w:t xml:space="preserve"> </w:t>
      </w:r>
    </w:p>
    <w:p w14:paraId="5BDB9384" w14:textId="77777777" w:rsidR="000D68D3" w:rsidRDefault="000D68D3" w:rsidP="000D68D3">
      <w:pPr>
        <w:spacing w:after="20"/>
        <w:rPr>
          <w:rFonts w:ascii="Cambria" w:hAnsi="Cambria"/>
          <w:sz w:val="22"/>
        </w:rPr>
      </w:pPr>
      <w:r w:rsidRPr="1804FD2B">
        <w:rPr>
          <w:rFonts w:ascii="Cambria" w:hAnsi="Cambria"/>
          <w:sz w:val="22"/>
        </w:rPr>
        <w:t>(Accessed: 23 September 2025).</w:t>
      </w:r>
    </w:p>
    <w:p w14:paraId="3CAAB168" w14:textId="5F26F9A7" w:rsidR="000D68D3" w:rsidRDefault="000D68D3" w:rsidP="005F0D41">
      <w:pPr>
        <w:jc w:val="both"/>
        <w:rPr>
          <w:rFonts w:asciiTheme="minorBidi" w:hAnsiTheme="minorBidi"/>
          <w:sz w:val="28"/>
          <w:szCs w:val="28"/>
        </w:rPr>
      </w:pPr>
    </w:p>
    <w:p w14:paraId="42205BF8" w14:textId="77777777" w:rsidR="005F0D41" w:rsidRDefault="005F0D41" w:rsidP="00ED5964">
      <w:pPr>
        <w:jc w:val="both"/>
        <w:rPr>
          <w:rFonts w:asciiTheme="minorBidi" w:hAnsiTheme="minorBidi"/>
          <w:sz w:val="28"/>
          <w:szCs w:val="28"/>
        </w:rPr>
      </w:pP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5558A3" w14:textId="77777777" w:rsidR="009F67D1" w:rsidRDefault="009F67D1" w:rsidP="003C7C97">
      <w:pPr>
        <w:spacing w:after="0" w:line="240" w:lineRule="auto"/>
      </w:pPr>
      <w:r>
        <w:separator/>
      </w:r>
    </w:p>
  </w:endnote>
  <w:endnote w:type="continuationSeparator" w:id="0">
    <w:p w14:paraId="3BD51784" w14:textId="77777777" w:rsidR="009F67D1" w:rsidRDefault="009F67D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DA4261" w14:textId="77777777" w:rsidR="009F67D1" w:rsidRDefault="009F67D1" w:rsidP="003C7C97">
      <w:pPr>
        <w:spacing w:after="0" w:line="240" w:lineRule="auto"/>
      </w:pPr>
      <w:r>
        <w:separator/>
      </w:r>
    </w:p>
  </w:footnote>
  <w:footnote w:type="continuationSeparator" w:id="0">
    <w:p w14:paraId="0B20CFBE" w14:textId="77777777" w:rsidR="009F67D1" w:rsidRDefault="009F67D1"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0D68D3"/>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E79D0"/>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5F0D41"/>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05D1A"/>
    <w:rsid w:val="00815117"/>
    <w:rsid w:val="008520F8"/>
    <w:rsid w:val="00855F34"/>
    <w:rsid w:val="008739F9"/>
    <w:rsid w:val="00877F74"/>
    <w:rsid w:val="008826B6"/>
    <w:rsid w:val="008B0B22"/>
    <w:rsid w:val="008C58B0"/>
    <w:rsid w:val="008C591B"/>
    <w:rsid w:val="00911784"/>
    <w:rsid w:val="009161DB"/>
    <w:rsid w:val="00926458"/>
    <w:rsid w:val="00933720"/>
    <w:rsid w:val="009C7E52"/>
    <w:rsid w:val="009D6BCD"/>
    <w:rsid w:val="009E4934"/>
    <w:rsid w:val="009F40A7"/>
    <w:rsid w:val="009F5CE6"/>
    <w:rsid w:val="009F67D1"/>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DD7C00"/>
    <w:rsid w:val="00E03C06"/>
    <w:rsid w:val="00E067A8"/>
    <w:rsid w:val="00E13924"/>
    <w:rsid w:val="00E14F0B"/>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ealthcareer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360</Words>
  <Characters>2056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Nana Kwame Djan (2504746)</cp:lastModifiedBy>
  <cp:revision>2</cp:revision>
  <dcterms:created xsi:type="dcterms:W3CDTF">2025-10-20T12:09:00Z</dcterms:created>
  <dcterms:modified xsi:type="dcterms:W3CDTF">2025-10-20T12:09:00Z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