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33F5BB" w14:textId="77777777" w:rsidR="005C4637" w:rsidRPr="003C295A" w:rsidRDefault="009A75CA" w:rsidP="009A75CA">
      <w:pPr>
        <w:spacing w:line="360" w:lineRule="auto"/>
        <w:jc w:val="both"/>
        <w:rPr>
          <w:rFonts w:ascii="Arial" w:hAnsi="Arial" w:cs="Arial"/>
          <w:u w:val="single"/>
        </w:rPr>
      </w:pPr>
      <w:bookmarkStart w:id="0" w:name="_GoBack"/>
      <w:bookmarkEnd w:id="0"/>
      <w:r w:rsidRPr="003C295A">
        <w:rPr>
          <w:rFonts w:ascii="Arial" w:hAnsi="Arial" w:cs="Arial"/>
          <w:u w:val="single"/>
        </w:rPr>
        <w:t xml:space="preserve">Business Plan </w:t>
      </w:r>
    </w:p>
    <w:p w14:paraId="07A04457" w14:textId="5A2EBBB9" w:rsidR="002C5953" w:rsidRDefault="002C5953" w:rsidP="009A75CA">
      <w:pPr>
        <w:spacing w:line="360" w:lineRule="auto"/>
        <w:jc w:val="both"/>
        <w:rPr>
          <w:u w:val="single"/>
        </w:rPr>
      </w:pPr>
    </w:p>
    <w:p w14:paraId="0EADCCD6" w14:textId="77777777" w:rsidR="002C5953" w:rsidRDefault="002C5953" w:rsidP="009A75CA">
      <w:pPr>
        <w:spacing w:line="360" w:lineRule="auto"/>
        <w:jc w:val="both"/>
        <w:rPr>
          <w:u w:val="single"/>
        </w:rPr>
      </w:pPr>
    </w:p>
    <w:p w14:paraId="5B41F10C" w14:textId="173C353B" w:rsidR="002C5953" w:rsidRDefault="002C5953" w:rsidP="009A75CA">
      <w:pPr>
        <w:spacing w:line="360" w:lineRule="auto"/>
        <w:jc w:val="both"/>
        <w:rPr>
          <w:u w:val="single"/>
        </w:rPr>
      </w:pPr>
      <w:r>
        <w:rPr>
          <w:noProof/>
          <w:u w:val="single"/>
          <w:lang w:eastAsia="en-GB"/>
        </w:rPr>
        <w:drawing>
          <wp:inline distT="0" distB="0" distL="0" distR="0" wp14:anchorId="7BD2C862" wp14:editId="4FE27DBF">
            <wp:extent cx="5894243" cy="4767668"/>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U PAWB logo .jpg"/>
                    <pic:cNvPicPr/>
                  </pic:nvPicPr>
                  <pic:blipFill rotWithShape="1">
                    <a:blip r:embed="rId7">
                      <a:extLst>
                        <a:ext uri="{28A0092B-C50C-407E-A947-70E740481C1C}">
                          <a14:useLocalDpi xmlns:a14="http://schemas.microsoft.com/office/drawing/2010/main" val="0"/>
                        </a:ext>
                      </a:extLst>
                    </a:blip>
                    <a:srcRect b="1795"/>
                    <a:stretch/>
                  </pic:blipFill>
                  <pic:spPr bwMode="auto">
                    <a:xfrm>
                      <a:off x="0" y="0"/>
                      <a:ext cx="5944729" cy="4808505"/>
                    </a:xfrm>
                    <a:prstGeom prst="rect">
                      <a:avLst/>
                    </a:prstGeom>
                    <a:ln>
                      <a:noFill/>
                    </a:ln>
                    <a:extLst>
                      <a:ext uri="{53640926-AAD7-44D8-BBD7-CCE9431645EC}">
                        <a14:shadowObscured xmlns:a14="http://schemas.microsoft.com/office/drawing/2010/main"/>
                      </a:ext>
                    </a:extLst>
                  </pic:spPr>
                </pic:pic>
              </a:graphicData>
            </a:graphic>
          </wp:inline>
        </w:drawing>
      </w:r>
    </w:p>
    <w:p w14:paraId="7997D5C9" w14:textId="77777777" w:rsidR="002C5953" w:rsidRDefault="002C5953" w:rsidP="009A75CA">
      <w:pPr>
        <w:spacing w:line="360" w:lineRule="auto"/>
        <w:jc w:val="both"/>
        <w:rPr>
          <w:u w:val="single"/>
        </w:rPr>
      </w:pPr>
    </w:p>
    <w:p w14:paraId="5C86098B" w14:textId="77777777" w:rsidR="008320FE" w:rsidRDefault="008320FE" w:rsidP="002C5953">
      <w:pPr>
        <w:spacing w:line="360" w:lineRule="auto"/>
        <w:jc w:val="center"/>
        <w:rPr>
          <w:sz w:val="48"/>
        </w:rPr>
      </w:pPr>
    </w:p>
    <w:p w14:paraId="3A9A90EB" w14:textId="77777777" w:rsidR="00540252" w:rsidRDefault="00540252" w:rsidP="002C5953">
      <w:pPr>
        <w:spacing w:line="360" w:lineRule="auto"/>
        <w:jc w:val="center"/>
        <w:rPr>
          <w:sz w:val="48"/>
        </w:rPr>
      </w:pPr>
    </w:p>
    <w:p w14:paraId="1D28FDC1" w14:textId="77777777" w:rsidR="008320FE" w:rsidRDefault="008320FE" w:rsidP="002C5953">
      <w:pPr>
        <w:spacing w:line="360" w:lineRule="auto"/>
        <w:jc w:val="center"/>
        <w:rPr>
          <w:sz w:val="48"/>
        </w:rPr>
      </w:pPr>
    </w:p>
    <w:p w14:paraId="3EFEED51" w14:textId="77777777" w:rsidR="00ED6F3E" w:rsidRDefault="00ED6F3E" w:rsidP="002C5953">
      <w:pPr>
        <w:spacing w:line="360" w:lineRule="auto"/>
        <w:jc w:val="center"/>
        <w:rPr>
          <w:sz w:val="48"/>
        </w:rPr>
      </w:pPr>
    </w:p>
    <w:p w14:paraId="54E3099A" w14:textId="77777777" w:rsidR="00ED6F3E" w:rsidRDefault="00ED6F3E" w:rsidP="002C5953">
      <w:pPr>
        <w:spacing w:line="360" w:lineRule="auto"/>
        <w:jc w:val="center"/>
        <w:rPr>
          <w:sz w:val="48"/>
        </w:rPr>
      </w:pPr>
    </w:p>
    <w:p w14:paraId="24F4363C" w14:textId="22DEC3B0" w:rsidR="00ED6F3E" w:rsidRDefault="00793FAA" w:rsidP="00405A09">
      <w:pPr>
        <w:spacing w:line="360" w:lineRule="auto"/>
        <w:jc w:val="center"/>
        <w:rPr>
          <w:rFonts w:ascii="Arial" w:hAnsi="Arial" w:cs="Arial"/>
          <w:sz w:val="40"/>
          <w:u w:val="single"/>
        </w:rPr>
      </w:pPr>
      <w:r w:rsidRPr="00405A09">
        <w:rPr>
          <w:rFonts w:ascii="Arial" w:hAnsi="Arial" w:cs="Arial"/>
          <w:sz w:val="40"/>
          <w:u w:val="single"/>
        </w:rPr>
        <w:lastRenderedPageBreak/>
        <w:t>My Idea</w:t>
      </w:r>
    </w:p>
    <w:p w14:paraId="3271FD76" w14:textId="77777777" w:rsidR="00405A09" w:rsidRPr="00405A09" w:rsidRDefault="00405A09" w:rsidP="00405A09">
      <w:pPr>
        <w:spacing w:line="360" w:lineRule="auto"/>
        <w:jc w:val="center"/>
        <w:rPr>
          <w:rFonts w:ascii="Arial" w:hAnsi="Arial" w:cs="Arial"/>
          <w:sz w:val="40"/>
          <w:u w:val="single"/>
        </w:rPr>
      </w:pPr>
    </w:p>
    <w:p w14:paraId="57060024" w14:textId="350DE71D" w:rsidR="009E0657" w:rsidRPr="00405A09" w:rsidRDefault="009E0657" w:rsidP="00405A09">
      <w:pPr>
        <w:spacing w:line="360" w:lineRule="auto"/>
        <w:jc w:val="center"/>
        <w:rPr>
          <w:rFonts w:ascii="Arial" w:hAnsi="Arial" w:cs="Arial"/>
          <w:color w:val="000000" w:themeColor="text1"/>
          <w:sz w:val="32"/>
        </w:rPr>
      </w:pPr>
      <w:r w:rsidRPr="00405A09">
        <w:rPr>
          <w:rFonts w:ascii="Arial" w:hAnsi="Arial" w:cs="Arial"/>
          <w:color w:val="000000" w:themeColor="text1"/>
          <w:sz w:val="32"/>
        </w:rPr>
        <w:t>My idea is called</w:t>
      </w:r>
      <w:r w:rsidRPr="00405A09">
        <w:rPr>
          <w:rFonts w:ascii="Arial" w:hAnsi="Arial" w:cs="Arial"/>
          <w:color w:val="FF0000"/>
          <w:sz w:val="32"/>
        </w:rPr>
        <w:t xml:space="preserve"> Caru Pawb. Caru Pawb </w:t>
      </w:r>
      <w:r w:rsidRPr="00405A09">
        <w:rPr>
          <w:rFonts w:ascii="Arial" w:hAnsi="Arial" w:cs="Arial"/>
          <w:color w:val="000000" w:themeColor="text1"/>
          <w:sz w:val="32"/>
        </w:rPr>
        <w:t>is the idea of being a soft, play centre aimed at children and teenagers with Autism, additional learning needs and disabilities which will be coming to the Rhondda Cynon Taff area soon. From research, I have found out that there is already play centre’s like this already up and running. However, these centres are based in places like Beckenham, Chelsea and Watford. There doesn’t seem to be anything like this in South Wales, or even in Wales for that matter, so to bring this to the Rhondda Valleys would be a huge opportunity for those children and parents/guardians who seem to be already very interested in my idea.</w:t>
      </w:r>
    </w:p>
    <w:p w14:paraId="47D154BE" w14:textId="616AC90B" w:rsidR="00ED6F3E" w:rsidRPr="00405A09" w:rsidRDefault="00ED6F3E" w:rsidP="00405A09">
      <w:pPr>
        <w:spacing w:line="360" w:lineRule="auto"/>
        <w:rPr>
          <w:rFonts w:ascii="Arial" w:hAnsi="Arial" w:cs="Arial"/>
          <w:sz w:val="48"/>
        </w:rPr>
      </w:pPr>
    </w:p>
    <w:p w14:paraId="31A34B1B" w14:textId="77777777" w:rsidR="009E0657" w:rsidRPr="00405A09" w:rsidRDefault="009E0657" w:rsidP="00405A09">
      <w:pPr>
        <w:spacing w:line="360" w:lineRule="auto"/>
        <w:jc w:val="center"/>
        <w:rPr>
          <w:rFonts w:ascii="Arial" w:hAnsi="Arial" w:cs="Arial"/>
          <w:color w:val="000000" w:themeColor="text1"/>
          <w:sz w:val="32"/>
          <w:u w:val="single"/>
        </w:rPr>
      </w:pPr>
      <w:r w:rsidRPr="00405A09">
        <w:rPr>
          <w:rFonts w:ascii="Arial" w:hAnsi="Arial" w:cs="Arial"/>
          <w:color w:val="000000" w:themeColor="text1"/>
          <w:sz w:val="32"/>
          <w:u w:val="single"/>
        </w:rPr>
        <w:t>Facilities</w:t>
      </w:r>
    </w:p>
    <w:p w14:paraId="60852698" w14:textId="77777777" w:rsidR="009E0657" w:rsidRPr="00405A09" w:rsidRDefault="009E0657" w:rsidP="00405A09">
      <w:pPr>
        <w:spacing w:line="360" w:lineRule="auto"/>
        <w:jc w:val="center"/>
        <w:rPr>
          <w:rFonts w:ascii="Arial" w:hAnsi="Arial" w:cs="Arial"/>
          <w:color w:val="000000" w:themeColor="text1"/>
          <w:sz w:val="32"/>
          <w:u w:val="single"/>
        </w:rPr>
      </w:pPr>
    </w:p>
    <w:p w14:paraId="6F26829D" w14:textId="77777777" w:rsidR="009E0657" w:rsidRPr="00405A09" w:rsidRDefault="009E0657" w:rsidP="00405A09">
      <w:pPr>
        <w:spacing w:line="360" w:lineRule="auto"/>
        <w:rPr>
          <w:rFonts w:ascii="Arial" w:hAnsi="Arial" w:cs="Arial"/>
          <w:color w:val="000000" w:themeColor="text1"/>
          <w:sz w:val="32"/>
        </w:rPr>
      </w:pPr>
      <w:r w:rsidRPr="00405A09">
        <w:rPr>
          <w:rFonts w:ascii="Arial" w:hAnsi="Arial" w:cs="Arial"/>
          <w:color w:val="000000" w:themeColor="text1"/>
          <w:sz w:val="32"/>
        </w:rPr>
        <w:t xml:space="preserve">The types of things being included in the centre is your typical soft play area in the main room, a sensory room, a trampoline room, a reading corner, a room for messy play and a café which will hopefully suit their needs and to create a calm and relaxing multi-sensory environment. All areas will include disability access. The centre will also include even the smallest but most impacted features, such as braille dots for those who may be blind. Also, the staff will always have visual cards for those children who may find it difficult and may struggle to be able to communicate their needs. </w:t>
      </w:r>
    </w:p>
    <w:p w14:paraId="344B8AAC" w14:textId="77777777" w:rsidR="009E0657" w:rsidRPr="00405A09" w:rsidRDefault="009E0657" w:rsidP="00405A09">
      <w:pPr>
        <w:spacing w:line="360" w:lineRule="auto"/>
        <w:rPr>
          <w:rFonts w:ascii="Arial" w:hAnsi="Arial" w:cs="Arial"/>
          <w:sz w:val="36"/>
        </w:rPr>
      </w:pPr>
    </w:p>
    <w:p w14:paraId="44ACD8A9" w14:textId="77777777" w:rsidR="00ED6F3E" w:rsidRPr="00405A09" w:rsidRDefault="00ED6F3E" w:rsidP="00405A09">
      <w:pPr>
        <w:spacing w:line="360" w:lineRule="auto"/>
        <w:jc w:val="center"/>
        <w:rPr>
          <w:rFonts w:ascii="Arial" w:hAnsi="Arial" w:cs="Arial"/>
          <w:sz w:val="48"/>
        </w:rPr>
      </w:pPr>
    </w:p>
    <w:p w14:paraId="3600AADB" w14:textId="77777777" w:rsidR="00ED6F3E" w:rsidRPr="00405A09" w:rsidRDefault="00ED6F3E" w:rsidP="00405A09">
      <w:pPr>
        <w:spacing w:line="360" w:lineRule="auto"/>
        <w:jc w:val="center"/>
        <w:rPr>
          <w:rFonts w:ascii="Arial" w:hAnsi="Arial" w:cs="Arial"/>
          <w:sz w:val="48"/>
        </w:rPr>
      </w:pPr>
    </w:p>
    <w:p w14:paraId="52A756C5" w14:textId="77777777" w:rsidR="00ED6F3E" w:rsidRPr="00405A09" w:rsidRDefault="00ED6F3E" w:rsidP="00405A09">
      <w:pPr>
        <w:spacing w:line="360" w:lineRule="auto"/>
        <w:jc w:val="center"/>
        <w:rPr>
          <w:rFonts w:ascii="Arial" w:hAnsi="Arial" w:cs="Arial"/>
          <w:sz w:val="48"/>
        </w:rPr>
      </w:pPr>
    </w:p>
    <w:p w14:paraId="6F288DAE" w14:textId="77777777" w:rsidR="009C0389" w:rsidRPr="00405A09" w:rsidRDefault="009C0389" w:rsidP="00405A09">
      <w:pPr>
        <w:spacing w:line="360" w:lineRule="auto"/>
        <w:jc w:val="center"/>
        <w:rPr>
          <w:rFonts w:ascii="Arial" w:hAnsi="Arial" w:cs="Arial"/>
          <w:sz w:val="40"/>
          <w:u w:val="single"/>
        </w:rPr>
      </w:pPr>
    </w:p>
    <w:p w14:paraId="01D04BAB" w14:textId="77777777" w:rsidR="009C0389" w:rsidRPr="00405A09" w:rsidRDefault="009C0389" w:rsidP="00405A09">
      <w:pPr>
        <w:spacing w:line="360" w:lineRule="auto"/>
        <w:jc w:val="center"/>
        <w:rPr>
          <w:rFonts w:ascii="Arial" w:hAnsi="Arial" w:cs="Arial"/>
          <w:sz w:val="40"/>
          <w:u w:val="single"/>
        </w:rPr>
      </w:pPr>
    </w:p>
    <w:p w14:paraId="2EF3918D" w14:textId="77777777" w:rsidR="009C0389" w:rsidRPr="00405A09" w:rsidRDefault="009C0389" w:rsidP="00405A09">
      <w:pPr>
        <w:spacing w:line="360" w:lineRule="auto"/>
        <w:jc w:val="center"/>
        <w:rPr>
          <w:rFonts w:ascii="Arial" w:hAnsi="Arial" w:cs="Arial"/>
          <w:sz w:val="40"/>
          <w:u w:val="single"/>
        </w:rPr>
      </w:pPr>
    </w:p>
    <w:p w14:paraId="51238B11" w14:textId="77777777" w:rsidR="009C0389" w:rsidRPr="00405A09" w:rsidRDefault="009C0389" w:rsidP="00405A09">
      <w:pPr>
        <w:spacing w:line="360" w:lineRule="auto"/>
        <w:jc w:val="center"/>
        <w:rPr>
          <w:rFonts w:ascii="Arial" w:hAnsi="Arial" w:cs="Arial"/>
          <w:sz w:val="40"/>
          <w:u w:val="single"/>
        </w:rPr>
      </w:pPr>
    </w:p>
    <w:p w14:paraId="5B9AE889" w14:textId="77777777" w:rsidR="009C0389" w:rsidRPr="00405A09" w:rsidRDefault="009C0389" w:rsidP="00405A09">
      <w:pPr>
        <w:spacing w:line="360" w:lineRule="auto"/>
        <w:jc w:val="center"/>
        <w:rPr>
          <w:rFonts w:ascii="Arial" w:hAnsi="Arial" w:cs="Arial"/>
          <w:sz w:val="40"/>
          <w:u w:val="single"/>
        </w:rPr>
      </w:pPr>
    </w:p>
    <w:p w14:paraId="60D7B60C" w14:textId="77777777" w:rsidR="009C0389" w:rsidRPr="00405A09" w:rsidRDefault="009C0389" w:rsidP="00405A09">
      <w:pPr>
        <w:spacing w:line="360" w:lineRule="auto"/>
        <w:jc w:val="center"/>
        <w:rPr>
          <w:rFonts w:ascii="Arial" w:hAnsi="Arial" w:cs="Arial"/>
          <w:sz w:val="40"/>
          <w:u w:val="single"/>
        </w:rPr>
      </w:pPr>
    </w:p>
    <w:p w14:paraId="4E6FC1E0" w14:textId="77777777" w:rsidR="009C0389" w:rsidRPr="00405A09" w:rsidRDefault="009C0389" w:rsidP="00405A09">
      <w:pPr>
        <w:spacing w:line="360" w:lineRule="auto"/>
        <w:jc w:val="center"/>
        <w:rPr>
          <w:rFonts w:ascii="Arial" w:hAnsi="Arial" w:cs="Arial"/>
          <w:sz w:val="40"/>
          <w:u w:val="single"/>
        </w:rPr>
      </w:pPr>
    </w:p>
    <w:p w14:paraId="306D8E36" w14:textId="77777777" w:rsidR="009C0389" w:rsidRPr="00405A09" w:rsidRDefault="009C0389" w:rsidP="00405A09">
      <w:pPr>
        <w:spacing w:line="360" w:lineRule="auto"/>
        <w:jc w:val="center"/>
        <w:rPr>
          <w:rFonts w:ascii="Arial" w:hAnsi="Arial" w:cs="Arial"/>
          <w:sz w:val="40"/>
          <w:u w:val="single"/>
        </w:rPr>
      </w:pPr>
    </w:p>
    <w:p w14:paraId="75F56D4E" w14:textId="77777777" w:rsidR="009C0389" w:rsidRPr="00405A09" w:rsidRDefault="009C0389" w:rsidP="00405A09">
      <w:pPr>
        <w:spacing w:line="360" w:lineRule="auto"/>
        <w:jc w:val="center"/>
        <w:rPr>
          <w:rFonts w:ascii="Arial" w:hAnsi="Arial" w:cs="Arial"/>
          <w:sz w:val="40"/>
          <w:u w:val="single"/>
        </w:rPr>
      </w:pPr>
    </w:p>
    <w:p w14:paraId="636F324F" w14:textId="77777777" w:rsidR="009C0389" w:rsidRPr="00405A09" w:rsidRDefault="009C0389" w:rsidP="00405A09">
      <w:pPr>
        <w:spacing w:line="360" w:lineRule="auto"/>
        <w:jc w:val="center"/>
        <w:rPr>
          <w:rFonts w:ascii="Arial" w:hAnsi="Arial" w:cs="Arial"/>
          <w:sz w:val="40"/>
          <w:u w:val="single"/>
        </w:rPr>
      </w:pPr>
    </w:p>
    <w:p w14:paraId="3BE9ECF9" w14:textId="77777777" w:rsidR="009C0389" w:rsidRPr="00405A09" w:rsidRDefault="009C0389" w:rsidP="00405A09">
      <w:pPr>
        <w:spacing w:line="360" w:lineRule="auto"/>
        <w:jc w:val="center"/>
        <w:rPr>
          <w:rFonts w:ascii="Arial" w:hAnsi="Arial" w:cs="Arial"/>
          <w:sz w:val="40"/>
          <w:u w:val="single"/>
        </w:rPr>
      </w:pPr>
    </w:p>
    <w:p w14:paraId="1834D1FE" w14:textId="77777777" w:rsidR="009C0389" w:rsidRPr="00405A09" w:rsidRDefault="009C0389" w:rsidP="00405A09">
      <w:pPr>
        <w:spacing w:line="360" w:lineRule="auto"/>
        <w:jc w:val="center"/>
        <w:rPr>
          <w:rFonts w:ascii="Arial" w:hAnsi="Arial" w:cs="Arial"/>
          <w:sz w:val="40"/>
          <w:u w:val="single"/>
        </w:rPr>
      </w:pPr>
    </w:p>
    <w:p w14:paraId="3D68C654" w14:textId="77777777" w:rsidR="009C0389" w:rsidRPr="00405A09" w:rsidRDefault="009C0389" w:rsidP="00405A09">
      <w:pPr>
        <w:spacing w:line="360" w:lineRule="auto"/>
        <w:jc w:val="center"/>
        <w:rPr>
          <w:rFonts w:ascii="Arial" w:hAnsi="Arial" w:cs="Arial"/>
          <w:sz w:val="40"/>
          <w:u w:val="single"/>
        </w:rPr>
      </w:pPr>
    </w:p>
    <w:p w14:paraId="5A157860" w14:textId="77777777" w:rsidR="00405A09" w:rsidRDefault="00405A09" w:rsidP="00405A09">
      <w:pPr>
        <w:spacing w:line="360" w:lineRule="auto"/>
        <w:jc w:val="center"/>
        <w:rPr>
          <w:rFonts w:ascii="Arial" w:hAnsi="Arial" w:cs="Arial"/>
          <w:sz w:val="40"/>
          <w:u w:val="single"/>
        </w:rPr>
      </w:pPr>
    </w:p>
    <w:p w14:paraId="160D7768" w14:textId="1AD4C224" w:rsidR="00ED6F3E" w:rsidRPr="00405A09" w:rsidRDefault="009E0657" w:rsidP="00405A09">
      <w:pPr>
        <w:spacing w:line="360" w:lineRule="auto"/>
        <w:jc w:val="center"/>
        <w:rPr>
          <w:rFonts w:ascii="Arial" w:hAnsi="Arial" w:cs="Arial"/>
          <w:sz w:val="40"/>
          <w:u w:val="single"/>
        </w:rPr>
      </w:pPr>
      <w:r w:rsidRPr="00405A09">
        <w:rPr>
          <w:rFonts w:ascii="Arial" w:hAnsi="Arial" w:cs="Arial"/>
          <w:sz w:val="40"/>
          <w:u w:val="single"/>
        </w:rPr>
        <w:t>Early Years</w:t>
      </w:r>
    </w:p>
    <w:p w14:paraId="630E658F" w14:textId="77777777" w:rsidR="000B634F" w:rsidRPr="00405A09" w:rsidRDefault="000B634F" w:rsidP="00405A09">
      <w:pPr>
        <w:spacing w:line="360" w:lineRule="auto"/>
        <w:jc w:val="center"/>
        <w:rPr>
          <w:rFonts w:ascii="Arial" w:hAnsi="Arial" w:cs="Arial"/>
          <w:sz w:val="44"/>
          <w:u w:val="single"/>
        </w:rPr>
      </w:pPr>
    </w:p>
    <w:p w14:paraId="3A5AFA5D" w14:textId="6DBCD386" w:rsidR="000B634F" w:rsidRPr="00405A09" w:rsidRDefault="00294B03" w:rsidP="00405A09">
      <w:pPr>
        <w:spacing w:line="360" w:lineRule="auto"/>
        <w:jc w:val="center"/>
        <w:rPr>
          <w:rFonts w:ascii="Arial" w:hAnsi="Arial" w:cs="Arial"/>
          <w:sz w:val="32"/>
          <w:u w:val="single"/>
        </w:rPr>
      </w:pPr>
      <w:r w:rsidRPr="00405A09">
        <w:rPr>
          <w:rFonts w:ascii="Arial" w:hAnsi="Arial" w:cs="Arial"/>
          <w:sz w:val="32"/>
          <w:u w:val="single"/>
        </w:rPr>
        <w:t>How my idea is innovative</w:t>
      </w:r>
    </w:p>
    <w:p w14:paraId="1BBA65BA" w14:textId="77777777" w:rsidR="00294B03" w:rsidRPr="00405A09" w:rsidRDefault="00294B03" w:rsidP="00405A09">
      <w:pPr>
        <w:spacing w:line="360" w:lineRule="auto"/>
        <w:rPr>
          <w:rFonts w:ascii="Arial" w:hAnsi="Arial" w:cs="Arial"/>
          <w:sz w:val="36"/>
        </w:rPr>
      </w:pPr>
    </w:p>
    <w:p w14:paraId="5F4F148E" w14:textId="53ECDB19" w:rsidR="00294B03" w:rsidRPr="00405A09" w:rsidRDefault="00294B03" w:rsidP="00405A09">
      <w:pPr>
        <w:spacing w:line="360" w:lineRule="auto"/>
        <w:rPr>
          <w:rFonts w:ascii="Arial" w:hAnsi="Arial" w:cs="Arial"/>
          <w:sz w:val="32"/>
        </w:rPr>
      </w:pPr>
      <w:r w:rsidRPr="00405A09">
        <w:rPr>
          <w:rFonts w:ascii="Arial" w:hAnsi="Arial" w:cs="Arial"/>
          <w:sz w:val="32"/>
        </w:rPr>
        <w:t>Like I said previously, even though my idea may already be a business in some parts of the UK, from my research, there doesn’t seem to be anything like this so far in Wales. Considering that my idea is</w:t>
      </w:r>
      <w:r w:rsidR="0083702C" w:rsidRPr="00405A09">
        <w:rPr>
          <w:rFonts w:ascii="Arial" w:hAnsi="Arial" w:cs="Arial"/>
          <w:sz w:val="32"/>
        </w:rPr>
        <w:t xml:space="preserve"> a place that you have to visit and travel to yourself</w:t>
      </w:r>
      <w:r w:rsidR="008524BE" w:rsidRPr="00405A09">
        <w:rPr>
          <w:rFonts w:ascii="Arial" w:hAnsi="Arial" w:cs="Arial"/>
          <w:sz w:val="32"/>
        </w:rPr>
        <w:t>,</w:t>
      </w:r>
      <w:r w:rsidR="0083702C" w:rsidRPr="00405A09">
        <w:rPr>
          <w:rFonts w:ascii="Arial" w:hAnsi="Arial" w:cs="Arial"/>
          <w:sz w:val="32"/>
        </w:rPr>
        <w:t xml:space="preserve"> then I don’t think it’s an issue that there is already a business somewhat similar in the UK as I personally don’t think people would travel </w:t>
      </w:r>
      <w:r w:rsidR="008D4567" w:rsidRPr="00405A09">
        <w:rPr>
          <w:rFonts w:ascii="Arial" w:hAnsi="Arial" w:cs="Arial"/>
          <w:sz w:val="32"/>
        </w:rPr>
        <w:t xml:space="preserve">miles and miles to visit a play centre. </w:t>
      </w:r>
    </w:p>
    <w:p w14:paraId="70CCC35E" w14:textId="77777777" w:rsidR="00586A68" w:rsidRPr="00405A09" w:rsidRDefault="00586A68" w:rsidP="00405A09">
      <w:pPr>
        <w:spacing w:line="360" w:lineRule="auto"/>
        <w:rPr>
          <w:rFonts w:ascii="Arial" w:hAnsi="Arial" w:cs="Arial"/>
          <w:sz w:val="32"/>
        </w:rPr>
      </w:pPr>
    </w:p>
    <w:p w14:paraId="7A6FD4FF" w14:textId="16DBA014" w:rsidR="00586A68" w:rsidRPr="00405A09" w:rsidRDefault="00562A71" w:rsidP="00405A09">
      <w:pPr>
        <w:spacing w:line="360" w:lineRule="auto"/>
        <w:jc w:val="center"/>
        <w:rPr>
          <w:rFonts w:ascii="Arial" w:hAnsi="Arial" w:cs="Arial"/>
          <w:sz w:val="32"/>
          <w:u w:val="single"/>
        </w:rPr>
      </w:pPr>
      <w:r w:rsidRPr="00405A09">
        <w:rPr>
          <w:rFonts w:ascii="Arial" w:hAnsi="Arial" w:cs="Arial"/>
          <w:sz w:val="32"/>
          <w:u w:val="single"/>
        </w:rPr>
        <w:t>Linking</w:t>
      </w:r>
      <w:r w:rsidR="00586A68" w:rsidRPr="00405A09">
        <w:rPr>
          <w:rFonts w:ascii="Arial" w:hAnsi="Arial" w:cs="Arial"/>
          <w:sz w:val="32"/>
          <w:u w:val="single"/>
        </w:rPr>
        <w:t xml:space="preserve"> to Early Years</w:t>
      </w:r>
    </w:p>
    <w:p w14:paraId="3D35976A" w14:textId="77777777" w:rsidR="00586A68" w:rsidRPr="00405A09" w:rsidRDefault="00586A68" w:rsidP="00405A09">
      <w:pPr>
        <w:spacing w:line="360" w:lineRule="auto"/>
        <w:jc w:val="center"/>
        <w:rPr>
          <w:rFonts w:ascii="Arial" w:hAnsi="Arial" w:cs="Arial"/>
          <w:sz w:val="32"/>
          <w:u w:val="single"/>
        </w:rPr>
      </w:pPr>
    </w:p>
    <w:p w14:paraId="4BFE94F3" w14:textId="57484EA7" w:rsidR="00586A68" w:rsidRPr="00405A09" w:rsidRDefault="005513C6" w:rsidP="00405A09">
      <w:pPr>
        <w:spacing w:line="360" w:lineRule="auto"/>
        <w:jc w:val="center"/>
        <w:rPr>
          <w:rFonts w:ascii="Arial" w:hAnsi="Arial" w:cs="Arial"/>
          <w:sz w:val="32"/>
        </w:rPr>
      </w:pPr>
      <w:r w:rsidRPr="00405A09">
        <w:rPr>
          <w:rFonts w:ascii="Arial" w:hAnsi="Arial" w:cs="Arial"/>
          <w:sz w:val="32"/>
        </w:rPr>
        <w:t xml:space="preserve">My idea links to Early Years as there are many different types of play involved </w:t>
      </w:r>
      <w:r w:rsidR="00B24302" w:rsidRPr="00405A09">
        <w:rPr>
          <w:rFonts w:ascii="Arial" w:hAnsi="Arial" w:cs="Arial"/>
          <w:sz w:val="32"/>
        </w:rPr>
        <w:t xml:space="preserve">which can allow and encourage children </w:t>
      </w:r>
      <w:r w:rsidR="007165A1" w:rsidRPr="00405A09">
        <w:rPr>
          <w:rFonts w:ascii="Arial" w:hAnsi="Arial" w:cs="Arial"/>
          <w:sz w:val="32"/>
        </w:rPr>
        <w:t xml:space="preserve">to develop many different areas. </w:t>
      </w:r>
      <w:r w:rsidR="00B76C5E" w:rsidRPr="00405A09">
        <w:rPr>
          <w:rFonts w:ascii="Arial" w:hAnsi="Arial" w:cs="Arial"/>
          <w:sz w:val="32"/>
        </w:rPr>
        <w:t xml:space="preserve">Also, children have a rule of rights which they are supposed to have access to. The United Nations Convention on the Rights of the Child ‘sets out the civil, political, economic, social, health and cultural rights of children’ </w:t>
      </w:r>
      <w:r w:rsidR="000B1DC5" w:rsidRPr="00405A09">
        <w:rPr>
          <w:rFonts w:ascii="Arial" w:hAnsi="Arial" w:cs="Arial"/>
          <w:sz w:val="32"/>
        </w:rPr>
        <w:t xml:space="preserve">(Unicef.org.nz, n.d.). </w:t>
      </w:r>
      <w:r w:rsidR="00094F31" w:rsidRPr="00405A09">
        <w:rPr>
          <w:rFonts w:ascii="Arial" w:hAnsi="Arial" w:cs="Arial"/>
          <w:sz w:val="32"/>
        </w:rPr>
        <w:t xml:space="preserve">The centre will cover most of the rights but a few examples are, to be recognised, non-discrimination, freedom of expression, alternative care, special disability care, a standard of living, personal development, an education, leisure and play and many more. </w:t>
      </w:r>
      <w:r w:rsidR="00592F77" w:rsidRPr="00405A09">
        <w:rPr>
          <w:rFonts w:ascii="Arial" w:hAnsi="Arial" w:cs="Arial"/>
          <w:sz w:val="32"/>
        </w:rPr>
        <w:t>It is vital that we let children know that they have these rights and that w</w:t>
      </w:r>
      <w:r w:rsidR="00184B9B" w:rsidRPr="00405A09">
        <w:rPr>
          <w:rFonts w:ascii="Arial" w:hAnsi="Arial" w:cs="Arial"/>
          <w:sz w:val="32"/>
        </w:rPr>
        <w:t>e are able to let them have these rights</w:t>
      </w:r>
      <w:r w:rsidR="00592F77" w:rsidRPr="00405A09">
        <w:rPr>
          <w:rFonts w:ascii="Arial" w:hAnsi="Arial" w:cs="Arial"/>
          <w:sz w:val="32"/>
        </w:rPr>
        <w:t xml:space="preserve">. </w:t>
      </w:r>
      <w:r w:rsidR="00184B9B" w:rsidRPr="00405A09">
        <w:rPr>
          <w:rFonts w:ascii="Arial" w:hAnsi="Arial" w:cs="Arial"/>
          <w:sz w:val="32"/>
        </w:rPr>
        <w:t xml:space="preserve">Another rule </w:t>
      </w:r>
      <w:r w:rsidR="00833D6A" w:rsidRPr="00405A09">
        <w:rPr>
          <w:rFonts w:ascii="Arial" w:hAnsi="Arial" w:cs="Arial"/>
          <w:sz w:val="32"/>
        </w:rPr>
        <w:t xml:space="preserve">which is vital to follow is the new Additional learning needs </w:t>
      </w:r>
      <w:r w:rsidR="00F57614" w:rsidRPr="00405A09">
        <w:rPr>
          <w:rFonts w:ascii="Arial" w:hAnsi="Arial" w:cs="Arial"/>
          <w:sz w:val="32"/>
        </w:rPr>
        <w:t xml:space="preserve">(ALN) transformation programme. </w:t>
      </w:r>
      <w:r w:rsidR="00844DC4" w:rsidRPr="00405A09">
        <w:rPr>
          <w:rFonts w:ascii="Arial" w:hAnsi="Arial" w:cs="Arial"/>
          <w:sz w:val="32"/>
        </w:rPr>
        <w:t xml:space="preserve">The transformed system will </w:t>
      </w:r>
      <w:r w:rsidR="006230B6" w:rsidRPr="00405A09">
        <w:rPr>
          <w:rFonts w:ascii="Arial" w:hAnsi="Arial" w:cs="Arial"/>
          <w:sz w:val="32"/>
        </w:rPr>
        <w:t xml:space="preserve">‘ensure that all learners with ALN are supported to overcome barriers to learning and can achieve their full potential’. I’d like to think that the centre would be a place for children to come where they can gain confidence </w:t>
      </w:r>
      <w:r w:rsidR="006403EA" w:rsidRPr="00405A09">
        <w:rPr>
          <w:rFonts w:ascii="Arial" w:hAnsi="Arial" w:cs="Arial"/>
          <w:sz w:val="32"/>
        </w:rPr>
        <w:t xml:space="preserve">and overcome barriers without realising. It can be a place they can come to where they can try new things and be out of their comfort zone but achieve big things while doing so. </w:t>
      </w:r>
    </w:p>
    <w:p w14:paraId="2D09D854" w14:textId="77777777" w:rsidR="00294B03" w:rsidRPr="00405A09" w:rsidRDefault="00294B03" w:rsidP="00405A09">
      <w:pPr>
        <w:spacing w:line="360" w:lineRule="auto"/>
        <w:rPr>
          <w:rFonts w:ascii="Arial" w:hAnsi="Arial" w:cs="Arial"/>
          <w:sz w:val="36"/>
        </w:rPr>
      </w:pPr>
    </w:p>
    <w:p w14:paraId="57E653D9" w14:textId="77777777" w:rsidR="009E0657" w:rsidRPr="00405A09" w:rsidRDefault="009E0657" w:rsidP="00405A09">
      <w:pPr>
        <w:spacing w:line="360" w:lineRule="auto"/>
        <w:rPr>
          <w:rFonts w:ascii="Arial" w:hAnsi="Arial" w:cs="Arial"/>
          <w:sz w:val="36"/>
        </w:rPr>
      </w:pPr>
    </w:p>
    <w:p w14:paraId="1DAAA095" w14:textId="77777777" w:rsidR="00ED6F3E" w:rsidRPr="00405A09" w:rsidRDefault="00ED6F3E" w:rsidP="00405A09">
      <w:pPr>
        <w:spacing w:line="360" w:lineRule="auto"/>
        <w:jc w:val="center"/>
        <w:rPr>
          <w:rFonts w:ascii="Arial" w:hAnsi="Arial" w:cs="Arial"/>
          <w:sz w:val="48"/>
        </w:rPr>
      </w:pPr>
    </w:p>
    <w:p w14:paraId="0BFE3ADB" w14:textId="77777777" w:rsidR="006403EA" w:rsidRPr="00405A09" w:rsidRDefault="006403EA" w:rsidP="00405A09">
      <w:pPr>
        <w:spacing w:line="360" w:lineRule="auto"/>
        <w:jc w:val="center"/>
        <w:rPr>
          <w:rFonts w:ascii="Arial" w:hAnsi="Arial" w:cs="Arial"/>
          <w:sz w:val="48"/>
        </w:rPr>
      </w:pPr>
    </w:p>
    <w:p w14:paraId="3324A366" w14:textId="77777777" w:rsidR="006403EA" w:rsidRPr="00405A09" w:rsidRDefault="006403EA" w:rsidP="00405A09">
      <w:pPr>
        <w:spacing w:line="360" w:lineRule="auto"/>
        <w:jc w:val="center"/>
        <w:rPr>
          <w:rFonts w:ascii="Arial" w:hAnsi="Arial" w:cs="Arial"/>
          <w:sz w:val="48"/>
        </w:rPr>
      </w:pPr>
    </w:p>
    <w:p w14:paraId="1F9D509B" w14:textId="77777777" w:rsidR="006403EA" w:rsidRPr="00405A09" w:rsidRDefault="006403EA" w:rsidP="00405A09">
      <w:pPr>
        <w:spacing w:line="360" w:lineRule="auto"/>
        <w:jc w:val="center"/>
        <w:rPr>
          <w:rFonts w:ascii="Arial" w:hAnsi="Arial" w:cs="Arial"/>
          <w:sz w:val="48"/>
        </w:rPr>
      </w:pPr>
    </w:p>
    <w:p w14:paraId="712A07E6" w14:textId="77777777" w:rsidR="006403EA" w:rsidRPr="00405A09" w:rsidRDefault="006403EA" w:rsidP="00405A09">
      <w:pPr>
        <w:spacing w:line="360" w:lineRule="auto"/>
        <w:jc w:val="center"/>
        <w:rPr>
          <w:rFonts w:ascii="Arial" w:hAnsi="Arial" w:cs="Arial"/>
          <w:sz w:val="48"/>
        </w:rPr>
      </w:pPr>
    </w:p>
    <w:p w14:paraId="747DE83B" w14:textId="77777777" w:rsidR="006403EA" w:rsidRPr="00405A09" w:rsidRDefault="006403EA" w:rsidP="00405A09">
      <w:pPr>
        <w:spacing w:line="360" w:lineRule="auto"/>
        <w:jc w:val="center"/>
        <w:rPr>
          <w:rFonts w:ascii="Arial" w:hAnsi="Arial" w:cs="Arial"/>
          <w:sz w:val="48"/>
        </w:rPr>
      </w:pPr>
    </w:p>
    <w:p w14:paraId="559A8C0F" w14:textId="77777777" w:rsidR="002025E0" w:rsidRPr="00405A09" w:rsidRDefault="002025E0" w:rsidP="00405A09">
      <w:pPr>
        <w:spacing w:line="360" w:lineRule="auto"/>
        <w:rPr>
          <w:rFonts w:ascii="Arial" w:hAnsi="Arial" w:cs="Arial"/>
          <w:sz w:val="48"/>
        </w:rPr>
      </w:pPr>
    </w:p>
    <w:p w14:paraId="24FC082C" w14:textId="63402CDB" w:rsidR="002025E0" w:rsidRPr="00405A09" w:rsidRDefault="002E05E5" w:rsidP="00405A09">
      <w:pPr>
        <w:spacing w:line="360" w:lineRule="auto"/>
        <w:jc w:val="center"/>
        <w:rPr>
          <w:rFonts w:ascii="Arial" w:hAnsi="Arial" w:cs="Arial"/>
          <w:sz w:val="40"/>
          <w:u w:val="single"/>
        </w:rPr>
      </w:pPr>
      <w:r w:rsidRPr="00405A09">
        <w:rPr>
          <w:rFonts w:ascii="Arial" w:hAnsi="Arial" w:cs="Arial"/>
          <w:sz w:val="40"/>
          <w:u w:val="single"/>
        </w:rPr>
        <w:t xml:space="preserve">Benefits of my idea </w:t>
      </w:r>
    </w:p>
    <w:p w14:paraId="545530DB" w14:textId="77777777" w:rsidR="002E05E5" w:rsidRPr="00405A09" w:rsidRDefault="002E05E5" w:rsidP="00405A09">
      <w:pPr>
        <w:spacing w:line="360" w:lineRule="auto"/>
        <w:jc w:val="center"/>
        <w:rPr>
          <w:rFonts w:ascii="Arial" w:hAnsi="Arial" w:cs="Arial"/>
          <w:sz w:val="40"/>
          <w:u w:val="single"/>
        </w:rPr>
      </w:pPr>
    </w:p>
    <w:p w14:paraId="71914EFC" w14:textId="0D072091" w:rsidR="00A03364" w:rsidRPr="00405A09" w:rsidRDefault="00686131" w:rsidP="00405A09">
      <w:pPr>
        <w:spacing w:line="360" w:lineRule="auto"/>
        <w:jc w:val="center"/>
        <w:rPr>
          <w:rFonts w:ascii="Arial" w:hAnsi="Arial" w:cs="Arial"/>
          <w:sz w:val="32"/>
        </w:rPr>
      </w:pPr>
      <w:r w:rsidRPr="00405A09">
        <w:rPr>
          <w:rFonts w:ascii="Arial" w:hAnsi="Arial" w:cs="Arial"/>
          <w:sz w:val="32"/>
        </w:rPr>
        <w:t xml:space="preserve">One of the benefits of my idea </w:t>
      </w:r>
      <w:r w:rsidR="000B3C1D" w:rsidRPr="00405A09">
        <w:rPr>
          <w:rFonts w:ascii="Arial" w:hAnsi="Arial" w:cs="Arial"/>
          <w:sz w:val="32"/>
        </w:rPr>
        <w:t>is linked to learning throug</w:t>
      </w:r>
      <w:r w:rsidR="006917B7" w:rsidRPr="00405A09">
        <w:rPr>
          <w:rFonts w:ascii="Arial" w:hAnsi="Arial" w:cs="Arial"/>
          <w:sz w:val="32"/>
        </w:rPr>
        <w:t xml:space="preserve">h play which is a huge part of a child’s early development. </w:t>
      </w:r>
      <w:r w:rsidR="00FE5184" w:rsidRPr="00405A09">
        <w:rPr>
          <w:rFonts w:ascii="Arial" w:hAnsi="Arial" w:cs="Arial"/>
          <w:sz w:val="32"/>
        </w:rPr>
        <w:t xml:space="preserve">According to Theirworld (2016), </w:t>
      </w:r>
      <w:r w:rsidR="00450599" w:rsidRPr="00405A09">
        <w:rPr>
          <w:rFonts w:ascii="Arial" w:hAnsi="Arial" w:cs="Arial"/>
          <w:sz w:val="32"/>
        </w:rPr>
        <w:t>‘playing helps young children’s brains to develop and for their language and communication skills to mature’</w:t>
      </w:r>
      <w:r w:rsidR="009A0C45" w:rsidRPr="00405A09">
        <w:rPr>
          <w:rFonts w:ascii="Arial" w:hAnsi="Arial" w:cs="Arial"/>
          <w:sz w:val="32"/>
        </w:rPr>
        <w:t>, which is supported by Jean Piaget’</w:t>
      </w:r>
      <w:r w:rsidR="003B049F" w:rsidRPr="00405A09">
        <w:rPr>
          <w:rFonts w:ascii="Arial" w:hAnsi="Arial" w:cs="Arial"/>
          <w:sz w:val="32"/>
        </w:rPr>
        <w:t>s theory which sees</w:t>
      </w:r>
      <w:r w:rsidR="00DC65A8" w:rsidRPr="00405A09">
        <w:rPr>
          <w:rFonts w:ascii="Arial" w:hAnsi="Arial" w:cs="Arial"/>
          <w:sz w:val="32"/>
        </w:rPr>
        <w:t xml:space="preserve"> ‘play as integral to the development of intelligence in children’ </w:t>
      </w:r>
      <w:r w:rsidR="00A03364" w:rsidRPr="00405A09">
        <w:rPr>
          <w:rFonts w:ascii="Arial" w:hAnsi="Arial" w:cs="Arial"/>
          <w:sz w:val="32"/>
        </w:rPr>
        <w:t xml:space="preserve">(Hamid, 2018). Children with autism enjoy playing, however they may find some types of play difficult. They may only want to play with limited items of toys or they may play in a repetitive way </w:t>
      </w:r>
      <w:r w:rsidR="00893759" w:rsidRPr="00405A09">
        <w:rPr>
          <w:rFonts w:ascii="Arial" w:hAnsi="Arial" w:cs="Arial"/>
          <w:sz w:val="32"/>
        </w:rPr>
        <w:t xml:space="preserve">(Raising Children Network, 2019). </w:t>
      </w:r>
    </w:p>
    <w:p w14:paraId="3ADC119F" w14:textId="77777777" w:rsidR="00A03364" w:rsidRPr="00405A09" w:rsidRDefault="00A03364" w:rsidP="00405A09">
      <w:pPr>
        <w:spacing w:line="360" w:lineRule="auto"/>
        <w:jc w:val="center"/>
        <w:rPr>
          <w:rFonts w:ascii="Arial" w:hAnsi="Arial" w:cs="Arial"/>
          <w:sz w:val="32"/>
        </w:rPr>
      </w:pPr>
    </w:p>
    <w:p w14:paraId="473CD2E0" w14:textId="108140DC" w:rsidR="00CF0B04" w:rsidRDefault="00D90960" w:rsidP="00405A09">
      <w:pPr>
        <w:spacing w:line="360" w:lineRule="auto"/>
        <w:jc w:val="center"/>
        <w:rPr>
          <w:rFonts w:ascii="Arial" w:hAnsi="Arial" w:cs="Arial"/>
          <w:sz w:val="32"/>
        </w:rPr>
      </w:pPr>
      <w:r w:rsidRPr="00405A09">
        <w:rPr>
          <w:rFonts w:ascii="Arial" w:hAnsi="Arial" w:cs="Arial"/>
          <w:sz w:val="32"/>
        </w:rPr>
        <w:t xml:space="preserve">There are many advantages of sensory soft play. </w:t>
      </w:r>
      <w:r w:rsidR="00C3517D" w:rsidRPr="00405A09">
        <w:rPr>
          <w:rFonts w:ascii="Arial" w:hAnsi="Arial" w:cs="Arial"/>
          <w:sz w:val="32"/>
        </w:rPr>
        <w:t xml:space="preserve">Soft play areas can provide a safe and fun environment for children while interacting and developing their essential life skills (Sensory Blog, 2018). </w:t>
      </w:r>
      <w:r w:rsidR="00C04275" w:rsidRPr="00405A09">
        <w:rPr>
          <w:rFonts w:ascii="Arial" w:hAnsi="Arial" w:cs="Arial"/>
          <w:sz w:val="32"/>
        </w:rPr>
        <w:t xml:space="preserve">While children play in an area filled with pillows, cushions, tunnels, etc. they are encouraged to explore, be creative, and encourages their motor planning and gross motor abilities. </w:t>
      </w:r>
      <w:r w:rsidR="002F796D" w:rsidRPr="00405A09">
        <w:rPr>
          <w:rFonts w:ascii="Arial" w:hAnsi="Arial" w:cs="Arial"/>
          <w:sz w:val="32"/>
        </w:rPr>
        <w:t xml:space="preserve">Another skill which can be developed is social skills. Children with autism, additional learning needs and disabilities may struggle to develop their social skills </w:t>
      </w:r>
      <w:r w:rsidR="00A756EC" w:rsidRPr="00405A09">
        <w:rPr>
          <w:rFonts w:ascii="Arial" w:hAnsi="Arial" w:cs="Arial"/>
          <w:sz w:val="32"/>
        </w:rPr>
        <w:t xml:space="preserve">through their daily life as they may not be able to communicate with others, maybe because of things like language or development delay </w:t>
      </w:r>
      <w:r w:rsidR="00CC777D" w:rsidRPr="00405A09">
        <w:rPr>
          <w:rFonts w:ascii="Arial" w:hAnsi="Arial" w:cs="Arial"/>
          <w:sz w:val="32"/>
        </w:rPr>
        <w:t xml:space="preserve">(Educatall, 2016). </w:t>
      </w:r>
      <w:r w:rsidR="00E33570" w:rsidRPr="00405A09">
        <w:rPr>
          <w:rFonts w:ascii="Arial" w:hAnsi="Arial" w:cs="Arial"/>
          <w:sz w:val="32"/>
        </w:rPr>
        <w:t>Soft play areas can be seen as a safe or secure place for some children so they may have that confidence boost to be able to communicate with children through play which could really encourage their social skills.</w:t>
      </w:r>
      <w:r w:rsidR="00CF0B04" w:rsidRPr="00405A09">
        <w:rPr>
          <w:rFonts w:ascii="Arial" w:hAnsi="Arial" w:cs="Arial"/>
          <w:sz w:val="32"/>
        </w:rPr>
        <w:t xml:space="preserve"> However, </w:t>
      </w:r>
      <w:r w:rsidR="00986B4B" w:rsidRPr="00405A09">
        <w:rPr>
          <w:rFonts w:ascii="Arial" w:hAnsi="Arial" w:cs="Arial"/>
          <w:sz w:val="32"/>
        </w:rPr>
        <w:t>some children with Autism are likely to want to spend time playing on their own</w:t>
      </w:r>
      <w:r w:rsidR="00B03C4B" w:rsidRPr="00405A09">
        <w:rPr>
          <w:rFonts w:ascii="Arial" w:hAnsi="Arial" w:cs="Arial"/>
          <w:sz w:val="32"/>
        </w:rPr>
        <w:t>, which is known as ‘solitary play’</w:t>
      </w:r>
      <w:r w:rsidR="00652D50" w:rsidRPr="00405A09">
        <w:rPr>
          <w:rFonts w:ascii="Arial" w:hAnsi="Arial" w:cs="Arial"/>
          <w:sz w:val="32"/>
        </w:rPr>
        <w:t xml:space="preserve"> (Raising Children Network, 2019). </w:t>
      </w:r>
    </w:p>
    <w:p w14:paraId="04B7D2EB" w14:textId="77777777" w:rsidR="00405A09" w:rsidRPr="00405A09" w:rsidRDefault="00405A09" w:rsidP="00405A09">
      <w:pPr>
        <w:spacing w:line="360" w:lineRule="auto"/>
        <w:jc w:val="center"/>
        <w:rPr>
          <w:rFonts w:ascii="Arial" w:hAnsi="Arial" w:cs="Arial"/>
          <w:sz w:val="32"/>
        </w:rPr>
      </w:pPr>
    </w:p>
    <w:p w14:paraId="3005AB98" w14:textId="717DE85A" w:rsidR="002E05E5" w:rsidRPr="00405A09" w:rsidRDefault="00E33570" w:rsidP="00405A09">
      <w:pPr>
        <w:spacing w:line="360" w:lineRule="auto"/>
        <w:jc w:val="center"/>
        <w:rPr>
          <w:rFonts w:ascii="Arial" w:hAnsi="Arial" w:cs="Arial"/>
          <w:sz w:val="32"/>
        </w:rPr>
      </w:pPr>
      <w:r w:rsidRPr="00405A09">
        <w:rPr>
          <w:rFonts w:ascii="Arial" w:hAnsi="Arial" w:cs="Arial"/>
          <w:sz w:val="32"/>
        </w:rPr>
        <w:t xml:space="preserve"> </w:t>
      </w:r>
      <w:r w:rsidR="00397587" w:rsidRPr="00405A09">
        <w:rPr>
          <w:rFonts w:ascii="Arial" w:hAnsi="Arial" w:cs="Arial"/>
          <w:sz w:val="32"/>
        </w:rPr>
        <w:t xml:space="preserve"> Motor skills is a huge development factor when it comes to children playing in soft play. Children are able to step, jump, child, roll around without having that fear of hurting themselves </w:t>
      </w:r>
      <w:r w:rsidR="00DA2B95" w:rsidRPr="00405A09">
        <w:rPr>
          <w:rFonts w:ascii="Arial" w:hAnsi="Arial" w:cs="Arial"/>
          <w:sz w:val="32"/>
        </w:rPr>
        <w:t xml:space="preserve">(Sensory Blog, 2018). </w:t>
      </w:r>
      <w:r w:rsidR="00C26D48" w:rsidRPr="00405A09">
        <w:rPr>
          <w:rFonts w:ascii="Arial" w:hAnsi="Arial" w:cs="Arial"/>
          <w:sz w:val="32"/>
        </w:rPr>
        <w:t xml:space="preserve">This </w:t>
      </w:r>
      <w:r w:rsidR="009B539B" w:rsidRPr="00405A09">
        <w:rPr>
          <w:rFonts w:ascii="Arial" w:hAnsi="Arial" w:cs="Arial"/>
          <w:sz w:val="32"/>
        </w:rPr>
        <w:t>could be a huge development factor for children who usually get around by using walking frames as it could be seen as a kind of physio for them</w:t>
      </w:r>
      <w:r w:rsidR="00160506" w:rsidRPr="00405A09">
        <w:rPr>
          <w:rFonts w:ascii="Arial" w:hAnsi="Arial" w:cs="Arial"/>
          <w:sz w:val="32"/>
        </w:rPr>
        <w:t>,</w:t>
      </w:r>
      <w:r w:rsidR="009B539B" w:rsidRPr="00405A09">
        <w:rPr>
          <w:rFonts w:ascii="Arial" w:hAnsi="Arial" w:cs="Arial"/>
          <w:sz w:val="32"/>
        </w:rPr>
        <w:t xml:space="preserve"> as they are moving their legs a lot more which would hopefully make them a lot stronger and more confident moving around without a walking frame.</w:t>
      </w:r>
    </w:p>
    <w:p w14:paraId="2D3F3BBB" w14:textId="77777777" w:rsidR="0038419E" w:rsidRPr="00405A09" w:rsidRDefault="0038419E" w:rsidP="00405A09">
      <w:pPr>
        <w:spacing w:line="360" w:lineRule="auto"/>
        <w:jc w:val="center"/>
        <w:rPr>
          <w:rFonts w:ascii="Arial" w:hAnsi="Arial" w:cs="Arial"/>
          <w:sz w:val="32"/>
        </w:rPr>
      </w:pPr>
    </w:p>
    <w:p w14:paraId="68E2AE7B" w14:textId="77777777" w:rsidR="00BB532F" w:rsidRPr="00405A09" w:rsidRDefault="00160506" w:rsidP="00405A09">
      <w:pPr>
        <w:spacing w:line="360" w:lineRule="auto"/>
        <w:jc w:val="center"/>
        <w:rPr>
          <w:rFonts w:ascii="Arial" w:hAnsi="Arial" w:cs="Arial"/>
          <w:sz w:val="32"/>
        </w:rPr>
      </w:pPr>
      <w:r w:rsidRPr="00405A09">
        <w:rPr>
          <w:rFonts w:ascii="Arial" w:hAnsi="Arial" w:cs="Arial"/>
          <w:sz w:val="32"/>
        </w:rPr>
        <w:t xml:space="preserve">Messy play is another thing which is incorporated in my idea. Messy Play can be seen as a huge part of the Early Years Foundation Stage (EYFS) and is popular for some children sue to the amount of fun that it provides </w:t>
      </w:r>
      <w:r w:rsidR="00CC711D" w:rsidRPr="00405A09">
        <w:rPr>
          <w:rFonts w:ascii="Arial" w:hAnsi="Arial" w:cs="Arial"/>
          <w:sz w:val="32"/>
        </w:rPr>
        <w:t xml:space="preserve">(Turner, 2016). Messy Play </w:t>
      </w:r>
      <w:r w:rsidR="00F41F0F" w:rsidRPr="00405A09">
        <w:rPr>
          <w:rFonts w:ascii="Arial" w:hAnsi="Arial" w:cs="Arial"/>
          <w:sz w:val="32"/>
        </w:rPr>
        <w:t>can encourage children to explore new textures and manipulate different materials through touch which can teach children about e</w:t>
      </w:r>
      <w:r w:rsidR="00F50B74" w:rsidRPr="00405A09">
        <w:rPr>
          <w:rFonts w:ascii="Arial" w:hAnsi="Arial" w:cs="Arial"/>
          <w:sz w:val="32"/>
        </w:rPr>
        <w:t>xperimentation and discovery (Earlyyearsresources.co.uk, 2018).</w:t>
      </w:r>
      <w:r w:rsidR="00CC711D" w:rsidRPr="00405A09">
        <w:rPr>
          <w:rFonts w:ascii="Arial" w:hAnsi="Arial" w:cs="Arial"/>
          <w:sz w:val="32"/>
        </w:rPr>
        <w:t xml:space="preserve"> </w:t>
      </w:r>
      <w:r w:rsidR="007D0D7F" w:rsidRPr="00405A09">
        <w:rPr>
          <w:rFonts w:ascii="Arial" w:hAnsi="Arial" w:cs="Arial"/>
          <w:sz w:val="32"/>
        </w:rPr>
        <w:t xml:space="preserve">For children with additional learning needs, </w:t>
      </w:r>
      <w:r w:rsidR="00913C10" w:rsidRPr="00405A09">
        <w:rPr>
          <w:rFonts w:ascii="Arial" w:hAnsi="Arial" w:cs="Arial"/>
          <w:sz w:val="32"/>
        </w:rPr>
        <w:t xml:space="preserve">sensory integration activities are a necessary part of their development, according to occupational therapists.  </w:t>
      </w:r>
      <w:r w:rsidR="00865EAF" w:rsidRPr="00405A09">
        <w:rPr>
          <w:rFonts w:ascii="Arial" w:hAnsi="Arial" w:cs="Arial"/>
          <w:sz w:val="32"/>
        </w:rPr>
        <w:t xml:space="preserve">Messy Play benefits children who </w:t>
      </w:r>
      <w:r w:rsidR="00D92D71" w:rsidRPr="00405A09">
        <w:rPr>
          <w:rFonts w:ascii="Arial" w:hAnsi="Arial" w:cs="Arial"/>
          <w:sz w:val="32"/>
        </w:rPr>
        <w:t>are blind or visually impaired as they may benefit more from feeling different type of textures</w:t>
      </w:r>
      <w:r w:rsidR="00594815" w:rsidRPr="00405A09">
        <w:rPr>
          <w:rFonts w:ascii="Arial" w:hAnsi="Arial" w:cs="Arial"/>
          <w:sz w:val="32"/>
        </w:rPr>
        <w:t xml:space="preserve"> (Metrick, n.d.)</w:t>
      </w:r>
      <w:r w:rsidR="00D92D71" w:rsidRPr="00405A09">
        <w:rPr>
          <w:rFonts w:ascii="Arial" w:hAnsi="Arial" w:cs="Arial"/>
          <w:sz w:val="32"/>
        </w:rPr>
        <w:t xml:space="preserve">, for example, </w:t>
      </w:r>
      <w:r w:rsidR="00F823B2" w:rsidRPr="00405A09">
        <w:rPr>
          <w:rFonts w:ascii="Arial" w:hAnsi="Arial" w:cs="Arial"/>
          <w:sz w:val="32"/>
        </w:rPr>
        <w:t>playing with gloop, rice and ice, spaghetti, shaving cream, dough, jelly, sand etc.</w:t>
      </w:r>
    </w:p>
    <w:p w14:paraId="215F43B0" w14:textId="77777777" w:rsidR="00BB532F" w:rsidRPr="00405A09" w:rsidRDefault="00BB532F" w:rsidP="00405A09">
      <w:pPr>
        <w:spacing w:line="360" w:lineRule="auto"/>
        <w:jc w:val="center"/>
        <w:rPr>
          <w:rFonts w:ascii="Arial" w:hAnsi="Arial" w:cs="Arial"/>
          <w:sz w:val="32"/>
        </w:rPr>
      </w:pPr>
    </w:p>
    <w:p w14:paraId="7352BED1" w14:textId="4FA040E9" w:rsidR="00160506" w:rsidRPr="00405A09" w:rsidRDefault="00BB532F" w:rsidP="00405A09">
      <w:pPr>
        <w:spacing w:line="360" w:lineRule="auto"/>
        <w:jc w:val="center"/>
        <w:rPr>
          <w:rFonts w:ascii="Arial" w:hAnsi="Arial" w:cs="Arial"/>
          <w:sz w:val="32"/>
        </w:rPr>
      </w:pPr>
      <w:r w:rsidRPr="00405A09">
        <w:rPr>
          <w:rFonts w:ascii="Arial" w:hAnsi="Arial" w:cs="Arial"/>
          <w:sz w:val="32"/>
        </w:rPr>
        <w:t xml:space="preserve">The sensory </w:t>
      </w:r>
      <w:r w:rsidR="009E7A80" w:rsidRPr="00405A09">
        <w:rPr>
          <w:rFonts w:ascii="Arial" w:hAnsi="Arial" w:cs="Arial"/>
          <w:sz w:val="32"/>
        </w:rPr>
        <w:t>room, I think is the most important part of my idea as sensory play is important for children and has many advantages. Sensory play help</w:t>
      </w:r>
      <w:r w:rsidR="00513868" w:rsidRPr="00405A09">
        <w:rPr>
          <w:rFonts w:ascii="Arial" w:hAnsi="Arial" w:cs="Arial"/>
          <w:sz w:val="32"/>
        </w:rPr>
        <w:t>s</w:t>
      </w:r>
      <w:r w:rsidR="009E7A80" w:rsidRPr="00405A09">
        <w:rPr>
          <w:rFonts w:ascii="Arial" w:hAnsi="Arial" w:cs="Arial"/>
          <w:sz w:val="32"/>
        </w:rPr>
        <w:t xml:space="preserve"> children learn, builds their language, promotes social interaction and develops motor skills </w:t>
      </w:r>
      <w:r w:rsidR="00091F8A" w:rsidRPr="00405A09">
        <w:rPr>
          <w:rFonts w:ascii="Arial" w:hAnsi="Arial" w:cs="Arial"/>
          <w:sz w:val="32"/>
        </w:rPr>
        <w:t>(Metrick, n.d.)</w:t>
      </w:r>
      <w:r w:rsidR="001669BE" w:rsidRPr="00405A09">
        <w:rPr>
          <w:rFonts w:ascii="Arial" w:hAnsi="Arial" w:cs="Arial"/>
          <w:sz w:val="32"/>
        </w:rPr>
        <w:t>. Children who may not experience all sen</w:t>
      </w:r>
      <w:r w:rsidR="00513868" w:rsidRPr="00405A09">
        <w:rPr>
          <w:rFonts w:ascii="Arial" w:hAnsi="Arial" w:cs="Arial"/>
          <w:sz w:val="32"/>
        </w:rPr>
        <w:t>ses but may gain more from others, are</w:t>
      </w:r>
      <w:r w:rsidR="001669BE" w:rsidRPr="00405A09">
        <w:rPr>
          <w:rFonts w:ascii="Arial" w:hAnsi="Arial" w:cs="Arial"/>
          <w:sz w:val="32"/>
        </w:rPr>
        <w:t xml:space="preserve"> children who </w:t>
      </w:r>
      <w:r w:rsidR="00BC7469" w:rsidRPr="00405A09">
        <w:rPr>
          <w:rFonts w:ascii="Arial" w:hAnsi="Arial" w:cs="Arial"/>
          <w:sz w:val="32"/>
        </w:rPr>
        <w:t xml:space="preserve">are deaf or hard of hearing, who are blind or visually impaired, who have physical limitations and who have sensory processing issues. </w:t>
      </w:r>
      <w:r w:rsidR="00C51032" w:rsidRPr="00405A09">
        <w:rPr>
          <w:rFonts w:ascii="Arial" w:hAnsi="Arial" w:cs="Arial"/>
          <w:sz w:val="32"/>
        </w:rPr>
        <w:t>Sensory rooms are designed to calm and stimulate a child</w:t>
      </w:r>
      <w:r w:rsidR="0042387F" w:rsidRPr="00405A09">
        <w:rPr>
          <w:rFonts w:ascii="Arial" w:hAnsi="Arial" w:cs="Arial"/>
          <w:sz w:val="32"/>
        </w:rPr>
        <w:t>, who have</w:t>
      </w:r>
      <w:r w:rsidR="00C51032" w:rsidRPr="00405A09">
        <w:rPr>
          <w:rFonts w:ascii="Arial" w:hAnsi="Arial" w:cs="Arial"/>
          <w:sz w:val="32"/>
        </w:rPr>
        <w:t xml:space="preserve"> additional learning needs, senses. Carol Cantu, who’s an occupational therapist says that sensory rooms have three main purposes,</w:t>
      </w:r>
      <w:r w:rsidR="0042387F" w:rsidRPr="00405A09">
        <w:rPr>
          <w:rFonts w:ascii="Arial" w:hAnsi="Arial" w:cs="Arial"/>
          <w:sz w:val="32"/>
        </w:rPr>
        <w:t xml:space="preserve"> which are</w:t>
      </w:r>
      <w:r w:rsidR="00C51032" w:rsidRPr="00405A09">
        <w:rPr>
          <w:rFonts w:ascii="Arial" w:hAnsi="Arial" w:cs="Arial"/>
          <w:sz w:val="32"/>
        </w:rPr>
        <w:t xml:space="preserve"> ‘to provide relaxation and enjoyment by eliminating distraction, to increase creative input and to facilitate communication and mobility for children with a wide range of disabilities’ </w:t>
      </w:r>
      <w:r w:rsidR="00A27070" w:rsidRPr="00405A09">
        <w:rPr>
          <w:rFonts w:ascii="Arial" w:hAnsi="Arial" w:cs="Arial"/>
          <w:sz w:val="32"/>
        </w:rPr>
        <w:t xml:space="preserve">(Advovacy in Action, 2018). </w:t>
      </w:r>
      <w:r w:rsidR="0089253B" w:rsidRPr="00405A09">
        <w:rPr>
          <w:rFonts w:ascii="Arial" w:hAnsi="Arial" w:cs="Arial"/>
          <w:sz w:val="32"/>
        </w:rPr>
        <w:t>Sensory issues are commo</w:t>
      </w:r>
      <w:r w:rsidR="00C46D48" w:rsidRPr="00405A09">
        <w:rPr>
          <w:rFonts w:ascii="Arial" w:hAnsi="Arial" w:cs="Arial"/>
          <w:sz w:val="32"/>
        </w:rPr>
        <w:t xml:space="preserve">n in children with additional learning needs </w:t>
      </w:r>
      <w:r w:rsidR="00513868" w:rsidRPr="00405A09">
        <w:rPr>
          <w:rFonts w:ascii="Arial" w:hAnsi="Arial" w:cs="Arial"/>
          <w:sz w:val="32"/>
        </w:rPr>
        <w:t xml:space="preserve">and having sensory therapy is beneficial for children with sensory issues so having this access to a sensory room in my centre could be a huge help to these children.  </w:t>
      </w:r>
      <w:r w:rsidR="001B7218" w:rsidRPr="00405A09">
        <w:rPr>
          <w:rFonts w:ascii="Arial" w:hAnsi="Arial" w:cs="Arial"/>
          <w:sz w:val="32"/>
        </w:rPr>
        <w:t xml:space="preserve">Sensory rooms can also be seen to tackle problems with behaviour as the environment can provide comfort and calmness for distressed children which can help them feel better engaged. This can help the child’s focus and prevents them from getting the urge to ‘act up’ (Sensory Blog, 2015). </w:t>
      </w:r>
    </w:p>
    <w:p w14:paraId="73D248F6" w14:textId="77777777" w:rsidR="002025E0" w:rsidRPr="00405A09" w:rsidRDefault="002025E0" w:rsidP="00405A09">
      <w:pPr>
        <w:spacing w:line="360" w:lineRule="auto"/>
        <w:jc w:val="center"/>
        <w:rPr>
          <w:rFonts w:ascii="Arial" w:hAnsi="Arial" w:cs="Arial"/>
          <w:sz w:val="48"/>
        </w:rPr>
      </w:pPr>
    </w:p>
    <w:p w14:paraId="2F11AC84" w14:textId="77777777" w:rsidR="00B24302" w:rsidRPr="00405A09" w:rsidRDefault="00B24302" w:rsidP="00405A09">
      <w:pPr>
        <w:spacing w:line="360" w:lineRule="auto"/>
        <w:jc w:val="center"/>
        <w:rPr>
          <w:rFonts w:ascii="Arial" w:hAnsi="Arial" w:cs="Arial"/>
          <w:sz w:val="48"/>
        </w:rPr>
      </w:pPr>
    </w:p>
    <w:p w14:paraId="54140298" w14:textId="77777777" w:rsidR="00B24302" w:rsidRPr="00405A09" w:rsidRDefault="00B24302" w:rsidP="00405A09">
      <w:pPr>
        <w:spacing w:line="360" w:lineRule="auto"/>
        <w:jc w:val="center"/>
        <w:rPr>
          <w:rFonts w:ascii="Arial" w:hAnsi="Arial" w:cs="Arial"/>
          <w:sz w:val="48"/>
        </w:rPr>
      </w:pPr>
    </w:p>
    <w:p w14:paraId="1EB4555E" w14:textId="77777777" w:rsidR="00B24302" w:rsidRPr="00405A09" w:rsidRDefault="00B24302" w:rsidP="00405A09">
      <w:pPr>
        <w:spacing w:line="360" w:lineRule="auto"/>
        <w:jc w:val="center"/>
        <w:rPr>
          <w:rFonts w:ascii="Arial" w:hAnsi="Arial" w:cs="Arial"/>
          <w:sz w:val="48"/>
        </w:rPr>
      </w:pPr>
    </w:p>
    <w:p w14:paraId="073BA9F4" w14:textId="77777777" w:rsidR="00B24302" w:rsidRPr="00405A09" w:rsidRDefault="00B24302" w:rsidP="00405A09">
      <w:pPr>
        <w:spacing w:line="360" w:lineRule="auto"/>
        <w:jc w:val="center"/>
        <w:rPr>
          <w:rFonts w:ascii="Arial" w:hAnsi="Arial" w:cs="Arial"/>
          <w:sz w:val="48"/>
        </w:rPr>
      </w:pPr>
    </w:p>
    <w:p w14:paraId="16F3AEF7" w14:textId="77777777" w:rsidR="00B24302" w:rsidRPr="00405A09" w:rsidRDefault="00B24302" w:rsidP="00405A09">
      <w:pPr>
        <w:spacing w:line="360" w:lineRule="auto"/>
        <w:jc w:val="center"/>
        <w:rPr>
          <w:rFonts w:ascii="Arial" w:hAnsi="Arial" w:cs="Arial"/>
          <w:sz w:val="48"/>
        </w:rPr>
      </w:pPr>
    </w:p>
    <w:p w14:paraId="1D8BEB7C" w14:textId="77777777" w:rsidR="00B24302" w:rsidRPr="00405A09" w:rsidRDefault="00B24302" w:rsidP="00405A09">
      <w:pPr>
        <w:spacing w:line="360" w:lineRule="auto"/>
        <w:jc w:val="center"/>
        <w:rPr>
          <w:rFonts w:ascii="Arial" w:hAnsi="Arial" w:cs="Arial"/>
          <w:sz w:val="48"/>
        </w:rPr>
      </w:pPr>
    </w:p>
    <w:p w14:paraId="1BD5BEE7" w14:textId="77777777" w:rsidR="00B24302" w:rsidRPr="00405A09" w:rsidRDefault="00B24302" w:rsidP="00405A09">
      <w:pPr>
        <w:spacing w:line="360" w:lineRule="auto"/>
        <w:jc w:val="center"/>
        <w:rPr>
          <w:rFonts w:ascii="Arial" w:hAnsi="Arial" w:cs="Arial"/>
          <w:sz w:val="48"/>
        </w:rPr>
      </w:pPr>
    </w:p>
    <w:p w14:paraId="72096900" w14:textId="77777777" w:rsidR="00B24302" w:rsidRPr="00405A09" w:rsidRDefault="00B24302" w:rsidP="00405A09">
      <w:pPr>
        <w:spacing w:line="360" w:lineRule="auto"/>
        <w:jc w:val="center"/>
        <w:rPr>
          <w:rFonts w:ascii="Arial" w:hAnsi="Arial" w:cs="Arial"/>
          <w:sz w:val="48"/>
        </w:rPr>
      </w:pPr>
    </w:p>
    <w:p w14:paraId="5760866C" w14:textId="77777777" w:rsidR="00160506" w:rsidRPr="00405A09" w:rsidRDefault="00160506" w:rsidP="00405A09">
      <w:pPr>
        <w:spacing w:line="360" w:lineRule="auto"/>
        <w:jc w:val="center"/>
        <w:rPr>
          <w:rFonts w:ascii="Arial" w:hAnsi="Arial" w:cs="Arial"/>
          <w:sz w:val="48"/>
        </w:rPr>
      </w:pPr>
    </w:p>
    <w:p w14:paraId="6E0E10F8" w14:textId="77777777" w:rsidR="00B24302" w:rsidRPr="00405A09" w:rsidRDefault="00B24302" w:rsidP="00405A09">
      <w:pPr>
        <w:spacing w:line="360" w:lineRule="auto"/>
        <w:jc w:val="center"/>
        <w:rPr>
          <w:rFonts w:ascii="Arial" w:hAnsi="Arial" w:cs="Arial"/>
          <w:sz w:val="48"/>
        </w:rPr>
      </w:pPr>
    </w:p>
    <w:p w14:paraId="2CADF08F" w14:textId="77777777" w:rsidR="00B24302" w:rsidRPr="00405A09" w:rsidRDefault="00B24302" w:rsidP="00405A09">
      <w:pPr>
        <w:spacing w:line="360" w:lineRule="auto"/>
        <w:jc w:val="center"/>
        <w:rPr>
          <w:rFonts w:ascii="Arial" w:hAnsi="Arial" w:cs="Arial"/>
          <w:sz w:val="48"/>
        </w:rPr>
      </w:pPr>
    </w:p>
    <w:p w14:paraId="1B234542" w14:textId="77777777" w:rsidR="00405A09" w:rsidRDefault="00405A09" w:rsidP="00405A09">
      <w:pPr>
        <w:spacing w:line="360" w:lineRule="auto"/>
        <w:rPr>
          <w:rFonts w:ascii="Arial" w:hAnsi="Arial" w:cs="Arial"/>
          <w:sz w:val="48"/>
        </w:rPr>
      </w:pPr>
    </w:p>
    <w:p w14:paraId="2043BDF2" w14:textId="77777777" w:rsidR="00F36C2F" w:rsidRPr="00405A09" w:rsidRDefault="00B24302" w:rsidP="00405A09">
      <w:pPr>
        <w:spacing w:line="360" w:lineRule="auto"/>
        <w:jc w:val="center"/>
        <w:rPr>
          <w:rFonts w:ascii="Arial" w:hAnsi="Arial" w:cs="Arial"/>
          <w:sz w:val="40"/>
          <w:u w:val="single"/>
        </w:rPr>
      </w:pPr>
      <w:r w:rsidRPr="00405A09">
        <w:rPr>
          <w:rFonts w:ascii="Arial" w:hAnsi="Arial" w:cs="Arial"/>
          <w:sz w:val="40"/>
          <w:u w:val="single"/>
        </w:rPr>
        <w:t>Challenges and barriers</w:t>
      </w:r>
    </w:p>
    <w:p w14:paraId="1D251889" w14:textId="77777777" w:rsidR="00F36C2F" w:rsidRPr="00405A09" w:rsidRDefault="00F36C2F" w:rsidP="00405A09">
      <w:pPr>
        <w:spacing w:line="360" w:lineRule="auto"/>
        <w:jc w:val="center"/>
        <w:rPr>
          <w:rFonts w:ascii="Arial" w:hAnsi="Arial" w:cs="Arial"/>
          <w:sz w:val="40"/>
          <w:u w:val="single"/>
        </w:rPr>
      </w:pPr>
    </w:p>
    <w:p w14:paraId="249C0994" w14:textId="03427F16" w:rsidR="008146A3" w:rsidRPr="00405A09" w:rsidRDefault="00E305CC" w:rsidP="00405A09">
      <w:pPr>
        <w:spacing w:line="360" w:lineRule="auto"/>
        <w:jc w:val="center"/>
        <w:rPr>
          <w:rFonts w:ascii="Arial" w:hAnsi="Arial" w:cs="Arial"/>
          <w:sz w:val="32"/>
        </w:rPr>
      </w:pPr>
      <w:r w:rsidRPr="00405A09">
        <w:rPr>
          <w:rFonts w:ascii="Arial" w:hAnsi="Arial" w:cs="Arial"/>
          <w:sz w:val="32"/>
        </w:rPr>
        <w:t>Challenges and barriers that I may face is not being able to get enough money to make all of this happen. In order to raise money, myself and two other colleagues who will be working in the centre have come up with the idea to walk the three peaks in under 24 hours. This shows the public how passionate we are on opening this centre to try and change some children’s</w:t>
      </w:r>
      <w:r w:rsidR="00806ECF" w:rsidRPr="00405A09">
        <w:rPr>
          <w:rFonts w:ascii="Arial" w:hAnsi="Arial" w:cs="Arial"/>
          <w:sz w:val="32"/>
        </w:rPr>
        <w:t xml:space="preserve"> lives. </w:t>
      </w:r>
    </w:p>
    <w:p w14:paraId="2FDE74C4" w14:textId="77777777" w:rsidR="00705100" w:rsidRPr="00405A09" w:rsidRDefault="00705100" w:rsidP="00405A09">
      <w:pPr>
        <w:spacing w:line="360" w:lineRule="auto"/>
        <w:jc w:val="center"/>
        <w:rPr>
          <w:rFonts w:ascii="Arial" w:hAnsi="Arial" w:cs="Arial"/>
          <w:sz w:val="32"/>
        </w:rPr>
      </w:pPr>
    </w:p>
    <w:p w14:paraId="04326164" w14:textId="565B2FB8" w:rsidR="00705100" w:rsidRPr="00405A09" w:rsidRDefault="00705100" w:rsidP="00405A09">
      <w:pPr>
        <w:spacing w:line="360" w:lineRule="auto"/>
        <w:jc w:val="center"/>
        <w:rPr>
          <w:rFonts w:ascii="Arial" w:hAnsi="Arial" w:cs="Arial"/>
          <w:sz w:val="32"/>
        </w:rPr>
      </w:pPr>
      <w:r w:rsidRPr="00405A09">
        <w:rPr>
          <w:rFonts w:ascii="Arial" w:hAnsi="Arial" w:cs="Arial"/>
          <w:sz w:val="32"/>
        </w:rPr>
        <w:t xml:space="preserve">Another challenge I may face is what would happen if children who do not have autism, additional learning needs and disabilities of any sort would want to come to this centre. I couldn’t exactly turn them away but accepting this would go against the whole point of wanting to start this business in the first place. </w:t>
      </w:r>
    </w:p>
    <w:p w14:paraId="29122F48" w14:textId="77777777" w:rsidR="00DB2F68" w:rsidRPr="00405A09" w:rsidRDefault="00DB2F68" w:rsidP="00405A09">
      <w:pPr>
        <w:spacing w:line="360" w:lineRule="auto"/>
        <w:jc w:val="center"/>
        <w:rPr>
          <w:rFonts w:ascii="Arial" w:hAnsi="Arial" w:cs="Arial"/>
          <w:sz w:val="32"/>
        </w:rPr>
      </w:pPr>
    </w:p>
    <w:p w14:paraId="39ACB127" w14:textId="77777777" w:rsidR="00DB2F68" w:rsidRPr="00405A09" w:rsidRDefault="00DB2F68" w:rsidP="00405A09">
      <w:pPr>
        <w:spacing w:line="360" w:lineRule="auto"/>
        <w:jc w:val="center"/>
        <w:rPr>
          <w:rFonts w:ascii="Arial" w:hAnsi="Arial" w:cs="Arial"/>
          <w:sz w:val="32"/>
        </w:rPr>
      </w:pPr>
    </w:p>
    <w:p w14:paraId="31150766" w14:textId="77777777" w:rsidR="00DB2F68" w:rsidRPr="00405A09" w:rsidRDefault="00DB2F68" w:rsidP="00405A09">
      <w:pPr>
        <w:spacing w:line="360" w:lineRule="auto"/>
        <w:jc w:val="center"/>
        <w:rPr>
          <w:rFonts w:ascii="Arial" w:hAnsi="Arial" w:cs="Arial"/>
          <w:sz w:val="32"/>
        </w:rPr>
      </w:pPr>
    </w:p>
    <w:p w14:paraId="0EC9B2EB" w14:textId="77777777" w:rsidR="00DB2F68" w:rsidRPr="00405A09" w:rsidRDefault="00DB2F68" w:rsidP="00405A09">
      <w:pPr>
        <w:spacing w:line="360" w:lineRule="auto"/>
        <w:jc w:val="center"/>
        <w:rPr>
          <w:rFonts w:ascii="Arial" w:hAnsi="Arial" w:cs="Arial"/>
          <w:sz w:val="32"/>
        </w:rPr>
      </w:pPr>
    </w:p>
    <w:p w14:paraId="6AE19332" w14:textId="77777777" w:rsidR="00DB2F68" w:rsidRPr="00405A09" w:rsidRDefault="00DB2F68" w:rsidP="00405A09">
      <w:pPr>
        <w:spacing w:line="360" w:lineRule="auto"/>
        <w:jc w:val="center"/>
        <w:rPr>
          <w:rFonts w:ascii="Arial" w:hAnsi="Arial" w:cs="Arial"/>
          <w:sz w:val="32"/>
        </w:rPr>
      </w:pPr>
    </w:p>
    <w:p w14:paraId="6AD8DD59" w14:textId="77777777" w:rsidR="00DB2F68" w:rsidRPr="00405A09" w:rsidRDefault="00DB2F68" w:rsidP="00405A09">
      <w:pPr>
        <w:spacing w:line="360" w:lineRule="auto"/>
        <w:jc w:val="center"/>
        <w:rPr>
          <w:rFonts w:ascii="Arial" w:hAnsi="Arial" w:cs="Arial"/>
          <w:sz w:val="32"/>
        </w:rPr>
      </w:pPr>
    </w:p>
    <w:p w14:paraId="1CB086A9" w14:textId="77777777" w:rsidR="00DB2F68" w:rsidRPr="00405A09" w:rsidRDefault="00DB2F68" w:rsidP="00405A09">
      <w:pPr>
        <w:spacing w:line="360" w:lineRule="auto"/>
        <w:jc w:val="center"/>
        <w:rPr>
          <w:rFonts w:ascii="Arial" w:hAnsi="Arial" w:cs="Arial"/>
          <w:sz w:val="32"/>
        </w:rPr>
      </w:pPr>
    </w:p>
    <w:p w14:paraId="3B2AC774" w14:textId="77777777" w:rsidR="00DB2F68" w:rsidRPr="00405A09" w:rsidRDefault="00DB2F68" w:rsidP="00405A09">
      <w:pPr>
        <w:spacing w:line="360" w:lineRule="auto"/>
        <w:jc w:val="center"/>
        <w:rPr>
          <w:rFonts w:ascii="Arial" w:hAnsi="Arial" w:cs="Arial"/>
          <w:sz w:val="32"/>
        </w:rPr>
      </w:pPr>
    </w:p>
    <w:p w14:paraId="7332809C" w14:textId="77777777" w:rsidR="00DB2F68" w:rsidRPr="00405A09" w:rsidRDefault="00DB2F68" w:rsidP="00405A09">
      <w:pPr>
        <w:spacing w:line="360" w:lineRule="auto"/>
        <w:jc w:val="center"/>
        <w:rPr>
          <w:rFonts w:ascii="Arial" w:hAnsi="Arial" w:cs="Arial"/>
          <w:sz w:val="32"/>
        </w:rPr>
      </w:pPr>
    </w:p>
    <w:p w14:paraId="737CC7D8" w14:textId="7F7BC26B" w:rsidR="00DB2F68" w:rsidRPr="00405A09" w:rsidRDefault="00DB2F68" w:rsidP="00405A09">
      <w:pPr>
        <w:spacing w:line="360" w:lineRule="auto"/>
        <w:jc w:val="center"/>
        <w:rPr>
          <w:rFonts w:ascii="Arial" w:hAnsi="Arial" w:cs="Arial"/>
          <w:sz w:val="40"/>
          <w:u w:val="single"/>
        </w:rPr>
      </w:pPr>
      <w:r w:rsidRPr="00405A09">
        <w:rPr>
          <w:rFonts w:ascii="Arial" w:hAnsi="Arial" w:cs="Arial"/>
          <w:sz w:val="40"/>
          <w:u w:val="single"/>
        </w:rPr>
        <w:t xml:space="preserve">Who am I? </w:t>
      </w:r>
    </w:p>
    <w:p w14:paraId="20A54604" w14:textId="77777777" w:rsidR="00DB2F68" w:rsidRPr="00405A09" w:rsidRDefault="00DB2F68" w:rsidP="00405A09">
      <w:pPr>
        <w:spacing w:line="360" w:lineRule="auto"/>
        <w:jc w:val="center"/>
        <w:rPr>
          <w:rFonts w:ascii="Arial" w:hAnsi="Arial" w:cs="Arial"/>
          <w:sz w:val="32"/>
          <w:u w:val="single"/>
        </w:rPr>
      </w:pPr>
    </w:p>
    <w:p w14:paraId="49DE8133" w14:textId="325AAAD6" w:rsidR="00DB2F68" w:rsidRPr="00405A09" w:rsidRDefault="00DB2F68" w:rsidP="00405A09">
      <w:pPr>
        <w:spacing w:line="360" w:lineRule="auto"/>
        <w:jc w:val="center"/>
        <w:rPr>
          <w:rFonts w:ascii="Arial" w:hAnsi="Arial" w:cs="Arial"/>
          <w:sz w:val="32"/>
        </w:rPr>
      </w:pPr>
      <w:r w:rsidRPr="00405A09">
        <w:rPr>
          <w:rFonts w:ascii="Arial" w:hAnsi="Arial" w:cs="Arial"/>
          <w:sz w:val="32"/>
        </w:rPr>
        <w:t>I am coming towards the end of my Early Years Practitioners course and have gained a lot of knowledge from carrying out my course the past 3 years</w:t>
      </w:r>
      <w:r w:rsidR="005223D6" w:rsidRPr="00405A09">
        <w:rPr>
          <w:rFonts w:ascii="Arial" w:hAnsi="Arial" w:cs="Arial"/>
          <w:sz w:val="32"/>
        </w:rPr>
        <w:t xml:space="preserve"> so you could say I’m an early year</w:t>
      </w:r>
      <w:r w:rsidR="00285538" w:rsidRPr="00405A09">
        <w:rPr>
          <w:rFonts w:ascii="Arial" w:hAnsi="Arial" w:cs="Arial"/>
          <w:sz w:val="32"/>
        </w:rPr>
        <w:t>’</w:t>
      </w:r>
      <w:r w:rsidR="005223D6" w:rsidRPr="00405A09">
        <w:rPr>
          <w:rFonts w:ascii="Arial" w:hAnsi="Arial" w:cs="Arial"/>
          <w:sz w:val="32"/>
        </w:rPr>
        <w:t>s expertise</w:t>
      </w:r>
      <w:r w:rsidRPr="00405A09">
        <w:rPr>
          <w:rFonts w:ascii="Arial" w:hAnsi="Arial" w:cs="Arial"/>
          <w:sz w:val="32"/>
        </w:rPr>
        <w:t>. I have also gained almost 3 year</w:t>
      </w:r>
      <w:r w:rsidR="00285538" w:rsidRPr="00405A09">
        <w:rPr>
          <w:rFonts w:ascii="Arial" w:hAnsi="Arial" w:cs="Arial"/>
          <w:sz w:val="32"/>
        </w:rPr>
        <w:t>’</w:t>
      </w:r>
      <w:r w:rsidRPr="00405A09">
        <w:rPr>
          <w:rFonts w:ascii="Arial" w:hAnsi="Arial" w:cs="Arial"/>
          <w:sz w:val="32"/>
        </w:rPr>
        <w:t>s experience of undertaking my student placeme</w:t>
      </w:r>
      <w:r w:rsidR="00DF6DF7" w:rsidRPr="00405A09">
        <w:rPr>
          <w:rFonts w:ascii="Arial" w:hAnsi="Arial" w:cs="Arial"/>
          <w:sz w:val="32"/>
        </w:rPr>
        <w:t>nt, and working as a casual in my local</w:t>
      </w:r>
      <w:r w:rsidRPr="00405A09">
        <w:rPr>
          <w:rFonts w:ascii="Arial" w:hAnsi="Arial" w:cs="Arial"/>
          <w:sz w:val="32"/>
        </w:rPr>
        <w:t xml:space="preserve"> special needs school. </w:t>
      </w:r>
      <w:r w:rsidR="00E621F5" w:rsidRPr="00405A09">
        <w:rPr>
          <w:rFonts w:ascii="Arial" w:hAnsi="Arial" w:cs="Arial"/>
          <w:sz w:val="32"/>
        </w:rPr>
        <w:t>I have worked with many different children with different types of additional learning needs</w:t>
      </w:r>
      <w:r w:rsidR="001C103A" w:rsidRPr="00405A09">
        <w:rPr>
          <w:rFonts w:ascii="Arial" w:hAnsi="Arial" w:cs="Arial"/>
          <w:sz w:val="32"/>
        </w:rPr>
        <w:t>, and it’s fair to say that no additional needs are the same</w:t>
      </w:r>
      <w:r w:rsidR="00E621F5" w:rsidRPr="00405A09">
        <w:rPr>
          <w:rFonts w:ascii="Arial" w:hAnsi="Arial" w:cs="Arial"/>
          <w:sz w:val="32"/>
        </w:rPr>
        <w:t xml:space="preserve"> and I’m ready to put all my knowledge and experience into practice. </w:t>
      </w:r>
    </w:p>
    <w:p w14:paraId="150BAE52" w14:textId="77777777" w:rsidR="00DB2F68" w:rsidRDefault="00DB2F68" w:rsidP="008146A3">
      <w:pPr>
        <w:spacing w:line="360" w:lineRule="auto"/>
        <w:jc w:val="center"/>
        <w:rPr>
          <w:sz w:val="32"/>
        </w:rPr>
      </w:pPr>
    </w:p>
    <w:p w14:paraId="7C2B3536" w14:textId="77777777" w:rsidR="00DB2F68" w:rsidRDefault="00DB2F68" w:rsidP="008146A3">
      <w:pPr>
        <w:spacing w:line="360" w:lineRule="auto"/>
        <w:jc w:val="center"/>
        <w:rPr>
          <w:sz w:val="32"/>
        </w:rPr>
      </w:pPr>
    </w:p>
    <w:p w14:paraId="06523974" w14:textId="77777777" w:rsidR="00DC763B" w:rsidRDefault="00DC763B" w:rsidP="008146A3">
      <w:pPr>
        <w:spacing w:line="360" w:lineRule="auto"/>
        <w:jc w:val="center"/>
        <w:rPr>
          <w:sz w:val="32"/>
        </w:rPr>
      </w:pPr>
    </w:p>
    <w:p w14:paraId="1B72CEF7" w14:textId="77777777" w:rsidR="00DC763B" w:rsidRDefault="00DC763B" w:rsidP="008146A3">
      <w:pPr>
        <w:spacing w:line="360" w:lineRule="auto"/>
        <w:jc w:val="center"/>
        <w:rPr>
          <w:sz w:val="32"/>
        </w:rPr>
      </w:pPr>
    </w:p>
    <w:p w14:paraId="1E7A9992" w14:textId="77777777" w:rsidR="00DC763B" w:rsidRDefault="00DC763B" w:rsidP="008146A3">
      <w:pPr>
        <w:spacing w:line="360" w:lineRule="auto"/>
        <w:jc w:val="center"/>
        <w:rPr>
          <w:sz w:val="32"/>
        </w:rPr>
      </w:pPr>
    </w:p>
    <w:p w14:paraId="60624696" w14:textId="77777777" w:rsidR="00DC763B" w:rsidRDefault="00DC763B" w:rsidP="008146A3">
      <w:pPr>
        <w:spacing w:line="360" w:lineRule="auto"/>
        <w:jc w:val="center"/>
        <w:rPr>
          <w:sz w:val="32"/>
        </w:rPr>
      </w:pPr>
    </w:p>
    <w:p w14:paraId="353ACC73" w14:textId="77777777" w:rsidR="00DC763B" w:rsidRDefault="00DC763B" w:rsidP="008146A3">
      <w:pPr>
        <w:spacing w:line="360" w:lineRule="auto"/>
        <w:jc w:val="center"/>
        <w:rPr>
          <w:sz w:val="32"/>
        </w:rPr>
      </w:pPr>
    </w:p>
    <w:p w14:paraId="2BC21718" w14:textId="77777777" w:rsidR="00DC763B" w:rsidRDefault="00DC763B" w:rsidP="008146A3">
      <w:pPr>
        <w:spacing w:line="360" w:lineRule="auto"/>
        <w:jc w:val="center"/>
        <w:rPr>
          <w:sz w:val="32"/>
        </w:rPr>
      </w:pPr>
    </w:p>
    <w:p w14:paraId="4FFCB9DA" w14:textId="77777777" w:rsidR="00DC763B" w:rsidRDefault="00DC763B" w:rsidP="008146A3">
      <w:pPr>
        <w:spacing w:line="360" w:lineRule="auto"/>
        <w:jc w:val="center"/>
        <w:rPr>
          <w:sz w:val="32"/>
        </w:rPr>
      </w:pPr>
    </w:p>
    <w:p w14:paraId="2D72BAA3" w14:textId="77777777" w:rsidR="00DC763B" w:rsidRDefault="00DC763B" w:rsidP="008146A3">
      <w:pPr>
        <w:spacing w:line="360" w:lineRule="auto"/>
        <w:jc w:val="center"/>
        <w:rPr>
          <w:sz w:val="32"/>
        </w:rPr>
      </w:pPr>
    </w:p>
    <w:p w14:paraId="256EBBE9" w14:textId="77777777" w:rsidR="00DC763B" w:rsidRDefault="00DC763B" w:rsidP="008146A3">
      <w:pPr>
        <w:spacing w:line="360" w:lineRule="auto"/>
        <w:jc w:val="center"/>
        <w:rPr>
          <w:sz w:val="32"/>
        </w:rPr>
      </w:pPr>
    </w:p>
    <w:p w14:paraId="242B9211" w14:textId="77777777" w:rsidR="00DC763B" w:rsidRDefault="00DC763B" w:rsidP="008146A3">
      <w:pPr>
        <w:spacing w:line="360" w:lineRule="auto"/>
        <w:jc w:val="center"/>
        <w:rPr>
          <w:sz w:val="32"/>
        </w:rPr>
      </w:pPr>
    </w:p>
    <w:p w14:paraId="368F6766" w14:textId="7AF1EDE3" w:rsidR="00DC763B" w:rsidRPr="0009757A" w:rsidRDefault="0009757A" w:rsidP="0009757A">
      <w:pPr>
        <w:spacing w:line="360" w:lineRule="auto"/>
        <w:jc w:val="both"/>
        <w:rPr>
          <w:rFonts w:ascii="Arial" w:hAnsi="Arial" w:cs="Arial"/>
          <w:u w:val="single"/>
        </w:rPr>
      </w:pPr>
      <w:r w:rsidRPr="0009757A">
        <w:rPr>
          <w:rFonts w:ascii="Arial" w:hAnsi="Arial" w:cs="Arial"/>
          <w:u w:val="single"/>
        </w:rPr>
        <w:t>Research</w:t>
      </w:r>
    </w:p>
    <w:p w14:paraId="2E400A56" w14:textId="77777777" w:rsidR="0009757A" w:rsidRDefault="0009757A" w:rsidP="0009757A">
      <w:pPr>
        <w:spacing w:line="360" w:lineRule="auto"/>
        <w:jc w:val="both"/>
        <w:rPr>
          <w:rFonts w:ascii="Arial" w:hAnsi="Arial" w:cs="Arial"/>
          <w:sz w:val="32"/>
          <w:u w:val="single"/>
        </w:rPr>
      </w:pPr>
    </w:p>
    <w:p w14:paraId="52B43F37" w14:textId="77777777" w:rsidR="0009757A" w:rsidRDefault="0009757A" w:rsidP="0009757A">
      <w:pPr>
        <w:spacing w:line="360" w:lineRule="auto"/>
        <w:jc w:val="both"/>
        <w:rPr>
          <w:rFonts w:ascii="Arial" w:hAnsi="Arial" w:cs="Arial"/>
        </w:rPr>
      </w:pPr>
      <w:r>
        <w:rPr>
          <w:rFonts w:ascii="Arial" w:hAnsi="Arial" w:cs="Arial"/>
        </w:rPr>
        <w:t>Gov.uk (n.d.) states that The Early Years Foundation Stage (EYFS) sets out standards for learning, development and care for children from birth to 5 years old. These types of learning will mainly be taught through games and play. They include ‘communication and language, physical development, personal, social and emotional development, literacy, mathematics, understanding the world, expressive arts and design’ (Gov.uk, n.d), hopefully children can access all these types of learning while being at Caru Pawb. Children are able to develop their communication and language skills as their able to communicate with people that they may not do every day, this could be other special needs children that may not go to their school, or if they do go to their school then they may not be the same key stage so they don’t get chance to talk and play with each other in school. If some children are non-verbal then they could have the opportunity to communicate in other ways, such as sign language, communication aids, visual cards etc. Children will also experience of physical development whilst being at a soft play centre because they will be doing a lot of jumping, climbing, running, etc. However, children with additional learning needs have challenges when it comes to dealing with social and emotional experiences, this is why it’s important for Caru Pawb to accept this but give them the opportunity to develop their social and emotional skills (Bccfa-seed.org, 2016). Whether a child may struggle to express their emotions, Caru Pawb is a place where they can experiment on how to express their feelings. They’re able to take risks without causing injury in the soft play area and trampoline area, they’re able to express their emotions and creativity in messy play and there will be no right or wrong way of doing this. Then they can also able to wind down and chill out in the sensory room. Some children may not be able to deal with the different amount of emotions that they may feel in the centre but they may not be bothered by the overcoming feeling as they may be enjoying themselves too much. The benefits of a sensory room can have a positive effect on a child’s ability to react and interact with the larger world around them by encouraging them to engage and explore the environment (Sensory Blog, 2015). From my research, it is evident that something similar to Caru Pawb is already up and running but only in England. This put children with autism, additional learning needs and disabilities in Wales at a disadvantage. Children should already get the opportunity for things like messy play, reading and soft play in schools but places that live in poverty may not be able to get a sensory room in their school which means children don’t get the experience that they should be. This would be going against the United Nations Convention on the Rights of the Child as Article 23 Special disability care states:</w:t>
      </w:r>
    </w:p>
    <w:p w14:paraId="67E9FD84" w14:textId="77777777" w:rsidR="0009757A" w:rsidRDefault="0009757A" w:rsidP="0009757A">
      <w:pPr>
        <w:spacing w:line="360" w:lineRule="auto"/>
        <w:jc w:val="both"/>
        <w:rPr>
          <w:rFonts w:ascii="Arial" w:hAnsi="Arial" w:cs="Arial"/>
        </w:rPr>
      </w:pPr>
    </w:p>
    <w:p w14:paraId="16AF974F" w14:textId="77777777" w:rsidR="0009757A" w:rsidRDefault="0009757A" w:rsidP="0009757A">
      <w:pPr>
        <w:spacing w:line="360" w:lineRule="auto"/>
        <w:jc w:val="both"/>
        <w:rPr>
          <w:rFonts w:ascii="Arial" w:hAnsi="Arial" w:cs="Arial"/>
        </w:rPr>
      </w:pPr>
      <w:r>
        <w:rPr>
          <w:rFonts w:ascii="Arial" w:hAnsi="Arial" w:cs="Arial"/>
        </w:rPr>
        <w:t xml:space="preserve"> ‘a disabled child has the right to special care, education and training to help him or her enjoy a full and decent life in dignity and achieve the greatest degree of self-reliance and social integration possible’ </w:t>
      </w:r>
    </w:p>
    <w:p w14:paraId="694C69D1" w14:textId="77777777" w:rsidR="0009757A" w:rsidRDefault="0009757A" w:rsidP="0009757A">
      <w:pPr>
        <w:spacing w:line="360" w:lineRule="auto"/>
        <w:jc w:val="both"/>
        <w:rPr>
          <w:rFonts w:ascii="Arial" w:hAnsi="Arial" w:cs="Arial"/>
        </w:rPr>
      </w:pPr>
      <w:r>
        <w:rPr>
          <w:rFonts w:ascii="Arial" w:hAnsi="Arial" w:cs="Arial"/>
        </w:rPr>
        <w:t xml:space="preserve">                                                                                                       (Unicef.org.nz, n.d.)</w:t>
      </w:r>
    </w:p>
    <w:p w14:paraId="33847901" w14:textId="77777777" w:rsidR="0009757A" w:rsidRDefault="0009757A" w:rsidP="0009757A">
      <w:pPr>
        <w:spacing w:line="360" w:lineRule="auto"/>
        <w:jc w:val="both"/>
        <w:rPr>
          <w:rFonts w:ascii="Arial" w:hAnsi="Arial" w:cs="Arial"/>
        </w:rPr>
      </w:pPr>
    </w:p>
    <w:p w14:paraId="7C22DB6C" w14:textId="77777777" w:rsidR="0009757A" w:rsidRDefault="0009757A" w:rsidP="0009757A">
      <w:pPr>
        <w:spacing w:line="360" w:lineRule="auto"/>
        <w:jc w:val="both"/>
        <w:rPr>
          <w:rFonts w:ascii="Arial" w:hAnsi="Arial" w:cs="Arial"/>
        </w:rPr>
      </w:pPr>
      <w:r>
        <w:rPr>
          <w:rFonts w:ascii="Arial" w:hAnsi="Arial" w:cs="Arial"/>
        </w:rPr>
        <w:t xml:space="preserve">This means that children with sensory delay won’t be able to fully access the sensory development that they need. However, Sandhu (2016) found that children with disabilities are facing barriers and are unable to access mainstream play areas which leaves them excluded from their own communities. This means that children with additional needs are missing out on many opportunities. It was found that 90% of parents with disabled children think that their children don’t have the same opportunities to play as those children with a disability. This is again going against Article 2 from the United Nations Convention on the Rights of the Child on non-discrimination. At the moment, this could apply to children with autism, additional learning needs and disabilities in Wales as they don’t have the same opportunities as the areas that can already access the centre’s that are similar to Caru Pawb. All children, with and without additional needs, are just important as each other as all are covered under the NCRC so all Article’s should apply. </w:t>
      </w:r>
    </w:p>
    <w:p w14:paraId="6048CA0D" w14:textId="77777777" w:rsidR="0009757A" w:rsidRDefault="0009757A" w:rsidP="0009757A">
      <w:pPr>
        <w:spacing w:line="360" w:lineRule="auto"/>
        <w:jc w:val="both"/>
        <w:rPr>
          <w:rFonts w:ascii="Arial" w:hAnsi="Arial" w:cs="Arial"/>
        </w:rPr>
      </w:pPr>
    </w:p>
    <w:p w14:paraId="637C2C76" w14:textId="77777777" w:rsidR="0009757A" w:rsidRDefault="0009757A" w:rsidP="0009757A">
      <w:pPr>
        <w:spacing w:line="360" w:lineRule="auto"/>
        <w:jc w:val="both"/>
        <w:rPr>
          <w:rFonts w:ascii="Arial" w:hAnsi="Arial" w:cs="Arial"/>
        </w:rPr>
      </w:pPr>
    </w:p>
    <w:p w14:paraId="2DC29F9B" w14:textId="77777777" w:rsidR="0009757A" w:rsidRDefault="0009757A" w:rsidP="0009757A">
      <w:pPr>
        <w:spacing w:line="360" w:lineRule="auto"/>
        <w:jc w:val="both"/>
        <w:rPr>
          <w:rFonts w:ascii="Arial" w:hAnsi="Arial" w:cs="Arial"/>
        </w:rPr>
      </w:pPr>
      <w:r>
        <w:rPr>
          <w:rFonts w:ascii="Arial" w:hAnsi="Arial" w:cs="Arial"/>
        </w:rPr>
        <w:t xml:space="preserve">In comparison to Caru Pawb and another soft play area in the Rhondda Cynon Taff area called Rumble in the Jungle, this play area only has a 3 star rating on Trip Advisor. A person who had reviewed this place stated that there was clear items which were broken in the play area but the staff didn’t seem to do anything about it once they found out about the issue. This gap could be the knowledge paradox. People in poverty can be starting up these play centre/area’s but not have the correct knowledge on children and what happens once the centre is actually built and running. They may be too concerned on making money but don’t have the great knowledge to understand children and their needs. The Rhondda Cynon Taff area have got many soft play areas but some of these can be in areas of poverty. This means that parents could be looking for new soft play areas for their children to visit. If a brand new soft play centre with all this new, up to date equipment is built in their area then this could lead them to wanting to try it out. This leads on to what challenges and barriers may be faced once Caru Pawb is up and running. As, their children may not have autism, additional learning needs and disabilities of any sort. These people couldn’t exactly be turned away but then this would be defeating the object of wanting to start up this play centre in the first place. Some parents can be more understanding than others but some poverty areas may not have the knowledge of how important it is for children with additional learning needs to have this extra soft play area. This could cause a lot of controversy in the area which wouldn’t be good for the business. However, with the help of people who do understand how important it is, we could educate the people who don’t understand how important it is for children with these additional needs to have their own place to play and explore. This could happen by the staff holding a class in the centre before opening which invites parents/guardians, practitioners etc., explaining what Caru Pawb is and what their aims are. This is a way for people from the public to take a closer look at the facilities in Caru Pawb and to be able to get the opportunity to meet and chat to the staff. </w:t>
      </w:r>
    </w:p>
    <w:p w14:paraId="1E71D700" w14:textId="77777777" w:rsidR="0009757A" w:rsidRDefault="0009757A" w:rsidP="0009757A">
      <w:pPr>
        <w:spacing w:line="360" w:lineRule="auto"/>
        <w:jc w:val="both"/>
        <w:rPr>
          <w:rFonts w:ascii="Arial" w:hAnsi="Arial" w:cs="Arial"/>
        </w:rPr>
      </w:pPr>
    </w:p>
    <w:p w14:paraId="1051DEBD" w14:textId="77777777" w:rsidR="0009757A" w:rsidRDefault="0009757A" w:rsidP="0009757A">
      <w:pPr>
        <w:spacing w:line="360" w:lineRule="auto"/>
        <w:jc w:val="both"/>
        <w:rPr>
          <w:rFonts w:ascii="Arial" w:hAnsi="Arial" w:cs="Arial"/>
        </w:rPr>
      </w:pPr>
      <w:r>
        <w:rPr>
          <w:rFonts w:ascii="Arial" w:hAnsi="Arial" w:cs="Arial"/>
        </w:rPr>
        <w:t xml:space="preserve">Another barrier or challenged that could be faced is pressure to perform. This could be a huge barrier, especially for someone who’s never run their own business before to now running their own business, dealing with controversy with the public, always dealing with parents/guardians of children with additional learning needs which can be enough pressure alone. Also, working within a new team can be very challenging. There can be a lack of trust, conflict and tension, not sharing information when needed to, low engagement, lack of transparency, no long-term thinking, not going in the same direction (Apm.org.uk, 2016). This is something a lot of work places face on the daily, but with good management then things like this can be prevented. This could be important as the way adults act around children, could encourage the way that children act. For example, if children are seeing adults bicker and not speak very nice to each other, then children could act this way to other children or even with the parents around them. While working with children, it’s important that the adults portray a good attitude and a good way of speaking as children will soak this up and think this is the correct way to act when it isn’t always. According to Renko et al (2012), the best entrepreneurial leader means directing the performance of a group to achieve certain goals that involve things like change and new opportunities. </w:t>
      </w:r>
    </w:p>
    <w:p w14:paraId="2FDAB3EE" w14:textId="77777777" w:rsidR="0009757A" w:rsidRDefault="0009757A" w:rsidP="0009757A">
      <w:pPr>
        <w:spacing w:line="360" w:lineRule="auto"/>
        <w:jc w:val="both"/>
        <w:rPr>
          <w:rFonts w:ascii="Arial" w:hAnsi="Arial" w:cs="Arial"/>
        </w:rPr>
      </w:pPr>
    </w:p>
    <w:p w14:paraId="74357EEF" w14:textId="77777777" w:rsidR="0009757A" w:rsidRDefault="0009757A" w:rsidP="0009757A">
      <w:pPr>
        <w:spacing w:line="360" w:lineRule="auto"/>
        <w:jc w:val="both"/>
        <w:rPr>
          <w:rFonts w:ascii="Arial" w:hAnsi="Arial" w:cs="Arial"/>
        </w:rPr>
      </w:pPr>
      <w:r>
        <w:rPr>
          <w:rFonts w:ascii="Arial" w:hAnsi="Arial" w:cs="Arial"/>
        </w:rPr>
        <w:t xml:space="preserve">Another challenge and barrier could be that there could not be enough money provided to be able to start this business and to buy all the equipment. There will be a lot of time which will have to be dedicated to starting this business from start to finish which may be a problem. However, with the help of fundraising, this could mean more money going towards the business. It’s important that everyone working towards this business, dedicates enough of their time to get this business started. There could be huge consequences if this doesn’t go to plan like losing money and time so along as everyone involved is dedicated in starting this business then the risk should be worth taking. A risk assessment could be put in place to begin with which can act as a guide in decision-making and planning, in the event of an emergency (Whatissixsigma.net, 2019). </w:t>
      </w:r>
    </w:p>
    <w:p w14:paraId="43538FFC" w14:textId="77777777" w:rsidR="0009757A" w:rsidRDefault="0009757A" w:rsidP="0009757A">
      <w:pPr>
        <w:spacing w:line="360" w:lineRule="auto"/>
        <w:jc w:val="both"/>
        <w:rPr>
          <w:rFonts w:ascii="Arial" w:hAnsi="Arial" w:cs="Arial"/>
        </w:rPr>
      </w:pPr>
    </w:p>
    <w:p w14:paraId="77C78571" w14:textId="77777777" w:rsidR="0009757A" w:rsidRDefault="0009757A" w:rsidP="0009757A">
      <w:pPr>
        <w:spacing w:line="360" w:lineRule="auto"/>
        <w:jc w:val="both"/>
        <w:rPr>
          <w:rFonts w:ascii="Arial" w:hAnsi="Arial" w:cs="Arial"/>
        </w:rPr>
      </w:pPr>
      <w:r>
        <w:rPr>
          <w:rFonts w:ascii="Arial" w:hAnsi="Arial" w:cs="Arial"/>
        </w:rPr>
        <w:t xml:space="preserve">This business could start off as a small scale but depending on how popular and in demand this centre could turn out, in a few year’s time, there could be a few Caru Pawb’s dotted around Wales or around the UK for that matter which benefit even more children in the UK again. However, this is based upon whether everything runs smoothly and if Caru Pawb receives enough income to do so. It would be a great achievement if Caru Pawb could grow throughout the UK as it mean so much more opportunities for children and that less children will be missing out on these opportunities. </w:t>
      </w:r>
    </w:p>
    <w:p w14:paraId="69D95C3B" w14:textId="77777777" w:rsidR="0009757A" w:rsidRDefault="0009757A" w:rsidP="0009757A">
      <w:pPr>
        <w:spacing w:line="360" w:lineRule="auto"/>
        <w:jc w:val="both"/>
        <w:rPr>
          <w:rFonts w:ascii="Arial" w:hAnsi="Arial" w:cs="Arial"/>
          <w:sz w:val="32"/>
        </w:rPr>
      </w:pPr>
    </w:p>
    <w:p w14:paraId="518A33B2" w14:textId="77777777" w:rsidR="00BE45D5" w:rsidRDefault="00BE45D5" w:rsidP="0009757A">
      <w:pPr>
        <w:spacing w:line="360" w:lineRule="auto"/>
        <w:jc w:val="both"/>
        <w:rPr>
          <w:rFonts w:ascii="Arial" w:hAnsi="Arial" w:cs="Arial"/>
          <w:sz w:val="32"/>
        </w:rPr>
      </w:pPr>
    </w:p>
    <w:p w14:paraId="3DEE1BAA" w14:textId="77777777" w:rsidR="00BE45D5" w:rsidRDefault="00BE45D5" w:rsidP="0009757A">
      <w:pPr>
        <w:spacing w:line="360" w:lineRule="auto"/>
        <w:jc w:val="both"/>
        <w:rPr>
          <w:rFonts w:ascii="Arial" w:hAnsi="Arial" w:cs="Arial"/>
          <w:sz w:val="32"/>
        </w:rPr>
      </w:pPr>
    </w:p>
    <w:p w14:paraId="72A82717" w14:textId="77777777" w:rsidR="00BE45D5" w:rsidRDefault="00BE45D5" w:rsidP="0009757A">
      <w:pPr>
        <w:spacing w:line="360" w:lineRule="auto"/>
        <w:jc w:val="both"/>
        <w:rPr>
          <w:rFonts w:ascii="Arial" w:hAnsi="Arial" w:cs="Arial"/>
          <w:sz w:val="32"/>
        </w:rPr>
      </w:pPr>
    </w:p>
    <w:p w14:paraId="37F0917F" w14:textId="77777777" w:rsidR="00BE45D5" w:rsidRDefault="00BE45D5" w:rsidP="0009757A">
      <w:pPr>
        <w:spacing w:line="360" w:lineRule="auto"/>
        <w:jc w:val="both"/>
        <w:rPr>
          <w:rFonts w:ascii="Arial" w:hAnsi="Arial" w:cs="Arial"/>
          <w:sz w:val="32"/>
        </w:rPr>
      </w:pPr>
    </w:p>
    <w:p w14:paraId="230A7D98" w14:textId="77777777" w:rsidR="00BE45D5" w:rsidRDefault="00BE45D5" w:rsidP="0009757A">
      <w:pPr>
        <w:spacing w:line="360" w:lineRule="auto"/>
        <w:jc w:val="both"/>
        <w:rPr>
          <w:rFonts w:ascii="Arial" w:hAnsi="Arial" w:cs="Arial"/>
          <w:sz w:val="32"/>
        </w:rPr>
      </w:pPr>
    </w:p>
    <w:p w14:paraId="6480FC7E" w14:textId="77777777" w:rsidR="00BE45D5" w:rsidRDefault="00BE45D5" w:rsidP="0009757A">
      <w:pPr>
        <w:spacing w:line="360" w:lineRule="auto"/>
        <w:jc w:val="both"/>
        <w:rPr>
          <w:rFonts w:ascii="Arial" w:hAnsi="Arial" w:cs="Arial"/>
          <w:sz w:val="32"/>
        </w:rPr>
      </w:pPr>
    </w:p>
    <w:p w14:paraId="43636A87" w14:textId="77777777" w:rsidR="00BE45D5" w:rsidRDefault="00BE45D5" w:rsidP="0009757A">
      <w:pPr>
        <w:spacing w:line="360" w:lineRule="auto"/>
        <w:jc w:val="both"/>
        <w:rPr>
          <w:rFonts w:ascii="Arial" w:hAnsi="Arial" w:cs="Arial"/>
          <w:sz w:val="32"/>
        </w:rPr>
      </w:pPr>
    </w:p>
    <w:p w14:paraId="57FAA771" w14:textId="1A614829" w:rsidR="00BE45D5" w:rsidRPr="00BE45D5" w:rsidRDefault="00BE45D5" w:rsidP="0009757A">
      <w:pPr>
        <w:spacing w:line="360" w:lineRule="auto"/>
        <w:jc w:val="both"/>
        <w:rPr>
          <w:rFonts w:ascii="Arial" w:hAnsi="Arial" w:cs="Arial"/>
          <w:u w:val="single"/>
        </w:rPr>
      </w:pPr>
      <w:r w:rsidRPr="00BE45D5">
        <w:rPr>
          <w:rFonts w:ascii="Arial" w:hAnsi="Arial" w:cs="Arial"/>
          <w:u w:val="single"/>
        </w:rPr>
        <w:t>Reference list</w:t>
      </w:r>
    </w:p>
    <w:p w14:paraId="45F67131" w14:textId="77777777" w:rsidR="00BE45D5" w:rsidRDefault="00BE45D5" w:rsidP="0009757A">
      <w:pPr>
        <w:spacing w:line="360" w:lineRule="auto"/>
        <w:jc w:val="both"/>
        <w:rPr>
          <w:rFonts w:ascii="Arial" w:hAnsi="Arial" w:cs="Arial"/>
          <w:sz w:val="32"/>
        </w:rPr>
      </w:pPr>
    </w:p>
    <w:p w14:paraId="759961AD"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Advocacy in Action. (2018). </w:t>
      </w:r>
      <w:r w:rsidRPr="00C50E9E">
        <w:rPr>
          <w:rFonts w:ascii="Arial" w:eastAsia="Times New Roman" w:hAnsi="Arial" w:cs="Arial"/>
          <w:i/>
          <w:iCs/>
          <w:color w:val="000000"/>
          <w:lang w:eastAsia="en-GB"/>
        </w:rPr>
        <w:t>Sensory Rooms: Using sensory rooms to help children with special needs (Part 1 of 2) - Advocacy in Action</w:t>
      </w:r>
      <w:r w:rsidRPr="00C50E9E">
        <w:rPr>
          <w:rFonts w:ascii="Arial" w:eastAsia="Times New Roman" w:hAnsi="Arial" w:cs="Arial"/>
          <w:color w:val="000000"/>
          <w:shd w:val="clear" w:color="auto" w:fill="FFFFFF"/>
          <w:lang w:eastAsia="en-GB"/>
        </w:rPr>
        <w:t>. [online] Available at: http://advocacyinaction.net/using-sensory-rooms-to-help-children/ [Accessed 10 May 2019].</w:t>
      </w:r>
    </w:p>
    <w:p w14:paraId="18452A5A"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307685F4"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0F1F7F">
        <w:rPr>
          <w:rFonts w:ascii="Arial" w:eastAsia="Times New Roman" w:hAnsi="Arial" w:cs="Arial"/>
          <w:color w:val="000000"/>
          <w:shd w:val="clear" w:color="auto" w:fill="FFFFFF"/>
          <w:lang w:eastAsia="en-GB"/>
        </w:rPr>
        <w:t>Apm.org.uk. (2016).</w:t>
      </w:r>
      <w:r w:rsidRPr="00C50E9E">
        <w:rPr>
          <w:rFonts w:ascii="Arial" w:eastAsia="Times New Roman" w:hAnsi="Arial" w:cs="Arial"/>
          <w:color w:val="000000"/>
          <w:shd w:val="clear" w:color="auto" w:fill="FFFFFF"/>
          <w:lang w:eastAsia="en-GB"/>
        </w:rPr>
        <w:t> </w:t>
      </w:r>
      <w:r w:rsidRPr="000F1F7F">
        <w:rPr>
          <w:rFonts w:ascii="Arial" w:eastAsia="Times New Roman" w:hAnsi="Arial" w:cs="Arial"/>
          <w:i/>
          <w:iCs/>
          <w:color w:val="000000"/>
          <w:lang w:eastAsia="en-GB"/>
        </w:rPr>
        <w:t>10 common problems project teams face</w:t>
      </w:r>
      <w:r w:rsidRPr="000F1F7F">
        <w:rPr>
          <w:rFonts w:ascii="Arial" w:eastAsia="Times New Roman" w:hAnsi="Arial" w:cs="Arial"/>
          <w:color w:val="000000"/>
          <w:shd w:val="clear" w:color="auto" w:fill="FFFFFF"/>
          <w:lang w:eastAsia="en-GB"/>
        </w:rPr>
        <w:t>. [online] Available at: https://www.apm.org.uk/blog/10-common-problems-project-teams-face/ [Accessed 10 May 2019].</w:t>
      </w:r>
    </w:p>
    <w:p w14:paraId="4DFDB183" w14:textId="77777777" w:rsidR="00BB2AEC" w:rsidRPr="000F1F7F" w:rsidRDefault="00BB2AEC" w:rsidP="00BB2AEC">
      <w:pPr>
        <w:spacing w:line="360" w:lineRule="auto"/>
        <w:jc w:val="both"/>
        <w:rPr>
          <w:rFonts w:ascii="Times New Roman" w:eastAsia="Times New Roman" w:hAnsi="Times New Roman" w:cs="Times New Roman"/>
          <w:lang w:eastAsia="en-GB"/>
        </w:rPr>
      </w:pPr>
    </w:p>
    <w:p w14:paraId="188FE08F"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0F1F7F">
        <w:rPr>
          <w:rFonts w:ascii="Arial" w:eastAsia="Times New Roman" w:hAnsi="Arial" w:cs="Arial"/>
          <w:color w:val="000000"/>
          <w:shd w:val="clear" w:color="auto" w:fill="FFFFFF"/>
          <w:lang w:eastAsia="en-GB"/>
        </w:rPr>
        <w:t>Bccfa-seed.org. (2016).</w:t>
      </w:r>
      <w:r w:rsidRPr="00C50E9E">
        <w:rPr>
          <w:rFonts w:ascii="Arial" w:eastAsia="Times New Roman" w:hAnsi="Arial" w:cs="Arial"/>
          <w:color w:val="000000"/>
          <w:shd w:val="clear" w:color="auto" w:fill="FFFFFF"/>
          <w:lang w:eastAsia="en-GB"/>
        </w:rPr>
        <w:t> </w:t>
      </w:r>
      <w:r w:rsidRPr="000F1F7F">
        <w:rPr>
          <w:rFonts w:ascii="Arial" w:eastAsia="Times New Roman" w:hAnsi="Arial" w:cs="Arial"/>
          <w:i/>
          <w:iCs/>
          <w:color w:val="000000"/>
          <w:lang w:eastAsia="en-GB"/>
        </w:rPr>
        <w:t>Social Emotional Enhancement &amp; Development · BCCFA - Social Emotional</w:t>
      </w:r>
      <w:r w:rsidRPr="000F1F7F">
        <w:rPr>
          <w:rFonts w:ascii="Arial" w:eastAsia="Times New Roman" w:hAnsi="Arial" w:cs="Arial"/>
          <w:color w:val="000000"/>
          <w:shd w:val="clear" w:color="auto" w:fill="FFFFFF"/>
          <w:lang w:eastAsia="en-GB"/>
        </w:rPr>
        <w:t>. [online] Available at: http://bccfa-seed.org/?page=3 [Accessed 10 May 2019].</w:t>
      </w:r>
    </w:p>
    <w:p w14:paraId="62A68BFD" w14:textId="77777777" w:rsidR="00BB2AEC" w:rsidRPr="000F1F7F" w:rsidRDefault="00BB2AEC" w:rsidP="00BB2AEC">
      <w:pPr>
        <w:spacing w:line="360" w:lineRule="auto"/>
        <w:jc w:val="both"/>
        <w:rPr>
          <w:rFonts w:ascii="Times New Roman" w:eastAsia="Times New Roman" w:hAnsi="Times New Roman" w:cs="Times New Roman"/>
          <w:lang w:eastAsia="en-GB"/>
        </w:rPr>
      </w:pPr>
    </w:p>
    <w:p w14:paraId="2A555209"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Conversion Rate Optimization Blog. (2017). </w:t>
      </w:r>
      <w:r w:rsidRPr="00C50E9E">
        <w:rPr>
          <w:rFonts w:ascii="Arial" w:eastAsia="Times New Roman" w:hAnsi="Arial" w:cs="Arial"/>
          <w:i/>
          <w:iCs/>
          <w:color w:val="000000"/>
          <w:lang w:eastAsia="en-GB"/>
        </w:rPr>
        <w:t>Pros and Cons of Conducting a WordPress Survey Plugin – Conversion...</w:t>
      </w:r>
      <w:r w:rsidRPr="00C50E9E">
        <w:rPr>
          <w:rFonts w:ascii="Arial" w:eastAsia="Times New Roman" w:hAnsi="Arial" w:cs="Arial"/>
          <w:color w:val="000000"/>
          <w:shd w:val="clear" w:color="auto" w:fill="FFFFFF"/>
          <w:lang w:eastAsia="en-GB"/>
        </w:rPr>
        <w:t>. [online] Available at: https://qeryz.com/blog/survey-pros-cons/ [Accessed 1 May 2019].</w:t>
      </w:r>
    </w:p>
    <w:p w14:paraId="2638F70B"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726A1751"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Earlyyearsresources.co.uk. (2018). </w:t>
      </w:r>
      <w:r w:rsidRPr="00C50E9E">
        <w:rPr>
          <w:rFonts w:ascii="Arial" w:eastAsia="Times New Roman" w:hAnsi="Arial" w:cs="Arial"/>
          <w:i/>
          <w:iCs/>
          <w:color w:val="000000"/>
          <w:lang w:eastAsia="en-GB"/>
        </w:rPr>
        <w:t>Messy Play for Physical Development</w:t>
      </w:r>
      <w:r w:rsidRPr="00C50E9E">
        <w:rPr>
          <w:rFonts w:ascii="Arial" w:eastAsia="Times New Roman" w:hAnsi="Arial" w:cs="Arial"/>
          <w:color w:val="000000"/>
          <w:shd w:val="clear" w:color="auto" w:fill="FFFFFF"/>
          <w:lang w:eastAsia="en-GB"/>
        </w:rPr>
        <w:t>. [online] Available at: http://www.earlyyearsresources.co.uk/blog/2018/06/messy-play-physical-benefits/ [Accessed 9 May 2019].</w:t>
      </w:r>
    </w:p>
    <w:p w14:paraId="6B0D72B6"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7DF6ACB8"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Educatall. (2016). </w:t>
      </w:r>
      <w:r w:rsidRPr="00C50E9E">
        <w:rPr>
          <w:rFonts w:ascii="Arial" w:eastAsia="Times New Roman" w:hAnsi="Arial" w:cs="Arial"/>
          <w:i/>
          <w:iCs/>
          <w:color w:val="000000"/>
          <w:lang w:eastAsia="en-GB"/>
        </w:rPr>
        <w:t>Social skills and children with special needs - Special needs - Educatall</w:t>
      </w:r>
      <w:r w:rsidRPr="00C50E9E">
        <w:rPr>
          <w:rFonts w:ascii="Arial" w:eastAsia="Times New Roman" w:hAnsi="Arial" w:cs="Arial"/>
          <w:color w:val="000000"/>
          <w:shd w:val="clear" w:color="auto" w:fill="FFFFFF"/>
          <w:lang w:eastAsia="en-GB"/>
        </w:rPr>
        <w:t>. [online] Available at: https://www.educatall.com/page/1392/Social-skills-and-children-with-special-needs.html [Accessed 9 May 2019].</w:t>
      </w:r>
    </w:p>
    <w:p w14:paraId="7B4D11BD"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56AE8C73"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0F1F7F">
        <w:rPr>
          <w:rFonts w:ascii="Arial" w:eastAsia="Times New Roman" w:hAnsi="Arial" w:cs="Arial"/>
          <w:color w:val="000000"/>
          <w:shd w:val="clear" w:color="auto" w:fill="FFFFFF"/>
          <w:lang w:eastAsia="en-GB"/>
        </w:rPr>
        <w:t>GOV.UK. (n.d.).</w:t>
      </w:r>
      <w:r w:rsidRPr="00C50E9E">
        <w:rPr>
          <w:rFonts w:ascii="Arial" w:eastAsia="Times New Roman" w:hAnsi="Arial" w:cs="Arial"/>
          <w:color w:val="000000"/>
          <w:shd w:val="clear" w:color="auto" w:fill="FFFFFF"/>
          <w:lang w:eastAsia="en-GB"/>
        </w:rPr>
        <w:t> </w:t>
      </w:r>
      <w:r w:rsidRPr="000F1F7F">
        <w:rPr>
          <w:rFonts w:ascii="Arial" w:eastAsia="Times New Roman" w:hAnsi="Arial" w:cs="Arial"/>
          <w:i/>
          <w:iCs/>
          <w:color w:val="000000"/>
          <w:lang w:eastAsia="en-GB"/>
        </w:rPr>
        <w:t>Early years foundation stage</w:t>
      </w:r>
      <w:r w:rsidRPr="000F1F7F">
        <w:rPr>
          <w:rFonts w:ascii="Arial" w:eastAsia="Times New Roman" w:hAnsi="Arial" w:cs="Arial"/>
          <w:color w:val="000000"/>
          <w:shd w:val="clear" w:color="auto" w:fill="FFFFFF"/>
          <w:lang w:eastAsia="en-GB"/>
        </w:rPr>
        <w:t>. [online] Available at: https://www.gov.uk/early-years-foundation-stage [Accessed 10 May 2019].</w:t>
      </w:r>
    </w:p>
    <w:p w14:paraId="014EFD4F" w14:textId="77777777" w:rsidR="00BB2AEC" w:rsidRPr="000F1F7F" w:rsidRDefault="00BB2AEC" w:rsidP="00BB2AEC">
      <w:pPr>
        <w:spacing w:line="360" w:lineRule="auto"/>
        <w:jc w:val="both"/>
        <w:rPr>
          <w:rFonts w:ascii="Times New Roman" w:eastAsia="Times New Roman" w:hAnsi="Times New Roman" w:cs="Times New Roman"/>
          <w:lang w:eastAsia="en-GB"/>
        </w:rPr>
      </w:pPr>
    </w:p>
    <w:p w14:paraId="4E5877E5"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0F1F7F">
        <w:rPr>
          <w:rFonts w:ascii="Arial" w:eastAsia="Times New Roman" w:hAnsi="Arial" w:cs="Arial"/>
          <w:color w:val="000000"/>
          <w:shd w:val="clear" w:color="auto" w:fill="FFFFFF"/>
          <w:lang w:eastAsia="en-GB"/>
        </w:rPr>
        <w:t>Gov.wales. (2017).</w:t>
      </w:r>
      <w:r w:rsidRPr="00C50E9E">
        <w:rPr>
          <w:rFonts w:ascii="Arial" w:eastAsia="Times New Roman" w:hAnsi="Arial" w:cs="Arial"/>
          <w:color w:val="000000"/>
          <w:shd w:val="clear" w:color="auto" w:fill="FFFFFF"/>
          <w:lang w:eastAsia="en-GB"/>
        </w:rPr>
        <w:t> </w:t>
      </w:r>
      <w:r w:rsidRPr="000F1F7F">
        <w:rPr>
          <w:rFonts w:ascii="Arial" w:eastAsia="Times New Roman" w:hAnsi="Arial" w:cs="Arial"/>
          <w:i/>
          <w:iCs/>
          <w:color w:val="000000"/>
          <w:lang w:eastAsia="en-GB"/>
        </w:rPr>
        <w:t>Additional Learning Needs (ALN) transformation programme.</w:t>
      </w:r>
      <w:r w:rsidRPr="000F1F7F">
        <w:rPr>
          <w:rFonts w:ascii="Arial" w:eastAsia="Times New Roman" w:hAnsi="Arial" w:cs="Arial"/>
          <w:color w:val="000000"/>
          <w:shd w:val="clear" w:color="auto" w:fill="FFFFFF"/>
          <w:lang w:eastAsia="en-GB"/>
        </w:rPr>
        <w:t>. [online] Available at: https://gov.wales/sites/default/files/publications/2018-03/additional-learning-needs-aln-transformation-programme.pdf [Accessed 10 May 2019].</w:t>
      </w:r>
    </w:p>
    <w:p w14:paraId="32FC6EE0" w14:textId="77777777" w:rsidR="00BB2AEC" w:rsidRPr="000F1F7F" w:rsidRDefault="00BB2AEC" w:rsidP="00BB2AEC">
      <w:pPr>
        <w:spacing w:line="360" w:lineRule="auto"/>
        <w:jc w:val="both"/>
        <w:rPr>
          <w:rFonts w:ascii="Times New Roman" w:eastAsia="Times New Roman" w:hAnsi="Times New Roman" w:cs="Times New Roman"/>
          <w:lang w:eastAsia="en-GB"/>
        </w:rPr>
      </w:pPr>
    </w:p>
    <w:p w14:paraId="19364EC9"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Hamid, K. (2018). </w:t>
      </w:r>
      <w:r w:rsidRPr="00C50E9E">
        <w:rPr>
          <w:rFonts w:ascii="Arial" w:eastAsia="Times New Roman" w:hAnsi="Arial" w:cs="Arial"/>
          <w:i/>
          <w:iCs/>
          <w:color w:val="000000"/>
          <w:lang w:eastAsia="en-GB"/>
        </w:rPr>
        <w:t>The Psychological Theories Behind Learning Through Play</w:t>
      </w:r>
      <w:r w:rsidRPr="00C50E9E">
        <w:rPr>
          <w:rFonts w:ascii="Arial" w:eastAsia="Times New Roman" w:hAnsi="Arial" w:cs="Arial"/>
          <w:color w:val="000000"/>
          <w:shd w:val="clear" w:color="auto" w:fill="FFFFFF"/>
          <w:lang w:eastAsia="en-GB"/>
        </w:rPr>
        <w:t>. [online] Pentagon Play. Available at: https://www.pentagonplay.co.uk/news-and-info/psychology-learning-through-play [Accessed 9 May 2019].</w:t>
      </w:r>
    </w:p>
    <w:p w14:paraId="53792C77"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6AABBAF4"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Metrick, E. (n.d.). </w:t>
      </w:r>
      <w:r w:rsidRPr="00C50E9E">
        <w:rPr>
          <w:rFonts w:ascii="Arial" w:eastAsia="Times New Roman" w:hAnsi="Arial" w:cs="Arial"/>
          <w:i/>
          <w:iCs/>
          <w:color w:val="000000"/>
          <w:lang w:eastAsia="en-GB"/>
        </w:rPr>
        <w:t>Sensory Play for Kids with Special Needs | Expert Advice | The Genius of Play</w:t>
      </w:r>
      <w:r w:rsidRPr="00C50E9E">
        <w:rPr>
          <w:rFonts w:ascii="Arial" w:eastAsia="Times New Roman" w:hAnsi="Arial" w:cs="Arial"/>
          <w:color w:val="000000"/>
          <w:shd w:val="clear" w:color="auto" w:fill="FFFFFF"/>
          <w:lang w:eastAsia="en-GB"/>
        </w:rPr>
        <w:t>. [online] The Genius of Play. Available at: https://www.thegeniusofplay.org/genius/expert-advice/articles/sensory-play-for-kids-with-special-needs.aspx#.XNleemaZM9c [Accessed 9 May 2019].</w:t>
      </w:r>
    </w:p>
    <w:p w14:paraId="593007CB"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22A7D8D4"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Raising Children Network. (2019). </w:t>
      </w:r>
      <w:r w:rsidRPr="00C50E9E">
        <w:rPr>
          <w:rFonts w:ascii="Arial" w:eastAsia="Times New Roman" w:hAnsi="Arial" w:cs="Arial"/>
          <w:i/>
          <w:iCs/>
          <w:color w:val="000000"/>
          <w:lang w:eastAsia="en-GB"/>
        </w:rPr>
        <w:t>Play and children with autism spectrum disorder</w:t>
      </w:r>
      <w:r w:rsidRPr="00C50E9E">
        <w:rPr>
          <w:rFonts w:ascii="Arial" w:eastAsia="Times New Roman" w:hAnsi="Arial" w:cs="Arial"/>
          <w:color w:val="000000"/>
          <w:shd w:val="clear" w:color="auto" w:fill="FFFFFF"/>
          <w:lang w:eastAsia="en-GB"/>
        </w:rPr>
        <w:t>. [online] Available at: https://raisingchildren.net.au/autism/school-play-work/play-learning/play-asd [Accessed 9 May 2019].</w:t>
      </w:r>
    </w:p>
    <w:p w14:paraId="1C360DF1"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60C1909E" w14:textId="77777777" w:rsidR="00BB2AEC" w:rsidRDefault="00BB2AEC" w:rsidP="00BB2AEC">
      <w:pPr>
        <w:spacing w:line="360" w:lineRule="auto"/>
        <w:jc w:val="both"/>
        <w:rPr>
          <w:rFonts w:ascii="Arial" w:hAnsi="Arial" w:cs="Arial"/>
        </w:rPr>
      </w:pPr>
      <w:r w:rsidRPr="00C50E9E">
        <w:rPr>
          <w:rFonts w:ascii="Arial" w:hAnsi="Arial" w:cs="Arial"/>
        </w:rPr>
        <w:t>Renko, Maija &amp; El Tarabishy, Ayman &amp; Carsrud, Alan &amp; Brännback, Malin. (2012). Understanding and Measuring Entrepreneurial Leadership Style. Journal of Small Business Management.</w:t>
      </w:r>
    </w:p>
    <w:p w14:paraId="7CD5F4D5" w14:textId="77777777" w:rsidR="00BB2AEC" w:rsidRPr="00C50E9E" w:rsidRDefault="00BB2AEC" w:rsidP="00BB2AEC">
      <w:pPr>
        <w:spacing w:line="360" w:lineRule="auto"/>
        <w:jc w:val="both"/>
        <w:rPr>
          <w:rFonts w:ascii="Arial" w:hAnsi="Arial" w:cs="Arial"/>
        </w:rPr>
      </w:pPr>
    </w:p>
    <w:p w14:paraId="371E7DC0"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0F1F7F">
        <w:rPr>
          <w:rFonts w:ascii="Arial" w:eastAsia="Times New Roman" w:hAnsi="Arial" w:cs="Arial"/>
          <w:color w:val="000000"/>
          <w:shd w:val="clear" w:color="auto" w:fill="FFFFFF"/>
          <w:lang w:eastAsia="en-GB"/>
        </w:rPr>
        <w:t>Sandhu, S. (2016).</w:t>
      </w:r>
      <w:r w:rsidRPr="00C50E9E">
        <w:rPr>
          <w:rFonts w:ascii="Arial" w:eastAsia="Times New Roman" w:hAnsi="Arial" w:cs="Arial"/>
          <w:color w:val="000000"/>
          <w:shd w:val="clear" w:color="auto" w:fill="FFFFFF"/>
          <w:lang w:eastAsia="en-GB"/>
        </w:rPr>
        <w:t> </w:t>
      </w:r>
      <w:r w:rsidRPr="000F1F7F">
        <w:rPr>
          <w:rFonts w:ascii="Arial" w:eastAsia="Times New Roman" w:hAnsi="Arial" w:cs="Arial"/>
          <w:i/>
          <w:iCs/>
          <w:color w:val="000000"/>
          <w:lang w:eastAsia="en-GB"/>
        </w:rPr>
        <w:t>Disabled children are 'facing barriers' to accessing play</w:t>
      </w:r>
      <w:r w:rsidRPr="000F1F7F">
        <w:rPr>
          <w:rFonts w:ascii="Arial" w:eastAsia="Times New Roman" w:hAnsi="Arial" w:cs="Arial"/>
          <w:color w:val="000000"/>
          <w:shd w:val="clear" w:color="auto" w:fill="FFFFFF"/>
          <w:lang w:eastAsia="en-GB"/>
        </w:rPr>
        <w:t>. [online] The Independent. Available at: https://www.independent.co.uk/news/uk/home-news/disabled-children-facing-barriers-to-play-inquiry-finds-a6893171.html [Accessed 11 May 2019].</w:t>
      </w:r>
    </w:p>
    <w:p w14:paraId="27CAF7A8" w14:textId="77777777" w:rsidR="00BB2AEC" w:rsidRPr="000F1F7F" w:rsidRDefault="00BB2AEC" w:rsidP="00BB2AEC">
      <w:pPr>
        <w:spacing w:line="360" w:lineRule="auto"/>
        <w:jc w:val="both"/>
        <w:rPr>
          <w:rFonts w:ascii="Times New Roman" w:eastAsia="Times New Roman" w:hAnsi="Times New Roman" w:cs="Times New Roman"/>
          <w:lang w:eastAsia="en-GB"/>
        </w:rPr>
      </w:pPr>
    </w:p>
    <w:p w14:paraId="308BB7C2"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0F1F7F">
        <w:rPr>
          <w:rFonts w:ascii="Arial" w:eastAsia="Times New Roman" w:hAnsi="Arial" w:cs="Arial"/>
          <w:color w:val="000000"/>
          <w:shd w:val="clear" w:color="auto" w:fill="FFFFFF"/>
          <w:lang w:eastAsia="en-GB"/>
        </w:rPr>
        <w:t>Sensory Blog. (2015).</w:t>
      </w:r>
      <w:r w:rsidRPr="00C50E9E">
        <w:rPr>
          <w:rFonts w:ascii="Arial" w:eastAsia="Times New Roman" w:hAnsi="Arial" w:cs="Arial"/>
          <w:color w:val="000000"/>
          <w:shd w:val="clear" w:color="auto" w:fill="FFFFFF"/>
          <w:lang w:eastAsia="en-GB"/>
        </w:rPr>
        <w:t> </w:t>
      </w:r>
      <w:r w:rsidRPr="000F1F7F">
        <w:rPr>
          <w:rFonts w:ascii="Arial" w:eastAsia="Times New Roman" w:hAnsi="Arial" w:cs="Arial"/>
          <w:i/>
          <w:iCs/>
          <w:color w:val="000000"/>
          <w:lang w:eastAsia="en-GB"/>
        </w:rPr>
        <w:t>The Benefits Of A Sensory Room</w:t>
      </w:r>
      <w:r w:rsidRPr="000F1F7F">
        <w:rPr>
          <w:rFonts w:ascii="Arial" w:eastAsia="Times New Roman" w:hAnsi="Arial" w:cs="Arial"/>
          <w:color w:val="000000"/>
          <w:shd w:val="clear" w:color="auto" w:fill="FFFFFF"/>
          <w:lang w:eastAsia="en-GB"/>
        </w:rPr>
        <w:t>. [online] Available at: https://www.experia-innovations.co.uk/blog/the-benefits-of-a-sensory-room/ [Accessed 10 May 2019].</w:t>
      </w:r>
    </w:p>
    <w:p w14:paraId="7B154B24" w14:textId="77777777" w:rsidR="00BB2AEC" w:rsidRPr="00C50E9E" w:rsidRDefault="00BB2AEC" w:rsidP="00BB2AEC">
      <w:pPr>
        <w:spacing w:line="360" w:lineRule="auto"/>
        <w:jc w:val="both"/>
        <w:rPr>
          <w:rFonts w:ascii="Arial" w:eastAsia="Times New Roman" w:hAnsi="Arial" w:cs="Arial"/>
          <w:color w:val="000000"/>
          <w:shd w:val="clear" w:color="auto" w:fill="FFFFFF"/>
          <w:lang w:eastAsia="en-GB"/>
        </w:rPr>
      </w:pPr>
    </w:p>
    <w:p w14:paraId="7AF090B9"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Sensory Blog. (2018). </w:t>
      </w:r>
      <w:r w:rsidRPr="00C50E9E">
        <w:rPr>
          <w:rFonts w:ascii="Arial" w:eastAsia="Times New Roman" w:hAnsi="Arial" w:cs="Arial"/>
          <w:i/>
          <w:iCs/>
          <w:color w:val="000000"/>
          <w:lang w:eastAsia="en-GB"/>
        </w:rPr>
        <w:t>The Benefits of Soft Play</w:t>
      </w:r>
      <w:r w:rsidRPr="00C50E9E">
        <w:rPr>
          <w:rFonts w:ascii="Arial" w:eastAsia="Times New Roman" w:hAnsi="Arial" w:cs="Arial"/>
          <w:color w:val="000000"/>
          <w:shd w:val="clear" w:color="auto" w:fill="FFFFFF"/>
          <w:lang w:eastAsia="en-GB"/>
        </w:rPr>
        <w:t>. [online] Available at: https://www.experia-usa.com/blog/benefits-of-soft-play/ [Accessed 9 May 2019].</w:t>
      </w:r>
    </w:p>
    <w:p w14:paraId="79ECF1BB"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12027BC3"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Theirworld. (2016). </w:t>
      </w:r>
      <w:r w:rsidRPr="00C50E9E">
        <w:rPr>
          <w:rFonts w:ascii="Arial" w:eastAsia="Times New Roman" w:hAnsi="Arial" w:cs="Arial"/>
          <w:i/>
          <w:iCs/>
          <w:color w:val="000000"/>
          <w:lang w:eastAsia="en-GB"/>
        </w:rPr>
        <w:t>Learning through play (early childhood development)</w:t>
      </w:r>
      <w:r w:rsidRPr="00C50E9E">
        <w:rPr>
          <w:rFonts w:ascii="Arial" w:eastAsia="Times New Roman" w:hAnsi="Arial" w:cs="Arial"/>
          <w:color w:val="000000"/>
          <w:shd w:val="clear" w:color="auto" w:fill="FFFFFF"/>
          <w:lang w:eastAsia="en-GB"/>
        </w:rPr>
        <w:t>. [online] Available at: https://theirworld.org/explainers/learning-through-play-early-childhood-development [Accessed 9 May 2019].</w:t>
      </w:r>
    </w:p>
    <w:p w14:paraId="04529FD1"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70C9BC56"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C50E9E">
        <w:rPr>
          <w:rFonts w:ascii="Arial" w:eastAsia="Times New Roman" w:hAnsi="Arial" w:cs="Arial"/>
          <w:color w:val="000000"/>
          <w:shd w:val="clear" w:color="auto" w:fill="FFFFFF"/>
          <w:lang w:eastAsia="en-GB"/>
        </w:rPr>
        <w:t>Turner, D. (2016). </w:t>
      </w:r>
      <w:r w:rsidRPr="00C50E9E">
        <w:rPr>
          <w:rFonts w:ascii="Arial" w:eastAsia="Times New Roman" w:hAnsi="Arial" w:cs="Arial"/>
          <w:i/>
          <w:iCs/>
          <w:color w:val="000000"/>
          <w:lang w:eastAsia="en-GB"/>
        </w:rPr>
        <w:t>Messy Play is Ideal for SEN Learners</w:t>
      </w:r>
      <w:r w:rsidRPr="00C50E9E">
        <w:rPr>
          <w:rFonts w:ascii="Arial" w:eastAsia="Times New Roman" w:hAnsi="Arial" w:cs="Arial"/>
          <w:color w:val="000000"/>
          <w:shd w:val="clear" w:color="auto" w:fill="FFFFFF"/>
          <w:lang w:eastAsia="en-GB"/>
        </w:rPr>
        <w:t>. [online] Pentagon Play. Available at: https://www.pentagonplay.co.uk/news-and-info/messy-play-for-children-with-special-educational-needs [Accessed 9 May 2019].</w:t>
      </w:r>
    </w:p>
    <w:p w14:paraId="064B1DEA" w14:textId="77777777" w:rsidR="00BB2AEC" w:rsidRPr="00C50E9E" w:rsidRDefault="00BB2AEC" w:rsidP="00BB2AEC">
      <w:pPr>
        <w:spacing w:line="360" w:lineRule="auto"/>
        <w:jc w:val="both"/>
        <w:rPr>
          <w:rFonts w:ascii="Times New Roman" w:eastAsia="Times New Roman" w:hAnsi="Times New Roman" w:cs="Times New Roman"/>
          <w:lang w:eastAsia="en-GB"/>
        </w:rPr>
      </w:pPr>
    </w:p>
    <w:p w14:paraId="0AC7586D" w14:textId="77777777" w:rsidR="00BB2AEC" w:rsidRDefault="00BB2AEC" w:rsidP="00BB2AEC">
      <w:pPr>
        <w:spacing w:line="360" w:lineRule="auto"/>
        <w:jc w:val="both"/>
        <w:rPr>
          <w:rFonts w:ascii="Arial" w:eastAsia="Times New Roman" w:hAnsi="Arial" w:cs="Arial"/>
          <w:color w:val="000000"/>
          <w:shd w:val="clear" w:color="auto" w:fill="FFFFFF"/>
          <w:lang w:eastAsia="en-GB"/>
        </w:rPr>
      </w:pPr>
      <w:r w:rsidRPr="000F1F7F">
        <w:rPr>
          <w:rFonts w:ascii="Arial" w:eastAsia="Times New Roman" w:hAnsi="Arial" w:cs="Arial"/>
          <w:color w:val="000000"/>
          <w:shd w:val="clear" w:color="auto" w:fill="FFFFFF"/>
          <w:lang w:eastAsia="en-GB"/>
        </w:rPr>
        <w:t>Unicef.org.nz. (n.d.).</w:t>
      </w:r>
      <w:r w:rsidRPr="00C50E9E">
        <w:rPr>
          <w:rFonts w:ascii="Arial" w:eastAsia="Times New Roman" w:hAnsi="Arial" w:cs="Arial"/>
          <w:color w:val="000000"/>
          <w:shd w:val="clear" w:color="auto" w:fill="FFFFFF"/>
          <w:lang w:eastAsia="en-GB"/>
        </w:rPr>
        <w:t> </w:t>
      </w:r>
      <w:r w:rsidRPr="000F1F7F">
        <w:rPr>
          <w:rFonts w:ascii="Arial" w:eastAsia="Times New Roman" w:hAnsi="Arial" w:cs="Arial"/>
          <w:i/>
          <w:iCs/>
          <w:color w:val="000000"/>
          <w:lang w:eastAsia="en-GB"/>
        </w:rPr>
        <w:t>Child rights</w:t>
      </w:r>
      <w:r w:rsidRPr="000F1F7F">
        <w:rPr>
          <w:rFonts w:ascii="Arial" w:eastAsia="Times New Roman" w:hAnsi="Arial" w:cs="Arial"/>
          <w:color w:val="000000"/>
          <w:shd w:val="clear" w:color="auto" w:fill="FFFFFF"/>
          <w:lang w:eastAsia="en-GB"/>
        </w:rPr>
        <w:t>. [online] Available at: https://www.unicef.org.nz/child-rights [Accessed 10 May 2019].</w:t>
      </w:r>
    </w:p>
    <w:p w14:paraId="1C980CD7" w14:textId="77777777" w:rsidR="00BB2AEC" w:rsidRPr="000F1F7F" w:rsidRDefault="00BB2AEC" w:rsidP="00BB2AEC">
      <w:pPr>
        <w:spacing w:line="360" w:lineRule="auto"/>
        <w:jc w:val="both"/>
        <w:rPr>
          <w:rFonts w:ascii="Times New Roman" w:eastAsia="Times New Roman" w:hAnsi="Times New Roman" w:cs="Times New Roman"/>
          <w:lang w:eastAsia="en-GB"/>
        </w:rPr>
      </w:pPr>
    </w:p>
    <w:p w14:paraId="10315346" w14:textId="77777777" w:rsidR="00BB2AEC" w:rsidRPr="00C50E9E" w:rsidRDefault="00BB2AEC" w:rsidP="00BB2AEC">
      <w:pPr>
        <w:spacing w:line="360" w:lineRule="auto"/>
        <w:jc w:val="both"/>
        <w:rPr>
          <w:rFonts w:ascii="Times New Roman" w:eastAsia="Times New Roman" w:hAnsi="Times New Roman" w:cs="Times New Roman"/>
          <w:lang w:eastAsia="en-GB"/>
        </w:rPr>
      </w:pPr>
      <w:r w:rsidRPr="00C50E9E">
        <w:rPr>
          <w:rFonts w:ascii="Arial" w:eastAsia="Times New Roman" w:hAnsi="Arial" w:cs="Arial"/>
          <w:color w:val="000000"/>
          <w:shd w:val="clear" w:color="auto" w:fill="FFFFFF"/>
          <w:lang w:eastAsia="en-GB"/>
        </w:rPr>
        <w:t>Whatissixsigma.net. (2019). </w:t>
      </w:r>
      <w:r w:rsidRPr="00C50E9E">
        <w:rPr>
          <w:rFonts w:ascii="Arial" w:eastAsia="Times New Roman" w:hAnsi="Arial" w:cs="Arial"/>
          <w:i/>
          <w:iCs/>
          <w:color w:val="000000"/>
          <w:lang w:eastAsia="en-GB"/>
        </w:rPr>
        <w:t>Business Risk Management (BRM)</w:t>
      </w:r>
      <w:r w:rsidRPr="00C50E9E">
        <w:rPr>
          <w:rFonts w:ascii="Arial" w:eastAsia="Times New Roman" w:hAnsi="Arial" w:cs="Arial"/>
          <w:color w:val="000000"/>
          <w:shd w:val="clear" w:color="auto" w:fill="FFFFFF"/>
          <w:lang w:eastAsia="en-GB"/>
        </w:rPr>
        <w:t>. [online] Available at: https://www.whatissixsigma.net/business-risk-management/ [Accessed 11 May 2019].</w:t>
      </w:r>
    </w:p>
    <w:p w14:paraId="2119FAD4" w14:textId="77777777" w:rsidR="00BE45D5" w:rsidRPr="00BE45D5" w:rsidRDefault="00BE45D5" w:rsidP="0009757A">
      <w:pPr>
        <w:spacing w:line="360" w:lineRule="auto"/>
        <w:jc w:val="both"/>
        <w:rPr>
          <w:rFonts w:ascii="Arial" w:hAnsi="Arial" w:cs="Arial"/>
        </w:rPr>
      </w:pPr>
    </w:p>
    <w:sectPr w:rsidR="00BE45D5" w:rsidRPr="00BE45D5" w:rsidSect="003E3FC7">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E3006B" w14:textId="77777777" w:rsidR="00757D30" w:rsidRDefault="00757D30" w:rsidP="009A75CA">
      <w:r>
        <w:separator/>
      </w:r>
    </w:p>
  </w:endnote>
  <w:endnote w:type="continuationSeparator" w:id="0">
    <w:p w14:paraId="4A0BA1B2" w14:textId="77777777" w:rsidR="00757D30" w:rsidRDefault="00757D30" w:rsidP="009A75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7C2EA9" w14:textId="77777777" w:rsidR="009A75CA" w:rsidRDefault="009A75CA" w:rsidP="007D32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A170122" w14:textId="77777777" w:rsidR="009A75CA" w:rsidRDefault="009A75C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190D1A" w14:textId="77777777" w:rsidR="009A75CA" w:rsidRDefault="009A75CA" w:rsidP="007D32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57D30">
      <w:rPr>
        <w:rStyle w:val="PageNumber"/>
        <w:noProof/>
      </w:rPr>
      <w:t>1</w:t>
    </w:r>
    <w:r>
      <w:rPr>
        <w:rStyle w:val="PageNumber"/>
      </w:rPr>
      <w:fldChar w:fldCharType="end"/>
    </w:r>
  </w:p>
  <w:p w14:paraId="05186076" w14:textId="77777777" w:rsidR="009A75CA" w:rsidRDefault="009A75C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A8B21D" w14:textId="77777777" w:rsidR="00757D30" w:rsidRDefault="00757D30" w:rsidP="009A75CA">
      <w:r>
        <w:separator/>
      </w:r>
    </w:p>
  </w:footnote>
  <w:footnote w:type="continuationSeparator" w:id="0">
    <w:p w14:paraId="05E86F7B" w14:textId="77777777" w:rsidR="00757D30" w:rsidRDefault="00757D30" w:rsidP="009A75C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10F4F0" w14:textId="77777777" w:rsidR="009A75CA" w:rsidRDefault="009A75CA">
    <w:pPr>
      <w:pStyle w:val="Header"/>
    </w:pPr>
    <w:r>
      <w:t>EAEE6004                                     1600944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75CA"/>
    <w:rsid w:val="00080B55"/>
    <w:rsid w:val="00091F8A"/>
    <w:rsid w:val="00094F31"/>
    <w:rsid w:val="0009757A"/>
    <w:rsid w:val="000B0A56"/>
    <w:rsid w:val="000B1DC5"/>
    <w:rsid w:val="000B3C1D"/>
    <w:rsid w:val="000B634F"/>
    <w:rsid w:val="000C0622"/>
    <w:rsid w:val="000C0F22"/>
    <w:rsid w:val="000F0204"/>
    <w:rsid w:val="00103724"/>
    <w:rsid w:val="00160506"/>
    <w:rsid w:val="001669BE"/>
    <w:rsid w:val="00170B7D"/>
    <w:rsid w:val="00184B9B"/>
    <w:rsid w:val="001B7218"/>
    <w:rsid w:val="001C103A"/>
    <w:rsid w:val="001E0C59"/>
    <w:rsid w:val="002025E0"/>
    <w:rsid w:val="00255BCC"/>
    <w:rsid w:val="00285538"/>
    <w:rsid w:val="00294B03"/>
    <w:rsid w:val="002C5953"/>
    <w:rsid w:val="002E05E5"/>
    <w:rsid w:val="002E5829"/>
    <w:rsid w:val="002F796D"/>
    <w:rsid w:val="003664C9"/>
    <w:rsid w:val="0038419E"/>
    <w:rsid w:val="00392822"/>
    <w:rsid w:val="00397587"/>
    <w:rsid w:val="003B049F"/>
    <w:rsid w:val="003B4848"/>
    <w:rsid w:val="003B5271"/>
    <w:rsid w:val="003C295A"/>
    <w:rsid w:val="003E3FC7"/>
    <w:rsid w:val="00401D43"/>
    <w:rsid w:val="00405A09"/>
    <w:rsid w:val="0042387F"/>
    <w:rsid w:val="00450599"/>
    <w:rsid w:val="00470D3C"/>
    <w:rsid w:val="00471143"/>
    <w:rsid w:val="004A09AB"/>
    <w:rsid w:val="00513868"/>
    <w:rsid w:val="005223D6"/>
    <w:rsid w:val="00540252"/>
    <w:rsid w:val="005513C6"/>
    <w:rsid w:val="00562A71"/>
    <w:rsid w:val="00586A68"/>
    <w:rsid w:val="00592F77"/>
    <w:rsid w:val="00594815"/>
    <w:rsid w:val="005B5300"/>
    <w:rsid w:val="005C3AEE"/>
    <w:rsid w:val="005C4579"/>
    <w:rsid w:val="005D53AB"/>
    <w:rsid w:val="005E16D6"/>
    <w:rsid w:val="006230B6"/>
    <w:rsid w:val="006403EA"/>
    <w:rsid w:val="00652D50"/>
    <w:rsid w:val="00681497"/>
    <w:rsid w:val="00686131"/>
    <w:rsid w:val="006917B7"/>
    <w:rsid w:val="006B1109"/>
    <w:rsid w:val="006B22C0"/>
    <w:rsid w:val="006B3F0C"/>
    <w:rsid w:val="00705100"/>
    <w:rsid w:val="007165A1"/>
    <w:rsid w:val="00757D30"/>
    <w:rsid w:val="00793FAA"/>
    <w:rsid w:val="007A35FA"/>
    <w:rsid w:val="007A45EA"/>
    <w:rsid w:val="007B4981"/>
    <w:rsid w:val="007C6B8F"/>
    <w:rsid w:val="007D0D7F"/>
    <w:rsid w:val="00806ECF"/>
    <w:rsid w:val="008146A3"/>
    <w:rsid w:val="008320FE"/>
    <w:rsid w:val="00833D6A"/>
    <w:rsid w:val="008360FD"/>
    <w:rsid w:val="0083702C"/>
    <w:rsid w:val="00844DC4"/>
    <w:rsid w:val="008524BE"/>
    <w:rsid w:val="00865EAF"/>
    <w:rsid w:val="00867357"/>
    <w:rsid w:val="0089253B"/>
    <w:rsid w:val="00893759"/>
    <w:rsid w:val="008C5D13"/>
    <w:rsid w:val="008D4567"/>
    <w:rsid w:val="00913C10"/>
    <w:rsid w:val="00936B3E"/>
    <w:rsid w:val="009758AD"/>
    <w:rsid w:val="00986B4B"/>
    <w:rsid w:val="009A0C45"/>
    <w:rsid w:val="009A75CA"/>
    <w:rsid w:val="009B539B"/>
    <w:rsid w:val="009C0389"/>
    <w:rsid w:val="009E0657"/>
    <w:rsid w:val="009E7A80"/>
    <w:rsid w:val="00A03364"/>
    <w:rsid w:val="00A27070"/>
    <w:rsid w:val="00A4712C"/>
    <w:rsid w:val="00A756EC"/>
    <w:rsid w:val="00B03C4B"/>
    <w:rsid w:val="00B24302"/>
    <w:rsid w:val="00B356BD"/>
    <w:rsid w:val="00B76C5E"/>
    <w:rsid w:val="00BB2AEC"/>
    <w:rsid w:val="00BB532F"/>
    <w:rsid w:val="00BC7469"/>
    <w:rsid w:val="00BE45D5"/>
    <w:rsid w:val="00C04275"/>
    <w:rsid w:val="00C16946"/>
    <w:rsid w:val="00C26D48"/>
    <w:rsid w:val="00C3517D"/>
    <w:rsid w:val="00C46D48"/>
    <w:rsid w:val="00C51032"/>
    <w:rsid w:val="00C65048"/>
    <w:rsid w:val="00C8763A"/>
    <w:rsid w:val="00CC09B3"/>
    <w:rsid w:val="00CC711D"/>
    <w:rsid w:val="00CC777D"/>
    <w:rsid w:val="00CF0B04"/>
    <w:rsid w:val="00D12E2A"/>
    <w:rsid w:val="00D14290"/>
    <w:rsid w:val="00D54A8D"/>
    <w:rsid w:val="00D90960"/>
    <w:rsid w:val="00D92D71"/>
    <w:rsid w:val="00DA2B95"/>
    <w:rsid w:val="00DB2F68"/>
    <w:rsid w:val="00DC65A8"/>
    <w:rsid w:val="00DC763B"/>
    <w:rsid w:val="00DF6DF7"/>
    <w:rsid w:val="00E305CC"/>
    <w:rsid w:val="00E31093"/>
    <w:rsid w:val="00E33570"/>
    <w:rsid w:val="00E621F5"/>
    <w:rsid w:val="00E904D4"/>
    <w:rsid w:val="00ED6F3E"/>
    <w:rsid w:val="00F36C2F"/>
    <w:rsid w:val="00F41F0F"/>
    <w:rsid w:val="00F50B74"/>
    <w:rsid w:val="00F57614"/>
    <w:rsid w:val="00F823B2"/>
    <w:rsid w:val="00FE518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FD05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A75CA"/>
    <w:pPr>
      <w:tabs>
        <w:tab w:val="center" w:pos="4513"/>
        <w:tab w:val="right" w:pos="9026"/>
      </w:tabs>
    </w:pPr>
  </w:style>
  <w:style w:type="character" w:customStyle="1" w:styleId="FooterChar">
    <w:name w:val="Footer Char"/>
    <w:basedOn w:val="DefaultParagraphFont"/>
    <w:link w:val="Footer"/>
    <w:uiPriority w:val="99"/>
    <w:rsid w:val="009A75CA"/>
  </w:style>
  <w:style w:type="character" w:styleId="PageNumber">
    <w:name w:val="page number"/>
    <w:basedOn w:val="DefaultParagraphFont"/>
    <w:uiPriority w:val="99"/>
    <w:semiHidden/>
    <w:unhideWhenUsed/>
    <w:rsid w:val="009A75CA"/>
  </w:style>
  <w:style w:type="paragraph" w:styleId="Header">
    <w:name w:val="header"/>
    <w:basedOn w:val="Normal"/>
    <w:link w:val="HeaderChar"/>
    <w:uiPriority w:val="99"/>
    <w:unhideWhenUsed/>
    <w:rsid w:val="009A75CA"/>
    <w:pPr>
      <w:tabs>
        <w:tab w:val="center" w:pos="4513"/>
        <w:tab w:val="right" w:pos="9026"/>
      </w:tabs>
    </w:pPr>
  </w:style>
  <w:style w:type="character" w:customStyle="1" w:styleId="HeaderChar">
    <w:name w:val="Header Char"/>
    <w:basedOn w:val="DefaultParagraphFont"/>
    <w:link w:val="Header"/>
    <w:uiPriority w:val="99"/>
    <w:rsid w:val="009A7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837CD5FE-AA17-554B-B2B9-0583819CD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3319</Words>
  <Characters>18919</Characters>
  <Application>Microsoft Macintosh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Hughes</dc:creator>
  <cp:keywords/>
  <dc:description/>
  <cp:lastModifiedBy>Chelsea Hughes</cp:lastModifiedBy>
  <cp:revision>2</cp:revision>
  <dcterms:created xsi:type="dcterms:W3CDTF">2019-05-13T20:48:00Z</dcterms:created>
  <dcterms:modified xsi:type="dcterms:W3CDTF">2019-05-13T20:48:00Z</dcterms:modified>
</cp:coreProperties>
</file>