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0D53D" w14:textId="0D9F2D33" w:rsidR="005A2FB5" w:rsidRPr="002C2C7C" w:rsidRDefault="005A2FB5" w:rsidP="00141019">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14:ligatures w14:val="none"/>
        </w:rPr>
      </w:pPr>
      <w:r w:rsidRPr="002C2C7C">
        <w:rPr>
          <w:rFonts w:ascii="Times New Roman" w:hAnsi="Times New Roman" w:cs="Times New Roman"/>
          <w:noProof/>
        </w:rPr>
        <w:drawing>
          <wp:anchor distT="0" distB="0" distL="114300" distR="114300" simplePos="0" relativeHeight="251659264" behindDoc="1" locked="0" layoutInCell="1" allowOverlap="1" wp14:anchorId="56C7D100" wp14:editId="4ADCC8F7">
            <wp:simplePos x="0" y="0"/>
            <wp:positionH relativeFrom="column">
              <wp:posOffset>-343704</wp:posOffset>
            </wp:positionH>
            <wp:positionV relativeFrom="paragraph">
              <wp:posOffset>0</wp:posOffset>
            </wp:positionV>
            <wp:extent cx="3192145" cy="1330325"/>
            <wp:effectExtent l="0" t="0" r="0" b="3175"/>
            <wp:wrapTopAndBottom/>
            <wp:docPr id="54989735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APUOaqKnHMOxhbIPhpeN8Ao_83"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2145" cy="1330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E3BD7" w14:textId="7782A991" w:rsidR="005A2FB5" w:rsidRPr="002C2C7C" w:rsidRDefault="005A2FB5" w:rsidP="00141019">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14:ligatures w14:val="none"/>
        </w:rPr>
      </w:pPr>
    </w:p>
    <w:p w14:paraId="5052E342" w14:textId="77777777" w:rsidR="005A2FB5" w:rsidRPr="002C2C7C" w:rsidRDefault="005A2FB5" w:rsidP="005A2FB5">
      <w:pPr>
        <w:rPr>
          <w:rFonts w:ascii="Times New Roman" w:hAnsi="Times New Roman" w:cs="Times New Roman"/>
          <w:sz w:val="48"/>
          <w:szCs w:val="48"/>
          <w:lang w:val="en-GB"/>
        </w:rPr>
      </w:pPr>
    </w:p>
    <w:p w14:paraId="6ADAF4AC" w14:textId="77777777" w:rsidR="005A2FB5" w:rsidRPr="002C2C7C" w:rsidRDefault="005A2FB5" w:rsidP="005A2FB5">
      <w:pPr>
        <w:rPr>
          <w:rFonts w:ascii="Times New Roman" w:hAnsi="Times New Roman" w:cs="Times New Roman"/>
          <w:sz w:val="48"/>
          <w:szCs w:val="48"/>
          <w:lang w:val="en-GB"/>
        </w:rPr>
      </w:pPr>
    </w:p>
    <w:p w14:paraId="13BA470F" w14:textId="77777777" w:rsidR="00637E37" w:rsidRPr="002C2C7C" w:rsidRDefault="00637E37" w:rsidP="005A2FB5">
      <w:pPr>
        <w:rPr>
          <w:rFonts w:ascii="Times New Roman" w:hAnsi="Times New Roman" w:cs="Times New Roman"/>
          <w:sz w:val="48"/>
          <w:szCs w:val="48"/>
          <w:lang w:val="en-GB"/>
        </w:rPr>
      </w:pPr>
    </w:p>
    <w:p w14:paraId="3817696B" w14:textId="1F89219B" w:rsidR="005A2FB5" w:rsidRPr="002C2C7C" w:rsidRDefault="005A2FB5" w:rsidP="005A2FB5">
      <w:pPr>
        <w:rPr>
          <w:rFonts w:ascii="Times New Roman" w:hAnsi="Times New Roman" w:cs="Times New Roman"/>
          <w:lang w:val="en-GB"/>
        </w:rPr>
      </w:pPr>
      <w:r w:rsidRPr="002C2C7C">
        <w:rPr>
          <w:rFonts w:ascii="Times New Roman" w:hAnsi="Times New Roman" w:cs="Times New Roman"/>
          <w:sz w:val="48"/>
          <w:szCs w:val="48"/>
          <w:lang w:val="en-GB"/>
        </w:rPr>
        <w:t>DISSERTATION: INDEPENDENT PROJECT</w:t>
      </w:r>
    </w:p>
    <w:p w14:paraId="753400AA" w14:textId="77777777" w:rsidR="005A2FB5" w:rsidRPr="002C2C7C" w:rsidRDefault="005A2FB5" w:rsidP="005A2FB5">
      <w:pPr>
        <w:pStyle w:val="NoSpacing"/>
        <w:jc w:val="center"/>
        <w:rPr>
          <w:rFonts w:ascii="Times New Roman" w:hAnsi="Times New Roman" w:cs="Times New Roman"/>
          <w:sz w:val="40"/>
          <w:szCs w:val="40"/>
          <w:lang w:val="en-GB"/>
        </w:rPr>
      </w:pPr>
      <w:r w:rsidRPr="002C2C7C">
        <w:rPr>
          <w:rFonts w:ascii="Times New Roman" w:hAnsi="Times New Roman" w:cs="Times New Roman"/>
          <w:color w:val="000000"/>
          <w:sz w:val="40"/>
          <w:szCs w:val="40"/>
        </w:rPr>
        <w:t>A Critical Evaluation of the Impact of Generative AI Tools on Employee Productivity in UK Small and Medium-Sized Enterprises (SMEs)</w:t>
      </w:r>
    </w:p>
    <w:p w14:paraId="670A6EF2" w14:textId="77777777" w:rsidR="005A2FB5" w:rsidRPr="002C2C7C" w:rsidRDefault="005A2FB5" w:rsidP="005A2FB5">
      <w:pPr>
        <w:pStyle w:val="NoSpacing"/>
        <w:rPr>
          <w:rFonts w:ascii="Times New Roman" w:hAnsi="Times New Roman" w:cs="Times New Roman"/>
          <w:sz w:val="40"/>
          <w:szCs w:val="40"/>
          <w:lang w:val="en-GB"/>
        </w:rPr>
      </w:pPr>
    </w:p>
    <w:p w14:paraId="164F170E" w14:textId="77777777" w:rsidR="005A2FB5" w:rsidRPr="002C2C7C" w:rsidRDefault="005A2FB5" w:rsidP="005A2FB5">
      <w:pPr>
        <w:spacing w:before="100" w:beforeAutospacing="1" w:after="100" w:afterAutospacing="1" w:line="240" w:lineRule="auto"/>
        <w:rPr>
          <w:rFonts w:ascii="Times New Roman" w:eastAsia="Times New Roman" w:hAnsi="Times New Roman" w:cs="Times New Roman"/>
          <w:color w:val="000000"/>
          <w:kern w:val="0"/>
          <w14:ligatures w14:val="none"/>
        </w:rPr>
      </w:pPr>
    </w:p>
    <w:p w14:paraId="73341F18" w14:textId="77777777" w:rsidR="005A2FB5" w:rsidRPr="002C2C7C" w:rsidRDefault="005A2FB5" w:rsidP="005A2FB5">
      <w:pPr>
        <w:rPr>
          <w:rFonts w:ascii="Times New Roman" w:hAnsi="Times New Roman" w:cs="Times New Roman"/>
          <w:lang w:val="en-GB"/>
        </w:rPr>
      </w:pPr>
    </w:p>
    <w:p w14:paraId="52D96453" w14:textId="77777777" w:rsidR="005A2FB5" w:rsidRPr="002C2C7C" w:rsidRDefault="005A2FB5" w:rsidP="005A2FB5">
      <w:pPr>
        <w:rPr>
          <w:rFonts w:ascii="Times New Roman" w:hAnsi="Times New Roman" w:cs="Times New Roman"/>
          <w:lang w:val="en-GB"/>
        </w:rPr>
      </w:pPr>
    </w:p>
    <w:p w14:paraId="3199BF99" w14:textId="77777777" w:rsidR="005A2FB5" w:rsidRPr="002C2C7C" w:rsidRDefault="005A2FB5" w:rsidP="005A2FB5">
      <w:pPr>
        <w:rPr>
          <w:rFonts w:ascii="Times New Roman" w:hAnsi="Times New Roman" w:cs="Times New Roman"/>
          <w:lang w:val="en-GB"/>
        </w:rPr>
      </w:pPr>
    </w:p>
    <w:p w14:paraId="72582F5D" w14:textId="77777777" w:rsidR="005A2FB5" w:rsidRPr="002C2C7C" w:rsidRDefault="005A2FB5" w:rsidP="00EC0EAC">
      <w:pPr>
        <w:rPr>
          <w:rFonts w:ascii="Times New Roman" w:hAnsi="Times New Roman" w:cs="Times New Roman"/>
          <w:lang w:val="en-GB"/>
        </w:rPr>
      </w:pPr>
    </w:p>
    <w:p w14:paraId="4C57EB39" w14:textId="77777777" w:rsidR="005A2FB5" w:rsidRPr="002C2C7C" w:rsidRDefault="005A2FB5" w:rsidP="00EC0EAC">
      <w:pPr>
        <w:pStyle w:val="NoSpacing"/>
        <w:jc w:val="right"/>
        <w:rPr>
          <w:rFonts w:ascii="Times New Roman" w:hAnsi="Times New Roman" w:cs="Times New Roman"/>
          <w:lang w:val="en-GB"/>
        </w:rPr>
      </w:pPr>
      <w:r w:rsidRPr="002C2C7C">
        <w:rPr>
          <w:rFonts w:ascii="Times New Roman" w:hAnsi="Times New Roman" w:cs="Times New Roman"/>
          <w:lang w:val="en-GB"/>
        </w:rPr>
        <w:t>Business management</w:t>
      </w:r>
    </w:p>
    <w:p w14:paraId="63E7CAD0" w14:textId="6B92F7D9" w:rsidR="005A2FB5" w:rsidRPr="002C2C7C" w:rsidRDefault="005A2FB5" w:rsidP="00EC0EAC">
      <w:pPr>
        <w:pStyle w:val="NoSpacing"/>
        <w:jc w:val="right"/>
        <w:rPr>
          <w:rFonts w:ascii="Times New Roman" w:hAnsi="Times New Roman" w:cs="Times New Roman"/>
          <w:lang w:val="en-GB"/>
        </w:rPr>
      </w:pPr>
      <w:r w:rsidRPr="002C2C7C">
        <w:rPr>
          <w:rFonts w:ascii="Times New Roman" w:hAnsi="Times New Roman" w:cs="Times New Roman"/>
          <w:lang w:val="en-GB"/>
        </w:rPr>
        <w:t>Jordan Chevannes</w:t>
      </w:r>
    </w:p>
    <w:p w14:paraId="4E5C76FC" w14:textId="1229356D" w:rsidR="005A2FB5" w:rsidRPr="002C2C7C" w:rsidRDefault="005A2FB5" w:rsidP="00EC0EAC">
      <w:pPr>
        <w:pStyle w:val="NoSpacing"/>
        <w:jc w:val="right"/>
        <w:rPr>
          <w:rFonts w:ascii="Times New Roman" w:hAnsi="Times New Roman" w:cs="Times New Roman"/>
          <w:lang w:val="en-GB"/>
        </w:rPr>
      </w:pPr>
      <w:r w:rsidRPr="002C2C7C">
        <w:rPr>
          <w:rFonts w:ascii="Times New Roman" w:hAnsi="Times New Roman" w:cs="Times New Roman"/>
          <w:lang w:val="en-GB"/>
        </w:rPr>
        <w:t>Student Number</w:t>
      </w:r>
      <w:r w:rsidR="003E7985">
        <w:rPr>
          <w:rFonts w:ascii="Times New Roman" w:hAnsi="Times New Roman" w:cs="Times New Roman"/>
          <w:lang w:val="en-GB"/>
        </w:rPr>
        <w:t>: 2507204</w:t>
      </w:r>
    </w:p>
    <w:p w14:paraId="720E79DC" w14:textId="4C321AB4" w:rsidR="002C2C7C" w:rsidRPr="002C2C7C" w:rsidRDefault="005A2FB5" w:rsidP="002C2C7C">
      <w:pPr>
        <w:pStyle w:val="NoSpacing"/>
        <w:jc w:val="right"/>
        <w:rPr>
          <w:rFonts w:ascii="Times New Roman" w:hAnsi="Times New Roman" w:cs="Times New Roman"/>
          <w:lang w:val="en-GB"/>
        </w:rPr>
      </w:pPr>
      <w:r w:rsidRPr="002C2C7C">
        <w:rPr>
          <w:rFonts w:ascii="Times New Roman" w:hAnsi="Times New Roman" w:cs="Times New Roman"/>
          <w:lang w:val="en-GB"/>
        </w:rPr>
        <w:t>Word count</w:t>
      </w:r>
      <w:r w:rsidR="003E7985">
        <w:rPr>
          <w:rFonts w:ascii="Times New Roman" w:hAnsi="Times New Roman" w:cs="Times New Roman"/>
          <w:lang w:val="en-GB"/>
        </w:rPr>
        <w:t>:9</w:t>
      </w:r>
      <w:r w:rsidR="00D4365E">
        <w:rPr>
          <w:rFonts w:ascii="Times New Roman" w:hAnsi="Times New Roman" w:cs="Times New Roman"/>
          <w:lang w:val="en-GB"/>
        </w:rPr>
        <w:t>497</w:t>
      </w:r>
    </w:p>
    <w:p w14:paraId="3F538CA0" w14:textId="77777777" w:rsidR="0022555B" w:rsidRPr="003E7985" w:rsidRDefault="0022555B" w:rsidP="00EC0EAC">
      <w:pPr>
        <w:pStyle w:val="NoSpacing"/>
        <w:jc w:val="right"/>
        <w:rPr>
          <w:rFonts w:ascii="Times New Roman" w:hAnsi="Times New Roman" w:cs="Times New Roman"/>
          <w:lang w:val="en-GB"/>
        </w:rPr>
      </w:pPr>
    </w:p>
    <w:p w14:paraId="6DC61390" w14:textId="77777777" w:rsidR="002C2C7C" w:rsidRPr="003E7985" w:rsidRDefault="002C2C7C" w:rsidP="002C2C7C">
      <w:pPr>
        <w:pStyle w:val="Heading1"/>
        <w:rPr>
          <w:rFonts w:ascii="Times New Roman" w:hAnsi="Times New Roman" w:cs="Times New Roman"/>
          <w:color w:val="000000"/>
        </w:rPr>
      </w:pPr>
      <w:r w:rsidRPr="003E7985">
        <w:rPr>
          <w:rFonts w:ascii="Times New Roman" w:hAnsi="Times New Roman" w:cs="Times New Roman"/>
          <w:color w:val="000000"/>
        </w:rPr>
        <w:lastRenderedPageBreak/>
        <w:t>Table of Contents</w:t>
      </w:r>
    </w:p>
    <w:p w14:paraId="5E3F5807" w14:textId="773B4D50" w:rsidR="003E7985" w:rsidRPr="003E7985" w:rsidRDefault="003E7985" w:rsidP="003E7985">
      <w:pPr>
        <w:pStyle w:val="isselectedend"/>
        <w:rPr>
          <w:color w:val="000000"/>
        </w:rPr>
      </w:pPr>
      <w:r w:rsidRPr="003E7985">
        <w:rPr>
          <w:rStyle w:val="Strong"/>
          <w:rFonts w:eastAsiaTheme="majorEastAsia"/>
          <w:color w:val="000000"/>
        </w:rPr>
        <w:t>Abstract</w:t>
      </w:r>
    </w:p>
    <w:p w14:paraId="3F20DF22" w14:textId="77777777" w:rsidR="003E7985" w:rsidRPr="003E7985" w:rsidRDefault="003E7985" w:rsidP="003E7985">
      <w:pPr>
        <w:pStyle w:val="Heading2"/>
        <w:rPr>
          <w:rFonts w:ascii="Times New Roman" w:hAnsi="Times New Roman" w:cs="Times New Roman"/>
          <w:color w:val="000000"/>
        </w:rPr>
      </w:pPr>
      <w:r w:rsidRPr="003E7985">
        <w:rPr>
          <w:rFonts w:ascii="Times New Roman" w:hAnsi="Times New Roman" w:cs="Times New Roman"/>
          <w:color w:val="000000"/>
        </w:rPr>
        <w:t>Chapter 1: Introduction</w:t>
      </w:r>
    </w:p>
    <w:p w14:paraId="6B1CE5FA" w14:textId="77777777" w:rsidR="003E7985" w:rsidRPr="003E7985" w:rsidRDefault="003E7985" w:rsidP="003E7985">
      <w:pPr>
        <w:pStyle w:val="isselectedend"/>
        <w:rPr>
          <w:color w:val="000000"/>
        </w:rPr>
      </w:pPr>
      <w:r w:rsidRPr="003E7985">
        <w:rPr>
          <w:color w:val="000000"/>
        </w:rPr>
        <w:t>1.1 Introduction</w:t>
      </w:r>
    </w:p>
    <w:p w14:paraId="4EAFA4BA" w14:textId="77777777" w:rsidR="003E7985" w:rsidRPr="003E7985" w:rsidRDefault="003E7985" w:rsidP="003E7985">
      <w:pPr>
        <w:pStyle w:val="isselectedend"/>
        <w:rPr>
          <w:color w:val="000000"/>
        </w:rPr>
      </w:pPr>
      <w:r w:rsidRPr="003E7985">
        <w:rPr>
          <w:color w:val="000000"/>
        </w:rPr>
        <w:t>1.2 Background of the Study</w:t>
      </w:r>
    </w:p>
    <w:p w14:paraId="434F459E" w14:textId="77777777" w:rsidR="003E7985" w:rsidRPr="003E7985" w:rsidRDefault="003E7985" w:rsidP="003E7985">
      <w:pPr>
        <w:pStyle w:val="isselectedend"/>
        <w:rPr>
          <w:color w:val="000000"/>
        </w:rPr>
      </w:pPr>
      <w:r w:rsidRPr="003E7985">
        <w:rPr>
          <w:color w:val="000000"/>
        </w:rPr>
        <w:t>1.3 Problem Statement</w:t>
      </w:r>
    </w:p>
    <w:p w14:paraId="532E9444" w14:textId="77777777" w:rsidR="003E7985" w:rsidRPr="003E7985" w:rsidRDefault="003E7985" w:rsidP="003E7985">
      <w:pPr>
        <w:pStyle w:val="isselectedend"/>
        <w:rPr>
          <w:color w:val="000000"/>
        </w:rPr>
      </w:pPr>
      <w:r w:rsidRPr="003E7985">
        <w:rPr>
          <w:color w:val="000000"/>
        </w:rPr>
        <w:t>1.4 Research Aim, Objectives and Research Questions</w:t>
      </w:r>
    </w:p>
    <w:p w14:paraId="3CFAD4B0" w14:textId="77777777" w:rsidR="003E7985" w:rsidRPr="003E7985" w:rsidRDefault="003E7985" w:rsidP="003E7985">
      <w:pPr>
        <w:pStyle w:val="isselectedend"/>
        <w:rPr>
          <w:color w:val="000000"/>
        </w:rPr>
      </w:pPr>
      <w:r w:rsidRPr="003E7985">
        <w:rPr>
          <w:color w:val="000000"/>
        </w:rPr>
        <w:t>1.5 Rationale and Necessity of the Research</w:t>
      </w:r>
    </w:p>
    <w:p w14:paraId="7DBE318F" w14:textId="77777777" w:rsidR="003E7985" w:rsidRPr="003E7985" w:rsidRDefault="003E7985" w:rsidP="003E7985">
      <w:pPr>
        <w:pStyle w:val="isselectedend"/>
        <w:rPr>
          <w:color w:val="000000"/>
        </w:rPr>
      </w:pPr>
      <w:r w:rsidRPr="003E7985">
        <w:rPr>
          <w:color w:val="000000"/>
        </w:rPr>
        <w:t>1.6 Significance of the Study</w:t>
      </w:r>
    </w:p>
    <w:p w14:paraId="0480420D" w14:textId="77777777" w:rsidR="003E7985" w:rsidRPr="003E7985" w:rsidRDefault="003E7985" w:rsidP="003E7985">
      <w:pPr>
        <w:pStyle w:val="isselectedend"/>
        <w:rPr>
          <w:color w:val="000000"/>
        </w:rPr>
      </w:pPr>
      <w:r w:rsidRPr="003E7985">
        <w:rPr>
          <w:color w:val="000000"/>
        </w:rPr>
        <w:t>1.7 Methodology</w:t>
      </w:r>
    </w:p>
    <w:p w14:paraId="1098B74F" w14:textId="7E38E1DE" w:rsidR="003E7985" w:rsidRPr="003E7985" w:rsidRDefault="003E7985" w:rsidP="003E7985">
      <w:pPr>
        <w:pStyle w:val="isselectedend"/>
        <w:rPr>
          <w:color w:val="000000"/>
        </w:rPr>
      </w:pPr>
      <w:r w:rsidRPr="003E7985">
        <w:rPr>
          <w:color w:val="000000"/>
        </w:rPr>
        <w:t>1.8 Scope of the Study</w:t>
      </w:r>
    </w:p>
    <w:p w14:paraId="4DBD17E8" w14:textId="77777777" w:rsidR="003E7985" w:rsidRPr="003E7985" w:rsidRDefault="003E7985" w:rsidP="003E7985">
      <w:pPr>
        <w:pStyle w:val="Heading2"/>
        <w:rPr>
          <w:rFonts w:ascii="Times New Roman" w:hAnsi="Times New Roman" w:cs="Times New Roman"/>
          <w:color w:val="000000"/>
        </w:rPr>
      </w:pPr>
      <w:r w:rsidRPr="003E7985">
        <w:rPr>
          <w:rFonts w:ascii="Times New Roman" w:hAnsi="Times New Roman" w:cs="Times New Roman"/>
          <w:color w:val="000000"/>
        </w:rPr>
        <w:t>Chapter 2: Literature Review</w:t>
      </w:r>
    </w:p>
    <w:p w14:paraId="6A4B00B0" w14:textId="77777777" w:rsidR="003E7985" w:rsidRPr="003E7985" w:rsidRDefault="003E7985" w:rsidP="003E7985">
      <w:pPr>
        <w:pStyle w:val="isselectedend"/>
        <w:rPr>
          <w:color w:val="000000"/>
        </w:rPr>
      </w:pPr>
      <w:r w:rsidRPr="003E7985">
        <w:rPr>
          <w:color w:val="000000"/>
        </w:rPr>
        <w:t>2.1 Introduction</w:t>
      </w:r>
    </w:p>
    <w:p w14:paraId="5A663EDF" w14:textId="77777777" w:rsidR="003E7985" w:rsidRPr="003E7985" w:rsidRDefault="003E7985" w:rsidP="003E7985">
      <w:pPr>
        <w:pStyle w:val="isselectedend"/>
        <w:rPr>
          <w:color w:val="000000"/>
        </w:rPr>
      </w:pPr>
      <w:r w:rsidRPr="003E7985">
        <w:rPr>
          <w:color w:val="000000"/>
        </w:rPr>
        <w:t>2.2 Critical Evaluation of Research Question 1: The Extent of Generative AI Tool Adoption Within UK SMEs</w:t>
      </w:r>
    </w:p>
    <w:p w14:paraId="1F86D02C" w14:textId="77777777" w:rsidR="003E7985" w:rsidRPr="003E7985" w:rsidRDefault="003E7985" w:rsidP="003E7985">
      <w:pPr>
        <w:pStyle w:val="isselectedend"/>
        <w:rPr>
          <w:color w:val="000000"/>
        </w:rPr>
      </w:pPr>
      <w:r w:rsidRPr="003E7985">
        <w:rPr>
          <w:color w:val="000000"/>
        </w:rPr>
        <w:t>2.3 Critical Evaluation of Research Question 2: Factors Influencing Uptake in the UK SME Sector</w:t>
      </w:r>
    </w:p>
    <w:p w14:paraId="11ECF5B0" w14:textId="77777777" w:rsidR="003E7985" w:rsidRPr="003E7985" w:rsidRDefault="003E7985" w:rsidP="003E7985">
      <w:pPr>
        <w:pStyle w:val="isselectedend"/>
        <w:rPr>
          <w:color w:val="000000"/>
        </w:rPr>
      </w:pPr>
      <w:r w:rsidRPr="003E7985">
        <w:rPr>
          <w:color w:val="000000"/>
        </w:rPr>
        <w:t>2.4 Methodological Comparison and Critique of Productivity Impacts (Research Questions 3 and 4)</w:t>
      </w:r>
    </w:p>
    <w:p w14:paraId="4A9A2246" w14:textId="77777777" w:rsidR="003E7985" w:rsidRPr="003E7985" w:rsidRDefault="003E7985" w:rsidP="003E7985">
      <w:pPr>
        <w:pStyle w:val="isselectedend"/>
        <w:rPr>
          <w:color w:val="000000"/>
        </w:rPr>
      </w:pPr>
      <w:r w:rsidRPr="003E7985">
        <w:rPr>
          <w:color w:val="000000"/>
        </w:rPr>
        <w:t>2.5 Gaps Identified: Translating Secondary Evidence to the UK SME Reality</w:t>
      </w:r>
    </w:p>
    <w:p w14:paraId="27D95BE0" w14:textId="4FC30669" w:rsidR="003E7985" w:rsidRPr="003E7985" w:rsidRDefault="003E7985" w:rsidP="003E7985">
      <w:pPr>
        <w:pStyle w:val="isselectedend"/>
        <w:rPr>
          <w:color w:val="000000"/>
        </w:rPr>
      </w:pPr>
      <w:r w:rsidRPr="003E7985">
        <w:rPr>
          <w:color w:val="000000"/>
        </w:rPr>
        <w:t>2.6 Summary of Chapter 2</w:t>
      </w:r>
    </w:p>
    <w:p w14:paraId="58A6672E" w14:textId="77777777" w:rsidR="003E7985" w:rsidRPr="003E7985" w:rsidRDefault="003E7985" w:rsidP="003E7985">
      <w:pPr>
        <w:pStyle w:val="Heading2"/>
        <w:rPr>
          <w:rFonts w:ascii="Times New Roman" w:hAnsi="Times New Roman" w:cs="Times New Roman"/>
          <w:color w:val="000000"/>
        </w:rPr>
      </w:pPr>
      <w:r w:rsidRPr="003E7985">
        <w:rPr>
          <w:rFonts w:ascii="Times New Roman" w:hAnsi="Times New Roman" w:cs="Times New Roman"/>
          <w:color w:val="000000"/>
        </w:rPr>
        <w:t>Chapter 3: Research Methodology</w:t>
      </w:r>
    </w:p>
    <w:p w14:paraId="02D14281" w14:textId="77777777" w:rsidR="003E7985" w:rsidRPr="003E7985" w:rsidRDefault="003E7985" w:rsidP="003E7985">
      <w:pPr>
        <w:pStyle w:val="isselectedend"/>
        <w:rPr>
          <w:color w:val="000000"/>
        </w:rPr>
      </w:pPr>
      <w:r w:rsidRPr="003E7985">
        <w:rPr>
          <w:color w:val="000000"/>
        </w:rPr>
        <w:t>3.1 Introduction</w:t>
      </w:r>
    </w:p>
    <w:p w14:paraId="5D17DDD8" w14:textId="77777777" w:rsidR="004A6DBD" w:rsidRDefault="003E7985" w:rsidP="003E7985">
      <w:pPr>
        <w:pStyle w:val="isselectedend"/>
        <w:rPr>
          <w:color w:val="000000"/>
        </w:rPr>
      </w:pPr>
      <w:r w:rsidRPr="003E7985">
        <w:rPr>
          <w:color w:val="000000"/>
        </w:rPr>
        <w:t>3.2 Research Philosophy</w:t>
      </w:r>
    </w:p>
    <w:p w14:paraId="2A86032D" w14:textId="1A161B09" w:rsidR="003E7985" w:rsidRPr="003E7985" w:rsidRDefault="003E7985" w:rsidP="003E7985">
      <w:pPr>
        <w:pStyle w:val="isselectedend"/>
        <w:rPr>
          <w:color w:val="000000"/>
        </w:rPr>
      </w:pPr>
      <w:r w:rsidRPr="003E7985">
        <w:rPr>
          <w:color w:val="000000"/>
        </w:rPr>
        <w:lastRenderedPageBreak/>
        <w:t>3.3 Research Paradigm</w:t>
      </w:r>
    </w:p>
    <w:p w14:paraId="72349DE0" w14:textId="77777777" w:rsidR="003E7985" w:rsidRPr="003E7985" w:rsidRDefault="003E7985" w:rsidP="003E7985">
      <w:pPr>
        <w:pStyle w:val="isselectedend"/>
        <w:rPr>
          <w:color w:val="000000"/>
        </w:rPr>
      </w:pPr>
      <w:r w:rsidRPr="003E7985">
        <w:rPr>
          <w:color w:val="000000"/>
        </w:rPr>
        <w:t>3.4 Research Approach</w:t>
      </w:r>
    </w:p>
    <w:p w14:paraId="679993FB" w14:textId="77777777" w:rsidR="003E7985" w:rsidRPr="003E7985" w:rsidRDefault="003E7985" w:rsidP="003E7985">
      <w:pPr>
        <w:pStyle w:val="isselectedend"/>
        <w:rPr>
          <w:color w:val="000000"/>
        </w:rPr>
      </w:pPr>
      <w:r w:rsidRPr="003E7985">
        <w:rPr>
          <w:color w:val="000000"/>
        </w:rPr>
        <w:t>3.5 Research Design</w:t>
      </w:r>
    </w:p>
    <w:p w14:paraId="09CEFCE6" w14:textId="77777777" w:rsidR="003E7985" w:rsidRPr="003E7985" w:rsidRDefault="003E7985" w:rsidP="003E7985">
      <w:pPr>
        <w:pStyle w:val="isselectedend"/>
        <w:rPr>
          <w:color w:val="000000"/>
        </w:rPr>
      </w:pPr>
      <w:r w:rsidRPr="003E7985">
        <w:rPr>
          <w:color w:val="000000"/>
        </w:rPr>
        <w:t>3.6 Research Strategy</w:t>
      </w:r>
    </w:p>
    <w:p w14:paraId="64C8A891" w14:textId="77777777" w:rsidR="003E7985" w:rsidRPr="003E7985" w:rsidRDefault="003E7985" w:rsidP="003E7985">
      <w:pPr>
        <w:pStyle w:val="isselectedend"/>
        <w:rPr>
          <w:color w:val="000000"/>
        </w:rPr>
      </w:pPr>
      <w:r w:rsidRPr="003E7985">
        <w:rPr>
          <w:color w:val="000000"/>
        </w:rPr>
        <w:t>3.7 Research Sample and Population</w:t>
      </w:r>
    </w:p>
    <w:p w14:paraId="00F7B88B" w14:textId="77777777" w:rsidR="003E7985" w:rsidRPr="003E7985" w:rsidRDefault="003E7985" w:rsidP="003E7985">
      <w:pPr>
        <w:pStyle w:val="isselectedend"/>
        <w:rPr>
          <w:color w:val="000000"/>
        </w:rPr>
      </w:pPr>
      <w:r w:rsidRPr="003E7985">
        <w:rPr>
          <w:color w:val="000000"/>
        </w:rPr>
        <w:t>3.8 Data Collection and Data Analysis Techniques</w:t>
      </w:r>
    </w:p>
    <w:p w14:paraId="3A6F5542" w14:textId="77777777" w:rsidR="003E7985" w:rsidRPr="003E7985" w:rsidRDefault="003E7985" w:rsidP="003E7985">
      <w:pPr>
        <w:pStyle w:val="isselectedend"/>
        <w:rPr>
          <w:color w:val="000000"/>
        </w:rPr>
      </w:pPr>
      <w:r w:rsidRPr="003E7985">
        <w:rPr>
          <w:color w:val="000000"/>
        </w:rPr>
        <w:t>3.9 Ethical Considerations</w:t>
      </w:r>
    </w:p>
    <w:p w14:paraId="4F93A17A" w14:textId="4A993130" w:rsidR="003E7985" w:rsidRPr="003E7985" w:rsidRDefault="003E7985" w:rsidP="003E7985">
      <w:pPr>
        <w:pStyle w:val="isselectedend"/>
        <w:rPr>
          <w:color w:val="000000"/>
        </w:rPr>
      </w:pPr>
      <w:r w:rsidRPr="003E7985">
        <w:rPr>
          <w:color w:val="000000"/>
        </w:rPr>
        <w:t>3.10 Summary of Chapter 3</w:t>
      </w:r>
    </w:p>
    <w:p w14:paraId="6DA6A2AE" w14:textId="77777777" w:rsidR="003E7985" w:rsidRPr="003E7985" w:rsidRDefault="003E7985" w:rsidP="003E7985">
      <w:pPr>
        <w:pStyle w:val="Heading2"/>
        <w:rPr>
          <w:rFonts w:ascii="Times New Roman" w:hAnsi="Times New Roman" w:cs="Times New Roman"/>
          <w:color w:val="000000"/>
        </w:rPr>
      </w:pPr>
      <w:r w:rsidRPr="003E7985">
        <w:rPr>
          <w:rFonts w:ascii="Times New Roman" w:hAnsi="Times New Roman" w:cs="Times New Roman"/>
          <w:color w:val="000000"/>
        </w:rPr>
        <w:t>Chapter 4: Data Analysis and Discussion</w:t>
      </w:r>
    </w:p>
    <w:p w14:paraId="2CBBD37D" w14:textId="77777777" w:rsidR="003E7985" w:rsidRPr="003E7985" w:rsidRDefault="003E7985" w:rsidP="003E7985">
      <w:pPr>
        <w:pStyle w:val="isselectedend"/>
        <w:rPr>
          <w:color w:val="000000"/>
        </w:rPr>
      </w:pPr>
      <w:r w:rsidRPr="003E7985">
        <w:rPr>
          <w:color w:val="000000"/>
        </w:rPr>
        <w:t>4.1 Introduction</w:t>
      </w:r>
    </w:p>
    <w:p w14:paraId="3CAD3A00" w14:textId="77777777" w:rsidR="003E7985" w:rsidRPr="003E7985" w:rsidRDefault="003E7985" w:rsidP="003E7985">
      <w:pPr>
        <w:pStyle w:val="isselectedend"/>
        <w:rPr>
          <w:color w:val="000000"/>
        </w:rPr>
      </w:pPr>
      <w:r w:rsidRPr="003E7985">
        <w:rPr>
          <w:color w:val="000000"/>
        </w:rPr>
        <w:t>4.2 Analysis and Discussion of Findings</w:t>
      </w:r>
    </w:p>
    <w:p w14:paraId="26D3B268" w14:textId="5C739A53" w:rsidR="003E7985" w:rsidRPr="003E7985" w:rsidRDefault="003E7985" w:rsidP="003E7985">
      <w:pPr>
        <w:pStyle w:val="isselectedend"/>
        <w:rPr>
          <w:color w:val="000000"/>
        </w:rPr>
      </w:pPr>
      <w:r w:rsidRPr="003E7985">
        <w:rPr>
          <w:color w:val="000000"/>
        </w:rPr>
        <w:t>4.3 Summary of Chapter 4</w:t>
      </w:r>
    </w:p>
    <w:p w14:paraId="227002C5" w14:textId="77777777" w:rsidR="003E7985" w:rsidRPr="003E7985" w:rsidRDefault="003E7985" w:rsidP="003E7985">
      <w:pPr>
        <w:pStyle w:val="Heading2"/>
        <w:rPr>
          <w:rFonts w:ascii="Times New Roman" w:hAnsi="Times New Roman" w:cs="Times New Roman"/>
          <w:color w:val="000000"/>
        </w:rPr>
      </w:pPr>
      <w:r w:rsidRPr="003E7985">
        <w:rPr>
          <w:rFonts w:ascii="Times New Roman" w:hAnsi="Times New Roman" w:cs="Times New Roman"/>
          <w:color w:val="000000"/>
        </w:rPr>
        <w:t>Chapter 5: Conclusions, Limitations and Recommendations</w:t>
      </w:r>
    </w:p>
    <w:p w14:paraId="3E2701E1" w14:textId="77777777" w:rsidR="003E7985" w:rsidRPr="003E7985" w:rsidRDefault="003E7985" w:rsidP="003E7985">
      <w:pPr>
        <w:pStyle w:val="isselectedend"/>
        <w:rPr>
          <w:color w:val="000000"/>
        </w:rPr>
      </w:pPr>
      <w:r w:rsidRPr="003E7985">
        <w:rPr>
          <w:color w:val="000000"/>
        </w:rPr>
        <w:t>5.1 Introduction</w:t>
      </w:r>
    </w:p>
    <w:p w14:paraId="19339A9D" w14:textId="287478B3" w:rsidR="003E7985" w:rsidRPr="003E7985" w:rsidRDefault="003E7985" w:rsidP="004A6DBD">
      <w:pPr>
        <w:pStyle w:val="isselectedend"/>
        <w:rPr>
          <w:color w:val="000000"/>
        </w:rPr>
      </w:pPr>
      <w:r w:rsidRPr="003E7985">
        <w:rPr>
          <w:color w:val="000000"/>
        </w:rPr>
        <w:t>5.2 Research Contributions</w:t>
      </w:r>
    </w:p>
    <w:p w14:paraId="6BBF338D" w14:textId="77777777" w:rsidR="003E7985" w:rsidRPr="003E7985" w:rsidRDefault="003E7985" w:rsidP="003E7985">
      <w:pPr>
        <w:pStyle w:val="isselectedend"/>
        <w:rPr>
          <w:color w:val="000000"/>
        </w:rPr>
      </w:pPr>
      <w:r w:rsidRPr="003E7985">
        <w:rPr>
          <w:color w:val="000000"/>
        </w:rPr>
        <w:t>5.3 Conclusions on the Research Problem</w:t>
      </w:r>
    </w:p>
    <w:p w14:paraId="2129A31B" w14:textId="77777777" w:rsidR="003E7985" w:rsidRPr="003E7985" w:rsidRDefault="003E7985" w:rsidP="003E7985">
      <w:pPr>
        <w:pStyle w:val="isselectedend"/>
        <w:rPr>
          <w:color w:val="000000"/>
        </w:rPr>
      </w:pPr>
      <w:r w:rsidRPr="003E7985">
        <w:rPr>
          <w:color w:val="000000"/>
        </w:rPr>
        <w:t>5.4 Limitations of the Research</w:t>
      </w:r>
    </w:p>
    <w:p w14:paraId="55631873" w14:textId="77777777" w:rsidR="003E7985" w:rsidRPr="003E7985" w:rsidRDefault="003E7985" w:rsidP="003E7985">
      <w:pPr>
        <w:pStyle w:val="isselectedend"/>
        <w:rPr>
          <w:color w:val="000000"/>
        </w:rPr>
      </w:pPr>
      <w:r w:rsidRPr="003E7985">
        <w:rPr>
          <w:color w:val="000000"/>
        </w:rPr>
        <w:t>5.5 Recommendations and Areas for Future Research</w:t>
      </w:r>
    </w:p>
    <w:p w14:paraId="55ADE538" w14:textId="77777777" w:rsidR="003E7985" w:rsidRPr="003E7985" w:rsidRDefault="003E7985" w:rsidP="003E7985">
      <w:pPr>
        <w:pStyle w:val="isselectedend"/>
        <w:rPr>
          <w:color w:val="000000"/>
        </w:rPr>
      </w:pPr>
      <w:r w:rsidRPr="003E7985">
        <w:rPr>
          <w:color w:val="000000"/>
        </w:rPr>
        <w:t>5.6 Summary of Chapter 5</w:t>
      </w:r>
    </w:p>
    <w:p w14:paraId="73426564" w14:textId="30B9365A" w:rsidR="0022555B" w:rsidRDefault="003E7985" w:rsidP="003E7985">
      <w:pPr>
        <w:pStyle w:val="Heading2"/>
        <w:rPr>
          <w:rFonts w:ascii="Times New Roman" w:hAnsi="Times New Roman" w:cs="Times New Roman"/>
          <w:color w:val="000000"/>
        </w:rPr>
      </w:pPr>
      <w:r w:rsidRPr="003E7985">
        <w:rPr>
          <w:rFonts w:ascii="Times New Roman" w:hAnsi="Times New Roman" w:cs="Times New Roman"/>
          <w:color w:val="000000"/>
        </w:rPr>
        <w:t>Referenc</w:t>
      </w:r>
      <w:r>
        <w:rPr>
          <w:rFonts w:ascii="Times New Roman" w:hAnsi="Times New Roman" w:cs="Times New Roman"/>
          <w:color w:val="000000"/>
        </w:rPr>
        <w:t>es</w:t>
      </w:r>
    </w:p>
    <w:p w14:paraId="1F33437C" w14:textId="77777777" w:rsidR="004A6DBD" w:rsidRDefault="004A6DBD" w:rsidP="004A6DBD"/>
    <w:p w14:paraId="71968A50" w14:textId="77777777" w:rsidR="004A6DBD" w:rsidRDefault="004A6DBD" w:rsidP="004A6DBD"/>
    <w:p w14:paraId="6D3E39F4" w14:textId="77777777" w:rsidR="004A6DBD" w:rsidRPr="004A6DBD" w:rsidRDefault="004A6DBD" w:rsidP="004A6DBD"/>
    <w:p w14:paraId="7B79FFBC" w14:textId="77777777" w:rsidR="0022555B" w:rsidRPr="002C2C7C" w:rsidRDefault="0022555B" w:rsidP="00EC0EAC">
      <w:pPr>
        <w:pStyle w:val="NoSpacing"/>
        <w:jc w:val="right"/>
        <w:rPr>
          <w:rFonts w:ascii="Times New Roman" w:hAnsi="Times New Roman" w:cs="Times New Roman"/>
          <w:lang w:val="en-GB"/>
        </w:rPr>
      </w:pPr>
    </w:p>
    <w:p w14:paraId="1722D4FA" w14:textId="2EFFFC5D" w:rsidR="0022555B" w:rsidRDefault="00295605" w:rsidP="00295605">
      <w:pPr>
        <w:pStyle w:val="NoSpacing"/>
        <w:rPr>
          <w:rFonts w:ascii="Times New Roman" w:hAnsi="Times New Roman" w:cs="Times New Roman"/>
          <w:sz w:val="48"/>
          <w:szCs w:val="48"/>
          <w:lang w:val="en-GB"/>
        </w:rPr>
      </w:pPr>
      <w:r w:rsidRPr="002C2C7C">
        <w:rPr>
          <w:rFonts w:ascii="Times New Roman" w:hAnsi="Times New Roman" w:cs="Times New Roman"/>
          <w:sz w:val="48"/>
          <w:szCs w:val="48"/>
          <w:lang w:val="en-GB"/>
        </w:rPr>
        <w:t>Abstract</w:t>
      </w:r>
    </w:p>
    <w:p w14:paraId="331D42BB" w14:textId="77777777" w:rsidR="006314C2" w:rsidRDefault="006314C2" w:rsidP="006314C2">
      <w:pPr>
        <w:pStyle w:val="NormalWeb"/>
        <w:rPr>
          <w:color w:val="000000"/>
        </w:rPr>
      </w:pPr>
      <w:r>
        <w:rPr>
          <w:color w:val="000000"/>
        </w:rPr>
        <w:t>Artificial intelligence is rapidly changing the way businesses operate, and UK small and medium-sized enterprises (SMEs) are no exception. As generative AI tools such as ChatGPT, Microsoft Copilot and Google Gemini become increasingly accessible, businesses are beginning to use them to improve efficiency, support decision-making and reduce time spent on routine tasks. However, despite growing interest in these technologies, there is still uncertainty surrounding their long-term impact on employee productivity, particularly within SMEs where resources and digital capabilities often differ from larger organisations.</w:t>
      </w:r>
    </w:p>
    <w:p w14:paraId="0495D189" w14:textId="77777777" w:rsidR="006314C2" w:rsidRDefault="006314C2" w:rsidP="006314C2">
      <w:pPr>
        <w:pStyle w:val="NormalWeb"/>
        <w:rPr>
          <w:color w:val="000000"/>
        </w:rPr>
      </w:pPr>
      <w:r>
        <w:rPr>
          <w:color w:val="000000"/>
        </w:rPr>
        <w:t>This dissertation critically evaluates the opportunities and challenges associated with generative AI adoption by drawing on recent academic literature, government publications and industry reports. Using a</w:t>
      </w:r>
      <w:r>
        <w:rPr>
          <w:rStyle w:val="apple-converted-space"/>
          <w:rFonts w:eastAsiaTheme="majorEastAsia"/>
          <w:color w:val="000000"/>
        </w:rPr>
        <w:t> </w:t>
      </w:r>
      <w:r w:rsidRPr="006314C2">
        <w:rPr>
          <w:color w:val="000000"/>
        </w:rPr>
        <w:t>critical realist philosophy and pragmatist paradigm within a qualitative secondary research approach, the study examines how AI influences workplace productivity while also considering barriers such</w:t>
      </w:r>
      <w:r>
        <w:rPr>
          <w:color w:val="000000"/>
        </w:rPr>
        <w:t xml:space="preserve"> as employee trust, ethical concerns, data privacy and organisational readiness. Rather than presenting AI as either entirely beneficial or harmful, the findings demonstrate that its success depends on how effectively organisations prepare employees, implement governance and integrate AI into everyday working practices. The study concludes by offering recommendations for SME managers, policymakers and future researchers, while identifying areas where further evidence is still required.</w:t>
      </w:r>
    </w:p>
    <w:p w14:paraId="69492BD9" w14:textId="45FAAB8F" w:rsidR="005A2FB5" w:rsidRPr="002C2C7C" w:rsidRDefault="006358B1" w:rsidP="005549E7">
      <w:pPr>
        <w:spacing w:before="100" w:beforeAutospacing="1" w:after="100" w:afterAutospacing="1" w:line="240" w:lineRule="auto"/>
        <w:outlineLvl w:val="0"/>
        <w:rPr>
          <w:rFonts w:ascii="Times New Roman" w:eastAsia="Times New Roman" w:hAnsi="Times New Roman" w:cs="Times New Roman"/>
          <w:color w:val="000000"/>
          <w:kern w:val="36"/>
          <w:sz w:val="52"/>
          <w:szCs w:val="52"/>
          <w14:ligatures w14:val="none"/>
        </w:rPr>
      </w:pPr>
      <w:r w:rsidRPr="002C2C7C">
        <w:rPr>
          <w:rFonts w:ascii="Times New Roman" w:eastAsia="Times New Roman" w:hAnsi="Times New Roman" w:cs="Times New Roman"/>
          <w:color w:val="000000"/>
          <w:kern w:val="36"/>
          <w:sz w:val="52"/>
          <w:szCs w:val="52"/>
          <w14:ligatures w14:val="none"/>
        </w:rPr>
        <w:t>Chapter 1: Introduction</w:t>
      </w:r>
    </w:p>
    <w:p w14:paraId="4BD3710D" w14:textId="77777777"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1.1 Introduction</w:t>
      </w:r>
    </w:p>
    <w:p w14:paraId="09A4CF60" w14:textId="77777777"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This chapter introduces the study by providing the background to generative Artificial Intelligence (AI) and its influence on employee productivity within UK Small and Medium-sized Enterprises (SMEs). It outlines the research problem, identifies the gap in the existing literature, and presents the research aim, objectives, and research questions. The chapter also establishes the deep academic, managerial, and policy significance of the study, and provides an overview of the research methodology, scope, and structure of the dissertation.</w:t>
      </w:r>
    </w:p>
    <w:p w14:paraId="12B44C93" w14:textId="77777777"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1.2 Background of the Study</w:t>
      </w:r>
    </w:p>
    <w:p w14:paraId="29EA6DCF" w14:textId="0DE2B3F1"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rPr>
        <w:t>This research evaluates the influence of generative Artificial Intelligence (AI) tools on employee productivity within United Kingdom Small and Medium-Sized Enterprises (SMEs). As organisations invest in digital transformation, generative AI has emerged as a major technological driver </w:t>
      </w:r>
      <w:r w:rsidR="005549E7" w:rsidRPr="002C2C7C">
        <w:rPr>
          <w:rFonts w:ascii="Times New Roman" w:hAnsi="Times New Roman" w:cs="Times New Roman"/>
          <w:b/>
          <w:bCs/>
        </w:rPr>
        <w:t>(</w:t>
      </w:r>
      <w:r w:rsidRPr="002C2C7C">
        <w:rPr>
          <w:rFonts w:ascii="Times New Roman" w:hAnsi="Times New Roman" w:cs="Times New Roman"/>
          <w:b/>
          <w:bCs/>
        </w:rPr>
        <w:t>Dwivedi et al., 2023</w:t>
      </w:r>
      <w:r w:rsidR="005549E7" w:rsidRPr="002C2C7C">
        <w:rPr>
          <w:rFonts w:ascii="Times New Roman" w:hAnsi="Times New Roman" w:cs="Times New Roman"/>
          <w:b/>
          <w:bCs/>
        </w:rPr>
        <w:t>).</w:t>
      </w:r>
      <w:r w:rsidRPr="002C2C7C">
        <w:rPr>
          <w:rFonts w:ascii="Times New Roman" w:hAnsi="Times New Roman" w:cs="Times New Roman"/>
        </w:rPr>
        <w:t xml:space="preserve"> Tools like ChatGPT and Microsoft Copilot are transforming workflows by automating knowledge-intensive tasks and enhancing operational efficiency </w:t>
      </w:r>
      <w:r w:rsidR="005549E7" w:rsidRPr="002C2C7C">
        <w:rPr>
          <w:rFonts w:ascii="Times New Roman" w:hAnsi="Times New Roman" w:cs="Times New Roman"/>
          <w:b/>
          <w:bCs/>
        </w:rPr>
        <w:t>(</w:t>
      </w:r>
      <w:r w:rsidRPr="002C2C7C">
        <w:rPr>
          <w:rFonts w:ascii="Times New Roman" w:hAnsi="Times New Roman" w:cs="Times New Roman"/>
          <w:b/>
          <w:bCs/>
        </w:rPr>
        <w:t>Dwivedi et al., 2023; Feuerriegel et al., 2024</w:t>
      </w:r>
      <w:r w:rsidR="005549E7" w:rsidRPr="002C2C7C">
        <w:rPr>
          <w:rFonts w:ascii="Times New Roman" w:hAnsi="Times New Roman" w:cs="Times New Roman"/>
          <w:b/>
          <w:bCs/>
        </w:rPr>
        <w:t>)</w:t>
      </w:r>
      <w:r w:rsidRPr="002C2C7C">
        <w:rPr>
          <w:rFonts w:ascii="Times New Roman" w:hAnsi="Times New Roman" w:cs="Times New Roman"/>
        </w:rPr>
        <w:t> </w:t>
      </w:r>
      <w:r w:rsidR="00967212" w:rsidRPr="002C2C7C">
        <w:rPr>
          <w:rFonts w:ascii="Times New Roman" w:hAnsi="Times New Roman" w:cs="Times New Roman"/>
        </w:rPr>
        <w:t xml:space="preserve">Businesses increasingly </w:t>
      </w:r>
      <w:r w:rsidR="005549E7" w:rsidRPr="002C2C7C">
        <w:rPr>
          <w:rFonts w:ascii="Times New Roman" w:hAnsi="Times New Roman" w:cs="Times New Roman"/>
        </w:rPr>
        <w:t>recognize</w:t>
      </w:r>
      <w:r w:rsidR="00967212" w:rsidRPr="002C2C7C">
        <w:rPr>
          <w:rFonts w:ascii="Times New Roman" w:hAnsi="Times New Roman" w:cs="Times New Roman"/>
        </w:rPr>
        <w:t xml:space="preserve"> the potential of generative AI to improve employee productivity, support creativity and strengthen organisational competitiveness</w:t>
      </w:r>
      <w:r w:rsidR="00967212" w:rsidRPr="002C2C7C">
        <w:rPr>
          <w:rFonts w:ascii="Times New Roman" w:hAnsi="Times New Roman" w:cs="Times New Roman"/>
          <w:b/>
          <w:bCs/>
        </w:rPr>
        <w:t xml:space="preserve">. </w:t>
      </w:r>
      <w:r w:rsidR="005549E7" w:rsidRPr="002C2C7C">
        <w:rPr>
          <w:rFonts w:ascii="Times New Roman" w:hAnsi="Times New Roman" w:cs="Times New Roman"/>
          <w:b/>
          <w:bCs/>
        </w:rPr>
        <w:t>(</w:t>
      </w:r>
      <w:r w:rsidRPr="002C2C7C">
        <w:rPr>
          <w:rFonts w:ascii="Times New Roman" w:hAnsi="Times New Roman" w:cs="Times New Roman"/>
          <w:b/>
          <w:bCs/>
        </w:rPr>
        <w:t>George et al., 2024</w:t>
      </w:r>
      <w:r w:rsidR="005549E7" w:rsidRPr="002C2C7C">
        <w:rPr>
          <w:rFonts w:ascii="Times New Roman" w:hAnsi="Times New Roman" w:cs="Times New Roman"/>
          <w:b/>
          <w:bCs/>
        </w:rPr>
        <w:t>)</w:t>
      </w:r>
      <w:r w:rsidRPr="002C2C7C">
        <w:rPr>
          <w:rFonts w:ascii="Times New Roman" w:hAnsi="Times New Roman" w:cs="Times New Roman"/>
          <w:b/>
          <w:bCs/>
        </w:rPr>
        <w:t>.</w:t>
      </w:r>
    </w:p>
    <w:p w14:paraId="21835FD7" w14:textId="2BD8E523"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 xml:space="preserve">Generative AI differs from traditional, analytical AI by producing original text, software code, and analytical outputs. </w:t>
      </w:r>
      <w:r w:rsidR="00E0374F" w:rsidRPr="002C2C7C">
        <w:rPr>
          <w:rFonts w:ascii="Times New Roman" w:hAnsi="Times New Roman" w:cs="Times New Roman"/>
        </w:rPr>
        <w:t>Research</w:t>
      </w:r>
      <w:r w:rsidRPr="002C2C7C">
        <w:rPr>
          <w:rFonts w:ascii="Times New Roman" w:hAnsi="Times New Roman" w:cs="Times New Roman"/>
        </w:rPr>
        <w:t xml:space="preserve"> evidence suggests these tools improve human performance by compressing task completion times and lifting work quality</w:t>
      </w:r>
      <w:r w:rsidRPr="002C2C7C">
        <w:rPr>
          <w:rFonts w:ascii="Times New Roman" w:hAnsi="Times New Roman" w:cs="Times New Roman"/>
          <w:b/>
          <w:bCs/>
        </w:rPr>
        <w:t> </w:t>
      </w:r>
      <w:r w:rsidR="005549E7" w:rsidRPr="002C2C7C">
        <w:rPr>
          <w:rFonts w:ascii="Times New Roman" w:hAnsi="Times New Roman" w:cs="Times New Roman"/>
          <w:b/>
          <w:bCs/>
        </w:rPr>
        <w:t>(</w:t>
      </w:r>
      <w:r w:rsidRPr="002C2C7C">
        <w:rPr>
          <w:rFonts w:ascii="Times New Roman" w:hAnsi="Times New Roman" w:cs="Times New Roman"/>
          <w:b/>
          <w:bCs/>
        </w:rPr>
        <w:t xml:space="preserve">Dell’Acqua et al., 2023; Noy and </w:t>
      </w:r>
      <w:r w:rsidRPr="002C2C7C">
        <w:rPr>
          <w:rFonts w:ascii="Times New Roman" w:hAnsi="Times New Roman" w:cs="Times New Roman"/>
          <w:b/>
          <w:bCs/>
        </w:rPr>
        <w:lastRenderedPageBreak/>
        <w:t>Zhang, 2023</w:t>
      </w:r>
      <w:r w:rsidR="005549E7" w:rsidRPr="002C2C7C">
        <w:rPr>
          <w:rFonts w:ascii="Times New Roman" w:hAnsi="Times New Roman" w:cs="Times New Roman"/>
          <w:b/>
          <w:bCs/>
        </w:rPr>
        <w:t>).</w:t>
      </w:r>
      <w:r w:rsidRPr="002C2C7C">
        <w:rPr>
          <w:rFonts w:ascii="Times New Roman" w:hAnsi="Times New Roman" w:cs="Times New Roman"/>
        </w:rPr>
        <w:t xml:space="preserve"> However, achieving sustainable productivity gains requires significant organisational readiness, leadership support, and workforce competency </w:t>
      </w:r>
      <w:r w:rsidR="005549E7" w:rsidRPr="002C2C7C">
        <w:rPr>
          <w:rFonts w:ascii="Times New Roman" w:hAnsi="Times New Roman" w:cs="Times New Roman"/>
          <w:b/>
          <w:bCs/>
        </w:rPr>
        <w:t>(</w:t>
      </w:r>
      <w:r w:rsidRPr="002C2C7C">
        <w:rPr>
          <w:rFonts w:ascii="Times New Roman" w:hAnsi="Times New Roman" w:cs="Times New Roman"/>
          <w:b/>
          <w:bCs/>
        </w:rPr>
        <w:t>Wamba et al., 2024</w:t>
      </w:r>
      <w:r w:rsidR="005549E7" w:rsidRPr="002C2C7C">
        <w:rPr>
          <w:rFonts w:ascii="Times New Roman" w:hAnsi="Times New Roman" w:cs="Times New Roman"/>
          <w:b/>
          <w:bCs/>
        </w:rPr>
        <w:t>)</w:t>
      </w:r>
      <w:r w:rsidRPr="002C2C7C">
        <w:rPr>
          <w:rFonts w:ascii="Times New Roman" w:hAnsi="Times New Roman" w:cs="Times New Roman"/>
          <w:b/>
          <w:bCs/>
        </w:rPr>
        <w:t>.</w:t>
      </w:r>
    </w:p>
    <w:p w14:paraId="1F7D3C6E" w14:textId="041AD1F9" w:rsidR="009D2F1D" w:rsidRPr="002C2C7C" w:rsidRDefault="00967212" w:rsidP="00946D6A">
      <w:pPr>
        <w:pStyle w:val="NoSpacing"/>
        <w:rPr>
          <w:rFonts w:ascii="Times New Roman" w:hAnsi="Times New Roman" w:cs="Times New Roman"/>
        </w:rPr>
      </w:pPr>
      <w:r w:rsidRPr="002C2C7C">
        <w:rPr>
          <w:rFonts w:ascii="Times New Roman" w:hAnsi="Times New Roman" w:cs="Times New Roman"/>
        </w:rPr>
        <w:t>This creates several adoption challenges relating to usability, data privacy, and integration into existing workplace routines. This</w:t>
      </w:r>
      <w:r w:rsidR="006358B1" w:rsidRPr="002C2C7C">
        <w:rPr>
          <w:rFonts w:ascii="Times New Roman" w:hAnsi="Times New Roman" w:cs="Times New Roman"/>
        </w:rPr>
        <w:t xml:space="preserve"> tension is highly critical within the UK small business sector. UK SMEs account for over 99% of all domestic firms, driving employment and economic growth</w:t>
      </w:r>
      <w:r w:rsidR="006358B1" w:rsidRPr="002C2C7C">
        <w:rPr>
          <w:rFonts w:ascii="Times New Roman" w:hAnsi="Times New Roman" w:cs="Times New Roman"/>
          <w:b/>
          <w:bCs/>
        </w:rPr>
        <w:t> </w:t>
      </w:r>
      <w:r w:rsidR="005549E7" w:rsidRPr="002C2C7C">
        <w:rPr>
          <w:rFonts w:ascii="Times New Roman" w:hAnsi="Times New Roman" w:cs="Times New Roman"/>
          <w:b/>
          <w:bCs/>
        </w:rPr>
        <w:t>(</w:t>
      </w:r>
      <w:r w:rsidR="006358B1" w:rsidRPr="002C2C7C">
        <w:rPr>
          <w:rFonts w:ascii="Times New Roman" w:hAnsi="Times New Roman" w:cs="Times New Roman"/>
          <w:b/>
          <w:bCs/>
        </w:rPr>
        <w:t>OECD, 2025</w:t>
      </w:r>
      <w:r w:rsidR="005549E7" w:rsidRPr="002C2C7C">
        <w:rPr>
          <w:rFonts w:ascii="Times New Roman" w:hAnsi="Times New Roman" w:cs="Times New Roman"/>
          <w:b/>
          <w:bCs/>
        </w:rPr>
        <w:t>).</w:t>
      </w:r>
      <w:r w:rsidR="006358B1" w:rsidRPr="002C2C7C">
        <w:rPr>
          <w:rFonts w:ascii="Times New Roman" w:hAnsi="Times New Roman" w:cs="Times New Roman"/>
          <w:b/>
          <w:bCs/>
        </w:rPr>
        <w:t xml:space="preserve"> </w:t>
      </w:r>
      <w:r w:rsidR="006358B1" w:rsidRPr="002C2C7C">
        <w:rPr>
          <w:rFonts w:ascii="Times New Roman" w:hAnsi="Times New Roman" w:cs="Times New Roman"/>
        </w:rPr>
        <w:t>Yet, many SMEs face chronic productivity challenges caused by limited financial resources, digital capability gaps, and a lack of technical expertise </w:t>
      </w:r>
      <w:r w:rsidR="005549E7" w:rsidRPr="002C2C7C">
        <w:rPr>
          <w:rFonts w:ascii="Times New Roman" w:hAnsi="Times New Roman" w:cs="Times New Roman"/>
          <w:b/>
          <w:bCs/>
        </w:rPr>
        <w:t>(</w:t>
      </w:r>
      <w:r w:rsidR="006358B1" w:rsidRPr="002C2C7C">
        <w:rPr>
          <w:rFonts w:ascii="Times New Roman" w:hAnsi="Times New Roman" w:cs="Times New Roman"/>
          <w:b/>
          <w:bCs/>
        </w:rPr>
        <w:t>Department for Business and Trade, 2024</w:t>
      </w:r>
      <w:r w:rsidR="005549E7" w:rsidRPr="002C2C7C">
        <w:rPr>
          <w:rFonts w:ascii="Times New Roman" w:hAnsi="Times New Roman" w:cs="Times New Roman"/>
        </w:rPr>
        <w:t>).</w:t>
      </w:r>
      <w:r w:rsidR="009D2F1D" w:rsidRPr="002C2C7C">
        <w:rPr>
          <w:rFonts w:ascii="Times New Roman" w:hAnsi="Times New Roman" w:cs="Times New Roman"/>
        </w:rPr>
        <w:t xml:space="preserve"> Consequently, understanding how resource-constrained SMEs can successfully adopt generative AI tools to improve employee productivity remains an important academic, managerial and policy issue.</w:t>
      </w:r>
    </w:p>
    <w:p w14:paraId="544B940A" w14:textId="7ECFE592"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1.3 Problem Statemen</w:t>
      </w:r>
      <w:r w:rsidR="00E57ABF" w:rsidRPr="002C2C7C">
        <w:rPr>
          <w:rFonts w:ascii="Times New Roman" w:hAnsi="Times New Roman" w:cs="Times New Roman"/>
          <w:b/>
          <w:bCs/>
        </w:rPr>
        <w:t>t</w:t>
      </w:r>
    </w:p>
    <w:p w14:paraId="23E2CBEC" w14:textId="29D0744A" w:rsidR="005549E7" w:rsidRPr="002C2C7C" w:rsidRDefault="006358B1" w:rsidP="00946D6A">
      <w:pPr>
        <w:pStyle w:val="NoSpacing"/>
        <w:rPr>
          <w:rFonts w:ascii="Times New Roman" w:hAnsi="Times New Roman" w:cs="Times New Roman"/>
        </w:rPr>
      </w:pPr>
      <w:r w:rsidRPr="002C2C7C">
        <w:rPr>
          <w:rFonts w:ascii="Times New Roman" w:hAnsi="Times New Roman" w:cs="Times New Roman"/>
        </w:rPr>
        <w:t>Despite the increasing adoption of generative Artificial Intelligence (AI) across organisations, uncertainty remains regarding its ability to deliver sustainable improvements in employee productivity within UK Small and Medium-sized Enterprises (SMEs). Prior studies found that generative AI significantly improved task completion and work quality, while reporting productivity gains through AI-assisted working practices </w:t>
      </w:r>
      <w:r w:rsidR="005549E7" w:rsidRPr="002C2C7C">
        <w:rPr>
          <w:rFonts w:ascii="Times New Roman" w:hAnsi="Times New Roman" w:cs="Times New Roman"/>
          <w:b/>
          <w:bCs/>
        </w:rPr>
        <w:t>(</w:t>
      </w:r>
      <w:r w:rsidRPr="002C2C7C">
        <w:rPr>
          <w:rFonts w:ascii="Times New Roman" w:hAnsi="Times New Roman" w:cs="Times New Roman"/>
          <w:b/>
          <w:bCs/>
        </w:rPr>
        <w:t>Brynjolfsson, Li, and Raymond, 2023; Noy and Zhang, 2023</w:t>
      </w:r>
      <w:r w:rsidR="005549E7" w:rsidRPr="002C2C7C">
        <w:rPr>
          <w:rFonts w:ascii="Times New Roman" w:hAnsi="Times New Roman" w:cs="Times New Roman"/>
          <w:b/>
          <w:bCs/>
        </w:rPr>
        <w:t>).</w:t>
      </w:r>
      <w:r w:rsidRPr="002C2C7C">
        <w:rPr>
          <w:rFonts w:ascii="Times New Roman" w:hAnsi="Times New Roman" w:cs="Times New Roman"/>
        </w:rPr>
        <w:t xml:space="preserve"> However, these findings are primarily based on large organisations or controlled experimental settings, limiting their applicability to UK SMEs, where resource constraints, digital maturity, and workforce capability differ considerably </w:t>
      </w:r>
      <w:r w:rsidR="005549E7" w:rsidRPr="002C2C7C">
        <w:rPr>
          <w:rFonts w:ascii="Times New Roman" w:hAnsi="Times New Roman" w:cs="Times New Roman"/>
          <w:b/>
          <w:bCs/>
        </w:rPr>
        <w:t>(</w:t>
      </w:r>
      <w:r w:rsidRPr="002C2C7C">
        <w:rPr>
          <w:rFonts w:ascii="Times New Roman" w:hAnsi="Times New Roman" w:cs="Times New Roman"/>
          <w:b/>
          <w:bCs/>
        </w:rPr>
        <w:t>OECD, 2025</w:t>
      </w:r>
      <w:r w:rsidR="005549E7" w:rsidRPr="002C2C7C">
        <w:rPr>
          <w:rFonts w:ascii="Times New Roman" w:hAnsi="Times New Roman" w:cs="Times New Roman"/>
          <w:b/>
          <w:bCs/>
        </w:rPr>
        <w:t>)</w:t>
      </w:r>
      <w:r w:rsidRPr="002C2C7C">
        <w:rPr>
          <w:rFonts w:ascii="Times New Roman" w:hAnsi="Times New Roman" w:cs="Times New Roman"/>
          <w:b/>
          <w:bCs/>
        </w:rPr>
        <w:t>.</w:t>
      </w:r>
    </w:p>
    <w:p w14:paraId="7B4598AC" w14:textId="377BCFE1"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 xml:space="preserve">This </w:t>
      </w:r>
      <w:r w:rsidR="009D2F1D" w:rsidRPr="002C2C7C">
        <w:rPr>
          <w:rFonts w:ascii="Times New Roman" w:hAnsi="Times New Roman" w:cs="Times New Roman"/>
        </w:rPr>
        <w:t xml:space="preserve">highlights </w:t>
      </w:r>
      <w:r w:rsidRPr="002C2C7C">
        <w:rPr>
          <w:rFonts w:ascii="Times New Roman" w:hAnsi="Times New Roman" w:cs="Times New Roman"/>
        </w:rPr>
        <w:t>an important research problem because existing studies frequently examine AI adoption, implementation barriers, and employee productivity independently, providing only a fragmented understanding of how these factors interact within SME environments. It is widely argued that organisational readiness, leadership support, and employee capability are fundamental to successful AI implementation, yet limited research critically examines how these organisational factors influence productivity specifically within UK SMEs </w:t>
      </w:r>
      <w:r w:rsidR="005549E7" w:rsidRPr="002C2C7C">
        <w:rPr>
          <w:rFonts w:ascii="Times New Roman" w:hAnsi="Times New Roman" w:cs="Times New Roman"/>
        </w:rPr>
        <w:t>(</w:t>
      </w:r>
      <w:r w:rsidRPr="002C2C7C">
        <w:rPr>
          <w:rFonts w:ascii="Times New Roman" w:hAnsi="Times New Roman" w:cs="Times New Roman"/>
          <w:b/>
          <w:bCs/>
        </w:rPr>
        <w:t>Dwivedi et al., 2023</w:t>
      </w:r>
      <w:r w:rsidR="005549E7" w:rsidRPr="002C2C7C">
        <w:rPr>
          <w:rFonts w:ascii="Times New Roman" w:hAnsi="Times New Roman" w:cs="Times New Roman"/>
          <w:b/>
          <w:bCs/>
        </w:rPr>
        <w:t>).</w:t>
      </w:r>
    </w:p>
    <w:p w14:paraId="5ADCA1C8" w14:textId="77777777" w:rsidR="00946D6A" w:rsidRPr="002C2C7C" w:rsidRDefault="00946D6A" w:rsidP="00946D6A">
      <w:pPr>
        <w:pStyle w:val="NoSpacing"/>
        <w:rPr>
          <w:rFonts w:ascii="Times New Roman" w:hAnsi="Times New Roman" w:cs="Times New Roman"/>
        </w:rPr>
      </w:pPr>
    </w:p>
    <w:p w14:paraId="37FF037C" w14:textId="77777777"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Addressing this limitation is important because SMEs are central to UK economic growth and productivity. Therefore, this study critically evaluates the extent of generative AI adoption, the factors influencing its uptake, its impact on employee productivity and workplace efficiency, and the associated benefits and challenges, providing evidence to inform academic research, managerial practice, and future policy development.</w:t>
      </w:r>
    </w:p>
    <w:p w14:paraId="0D89D939" w14:textId="77777777" w:rsidR="00946D6A" w:rsidRPr="002C2C7C" w:rsidRDefault="00946D6A" w:rsidP="00946D6A">
      <w:pPr>
        <w:pStyle w:val="NoSpacing"/>
        <w:rPr>
          <w:rFonts w:ascii="Times New Roman" w:hAnsi="Times New Roman" w:cs="Times New Roman"/>
        </w:rPr>
      </w:pPr>
    </w:p>
    <w:p w14:paraId="2FE2D670" w14:textId="2C4949AD" w:rsidR="00946D6A"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1.4 Aims &amp; Objectives</w:t>
      </w:r>
    </w:p>
    <w:p w14:paraId="15FFCDF0" w14:textId="77777777" w:rsidR="006358B1" w:rsidRPr="002C2C7C" w:rsidRDefault="006358B1" w:rsidP="00946D6A">
      <w:pPr>
        <w:pStyle w:val="NoSpacing"/>
        <w:rPr>
          <w:rFonts w:ascii="Times New Roman" w:hAnsi="Times New Roman" w:cs="Times New Roman"/>
          <w:sz w:val="27"/>
          <w:szCs w:val="27"/>
        </w:rPr>
      </w:pPr>
      <w:r w:rsidRPr="002C2C7C">
        <w:rPr>
          <w:rFonts w:ascii="Times New Roman" w:hAnsi="Times New Roman" w:cs="Times New Roman"/>
          <w:sz w:val="27"/>
          <w:szCs w:val="27"/>
        </w:rPr>
        <w:t>Research Aim</w:t>
      </w:r>
    </w:p>
    <w:p w14:paraId="118C2BE9" w14:textId="77777777"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To critically evaluate the extent to which generative AI tools influence employee productivity within UK SMEs using a synthesis of secondary academic and industry evidence.</w:t>
      </w:r>
    </w:p>
    <w:p w14:paraId="0AC75978" w14:textId="77777777" w:rsidR="00E57ABF" w:rsidRPr="002C2C7C" w:rsidRDefault="00E57ABF" w:rsidP="00946D6A">
      <w:pPr>
        <w:pStyle w:val="NoSpacing"/>
        <w:rPr>
          <w:rFonts w:ascii="Times New Roman" w:hAnsi="Times New Roman" w:cs="Times New Roman"/>
        </w:rPr>
      </w:pPr>
    </w:p>
    <w:p w14:paraId="497D3434" w14:textId="77777777" w:rsidR="006358B1" w:rsidRPr="002C2C7C" w:rsidRDefault="006358B1" w:rsidP="00946D6A">
      <w:pPr>
        <w:pStyle w:val="NoSpacing"/>
        <w:rPr>
          <w:rFonts w:ascii="Times New Roman" w:hAnsi="Times New Roman" w:cs="Times New Roman"/>
          <w:sz w:val="27"/>
          <w:szCs w:val="27"/>
        </w:rPr>
      </w:pPr>
      <w:r w:rsidRPr="002C2C7C">
        <w:rPr>
          <w:rFonts w:ascii="Times New Roman" w:hAnsi="Times New Roman" w:cs="Times New Roman"/>
          <w:sz w:val="27"/>
          <w:szCs w:val="27"/>
        </w:rPr>
        <w:t>Research Objectives</w:t>
      </w:r>
    </w:p>
    <w:p w14:paraId="63488F52" w14:textId="77777777" w:rsidR="006358B1" w:rsidRPr="002C2C7C" w:rsidRDefault="006358B1" w:rsidP="00946D6A">
      <w:pPr>
        <w:pStyle w:val="NoSpacing"/>
        <w:numPr>
          <w:ilvl w:val="0"/>
          <w:numId w:val="16"/>
        </w:numPr>
        <w:rPr>
          <w:rFonts w:ascii="Times New Roman" w:hAnsi="Times New Roman" w:cs="Times New Roman"/>
        </w:rPr>
      </w:pPr>
      <w:r w:rsidRPr="002C2C7C">
        <w:rPr>
          <w:rFonts w:ascii="Times New Roman" w:hAnsi="Times New Roman" w:cs="Times New Roman"/>
        </w:rPr>
        <w:t>To examine the extent of generative AI adoption within UK SMEs sector</w:t>
      </w:r>
    </w:p>
    <w:p w14:paraId="71AF3439" w14:textId="77777777" w:rsidR="006358B1" w:rsidRPr="002C2C7C" w:rsidRDefault="006358B1" w:rsidP="00946D6A">
      <w:pPr>
        <w:pStyle w:val="NoSpacing"/>
        <w:numPr>
          <w:ilvl w:val="0"/>
          <w:numId w:val="16"/>
        </w:numPr>
        <w:rPr>
          <w:rFonts w:ascii="Times New Roman" w:hAnsi="Times New Roman" w:cs="Times New Roman"/>
        </w:rPr>
      </w:pPr>
      <w:r w:rsidRPr="002C2C7C">
        <w:rPr>
          <w:rFonts w:ascii="Times New Roman" w:hAnsi="Times New Roman" w:cs="Times New Roman"/>
        </w:rPr>
        <w:t>To explore factors influencing generative AI’s uptake in the UK SMEs sector</w:t>
      </w:r>
    </w:p>
    <w:p w14:paraId="69735D13" w14:textId="77777777" w:rsidR="006358B1" w:rsidRPr="002C2C7C" w:rsidRDefault="006358B1" w:rsidP="00946D6A">
      <w:pPr>
        <w:pStyle w:val="NoSpacing"/>
        <w:numPr>
          <w:ilvl w:val="0"/>
          <w:numId w:val="16"/>
        </w:numPr>
        <w:rPr>
          <w:rFonts w:ascii="Times New Roman" w:hAnsi="Times New Roman" w:cs="Times New Roman"/>
        </w:rPr>
      </w:pPr>
      <w:r w:rsidRPr="002C2C7C">
        <w:rPr>
          <w:rFonts w:ascii="Times New Roman" w:hAnsi="Times New Roman" w:cs="Times New Roman"/>
        </w:rPr>
        <w:t>To evaluate the impact of generative AI tools on employee productivity and workplace efficiency</w:t>
      </w:r>
    </w:p>
    <w:p w14:paraId="68A4522C" w14:textId="396605A2" w:rsidR="00E13EEC" w:rsidRDefault="006358B1" w:rsidP="00946D6A">
      <w:pPr>
        <w:pStyle w:val="NoSpacing"/>
        <w:numPr>
          <w:ilvl w:val="0"/>
          <w:numId w:val="16"/>
        </w:numPr>
        <w:rPr>
          <w:rFonts w:ascii="Times New Roman" w:hAnsi="Times New Roman" w:cs="Times New Roman"/>
        </w:rPr>
      </w:pPr>
      <w:r w:rsidRPr="002C2C7C">
        <w:rPr>
          <w:rFonts w:ascii="Times New Roman" w:hAnsi="Times New Roman" w:cs="Times New Roman"/>
        </w:rPr>
        <w:t>To identify the benefits and challenges associated with generative AI adoption in UK SMEs</w:t>
      </w:r>
    </w:p>
    <w:p w14:paraId="32F64DEF" w14:textId="77777777" w:rsidR="003E7985" w:rsidRDefault="003E7985" w:rsidP="003E7985">
      <w:pPr>
        <w:pStyle w:val="NoSpacing"/>
        <w:rPr>
          <w:rFonts w:ascii="Times New Roman" w:hAnsi="Times New Roman" w:cs="Times New Roman"/>
        </w:rPr>
      </w:pPr>
    </w:p>
    <w:p w14:paraId="01572D6D" w14:textId="77777777" w:rsidR="003E7985" w:rsidRPr="002C2C7C" w:rsidRDefault="003E7985" w:rsidP="003E7985">
      <w:pPr>
        <w:pStyle w:val="NoSpacing"/>
        <w:rPr>
          <w:rFonts w:ascii="Times New Roman" w:hAnsi="Times New Roman" w:cs="Times New Roman"/>
        </w:rPr>
      </w:pPr>
    </w:p>
    <w:p w14:paraId="21BC14B6" w14:textId="77777777" w:rsidR="006358B1" w:rsidRPr="002C2C7C" w:rsidRDefault="006358B1" w:rsidP="00946D6A">
      <w:pPr>
        <w:pStyle w:val="NoSpacing"/>
        <w:rPr>
          <w:rFonts w:ascii="Times New Roman" w:hAnsi="Times New Roman" w:cs="Times New Roman"/>
          <w:sz w:val="27"/>
          <w:szCs w:val="27"/>
        </w:rPr>
      </w:pPr>
      <w:r w:rsidRPr="002C2C7C">
        <w:rPr>
          <w:rFonts w:ascii="Times New Roman" w:hAnsi="Times New Roman" w:cs="Times New Roman"/>
          <w:sz w:val="27"/>
          <w:szCs w:val="27"/>
        </w:rPr>
        <w:t>Research Questions</w:t>
      </w:r>
    </w:p>
    <w:p w14:paraId="477347C8" w14:textId="77777777" w:rsidR="006358B1" w:rsidRPr="002C2C7C" w:rsidRDefault="006358B1" w:rsidP="00946D6A">
      <w:pPr>
        <w:pStyle w:val="NoSpacing"/>
        <w:numPr>
          <w:ilvl w:val="0"/>
          <w:numId w:val="18"/>
        </w:numPr>
        <w:rPr>
          <w:rFonts w:ascii="Times New Roman" w:hAnsi="Times New Roman" w:cs="Times New Roman"/>
        </w:rPr>
      </w:pPr>
      <w:r w:rsidRPr="002C2C7C">
        <w:rPr>
          <w:rFonts w:ascii="Times New Roman" w:hAnsi="Times New Roman" w:cs="Times New Roman"/>
        </w:rPr>
        <w:t>What is the extent of generative AI tools adoption within UK SMEs?</w:t>
      </w:r>
    </w:p>
    <w:p w14:paraId="7F080707" w14:textId="73C0FC7C" w:rsidR="009D2F1D" w:rsidRPr="002C2C7C" w:rsidRDefault="009D2F1D" w:rsidP="00946D6A">
      <w:pPr>
        <w:pStyle w:val="NoSpacing"/>
        <w:numPr>
          <w:ilvl w:val="0"/>
          <w:numId w:val="18"/>
        </w:numPr>
        <w:rPr>
          <w:rFonts w:ascii="Times New Roman" w:hAnsi="Times New Roman" w:cs="Times New Roman"/>
        </w:rPr>
      </w:pPr>
      <w:r w:rsidRPr="002C2C7C">
        <w:rPr>
          <w:rFonts w:ascii="Times New Roman" w:hAnsi="Times New Roman" w:cs="Times New Roman"/>
        </w:rPr>
        <w:t>What factors influence generative AI uptake within the UK SME sector?</w:t>
      </w:r>
    </w:p>
    <w:p w14:paraId="0599625A" w14:textId="454637DD" w:rsidR="006358B1" w:rsidRPr="002C2C7C" w:rsidRDefault="006358B1" w:rsidP="00946D6A">
      <w:pPr>
        <w:pStyle w:val="NoSpacing"/>
        <w:numPr>
          <w:ilvl w:val="0"/>
          <w:numId w:val="18"/>
        </w:numPr>
        <w:rPr>
          <w:rFonts w:ascii="Times New Roman" w:hAnsi="Times New Roman" w:cs="Times New Roman"/>
        </w:rPr>
      </w:pPr>
      <w:r w:rsidRPr="002C2C7C">
        <w:rPr>
          <w:rFonts w:ascii="Times New Roman" w:hAnsi="Times New Roman" w:cs="Times New Roman"/>
        </w:rPr>
        <w:t xml:space="preserve">How do generative AI tools influence employee productivity and </w:t>
      </w:r>
      <w:r w:rsidR="009D2F1D" w:rsidRPr="002C2C7C">
        <w:rPr>
          <w:rFonts w:ascii="Times New Roman" w:hAnsi="Times New Roman" w:cs="Times New Roman"/>
        </w:rPr>
        <w:t xml:space="preserve">workplace </w:t>
      </w:r>
      <w:r w:rsidRPr="002C2C7C">
        <w:rPr>
          <w:rFonts w:ascii="Times New Roman" w:hAnsi="Times New Roman" w:cs="Times New Roman"/>
        </w:rPr>
        <w:t>efficiency in SMEs?</w:t>
      </w:r>
    </w:p>
    <w:p w14:paraId="685ECB25" w14:textId="77777777" w:rsidR="006358B1" w:rsidRPr="002C2C7C" w:rsidRDefault="006358B1" w:rsidP="00946D6A">
      <w:pPr>
        <w:pStyle w:val="NoSpacing"/>
        <w:numPr>
          <w:ilvl w:val="0"/>
          <w:numId w:val="18"/>
        </w:numPr>
        <w:rPr>
          <w:rFonts w:ascii="Times New Roman" w:hAnsi="Times New Roman" w:cs="Times New Roman"/>
        </w:rPr>
      </w:pPr>
      <w:r w:rsidRPr="002C2C7C">
        <w:rPr>
          <w:rFonts w:ascii="Times New Roman" w:hAnsi="Times New Roman" w:cs="Times New Roman"/>
        </w:rPr>
        <w:t>What are the key benefits and challenges associated with generative AI adoption in SME contexts?</w:t>
      </w:r>
    </w:p>
    <w:p w14:paraId="6B3F2F40" w14:textId="77777777" w:rsidR="006358B1" w:rsidRPr="002C2C7C" w:rsidRDefault="006358B1" w:rsidP="00946D6A">
      <w:pPr>
        <w:pStyle w:val="NoSpacing"/>
        <w:rPr>
          <w:rFonts w:ascii="Times New Roman" w:hAnsi="Times New Roman" w:cs="Times New Roman"/>
        </w:rPr>
      </w:pPr>
    </w:p>
    <w:p w14:paraId="28CC0034" w14:textId="77777777" w:rsidR="00946D6A" w:rsidRPr="002C2C7C" w:rsidRDefault="00946D6A" w:rsidP="00946D6A">
      <w:pPr>
        <w:pStyle w:val="NoSpacing"/>
        <w:rPr>
          <w:rFonts w:ascii="Times New Roman" w:hAnsi="Times New Roman" w:cs="Times New Roman"/>
        </w:rPr>
      </w:pPr>
    </w:p>
    <w:p w14:paraId="17A429FA" w14:textId="77777777"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1.5 Rationale and Necessity of the Research</w:t>
      </w:r>
    </w:p>
    <w:p w14:paraId="0FEB2601" w14:textId="75E7966A"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rPr>
        <w:t>This research is driven by two key imperatives. First, while generative Artificial Intelligence (AI) can optimi</w:t>
      </w:r>
      <w:r w:rsidR="00373BD8" w:rsidRPr="002C2C7C">
        <w:rPr>
          <w:rFonts w:ascii="Times New Roman" w:hAnsi="Times New Roman" w:cs="Times New Roman"/>
        </w:rPr>
        <w:t>s</w:t>
      </w:r>
      <w:r w:rsidRPr="002C2C7C">
        <w:rPr>
          <w:rFonts w:ascii="Times New Roman" w:hAnsi="Times New Roman" w:cs="Times New Roman"/>
        </w:rPr>
        <w:t>e organi</w:t>
      </w:r>
      <w:r w:rsidR="00373BD8" w:rsidRPr="002C2C7C">
        <w:rPr>
          <w:rFonts w:ascii="Times New Roman" w:hAnsi="Times New Roman" w:cs="Times New Roman"/>
        </w:rPr>
        <w:t>s</w:t>
      </w:r>
      <w:r w:rsidRPr="002C2C7C">
        <w:rPr>
          <w:rFonts w:ascii="Times New Roman" w:hAnsi="Times New Roman" w:cs="Times New Roman"/>
        </w:rPr>
        <w:t>ational outputs, contemporary literature cautions that performance enhancement depends heavily on baseline organizational readiness rather than technology acquisition alone </w:t>
      </w:r>
      <w:r w:rsidR="00D4365E">
        <w:rPr>
          <w:rFonts w:ascii="Times New Roman" w:hAnsi="Times New Roman" w:cs="Times New Roman"/>
          <w:b/>
          <w:bCs/>
        </w:rPr>
        <w:t>(</w:t>
      </w:r>
      <w:r w:rsidRPr="002C2C7C">
        <w:rPr>
          <w:rFonts w:ascii="Times New Roman" w:hAnsi="Times New Roman" w:cs="Times New Roman"/>
          <w:b/>
          <w:bCs/>
        </w:rPr>
        <w:t>Dwivedi et al., 2023</w:t>
      </w:r>
      <w:r w:rsidR="00D4365E">
        <w:rPr>
          <w:rFonts w:ascii="Times New Roman" w:hAnsi="Times New Roman" w:cs="Times New Roman"/>
          <w:b/>
          <w:bCs/>
        </w:rPr>
        <w:t xml:space="preserve">). </w:t>
      </w:r>
      <w:r w:rsidRPr="002C2C7C">
        <w:rPr>
          <w:rFonts w:ascii="Times New Roman" w:hAnsi="Times New Roman" w:cs="Times New Roman"/>
        </w:rPr>
        <w:t xml:space="preserve"> Consequently, there is an urgent need to examine whether the rapid efficiency gains reported in generalized literature can be replicated within UK Small and Medium-sized Enterprises (SMEs), where acute resource constraints and localized skill shortages differ fundamentally from larger enterprises </w:t>
      </w:r>
      <w:r w:rsidR="00D4365E">
        <w:rPr>
          <w:rFonts w:ascii="Times New Roman" w:hAnsi="Times New Roman" w:cs="Times New Roman"/>
          <w:b/>
          <w:bCs/>
        </w:rPr>
        <w:t>(</w:t>
      </w:r>
      <w:r w:rsidRPr="002C2C7C">
        <w:rPr>
          <w:rFonts w:ascii="Times New Roman" w:hAnsi="Times New Roman" w:cs="Times New Roman"/>
          <w:b/>
          <w:bCs/>
        </w:rPr>
        <w:t>OECD, 2024</w:t>
      </w:r>
      <w:r w:rsidR="00D4365E">
        <w:rPr>
          <w:rFonts w:ascii="Times New Roman" w:hAnsi="Times New Roman" w:cs="Times New Roman"/>
          <w:b/>
          <w:bCs/>
        </w:rPr>
        <w:t>).</w:t>
      </w:r>
    </w:p>
    <w:p w14:paraId="4B1DA118" w14:textId="7250490B"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Secondly,</w:t>
      </w:r>
      <w:r w:rsidR="009D2F1D" w:rsidRPr="002C2C7C">
        <w:rPr>
          <w:rFonts w:ascii="Times New Roman" w:hAnsi="Times New Roman" w:cs="Times New Roman"/>
        </w:rPr>
        <w:t xml:space="preserve"> Organisations are more likely to achieve value from generative AI when it is effectively integrated into everyday business processes. </w:t>
      </w:r>
      <w:r w:rsidR="009D2F1D" w:rsidRPr="002C2C7C">
        <w:rPr>
          <w:rFonts w:ascii="Times New Roman" w:hAnsi="Times New Roman" w:cs="Times New Roman"/>
          <w:b/>
          <w:bCs/>
        </w:rPr>
        <w:t>(F</w:t>
      </w:r>
      <w:r w:rsidRPr="002C2C7C">
        <w:rPr>
          <w:rFonts w:ascii="Times New Roman" w:hAnsi="Times New Roman" w:cs="Times New Roman"/>
          <w:b/>
          <w:bCs/>
        </w:rPr>
        <w:t>euerriegel et al., 2024</w:t>
      </w:r>
      <w:r w:rsidR="005549E7" w:rsidRPr="002C2C7C">
        <w:rPr>
          <w:rFonts w:ascii="Times New Roman" w:hAnsi="Times New Roman" w:cs="Times New Roman"/>
          <w:b/>
          <w:bCs/>
        </w:rPr>
        <w:t>)</w:t>
      </w:r>
      <w:r w:rsidR="005549E7" w:rsidRPr="002C2C7C">
        <w:rPr>
          <w:rFonts w:ascii="Times New Roman" w:hAnsi="Times New Roman" w:cs="Times New Roman"/>
        </w:rPr>
        <w:t>.</w:t>
      </w:r>
      <w:r w:rsidRPr="002C2C7C">
        <w:rPr>
          <w:rFonts w:ascii="Times New Roman" w:hAnsi="Times New Roman" w:cs="Times New Roman"/>
        </w:rPr>
        <w:t xml:space="preserve"> </w:t>
      </w:r>
      <w:r w:rsidR="00373BD8" w:rsidRPr="002C2C7C">
        <w:rPr>
          <w:rFonts w:ascii="Times New Roman" w:hAnsi="Times New Roman" w:cs="Times New Roman"/>
          <w:color w:val="000000"/>
        </w:rPr>
        <w:t xml:space="preserve">Yet, existing evidence examining how resource-constrained small firms translate these tools into sustained </w:t>
      </w:r>
      <w:r w:rsidR="00373BD8" w:rsidRPr="002C2C7C">
        <w:rPr>
          <w:rFonts w:ascii="Times New Roman" w:hAnsi="Times New Roman" w:cs="Times New Roman"/>
          <w:color w:val="000000"/>
        </w:rPr>
        <w:t>employee</w:t>
      </w:r>
      <w:r w:rsidR="00373BD8" w:rsidRPr="002C2C7C">
        <w:rPr>
          <w:rFonts w:ascii="Times New Roman" w:hAnsi="Times New Roman" w:cs="Times New Roman"/>
          <w:color w:val="000000"/>
        </w:rPr>
        <w:t xml:space="preserve"> productivity remains fragmented</w:t>
      </w:r>
      <w:r w:rsidR="00373BD8" w:rsidRPr="002C2C7C">
        <w:rPr>
          <w:rFonts w:ascii="Times New Roman" w:hAnsi="Times New Roman" w:cs="Times New Roman"/>
          <w:color w:val="000000"/>
          <w:sz w:val="27"/>
          <w:szCs w:val="27"/>
        </w:rPr>
        <w:t xml:space="preserve">. </w:t>
      </w:r>
      <w:r w:rsidRPr="002C2C7C">
        <w:rPr>
          <w:rFonts w:ascii="Times New Roman" w:hAnsi="Times New Roman" w:cs="Times New Roman"/>
        </w:rPr>
        <w:t>By synthesi</w:t>
      </w:r>
      <w:r w:rsidR="00373BD8" w:rsidRPr="002C2C7C">
        <w:rPr>
          <w:rFonts w:ascii="Times New Roman" w:hAnsi="Times New Roman" w:cs="Times New Roman"/>
        </w:rPr>
        <w:t>s</w:t>
      </w:r>
      <w:r w:rsidRPr="002C2C7C">
        <w:rPr>
          <w:rFonts w:ascii="Times New Roman" w:hAnsi="Times New Roman" w:cs="Times New Roman"/>
        </w:rPr>
        <w:t xml:space="preserve">ing contemporary academic, governmental, and industry data through </w:t>
      </w:r>
      <w:r w:rsidR="005549E7" w:rsidRPr="002C2C7C">
        <w:rPr>
          <w:rFonts w:ascii="Times New Roman" w:hAnsi="Times New Roman" w:cs="Times New Roman"/>
        </w:rPr>
        <w:t>(</w:t>
      </w:r>
      <w:r w:rsidRPr="002C2C7C">
        <w:rPr>
          <w:rFonts w:ascii="Times New Roman" w:hAnsi="Times New Roman" w:cs="Times New Roman"/>
          <w:b/>
          <w:bCs/>
        </w:rPr>
        <w:t>Davis’s</w:t>
      </w:r>
      <w:r w:rsidR="005549E7" w:rsidRPr="002C2C7C">
        <w:rPr>
          <w:rFonts w:ascii="Times New Roman" w:hAnsi="Times New Roman" w:cs="Times New Roman"/>
          <w:b/>
          <w:bCs/>
        </w:rPr>
        <w:t xml:space="preserve">, </w:t>
      </w:r>
      <w:r w:rsidRPr="002C2C7C">
        <w:rPr>
          <w:rFonts w:ascii="Times New Roman" w:hAnsi="Times New Roman" w:cs="Times New Roman"/>
          <w:b/>
          <w:bCs/>
        </w:rPr>
        <w:t>1989</w:t>
      </w:r>
      <w:r w:rsidRPr="002C2C7C">
        <w:rPr>
          <w:rFonts w:ascii="Times New Roman" w:hAnsi="Times New Roman" w:cs="Times New Roman"/>
        </w:rPr>
        <w:t xml:space="preserve">) Technology Acceptance Model (TAM) and </w:t>
      </w:r>
      <w:r w:rsidR="005549E7" w:rsidRPr="002C2C7C">
        <w:rPr>
          <w:rFonts w:ascii="Times New Roman" w:hAnsi="Times New Roman" w:cs="Times New Roman"/>
        </w:rPr>
        <w:t>(</w:t>
      </w:r>
      <w:r w:rsidRPr="002C2C7C">
        <w:rPr>
          <w:rFonts w:ascii="Times New Roman" w:hAnsi="Times New Roman" w:cs="Times New Roman"/>
          <w:b/>
          <w:bCs/>
        </w:rPr>
        <w:t>Rogers’s 2003)</w:t>
      </w:r>
      <w:r w:rsidRPr="002C2C7C">
        <w:rPr>
          <w:rFonts w:ascii="Times New Roman" w:hAnsi="Times New Roman" w:cs="Times New Roman"/>
        </w:rPr>
        <w:t xml:space="preserve"> Diffusion of Innovation (DOI) framework, this study addresses this knowledge gap. Ultimately, this research provides evidence-based insights to inform small-business managerial strategy, advance academic debate, and support UK policy initiatives targeting small-firm digital transformation.</w:t>
      </w:r>
    </w:p>
    <w:p w14:paraId="4ABA006B" w14:textId="77777777"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1.6 Significance of the Study</w:t>
      </w:r>
    </w:p>
    <w:p w14:paraId="21F8C4E5" w14:textId="5FA93AAD" w:rsidR="008D371B" w:rsidRPr="002C2C7C" w:rsidRDefault="006358B1" w:rsidP="00946D6A">
      <w:pPr>
        <w:pStyle w:val="NoSpacing"/>
        <w:rPr>
          <w:rFonts w:ascii="Times New Roman" w:hAnsi="Times New Roman" w:cs="Times New Roman"/>
        </w:rPr>
      </w:pPr>
      <w:r w:rsidRPr="002C2C7C">
        <w:rPr>
          <w:rFonts w:ascii="Times New Roman" w:hAnsi="Times New Roman" w:cs="Times New Roman"/>
        </w:rPr>
        <w:t xml:space="preserve">The broader utility and fundamental necessity of this investigation </w:t>
      </w:r>
      <w:r w:rsidR="00E57ABF" w:rsidRPr="002C2C7C">
        <w:rPr>
          <w:rFonts w:ascii="Times New Roman" w:hAnsi="Times New Roman" w:cs="Times New Roman"/>
        </w:rPr>
        <w:t>extend</w:t>
      </w:r>
      <w:r w:rsidRPr="002C2C7C">
        <w:rPr>
          <w:rFonts w:ascii="Times New Roman" w:hAnsi="Times New Roman" w:cs="Times New Roman"/>
        </w:rPr>
        <w:t xml:space="preserve"> across theoretical, managerial, and policy-making domains to address the systemic challenges of small business survival and modern digital transformation. This study is crucially important because it </w:t>
      </w:r>
      <w:r w:rsidR="009D2F1D" w:rsidRPr="002C2C7C">
        <w:rPr>
          <w:rFonts w:ascii="Times New Roman" w:hAnsi="Times New Roman" w:cs="Times New Roman"/>
        </w:rPr>
        <w:t xml:space="preserve">helps address the gap in </w:t>
      </w:r>
      <w:r w:rsidR="00373BD8" w:rsidRPr="002C2C7C">
        <w:rPr>
          <w:rFonts w:ascii="Times New Roman" w:hAnsi="Times New Roman" w:cs="Times New Roman"/>
        </w:rPr>
        <w:t xml:space="preserve">current </w:t>
      </w:r>
      <w:r w:rsidR="009D2F1D" w:rsidRPr="002C2C7C">
        <w:rPr>
          <w:rFonts w:ascii="Times New Roman" w:hAnsi="Times New Roman" w:cs="Times New Roman"/>
        </w:rPr>
        <w:t>research between</w:t>
      </w:r>
      <w:r w:rsidRPr="002C2C7C">
        <w:rPr>
          <w:rFonts w:ascii="Times New Roman" w:hAnsi="Times New Roman" w:cs="Times New Roman"/>
        </w:rPr>
        <w:t xml:space="preserve"> generali</w:t>
      </w:r>
      <w:r w:rsidR="00373BD8" w:rsidRPr="002C2C7C">
        <w:rPr>
          <w:rFonts w:ascii="Times New Roman" w:hAnsi="Times New Roman" w:cs="Times New Roman"/>
        </w:rPr>
        <w:t>s</w:t>
      </w:r>
      <w:r w:rsidRPr="002C2C7C">
        <w:rPr>
          <w:rFonts w:ascii="Times New Roman" w:hAnsi="Times New Roman" w:cs="Times New Roman"/>
        </w:rPr>
        <w:t xml:space="preserve">ed, corporate-centric technology capabilities and the </w:t>
      </w:r>
      <w:r w:rsidR="008D371B" w:rsidRPr="002C2C7C">
        <w:rPr>
          <w:rFonts w:ascii="Times New Roman" w:hAnsi="Times New Roman" w:cs="Times New Roman"/>
        </w:rPr>
        <w:t xml:space="preserve">operational realities faced by resource-constrained SMEs </w:t>
      </w:r>
      <w:r w:rsidRPr="002C2C7C">
        <w:rPr>
          <w:rFonts w:ascii="Times New Roman" w:hAnsi="Times New Roman" w:cs="Times New Roman"/>
        </w:rPr>
        <w:t xml:space="preserve">ecosystem. </w:t>
      </w:r>
    </w:p>
    <w:p w14:paraId="3280C180" w14:textId="23BBB179"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 xml:space="preserve">Theoretically, this research benefits academic scholars and technology theorists by </w:t>
      </w:r>
      <w:r w:rsidR="008D371B" w:rsidRPr="002C2C7C">
        <w:rPr>
          <w:rFonts w:ascii="Times New Roman" w:hAnsi="Times New Roman" w:cs="Times New Roman"/>
        </w:rPr>
        <w:t>contributing to existing</w:t>
      </w:r>
      <w:r w:rsidRPr="002C2C7C">
        <w:rPr>
          <w:rFonts w:ascii="Times New Roman" w:hAnsi="Times New Roman" w:cs="Times New Roman"/>
        </w:rPr>
        <w:t xml:space="preserve"> frameworks</w:t>
      </w:r>
      <w:r w:rsidR="008D371B" w:rsidRPr="002C2C7C">
        <w:rPr>
          <w:rFonts w:ascii="Times New Roman" w:hAnsi="Times New Roman" w:cs="Times New Roman"/>
        </w:rPr>
        <w:t xml:space="preserve">, </w:t>
      </w:r>
      <w:r w:rsidRPr="002C2C7C">
        <w:rPr>
          <w:rFonts w:ascii="Times New Roman" w:hAnsi="Times New Roman" w:cs="Times New Roman"/>
        </w:rPr>
        <w:t>it challenges the assumption that technological superiority leads to immediate organi</w:t>
      </w:r>
      <w:r w:rsidR="008D371B" w:rsidRPr="002C2C7C">
        <w:rPr>
          <w:rFonts w:ascii="Times New Roman" w:hAnsi="Times New Roman" w:cs="Times New Roman"/>
        </w:rPr>
        <w:t>s</w:t>
      </w:r>
      <w:r w:rsidRPr="002C2C7C">
        <w:rPr>
          <w:rFonts w:ascii="Times New Roman" w:hAnsi="Times New Roman" w:cs="Times New Roman"/>
        </w:rPr>
        <w:t xml:space="preserve">ational value, establishing a new conceptual model for how emerging AI tools diffuse through resource-constrained environments. </w:t>
      </w:r>
    </w:p>
    <w:p w14:paraId="4E154160" w14:textId="77777777" w:rsidR="00E57ABF" w:rsidRDefault="006358B1" w:rsidP="00946D6A">
      <w:pPr>
        <w:pStyle w:val="NoSpacing"/>
        <w:rPr>
          <w:rFonts w:ascii="Times New Roman" w:hAnsi="Times New Roman" w:cs="Times New Roman"/>
        </w:rPr>
      </w:pPr>
      <w:r w:rsidRPr="002C2C7C">
        <w:rPr>
          <w:rFonts w:ascii="Times New Roman" w:hAnsi="Times New Roman" w:cs="Times New Roman"/>
        </w:rPr>
        <w:t>Practically, the primary beneficiaries of this research are SME owners, operational managers, and business consultants. This dissertation serves as a</w:t>
      </w:r>
      <w:r w:rsidR="00CE511A" w:rsidRPr="002C2C7C">
        <w:rPr>
          <w:rFonts w:ascii="Times New Roman" w:hAnsi="Times New Roman" w:cs="Times New Roman"/>
        </w:rPr>
        <w:t xml:space="preserve"> practical guidance</w:t>
      </w:r>
      <w:r w:rsidRPr="002C2C7C">
        <w:rPr>
          <w:rFonts w:ascii="Times New Roman" w:hAnsi="Times New Roman" w:cs="Times New Roman"/>
        </w:rPr>
        <w:t xml:space="preserve"> for these practitioners, identifying </w:t>
      </w:r>
      <w:r w:rsidR="00CE511A" w:rsidRPr="002C2C7C">
        <w:rPr>
          <w:rFonts w:ascii="Times New Roman" w:hAnsi="Times New Roman" w:cs="Times New Roman"/>
        </w:rPr>
        <w:t>organisational barriers</w:t>
      </w:r>
      <w:r w:rsidRPr="002C2C7C">
        <w:rPr>
          <w:rFonts w:ascii="Times New Roman" w:hAnsi="Times New Roman" w:cs="Times New Roman"/>
        </w:rPr>
        <w:t xml:space="preserve"> </w:t>
      </w:r>
      <w:r w:rsidR="00CE511A" w:rsidRPr="002C2C7C">
        <w:rPr>
          <w:rFonts w:ascii="Times New Roman" w:hAnsi="Times New Roman" w:cs="Times New Roman"/>
        </w:rPr>
        <w:t xml:space="preserve">employee AI literacy </w:t>
      </w:r>
      <w:r w:rsidRPr="002C2C7C">
        <w:rPr>
          <w:rFonts w:ascii="Times New Roman" w:hAnsi="Times New Roman" w:cs="Times New Roman"/>
        </w:rPr>
        <w:t xml:space="preserve">and employee </w:t>
      </w:r>
      <w:r w:rsidR="00CE511A" w:rsidRPr="002C2C7C">
        <w:rPr>
          <w:rFonts w:ascii="Times New Roman" w:hAnsi="Times New Roman" w:cs="Times New Roman"/>
        </w:rPr>
        <w:t>concerns surrounding AI adoption</w:t>
      </w:r>
      <w:r w:rsidRPr="002C2C7C">
        <w:rPr>
          <w:rFonts w:ascii="Times New Roman" w:hAnsi="Times New Roman" w:cs="Times New Roman"/>
        </w:rPr>
        <w:t xml:space="preserve">. </w:t>
      </w:r>
    </w:p>
    <w:p w14:paraId="198CF70E" w14:textId="77777777" w:rsidR="003E7985" w:rsidRDefault="003E7985" w:rsidP="00946D6A">
      <w:pPr>
        <w:pStyle w:val="NoSpacing"/>
        <w:rPr>
          <w:rFonts w:ascii="Times New Roman" w:hAnsi="Times New Roman" w:cs="Times New Roman"/>
        </w:rPr>
      </w:pPr>
    </w:p>
    <w:p w14:paraId="0D210D7F" w14:textId="77777777" w:rsidR="003E7985" w:rsidRDefault="003E7985" w:rsidP="00946D6A">
      <w:pPr>
        <w:pStyle w:val="NoSpacing"/>
        <w:rPr>
          <w:rFonts w:ascii="Times New Roman" w:hAnsi="Times New Roman" w:cs="Times New Roman"/>
        </w:rPr>
      </w:pPr>
    </w:p>
    <w:p w14:paraId="147AD6E4" w14:textId="77777777" w:rsidR="003E7985" w:rsidRDefault="003E7985" w:rsidP="00946D6A">
      <w:pPr>
        <w:pStyle w:val="NoSpacing"/>
        <w:rPr>
          <w:rFonts w:ascii="Times New Roman" w:hAnsi="Times New Roman" w:cs="Times New Roman"/>
        </w:rPr>
      </w:pPr>
    </w:p>
    <w:p w14:paraId="5F6643CA" w14:textId="77777777" w:rsidR="003E7985" w:rsidRPr="002C2C7C" w:rsidRDefault="003E7985" w:rsidP="00946D6A">
      <w:pPr>
        <w:pStyle w:val="NoSpacing"/>
        <w:rPr>
          <w:rFonts w:ascii="Times New Roman" w:hAnsi="Times New Roman" w:cs="Times New Roman"/>
        </w:rPr>
      </w:pPr>
    </w:p>
    <w:p w14:paraId="5CDABB0D" w14:textId="38AB98E2" w:rsidR="008D371B" w:rsidRPr="002C2C7C" w:rsidRDefault="006358B1" w:rsidP="00946D6A">
      <w:pPr>
        <w:pStyle w:val="NoSpacing"/>
        <w:rPr>
          <w:rFonts w:ascii="Times New Roman" w:hAnsi="Times New Roman" w:cs="Times New Roman"/>
        </w:rPr>
      </w:pPr>
      <w:r w:rsidRPr="002C2C7C">
        <w:rPr>
          <w:rFonts w:ascii="Times New Roman" w:hAnsi="Times New Roman" w:cs="Times New Roman"/>
        </w:rPr>
        <w:lastRenderedPageBreak/>
        <w:t xml:space="preserve">By </w:t>
      </w:r>
      <w:r w:rsidR="00463671" w:rsidRPr="002C2C7C">
        <w:rPr>
          <w:rFonts w:ascii="Times New Roman" w:hAnsi="Times New Roman" w:cs="Times New Roman"/>
        </w:rPr>
        <w:t>utilising</w:t>
      </w:r>
      <w:r w:rsidRPr="002C2C7C">
        <w:rPr>
          <w:rFonts w:ascii="Times New Roman" w:hAnsi="Times New Roman" w:cs="Times New Roman"/>
        </w:rPr>
        <w:t xml:space="preserve"> these insights, small business leaders can strategically embed low-barrier generative AI applications into daily workflows and </w:t>
      </w:r>
      <w:r w:rsidR="00CE511A" w:rsidRPr="002C2C7C">
        <w:rPr>
          <w:rFonts w:ascii="Times New Roman" w:hAnsi="Times New Roman" w:cs="Times New Roman"/>
        </w:rPr>
        <w:t xml:space="preserve">improve </w:t>
      </w:r>
      <w:r w:rsidRPr="002C2C7C">
        <w:rPr>
          <w:rFonts w:ascii="Times New Roman" w:hAnsi="Times New Roman" w:cs="Times New Roman"/>
        </w:rPr>
        <w:t xml:space="preserve">human-AI collaboration without committing to </w:t>
      </w:r>
      <w:r w:rsidR="00CE511A" w:rsidRPr="002C2C7C">
        <w:rPr>
          <w:rFonts w:ascii="Times New Roman" w:hAnsi="Times New Roman" w:cs="Times New Roman"/>
        </w:rPr>
        <w:t>substantial financial</w:t>
      </w:r>
      <w:r w:rsidRPr="002C2C7C">
        <w:rPr>
          <w:rFonts w:ascii="Times New Roman" w:hAnsi="Times New Roman" w:cs="Times New Roman"/>
        </w:rPr>
        <w:t xml:space="preserve"> investments or high-cost software suites. </w:t>
      </w:r>
    </w:p>
    <w:p w14:paraId="6A09DAAD" w14:textId="1716FC96" w:rsidR="00E57ABF" w:rsidRPr="002C2C7C" w:rsidRDefault="006358B1" w:rsidP="00946D6A">
      <w:pPr>
        <w:pStyle w:val="NoSpacing"/>
        <w:rPr>
          <w:rFonts w:ascii="Times New Roman" w:hAnsi="Times New Roman" w:cs="Times New Roman"/>
        </w:rPr>
      </w:pPr>
      <w:r w:rsidRPr="002C2C7C">
        <w:rPr>
          <w:rFonts w:ascii="Times New Roman" w:hAnsi="Times New Roman" w:cs="Times New Roman"/>
        </w:rPr>
        <w:t xml:space="preserve">Finally, at the macroeconomic level, this study delivers substantial benefits to government bodies, regional enterprise networks, and agencies such as the UK Department for Business and Trade. By mapping out the precise systemic barriers preventing widespread generative AI integration, the findings provide a clear evidentiary base to inform the design of targeted regional digital transformation grants, public training subsidies, and small-firm regulatory policies specifically engineered to alleviate the </w:t>
      </w:r>
      <w:r w:rsidR="00CE511A" w:rsidRPr="002C2C7C">
        <w:rPr>
          <w:rFonts w:ascii="Times New Roman" w:hAnsi="Times New Roman" w:cs="Times New Roman"/>
        </w:rPr>
        <w:t>long-standing UK productivity challenge.</w:t>
      </w:r>
    </w:p>
    <w:p w14:paraId="3A42488D" w14:textId="77777777"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1.7 Methodology</w:t>
      </w:r>
    </w:p>
    <w:p w14:paraId="1F6BC69F" w14:textId="66165FCF" w:rsidR="00B970B8" w:rsidRPr="002C2C7C" w:rsidRDefault="006358B1" w:rsidP="00946D6A">
      <w:pPr>
        <w:pStyle w:val="NoSpacing"/>
        <w:rPr>
          <w:rFonts w:ascii="Times New Roman" w:hAnsi="Times New Roman" w:cs="Times New Roman"/>
        </w:rPr>
      </w:pPr>
      <w:r w:rsidRPr="002C2C7C">
        <w:rPr>
          <w:rFonts w:ascii="Times New Roman" w:hAnsi="Times New Roman" w:cs="Times New Roman"/>
        </w:rPr>
        <w:t>This dissertation is executed as a structured Systematic Literature Review (SLR) that relies entirely on a qualitative secondary research design to</w:t>
      </w:r>
      <w:r w:rsidR="00CE511A" w:rsidRPr="002C2C7C">
        <w:rPr>
          <w:rFonts w:ascii="Times New Roman" w:hAnsi="Times New Roman" w:cs="Times New Roman"/>
        </w:rPr>
        <w:t xml:space="preserve"> synthesise evidence relating to workplace productivity.</w:t>
      </w:r>
      <w:r w:rsidRPr="002C2C7C">
        <w:rPr>
          <w:rFonts w:ascii="Times New Roman" w:hAnsi="Times New Roman" w:cs="Times New Roman"/>
        </w:rPr>
        <w:t xml:space="preserve"> Following the evidence-based protocol established by scholarly review standards </w:t>
      </w:r>
      <w:r w:rsidR="005549E7" w:rsidRPr="002C2C7C">
        <w:rPr>
          <w:rFonts w:ascii="Times New Roman" w:hAnsi="Times New Roman" w:cs="Times New Roman"/>
          <w:b/>
          <w:bCs/>
        </w:rPr>
        <w:t>(</w:t>
      </w:r>
      <w:r w:rsidRPr="002C2C7C">
        <w:rPr>
          <w:rFonts w:ascii="Times New Roman" w:hAnsi="Times New Roman" w:cs="Times New Roman"/>
          <w:b/>
          <w:bCs/>
        </w:rPr>
        <w:t>Snyder, 2019</w:t>
      </w:r>
      <w:r w:rsidR="005549E7" w:rsidRPr="002C2C7C">
        <w:rPr>
          <w:rFonts w:ascii="Times New Roman" w:hAnsi="Times New Roman" w:cs="Times New Roman"/>
          <w:b/>
          <w:bCs/>
        </w:rPr>
        <w:t>),</w:t>
      </w:r>
      <w:r w:rsidRPr="002C2C7C">
        <w:rPr>
          <w:rFonts w:ascii="Times New Roman" w:hAnsi="Times New Roman" w:cs="Times New Roman"/>
        </w:rPr>
        <w:t xml:space="preserve"> this approach minimizes selection bias and ensures the retrieval process is fully transparent and reproducible.</w:t>
      </w:r>
      <w:r w:rsidR="00B63EDE" w:rsidRPr="002C2C7C">
        <w:rPr>
          <w:rFonts w:ascii="Times New Roman" w:hAnsi="Times New Roman" w:cs="Times New Roman"/>
        </w:rPr>
        <w:t xml:space="preserve"> </w:t>
      </w:r>
      <w:r w:rsidR="00B63EDE" w:rsidRPr="002C2C7C">
        <w:rPr>
          <w:rFonts w:ascii="Times New Roman" w:hAnsi="Times New Roman" w:cs="Times New Roman"/>
          <w:color w:val="000000"/>
        </w:rPr>
        <w:t xml:space="preserve">The Technology Acceptance Model </w:t>
      </w:r>
      <w:r w:rsidR="00B63EDE" w:rsidRPr="002C2C7C">
        <w:rPr>
          <w:rFonts w:ascii="Times New Roman" w:hAnsi="Times New Roman" w:cs="Times New Roman"/>
          <w:b/>
          <w:bCs/>
          <w:color w:val="000000"/>
        </w:rPr>
        <w:t>(Davis, 1989)</w:t>
      </w:r>
      <w:r w:rsidR="00B63EDE" w:rsidRPr="002C2C7C">
        <w:rPr>
          <w:rFonts w:ascii="Times New Roman" w:hAnsi="Times New Roman" w:cs="Times New Roman"/>
          <w:color w:val="000000"/>
        </w:rPr>
        <w:t xml:space="preserve"> and the Diffusion of Innovations theory </w:t>
      </w:r>
      <w:r w:rsidR="00B63EDE" w:rsidRPr="002C2C7C">
        <w:rPr>
          <w:rFonts w:ascii="Times New Roman" w:hAnsi="Times New Roman" w:cs="Times New Roman"/>
          <w:b/>
          <w:bCs/>
          <w:color w:val="000000"/>
        </w:rPr>
        <w:t>(Rogers, 2003)</w:t>
      </w:r>
      <w:r w:rsidR="00B63EDE" w:rsidRPr="002C2C7C">
        <w:rPr>
          <w:rFonts w:ascii="Times New Roman" w:hAnsi="Times New Roman" w:cs="Times New Roman"/>
          <w:color w:val="000000"/>
        </w:rPr>
        <w:t xml:space="preserve"> provide the theoretical framework used to interpret and synthesise existing evidence relating to employee productivity within UK SMEs</w:t>
      </w:r>
      <w:r w:rsidR="00B63EDE" w:rsidRPr="002C2C7C">
        <w:rPr>
          <w:rFonts w:ascii="Times New Roman" w:hAnsi="Times New Roman" w:cs="Times New Roman"/>
          <w:color w:val="000000"/>
        </w:rPr>
        <w:t>.</w:t>
      </w:r>
      <w:r w:rsidR="00604662" w:rsidRPr="002C2C7C">
        <w:rPr>
          <w:rFonts w:ascii="Times New Roman" w:hAnsi="Times New Roman" w:cs="Times New Roman"/>
        </w:rPr>
        <w:t xml:space="preserve"> The</w:t>
      </w:r>
      <w:r w:rsidRPr="002C2C7C">
        <w:rPr>
          <w:rFonts w:ascii="Times New Roman" w:hAnsi="Times New Roman" w:cs="Times New Roman"/>
        </w:rPr>
        <w:t xml:space="preserve"> core data population comprises peer-reviewed journal articles, government records, and authoritative industry publications sourced from academic databases alongside institutional datasets from the OECD Library, McKinsey Global Institute, and the UK Department for Business and Trade. Following the thematic synthesis framework outlined by </w:t>
      </w:r>
      <w:r w:rsidR="005549E7" w:rsidRPr="002C2C7C">
        <w:rPr>
          <w:rFonts w:ascii="Times New Roman" w:hAnsi="Times New Roman" w:cs="Times New Roman"/>
          <w:b/>
          <w:bCs/>
        </w:rPr>
        <w:t>(</w:t>
      </w:r>
      <w:r w:rsidRPr="002C2C7C">
        <w:rPr>
          <w:rFonts w:ascii="Times New Roman" w:hAnsi="Times New Roman" w:cs="Times New Roman"/>
          <w:b/>
          <w:bCs/>
        </w:rPr>
        <w:t>Braun and Clarke, 2006</w:t>
      </w:r>
      <w:r w:rsidR="005549E7" w:rsidRPr="002C2C7C">
        <w:rPr>
          <w:rFonts w:ascii="Times New Roman" w:hAnsi="Times New Roman" w:cs="Times New Roman"/>
          <w:b/>
          <w:bCs/>
        </w:rPr>
        <w:t>).</w:t>
      </w:r>
      <w:r w:rsidRPr="002C2C7C">
        <w:rPr>
          <w:rFonts w:ascii="Times New Roman" w:hAnsi="Times New Roman" w:cs="Times New Roman"/>
        </w:rPr>
        <w:t xml:space="preserve"> </w:t>
      </w:r>
      <w:r w:rsidR="005549E7" w:rsidRPr="002C2C7C">
        <w:rPr>
          <w:rFonts w:ascii="Times New Roman" w:hAnsi="Times New Roman" w:cs="Times New Roman"/>
        </w:rPr>
        <w:t>T</w:t>
      </w:r>
      <w:r w:rsidRPr="002C2C7C">
        <w:rPr>
          <w:rFonts w:ascii="Times New Roman" w:hAnsi="Times New Roman" w:cs="Times New Roman"/>
        </w:rPr>
        <w:t>he collected qualitative text will be processed using deductive thematic analysis to isolate recurring adoption patterns, systemic implementation barriers, and shifting productivity outcomes.</w:t>
      </w:r>
    </w:p>
    <w:p w14:paraId="6640B577" w14:textId="1EFB07ED"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 xml:space="preserve"> This secondary design ensures a rigorous, </w:t>
      </w:r>
      <w:r w:rsidR="00CE511A" w:rsidRPr="002C2C7C">
        <w:rPr>
          <w:rFonts w:ascii="Times New Roman" w:hAnsi="Times New Roman" w:cs="Times New Roman"/>
        </w:rPr>
        <w:t>comprehensive</w:t>
      </w:r>
      <w:r w:rsidRPr="002C2C7C">
        <w:rPr>
          <w:rFonts w:ascii="Times New Roman" w:hAnsi="Times New Roman" w:cs="Times New Roman"/>
        </w:rPr>
        <w:t xml:space="preserve"> synthesis across diverse UK industry sectors that would be inaccessible via localized, single-site primary methods.</w:t>
      </w:r>
    </w:p>
    <w:p w14:paraId="2B3C2480" w14:textId="77777777" w:rsidR="00E57ABF" w:rsidRPr="002C2C7C" w:rsidRDefault="00E57ABF" w:rsidP="00946D6A">
      <w:pPr>
        <w:pStyle w:val="NoSpacing"/>
        <w:rPr>
          <w:rFonts w:ascii="Times New Roman" w:hAnsi="Times New Roman" w:cs="Times New Roman"/>
        </w:rPr>
      </w:pPr>
    </w:p>
    <w:p w14:paraId="08C95173" w14:textId="77777777" w:rsidR="005549E7" w:rsidRPr="002C2C7C" w:rsidRDefault="005549E7" w:rsidP="00946D6A">
      <w:pPr>
        <w:pStyle w:val="NoSpacing"/>
        <w:rPr>
          <w:rFonts w:ascii="Times New Roman" w:hAnsi="Times New Roman" w:cs="Times New Roman"/>
        </w:rPr>
      </w:pPr>
    </w:p>
    <w:p w14:paraId="5B7E8E57" w14:textId="77777777" w:rsidR="006358B1" w:rsidRPr="002C2C7C" w:rsidRDefault="006358B1" w:rsidP="00946D6A">
      <w:pPr>
        <w:pStyle w:val="NoSpacing"/>
        <w:rPr>
          <w:rFonts w:ascii="Times New Roman" w:hAnsi="Times New Roman" w:cs="Times New Roman"/>
          <w:b/>
          <w:bCs/>
        </w:rPr>
      </w:pPr>
      <w:r w:rsidRPr="002C2C7C">
        <w:rPr>
          <w:rFonts w:ascii="Times New Roman" w:hAnsi="Times New Roman" w:cs="Times New Roman"/>
          <w:b/>
          <w:bCs/>
        </w:rPr>
        <w:t>1.8 Scope of the Study</w:t>
      </w:r>
    </w:p>
    <w:p w14:paraId="21277FF7" w14:textId="5078C1EA" w:rsidR="006358B1" w:rsidRPr="002C2C7C" w:rsidRDefault="006358B1" w:rsidP="00946D6A">
      <w:pPr>
        <w:pStyle w:val="NoSpacing"/>
        <w:rPr>
          <w:rFonts w:ascii="Times New Roman" w:hAnsi="Times New Roman" w:cs="Times New Roman"/>
        </w:rPr>
      </w:pPr>
      <w:r w:rsidRPr="002C2C7C">
        <w:rPr>
          <w:rFonts w:ascii="Times New Roman" w:hAnsi="Times New Roman" w:cs="Times New Roman"/>
        </w:rPr>
        <w:t>The operational scope of this dissertation is explicitly bounded to evaluate the impact of generative artificial intelligence tools on employee productivity within United Kingdom Small and Medium-Sized Enterprises. Structurally, the technological parameters are strictly limited to text-, code-, and design-based content-generation platforms, specifically commercial applications such as OpenAI's ChatGPT and Microsoft Copilot </w:t>
      </w:r>
      <w:r w:rsidR="005549E7" w:rsidRPr="002C2C7C">
        <w:rPr>
          <w:rFonts w:ascii="Times New Roman" w:hAnsi="Times New Roman" w:cs="Times New Roman"/>
          <w:b/>
          <w:bCs/>
        </w:rPr>
        <w:t>(</w:t>
      </w:r>
      <w:r w:rsidRPr="002C2C7C">
        <w:rPr>
          <w:rFonts w:ascii="Times New Roman" w:hAnsi="Times New Roman" w:cs="Times New Roman"/>
          <w:b/>
          <w:bCs/>
        </w:rPr>
        <w:t>Dwivedi et al., 2023</w:t>
      </w:r>
      <w:r w:rsidR="005549E7" w:rsidRPr="002C2C7C">
        <w:rPr>
          <w:rFonts w:ascii="Times New Roman" w:hAnsi="Times New Roman" w:cs="Times New Roman"/>
          <w:b/>
          <w:bCs/>
        </w:rPr>
        <w:t>).</w:t>
      </w:r>
      <w:r w:rsidRPr="002C2C7C">
        <w:rPr>
          <w:rFonts w:ascii="Times New Roman" w:hAnsi="Times New Roman" w:cs="Times New Roman"/>
        </w:rPr>
        <w:t xml:space="preserve"> This focus excludes legacy predictive algorithms, traditional analytical software, and heavy industrial automation. Geographically, the investigation targets businesses operating within England, Scotland, Wales, and Northern Ireland to capture the specific socioeconomic and structural conditions of the UK domestic market.</w:t>
      </w:r>
    </w:p>
    <w:p w14:paraId="12AC2FA6" w14:textId="77777777" w:rsidR="007C0049" w:rsidRPr="002C2C7C" w:rsidRDefault="007C0049" w:rsidP="007C0049">
      <w:pPr>
        <w:spacing w:before="100" w:beforeAutospacing="1" w:after="100" w:afterAutospacing="1" w:line="240" w:lineRule="auto"/>
        <w:outlineLvl w:val="0"/>
        <w:rPr>
          <w:rFonts w:ascii="Times New Roman" w:eastAsia="Times New Roman" w:hAnsi="Times New Roman" w:cs="Times New Roman"/>
          <w:color w:val="000000"/>
          <w:kern w:val="0"/>
          <w14:ligatures w14:val="none"/>
        </w:rPr>
      </w:pPr>
    </w:p>
    <w:p w14:paraId="414C9CB0" w14:textId="77777777" w:rsidR="003E7985" w:rsidRDefault="003E7985" w:rsidP="005549E7">
      <w:pPr>
        <w:spacing w:before="100" w:beforeAutospacing="1" w:after="100" w:afterAutospacing="1" w:line="240" w:lineRule="auto"/>
        <w:outlineLvl w:val="0"/>
        <w:rPr>
          <w:rFonts w:ascii="Times New Roman" w:eastAsia="Times New Roman" w:hAnsi="Times New Roman" w:cs="Times New Roman"/>
          <w:color w:val="000000"/>
          <w:kern w:val="36"/>
          <w:sz w:val="48"/>
          <w:szCs w:val="48"/>
          <w14:ligatures w14:val="none"/>
        </w:rPr>
      </w:pPr>
    </w:p>
    <w:p w14:paraId="01AD5688" w14:textId="77777777" w:rsidR="003E7985" w:rsidRDefault="003E7985" w:rsidP="005549E7">
      <w:pPr>
        <w:spacing w:before="100" w:beforeAutospacing="1" w:after="100" w:afterAutospacing="1" w:line="240" w:lineRule="auto"/>
        <w:outlineLvl w:val="0"/>
        <w:rPr>
          <w:rFonts w:ascii="Times New Roman" w:eastAsia="Times New Roman" w:hAnsi="Times New Roman" w:cs="Times New Roman"/>
          <w:color w:val="000000"/>
          <w:kern w:val="36"/>
          <w:sz w:val="48"/>
          <w:szCs w:val="48"/>
          <w14:ligatures w14:val="none"/>
        </w:rPr>
      </w:pPr>
    </w:p>
    <w:p w14:paraId="6EC74416" w14:textId="55FA37C4" w:rsidR="005549E7" w:rsidRPr="002C2C7C" w:rsidRDefault="006358B1" w:rsidP="005549E7">
      <w:pPr>
        <w:spacing w:before="100" w:beforeAutospacing="1" w:after="100" w:afterAutospacing="1" w:line="240" w:lineRule="auto"/>
        <w:outlineLvl w:val="0"/>
        <w:rPr>
          <w:rFonts w:ascii="Times New Roman" w:eastAsia="Times New Roman" w:hAnsi="Times New Roman" w:cs="Times New Roman"/>
          <w:color w:val="000000"/>
          <w:kern w:val="36"/>
          <w:sz w:val="48"/>
          <w:szCs w:val="48"/>
          <w14:ligatures w14:val="none"/>
        </w:rPr>
      </w:pPr>
      <w:r w:rsidRPr="002C2C7C">
        <w:rPr>
          <w:rFonts w:ascii="Times New Roman" w:eastAsia="Times New Roman" w:hAnsi="Times New Roman" w:cs="Times New Roman"/>
          <w:color w:val="000000"/>
          <w:kern w:val="36"/>
          <w:sz w:val="48"/>
          <w:szCs w:val="48"/>
          <w14:ligatures w14:val="none"/>
        </w:rPr>
        <w:lastRenderedPageBreak/>
        <w:t>Chapter 2: Literature Review</w:t>
      </w:r>
    </w:p>
    <w:p w14:paraId="2DE7282E" w14:textId="77777777" w:rsidR="005549E7" w:rsidRPr="002C2C7C" w:rsidRDefault="007F3DF3" w:rsidP="005549E7">
      <w:pPr>
        <w:pStyle w:val="NoSpacing"/>
        <w:rPr>
          <w:rFonts w:ascii="Times New Roman" w:hAnsi="Times New Roman" w:cs="Times New Roman"/>
          <w:b/>
          <w:bCs/>
          <w:kern w:val="0"/>
        </w:rPr>
      </w:pPr>
      <w:r w:rsidRPr="002C2C7C">
        <w:rPr>
          <w:rFonts w:ascii="Times New Roman" w:hAnsi="Times New Roman" w:cs="Times New Roman"/>
          <w:b/>
          <w:bCs/>
          <w:kern w:val="0"/>
        </w:rPr>
        <w:t>2.1 Introduction</w:t>
      </w:r>
    </w:p>
    <w:p w14:paraId="6C63B640" w14:textId="6E7B0C09" w:rsidR="006A172B" w:rsidRPr="002C2C7C" w:rsidRDefault="00903DD3" w:rsidP="005549E7">
      <w:pPr>
        <w:pStyle w:val="NoSpacing"/>
        <w:rPr>
          <w:rFonts w:ascii="Times New Roman" w:eastAsia="Times New Roman" w:hAnsi="Times New Roman" w:cs="Times New Roman"/>
          <w:color w:val="000000"/>
          <w:kern w:val="36"/>
          <w:sz w:val="48"/>
          <w:szCs w:val="48"/>
          <w14:ligatures w14:val="none"/>
        </w:rPr>
      </w:pPr>
      <w:r w:rsidRPr="002C2C7C">
        <w:rPr>
          <w:rFonts w:ascii="Times New Roman" w:hAnsi="Times New Roman" w:cs="Times New Roman"/>
        </w:rPr>
        <w:t>Over the past few years, generative Artificial Intelligence (AI) has rapidly transformed from a niche technological development into a major driver of global business operations. While this fast-evolving technology promises to revolutioni</w:t>
      </w:r>
      <w:r w:rsidR="00246914" w:rsidRPr="002C2C7C">
        <w:rPr>
          <w:rFonts w:ascii="Times New Roman" w:hAnsi="Times New Roman" w:cs="Times New Roman"/>
        </w:rPr>
        <w:t>s</w:t>
      </w:r>
      <w:r w:rsidRPr="002C2C7C">
        <w:rPr>
          <w:rFonts w:ascii="Times New Roman" w:hAnsi="Times New Roman" w:cs="Times New Roman"/>
        </w:rPr>
        <w:t>e how organizations operate, the current academic and industry literature is heavily divided on its actual impact. This literature review focuses specifically on how these generative AI tools influence employee productivity within UK Small and Medium-Sized Enterprises (SMEs). Understanding this specific topic is critically important</w:t>
      </w:r>
      <w:r w:rsidR="006A172B" w:rsidRPr="002C2C7C">
        <w:rPr>
          <w:rFonts w:ascii="Times New Roman" w:hAnsi="Times New Roman" w:cs="Times New Roman"/>
        </w:rPr>
        <w:t xml:space="preserve"> </w:t>
      </w:r>
      <w:r w:rsidRPr="002C2C7C">
        <w:rPr>
          <w:rFonts w:ascii="Times New Roman" w:hAnsi="Times New Roman" w:cs="Times New Roman"/>
        </w:rPr>
        <w:t>and makes this review essential reading</w:t>
      </w:r>
      <w:r w:rsidR="006A172B" w:rsidRPr="002C2C7C">
        <w:rPr>
          <w:rFonts w:ascii="Times New Roman" w:hAnsi="Times New Roman" w:cs="Times New Roman"/>
        </w:rPr>
        <w:t xml:space="preserve"> </w:t>
      </w:r>
      <w:r w:rsidRPr="002C2C7C">
        <w:rPr>
          <w:rFonts w:ascii="Times New Roman" w:hAnsi="Times New Roman" w:cs="Times New Roman"/>
        </w:rPr>
        <w:t xml:space="preserve">because a major contradiction has emerged: while generalized laboratory experiments claim that AI makes workers significantly faster, national economic data shows that actual business productivity remains completely stagnant. </w:t>
      </w:r>
    </w:p>
    <w:p w14:paraId="2DA969F8" w14:textId="77777777" w:rsidR="00246914"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 xml:space="preserve">The structure of this chapter is based directly on the plan laid out in the research proposal. The main aim of this study is to critically evaluate how generative AI tools influence employee productivity within UK Small and Medium-sized Enterprises (SMEs). </w:t>
      </w:r>
    </w:p>
    <w:p w14:paraId="6FF64F30" w14:textId="05412EB1" w:rsidR="007F3DF3" w:rsidRPr="002C2C7C" w:rsidRDefault="007F3DF3" w:rsidP="00946D6A">
      <w:pPr>
        <w:pStyle w:val="NoSpacing"/>
        <w:rPr>
          <w:rFonts w:ascii="Times New Roman" w:hAnsi="Times New Roman" w:cs="Times New Roman"/>
          <w:b/>
          <w:bCs/>
          <w:kern w:val="0"/>
        </w:rPr>
      </w:pPr>
      <w:r w:rsidRPr="002C2C7C">
        <w:rPr>
          <w:rFonts w:ascii="Times New Roman" w:hAnsi="Times New Roman" w:cs="Times New Roman"/>
          <w:b/>
          <w:bCs/>
          <w:kern w:val="0"/>
        </w:rPr>
        <w:t>T</w:t>
      </w:r>
      <w:r w:rsidR="00246914" w:rsidRPr="002C2C7C">
        <w:rPr>
          <w:rFonts w:ascii="Times New Roman" w:hAnsi="Times New Roman" w:cs="Times New Roman"/>
          <w:b/>
          <w:bCs/>
          <w:kern w:val="0"/>
        </w:rPr>
        <w:t>his</w:t>
      </w:r>
      <w:r w:rsidRPr="002C2C7C">
        <w:rPr>
          <w:rFonts w:ascii="Times New Roman" w:hAnsi="Times New Roman" w:cs="Times New Roman"/>
          <w:b/>
          <w:bCs/>
          <w:kern w:val="0"/>
        </w:rPr>
        <w:t xml:space="preserve"> dissertation </w:t>
      </w:r>
      <w:r w:rsidR="00246914" w:rsidRPr="002C2C7C">
        <w:rPr>
          <w:rFonts w:ascii="Times New Roman" w:hAnsi="Times New Roman" w:cs="Times New Roman"/>
          <w:b/>
          <w:bCs/>
          <w:kern w:val="0"/>
        </w:rPr>
        <w:t xml:space="preserve">is based </w:t>
      </w:r>
      <w:r w:rsidRPr="002C2C7C">
        <w:rPr>
          <w:rFonts w:ascii="Times New Roman" w:hAnsi="Times New Roman" w:cs="Times New Roman"/>
          <w:b/>
          <w:bCs/>
          <w:kern w:val="0"/>
        </w:rPr>
        <w:t>around four key research objectives:</w:t>
      </w:r>
    </w:p>
    <w:p w14:paraId="5748CD56" w14:textId="77777777"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To examine the extent of generative AI adoption within the UK SME sector</w:t>
      </w:r>
    </w:p>
    <w:p w14:paraId="1EFA4179" w14:textId="77777777"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To explore factors influencing generative AI’s uptake in the UK SME sector</w:t>
      </w:r>
    </w:p>
    <w:p w14:paraId="01AE81A6" w14:textId="77777777"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To evaluate the impact of generative AI tools on employee productivity and workplace efficiency</w:t>
      </w:r>
    </w:p>
    <w:p w14:paraId="4D0348F6" w14:textId="77777777" w:rsidR="00946D6A" w:rsidRPr="002C2C7C" w:rsidRDefault="00946D6A" w:rsidP="00946D6A">
      <w:pPr>
        <w:pStyle w:val="NoSpacing"/>
        <w:rPr>
          <w:rFonts w:ascii="Times New Roman" w:hAnsi="Times New Roman" w:cs="Times New Roman"/>
          <w:kern w:val="0"/>
        </w:rPr>
      </w:pPr>
    </w:p>
    <w:p w14:paraId="1EB063BF" w14:textId="77777777"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To identify the benefits and challenges associated with generative AI adoption in UK SMEs</w:t>
      </w:r>
    </w:p>
    <w:p w14:paraId="6FEF50D5" w14:textId="77777777"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By covering these objectives, the chapter helps answer the four main research questions from the introduction:</w:t>
      </w:r>
    </w:p>
    <w:p w14:paraId="5F6799CF" w14:textId="77777777" w:rsidR="005549E7" w:rsidRPr="002C2C7C" w:rsidRDefault="005549E7" w:rsidP="00946D6A">
      <w:pPr>
        <w:pStyle w:val="NoSpacing"/>
        <w:rPr>
          <w:rFonts w:ascii="Times New Roman" w:hAnsi="Times New Roman" w:cs="Times New Roman"/>
          <w:kern w:val="0"/>
        </w:rPr>
      </w:pPr>
    </w:p>
    <w:p w14:paraId="4AFCDFEF" w14:textId="75277261"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b/>
          <w:bCs/>
          <w:kern w:val="0"/>
        </w:rPr>
        <w:t>Q1:</w:t>
      </w:r>
      <w:r w:rsidRPr="002C2C7C">
        <w:rPr>
          <w:rFonts w:ascii="Times New Roman" w:hAnsi="Times New Roman" w:cs="Times New Roman"/>
          <w:kern w:val="0"/>
        </w:rPr>
        <w:t> What is the extent of generative AI tools adoption within UK SMEs?</w:t>
      </w:r>
    </w:p>
    <w:p w14:paraId="6227A485" w14:textId="055BED9A"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b/>
          <w:bCs/>
          <w:kern w:val="0"/>
        </w:rPr>
        <w:t>Q2:</w:t>
      </w:r>
      <w:r w:rsidRPr="002C2C7C">
        <w:rPr>
          <w:rFonts w:ascii="Times New Roman" w:hAnsi="Times New Roman" w:cs="Times New Roman"/>
          <w:kern w:val="0"/>
        </w:rPr>
        <w:t> What are the factors influencing AI's uptake in the UK SME sector?</w:t>
      </w:r>
    </w:p>
    <w:p w14:paraId="25DF7436" w14:textId="32B6D1E3"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b/>
          <w:bCs/>
          <w:kern w:val="0"/>
        </w:rPr>
        <w:t>Q3:</w:t>
      </w:r>
      <w:r w:rsidRPr="002C2C7C">
        <w:rPr>
          <w:rFonts w:ascii="Times New Roman" w:hAnsi="Times New Roman" w:cs="Times New Roman"/>
          <w:kern w:val="0"/>
        </w:rPr>
        <w:t> How do generative AI tools influence employee productivity and efficiency in SMEs?</w:t>
      </w:r>
    </w:p>
    <w:p w14:paraId="0879F2B1" w14:textId="2A9EB9FF"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b/>
          <w:bCs/>
          <w:kern w:val="0"/>
        </w:rPr>
        <w:t>Q4:</w:t>
      </w:r>
      <w:r w:rsidRPr="002C2C7C">
        <w:rPr>
          <w:rFonts w:ascii="Times New Roman" w:hAnsi="Times New Roman" w:cs="Times New Roman"/>
          <w:kern w:val="0"/>
        </w:rPr>
        <w:t> What are the key benefits and challenges associated with generative AI adoption in SME contexts?</w:t>
      </w:r>
    </w:p>
    <w:p w14:paraId="7B03AF29" w14:textId="77777777" w:rsidR="00946D6A" w:rsidRPr="002C2C7C" w:rsidRDefault="00946D6A" w:rsidP="00946D6A">
      <w:pPr>
        <w:pStyle w:val="NoSpacing"/>
        <w:rPr>
          <w:rFonts w:ascii="Times New Roman" w:hAnsi="Times New Roman" w:cs="Times New Roman"/>
          <w:kern w:val="0"/>
        </w:rPr>
      </w:pPr>
    </w:p>
    <w:p w14:paraId="4960372F" w14:textId="3B2A4FE4"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 xml:space="preserve">The core focus here is to see how different research methods lead to different conclusions. </w:t>
      </w:r>
      <w:r w:rsidR="00246914" w:rsidRPr="002C2C7C">
        <w:rPr>
          <w:rFonts w:ascii="Times New Roman" w:hAnsi="Times New Roman" w:cs="Times New Roman"/>
          <w:kern w:val="0"/>
        </w:rPr>
        <w:t>To</w:t>
      </w:r>
      <w:r w:rsidRPr="002C2C7C">
        <w:rPr>
          <w:rFonts w:ascii="Times New Roman" w:hAnsi="Times New Roman" w:cs="Times New Roman"/>
          <w:kern w:val="0"/>
        </w:rPr>
        <w:t xml:space="preserve"> compare highly optimistic studies, like the experiments done by </w:t>
      </w:r>
      <w:r w:rsidRPr="002C2C7C">
        <w:rPr>
          <w:rFonts w:ascii="Times New Roman" w:hAnsi="Times New Roman" w:cs="Times New Roman"/>
          <w:b/>
          <w:bCs/>
          <w:kern w:val="0"/>
        </w:rPr>
        <w:t>Noy and Zhang (2023),</w:t>
      </w:r>
      <w:r w:rsidRPr="002C2C7C">
        <w:rPr>
          <w:rFonts w:ascii="Times New Roman" w:hAnsi="Times New Roman" w:cs="Times New Roman"/>
          <w:kern w:val="0"/>
        </w:rPr>
        <w:t xml:space="preserve"> against more cautious frameworks like the "Jagged Technological Frontier" by </w:t>
      </w:r>
      <w:r w:rsidRPr="002C2C7C">
        <w:rPr>
          <w:rFonts w:ascii="Times New Roman" w:hAnsi="Times New Roman" w:cs="Times New Roman"/>
          <w:b/>
          <w:bCs/>
          <w:kern w:val="0"/>
        </w:rPr>
        <w:t xml:space="preserve">Dell'Acqua et al. (2024). </w:t>
      </w:r>
      <w:r w:rsidRPr="002C2C7C">
        <w:rPr>
          <w:rFonts w:ascii="Times New Roman" w:hAnsi="Times New Roman" w:cs="Times New Roman"/>
          <w:kern w:val="0"/>
        </w:rPr>
        <w:t>Ultimately, this review looks at who actually benefits from these tools and whether findings from overseas laboratories can really apply to smaller, budget-constrained UK businesses.</w:t>
      </w:r>
    </w:p>
    <w:p w14:paraId="3A5DE121" w14:textId="77777777" w:rsidR="00946D6A" w:rsidRPr="002C2C7C" w:rsidRDefault="00946D6A" w:rsidP="00946D6A">
      <w:pPr>
        <w:pStyle w:val="NoSpacing"/>
        <w:rPr>
          <w:rFonts w:ascii="Times New Roman" w:hAnsi="Times New Roman" w:cs="Times New Roman"/>
          <w:kern w:val="0"/>
        </w:rPr>
      </w:pPr>
    </w:p>
    <w:p w14:paraId="0B31D979" w14:textId="77777777" w:rsidR="007F3DF3" w:rsidRPr="002C2C7C" w:rsidRDefault="007F3DF3" w:rsidP="00946D6A">
      <w:pPr>
        <w:pStyle w:val="NoSpacing"/>
        <w:rPr>
          <w:rFonts w:ascii="Times New Roman" w:hAnsi="Times New Roman" w:cs="Times New Roman"/>
          <w:b/>
          <w:bCs/>
          <w:kern w:val="0"/>
        </w:rPr>
      </w:pPr>
      <w:r w:rsidRPr="002C2C7C">
        <w:rPr>
          <w:rFonts w:ascii="Times New Roman" w:hAnsi="Times New Roman" w:cs="Times New Roman"/>
          <w:b/>
          <w:bCs/>
          <w:kern w:val="0"/>
        </w:rPr>
        <w:t>2.2 Critical Evaluation of RQ1: The Extent of Generative AI Tool Adoption Within UK SMEs</w:t>
      </w:r>
    </w:p>
    <w:p w14:paraId="083B8B02" w14:textId="243BA1AC"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When looking at the first research question about how widely AI is used, there is a big disagreement in the literature between macro-level statistics large-scale surveys and the actual reality inside offices.</w:t>
      </w:r>
      <w:r w:rsidR="00E57ABF" w:rsidRPr="002C2C7C">
        <w:rPr>
          <w:rFonts w:ascii="Times New Roman" w:hAnsi="Times New Roman" w:cs="Times New Roman"/>
          <w:kern w:val="0"/>
        </w:rPr>
        <w:t xml:space="preserve"> </w:t>
      </w:r>
      <w:r w:rsidRPr="002C2C7C">
        <w:rPr>
          <w:rFonts w:ascii="Times New Roman" w:hAnsi="Times New Roman" w:cs="Times New Roman"/>
          <w:kern w:val="0"/>
        </w:rPr>
        <w:t xml:space="preserve">On one side, tech optimists argue that generative AI is growing incredibly fast because it is highly accessible. Historically, adopting new digital technology required massive capital expenditure (CapEx) on physical servers and software engineers, which smaller companies simply could not afford </w:t>
      </w:r>
      <w:r w:rsidRPr="002C2C7C">
        <w:rPr>
          <w:rFonts w:ascii="Times New Roman" w:hAnsi="Times New Roman" w:cs="Times New Roman"/>
          <w:b/>
          <w:bCs/>
          <w:kern w:val="0"/>
        </w:rPr>
        <w:t>(OECD, 2024).</w:t>
      </w:r>
      <w:r w:rsidRPr="002C2C7C">
        <w:rPr>
          <w:rFonts w:ascii="Times New Roman" w:hAnsi="Times New Roman" w:cs="Times New Roman"/>
          <w:kern w:val="0"/>
        </w:rPr>
        <w:t xml:space="preserve"> However, because platforms like ChatGPT </w:t>
      </w:r>
      <w:r w:rsidRPr="002C2C7C">
        <w:rPr>
          <w:rFonts w:ascii="Times New Roman" w:hAnsi="Times New Roman" w:cs="Times New Roman"/>
          <w:kern w:val="0"/>
        </w:rPr>
        <w:lastRenderedPageBreak/>
        <w:t xml:space="preserve">or Microsoft Copilot are cloud-based and use low-cost subscription models, small businesses can access them instantly without big upfront costs </w:t>
      </w:r>
      <w:r w:rsidRPr="002C2C7C">
        <w:rPr>
          <w:rFonts w:ascii="Times New Roman" w:hAnsi="Times New Roman" w:cs="Times New Roman"/>
          <w:b/>
          <w:bCs/>
          <w:kern w:val="0"/>
        </w:rPr>
        <w:t>(Yesuf and Fields, 2025).</w:t>
      </w:r>
      <w:r w:rsidRPr="002C2C7C">
        <w:rPr>
          <w:rFonts w:ascii="Times New Roman" w:hAnsi="Times New Roman" w:cs="Times New Roman"/>
          <w:kern w:val="0"/>
        </w:rPr>
        <w:t xml:space="preserve"> Because of this, large-scale surveys show rapid growth, with the </w:t>
      </w:r>
      <w:r w:rsidRPr="002C2C7C">
        <w:rPr>
          <w:rFonts w:ascii="Times New Roman" w:hAnsi="Times New Roman" w:cs="Times New Roman"/>
          <w:b/>
          <w:bCs/>
          <w:kern w:val="0"/>
        </w:rPr>
        <w:t>British Chambers of Commerce (2026)</w:t>
      </w:r>
      <w:r w:rsidRPr="002C2C7C">
        <w:rPr>
          <w:rFonts w:ascii="Times New Roman" w:hAnsi="Times New Roman" w:cs="Times New Roman"/>
          <w:kern w:val="0"/>
        </w:rPr>
        <w:t xml:space="preserve"> reporting that up to 54% of UK businesses are now engaging with AI tools.</w:t>
      </w:r>
    </w:p>
    <w:p w14:paraId="5EC8B1BF" w14:textId="7C892275" w:rsidR="009016A4" w:rsidRPr="002C2C7C" w:rsidRDefault="009016A4" w:rsidP="00946D6A">
      <w:pPr>
        <w:pStyle w:val="NoSpacing"/>
        <w:rPr>
          <w:rFonts w:ascii="Times New Roman" w:hAnsi="Times New Roman" w:cs="Times New Roman"/>
          <w:b/>
          <w:bCs/>
        </w:rPr>
      </w:pPr>
      <w:r w:rsidRPr="002C2C7C">
        <w:rPr>
          <w:rFonts w:ascii="Times New Roman" w:hAnsi="Times New Roman" w:cs="Times New Roman"/>
        </w:rPr>
        <w:t>A more critical look at the data shows that these high numbers can be misleading.</w:t>
      </w:r>
      <w:r w:rsidRPr="002C2C7C">
        <w:rPr>
          <w:rStyle w:val="apple-converted-space"/>
          <w:rFonts w:ascii="Times New Roman" w:hAnsi="Times New Roman" w:cs="Times New Roman"/>
          <w:color w:val="000000"/>
        </w:rPr>
        <w:t> </w:t>
      </w:r>
      <w:r w:rsidRPr="002C2C7C">
        <w:rPr>
          <w:rStyle w:val="apple-converted-space"/>
          <w:rFonts w:ascii="Times New Roman" w:hAnsi="Times New Roman" w:cs="Times New Roman"/>
          <w:b/>
          <w:bCs/>
          <w:color w:val="000000"/>
        </w:rPr>
        <w:t>(Silic</w:t>
      </w:r>
      <w:r w:rsidRPr="002C2C7C">
        <w:rPr>
          <w:rFonts w:ascii="Times New Roman" w:hAnsi="Times New Roman" w:cs="Times New Roman"/>
          <w:b/>
          <w:bCs/>
        </w:rPr>
        <w:t xml:space="preserve"> et al. (2025) </w:t>
      </w:r>
      <w:r w:rsidRPr="002C2C7C">
        <w:rPr>
          <w:rFonts w:ascii="Times New Roman" w:hAnsi="Times New Roman" w:cs="Times New Roman"/>
        </w:rPr>
        <w:t>argues that superficial tool interaction must not be confused with true strategic operational integration, framing unmanaged employee adoption as a major socio-technical governance failure.</w:t>
      </w:r>
      <w:r w:rsidRPr="002C2C7C">
        <w:rPr>
          <w:rStyle w:val="apple-converted-space"/>
          <w:rFonts w:ascii="Times New Roman" w:hAnsi="Times New Roman" w:cs="Times New Roman"/>
          <w:color w:val="000000"/>
        </w:rPr>
        <w:t> </w:t>
      </w:r>
      <w:r w:rsidRPr="002C2C7C">
        <w:rPr>
          <w:rFonts w:ascii="Times New Roman" w:hAnsi="Times New Roman" w:cs="Times New Roman"/>
        </w:rPr>
        <w:t xml:space="preserve">Data from the Chartered Institute of Personnel and Development shows that while 61% of UK organizations say their staff use generative AI, only 31% have actually put any formal rules, training, or guidelines in place </w:t>
      </w:r>
      <w:r w:rsidRPr="002C2C7C">
        <w:rPr>
          <w:rFonts w:ascii="Times New Roman" w:hAnsi="Times New Roman" w:cs="Times New Roman"/>
          <w:b/>
          <w:bCs/>
        </w:rPr>
        <w:t>(CIPD, 2025).</w:t>
      </w:r>
    </w:p>
    <w:p w14:paraId="058C607A" w14:textId="77777777" w:rsidR="00E57ABF" w:rsidRPr="002C2C7C" w:rsidRDefault="00E57ABF" w:rsidP="00946D6A">
      <w:pPr>
        <w:pStyle w:val="NoSpacing"/>
        <w:rPr>
          <w:rFonts w:ascii="Times New Roman" w:hAnsi="Times New Roman" w:cs="Times New Roman"/>
          <w:kern w:val="0"/>
        </w:rPr>
      </w:pPr>
    </w:p>
    <w:p w14:paraId="7D5AE900" w14:textId="544B79FB"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This means there is a major gap: the high adoption rates in surveys are mostly driven by individual employees using unvetted software on their own</w:t>
      </w:r>
      <w:r w:rsidR="009016A4" w:rsidRPr="002C2C7C">
        <w:rPr>
          <w:rFonts w:ascii="Times New Roman" w:hAnsi="Times New Roman" w:cs="Times New Roman"/>
          <w:kern w:val="0"/>
        </w:rPr>
        <w:t xml:space="preserve"> </w:t>
      </w:r>
      <w:r w:rsidRPr="002C2C7C">
        <w:rPr>
          <w:rFonts w:ascii="Times New Roman" w:hAnsi="Times New Roman" w:cs="Times New Roman"/>
          <w:kern w:val="0"/>
        </w:rPr>
        <w:t>often called "shadow AI"</w:t>
      </w:r>
      <w:r w:rsidR="009016A4" w:rsidRPr="002C2C7C">
        <w:rPr>
          <w:rFonts w:ascii="Times New Roman" w:hAnsi="Times New Roman" w:cs="Times New Roman"/>
          <w:kern w:val="0"/>
        </w:rPr>
        <w:t xml:space="preserve"> </w:t>
      </w:r>
      <w:r w:rsidRPr="002C2C7C">
        <w:rPr>
          <w:rFonts w:ascii="Times New Roman" w:hAnsi="Times New Roman" w:cs="Times New Roman"/>
          <w:kern w:val="0"/>
        </w:rPr>
        <w:t xml:space="preserve">rather than official business rollouts. In fact, national digital audits show that less than 11% of UK small firms have integrated generative AI into core tasks like accounting or supply-chain logistics </w:t>
      </w:r>
      <w:r w:rsidRPr="002C2C7C">
        <w:rPr>
          <w:rFonts w:ascii="Times New Roman" w:hAnsi="Times New Roman" w:cs="Times New Roman"/>
          <w:b/>
          <w:bCs/>
          <w:kern w:val="0"/>
        </w:rPr>
        <w:t>(DSIT, 2025).</w:t>
      </w:r>
      <w:r w:rsidRPr="002C2C7C">
        <w:rPr>
          <w:rFonts w:ascii="Times New Roman" w:hAnsi="Times New Roman" w:cs="Times New Roman"/>
          <w:kern w:val="0"/>
        </w:rPr>
        <w:t xml:space="preserve"> Therefore, while a lot of people are trying the tools casually, formal and structured adoption in UK SMEs is still very low.</w:t>
      </w:r>
    </w:p>
    <w:p w14:paraId="0F044D16" w14:textId="77777777" w:rsidR="00946D6A" w:rsidRPr="002C2C7C" w:rsidRDefault="00946D6A" w:rsidP="00946D6A">
      <w:pPr>
        <w:pStyle w:val="NoSpacing"/>
        <w:rPr>
          <w:rFonts w:ascii="Times New Roman" w:hAnsi="Times New Roman" w:cs="Times New Roman"/>
          <w:kern w:val="0"/>
        </w:rPr>
      </w:pPr>
    </w:p>
    <w:p w14:paraId="23A99EC3" w14:textId="77777777" w:rsidR="007F3DF3" w:rsidRPr="002C2C7C" w:rsidRDefault="007F3DF3" w:rsidP="00946D6A">
      <w:pPr>
        <w:pStyle w:val="NoSpacing"/>
        <w:rPr>
          <w:rFonts w:ascii="Times New Roman" w:hAnsi="Times New Roman" w:cs="Times New Roman"/>
          <w:b/>
          <w:bCs/>
          <w:kern w:val="0"/>
        </w:rPr>
      </w:pPr>
      <w:r w:rsidRPr="002C2C7C">
        <w:rPr>
          <w:rFonts w:ascii="Times New Roman" w:hAnsi="Times New Roman" w:cs="Times New Roman"/>
          <w:b/>
          <w:bCs/>
          <w:kern w:val="0"/>
        </w:rPr>
        <w:t>2.3 Critical Evaluation of RQ2: Factors Influencing Uptake in the UK SME Sector</w:t>
      </w:r>
    </w:p>
    <w:p w14:paraId="7E0D8E11" w14:textId="70C55C82"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 xml:space="preserve">The second research question looks at what drives or stops an SME from using generative AI. We can analyze this by using two main academic models: </w:t>
      </w:r>
      <w:r w:rsidRPr="002C2C7C">
        <w:rPr>
          <w:rFonts w:ascii="Times New Roman" w:hAnsi="Times New Roman" w:cs="Times New Roman"/>
          <w:b/>
          <w:bCs/>
          <w:kern w:val="0"/>
        </w:rPr>
        <w:t>Davis’s (1989</w:t>
      </w:r>
      <w:r w:rsidRPr="002C2C7C">
        <w:rPr>
          <w:rFonts w:ascii="Times New Roman" w:hAnsi="Times New Roman" w:cs="Times New Roman"/>
          <w:kern w:val="0"/>
        </w:rPr>
        <w:t xml:space="preserve">) Technology Acceptance Model (TAM) and </w:t>
      </w:r>
      <w:r w:rsidRPr="002C2C7C">
        <w:rPr>
          <w:rFonts w:ascii="Times New Roman" w:hAnsi="Times New Roman" w:cs="Times New Roman"/>
          <w:b/>
          <w:bCs/>
          <w:kern w:val="0"/>
        </w:rPr>
        <w:t>Rogers’s (2003)</w:t>
      </w:r>
      <w:r w:rsidRPr="002C2C7C">
        <w:rPr>
          <w:rFonts w:ascii="Times New Roman" w:hAnsi="Times New Roman" w:cs="Times New Roman"/>
          <w:kern w:val="0"/>
        </w:rPr>
        <w:t xml:space="preserve"> Diffusion of Innovations (DOI) </w:t>
      </w:r>
      <w:r w:rsidR="00E57ABF" w:rsidRPr="002C2C7C">
        <w:rPr>
          <w:rFonts w:ascii="Times New Roman" w:hAnsi="Times New Roman" w:cs="Times New Roman"/>
          <w:kern w:val="0"/>
        </w:rPr>
        <w:t>theory. According</w:t>
      </w:r>
      <w:r w:rsidRPr="002C2C7C">
        <w:rPr>
          <w:rFonts w:ascii="Times New Roman" w:hAnsi="Times New Roman" w:cs="Times New Roman"/>
          <w:kern w:val="0"/>
        </w:rPr>
        <w:t xml:space="preserve"> to the TAM model, people choose to use technology based on two things: Perceived Usefulness (PU) and Perceived Ease of Use (PEOU) </w:t>
      </w:r>
      <w:r w:rsidRPr="002C2C7C">
        <w:rPr>
          <w:rFonts w:ascii="Times New Roman" w:hAnsi="Times New Roman" w:cs="Times New Roman"/>
          <w:b/>
          <w:bCs/>
          <w:kern w:val="0"/>
        </w:rPr>
        <w:t>(Davis, 1989).</w:t>
      </w:r>
      <w:r w:rsidRPr="002C2C7C">
        <w:rPr>
          <w:rFonts w:ascii="Times New Roman" w:hAnsi="Times New Roman" w:cs="Times New Roman"/>
          <w:kern w:val="0"/>
        </w:rPr>
        <w:t xml:space="preserve"> Generative AI scores very highly on ease of use because of its natural language interface. Employees do not need to know how to code; they can just type questions in plain English.</w:t>
      </w:r>
    </w:p>
    <w:p w14:paraId="6910109E" w14:textId="3C433660" w:rsidR="007F3DF3" w:rsidRPr="002C2C7C" w:rsidRDefault="007F3DF3" w:rsidP="00946D6A">
      <w:pPr>
        <w:pStyle w:val="NoSpacing"/>
        <w:rPr>
          <w:rFonts w:ascii="Times New Roman" w:hAnsi="Times New Roman" w:cs="Times New Roman"/>
          <w:b/>
          <w:bCs/>
          <w:kern w:val="0"/>
        </w:rPr>
      </w:pPr>
      <w:r w:rsidRPr="002C2C7C">
        <w:rPr>
          <w:rFonts w:ascii="Times New Roman" w:hAnsi="Times New Roman" w:cs="Times New Roman"/>
          <w:kern w:val="0"/>
        </w:rPr>
        <w:t xml:space="preserve">From a DOI perspective, the technology offers a clear Relative Advantage over old ways of working </w:t>
      </w:r>
      <w:r w:rsidRPr="002C2C7C">
        <w:rPr>
          <w:rFonts w:ascii="Times New Roman" w:hAnsi="Times New Roman" w:cs="Times New Roman"/>
          <w:b/>
          <w:bCs/>
          <w:kern w:val="0"/>
        </w:rPr>
        <w:t>(Rogers, 2003).</w:t>
      </w:r>
      <w:r w:rsidRPr="002C2C7C">
        <w:rPr>
          <w:rFonts w:ascii="Times New Roman" w:hAnsi="Times New Roman" w:cs="Times New Roman"/>
          <w:kern w:val="0"/>
        </w:rPr>
        <w:t xml:space="preserve"> For a busy SME owner, the ability to instantly write emails, summarize long documents, or draft text helps save time and cuts down on administrative work without needing to hire more staff </w:t>
      </w:r>
      <w:r w:rsidRPr="002C2C7C">
        <w:rPr>
          <w:rFonts w:ascii="Times New Roman" w:hAnsi="Times New Roman" w:cs="Times New Roman"/>
          <w:b/>
          <w:bCs/>
          <w:kern w:val="0"/>
        </w:rPr>
        <w:t>(Wamba et al., 2024).</w:t>
      </w:r>
    </w:p>
    <w:p w14:paraId="31101FF3" w14:textId="77777777"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However, the literature shows that these benefits are often held back by serious practical barriers unique to small businesses:</w:t>
      </w:r>
    </w:p>
    <w:p w14:paraId="344178FF" w14:textId="77777777" w:rsidR="00E57ABF" w:rsidRPr="002C2C7C" w:rsidRDefault="00E57ABF" w:rsidP="00946D6A">
      <w:pPr>
        <w:pStyle w:val="NoSpacing"/>
        <w:rPr>
          <w:rFonts w:ascii="Times New Roman" w:hAnsi="Times New Roman" w:cs="Times New Roman"/>
          <w:kern w:val="0"/>
        </w:rPr>
      </w:pPr>
    </w:p>
    <w:p w14:paraId="52A66F70" w14:textId="5E8F2BEC"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b/>
          <w:bCs/>
          <w:kern w:val="0"/>
        </w:rPr>
        <w:t>The Prompting Skills Gap:</w:t>
      </w:r>
      <w:r w:rsidRPr="002C2C7C">
        <w:rPr>
          <w:rFonts w:ascii="Times New Roman" w:hAnsi="Times New Roman" w:cs="Times New Roman"/>
          <w:kern w:val="0"/>
        </w:rPr>
        <w:t xml:space="preserve"> Even though the chat interface looks </w:t>
      </w:r>
      <w:r w:rsidR="009016A4" w:rsidRPr="002C2C7C">
        <w:rPr>
          <w:rFonts w:ascii="Times New Roman" w:hAnsi="Times New Roman" w:cs="Times New Roman"/>
          <w:kern w:val="0"/>
        </w:rPr>
        <w:t>simpl</w:t>
      </w:r>
      <w:r w:rsidR="00C035FC" w:rsidRPr="002C2C7C">
        <w:rPr>
          <w:rFonts w:ascii="Times New Roman" w:hAnsi="Times New Roman" w:cs="Times New Roman"/>
          <w:kern w:val="0"/>
        </w:rPr>
        <w:t>e</w:t>
      </w:r>
      <w:r w:rsidRPr="002C2C7C">
        <w:rPr>
          <w:rFonts w:ascii="Times New Roman" w:hAnsi="Times New Roman" w:cs="Times New Roman"/>
          <w:kern w:val="0"/>
        </w:rPr>
        <w:t xml:space="preserve">, getting high-quality, reliable business results requires skill. Studies show a widespread digital literacy deficit where average workers only know how to ask basic questions, making the tool useless for complex tasks </w:t>
      </w:r>
      <w:r w:rsidRPr="002C2C7C">
        <w:rPr>
          <w:rFonts w:ascii="Times New Roman" w:hAnsi="Times New Roman" w:cs="Times New Roman"/>
          <w:b/>
          <w:bCs/>
          <w:kern w:val="0"/>
        </w:rPr>
        <w:t>(Hussain and Rizwan, 2024).</w:t>
      </w:r>
      <w:r w:rsidRPr="002C2C7C">
        <w:rPr>
          <w:rFonts w:ascii="Times New Roman" w:hAnsi="Times New Roman" w:cs="Times New Roman"/>
          <w:kern w:val="0"/>
        </w:rPr>
        <w:t xml:space="preserve"> If employees get generic or inaccurate answers, they stop using the tool.</w:t>
      </w:r>
    </w:p>
    <w:p w14:paraId="560E0470" w14:textId="77777777"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b/>
          <w:bCs/>
          <w:kern w:val="0"/>
        </w:rPr>
        <w:t>Workflow Incompatibility:</w:t>
      </w:r>
      <w:r w:rsidRPr="002C2C7C">
        <w:rPr>
          <w:rFonts w:ascii="Times New Roman" w:hAnsi="Times New Roman" w:cs="Times New Roman"/>
          <w:kern w:val="0"/>
        </w:rPr>
        <w:t> </w:t>
      </w:r>
      <w:r w:rsidRPr="002C2C7C">
        <w:rPr>
          <w:rFonts w:ascii="Times New Roman" w:hAnsi="Times New Roman" w:cs="Times New Roman"/>
          <w:b/>
          <w:bCs/>
          <w:kern w:val="0"/>
        </w:rPr>
        <w:t>Rogers (2003)</w:t>
      </w:r>
      <w:r w:rsidRPr="002C2C7C">
        <w:rPr>
          <w:rFonts w:ascii="Times New Roman" w:hAnsi="Times New Roman" w:cs="Times New Roman"/>
          <w:kern w:val="0"/>
        </w:rPr>
        <w:t xml:space="preserve"> emphasizes that a technology must be "compatible" with how a business already operates. SMEs usually have very flexible, informal, and non-standardized workflows. Forcing an unpredictable AI text generator into these fragile daily routines often causes confusion rather than smooth automation.</w:t>
      </w:r>
    </w:p>
    <w:p w14:paraId="72CD13FA" w14:textId="5FABAB58"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b/>
          <w:bCs/>
          <w:kern w:val="0"/>
        </w:rPr>
        <w:t>High Risk for Small Firms:</w:t>
      </w:r>
      <w:r w:rsidRPr="002C2C7C">
        <w:rPr>
          <w:rFonts w:ascii="Times New Roman" w:hAnsi="Times New Roman" w:cs="Times New Roman"/>
          <w:kern w:val="0"/>
        </w:rPr>
        <w:t xml:space="preserve"> Large companies have dedicated legal and IT security teams to handle software errors or data leaks. In contrast, an SME faces devastating reputational and financial damage if an employee accidentally uploads private client data into a public AI model, </w:t>
      </w:r>
      <w:r w:rsidRPr="002C2C7C">
        <w:rPr>
          <w:rFonts w:ascii="Times New Roman" w:hAnsi="Times New Roman" w:cs="Times New Roman"/>
          <w:kern w:val="0"/>
        </w:rPr>
        <w:lastRenderedPageBreak/>
        <w:t xml:space="preserve">which violates UK GDPR laws </w:t>
      </w:r>
      <w:r w:rsidRPr="002C2C7C">
        <w:rPr>
          <w:rFonts w:ascii="Times New Roman" w:hAnsi="Times New Roman" w:cs="Times New Roman"/>
          <w:b/>
          <w:bCs/>
          <w:kern w:val="0"/>
        </w:rPr>
        <w:t>(Wang, Liu, and Bao, 2025).</w:t>
      </w:r>
      <w:r w:rsidRPr="002C2C7C">
        <w:rPr>
          <w:rFonts w:ascii="Times New Roman" w:hAnsi="Times New Roman" w:cs="Times New Roman"/>
          <w:kern w:val="0"/>
        </w:rPr>
        <w:t xml:space="preserve"> This risk makes managers highly skeptical about officially adopting the technology.</w:t>
      </w:r>
    </w:p>
    <w:p w14:paraId="42C86A4F" w14:textId="77777777" w:rsidR="00C035FC" w:rsidRPr="002C2C7C" w:rsidRDefault="00C035FC" w:rsidP="00946D6A">
      <w:pPr>
        <w:pStyle w:val="NoSpacing"/>
        <w:rPr>
          <w:rFonts w:ascii="Times New Roman" w:hAnsi="Times New Roman" w:cs="Times New Roman"/>
          <w:kern w:val="0"/>
        </w:rPr>
      </w:pPr>
    </w:p>
    <w:p w14:paraId="184F8FE3" w14:textId="77777777" w:rsidR="00C035FC" w:rsidRPr="002C2C7C" w:rsidRDefault="00C035FC" w:rsidP="00946D6A">
      <w:pPr>
        <w:pStyle w:val="NoSpacing"/>
        <w:rPr>
          <w:rFonts w:ascii="Times New Roman" w:hAnsi="Times New Roman" w:cs="Times New Roman"/>
          <w:kern w:val="0"/>
        </w:rPr>
      </w:pPr>
    </w:p>
    <w:p w14:paraId="40844F1D" w14:textId="1250DF30" w:rsidR="007F3DF3" w:rsidRPr="002C2C7C" w:rsidRDefault="007F3DF3" w:rsidP="00946D6A">
      <w:pPr>
        <w:pStyle w:val="NoSpacing"/>
        <w:rPr>
          <w:rFonts w:ascii="Times New Roman" w:hAnsi="Times New Roman" w:cs="Times New Roman"/>
          <w:b/>
          <w:bCs/>
          <w:kern w:val="0"/>
        </w:rPr>
      </w:pPr>
      <w:r w:rsidRPr="002C2C7C">
        <w:rPr>
          <w:rFonts w:ascii="Times New Roman" w:hAnsi="Times New Roman" w:cs="Times New Roman"/>
          <w:b/>
          <w:bCs/>
          <w:kern w:val="0"/>
        </w:rPr>
        <w:t>2.4 Methodological Comparison and Critique of Productivity Impacts (Q3 &amp; Q4)</w:t>
      </w:r>
    </w:p>
    <w:p w14:paraId="3AF2112B" w14:textId="73E7F801"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To understand how AI affects productivity and what the main pros and cons are we need to contrast the methods used by the core researchers. The literature is split by a major debate over whether AI productivity gains are guaranteed or highly volatile.</w:t>
      </w:r>
      <w:r w:rsidR="00790AED" w:rsidRPr="002C2C7C">
        <w:rPr>
          <w:rFonts w:ascii="Times New Roman" w:hAnsi="Times New Roman" w:cs="Times New Roman"/>
          <w:kern w:val="0"/>
        </w:rPr>
        <w:t xml:space="preserve"> </w:t>
      </w:r>
      <w:r w:rsidR="00B970B8" w:rsidRPr="002C2C7C">
        <w:rPr>
          <w:rFonts w:ascii="Times New Roman" w:hAnsi="Times New Roman" w:cs="Times New Roman"/>
          <w:kern w:val="0"/>
        </w:rPr>
        <w:t>(</w:t>
      </w:r>
      <w:r w:rsidRPr="002C2C7C">
        <w:rPr>
          <w:rFonts w:ascii="Times New Roman" w:hAnsi="Times New Roman" w:cs="Times New Roman"/>
          <w:b/>
          <w:bCs/>
          <w:kern w:val="0"/>
        </w:rPr>
        <w:t xml:space="preserve">Noy and Zhang </w:t>
      </w:r>
      <w:r w:rsidR="00B970B8" w:rsidRPr="002C2C7C">
        <w:rPr>
          <w:rFonts w:ascii="Times New Roman" w:hAnsi="Times New Roman" w:cs="Times New Roman"/>
          <w:b/>
          <w:bCs/>
          <w:kern w:val="0"/>
        </w:rPr>
        <w:t>2</w:t>
      </w:r>
      <w:r w:rsidRPr="002C2C7C">
        <w:rPr>
          <w:rFonts w:ascii="Times New Roman" w:hAnsi="Times New Roman" w:cs="Times New Roman"/>
          <w:b/>
          <w:bCs/>
          <w:kern w:val="0"/>
        </w:rPr>
        <w:t>023)</w:t>
      </w:r>
      <w:r w:rsidRPr="002C2C7C">
        <w:rPr>
          <w:rFonts w:ascii="Times New Roman" w:hAnsi="Times New Roman" w:cs="Times New Roman"/>
          <w:kern w:val="0"/>
        </w:rPr>
        <w:t xml:space="preserve"> argue that AI offers massive, straightforward productivity boosts. They conducted a quantitative Randomized Controlled Trial (RCT) with 444 </w:t>
      </w:r>
      <w:r w:rsidR="00D20A39" w:rsidRPr="002C2C7C">
        <w:rPr>
          <w:rFonts w:ascii="Times New Roman" w:hAnsi="Times New Roman" w:cs="Times New Roman"/>
          <w:kern w:val="0"/>
        </w:rPr>
        <w:t xml:space="preserve">business </w:t>
      </w:r>
      <w:r w:rsidRPr="002C2C7C">
        <w:rPr>
          <w:rFonts w:ascii="Times New Roman" w:hAnsi="Times New Roman" w:cs="Times New Roman"/>
          <w:kern w:val="0"/>
        </w:rPr>
        <w:t xml:space="preserve">professionals doing standard writing assignments. Their results showed that using AI cut task times by 37% and improved the quality of the work by 20%. Crucially, they found a "skill-leveling" effect: the lowest-performing workers saw the biggest improvements, helping them catch up to their more skilled </w:t>
      </w:r>
      <w:r w:rsidR="00790AED" w:rsidRPr="002C2C7C">
        <w:rPr>
          <w:rFonts w:ascii="Times New Roman" w:hAnsi="Times New Roman" w:cs="Times New Roman"/>
          <w:kern w:val="0"/>
        </w:rPr>
        <w:t>colleague. However</w:t>
      </w:r>
      <w:r w:rsidRPr="002C2C7C">
        <w:rPr>
          <w:rFonts w:ascii="Times New Roman" w:hAnsi="Times New Roman" w:cs="Times New Roman"/>
          <w:kern w:val="0"/>
        </w:rPr>
        <w:t>, from a methodological standpoint, this study has a major limitation. Because it was a highly controlled laboratory experiment, it lacks real-world realism. The tasks were short 20 to 30 minutes</w:t>
      </w:r>
      <w:r w:rsidR="00D20A39" w:rsidRPr="002C2C7C">
        <w:rPr>
          <w:rFonts w:ascii="Times New Roman" w:hAnsi="Times New Roman" w:cs="Times New Roman"/>
          <w:kern w:val="0"/>
        </w:rPr>
        <w:t xml:space="preserve"> </w:t>
      </w:r>
      <w:r w:rsidRPr="002C2C7C">
        <w:rPr>
          <w:rFonts w:ascii="Times New Roman" w:hAnsi="Times New Roman" w:cs="Times New Roman"/>
          <w:kern w:val="0"/>
        </w:rPr>
        <w:t>and completely isolated from daily workplace realities like phone calls, changing client demands, or long-term team collaboration. While it proves AI works well for a quick, single task, it does not prove it raises the overall productivity of an actual business over time.</w:t>
      </w:r>
    </w:p>
    <w:p w14:paraId="7921B817" w14:textId="32B283E7" w:rsidR="007F3DF3" w:rsidRPr="002C2C7C" w:rsidRDefault="00B970B8" w:rsidP="00946D6A">
      <w:pPr>
        <w:pStyle w:val="NoSpacing"/>
        <w:rPr>
          <w:rFonts w:ascii="Times New Roman" w:hAnsi="Times New Roman" w:cs="Times New Roman"/>
          <w:kern w:val="0"/>
        </w:rPr>
      </w:pPr>
      <w:r w:rsidRPr="002C2C7C">
        <w:rPr>
          <w:rFonts w:ascii="Times New Roman" w:hAnsi="Times New Roman" w:cs="Times New Roman"/>
          <w:b/>
          <w:bCs/>
          <w:kern w:val="0"/>
        </w:rPr>
        <w:t>(</w:t>
      </w:r>
      <w:r w:rsidR="007F3DF3" w:rsidRPr="002C2C7C">
        <w:rPr>
          <w:rFonts w:ascii="Times New Roman" w:hAnsi="Times New Roman" w:cs="Times New Roman"/>
          <w:b/>
          <w:bCs/>
          <w:kern w:val="0"/>
        </w:rPr>
        <w:t>Dell'Acqua et al.2024)</w:t>
      </w:r>
      <w:r w:rsidR="007F3DF3" w:rsidRPr="002C2C7C">
        <w:rPr>
          <w:rFonts w:ascii="Times New Roman" w:hAnsi="Times New Roman" w:cs="Times New Roman"/>
          <w:kern w:val="0"/>
        </w:rPr>
        <w:t xml:space="preserve"> challenge this simple narrative. They ran a large field experiment with 758 elite consultants at the Boston Consulting Group (BCG) doing realistic, multi-step business strategy tasks, which gives their study much higher real-world validity.</w:t>
      </w:r>
    </w:p>
    <w:p w14:paraId="3E38F68E" w14:textId="5C37228E" w:rsidR="00C035FC" w:rsidRPr="002C2C7C" w:rsidRDefault="00C035FC" w:rsidP="00946D6A">
      <w:pPr>
        <w:pStyle w:val="NoSpacing"/>
        <w:rPr>
          <w:rFonts w:ascii="Times New Roman" w:hAnsi="Times New Roman" w:cs="Times New Roman"/>
        </w:rPr>
      </w:pPr>
      <w:r w:rsidRPr="002C2C7C">
        <w:rPr>
          <w:rFonts w:ascii="Times New Roman" w:hAnsi="Times New Roman" w:cs="Times New Roman"/>
        </w:rPr>
        <w:t xml:space="preserve">They introduced the concept of the "Jagged Technological Frontier" meaning AI is excellent at some tasks but terrible at others, and the boundary is hard to see </w:t>
      </w:r>
      <w:r w:rsidRPr="002C2C7C">
        <w:rPr>
          <w:rFonts w:ascii="Times New Roman" w:hAnsi="Times New Roman" w:cs="Times New Roman"/>
          <w:b/>
          <w:bCs/>
        </w:rPr>
        <w:t>(Dell'Acqua et al.2024).</w:t>
      </w:r>
      <w:r w:rsidRPr="002C2C7C">
        <w:rPr>
          <w:rFonts w:ascii="Times New Roman" w:hAnsi="Times New Roman" w:cs="Times New Roman"/>
        </w:rPr>
        <w:t xml:space="preserve"> For tasks</w:t>
      </w:r>
      <w:r w:rsidRPr="002C2C7C">
        <w:rPr>
          <w:rStyle w:val="apple-converted-space"/>
          <w:rFonts w:ascii="Times New Roman" w:eastAsiaTheme="majorEastAsia" w:hAnsi="Times New Roman" w:cs="Times New Roman"/>
          <w:color w:val="000000"/>
        </w:rPr>
        <w:t> </w:t>
      </w:r>
      <w:r w:rsidRPr="002C2C7C">
        <w:rPr>
          <w:rFonts w:ascii="Times New Roman" w:hAnsi="Times New Roman" w:cs="Times New Roman"/>
        </w:rPr>
        <w:t>inside</w:t>
      </w:r>
      <w:r w:rsidRPr="002C2C7C">
        <w:rPr>
          <w:rStyle w:val="apple-converted-space"/>
          <w:rFonts w:ascii="Times New Roman" w:eastAsiaTheme="majorEastAsia" w:hAnsi="Times New Roman" w:cs="Times New Roman"/>
          <w:color w:val="000000"/>
        </w:rPr>
        <w:t> </w:t>
      </w:r>
      <w:r w:rsidRPr="002C2C7C">
        <w:rPr>
          <w:rFonts w:ascii="Times New Roman" w:hAnsi="Times New Roman" w:cs="Times New Roman"/>
        </w:rPr>
        <w:t xml:space="preserve">the frontier, such as creative brainstorming or product ideation, AI users were found to be 25.1% faster and achieved 40% higher quality scores, closely matching the optimistic productivity trends identified by </w:t>
      </w:r>
      <w:r w:rsidR="00B970B8" w:rsidRPr="002C2C7C">
        <w:rPr>
          <w:rFonts w:ascii="Times New Roman" w:hAnsi="Times New Roman" w:cs="Times New Roman"/>
        </w:rPr>
        <w:t>(</w:t>
      </w:r>
      <w:r w:rsidRPr="002C2C7C">
        <w:rPr>
          <w:rFonts w:ascii="Times New Roman" w:hAnsi="Times New Roman" w:cs="Times New Roman"/>
          <w:b/>
          <w:bCs/>
        </w:rPr>
        <w:t>Noy and Zhang</w:t>
      </w:r>
      <w:r w:rsidR="00B970B8" w:rsidRPr="002C2C7C">
        <w:rPr>
          <w:rFonts w:ascii="Times New Roman" w:hAnsi="Times New Roman" w:cs="Times New Roman"/>
          <w:b/>
          <w:bCs/>
        </w:rPr>
        <w:t xml:space="preserve">, </w:t>
      </w:r>
      <w:r w:rsidRPr="002C2C7C">
        <w:rPr>
          <w:rFonts w:ascii="Times New Roman" w:hAnsi="Times New Roman" w:cs="Times New Roman"/>
          <w:b/>
          <w:bCs/>
        </w:rPr>
        <w:t>2023).</w:t>
      </w:r>
    </w:p>
    <w:p w14:paraId="2A576BB8" w14:textId="5E659C76" w:rsidR="00C035FC" w:rsidRPr="002C2C7C" w:rsidRDefault="00C035FC" w:rsidP="00946D6A">
      <w:pPr>
        <w:pStyle w:val="NoSpacing"/>
        <w:rPr>
          <w:rFonts w:ascii="Times New Roman" w:hAnsi="Times New Roman" w:cs="Times New Roman"/>
          <w:b/>
          <w:bCs/>
        </w:rPr>
      </w:pPr>
      <w:r w:rsidRPr="002C2C7C">
        <w:rPr>
          <w:rFonts w:ascii="Times New Roman" w:hAnsi="Times New Roman" w:cs="Times New Roman"/>
        </w:rPr>
        <w:t>However, for tasks falling</w:t>
      </w:r>
      <w:r w:rsidRPr="002C2C7C">
        <w:rPr>
          <w:rStyle w:val="apple-converted-space"/>
          <w:rFonts w:ascii="Times New Roman" w:eastAsiaTheme="majorEastAsia" w:hAnsi="Times New Roman" w:cs="Times New Roman"/>
          <w:color w:val="000000"/>
        </w:rPr>
        <w:t> </w:t>
      </w:r>
      <w:r w:rsidRPr="002C2C7C">
        <w:rPr>
          <w:rFonts w:ascii="Times New Roman" w:hAnsi="Times New Roman" w:cs="Times New Roman"/>
        </w:rPr>
        <w:t>outside</w:t>
      </w:r>
      <w:r w:rsidRPr="002C2C7C">
        <w:rPr>
          <w:rStyle w:val="apple-converted-space"/>
          <w:rFonts w:ascii="Times New Roman" w:eastAsiaTheme="majorEastAsia" w:hAnsi="Times New Roman" w:cs="Times New Roman"/>
          <w:color w:val="000000"/>
        </w:rPr>
        <w:t> </w:t>
      </w:r>
      <w:r w:rsidRPr="002C2C7C">
        <w:rPr>
          <w:rFonts w:ascii="Times New Roman" w:hAnsi="Times New Roman" w:cs="Times New Roman"/>
        </w:rPr>
        <w:t xml:space="preserve">the frontier, which involved complex analysis with hidden data traps, employees using AI were actually 19 percentage points more likely to arrive at an incorrect solution than those working entirely without the technology </w:t>
      </w:r>
      <w:r w:rsidRPr="002C2C7C">
        <w:rPr>
          <w:rFonts w:ascii="Times New Roman" w:hAnsi="Times New Roman" w:cs="Times New Roman"/>
          <w:b/>
          <w:bCs/>
        </w:rPr>
        <w:t>(Dell'Acqua et al.2024).</w:t>
      </w:r>
    </w:p>
    <w:p w14:paraId="4B7CBADE" w14:textId="04D4C6A9"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 xml:space="preserve">This highlights a massive problem: because the AI sounds confident even when it is wrong, employees stop checking it critically. Therefore, who benefits depends entirely on the type of task. While </w:t>
      </w:r>
      <w:r w:rsidR="00B970B8" w:rsidRPr="002C2C7C">
        <w:rPr>
          <w:rFonts w:ascii="Times New Roman" w:hAnsi="Times New Roman" w:cs="Times New Roman"/>
          <w:kern w:val="0"/>
        </w:rPr>
        <w:t>(</w:t>
      </w:r>
      <w:r w:rsidRPr="002C2C7C">
        <w:rPr>
          <w:rFonts w:ascii="Times New Roman" w:hAnsi="Times New Roman" w:cs="Times New Roman"/>
          <w:b/>
          <w:bCs/>
          <w:kern w:val="0"/>
        </w:rPr>
        <w:t xml:space="preserve">Noy and Zhang </w:t>
      </w:r>
      <w:r w:rsidR="00B970B8" w:rsidRPr="002C2C7C">
        <w:rPr>
          <w:rFonts w:ascii="Times New Roman" w:hAnsi="Times New Roman" w:cs="Times New Roman"/>
          <w:b/>
          <w:bCs/>
          <w:kern w:val="0"/>
        </w:rPr>
        <w:t>,</w:t>
      </w:r>
      <w:r w:rsidRPr="002C2C7C">
        <w:rPr>
          <w:rFonts w:ascii="Times New Roman" w:hAnsi="Times New Roman" w:cs="Times New Roman"/>
          <w:b/>
          <w:bCs/>
          <w:kern w:val="0"/>
        </w:rPr>
        <w:t>2023)</w:t>
      </w:r>
      <w:r w:rsidRPr="002C2C7C">
        <w:rPr>
          <w:rFonts w:ascii="Times New Roman" w:hAnsi="Times New Roman" w:cs="Times New Roman"/>
          <w:kern w:val="0"/>
        </w:rPr>
        <w:t xml:space="preserve"> show that AI helps weaker workers with simple tasks, </w:t>
      </w:r>
      <w:r w:rsidR="00B970B8" w:rsidRPr="002C2C7C">
        <w:rPr>
          <w:rFonts w:ascii="Times New Roman" w:hAnsi="Times New Roman" w:cs="Times New Roman"/>
          <w:kern w:val="0"/>
        </w:rPr>
        <w:t>(</w:t>
      </w:r>
      <w:r w:rsidRPr="002C2C7C">
        <w:rPr>
          <w:rFonts w:ascii="Times New Roman" w:hAnsi="Times New Roman" w:cs="Times New Roman"/>
          <w:b/>
          <w:bCs/>
          <w:kern w:val="0"/>
        </w:rPr>
        <w:t>Dell'Acqua et al.2024)</w:t>
      </w:r>
      <w:r w:rsidRPr="002C2C7C">
        <w:rPr>
          <w:rFonts w:ascii="Times New Roman" w:hAnsi="Times New Roman" w:cs="Times New Roman"/>
          <w:kern w:val="0"/>
        </w:rPr>
        <w:t xml:space="preserve"> prove that unguided use on complex tasks leads to costly mistakes and requires heavy manual oversight.</w:t>
      </w:r>
    </w:p>
    <w:p w14:paraId="5D219B10" w14:textId="77777777" w:rsidR="005E1D7F" w:rsidRPr="002C2C7C" w:rsidRDefault="005E1D7F" w:rsidP="00946D6A">
      <w:pPr>
        <w:pStyle w:val="NoSpacing"/>
        <w:rPr>
          <w:rFonts w:ascii="Times New Roman" w:hAnsi="Times New Roman" w:cs="Times New Roman"/>
          <w:kern w:val="0"/>
        </w:rPr>
      </w:pPr>
    </w:p>
    <w:p w14:paraId="3292A3EA" w14:textId="1F5D0891" w:rsidR="005E1D7F" w:rsidRPr="002C2C7C" w:rsidRDefault="007F3DF3" w:rsidP="00946D6A">
      <w:pPr>
        <w:pStyle w:val="NoSpacing"/>
        <w:rPr>
          <w:rFonts w:ascii="Times New Roman" w:hAnsi="Times New Roman" w:cs="Times New Roman"/>
          <w:b/>
          <w:bCs/>
        </w:rPr>
      </w:pPr>
      <w:r w:rsidRPr="002C2C7C">
        <w:rPr>
          <w:rFonts w:ascii="Times New Roman" w:hAnsi="Times New Roman" w:cs="Times New Roman"/>
          <w:b/>
          <w:bCs/>
          <w:kern w:val="0"/>
        </w:rPr>
        <w:t xml:space="preserve">2.5 </w:t>
      </w:r>
      <w:r w:rsidR="00726811" w:rsidRPr="002C2C7C">
        <w:rPr>
          <w:rFonts w:ascii="Times New Roman" w:hAnsi="Times New Roman" w:cs="Times New Roman"/>
          <w:b/>
          <w:bCs/>
        </w:rPr>
        <w:t>Gaps Identified</w:t>
      </w:r>
      <w:r w:rsidR="006A172B" w:rsidRPr="002C2C7C">
        <w:rPr>
          <w:rFonts w:ascii="Times New Roman" w:hAnsi="Times New Roman" w:cs="Times New Roman"/>
          <w:b/>
          <w:bCs/>
        </w:rPr>
        <w:t xml:space="preserve">: </w:t>
      </w:r>
      <w:r w:rsidR="00726811" w:rsidRPr="002C2C7C">
        <w:rPr>
          <w:rFonts w:ascii="Times New Roman" w:hAnsi="Times New Roman" w:cs="Times New Roman"/>
          <w:b/>
          <w:bCs/>
        </w:rPr>
        <w:t>Translating Secondary Evidence to the UK SME Reality</w:t>
      </w:r>
    </w:p>
    <w:p w14:paraId="6A85D65A" w14:textId="6B93811B"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rPr>
        <w:t xml:space="preserve">When we take international laboratory studies and try to apply them to real UK small businesses, the promise of easy productivity gains </w:t>
      </w:r>
      <w:r w:rsidR="0009612C" w:rsidRPr="002C2C7C">
        <w:rPr>
          <w:rFonts w:ascii="Times New Roman" w:hAnsi="Times New Roman" w:cs="Times New Roman"/>
        </w:rPr>
        <w:t xml:space="preserve">becomes more difficult to support when applied to UK </w:t>
      </w:r>
      <w:r w:rsidR="00246914" w:rsidRPr="002C2C7C">
        <w:rPr>
          <w:rFonts w:ascii="Times New Roman" w:hAnsi="Times New Roman" w:cs="Times New Roman"/>
        </w:rPr>
        <w:t>SMEs</w:t>
      </w:r>
      <w:r w:rsidRPr="002C2C7C">
        <w:rPr>
          <w:rFonts w:ascii="Times New Roman" w:hAnsi="Times New Roman" w:cs="Times New Roman"/>
        </w:rPr>
        <w:t xml:space="preserve">. A massive blind spot in current research is its reliance on perfect lab settings, like </w:t>
      </w:r>
      <w:r w:rsidR="00B970B8" w:rsidRPr="002C2C7C">
        <w:rPr>
          <w:rFonts w:ascii="Times New Roman" w:hAnsi="Times New Roman" w:cs="Times New Roman"/>
        </w:rPr>
        <w:t>(</w:t>
      </w:r>
      <w:r w:rsidRPr="002C2C7C">
        <w:rPr>
          <w:rFonts w:ascii="Times New Roman" w:hAnsi="Times New Roman" w:cs="Times New Roman"/>
          <w:b/>
          <w:bCs/>
        </w:rPr>
        <w:t>Noy and Zhang's</w:t>
      </w:r>
      <w:r w:rsidR="00B970B8" w:rsidRPr="002C2C7C">
        <w:rPr>
          <w:rFonts w:ascii="Times New Roman" w:hAnsi="Times New Roman" w:cs="Times New Roman"/>
          <w:b/>
          <w:bCs/>
        </w:rPr>
        <w:t>,</w:t>
      </w:r>
      <w:r w:rsidRPr="002C2C7C">
        <w:rPr>
          <w:rFonts w:ascii="Times New Roman" w:hAnsi="Times New Roman" w:cs="Times New Roman"/>
          <w:b/>
          <w:bCs/>
        </w:rPr>
        <w:t xml:space="preserve"> </w:t>
      </w:r>
      <w:r w:rsidR="00B970B8" w:rsidRPr="002C2C7C">
        <w:rPr>
          <w:rFonts w:ascii="Times New Roman" w:hAnsi="Times New Roman" w:cs="Times New Roman"/>
          <w:b/>
          <w:bCs/>
        </w:rPr>
        <w:t>2</w:t>
      </w:r>
      <w:r w:rsidRPr="002C2C7C">
        <w:rPr>
          <w:rFonts w:ascii="Times New Roman" w:hAnsi="Times New Roman" w:cs="Times New Roman"/>
          <w:b/>
          <w:bCs/>
        </w:rPr>
        <w:t>023)</w:t>
      </w:r>
      <w:r w:rsidRPr="002C2C7C">
        <w:rPr>
          <w:rFonts w:ascii="Times New Roman" w:hAnsi="Times New Roman" w:cs="Times New Roman"/>
        </w:rPr>
        <w:t xml:space="preserve"> experiments, or wealthy corporations with endless resources, like the Boston Consulting Group field study by </w:t>
      </w:r>
      <w:r w:rsidRPr="002C2C7C">
        <w:rPr>
          <w:rFonts w:ascii="Times New Roman" w:hAnsi="Times New Roman" w:cs="Times New Roman"/>
          <w:b/>
          <w:bCs/>
        </w:rPr>
        <w:t>Dell’Acqua et al. (2024).</w:t>
      </w:r>
      <w:r w:rsidRPr="002C2C7C">
        <w:rPr>
          <w:rFonts w:ascii="Times New Roman" w:hAnsi="Times New Roman" w:cs="Times New Roman"/>
        </w:rPr>
        <w:t xml:space="preserve"> This focus completely ignores the tight margins, lack of tech departments, and informal workflows that define small businesses.</w:t>
      </w:r>
      <w:r w:rsidR="00790AED" w:rsidRPr="002C2C7C">
        <w:rPr>
          <w:rFonts w:ascii="Times New Roman" w:hAnsi="Times New Roman" w:cs="Times New Roman"/>
        </w:rPr>
        <w:t xml:space="preserve"> </w:t>
      </w:r>
      <w:r w:rsidRPr="002C2C7C">
        <w:rPr>
          <w:rFonts w:ascii="Times New Roman" w:hAnsi="Times New Roman" w:cs="Times New Roman"/>
        </w:rPr>
        <w:t xml:space="preserve">Closing this real-world gap is a matter of economic survival. Small and medium enterprises (SMEs) make up over 99% of all UK businesses, making them the true engine of the British economy. If small business owners blindly risk their scarce cash on AI tools based on data gathered from multi-billion-dollar global conglomerates, they face immediate financial jeopardy. </w:t>
      </w:r>
      <w:r w:rsidRPr="002C2C7C">
        <w:rPr>
          <w:rFonts w:ascii="Times New Roman" w:hAnsi="Times New Roman" w:cs="Times New Roman"/>
        </w:rPr>
        <w:lastRenderedPageBreak/>
        <w:t>Discovering how generative AI actually performs under tight SME budget constraints stops smaller firms from making costly investment mistakes, while giving policymakers the exact evidence they need to design practical digital grants that actually work.</w:t>
      </w:r>
      <w:r w:rsidR="00790AED" w:rsidRPr="002C2C7C">
        <w:rPr>
          <w:rFonts w:ascii="Times New Roman" w:hAnsi="Times New Roman" w:cs="Times New Roman"/>
        </w:rPr>
        <w:t xml:space="preserve"> </w:t>
      </w:r>
      <w:r w:rsidRPr="002C2C7C">
        <w:rPr>
          <w:rFonts w:ascii="Times New Roman" w:hAnsi="Times New Roman" w:cs="Times New Roman"/>
        </w:rPr>
        <w:t>The reality of this gap is exposed by real-world economic data from the UK, which reveals that a huge percentage of businesses using AI report absolutely zero measurable increase in productivity or profits (</w:t>
      </w:r>
      <w:r w:rsidRPr="002C2C7C">
        <w:rPr>
          <w:rFonts w:ascii="Times New Roman" w:hAnsi="Times New Roman" w:cs="Times New Roman"/>
          <w:b/>
          <w:bCs/>
        </w:rPr>
        <w:t>Yotzov et al, 2026).</w:t>
      </w:r>
      <w:r w:rsidRPr="002C2C7C">
        <w:rPr>
          <w:rFonts w:ascii="Times New Roman" w:hAnsi="Times New Roman" w:cs="Times New Roman"/>
        </w:rPr>
        <w:t xml:space="preserve"> This fact directly contradicts the flawless, high-speed success recorded in artificial lab environments </w:t>
      </w:r>
      <w:r w:rsidRPr="002C2C7C">
        <w:rPr>
          <w:rFonts w:ascii="Times New Roman" w:hAnsi="Times New Roman" w:cs="Times New Roman"/>
          <w:b/>
          <w:bCs/>
        </w:rPr>
        <w:t>(Noy and Zhang, 2023).</w:t>
      </w:r>
    </w:p>
    <w:p w14:paraId="4C4B076E" w14:textId="77777777" w:rsidR="00790AED" w:rsidRPr="002C2C7C" w:rsidRDefault="00790AED" w:rsidP="00946D6A">
      <w:pPr>
        <w:pStyle w:val="NoSpacing"/>
        <w:rPr>
          <w:rFonts w:ascii="Times New Roman" w:hAnsi="Times New Roman" w:cs="Times New Roman"/>
        </w:rPr>
      </w:pPr>
    </w:p>
    <w:p w14:paraId="498EDF1C" w14:textId="6324CB11" w:rsidR="00726811"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The primary reason for this failure is what researchers call the "AI friction tax" or the "SME fumble period" </w:t>
      </w:r>
      <w:r w:rsidRPr="002C2C7C">
        <w:rPr>
          <w:rFonts w:ascii="Times New Roman" w:hAnsi="Times New Roman" w:cs="Times New Roman"/>
          <w:b/>
          <w:bCs/>
        </w:rPr>
        <w:t>(Wamba et al., 2024).</w:t>
      </w:r>
      <w:r w:rsidRPr="002C2C7C">
        <w:rPr>
          <w:rFonts w:ascii="Times New Roman" w:hAnsi="Times New Roman" w:cs="Times New Roman"/>
        </w:rPr>
        <w:t xml:space="preserve"> If an employee saves 30 minutes using AI to draft a report, they often have to spend that exact same amount of time checking it to catch the 19% drop in accuracy highlighted by (</w:t>
      </w:r>
      <w:r w:rsidRPr="002C2C7C">
        <w:rPr>
          <w:rFonts w:ascii="Times New Roman" w:hAnsi="Times New Roman" w:cs="Times New Roman"/>
          <w:b/>
          <w:bCs/>
        </w:rPr>
        <w:t>Dell'Acqua et al. 2024).</w:t>
      </w:r>
      <w:r w:rsidRPr="002C2C7C">
        <w:rPr>
          <w:rFonts w:ascii="Times New Roman" w:hAnsi="Times New Roman" w:cs="Times New Roman"/>
        </w:rPr>
        <w:t xml:space="preserve"> Because small firms do not have dedicated quality control, legal, or compliance teams, this entire editing burden falls right back onto the individual worker, completely wiping out the initial time saved.</w:t>
      </w:r>
      <w:r w:rsidR="00790AED" w:rsidRPr="002C2C7C">
        <w:rPr>
          <w:rFonts w:ascii="Times New Roman" w:hAnsi="Times New Roman" w:cs="Times New Roman"/>
        </w:rPr>
        <w:t xml:space="preserve"> </w:t>
      </w:r>
      <w:r w:rsidRPr="002C2C7C">
        <w:rPr>
          <w:rFonts w:ascii="Times New Roman" w:hAnsi="Times New Roman" w:cs="Times New Roman"/>
        </w:rPr>
        <w:t>Furthermore, (</w:t>
      </w:r>
      <w:r w:rsidRPr="002C2C7C">
        <w:rPr>
          <w:rFonts w:ascii="Times New Roman" w:hAnsi="Times New Roman" w:cs="Times New Roman"/>
          <w:b/>
          <w:bCs/>
        </w:rPr>
        <w:t>Korayim et al. 2025)</w:t>
      </w:r>
      <w:r w:rsidRPr="002C2C7C">
        <w:rPr>
          <w:rFonts w:ascii="Times New Roman" w:hAnsi="Times New Roman" w:cs="Times New Roman"/>
        </w:rPr>
        <w:t xml:space="preserve"> strongly challenge the assumption that AI integration is smooth and painless. They argue that rushing deployment without structured training frameworks actively harms the workplace by triggering severe staff stress, job anxiety, and information overload. This critical perspective proves that raw, short-term speed advantages are effectively neutralized by long-term mental fatigue, which crushes employee morale and degrades overall operational performance </w:t>
      </w:r>
      <w:r w:rsidRPr="002C2C7C">
        <w:rPr>
          <w:rFonts w:ascii="Times New Roman" w:hAnsi="Times New Roman" w:cs="Times New Roman"/>
          <w:b/>
          <w:bCs/>
        </w:rPr>
        <w:t>(Korayim et al., 2025).</w:t>
      </w:r>
      <w:r w:rsidR="00790AED" w:rsidRPr="002C2C7C">
        <w:rPr>
          <w:rFonts w:ascii="Times New Roman" w:hAnsi="Times New Roman" w:cs="Times New Roman"/>
        </w:rPr>
        <w:t xml:space="preserve"> </w:t>
      </w:r>
      <w:r w:rsidRPr="002C2C7C">
        <w:rPr>
          <w:rFonts w:ascii="Times New Roman" w:hAnsi="Times New Roman" w:cs="Times New Roman"/>
        </w:rPr>
        <w:t>Crucially, (</w:t>
      </w:r>
      <w:r w:rsidRPr="002C2C7C">
        <w:rPr>
          <w:rFonts w:ascii="Times New Roman" w:hAnsi="Times New Roman" w:cs="Times New Roman"/>
          <w:b/>
          <w:bCs/>
        </w:rPr>
        <w:t>Golding 2026)</w:t>
      </w:r>
      <w:r w:rsidRPr="002C2C7C">
        <w:rPr>
          <w:rFonts w:ascii="Times New Roman" w:hAnsi="Times New Roman" w:cs="Times New Roman"/>
        </w:rPr>
        <w:t xml:space="preserve"> reinforces this by arguing that productivity gains are never an automatic byproduct of simply buying software; instead, success is entirely dependent on intensive staff training and human quality control. Because UK SMEs operate within highly restricted capital margins, they lack the financial buffers to absorb costly operational blunders or GDPR data leaks caused by unverified, unmanaged AI tools.</w:t>
      </w:r>
      <w:r w:rsidR="00790AED" w:rsidRPr="002C2C7C">
        <w:rPr>
          <w:rFonts w:ascii="Times New Roman" w:hAnsi="Times New Roman" w:cs="Times New Roman"/>
        </w:rPr>
        <w:t xml:space="preserve"> </w:t>
      </w:r>
      <w:r w:rsidRPr="002C2C7C">
        <w:rPr>
          <w:rFonts w:ascii="Times New Roman" w:hAnsi="Times New Roman" w:cs="Times New Roman"/>
        </w:rPr>
        <w:t>Uncovering the truth behind this hidden productivity drain is vital for daily business operations. If an SME manager does not understand how staff anxiety, manual editing times, and the AI friction tax cancel out raw computational speed, rushing to adopt these tools will actively break their existing, fragile daily workflows rather than improve them.</w:t>
      </w:r>
      <w:r w:rsidR="00790AED" w:rsidRPr="002C2C7C">
        <w:rPr>
          <w:rFonts w:ascii="Times New Roman" w:hAnsi="Times New Roman" w:cs="Times New Roman"/>
        </w:rPr>
        <w:t xml:space="preserve"> </w:t>
      </w:r>
      <w:r w:rsidRPr="002C2C7C">
        <w:rPr>
          <w:rFonts w:ascii="Times New Roman" w:hAnsi="Times New Roman" w:cs="Times New Roman"/>
        </w:rPr>
        <w:t>Discovering the exact point where algorithmic speed meets human operational friction is the missing puzzle piece needed to solve the UK's long-term productivity problem. This dissertation directly addresses these interconnected gaps by using a Systematic Literature Review design to explicitly map out how human, financial, and technical factors interact within the unique boundaries of UK SMEs</w:t>
      </w:r>
    </w:p>
    <w:p w14:paraId="34CAA17F" w14:textId="77777777" w:rsidR="005E1D7F" w:rsidRPr="002C2C7C" w:rsidRDefault="005E1D7F" w:rsidP="00946D6A">
      <w:pPr>
        <w:pStyle w:val="NoSpacing"/>
        <w:rPr>
          <w:rFonts w:ascii="Times New Roman" w:hAnsi="Times New Roman" w:cs="Times New Roman"/>
        </w:rPr>
      </w:pPr>
    </w:p>
    <w:p w14:paraId="2D4952FE" w14:textId="320BF4D5" w:rsidR="007F3DF3" w:rsidRPr="002C2C7C" w:rsidRDefault="007F3DF3" w:rsidP="00946D6A">
      <w:pPr>
        <w:pStyle w:val="NoSpacing"/>
        <w:rPr>
          <w:rFonts w:ascii="Times New Roman" w:hAnsi="Times New Roman" w:cs="Times New Roman"/>
          <w:b/>
          <w:bCs/>
          <w:kern w:val="0"/>
        </w:rPr>
      </w:pPr>
      <w:r w:rsidRPr="002C2C7C">
        <w:rPr>
          <w:rFonts w:ascii="Times New Roman" w:hAnsi="Times New Roman" w:cs="Times New Roman"/>
          <w:b/>
          <w:bCs/>
          <w:kern w:val="0"/>
        </w:rPr>
        <w:t>2.6 Summary of the Chapter</w:t>
      </w:r>
    </w:p>
    <w:p w14:paraId="233B187E" w14:textId="0B2D677A" w:rsidR="007F3DF3"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 xml:space="preserve">In conclusion, this chapter has reviewed the main debates around generative AI to address the research objectives and questions. The literature shows that while cloud technology has made tools easily </w:t>
      </w:r>
      <w:r w:rsidR="006A172B" w:rsidRPr="002C2C7C">
        <w:rPr>
          <w:rFonts w:ascii="Times New Roman" w:hAnsi="Times New Roman" w:cs="Times New Roman"/>
          <w:kern w:val="0"/>
        </w:rPr>
        <w:t>available,</w:t>
      </w:r>
      <w:r w:rsidRPr="002C2C7C">
        <w:rPr>
          <w:rFonts w:ascii="Times New Roman" w:hAnsi="Times New Roman" w:cs="Times New Roman"/>
          <w:kern w:val="0"/>
        </w:rPr>
        <w:t xml:space="preserve"> real organi</w:t>
      </w:r>
      <w:r w:rsidR="00107F22" w:rsidRPr="002C2C7C">
        <w:rPr>
          <w:rFonts w:ascii="Times New Roman" w:hAnsi="Times New Roman" w:cs="Times New Roman"/>
          <w:kern w:val="0"/>
        </w:rPr>
        <w:t>s</w:t>
      </w:r>
      <w:r w:rsidRPr="002C2C7C">
        <w:rPr>
          <w:rFonts w:ascii="Times New Roman" w:hAnsi="Times New Roman" w:cs="Times New Roman"/>
          <w:kern w:val="0"/>
        </w:rPr>
        <w:t>ational integration is low due to unmanaged "shadow AI" and a lack of clear company policies.</w:t>
      </w:r>
      <w:r w:rsidR="00F962AF" w:rsidRPr="002C2C7C">
        <w:rPr>
          <w:rFonts w:ascii="Times New Roman" w:hAnsi="Times New Roman" w:cs="Times New Roman"/>
          <w:kern w:val="0"/>
        </w:rPr>
        <w:t xml:space="preserve"> </w:t>
      </w:r>
      <w:r w:rsidRPr="002C2C7C">
        <w:rPr>
          <w:rFonts w:ascii="Times New Roman" w:hAnsi="Times New Roman" w:cs="Times New Roman"/>
          <w:kern w:val="0"/>
        </w:rPr>
        <w:t xml:space="preserve">Using the TAM and DOI </w:t>
      </w:r>
      <w:r w:rsidR="006A172B" w:rsidRPr="002C2C7C">
        <w:rPr>
          <w:rFonts w:ascii="Times New Roman" w:hAnsi="Times New Roman" w:cs="Times New Roman"/>
          <w:kern w:val="0"/>
        </w:rPr>
        <w:t>frameworks,</w:t>
      </w:r>
      <w:r w:rsidRPr="002C2C7C">
        <w:rPr>
          <w:rFonts w:ascii="Times New Roman" w:hAnsi="Times New Roman" w:cs="Times New Roman"/>
          <w:kern w:val="0"/>
        </w:rPr>
        <w:t xml:space="preserve"> the review explained that while ease of use gets employees to try AI, long-term success is blocked by skills shortages, workflow mismatches, and data security risks.</w:t>
      </w:r>
      <w:r w:rsidR="00790AED" w:rsidRPr="002C2C7C">
        <w:rPr>
          <w:rFonts w:ascii="Times New Roman" w:hAnsi="Times New Roman" w:cs="Times New Roman"/>
          <w:kern w:val="0"/>
        </w:rPr>
        <w:t xml:space="preserve"> </w:t>
      </w:r>
      <w:r w:rsidRPr="002C2C7C">
        <w:rPr>
          <w:rFonts w:ascii="Times New Roman" w:hAnsi="Times New Roman" w:cs="Times New Roman"/>
          <w:kern w:val="0"/>
        </w:rPr>
        <w:t>When looking at productivity</w:t>
      </w:r>
      <w:r w:rsidR="006A172B" w:rsidRPr="002C2C7C">
        <w:rPr>
          <w:rFonts w:ascii="Times New Roman" w:hAnsi="Times New Roman" w:cs="Times New Roman"/>
          <w:kern w:val="0"/>
        </w:rPr>
        <w:t xml:space="preserve"> </w:t>
      </w:r>
      <w:r w:rsidRPr="002C2C7C">
        <w:rPr>
          <w:rFonts w:ascii="Times New Roman" w:hAnsi="Times New Roman" w:cs="Times New Roman"/>
          <w:kern w:val="0"/>
        </w:rPr>
        <w:t xml:space="preserve">and, there is a clear clash between the optimistic laboratory results of </w:t>
      </w:r>
      <w:r w:rsidR="00B970B8" w:rsidRPr="002C2C7C">
        <w:rPr>
          <w:rFonts w:ascii="Times New Roman" w:hAnsi="Times New Roman" w:cs="Times New Roman"/>
          <w:kern w:val="0"/>
        </w:rPr>
        <w:t>(</w:t>
      </w:r>
      <w:r w:rsidRPr="002C2C7C">
        <w:rPr>
          <w:rFonts w:ascii="Times New Roman" w:hAnsi="Times New Roman" w:cs="Times New Roman"/>
          <w:b/>
          <w:bCs/>
          <w:kern w:val="0"/>
        </w:rPr>
        <w:t>Noy and Zhang</w:t>
      </w:r>
      <w:r w:rsidR="00B970B8" w:rsidRPr="002C2C7C">
        <w:rPr>
          <w:rFonts w:ascii="Times New Roman" w:hAnsi="Times New Roman" w:cs="Times New Roman"/>
          <w:b/>
          <w:bCs/>
          <w:kern w:val="0"/>
        </w:rPr>
        <w:t xml:space="preserve">, </w:t>
      </w:r>
      <w:r w:rsidRPr="002C2C7C">
        <w:rPr>
          <w:rFonts w:ascii="Times New Roman" w:hAnsi="Times New Roman" w:cs="Times New Roman"/>
          <w:b/>
          <w:bCs/>
          <w:kern w:val="0"/>
        </w:rPr>
        <w:t>2023)</w:t>
      </w:r>
      <w:r w:rsidRPr="002C2C7C">
        <w:rPr>
          <w:rFonts w:ascii="Times New Roman" w:hAnsi="Times New Roman" w:cs="Times New Roman"/>
          <w:kern w:val="0"/>
        </w:rPr>
        <w:t xml:space="preserve"> and the realistic, "jagged" risks identified by </w:t>
      </w:r>
      <w:r w:rsidR="00B970B8" w:rsidRPr="002C2C7C">
        <w:rPr>
          <w:rFonts w:ascii="Times New Roman" w:hAnsi="Times New Roman" w:cs="Times New Roman"/>
          <w:kern w:val="0"/>
        </w:rPr>
        <w:t>(</w:t>
      </w:r>
      <w:r w:rsidRPr="002C2C7C">
        <w:rPr>
          <w:rFonts w:ascii="Times New Roman" w:hAnsi="Times New Roman" w:cs="Times New Roman"/>
          <w:b/>
          <w:bCs/>
          <w:kern w:val="0"/>
        </w:rPr>
        <w:t>Dell'Acqua et al.2024).</w:t>
      </w:r>
    </w:p>
    <w:p w14:paraId="5930E614" w14:textId="04350762" w:rsidR="009127BA" w:rsidRPr="002C2C7C" w:rsidRDefault="007F3DF3" w:rsidP="00946D6A">
      <w:pPr>
        <w:pStyle w:val="NoSpacing"/>
        <w:rPr>
          <w:rFonts w:ascii="Times New Roman" w:hAnsi="Times New Roman" w:cs="Times New Roman"/>
          <w:kern w:val="0"/>
        </w:rPr>
      </w:pPr>
      <w:r w:rsidRPr="002C2C7C">
        <w:rPr>
          <w:rFonts w:ascii="Times New Roman" w:hAnsi="Times New Roman" w:cs="Times New Roman"/>
          <w:kern w:val="0"/>
        </w:rPr>
        <w:t>Finally, synthesizing this data shows that for UK SMEs, theoretical time savings are often erased by an "AI friction tax"</w:t>
      </w:r>
      <w:r w:rsidR="00107F22" w:rsidRPr="002C2C7C">
        <w:rPr>
          <w:rFonts w:ascii="Times New Roman" w:hAnsi="Times New Roman" w:cs="Times New Roman"/>
          <w:kern w:val="0"/>
        </w:rPr>
        <w:t xml:space="preserve"> </w:t>
      </w:r>
      <w:r w:rsidRPr="002C2C7C">
        <w:rPr>
          <w:rFonts w:ascii="Times New Roman" w:hAnsi="Times New Roman" w:cs="Times New Roman"/>
          <w:kern w:val="0"/>
        </w:rPr>
        <w:t>the time spent fixing AI mistakes and managing staff stress. This clear gap between theory and practice justifies the need for this study, setting up the methodology that will be explained in Chapter 3.</w:t>
      </w:r>
    </w:p>
    <w:p w14:paraId="6A046C55" w14:textId="77777777" w:rsidR="00F962AF" w:rsidRPr="002C2C7C" w:rsidRDefault="00F962AF" w:rsidP="00946D6A">
      <w:pPr>
        <w:pStyle w:val="NoSpacing"/>
        <w:rPr>
          <w:rFonts w:ascii="Times New Roman" w:hAnsi="Times New Roman" w:cs="Times New Roman"/>
          <w:kern w:val="0"/>
        </w:rPr>
      </w:pPr>
    </w:p>
    <w:p w14:paraId="3B1510EF" w14:textId="63AB1A14" w:rsidR="00107F22" w:rsidRPr="002C2C7C" w:rsidRDefault="00107F22" w:rsidP="00EC0EAC">
      <w:pPr>
        <w:rPr>
          <w:rFonts w:ascii="Times New Roman" w:hAnsi="Times New Roman" w:cs="Times New Roman"/>
          <w:sz w:val="48"/>
          <w:szCs w:val="48"/>
        </w:rPr>
      </w:pPr>
      <w:r w:rsidRPr="002C2C7C">
        <w:rPr>
          <w:rFonts w:ascii="Times New Roman" w:hAnsi="Times New Roman" w:cs="Times New Roman"/>
          <w:sz w:val="48"/>
          <w:szCs w:val="48"/>
        </w:rPr>
        <w:t xml:space="preserve">Chapter: 3 </w:t>
      </w:r>
      <w:r w:rsidR="00562B26" w:rsidRPr="002C2C7C">
        <w:rPr>
          <w:rFonts w:ascii="Times New Roman" w:hAnsi="Times New Roman" w:cs="Times New Roman"/>
          <w:sz w:val="48"/>
          <w:szCs w:val="48"/>
          <w:lang w:val="en-GB"/>
        </w:rPr>
        <w:t>Research &amp; Methodologies</w:t>
      </w:r>
    </w:p>
    <w:p w14:paraId="691BA6EF" w14:textId="77777777" w:rsidR="0063782F" w:rsidRPr="002C2C7C" w:rsidRDefault="0063782F" w:rsidP="002F1BD2">
      <w:pPr>
        <w:pStyle w:val="NoSpacing"/>
        <w:rPr>
          <w:rFonts w:ascii="Times New Roman" w:hAnsi="Times New Roman" w:cs="Times New Roman"/>
          <w:b/>
          <w:bCs/>
        </w:rPr>
      </w:pPr>
      <w:r w:rsidRPr="002C2C7C">
        <w:rPr>
          <w:rFonts w:ascii="Times New Roman" w:hAnsi="Times New Roman" w:cs="Times New Roman"/>
          <w:b/>
          <w:bCs/>
        </w:rPr>
        <w:t>3.1 Introduction</w:t>
      </w:r>
    </w:p>
    <w:p w14:paraId="0269DFDE" w14:textId="1969EB14"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This chapter </w:t>
      </w:r>
      <w:r w:rsidR="002F1BD2" w:rsidRPr="002C2C7C">
        <w:rPr>
          <w:rFonts w:ascii="Times New Roman" w:hAnsi="Times New Roman" w:cs="Times New Roman"/>
        </w:rPr>
        <w:t>examines</w:t>
      </w:r>
      <w:r w:rsidRPr="002C2C7C">
        <w:rPr>
          <w:rFonts w:ascii="Times New Roman" w:hAnsi="Times New Roman" w:cs="Times New Roman"/>
        </w:rPr>
        <w:t xml:space="preserve"> the methodological framework used to investigate how generative Artificial Intelligence (AI) tools influence employee productivity within UK Small and Medium-sized Enterprises (SMEs</w:t>
      </w:r>
      <w:r w:rsidR="0031426D" w:rsidRPr="002C2C7C">
        <w:rPr>
          <w:rFonts w:ascii="Times New Roman" w:hAnsi="Times New Roman" w:cs="Times New Roman"/>
        </w:rPr>
        <w:t>).</w:t>
      </w:r>
      <w:r w:rsidR="0031426D" w:rsidRPr="002C2C7C">
        <w:rPr>
          <w:rFonts w:ascii="Times New Roman" w:hAnsi="Times New Roman" w:cs="Times New Roman"/>
          <w:color w:val="000000"/>
        </w:rPr>
        <w:t xml:space="preserve"> The</w:t>
      </w:r>
      <w:r w:rsidR="008B63F4" w:rsidRPr="002C2C7C">
        <w:rPr>
          <w:rFonts w:ascii="Times New Roman" w:hAnsi="Times New Roman" w:cs="Times New Roman"/>
          <w:color w:val="000000"/>
        </w:rPr>
        <w:t xml:space="preserve"> methodological framework </w:t>
      </w:r>
      <w:r w:rsidR="00F445F3" w:rsidRPr="002C2C7C">
        <w:rPr>
          <w:rFonts w:ascii="Times New Roman" w:hAnsi="Times New Roman" w:cs="Times New Roman"/>
          <w:color w:val="000000"/>
        </w:rPr>
        <w:t xml:space="preserve">is </w:t>
      </w:r>
      <w:r w:rsidR="008B63F4" w:rsidRPr="002C2C7C">
        <w:rPr>
          <w:rFonts w:ascii="Times New Roman" w:hAnsi="Times New Roman" w:cs="Times New Roman"/>
          <w:color w:val="000000"/>
        </w:rPr>
        <w:t>used to investigate the impact of generative AI on employee productivity within UK SMEs. It explains and justifies the research methods adopted throughout the study.</w:t>
      </w:r>
      <w:r w:rsidR="008B63F4" w:rsidRPr="002C2C7C">
        <w:rPr>
          <w:rFonts w:ascii="Times New Roman" w:hAnsi="Times New Roman" w:cs="Times New Roman"/>
          <w:color w:val="000000"/>
          <w:sz w:val="27"/>
          <w:szCs w:val="27"/>
        </w:rPr>
        <w:t xml:space="preserve"> </w:t>
      </w:r>
      <w:r w:rsidRPr="002C2C7C">
        <w:rPr>
          <w:rFonts w:ascii="Times New Roman" w:hAnsi="Times New Roman" w:cs="Times New Roman"/>
        </w:rPr>
        <w:t>this section acts as the blueprint that justifies how data is gathered, evaluated, and defended against academic skepticism.</w:t>
      </w:r>
      <w:r w:rsidR="00F962AF" w:rsidRPr="002C2C7C">
        <w:rPr>
          <w:rFonts w:ascii="Times New Roman" w:hAnsi="Times New Roman" w:cs="Times New Roman"/>
        </w:rPr>
        <w:t xml:space="preserve"> </w:t>
      </w:r>
      <w:r w:rsidRPr="002C2C7C">
        <w:rPr>
          <w:rFonts w:ascii="Times New Roman" w:hAnsi="Times New Roman" w:cs="Times New Roman"/>
        </w:rPr>
        <w:t xml:space="preserve">To ensure the study is rigorous, the structure follows the layers of the "Research Onion" framework popularized by </w:t>
      </w:r>
      <w:r w:rsidR="00B970B8" w:rsidRPr="002C2C7C">
        <w:rPr>
          <w:rFonts w:ascii="Times New Roman" w:hAnsi="Times New Roman" w:cs="Times New Roman"/>
          <w:b/>
          <w:bCs/>
        </w:rPr>
        <w:t>(</w:t>
      </w:r>
      <w:r w:rsidRPr="002C2C7C">
        <w:rPr>
          <w:rFonts w:ascii="Times New Roman" w:hAnsi="Times New Roman" w:cs="Times New Roman"/>
          <w:b/>
          <w:bCs/>
        </w:rPr>
        <w:t>Saunders, Lewis, and Thornhill (2023).</w:t>
      </w:r>
      <w:r w:rsidRPr="002C2C7C">
        <w:rPr>
          <w:rFonts w:ascii="Times New Roman" w:hAnsi="Times New Roman" w:cs="Times New Roman"/>
        </w:rPr>
        <w:t xml:space="preserve"> Because this dissertation uses a Systematic Literature Review (SLR) design rather than primary data collection, each methodological choice is critically evaluated to show why secondary synthesis is the most reliable way to resolve the fierce debates currently splitting the business discipline.</w:t>
      </w:r>
    </w:p>
    <w:p w14:paraId="32BE0C49" w14:textId="50220D89"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 xml:space="preserve">3.2 </w:t>
      </w:r>
      <w:r w:rsidR="00F962AF" w:rsidRPr="002C2C7C">
        <w:rPr>
          <w:rFonts w:ascii="Times New Roman" w:hAnsi="Times New Roman" w:cs="Times New Roman"/>
          <w:b/>
          <w:bCs/>
        </w:rPr>
        <w:t>Research Philosophy</w:t>
      </w:r>
    </w:p>
    <w:p w14:paraId="322A59F5" w14:textId="43E8097B"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Choosing an academic philosophy is not just a theoretical exercise; it determines how a researcher decides what is actually </w:t>
      </w:r>
      <w:r w:rsidR="008B63F4" w:rsidRPr="002C2C7C">
        <w:rPr>
          <w:rFonts w:ascii="Times New Roman" w:hAnsi="Times New Roman" w:cs="Times New Roman"/>
        </w:rPr>
        <w:t>t</w:t>
      </w:r>
      <w:r w:rsidRPr="002C2C7C">
        <w:rPr>
          <w:rFonts w:ascii="Times New Roman" w:hAnsi="Times New Roman" w:cs="Times New Roman"/>
        </w:rPr>
        <w:t xml:space="preserve">rue. In business research, the two most common opposing viewpoints are Positivism and Interpretivism </w:t>
      </w:r>
      <w:r w:rsidRPr="002C2C7C">
        <w:rPr>
          <w:rFonts w:ascii="Times New Roman" w:hAnsi="Times New Roman" w:cs="Times New Roman"/>
          <w:b/>
          <w:bCs/>
        </w:rPr>
        <w:t>(Saunders et al., 2023</w:t>
      </w:r>
      <w:r w:rsidR="00F962AF" w:rsidRPr="002C2C7C">
        <w:rPr>
          <w:rFonts w:ascii="Times New Roman" w:hAnsi="Times New Roman" w:cs="Times New Roman"/>
          <w:b/>
          <w:bCs/>
        </w:rPr>
        <w:t>).</w:t>
      </w:r>
      <w:r w:rsidR="00F962AF" w:rsidRPr="002C2C7C">
        <w:rPr>
          <w:rFonts w:ascii="Times New Roman" w:hAnsi="Times New Roman" w:cs="Times New Roman"/>
        </w:rPr>
        <w:t xml:space="preserve"> A</w:t>
      </w:r>
      <w:r w:rsidRPr="002C2C7C">
        <w:rPr>
          <w:rFonts w:ascii="Times New Roman" w:hAnsi="Times New Roman" w:cs="Times New Roman"/>
        </w:rPr>
        <w:t xml:space="preserve"> positivist believes that reality is completely objective, measurable, and independent of human feelings. If this study adopted a purely positivist philosophy, it would look only at rigid numbers</w:t>
      </w:r>
      <w:r w:rsidR="005E1D7F" w:rsidRPr="002C2C7C">
        <w:rPr>
          <w:rFonts w:ascii="Times New Roman" w:hAnsi="Times New Roman" w:cs="Times New Roman"/>
        </w:rPr>
        <w:t xml:space="preserve"> </w:t>
      </w:r>
      <w:r w:rsidRPr="002C2C7C">
        <w:rPr>
          <w:rFonts w:ascii="Times New Roman" w:hAnsi="Times New Roman" w:cs="Times New Roman"/>
        </w:rPr>
        <w:t xml:space="preserve">like the 37% time-saving metric from </w:t>
      </w:r>
      <w:r w:rsidR="00B970B8" w:rsidRPr="002C2C7C">
        <w:rPr>
          <w:rFonts w:ascii="Times New Roman" w:hAnsi="Times New Roman" w:cs="Times New Roman"/>
          <w:b/>
          <w:bCs/>
        </w:rPr>
        <w:t>(</w:t>
      </w:r>
      <w:r w:rsidRPr="002C2C7C">
        <w:rPr>
          <w:rFonts w:ascii="Times New Roman" w:hAnsi="Times New Roman" w:cs="Times New Roman"/>
          <w:b/>
          <w:bCs/>
        </w:rPr>
        <w:t>Noy and Zhang</w:t>
      </w:r>
      <w:r w:rsidR="00B970B8" w:rsidRPr="002C2C7C">
        <w:rPr>
          <w:rFonts w:ascii="Times New Roman" w:hAnsi="Times New Roman" w:cs="Times New Roman"/>
          <w:b/>
          <w:bCs/>
        </w:rPr>
        <w:t xml:space="preserve">, </w:t>
      </w:r>
      <w:r w:rsidRPr="002C2C7C">
        <w:rPr>
          <w:rFonts w:ascii="Times New Roman" w:hAnsi="Times New Roman" w:cs="Times New Roman"/>
          <w:b/>
          <w:bCs/>
        </w:rPr>
        <w:t>2023)</w:t>
      </w:r>
      <w:r w:rsidR="005E1D7F" w:rsidRPr="002C2C7C">
        <w:rPr>
          <w:rFonts w:ascii="Times New Roman" w:hAnsi="Times New Roman" w:cs="Times New Roman"/>
        </w:rPr>
        <w:t xml:space="preserve"> </w:t>
      </w:r>
      <w:r w:rsidRPr="002C2C7C">
        <w:rPr>
          <w:rFonts w:ascii="Times New Roman" w:hAnsi="Times New Roman" w:cs="Times New Roman"/>
        </w:rPr>
        <w:t xml:space="preserve">and ignore everything else. Conversely, an interpretivist argues that reality is entirely subjective, constructed by human experiences and emotions. An interpretivist approach would focus entirely on worker stories and anxiety, ignoring economic data </w:t>
      </w:r>
      <w:r w:rsidR="00F962AF" w:rsidRPr="002C2C7C">
        <w:rPr>
          <w:rFonts w:ascii="Times New Roman" w:hAnsi="Times New Roman" w:cs="Times New Roman"/>
        </w:rPr>
        <w:t>completely. This</w:t>
      </w:r>
      <w:r w:rsidRPr="002C2C7C">
        <w:rPr>
          <w:rFonts w:ascii="Times New Roman" w:hAnsi="Times New Roman" w:cs="Times New Roman"/>
        </w:rPr>
        <w:t xml:space="preserve"> dissertation rejects both extremes and adopts a Critical Realist philosophy. Critical realism argues that while an objective reality exists for example, AI tools either save a company money or they do not, our understanding of that reality is filtered through human interpretation, power structures, and workplace cultures </w:t>
      </w:r>
      <w:r w:rsidRPr="002C2C7C">
        <w:rPr>
          <w:rFonts w:ascii="Times New Roman" w:hAnsi="Times New Roman" w:cs="Times New Roman"/>
          <w:b/>
          <w:bCs/>
        </w:rPr>
        <w:t>(Bhaskar, 2013).</w:t>
      </w:r>
    </w:p>
    <w:p w14:paraId="1DC9D7C2" w14:textId="70101313"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This philosophy is </w:t>
      </w:r>
      <w:r w:rsidR="008B63F4" w:rsidRPr="002C2C7C">
        <w:rPr>
          <w:rFonts w:ascii="Times New Roman" w:hAnsi="Times New Roman" w:cs="Times New Roman"/>
        </w:rPr>
        <w:t xml:space="preserve">appropriate </w:t>
      </w:r>
      <w:r w:rsidRPr="002C2C7C">
        <w:rPr>
          <w:rFonts w:ascii="Times New Roman" w:hAnsi="Times New Roman" w:cs="Times New Roman"/>
        </w:rPr>
        <w:t xml:space="preserve">for this study because it explains why the productivity data is so messy. For instance, the raw capability of an AI tool is an objective fact, but its real-world impact is heavily modified by human factors like employee job anxiety </w:t>
      </w:r>
      <w:r w:rsidRPr="002C2C7C">
        <w:rPr>
          <w:rFonts w:ascii="Times New Roman" w:hAnsi="Times New Roman" w:cs="Times New Roman"/>
          <w:b/>
          <w:bCs/>
        </w:rPr>
        <w:t>(Korayim et al., 2025)</w:t>
      </w:r>
      <w:r w:rsidRPr="002C2C7C">
        <w:rPr>
          <w:rFonts w:ascii="Times New Roman" w:hAnsi="Times New Roman" w:cs="Times New Roman"/>
        </w:rPr>
        <w:t xml:space="preserve"> or managerial mistakes </w:t>
      </w:r>
      <w:r w:rsidRPr="002C2C7C">
        <w:rPr>
          <w:rFonts w:ascii="Times New Roman" w:hAnsi="Times New Roman" w:cs="Times New Roman"/>
          <w:b/>
          <w:bCs/>
        </w:rPr>
        <w:t>(Golding, 2026).</w:t>
      </w:r>
      <w:r w:rsidRPr="002C2C7C">
        <w:rPr>
          <w:rFonts w:ascii="Times New Roman" w:hAnsi="Times New Roman" w:cs="Times New Roman"/>
        </w:rPr>
        <w:t xml:space="preserve"> Critical realism allows this study to respect both hard economic metrics and human operational experiences without ignoring either side of the debate.</w:t>
      </w:r>
    </w:p>
    <w:p w14:paraId="7C318A55" w14:textId="77777777" w:rsidR="00F962A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 xml:space="preserve">3.3 </w:t>
      </w:r>
      <w:r w:rsidR="00F962AF" w:rsidRPr="002C2C7C">
        <w:rPr>
          <w:rFonts w:ascii="Times New Roman" w:hAnsi="Times New Roman" w:cs="Times New Roman"/>
          <w:b/>
          <w:bCs/>
        </w:rPr>
        <w:t>Research Paradigm</w:t>
      </w:r>
    </w:p>
    <w:p w14:paraId="4BAC92B3" w14:textId="1373027A"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Moving from philosophy to the research paradigm</w:t>
      </w:r>
      <w:r w:rsidR="005E1D7F" w:rsidRPr="002C2C7C">
        <w:rPr>
          <w:rFonts w:ascii="Times New Roman" w:hAnsi="Times New Roman" w:cs="Times New Roman"/>
        </w:rPr>
        <w:t xml:space="preserve"> </w:t>
      </w:r>
      <w:r w:rsidRPr="002C2C7C">
        <w:rPr>
          <w:rFonts w:ascii="Times New Roman" w:hAnsi="Times New Roman" w:cs="Times New Roman"/>
        </w:rPr>
        <w:t>which is the practical perspective used to look at a problem</w:t>
      </w:r>
      <w:r w:rsidR="005E1D7F" w:rsidRPr="002C2C7C">
        <w:rPr>
          <w:rFonts w:ascii="Times New Roman" w:hAnsi="Times New Roman" w:cs="Times New Roman"/>
        </w:rPr>
        <w:t xml:space="preserve"> </w:t>
      </w:r>
      <w:r w:rsidRPr="002C2C7C">
        <w:rPr>
          <w:rFonts w:ascii="Times New Roman" w:hAnsi="Times New Roman" w:cs="Times New Roman"/>
        </w:rPr>
        <w:t xml:space="preserve">the study positions itself within Pragmatism. As argued by </w:t>
      </w:r>
      <w:r w:rsidR="005549E7" w:rsidRPr="002C2C7C">
        <w:rPr>
          <w:rFonts w:ascii="Times New Roman" w:hAnsi="Times New Roman" w:cs="Times New Roman"/>
        </w:rPr>
        <w:t>(</w:t>
      </w:r>
      <w:r w:rsidRPr="002C2C7C">
        <w:rPr>
          <w:rFonts w:ascii="Times New Roman" w:hAnsi="Times New Roman" w:cs="Times New Roman"/>
          <w:b/>
          <w:bCs/>
        </w:rPr>
        <w:t>Tashakkori, Johnson, and Teddlie 2021)</w:t>
      </w:r>
      <w:r w:rsidRPr="002C2C7C">
        <w:rPr>
          <w:rFonts w:ascii="Times New Roman" w:hAnsi="Times New Roman" w:cs="Times New Roman"/>
        </w:rPr>
        <w:t xml:space="preserve">, pragmatism states that the most important determinant of a research design is the practical problem being investigated. Pragmatists are not loyal to a single method; they use whatever tools, data, and viewpoints are necessary to find a </w:t>
      </w:r>
      <w:r w:rsidR="00F962AF" w:rsidRPr="002C2C7C">
        <w:rPr>
          <w:rFonts w:ascii="Times New Roman" w:hAnsi="Times New Roman" w:cs="Times New Roman"/>
        </w:rPr>
        <w:t>solution. This</w:t>
      </w:r>
      <w:r w:rsidRPr="002C2C7C">
        <w:rPr>
          <w:rFonts w:ascii="Times New Roman" w:hAnsi="Times New Roman" w:cs="Times New Roman"/>
        </w:rPr>
        <w:t xml:space="preserve"> study deals with a massive real-world contradiction: laboratory experiments show massive AI speed advantages, while national Bank of England economic audits report zero productivity growth </w:t>
      </w:r>
      <w:r w:rsidRPr="002C2C7C">
        <w:rPr>
          <w:rFonts w:ascii="Times New Roman" w:hAnsi="Times New Roman" w:cs="Times New Roman"/>
          <w:b/>
          <w:bCs/>
        </w:rPr>
        <w:t>(Yotzov et al., 2026).</w:t>
      </w:r>
      <w:r w:rsidRPr="002C2C7C">
        <w:rPr>
          <w:rFonts w:ascii="Times New Roman" w:hAnsi="Times New Roman" w:cs="Times New Roman"/>
        </w:rPr>
        <w:t xml:space="preserve"> A rigid paradigm would force the researcher to choose a side. Pragmatism, however, allows us to blend both quantitative statistics and qualitative behavioral theories to discover why this gap exists. It prioriti</w:t>
      </w:r>
      <w:r w:rsidR="00511248" w:rsidRPr="002C2C7C">
        <w:rPr>
          <w:rFonts w:ascii="Times New Roman" w:hAnsi="Times New Roman" w:cs="Times New Roman"/>
        </w:rPr>
        <w:t>s</w:t>
      </w:r>
      <w:r w:rsidRPr="002C2C7C">
        <w:rPr>
          <w:rFonts w:ascii="Times New Roman" w:hAnsi="Times New Roman" w:cs="Times New Roman"/>
        </w:rPr>
        <w:t>es practical commercial relevance over abstract methodological purity, making it the most logical fit for a business management dissertation.</w:t>
      </w:r>
    </w:p>
    <w:p w14:paraId="00DBDBAE" w14:textId="77777777" w:rsidR="007C0496" w:rsidRPr="002C2C7C" w:rsidRDefault="007C0496" w:rsidP="0063782F">
      <w:pPr>
        <w:spacing w:before="100" w:beforeAutospacing="1" w:after="100" w:afterAutospacing="1" w:line="240" w:lineRule="auto"/>
        <w:rPr>
          <w:rFonts w:ascii="Times New Roman" w:eastAsia="Times New Roman" w:hAnsi="Times New Roman" w:cs="Times New Roman"/>
          <w:color w:val="000000"/>
          <w:kern w:val="0"/>
          <w14:ligatures w14:val="none"/>
        </w:rPr>
      </w:pPr>
    </w:p>
    <w:p w14:paraId="3684B2AC" w14:textId="3C651F18"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 xml:space="preserve">3.4 Research Approach </w:t>
      </w:r>
    </w:p>
    <w:p w14:paraId="65FFFBDA" w14:textId="5BA1F469"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When deciding how to link theory and data, researchers usually choose between a Deductive approach </w:t>
      </w:r>
      <w:r w:rsidR="007C0496" w:rsidRPr="002C2C7C">
        <w:rPr>
          <w:rFonts w:ascii="Times New Roman" w:hAnsi="Times New Roman" w:cs="Times New Roman"/>
        </w:rPr>
        <w:t>t</w:t>
      </w:r>
      <w:r w:rsidRPr="002C2C7C">
        <w:rPr>
          <w:rFonts w:ascii="Times New Roman" w:hAnsi="Times New Roman" w:cs="Times New Roman"/>
        </w:rPr>
        <w:t>esting an existing theory</w:t>
      </w:r>
      <w:r w:rsidR="007C0496" w:rsidRPr="002C2C7C">
        <w:rPr>
          <w:rFonts w:ascii="Times New Roman" w:hAnsi="Times New Roman" w:cs="Times New Roman"/>
        </w:rPr>
        <w:t xml:space="preserve"> </w:t>
      </w:r>
      <w:r w:rsidRPr="002C2C7C">
        <w:rPr>
          <w:rFonts w:ascii="Times New Roman" w:hAnsi="Times New Roman" w:cs="Times New Roman"/>
        </w:rPr>
        <w:t xml:space="preserve">an Inductive approach building a </w:t>
      </w:r>
      <w:r w:rsidR="005E1D7F" w:rsidRPr="002C2C7C">
        <w:rPr>
          <w:rFonts w:ascii="Times New Roman" w:hAnsi="Times New Roman" w:cs="Times New Roman"/>
        </w:rPr>
        <w:t>brand-new</w:t>
      </w:r>
      <w:r w:rsidRPr="002C2C7C">
        <w:rPr>
          <w:rFonts w:ascii="Times New Roman" w:hAnsi="Times New Roman" w:cs="Times New Roman"/>
        </w:rPr>
        <w:t xml:space="preserve"> theory from scratch</w:t>
      </w:r>
      <w:r w:rsidR="007C0496" w:rsidRPr="002C2C7C">
        <w:rPr>
          <w:rFonts w:ascii="Times New Roman" w:hAnsi="Times New Roman" w:cs="Times New Roman"/>
        </w:rPr>
        <w:t xml:space="preserve"> </w:t>
      </w:r>
      <w:r w:rsidRPr="002C2C7C">
        <w:rPr>
          <w:rFonts w:ascii="Times New Roman" w:hAnsi="Times New Roman" w:cs="Times New Roman"/>
          <w:b/>
          <w:bCs/>
        </w:rPr>
        <w:t>(Saunders et al., 2023</w:t>
      </w:r>
      <w:r w:rsidR="00463671" w:rsidRPr="002C2C7C">
        <w:rPr>
          <w:rFonts w:ascii="Times New Roman" w:hAnsi="Times New Roman" w:cs="Times New Roman"/>
          <w:b/>
          <w:bCs/>
        </w:rPr>
        <w:t xml:space="preserve">. </w:t>
      </w:r>
      <w:r w:rsidR="00463671" w:rsidRPr="002C2C7C">
        <w:rPr>
          <w:rFonts w:ascii="Times New Roman" w:hAnsi="Times New Roman" w:cs="Times New Roman"/>
          <w:color w:val="000000"/>
        </w:rPr>
        <w:t xml:space="preserve">This study adopts a theory-informed qualitative approach. Rather than testing hypotheses, the Technology Acceptance Model </w:t>
      </w:r>
      <w:r w:rsidR="00463671" w:rsidRPr="002C2C7C">
        <w:rPr>
          <w:rFonts w:ascii="Times New Roman" w:hAnsi="Times New Roman" w:cs="Times New Roman"/>
          <w:b/>
          <w:bCs/>
          <w:color w:val="000000"/>
        </w:rPr>
        <w:t>(TAM) (Davis, 1989)</w:t>
      </w:r>
      <w:r w:rsidR="00463671" w:rsidRPr="002C2C7C">
        <w:rPr>
          <w:rFonts w:ascii="Times New Roman" w:hAnsi="Times New Roman" w:cs="Times New Roman"/>
          <w:color w:val="000000"/>
        </w:rPr>
        <w:t xml:space="preserve"> and the Diffusion of Innovations (DOI) theory </w:t>
      </w:r>
      <w:r w:rsidR="00463671" w:rsidRPr="002C2C7C">
        <w:rPr>
          <w:rFonts w:ascii="Times New Roman" w:hAnsi="Times New Roman" w:cs="Times New Roman"/>
          <w:b/>
          <w:bCs/>
          <w:color w:val="000000"/>
        </w:rPr>
        <w:t>(Rogers, 2003)</w:t>
      </w:r>
      <w:r w:rsidR="00463671" w:rsidRPr="002C2C7C">
        <w:rPr>
          <w:rFonts w:ascii="Times New Roman" w:hAnsi="Times New Roman" w:cs="Times New Roman"/>
          <w:color w:val="000000"/>
        </w:rPr>
        <w:t xml:space="preserve"> are used as analytical frameworks to interpret and critically evaluate existing secondary evidence. This approach enables the study to examine how established theories help explain the adoption of generative AI and its influence on employee productivity within UK SMEs, while recognising the complexity of organisational contexts identified in the </w:t>
      </w:r>
      <w:r w:rsidR="00463671" w:rsidRPr="002C2C7C">
        <w:rPr>
          <w:rFonts w:ascii="Times New Roman" w:hAnsi="Times New Roman" w:cs="Times New Roman"/>
          <w:color w:val="000000"/>
        </w:rPr>
        <w:t>literature.</w:t>
      </w:r>
      <w:r w:rsidR="00463671" w:rsidRPr="002C2C7C">
        <w:rPr>
          <w:rFonts w:ascii="Times New Roman" w:hAnsi="Times New Roman" w:cs="Times New Roman"/>
        </w:rPr>
        <w:t xml:space="preserve"> The</w:t>
      </w:r>
      <w:r w:rsidRPr="002C2C7C">
        <w:rPr>
          <w:rFonts w:ascii="Times New Roman" w:hAnsi="Times New Roman" w:cs="Times New Roman"/>
        </w:rPr>
        <w:t xml:space="preserve"> review is anchored by two firmly established theoretical frameworks: </w:t>
      </w:r>
      <w:r w:rsidRPr="002C2C7C">
        <w:rPr>
          <w:rFonts w:ascii="Times New Roman" w:hAnsi="Times New Roman" w:cs="Times New Roman"/>
          <w:b/>
          <w:bCs/>
        </w:rPr>
        <w:t>Davis's (1989)</w:t>
      </w:r>
      <w:r w:rsidRPr="002C2C7C">
        <w:rPr>
          <w:rFonts w:ascii="Times New Roman" w:hAnsi="Times New Roman" w:cs="Times New Roman"/>
        </w:rPr>
        <w:t xml:space="preserve"> Technology Acceptance Model (TAM) and </w:t>
      </w:r>
      <w:r w:rsidRPr="002C2C7C">
        <w:rPr>
          <w:rFonts w:ascii="Times New Roman" w:hAnsi="Times New Roman" w:cs="Times New Roman"/>
          <w:b/>
          <w:bCs/>
        </w:rPr>
        <w:t>Rogers's (2003)</w:t>
      </w:r>
      <w:r w:rsidRPr="002C2C7C">
        <w:rPr>
          <w:rFonts w:ascii="Times New Roman" w:hAnsi="Times New Roman" w:cs="Times New Roman"/>
        </w:rPr>
        <w:t xml:space="preserve"> Diffusion of Innovations (DOI) </w:t>
      </w:r>
      <w:r w:rsidR="00562B26" w:rsidRPr="002C2C7C">
        <w:rPr>
          <w:rFonts w:ascii="Times New Roman" w:hAnsi="Times New Roman" w:cs="Times New Roman"/>
        </w:rPr>
        <w:t>theory. Instead</w:t>
      </w:r>
      <w:r w:rsidRPr="002C2C7C">
        <w:rPr>
          <w:rFonts w:ascii="Times New Roman" w:hAnsi="Times New Roman" w:cs="Times New Roman"/>
        </w:rPr>
        <w:t xml:space="preserve"> of trying to invent a completely new theory about technology, this study uses secondary evidence to test how well these traditional 20th-century models hold up against unique, unpredictable nature of 2026 generative AI tools. For example, we are actively testing whether the concept of "Perceived Ease of Use" is still valid when an employee experiences severe cognitive information overload </w:t>
      </w:r>
      <w:r w:rsidRPr="002C2C7C">
        <w:rPr>
          <w:rFonts w:ascii="Times New Roman" w:hAnsi="Times New Roman" w:cs="Times New Roman"/>
          <w:b/>
          <w:bCs/>
        </w:rPr>
        <w:t>(Korayim et al., 2025).</w:t>
      </w:r>
      <w:r w:rsidRPr="002C2C7C">
        <w:rPr>
          <w:rFonts w:ascii="Times New Roman" w:hAnsi="Times New Roman" w:cs="Times New Roman"/>
        </w:rPr>
        <w:t xml:space="preserve"> </w:t>
      </w:r>
    </w:p>
    <w:p w14:paraId="286DBE4D" w14:textId="09EE0ACA"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 xml:space="preserve">3.5 </w:t>
      </w:r>
      <w:r w:rsidR="00562B26" w:rsidRPr="002C2C7C">
        <w:rPr>
          <w:rFonts w:ascii="Times New Roman" w:hAnsi="Times New Roman" w:cs="Times New Roman"/>
          <w:b/>
          <w:bCs/>
        </w:rPr>
        <w:t xml:space="preserve">Research Design </w:t>
      </w:r>
    </w:p>
    <w:p w14:paraId="154737F7" w14:textId="17F2E0AC"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The methodological stance defines the nature of the data being evaluated. While many undergraduate papers default to a single mono-method like a basic questionnaire, this study adopts a Qualitative Secondary Design that </w:t>
      </w:r>
      <w:r w:rsidR="00F445F3" w:rsidRPr="002C2C7C">
        <w:rPr>
          <w:rFonts w:ascii="Times New Roman" w:hAnsi="Times New Roman" w:cs="Times New Roman"/>
        </w:rPr>
        <w:t>synthesis’s</w:t>
      </w:r>
      <w:r w:rsidRPr="002C2C7C">
        <w:rPr>
          <w:rFonts w:ascii="Times New Roman" w:hAnsi="Times New Roman" w:cs="Times New Roman"/>
        </w:rPr>
        <w:t xml:space="preserve"> both qualitative and quantitative evidence.</w:t>
      </w:r>
      <w:r w:rsidR="00562B26" w:rsidRPr="002C2C7C">
        <w:rPr>
          <w:rFonts w:ascii="Times New Roman" w:hAnsi="Times New Roman" w:cs="Times New Roman"/>
        </w:rPr>
        <w:t xml:space="preserve"> </w:t>
      </w:r>
      <w:r w:rsidRPr="002C2C7C">
        <w:rPr>
          <w:rFonts w:ascii="Times New Roman" w:hAnsi="Times New Roman" w:cs="Times New Roman"/>
        </w:rPr>
        <w:t xml:space="preserve">As </w:t>
      </w:r>
      <w:r w:rsidR="005549E7" w:rsidRPr="002C2C7C">
        <w:rPr>
          <w:rFonts w:ascii="Times New Roman" w:hAnsi="Times New Roman" w:cs="Times New Roman"/>
        </w:rPr>
        <w:t>(</w:t>
      </w:r>
      <w:r w:rsidRPr="002C2C7C">
        <w:rPr>
          <w:rFonts w:ascii="Times New Roman" w:hAnsi="Times New Roman" w:cs="Times New Roman"/>
          <w:b/>
          <w:bCs/>
        </w:rPr>
        <w:t>Denyer and Tranfield 2009)</w:t>
      </w:r>
      <w:r w:rsidRPr="002C2C7C">
        <w:rPr>
          <w:rFonts w:ascii="Times New Roman" w:hAnsi="Times New Roman" w:cs="Times New Roman"/>
        </w:rPr>
        <w:t xml:space="preserve"> point out, traditional primary research is often highly locali</w:t>
      </w:r>
      <w:r w:rsidR="00B63EDE" w:rsidRPr="002C2C7C">
        <w:rPr>
          <w:rFonts w:ascii="Times New Roman" w:hAnsi="Times New Roman" w:cs="Times New Roman"/>
        </w:rPr>
        <w:t>s</w:t>
      </w:r>
      <w:r w:rsidRPr="002C2C7C">
        <w:rPr>
          <w:rFonts w:ascii="Times New Roman" w:hAnsi="Times New Roman" w:cs="Times New Roman"/>
        </w:rPr>
        <w:t>ed and limited by small sample sizes. If a student interviews five local business owners, those findings cannot possibly speak for the entire UK economy. By choosing a secondary synthesis stance, this study can look at large-scale national data sets and multiple field experiments at the same time. This multi-angled approach gives the dissertation much higher academic validity than a basic, low-budget primary survey ever could.</w:t>
      </w:r>
    </w:p>
    <w:p w14:paraId="0CE2BC10" w14:textId="77777777" w:rsidR="00B63EDE" w:rsidRPr="002C2C7C" w:rsidRDefault="00B63EDE" w:rsidP="00946D6A">
      <w:pPr>
        <w:pStyle w:val="NoSpacing"/>
        <w:rPr>
          <w:rFonts w:ascii="Times New Roman" w:hAnsi="Times New Roman" w:cs="Times New Roman"/>
        </w:rPr>
      </w:pPr>
    </w:p>
    <w:p w14:paraId="3DB99F26" w14:textId="77777777" w:rsidR="00511248" w:rsidRPr="002C2C7C" w:rsidRDefault="00511248" w:rsidP="00946D6A">
      <w:pPr>
        <w:pStyle w:val="NoSpacing"/>
        <w:rPr>
          <w:rFonts w:ascii="Times New Roman" w:hAnsi="Times New Roman" w:cs="Times New Roman"/>
        </w:rPr>
      </w:pPr>
    </w:p>
    <w:p w14:paraId="52155397" w14:textId="77777777" w:rsidR="00511248" w:rsidRPr="002C2C7C" w:rsidRDefault="00511248" w:rsidP="00946D6A">
      <w:pPr>
        <w:pStyle w:val="NoSpacing"/>
        <w:rPr>
          <w:rFonts w:ascii="Times New Roman" w:hAnsi="Times New Roman" w:cs="Times New Roman"/>
        </w:rPr>
      </w:pPr>
    </w:p>
    <w:p w14:paraId="683AB38E" w14:textId="57E0203F"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 xml:space="preserve">3.6 Research Strategy </w:t>
      </w:r>
    </w:p>
    <w:p w14:paraId="40FA0B85" w14:textId="2A959467"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The chosen strategy for this dissertation is a Systematic Literature Review (SLR). It is vital to state that an SLR is completely different from a standard, descriptive narrative literature review. A narrative review is often biased because a student can easily pick and choose only the papers that agree with their argument </w:t>
      </w:r>
      <w:r w:rsidRPr="002C2C7C">
        <w:rPr>
          <w:rFonts w:ascii="Times New Roman" w:hAnsi="Times New Roman" w:cs="Times New Roman"/>
          <w:b/>
          <w:bCs/>
        </w:rPr>
        <w:t>(Jesson, Matheson, and Lacey, 2011).</w:t>
      </w:r>
      <w:r w:rsidR="00946D6A" w:rsidRPr="002C2C7C">
        <w:rPr>
          <w:rFonts w:ascii="Times New Roman" w:hAnsi="Times New Roman" w:cs="Times New Roman"/>
        </w:rPr>
        <w:t xml:space="preserve"> I</w:t>
      </w:r>
      <w:r w:rsidRPr="002C2C7C">
        <w:rPr>
          <w:rFonts w:ascii="Times New Roman" w:hAnsi="Times New Roman" w:cs="Times New Roman"/>
        </w:rPr>
        <w:t xml:space="preserve">n contrast, an SLR follows a strict, highly transparent, and replicable step-by-step protocol to find every relevant paper on the topic, whether they agree with the hypothesis or not </w:t>
      </w:r>
      <w:r w:rsidRPr="002C2C7C">
        <w:rPr>
          <w:rFonts w:ascii="Times New Roman" w:hAnsi="Times New Roman" w:cs="Times New Roman"/>
          <w:b/>
          <w:bCs/>
        </w:rPr>
        <w:t>(Denyer and Tranfield, 2009).</w:t>
      </w:r>
      <w:r w:rsidRPr="002C2C7C">
        <w:rPr>
          <w:rFonts w:ascii="Times New Roman" w:hAnsi="Times New Roman" w:cs="Times New Roman"/>
        </w:rPr>
        <w:t xml:space="preserve"> This design was chosen specifically because the current literature on AI productivity is so fragmented.</w:t>
      </w:r>
      <w:r w:rsidR="00273AFE" w:rsidRPr="002C2C7C">
        <w:rPr>
          <w:rFonts w:ascii="Times New Roman" w:hAnsi="Times New Roman" w:cs="Times New Roman"/>
          <w:sz w:val="27"/>
          <w:szCs w:val="27"/>
        </w:rPr>
        <w:t xml:space="preserve"> </w:t>
      </w:r>
      <w:r w:rsidR="00273AFE" w:rsidRPr="002C2C7C">
        <w:rPr>
          <w:rFonts w:ascii="Times New Roman" w:hAnsi="Times New Roman" w:cs="Times New Roman"/>
        </w:rPr>
        <w:t xml:space="preserve">Using a systematic approach ensures that the contrast between optimists </w:t>
      </w:r>
      <w:r w:rsidR="00273AFE" w:rsidRPr="002C2C7C">
        <w:rPr>
          <w:rFonts w:ascii="Times New Roman" w:hAnsi="Times New Roman" w:cs="Times New Roman"/>
          <w:b/>
          <w:bCs/>
        </w:rPr>
        <w:t>(Noy and Zhang, 2023)</w:t>
      </w:r>
      <w:r w:rsidR="00273AFE" w:rsidRPr="002C2C7C">
        <w:rPr>
          <w:rFonts w:ascii="Times New Roman" w:hAnsi="Times New Roman" w:cs="Times New Roman"/>
        </w:rPr>
        <w:t xml:space="preserve"> and skeptics </w:t>
      </w:r>
      <w:r w:rsidR="00273AFE" w:rsidRPr="002C2C7C">
        <w:rPr>
          <w:rFonts w:ascii="Times New Roman" w:hAnsi="Times New Roman" w:cs="Times New Roman"/>
          <w:b/>
          <w:bCs/>
        </w:rPr>
        <w:t>(Yotzov et al., 2026)</w:t>
      </w:r>
      <w:r w:rsidR="00273AFE" w:rsidRPr="002C2C7C">
        <w:rPr>
          <w:rFonts w:ascii="Times New Roman" w:hAnsi="Times New Roman" w:cs="Times New Roman"/>
        </w:rPr>
        <w:t xml:space="preserve"> is evaluated impartially, eliminating personal bias and ensuring a reproducible dataset.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1"/>
        <w:gridCol w:w="2491"/>
        <w:gridCol w:w="2603"/>
        <w:gridCol w:w="2659"/>
      </w:tblGrid>
      <w:tr w:rsidR="00273AFE" w:rsidRPr="002C2C7C" w14:paraId="4F4FA73D"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E030D2"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lastRenderedPageBreak/>
              <w:t>Criterion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BD9C11"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t>Inclusion Criteria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18FF5C"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t>Exclusion Criteria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093553"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t>Justification</w:t>
            </w:r>
          </w:p>
        </w:tc>
      </w:tr>
      <w:tr w:rsidR="00273AFE" w:rsidRPr="002C2C7C" w14:paraId="494EB1E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CFB331"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t>Timeframe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A2515"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Published between 2021 and 2026.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0D7F01"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Published prior to 2021.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CE242D"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AI capabilities and workplace integration have evolved rapidly; older data fails to reflect current enterprise realities.</w:t>
            </w:r>
          </w:p>
        </w:tc>
      </w:tr>
      <w:tr w:rsidR="00273AFE" w:rsidRPr="002C2C7C" w14:paraId="26E6E43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0AF547"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t>Source Type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09E41"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Peer-reviewed journal articles, official academic working papers, and verified independent economic reports.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73E805"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Blogs, opinion pieces, non-peer-reviewed whitepapers, and unverified news articles.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9901CD"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Insulates the study from speculative or purely journalistic claims, maintaining Level 6 academic integrity.</w:t>
            </w:r>
          </w:p>
        </w:tc>
      </w:tr>
      <w:tr w:rsidR="00273AFE" w:rsidRPr="002C2C7C" w14:paraId="199A0C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CE34E1"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t>Focus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CF4ADE"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Direct empirical evidence, case studies, or economic metrics regarding AI's impact on workplace/firm productivity.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80A28"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Macroeconomic theories of automation, general computer science papers on AI architecture, or speculative future-gazing.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2A7368"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Keeps the data tightly bounded around measurable, real-world productivity outcomes rather than technical designs.</w:t>
            </w:r>
          </w:p>
        </w:tc>
      </w:tr>
      <w:tr w:rsidR="00273AFE" w:rsidRPr="002C2C7C" w14:paraId="3E375D3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34CA2"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b/>
                <w:bCs/>
                <w:color w:val="000000"/>
                <w:kern w:val="0"/>
                <w14:ligatures w14:val="none"/>
              </w:rPr>
              <w:t>Language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2FB499"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Studies published fully in English.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031F0"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Non-English publications without verified translations.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F8B4A7" w14:textId="77777777" w:rsidR="00273AFE" w:rsidRPr="002C2C7C" w:rsidRDefault="00273AFE" w:rsidP="00273AFE">
            <w:pPr>
              <w:spacing w:after="0" w:line="240" w:lineRule="auto"/>
              <w:rPr>
                <w:rFonts w:ascii="Times New Roman" w:eastAsia="Times New Roman" w:hAnsi="Times New Roman" w:cs="Times New Roman"/>
                <w:color w:val="000000"/>
                <w:kern w:val="0"/>
                <w14:ligatures w14:val="none"/>
              </w:rPr>
            </w:pPr>
            <w:r w:rsidRPr="002C2C7C">
              <w:rPr>
                <w:rFonts w:ascii="Times New Roman" w:eastAsia="Times New Roman" w:hAnsi="Times New Roman" w:cs="Times New Roman"/>
                <w:color w:val="000000"/>
                <w:kern w:val="0"/>
                <w14:ligatures w14:val="none"/>
              </w:rPr>
              <w:t>Eliminates the risk of semantic misinterpretation during thematic coding.</w:t>
            </w:r>
          </w:p>
        </w:tc>
      </w:tr>
    </w:tbl>
    <w:p w14:paraId="3AA8A88F" w14:textId="77777777" w:rsidR="005549E7" w:rsidRPr="002C2C7C" w:rsidRDefault="005549E7" w:rsidP="0063782F">
      <w:pPr>
        <w:spacing w:before="100" w:beforeAutospacing="1" w:after="100" w:afterAutospacing="1" w:line="240" w:lineRule="auto"/>
        <w:rPr>
          <w:rFonts w:ascii="Times New Roman" w:eastAsia="Times New Roman" w:hAnsi="Times New Roman" w:cs="Times New Roman"/>
          <w:color w:val="000000"/>
          <w:kern w:val="0"/>
          <w14:ligatures w14:val="none"/>
        </w:rPr>
      </w:pPr>
    </w:p>
    <w:p w14:paraId="5398C249" w14:textId="77777777"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3.7 Research Sample and Population</w:t>
      </w:r>
    </w:p>
    <w:p w14:paraId="2662439C" w14:textId="77777777"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Because this is an SLR, the population and sample do not consist of real people, but rather published academic literature, institutional reports, and economic indices.</w:t>
      </w:r>
    </w:p>
    <w:p w14:paraId="22C89064" w14:textId="0A36E013"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rPr>
        <w:t xml:space="preserve">The target population involves peer-reviewed journal articles, government white papers, and economic surveys focusing on generative AI, employee productivity, and SME operations. The sampling window is strictly limited to papers published between 2023 and 2026. This tight timeline is mandatory because generative AI tools did not exist in a mainstream commercial capacity before 2023. Including older literature would make the data completely irrelevant to modern systems. Finally, the sample units consist of core papers across the academic spectrum, including global economic studies, behavioral psychology journals, and specific UK SME business reports such as </w:t>
      </w:r>
      <w:r w:rsidR="005E1D7F" w:rsidRPr="002C2C7C">
        <w:rPr>
          <w:rFonts w:ascii="Times New Roman" w:hAnsi="Times New Roman" w:cs="Times New Roman"/>
          <w:b/>
          <w:bCs/>
        </w:rPr>
        <w:t>(</w:t>
      </w:r>
      <w:r w:rsidRPr="002C2C7C">
        <w:rPr>
          <w:rFonts w:ascii="Times New Roman" w:hAnsi="Times New Roman" w:cs="Times New Roman"/>
          <w:b/>
          <w:bCs/>
        </w:rPr>
        <w:t>CIPD, 2025; Golding, 2026).</w:t>
      </w:r>
    </w:p>
    <w:p w14:paraId="40A9521D" w14:textId="77777777" w:rsidR="007C0496" w:rsidRPr="002C2C7C" w:rsidRDefault="007C0496" w:rsidP="00946D6A">
      <w:pPr>
        <w:pStyle w:val="NoSpacing"/>
        <w:rPr>
          <w:rFonts w:ascii="Times New Roman" w:hAnsi="Times New Roman" w:cs="Times New Roman"/>
          <w:b/>
          <w:bCs/>
        </w:rPr>
      </w:pPr>
    </w:p>
    <w:p w14:paraId="03580235" w14:textId="77777777"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lastRenderedPageBreak/>
        <w:t>3.8 Data Collection and Data Analysis Tools/Techniques</w:t>
      </w:r>
    </w:p>
    <w:p w14:paraId="1746B81F" w14:textId="77777777"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To gather the data, structured keyword searches will be run across major academic databases, including Scopus, IEEE Xplore, Google Scholar, and Emerald Insight. To keep the search objective, a strict Boolean Search Matrix will be used, combining terms such as: ("Generative AI" OR "ChatGPT" OR "Copilot") AND ("Productivity" OR "Efficiency" OR "Output") AND ("SME" OR "Small Business" OR "UK").</w:t>
      </w:r>
    </w:p>
    <w:p w14:paraId="0F12311E" w14:textId="77777777" w:rsidR="0063782F" w:rsidRPr="002C2C7C" w:rsidRDefault="0063782F" w:rsidP="00946D6A">
      <w:pPr>
        <w:pStyle w:val="NoSpacing"/>
        <w:rPr>
          <w:rFonts w:ascii="Times New Roman" w:hAnsi="Times New Roman" w:cs="Times New Roman"/>
        </w:rPr>
      </w:pPr>
      <w:r w:rsidRPr="002C2C7C">
        <w:rPr>
          <w:rFonts w:ascii="Times New Roman" w:hAnsi="Times New Roman" w:cs="Times New Roman"/>
        </w:rPr>
        <w:t>To protect the study from low-quality data, explicit inclusion and exclusion boundaries are applied. The study only includes peer-reviewed academic journals, official government records, or bank data published between 2023 and 2026 that focus directly on knowledge workers or small-firm environments. Conversely, it completely excludes any papers published before 2023, unverified blog posts, opinion pieces, marketing brochures, or studies focused strictly on heavy manufacturing robotics and consumer gaming.</w:t>
      </w:r>
    </w:p>
    <w:p w14:paraId="64719000" w14:textId="78F5BA88" w:rsidR="00946D6A" w:rsidRPr="002C2C7C" w:rsidRDefault="0063782F" w:rsidP="00946D6A">
      <w:pPr>
        <w:pStyle w:val="NoSpacing"/>
        <w:rPr>
          <w:rFonts w:ascii="Times New Roman" w:hAnsi="Times New Roman" w:cs="Times New Roman"/>
        </w:rPr>
      </w:pPr>
      <w:r w:rsidRPr="002C2C7C">
        <w:rPr>
          <w:rFonts w:ascii="Times New Roman" w:hAnsi="Times New Roman" w:cs="Times New Roman"/>
        </w:rPr>
        <w:t xml:space="preserve">The collected text will be analyzed using Thematic Analysis, following the classic framework set out by </w:t>
      </w:r>
      <w:r w:rsidR="005549E7" w:rsidRPr="002C2C7C">
        <w:rPr>
          <w:rFonts w:ascii="Times New Roman" w:hAnsi="Times New Roman" w:cs="Times New Roman"/>
          <w:b/>
          <w:bCs/>
        </w:rPr>
        <w:t>(</w:t>
      </w:r>
      <w:r w:rsidRPr="002C2C7C">
        <w:rPr>
          <w:rFonts w:ascii="Times New Roman" w:hAnsi="Times New Roman" w:cs="Times New Roman"/>
          <w:b/>
          <w:bCs/>
        </w:rPr>
        <w:t>Braun and Clarke 2022).</w:t>
      </w:r>
      <w:r w:rsidRPr="002C2C7C">
        <w:rPr>
          <w:rFonts w:ascii="Times New Roman" w:hAnsi="Times New Roman" w:cs="Times New Roman"/>
        </w:rPr>
        <w:t xml:space="preserve"> This involves a multi-stage process running from data familiarization and initial code generation to searching, reviewing, and defining themes.</w:t>
      </w:r>
      <w:r w:rsidR="00562B26" w:rsidRPr="002C2C7C">
        <w:rPr>
          <w:rFonts w:ascii="Times New Roman" w:hAnsi="Times New Roman" w:cs="Times New Roman"/>
        </w:rPr>
        <w:t xml:space="preserve"> </w:t>
      </w:r>
      <w:r w:rsidRPr="002C2C7C">
        <w:rPr>
          <w:rFonts w:ascii="Times New Roman" w:hAnsi="Times New Roman" w:cs="Times New Roman"/>
        </w:rPr>
        <w:t>Instead of just summarizing what each author says, the thematic analysis will actively group the data into clashing conceptual arguments. For example, code fragments regarding "fact-checking errors" and "hallucination management" will be combined into a major analytical theme titled The Operational Realities of the AI Friction Tax. This technique directly prevents the dissertation from becoming descriptive, forcing it to remain deeply critical.</w:t>
      </w:r>
    </w:p>
    <w:p w14:paraId="0F0E58D9" w14:textId="30C72F62"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3.9 Ethical Consideration of the Research</w:t>
      </w:r>
    </w:p>
    <w:p w14:paraId="7E0578D5" w14:textId="7D6833AA" w:rsidR="00273AFE" w:rsidRPr="002C2C7C" w:rsidRDefault="00273AFE" w:rsidP="00946D6A">
      <w:pPr>
        <w:pStyle w:val="NoSpacing"/>
        <w:rPr>
          <w:rFonts w:ascii="Times New Roman" w:hAnsi="Times New Roman" w:cs="Times New Roman"/>
        </w:rPr>
      </w:pPr>
      <w:r w:rsidRPr="002C2C7C">
        <w:rPr>
          <w:rFonts w:ascii="Times New Roman" w:hAnsi="Times New Roman" w:cs="Times New Roman"/>
        </w:rPr>
        <w:t xml:space="preserve">The primary ethical responsibility in this study is ensuring absolute objectivity when selecting and analyzing the data. The biggest risk in secondary research is selection bias specifically, the temptation to only choose papers that agree with a specific point of view. To prevent this, studies showing negative or stagnant AI productivity results are given the exact same weight and attention as highly successful ones </w:t>
      </w:r>
      <w:r w:rsidRPr="002C2C7C">
        <w:rPr>
          <w:rFonts w:ascii="Times New Roman" w:hAnsi="Times New Roman" w:cs="Times New Roman"/>
          <w:b/>
          <w:bCs/>
        </w:rPr>
        <w:t>(Yotzov et al, 2026).</w:t>
      </w:r>
      <w:r w:rsidRPr="002C2C7C">
        <w:rPr>
          <w:rFonts w:ascii="Times New Roman" w:hAnsi="Times New Roman" w:cs="Times New Roman"/>
        </w:rPr>
        <w:t xml:space="preserve"> Another major challenge is commercial bias, since a large portion of current AI research is funded by the tech companies themselves. To keep this study fair, corporate marketing hype is actively separated from independent, peer-reviewed data such as </w:t>
      </w:r>
      <w:r w:rsidRPr="002C2C7C">
        <w:rPr>
          <w:rFonts w:ascii="Times New Roman" w:hAnsi="Times New Roman" w:cs="Times New Roman"/>
          <w:b/>
          <w:bCs/>
        </w:rPr>
        <w:t>(Dell'Acqua et al., 2024).</w:t>
      </w:r>
      <w:r w:rsidRPr="002C2C7C">
        <w:rPr>
          <w:rFonts w:ascii="Times New Roman" w:hAnsi="Times New Roman" w:cs="Times New Roman"/>
        </w:rPr>
        <w:t xml:space="preserve"> Additionally, all data and quotes are kept strictly within their original context so that statistics are never distorted to fit a specific argument. Finally, to ensure complete academic honesty and avoid plagiarism, every source is accurately cited using the Harvard referencing system.</w:t>
      </w:r>
    </w:p>
    <w:p w14:paraId="274AF1AE" w14:textId="77777777" w:rsidR="005549E7" w:rsidRPr="002C2C7C" w:rsidRDefault="005549E7" w:rsidP="00946D6A">
      <w:pPr>
        <w:pStyle w:val="NoSpacing"/>
        <w:rPr>
          <w:rFonts w:ascii="Times New Roman" w:hAnsi="Times New Roman" w:cs="Times New Roman"/>
        </w:rPr>
      </w:pPr>
    </w:p>
    <w:p w14:paraId="36B2F51E" w14:textId="77777777" w:rsidR="005549E7" w:rsidRPr="002C2C7C" w:rsidRDefault="005549E7" w:rsidP="00946D6A">
      <w:pPr>
        <w:pStyle w:val="NoSpacing"/>
        <w:rPr>
          <w:rFonts w:ascii="Times New Roman" w:hAnsi="Times New Roman" w:cs="Times New Roman"/>
        </w:rPr>
      </w:pPr>
    </w:p>
    <w:p w14:paraId="4E46E086" w14:textId="77777777" w:rsidR="0063782F" w:rsidRPr="002C2C7C" w:rsidRDefault="0063782F" w:rsidP="00946D6A">
      <w:pPr>
        <w:pStyle w:val="NoSpacing"/>
        <w:rPr>
          <w:rFonts w:ascii="Times New Roman" w:hAnsi="Times New Roman" w:cs="Times New Roman"/>
          <w:b/>
          <w:bCs/>
        </w:rPr>
      </w:pPr>
      <w:r w:rsidRPr="002C2C7C">
        <w:rPr>
          <w:rFonts w:ascii="Times New Roman" w:hAnsi="Times New Roman" w:cs="Times New Roman"/>
          <w:b/>
          <w:bCs/>
        </w:rPr>
        <w:t>3.10 Summary of Chapter 3</w:t>
      </w:r>
    </w:p>
    <w:p w14:paraId="400DF9B9" w14:textId="3D47B774" w:rsidR="00273AFE" w:rsidRPr="002C2C7C" w:rsidRDefault="00273AFE" w:rsidP="00946D6A">
      <w:pPr>
        <w:pStyle w:val="NoSpacing"/>
        <w:rPr>
          <w:rFonts w:ascii="Times New Roman" w:hAnsi="Times New Roman" w:cs="Times New Roman"/>
        </w:rPr>
      </w:pPr>
      <w:r w:rsidRPr="002C2C7C">
        <w:rPr>
          <w:rFonts w:ascii="Times New Roman" w:hAnsi="Times New Roman" w:cs="Times New Roman"/>
        </w:rPr>
        <w:t xml:space="preserve">In conclusion, Chapter 3 has established a rigorous, transparent, and highly critical methodological framework for this dissertation. By systematically navigating </w:t>
      </w:r>
      <w:r w:rsidRPr="002C2C7C">
        <w:rPr>
          <w:rFonts w:ascii="Times New Roman" w:hAnsi="Times New Roman" w:cs="Times New Roman"/>
          <w:b/>
          <w:bCs/>
        </w:rPr>
        <w:t xml:space="preserve">Saunders’ Research Onion, </w:t>
      </w:r>
      <w:r w:rsidRPr="002C2C7C">
        <w:rPr>
          <w:rFonts w:ascii="Times New Roman" w:hAnsi="Times New Roman" w:cs="Times New Roman"/>
        </w:rPr>
        <w:t xml:space="preserve">the study has justified its alignment with a Critical Realist philosophy and a Pragmatic paradigm, creating a solid foundation for a </w:t>
      </w:r>
      <w:r w:rsidR="00463671" w:rsidRPr="002C2C7C">
        <w:rPr>
          <w:rFonts w:ascii="Times New Roman" w:hAnsi="Times New Roman" w:cs="Times New Roman"/>
        </w:rPr>
        <w:t xml:space="preserve">theory informed </w:t>
      </w:r>
      <w:r w:rsidRPr="002C2C7C">
        <w:rPr>
          <w:rFonts w:ascii="Times New Roman" w:hAnsi="Times New Roman" w:cs="Times New Roman"/>
        </w:rPr>
        <w:t xml:space="preserve">qualitative secondary research design. The integration of a structured Systematic Literature Review (SLR) strategy governed by strict inclusion and exclusion criteria ensures that the clashing data surrounding AI productivity is captured comprehensively and evaluated without bias. </w:t>
      </w:r>
    </w:p>
    <w:p w14:paraId="5D2B9691" w14:textId="71AA1A36" w:rsidR="00107F22" w:rsidRPr="002C2C7C" w:rsidRDefault="00273AFE" w:rsidP="00946D6A">
      <w:pPr>
        <w:pStyle w:val="NoSpacing"/>
        <w:rPr>
          <w:rFonts w:ascii="Times New Roman" w:hAnsi="Times New Roman" w:cs="Times New Roman"/>
        </w:rPr>
      </w:pPr>
      <w:r w:rsidRPr="002C2C7C">
        <w:rPr>
          <w:rFonts w:ascii="Times New Roman" w:hAnsi="Times New Roman" w:cs="Times New Roman"/>
        </w:rPr>
        <w:t xml:space="preserve">By applying Braun and Clarke’s thematic analysis to this curated dataset, the study is fully equipped to decode conflicting empirical evidence and move past surface-level descriptions. </w:t>
      </w:r>
    </w:p>
    <w:p w14:paraId="3F4ABF32" w14:textId="77777777" w:rsidR="0031426D" w:rsidRPr="002C2C7C" w:rsidRDefault="0031426D" w:rsidP="00946D6A">
      <w:pPr>
        <w:pStyle w:val="NoSpacing"/>
        <w:rPr>
          <w:rFonts w:ascii="Times New Roman" w:hAnsi="Times New Roman" w:cs="Times New Roman"/>
        </w:rPr>
      </w:pPr>
    </w:p>
    <w:p w14:paraId="5975D88D" w14:textId="77777777" w:rsidR="0031426D" w:rsidRPr="002C2C7C" w:rsidRDefault="0031426D" w:rsidP="00946D6A">
      <w:pPr>
        <w:pStyle w:val="NoSpacing"/>
        <w:rPr>
          <w:rFonts w:ascii="Times New Roman" w:hAnsi="Times New Roman" w:cs="Times New Roman"/>
        </w:rPr>
      </w:pPr>
    </w:p>
    <w:p w14:paraId="5F7A3C67" w14:textId="77777777" w:rsidR="00273AFE" w:rsidRPr="002C2C7C" w:rsidRDefault="00273AFE" w:rsidP="00946D6A">
      <w:pPr>
        <w:pStyle w:val="NoSpacing"/>
        <w:rPr>
          <w:rFonts w:ascii="Times New Roman" w:hAnsi="Times New Roman" w:cs="Times New Roman"/>
        </w:rPr>
      </w:pPr>
    </w:p>
    <w:p w14:paraId="23C570A1" w14:textId="77777777" w:rsidR="00273AFE" w:rsidRPr="002C2C7C" w:rsidRDefault="00273AFE" w:rsidP="00946D6A">
      <w:pPr>
        <w:pStyle w:val="NoSpacing"/>
        <w:rPr>
          <w:rFonts w:ascii="Times New Roman" w:hAnsi="Times New Roman" w:cs="Times New Roman"/>
        </w:rPr>
      </w:pPr>
    </w:p>
    <w:p w14:paraId="0149F449" w14:textId="77777777" w:rsidR="00D20A39" w:rsidRPr="002C2C7C" w:rsidRDefault="00107F22" w:rsidP="00D20A39">
      <w:pPr>
        <w:pStyle w:val="NoSpacing"/>
        <w:rPr>
          <w:rFonts w:ascii="Times New Roman" w:hAnsi="Times New Roman" w:cs="Times New Roman"/>
          <w:sz w:val="48"/>
          <w:szCs w:val="48"/>
          <w:lang w:val="en-GB"/>
        </w:rPr>
      </w:pPr>
      <w:r w:rsidRPr="002C2C7C">
        <w:rPr>
          <w:rFonts w:ascii="Times New Roman" w:hAnsi="Times New Roman" w:cs="Times New Roman"/>
          <w:sz w:val="48"/>
          <w:szCs w:val="48"/>
        </w:rPr>
        <w:t>Chapter: 4</w:t>
      </w:r>
      <w:r w:rsidR="00D20A39" w:rsidRPr="002C2C7C">
        <w:rPr>
          <w:rFonts w:ascii="Times New Roman" w:hAnsi="Times New Roman" w:cs="Times New Roman"/>
          <w:sz w:val="48"/>
          <w:szCs w:val="48"/>
        </w:rPr>
        <w:t xml:space="preserve"> </w:t>
      </w:r>
      <w:r w:rsidR="00D20A39" w:rsidRPr="002C2C7C">
        <w:rPr>
          <w:rFonts w:ascii="Times New Roman" w:hAnsi="Times New Roman" w:cs="Times New Roman"/>
          <w:sz w:val="48"/>
          <w:szCs w:val="48"/>
          <w:lang w:val="en-GB"/>
        </w:rPr>
        <w:t xml:space="preserve">Data Analysis and Discussions  </w:t>
      </w:r>
    </w:p>
    <w:p w14:paraId="45A68C7C" w14:textId="77777777" w:rsidR="00D20A39" w:rsidRPr="002C2C7C" w:rsidRDefault="00D20A39" w:rsidP="00D20A39">
      <w:pPr>
        <w:pStyle w:val="NoSpacing"/>
        <w:rPr>
          <w:rFonts w:ascii="Times New Roman" w:hAnsi="Times New Roman" w:cs="Times New Roman"/>
          <w:sz w:val="48"/>
          <w:szCs w:val="48"/>
          <w:lang w:val="en-GB"/>
        </w:rPr>
      </w:pPr>
    </w:p>
    <w:p w14:paraId="7811581B" w14:textId="77777777" w:rsidR="00D20A39" w:rsidRPr="002C2C7C" w:rsidRDefault="00D20A39" w:rsidP="00D20A39">
      <w:pPr>
        <w:pStyle w:val="NoSpacing"/>
        <w:rPr>
          <w:rFonts w:ascii="Times New Roman" w:hAnsi="Times New Roman" w:cs="Times New Roman"/>
          <w:b/>
          <w:bCs/>
        </w:rPr>
      </w:pPr>
      <w:r w:rsidRPr="002C2C7C">
        <w:rPr>
          <w:rFonts w:ascii="Times New Roman" w:hAnsi="Times New Roman" w:cs="Times New Roman"/>
          <w:b/>
          <w:bCs/>
        </w:rPr>
        <w:t>4.1: Introduction</w:t>
      </w:r>
    </w:p>
    <w:p w14:paraId="33E14302" w14:textId="46FDF924"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This chapter analy</w:t>
      </w:r>
      <w:r w:rsidR="003E7985">
        <w:rPr>
          <w:rFonts w:ascii="Times New Roman" w:hAnsi="Times New Roman" w:cs="Times New Roman"/>
        </w:rPr>
        <w:t>s</w:t>
      </w:r>
      <w:r w:rsidRPr="002C2C7C">
        <w:rPr>
          <w:rFonts w:ascii="Times New Roman" w:hAnsi="Times New Roman" w:cs="Times New Roman"/>
        </w:rPr>
        <w:t xml:space="preserve">es and discusses the findings from the secondary data to evaluate how generative artificial intelligence tools affect employee productivity in UK small and medium-sized enterprises. Instead of just describing the data, this chapter compares small-scale laboratory experiments with large national economic surveys to get a complete picture of the real-world situation </w:t>
      </w:r>
      <w:r w:rsidRPr="002C2C7C">
        <w:rPr>
          <w:rFonts w:ascii="Times New Roman" w:hAnsi="Times New Roman" w:cs="Times New Roman"/>
          <w:b/>
          <w:bCs/>
        </w:rPr>
        <w:t>(Saunders, Lewis, and Thornhill, 2023; Snyder, 2019).</w:t>
      </w:r>
      <w:r w:rsidRPr="002C2C7C">
        <w:rPr>
          <w:rFonts w:ascii="Times New Roman" w:hAnsi="Times New Roman" w:cs="Times New Roman"/>
        </w:rPr>
        <w:t xml:space="preserve"> To explain why </w:t>
      </w:r>
      <w:r w:rsidRPr="002C2C7C">
        <w:rPr>
          <w:rFonts w:ascii="Times New Roman" w:hAnsi="Times New Roman" w:cs="Times New Roman"/>
        </w:rPr>
        <w:t>employees,</w:t>
      </w:r>
      <w:r w:rsidRPr="002C2C7C">
        <w:rPr>
          <w:rFonts w:ascii="Times New Roman" w:hAnsi="Times New Roman" w:cs="Times New Roman"/>
        </w:rPr>
        <w:t xml:space="preserve"> choose to use or reject these tools, the analysis uses </w:t>
      </w:r>
      <w:r w:rsidRPr="002C2C7C">
        <w:rPr>
          <w:rFonts w:ascii="Times New Roman" w:hAnsi="Times New Roman" w:cs="Times New Roman"/>
          <w:b/>
          <w:bCs/>
        </w:rPr>
        <w:t>Davis's (1989)</w:t>
      </w:r>
      <w:r w:rsidRPr="002C2C7C">
        <w:rPr>
          <w:rFonts w:ascii="Times New Roman" w:hAnsi="Times New Roman" w:cs="Times New Roman"/>
        </w:rPr>
        <w:t xml:space="preserve"> Technology Acceptance Model (TAM) and </w:t>
      </w:r>
      <w:r w:rsidRPr="002C2C7C">
        <w:rPr>
          <w:rFonts w:ascii="Times New Roman" w:hAnsi="Times New Roman" w:cs="Times New Roman"/>
          <w:b/>
          <w:bCs/>
        </w:rPr>
        <w:t>Rogers's (2003)</w:t>
      </w:r>
      <w:r w:rsidRPr="002C2C7C">
        <w:rPr>
          <w:rFonts w:ascii="Times New Roman" w:hAnsi="Times New Roman" w:cs="Times New Roman"/>
        </w:rPr>
        <w:t xml:space="preserve"> Diffusion of Innovations (DOI) framework </w:t>
      </w:r>
      <w:r w:rsidRPr="002C2C7C">
        <w:rPr>
          <w:rFonts w:ascii="Times New Roman" w:hAnsi="Times New Roman" w:cs="Times New Roman"/>
          <w:b/>
          <w:bCs/>
        </w:rPr>
        <w:t>(Dwivedi et al., 2023; Wamba et al., 2024).</w:t>
      </w:r>
      <w:r w:rsidRPr="002C2C7C">
        <w:rPr>
          <w:rFonts w:ascii="Times New Roman" w:hAnsi="Times New Roman" w:cs="Times New Roman"/>
        </w:rPr>
        <w:t xml:space="preserve"> The discussion is organized around our core research questions: how widely AI is used, what encourages or stops businesses from adopting it, how it impacts daily productivity, and the real-world costs of the AI friction tax</w:t>
      </w:r>
      <w:r w:rsidRPr="002C2C7C">
        <w:rPr>
          <w:rFonts w:ascii="Times New Roman" w:hAnsi="Times New Roman" w:cs="Times New Roman"/>
          <w:b/>
          <w:bCs/>
        </w:rPr>
        <w:t xml:space="preserve"> (Noy and Zhang, 2023; Dell'Acqua et al., 2024; Yotzov et al., 2026)</w:t>
      </w:r>
      <w:r w:rsidRPr="002C2C7C">
        <w:rPr>
          <w:rFonts w:ascii="Times New Roman" w:hAnsi="Times New Roman" w:cs="Times New Roman"/>
        </w:rPr>
        <w:t>. Finally, this chapter looks at how reliable and valid the data sources are, ensuring the final conclusions of this study are built on a strong academic foundation</w:t>
      </w:r>
      <w:r w:rsidRPr="002C2C7C">
        <w:rPr>
          <w:rFonts w:ascii="Times New Roman" w:hAnsi="Times New Roman" w:cs="Times New Roman"/>
          <w:b/>
          <w:bCs/>
        </w:rPr>
        <w:t xml:space="preserve"> (Jesson, Matheson, and Lacey, 2011; Denyer and Tranfield, 2009).</w:t>
      </w:r>
    </w:p>
    <w:p w14:paraId="63D472C6" w14:textId="77777777" w:rsidR="00D20A39" w:rsidRPr="002C2C7C" w:rsidRDefault="00D20A39" w:rsidP="00D20A39">
      <w:pPr>
        <w:pStyle w:val="NoSpacing"/>
        <w:rPr>
          <w:rFonts w:ascii="Times New Roman" w:hAnsi="Times New Roman" w:cs="Times New Roman"/>
          <w:b/>
          <w:bCs/>
        </w:rPr>
      </w:pPr>
      <w:r w:rsidRPr="002C2C7C">
        <w:rPr>
          <w:rFonts w:ascii="Times New Roman" w:hAnsi="Times New Roman" w:cs="Times New Roman"/>
          <w:b/>
          <w:bCs/>
        </w:rPr>
        <w:t>4.2: Analysis and Discussions of your findings/data</w:t>
      </w:r>
    </w:p>
    <w:p w14:paraId="684407F8" w14:textId="119328A5" w:rsidR="00D20A39" w:rsidRPr="002C2C7C" w:rsidRDefault="00D20A39" w:rsidP="00D20A39">
      <w:pPr>
        <w:pStyle w:val="NoSpacing"/>
        <w:rPr>
          <w:rFonts w:ascii="Times New Roman" w:hAnsi="Times New Roman" w:cs="Times New Roman"/>
          <w:b/>
          <w:bCs/>
        </w:rPr>
      </w:pPr>
      <w:r w:rsidRPr="002C2C7C">
        <w:rPr>
          <w:rFonts w:ascii="Times New Roman" w:hAnsi="Times New Roman" w:cs="Times New Roman"/>
        </w:rPr>
        <w:t xml:space="preserve">To understand the true impact of generative AI on UK SMEs, we must first look at how widely these tools are actually being used. The secondary data shows a major gap between casual employee testing and formal business integration </w:t>
      </w:r>
      <w:r w:rsidRPr="002C2C7C">
        <w:rPr>
          <w:rFonts w:ascii="Times New Roman" w:hAnsi="Times New Roman" w:cs="Times New Roman"/>
          <w:b/>
          <w:bCs/>
        </w:rPr>
        <w:t xml:space="preserve">(Silic et al., 2025; Dwivedi et al., 2023). </w:t>
      </w:r>
      <w:r w:rsidRPr="002C2C7C">
        <w:rPr>
          <w:rFonts w:ascii="Times New Roman" w:hAnsi="Times New Roman" w:cs="Times New Roman"/>
        </w:rPr>
        <w:t xml:space="preserve">On the surface, general surveys make it look like AI is everywhere. For example, the British </w:t>
      </w:r>
      <w:r w:rsidRPr="002C2C7C">
        <w:rPr>
          <w:rFonts w:ascii="Times New Roman" w:hAnsi="Times New Roman" w:cs="Times New Roman"/>
          <w:b/>
          <w:bCs/>
        </w:rPr>
        <w:t>Chambers of Commerce (2026)</w:t>
      </w:r>
      <w:r w:rsidRPr="002C2C7C">
        <w:rPr>
          <w:rFonts w:ascii="Times New Roman" w:hAnsi="Times New Roman" w:cs="Times New Roman"/>
        </w:rPr>
        <w:t xml:space="preserve"> reports that 54% of UK businesses use AI, largely because cheap cloud subscriptions make tools like ChatGPT and Microsoft Copilot easy to try </w:t>
      </w:r>
      <w:r w:rsidRPr="002C2C7C">
        <w:rPr>
          <w:rFonts w:ascii="Times New Roman" w:hAnsi="Times New Roman" w:cs="Times New Roman"/>
          <w:b/>
          <w:bCs/>
        </w:rPr>
        <w:t>(Yesuf and Fields, 2025; OECD, 2024).</w:t>
      </w:r>
      <w:r w:rsidRPr="002C2C7C">
        <w:rPr>
          <w:rFonts w:ascii="Times New Roman" w:hAnsi="Times New Roman" w:cs="Times New Roman"/>
        </w:rPr>
        <w:t xml:space="preserve"> However, a deeper look at the data shows that this high percentage is misleading. This issue becomes clear when we compare these optimistic surveys with a massive study by </w:t>
      </w:r>
      <w:r w:rsidRPr="002C2C7C">
        <w:rPr>
          <w:rFonts w:ascii="Times New Roman" w:hAnsi="Times New Roman" w:cs="Times New Roman"/>
          <w:b/>
          <w:bCs/>
        </w:rPr>
        <w:t>Yotzov et al. (2026)</w:t>
      </w:r>
      <w:r w:rsidRPr="002C2C7C">
        <w:rPr>
          <w:rFonts w:ascii="Times New Roman" w:hAnsi="Times New Roman" w:cs="Times New Roman"/>
        </w:rPr>
        <w:t xml:space="preserve"> for the Bank of England's Decision Maker Panel. Their study surveyed thousands of business leaders and found that while 71% of UK firms report using AI, most of this is just brief personal testing</w:t>
      </w:r>
      <w:r w:rsidR="00C52DC5" w:rsidRPr="002C2C7C">
        <w:rPr>
          <w:rFonts w:ascii="Times New Roman" w:hAnsi="Times New Roman" w:cs="Times New Roman"/>
        </w:rPr>
        <w:t xml:space="preserve"> </w:t>
      </w:r>
      <w:r w:rsidRPr="002C2C7C">
        <w:rPr>
          <w:rFonts w:ascii="Times New Roman" w:hAnsi="Times New Roman" w:cs="Times New Roman"/>
        </w:rPr>
        <w:t xml:space="preserve">averaging only 1.5 hours a week per manager. Crucially, over 80% of these firms reported that AI has had zero impact on their productivity or hiring over the past three years </w:t>
      </w:r>
      <w:r w:rsidRPr="002C2C7C">
        <w:rPr>
          <w:rFonts w:ascii="Times New Roman" w:hAnsi="Times New Roman" w:cs="Times New Roman"/>
          <w:b/>
          <w:bCs/>
        </w:rPr>
        <w:t>(Yotzov et al., 2026).</w:t>
      </w:r>
      <w:r w:rsidRPr="002C2C7C">
        <w:rPr>
          <w:rFonts w:ascii="Times New Roman" w:hAnsi="Times New Roman" w:cs="Times New Roman"/>
        </w:rPr>
        <w:t xml:space="preserve"> This proves that what general reports call "adoption" is actually just shadow AI</w:t>
      </w:r>
      <w:r w:rsidR="008853D3" w:rsidRPr="002C2C7C">
        <w:rPr>
          <w:rFonts w:ascii="Times New Roman" w:hAnsi="Times New Roman" w:cs="Times New Roman"/>
        </w:rPr>
        <w:t xml:space="preserve"> </w:t>
      </w:r>
      <w:r w:rsidRPr="002C2C7C">
        <w:rPr>
          <w:rFonts w:ascii="Times New Roman" w:hAnsi="Times New Roman" w:cs="Times New Roman"/>
        </w:rPr>
        <w:t xml:space="preserve">meaning employees are using free tools on their own without any official company training or guidelines </w:t>
      </w:r>
      <w:r w:rsidRPr="002C2C7C">
        <w:rPr>
          <w:rFonts w:ascii="Times New Roman" w:hAnsi="Times New Roman" w:cs="Times New Roman"/>
          <w:b/>
          <w:bCs/>
        </w:rPr>
        <w:t>(Silic et al., 2025; Wang, Liu, and Bao, 2025)</w:t>
      </w:r>
      <w:r w:rsidRPr="002C2C7C">
        <w:rPr>
          <w:rFonts w:ascii="Times New Roman" w:hAnsi="Times New Roman" w:cs="Times New Roman"/>
        </w:rPr>
        <w:t xml:space="preserve">. Indeed, official UK digital audits show that less than 11% of small businesses have actually built generative AI into their official daily workflows, such as accounting or logistics </w:t>
      </w:r>
      <w:r w:rsidRPr="002C2C7C">
        <w:rPr>
          <w:rFonts w:ascii="Times New Roman" w:hAnsi="Times New Roman" w:cs="Times New Roman"/>
          <w:b/>
          <w:bCs/>
        </w:rPr>
        <w:t>(DSIT, 2025).</w:t>
      </w:r>
      <w:r w:rsidRPr="002C2C7C">
        <w:rPr>
          <w:rFonts w:ascii="Times New Roman" w:hAnsi="Times New Roman" w:cs="Times New Roman"/>
        </w:rPr>
        <w:t xml:space="preserve"> Therefore, while casual use is high, structured and useful adoption in UK SMEs remains very low </w:t>
      </w:r>
      <w:r w:rsidRPr="002C2C7C">
        <w:rPr>
          <w:rFonts w:ascii="Times New Roman" w:hAnsi="Times New Roman" w:cs="Times New Roman"/>
          <w:b/>
          <w:bCs/>
        </w:rPr>
        <w:t>(CIPD, 2025; DSIT, 2025).</w:t>
      </w:r>
    </w:p>
    <w:p w14:paraId="14F2A078" w14:textId="3C95CDDC" w:rsidR="00D20A39" w:rsidRPr="002C2C7C" w:rsidRDefault="00D20A39" w:rsidP="00D20A39">
      <w:pPr>
        <w:pStyle w:val="NoSpacing"/>
        <w:rPr>
          <w:rFonts w:ascii="Times New Roman" w:hAnsi="Times New Roman" w:cs="Times New Roman"/>
          <w:b/>
          <w:bCs/>
        </w:rPr>
      </w:pPr>
      <w:r w:rsidRPr="002C2C7C">
        <w:rPr>
          <w:rFonts w:ascii="Times New Roman" w:hAnsi="Times New Roman" w:cs="Times New Roman"/>
        </w:rPr>
        <w:t xml:space="preserve">To understand why small </w:t>
      </w:r>
      <w:r w:rsidR="00C52DC5" w:rsidRPr="002C2C7C">
        <w:rPr>
          <w:rFonts w:ascii="Times New Roman" w:hAnsi="Times New Roman" w:cs="Times New Roman"/>
        </w:rPr>
        <w:t>businesses,</w:t>
      </w:r>
      <w:r w:rsidRPr="002C2C7C">
        <w:rPr>
          <w:rFonts w:ascii="Times New Roman" w:hAnsi="Times New Roman" w:cs="Times New Roman"/>
        </w:rPr>
        <w:t xml:space="preserve"> struggle to formally adopt AI, we can apply the Technology Acceptance Model (TAM) and the Diffusion of Innovations (DOI) framework. According to TAM, people use new technology if they believe it is useful and easy to use </w:t>
      </w:r>
      <w:r w:rsidRPr="002C2C7C">
        <w:rPr>
          <w:rFonts w:ascii="Times New Roman" w:hAnsi="Times New Roman" w:cs="Times New Roman"/>
          <w:b/>
          <w:bCs/>
        </w:rPr>
        <w:t>(Davis, 1989; Granić and Marangunić, 2019).</w:t>
      </w:r>
      <w:r w:rsidRPr="002C2C7C">
        <w:rPr>
          <w:rFonts w:ascii="Times New Roman" w:hAnsi="Times New Roman" w:cs="Times New Roman"/>
        </w:rPr>
        <w:t xml:space="preserve"> Generative AI scores highly on ease of use at first because workers can just type in plain English without needing technical skills </w:t>
      </w:r>
      <w:r w:rsidRPr="002C2C7C">
        <w:rPr>
          <w:rFonts w:ascii="Times New Roman" w:hAnsi="Times New Roman" w:cs="Times New Roman"/>
          <w:b/>
          <w:bCs/>
        </w:rPr>
        <w:t>(Feuerriegel et al., 2024;</w:t>
      </w:r>
      <w:r w:rsidRPr="002C2C7C">
        <w:rPr>
          <w:rFonts w:ascii="Times New Roman" w:hAnsi="Times New Roman" w:cs="Times New Roman"/>
        </w:rPr>
        <w:t xml:space="preserve"> </w:t>
      </w:r>
      <w:r w:rsidRPr="002C2C7C">
        <w:rPr>
          <w:rFonts w:ascii="Times New Roman" w:hAnsi="Times New Roman" w:cs="Times New Roman"/>
          <w:b/>
          <w:bCs/>
        </w:rPr>
        <w:t>Dwivedi et al., 2023).</w:t>
      </w:r>
      <w:r w:rsidRPr="002C2C7C">
        <w:rPr>
          <w:rFonts w:ascii="Times New Roman" w:hAnsi="Times New Roman" w:cs="Times New Roman"/>
        </w:rPr>
        <w:t xml:space="preserve"> This simple entry point gives AI a "relative advantage" under DOI theory, </w:t>
      </w:r>
      <w:r w:rsidRPr="002C2C7C">
        <w:rPr>
          <w:rFonts w:ascii="Times New Roman" w:hAnsi="Times New Roman" w:cs="Times New Roman"/>
        </w:rPr>
        <w:lastRenderedPageBreak/>
        <w:t xml:space="preserve">making busy SME owners think they can easily automate tasks like writing emails or reports without spending a lot of money </w:t>
      </w:r>
      <w:r w:rsidRPr="002C2C7C">
        <w:rPr>
          <w:rFonts w:ascii="Times New Roman" w:hAnsi="Times New Roman" w:cs="Times New Roman"/>
          <w:b/>
          <w:bCs/>
        </w:rPr>
        <w:t>(Wamba et al., 2024; Rogers, 2003).</w:t>
      </w:r>
      <w:r w:rsidRPr="002C2C7C">
        <w:rPr>
          <w:rFonts w:ascii="Times New Roman" w:hAnsi="Times New Roman" w:cs="Times New Roman"/>
        </w:rPr>
        <w:t xml:space="preserve"> However, the data shows that these initial benefits are quickly ruined by practical barriers that hit small businesses hard </w:t>
      </w:r>
      <w:r w:rsidRPr="002C2C7C">
        <w:rPr>
          <w:rFonts w:ascii="Times New Roman" w:hAnsi="Times New Roman" w:cs="Times New Roman"/>
          <w:b/>
          <w:bCs/>
        </w:rPr>
        <w:t>(OECD, 2025; Department for Business and Trade, 2024).</w:t>
      </w:r>
      <w:r w:rsidRPr="002C2C7C">
        <w:rPr>
          <w:rFonts w:ascii="Times New Roman" w:hAnsi="Times New Roman" w:cs="Times New Roman"/>
        </w:rPr>
        <w:t xml:space="preserve"> First, there is a clear skills gap. Many workers do not know how to write effective prompts, which leads to generic or incorrect AI outputs that discourage them from using the tool again </w:t>
      </w:r>
      <w:r w:rsidRPr="002C2C7C">
        <w:rPr>
          <w:rFonts w:ascii="Times New Roman" w:hAnsi="Times New Roman" w:cs="Times New Roman"/>
          <w:b/>
          <w:bCs/>
        </w:rPr>
        <w:t>(Hussain and Rizwan, 2024; Korayim et al., 2025)</w:t>
      </w:r>
      <w:r w:rsidRPr="002C2C7C">
        <w:rPr>
          <w:rFonts w:ascii="Times New Roman" w:hAnsi="Times New Roman" w:cs="Times New Roman"/>
        </w:rPr>
        <w:t xml:space="preserve">. Second, </w:t>
      </w:r>
      <w:r w:rsidRPr="002C2C7C">
        <w:rPr>
          <w:rFonts w:ascii="Times New Roman" w:hAnsi="Times New Roman" w:cs="Times New Roman"/>
          <w:b/>
          <w:bCs/>
        </w:rPr>
        <w:t>Rogers (2003)</w:t>
      </w:r>
      <w:r w:rsidRPr="002C2C7C">
        <w:rPr>
          <w:rFonts w:ascii="Times New Roman" w:hAnsi="Times New Roman" w:cs="Times New Roman"/>
        </w:rPr>
        <w:t xml:space="preserve"> notes that technology must fit smoothly into existing work habits. UK SMEs usually run on very informal, flexible, and hands-on daily routines </w:t>
      </w:r>
      <w:r w:rsidRPr="002C2C7C">
        <w:rPr>
          <w:rFonts w:ascii="Times New Roman" w:hAnsi="Times New Roman" w:cs="Times New Roman"/>
          <w:b/>
          <w:bCs/>
        </w:rPr>
        <w:t>(OECD, 2024; Department for Business and Trade, 2024).</w:t>
      </w:r>
      <w:r w:rsidRPr="002C2C7C">
        <w:rPr>
          <w:rFonts w:ascii="Times New Roman" w:hAnsi="Times New Roman" w:cs="Times New Roman"/>
        </w:rPr>
        <w:t xml:space="preserve"> Forcing unpredictable, text-generating AI tools into these fragile setups often creates confusion rather than speed </w:t>
      </w:r>
      <w:r w:rsidRPr="002C2C7C">
        <w:rPr>
          <w:rFonts w:ascii="Times New Roman" w:hAnsi="Times New Roman" w:cs="Times New Roman"/>
          <w:b/>
          <w:bCs/>
        </w:rPr>
        <w:t>(Golding, 2026; Rogers, 2003).</w:t>
      </w:r>
      <w:r w:rsidRPr="002C2C7C">
        <w:rPr>
          <w:rFonts w:ascii="Times New Roman" w:hAnsi="Times New Roman" w:cs="Times New Roman"/>
        </w:rPr>
        <w:t xml:space="preserve"> Finally, security risks are a massive barrier. While large corporations have legal teams to handle data safety, a small business faces bankruptcy if a staff member accidentally uploads private client data to a public AI tool, breaking UK GDPR laws </w:t>
      </w:r>
      <w:r w:rsidRPr="002C2C7C">
        <w:rPr>
          <w:rFonts w:ascii="Times New Roman" w:hAnsi="Times New Roman" w:cs="Times New Roman"/>
          <w:b/>
          <w:bCs/>
        </w:rPr>
        <w:t>(Wang, Liu, and Bao, 2025; OECD, 2025).</w:t>
      </w:r>
      <w:r w:rsidRPr="002C2C7C">
        <w:rPr>
          <w:rFonts w:ascii="Times New Roman" w:hAnsi="Times New Roman" w:cs="Times New Roman"/>
        </w:rPr>
        <w:t xml:space="preserve"> This massive risk makes SME managers highly cautious about officially adopting the technology </w:t>
      </w:r>
      <w:r w:rsidRPr="002C2C7C">
        <w:rPr>
          <w:rFonts w:ascii="Times New Roman" w:hAnsi="Times New Roman" w:cs="Times New Roman"/>
          <w:b/>
          <w:bCs/>
        </w:rPr>
        <w:t>(Golding, 2026; CIPD, 2025).</w:t>
      </w:r>
    </w:p>
    <w:p w14:paraId="4ED26640" w14:textId="77777777" w:rsidR="00C52DC5" w:rsidRPr="002C2C7C" w:rsidRDefault="00D20A39" w:rsidP="00D20A39">
      <w:pPr>
        <w:pStyle w:val="NoSpacing"/>
        <w:rPr>
          <w:rFonts w:ascii="Times New Roman" w:hAnsi="Times New Roman" w:cs="Times New Roman"/>
        </w:rPr>
      </w:pPr>
      <w:r w:rsidRPr="002C2C7C">
        <w:rPr>
          <w:rFonts w:ascii="Times New Roman" w:hAnsi="Times New Roman" w:cs="Times New Roman"/>
        </w:rPr>
        <w:t xml:space="preserve">When we look at how AI impacts employee productivity, there is a major clash in academic research between optimistic laboratory studies and stagnant real-world data. On the highly optimistic side, </w:t>
      </w:r>
      <w:r w:rsidRPr="002C2C7C">
        <w:rPr>
          <w:rFonts w:ascii="Times New Roman" w:hAnsi="Times New Roman" w:cs="Times New Roman"/>
          <w:b/>
          <w:bCs/>
        </w:rPr>
        <w:t>Noy and Zhang (2023)</w:t>
      </w:r>
      <w:r w:rsidRPr="002C2C7C">
        <w:rPr>
          <w:rFonts w:ascii="Times New Roman" w:hAnsi="Times New Roman" w:cs="Times New Roman"/>
        </w:rPr>
        <w:t xml:space="preserve"> ran a controlled laboratory experiment showing that ChatGPT helped workers write 37% faster and improved the quality of their work by 20%. They also found a "skill-leveling" effect, meaning the weakest writers improved the most </w:t>
      </w:r>
      <w:r w:rsidRPr="002C2C7C">
        <w:rPr>
          <w:rFonts w:ascii="Times New Roman" w:hAnsi="Times New Roman" w:cs="Times New Roman"/>
          <w:b/>
          <w:bCs/>
        </w:rPr>
        <w:t>(Noy and Zhang, 2023; Brynjolfsson, Li, and Raymond, 2023).</w:t>
      </w:r>
      <w:r w:rsidRPr="002C2C7C">
        <w:rPr>
          <w:rFonts w:ascii="Times New Roman" w:hAnsi="Times New Roman" w:cs="Times New Roman"/>
        </w:rPr>
        <w:t xml:space="preserve"> However, this study has a major flaw. By testing people in a quiet lab on short, isolated 20-minute writing tasks</w:t>
      </w:r>
      <w:r w:rsidRPr="002C2C7C">
        <w:rPr>
          <w:rFonts w:ascii="Times New Roman" w:hAnsi="Times New Roman" w:cs="Times New Roman"/>
          <w:b/>
          <w:bCs/>
        </w:rPr>
        <w:t>, Noy and Zhang (2023)</w:t>
      </w:r>
      <w:r w:rsidRPr="002C2C7C">
        <w:rPr>
          <w:rFonts w:ascii="Times New Roman" w:hAnsi="Times New Roman" w:cs="Times New Roman"/>
        </w:rPr>
        <w:t xml:space="preserve"> ignored the reality of daily office life, where staff have to handle interruptions, changing client demands, and collaborative team tasks </w:t>
      </w:r>
      <w:r w:rsidRPr="002C2C7C">
        <w:rPr>
          <w:rFonts w:ascii="Times New Roman" w:hAnsi="Times New Roman" w:cs="Times New Roman"/>
          <w:b/>
          <w:bCs/>
        </w:rPr>
        <w:t>(Dell'Acqua et al., 2024; Wamba et al., 2024).</w:t>
      </w:r>
      <w:r w:rsidRPr="002C2C7C">
        <w:rPr>
          <w:rFonts w:ascii="Times New Roman" w:hAnsi="Times New Roman" w:cs="Times New Roman"/>
        </w:rPr>
        <w:t xml:space="preserve"> To address this, </w:t>
      </w:r>
      <w:r w:rsidRPr="002C2C7C">
        <w:rPr>
          <w:rFonts w:ascii="Times New Roman" w:hAnsi="Times New Roman" w:cs="Times New Roman"/>
          <w:b/>
          <w:bCs/>
        </w:rPr>
        <w:t>Dell'Acqua et al. (2024)</w:t>
      </w:r>
      <w:r w:rsidRPr="002C2C7C">
        <w:rPr>
          <w:rFonts w:ascii="Times New Roman" w:hAnsi="Times New Roman" w:cs="Times New Roman"/>
        </w:rPr>
        <w:t xml:space="preserve"> tested real business consultants in a field experiment. They discovered what they call the "Jagged Technological Frontier." This concept states that AI is brilliant at some tasks </w:t>
      </w:r>
      <w:r w:rsidR="00C52DC5" w:rsidRPr="002C2C7C">
        <w:rPr>
          <w:rFonts w:ascii="Times New Roman" w:hAnsi="Times New Roman" w:cs="Times New Roman"/>
        </w:rPr>
        <w:t>i</w:t>
      </w:r>
      <w:r w:rsidRPr="002C2C7C">
        <w:rPr>
          <w:rFonts w:ascii="Times New Roman" w:hAnsi="Times New Roman" w:cs="Times New Roman"/>
        </w:rPr>
        <w:t xml:space="preserve">nside the frontier, like basic brainstorming but fails unexpectedly at more complex analytical tasks outside the frontier. For easy tasks, AI made workers 25.1% faster </w:t>
      </w:r>
      <w:r w:rsidRPr="002C2C7C">
        <w:rPr>
          <w:rFonts w:ascii="Times New Roman" w:hAnsi="Times New Roman" w:cs="Times New Roman"/>
          <w:b/>
          <w:bCs/>
        </w:rPr>
        <w:t>(Dell'Acqua et al., 2024).</w:t>
      </w:r>
      <w:r w:rsidRPr="002C2C7C">
        <w:rPr>
          <w:rFonts w:ascii="Times New Roman" w:hAnsi="Times New Roman" w:cs="Times New Roman"/>
        </w:rPr>
        <w:t xml:space="preserve"> But for complex tasks outside the frontier, workers using AI were actually 19% more likely to submit incorrect work because they blindly trusted the AI's confident-sounding, incorrect answers </w:t>
      </w:r>
      <w:r w:rsidRPr="002C2C7C">
        <w:rPr>
          <w:rFonts w:ascii="Times New Roman" w:hAnsi="Times New Roman" w:cs="Times New Roman"/>
          <w:b/>
          <w:bCs/>
        </w:rPr>
        <w:t>(Dell'Acqua et al., 2024</w:t>
      </w:r>
      <w:r w:rsidRPr="002C2C7C">
        <w:rPr>
          <w:rFonts w:ascii="Times New Roman" w:hAnsi="Times New Roman" w:cs="Times New Roman"/>
        </w:rPr>
        <w:t>).</w:t>
      </w:r>
    </w:p>
    <w:p w14:paraId="3B02DA3C" w14:textId="127A431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 xml:space="preserve"> This </w:t>
      </w:r>
      <w:r w:rsidR="008853D3" w:rsidRPr="002C2C7C">
        <w:rPr>
          <w:rFonts w:ascii="Times New Roman" w:hAnsi="Times New Roman" w:cs="Times New Roman"/>
        </w:rPr>
        <w:t>represents a significant challenge for UK SMEs</w:t>
      </w:r>
      <w:r w:rsidRPr="002C2C7C">
        <w:rPr>
          <w:rFonts w:ascii="Times New Roman" w:hAnsi="Times New Roman" w:cs="Times New Roman"/>
        </w:rPr>
        <w:t xml:space="preserve">. Because small businesses do not have editing or compliance teams to double-check work, the responsibility of catching AI errors falls entirely on the individual employee </w:t>
      </w:r>
      <w:r w:rsidRPr="002C2C7C">
        <w:rPr>
          <w:rFonts w:ascii="Times New Roman" w:hAnsi="Times New Roman" w:cs="Times New Roman"/>
          <w:b/>
          <w:bCs/>
        </w:rPr>
        <w:t>(Golding, 2026; Wang, Liu, and Bao, 2025).</w:t>
      </w:r>
      <w:r w:rsidRPr="002C2C7C">
        <w:rPr>
          <w:rFonts w:ascii="Times New Roman" w:hAnsi="Times New Roman" w:cs="Times New Roman"/>
        </w:rPr>
        <w:t xml:space="preserve"> This creates what researchers call the "AI friction tax" </w:t>
      </w:r>
      <w:r w:rsidRPr="002C2C7C">
        <w:rPr>
          <w:rFonts w:ascii="Times New Roman" w:hAnsi="Times New Roman" w:cs="Times New Roman"/>
          <w:b/>
          <w:bCs/>
        </w:rPr>
        <w:t>(Wamba et al., 2024; Yotzov et al., 2026</w:t>
      </w:r>
      <w:r w:rsidRPr="002C2C7C">
        <w:rPr>
          <w:rFonts w:ascii="Times New Roman" w:hAnsi="Times New Roman" w:cs="Times New Roman"/>
        </w:rPr>
        <w:t>). If an employee saves 30 minutes using AI to write a client proposal, but then has to spend 30 minutes manually editing, fact-checking, and correcting the text to avoid a costly business mistake, the actual time saved is zero (</w:t>
      </w:r>
      <w:r w:rsidRPr="002C2C7C">
        <w:rPr>
          <w:rFonts w:ascii="Times New Roman" w:hAnsi="Times New Roman" w:cs="Times New Roman"/>
          <w:b/>
          <w:bCs/>
        </w:rPr>
        <w:t>Dell'Acqua et al., 2024; Wamba et al., 2024).</w:t>
      </w:r>
      <w:r w:rsidRPr="002C2C7C">
        <w:rPr>
          <w:rFonts w:ascii="Times New Roman" w:hAnsi="Times New Roman" w:cs="Times New Roman"/>
        </w:rPr>
        <w:t xml:space="preserve"> This friction turns a theoretically fast tool into a real-world chore, explaining why Bank of England data shows no actual productivity growth in businesses using AI </w:t>
      </w:r>
      <w:r w:rsidRPr="002C2C7C">
        <w:rPr>
          <w:rFonts w:ascii="Times New Roman" w:hAnsi="Times New Roman" w:cs="Times New Roman"/>
          <w:b/>
          <w:bCs/>
        </w:rPr>
        <w:t>(Yotzov et al., 2026).</w:t>
      </w:r>
    </w:p>
    <w:p w14:paraId="777B03F0" w14:textId="77777777" w:rsidR="00D20A39" w:rsidRPr="002C2C7C" w:rsidRDefault="00D20A39" w:rsidP="00D20A39">
      <w:pPr>
        <w:pStyle w:val="NoSpacing"/>
        <w:rPr>
          <w:rFonts w:ascii="Times New Roman" w:hAnsi="Times New Roman" w:cs="Times New Roman"/>
          <w:b/>
          <w:bCs/>
        </w:rPr>
      </w:pPr>
      <w:r w:rsidRPr="002C2C7C">
        <w:rPr>
          <w:rFonts w:ascii="Times New Roman" w:hAnsi="Times New Roman" w:cs="Times New Roman"/>
        </w:rPr>
        <w:t xml:space="preserve">Furthermore, rushing AI into a company without a clear plan can actually damage workplace morale. </w:t>
      </w:r>
      <w:r w:rsidRPr="002C2C7C">
        <w:rPr>
          <w:rFonts w:ascii="Times New Roman" w:hAnsi="Times New Roman" w:cs="Times New Roman"/>
          <w:b/>
          <w:bCs/>
        </w:rPr>
        <w:t>Korayim et al. (2025)</w:t>
      </w:r>
      <w:r w:rsidRPr="002C2C7C">
        <w:rPr>
          <w:rFonts w:ascii="Times New Roman" w:hAnsi="Times New Roman" w:cs="Times New Roman"/>
        </w:rPr>
        <w:t xml:space="preserve"> found that introducing these tools without proper training causes high employee stress, information overload, and fear of losing their jobs. This anxiety lowers morale and cancels out any speed benefits the AI offers. As </w:t>
      </w:r>
      <w:r w:rsidRPr="002C2C7C">
        <w:rPr>
          <w:rFonts w:ascii="Times New Roman" w:hAnsi="Times New Roman" w:cs="Times New Roman"/>
          <w:b/>
          <w:bCs/>
        </w:rPr>
        <w:t>Golding (2026)</w:t>
      </w:r>
      <w:r w:rsidRPr="002C2C7C">
        <w:rPr>
          <w:rFonts w:ascii="Times New Roman" w:hAnsi="Times New Roman" w:cs="Times New Roman"/>
        </w:rPr>
        <w:t xml:space="preserve"> points out, buying software does not automatically improve productivity; gains only happen when a business invests in continuous training, clear rules, and quality checks. Because UK SMEs operate on </w:t>
      </w:r>
      <w:r w:rsidRPr="002C2C7C">
        <w:rPr>
          <w:rFonts w:ascii="Times New Roman" w:hAnsi="Times New Roman" w:cs="Times New Roman"/>
        </w:rPr>
        <w:lastRenderedPageBreak/>
        <w:t xml:space="preserve">very tight budgets, they cannot afford the costly mistakes and employee burnout that come with unmanaged AI use </w:t>
      </w:r>
      <w:r w:rsidRPr="002C2C7C">
        <w:rPr>
          <w:rFonts w:ascii="Times New Roman" w:hAnsi="Times New Roman" w:cs="Times New Roman"/>
          <w:b/>
          <w:bCs/>
        </w:rPr>
        <w:t>(OECD, 2024; Department for Business and Trade, 2024).</w:t>
      </w:r>
    </w:p>
    <w:p w14:paraId="45530DB7"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To make these different studies and their limitations easy to read, the table below synthesizes the core empirical evidence analyzed in this study: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7"/>
        <w:gridCol w:w="2110"/>
        <w:gridCol w:w="2340"/>
        <w:gridCol w:w="3563"/>
      </w:tblGrid>
      <w:tr w:rsidR="00511248" w:rsidRPr="002C2C7C" w14:paraId="2A315D6E" w14:textId="77777777">
        <w:trPr>
          <w:tblHeader/>
          <w:tblCellSpacing w:w="15" w:type="dxa"/>
        </w:trPr>
        <w:tc>
          <w:tcPr>
            <w:tcW w:w="0" w:type="auto"/>
            <w:vAlign w:val="center"/>
            <w:hideMark/>
          </w:tcPr>
          <w:p w14:paraId="1E42052B" w14:textId="63C95583"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Source</w:t>
            </w:r>
          </w:p>
        </w:tc>
        <w:tc>
          <w:tcPr>
            <w:tcW w:w="0" w:type="auto"/>
            <w:vAlign w:val="center"/>
            <w:hideMark/>
          </w:tcPr>
          <w:p w14:paraId="65CCF45F"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Methodological Design</w:t>
            </w:r>
          </w:p>
        </w:tc>
        <w:tc>
          <w:tcPr>
            <w:tcW w:w="0" w:type="auto"/>
            <w:vAlign w:val="center"/>
            <w:hideMark/>
          </w:tcPr>
          <w:p w14:paraId="02C7D1BC"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Key Productivity Finding</w:t>
            </w:r>
          </w:p>
        </w:tc>
        <w:tc>
          <w:tcPr>
            <w:tcW w:w="0" w:type="auto"/>
            <w:vAlign w:val="center"/>
            <w:hideMark/>
          </w:tcPr>
          <w:p w14:paraId="46C5B804"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Specific SME Limitation &amp; "Friction Tax"</w:t>
            </w:r>
          </w:p>
        </w:tc>
      </w:tr>
      <w:tr w:rsidR="00511248" w:rsidRPr="002C2C7C" w14:paraId="3BD14314" w14:textId="77777777">
        <w:trPr>
          <w:tblCellSpacing w:w="15" w:type="dxa"/>
        </w:trPr>
        <w:tc>
          <w:tcPr>
            <w:tcW w:w="0" w:type="auto"/>
            <w:vAlign w:val="center"/>
            <w:hideMark/>
          </w:tcPr>
          <w:p w14:paraId="42DA05A0"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Noy and Zhang (2023)</w:t>
            </w:r>
          </w:p>
        </w:tc>
        <w:tc>
          <w:tcPr>
            <w:tcW w:w="0" w:type="auto"/>
            <w:vAlign w:val="center"/>
            <w:hideMark/>
          </w:tcPr>
          <w:p w14:paraId="41169B99"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Quantitative RCT (444 white-collar participants)</w:t>
            </w:r>
          </w:p>
        </w:tc>
        <w:tc>
          <w:tcPr>
            <w:tcW w:w="0" w:type="auto"/>
            <w:vAlign w:val="center"/>
            <w:hideMark/>
          </w:tcPr>
          <w:p w14:paraId="1B5C1992"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Task times cut by 37%; quality improved by 20%.</w:t>
            </w:r>
          </w:p>
        </w:tc>
        <w:tc>
          <w:tcPr>
            <w:tcW w:w="0" w:type="auto"/>
            <w:vAlign w:val="center"/>
            <w:hideMark/>
          </w:tcPr>
          <w:p w14:paraId="374DB97A"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Low Applicability: Short, isolated lab tasks do not match the multitasking and editing reality of real SMEs.</w:t>
            </w:r>
          </w:p>
        </w:tc>
      </w:tr>
      <w:tr w:rsidR="00511248" w:rsidRPr="002C2C7C" w14:paraId="55FBB709" w14:textId="77777777">
        <w:trPr>
          <w:tblCellSpacing w:w="15" w:type="dxa"/>
        </w:trPr>
        <w:tc>
          <w:tcPr>
            <w:tcW w:w="0" w:type="auto"/>
            <w:vAlign w:val="center"/>
            <w:hideMark/>
          </w:tcPr>
          <w:p w14:paraId="66073439"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Dell'Acqua et al. (2024)</w:t>
            </w:r>
          </w:p>
        </w:tc>
        <w:tc>
          <w:tcPr>
            <w:tcW w:w="0" w:type="auto"/>
            <w:vAlign w:val="center"/>
            <w:hideMark/>
          </w:tcPr>
          <w:p w14:paraId="3D6B665E"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Field Experiment (758 elite BCG consultants)</w:t>
            </w:r>
          </w:p>
        </w:tc>
        <w:tc>
          <w:tcPr>
            <w:tcW w:w="0" w:type="auto"/>
            <w:vAlign w:val="center"/>
            <w:hideMark/>
          </w:tcPr>
          <w:p w14:paraId="5C43010F"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Inside frontier: 25% faster. Outside frontier: 19% drop in accuracy from over-reliance.</w:t>
            </w:r>
          </w:p>
        </w:tc>
        <w:tc>
          <w:tcPr>
            <w:tcW w:w="0" w:type="auto"/>
            <w:vAlign w:val="center"/>
            <w:hideMark/>
          </w:tcPr>
          <w:p w14:paraId="118C7F48"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Medium Applicability: Proves that complex tasks lead to hidden mistakes that SMEs have no staff to catch.</w:t>
            </w:r>
          </w:p>
        </w:tc>
      </w:tr>
      <w:tr w:rsidR="00511248" w:rsidRPr="002C2C7C" w14:paraId="20D5A7F4" w14:textId="77777777">
        <w:trPr>
          <w:tblCellSpacing w:w="15" w:type="dxa"/>
        </w:trPr>
        <w:tc>
          <w:tcPr>
            <w:tcW w:w="0" w:type="auto"/>
            <w:vAlign w:val="center"/>
            <w:hideMark/>
          </w:tcPr>
          <w:p w14:paraId="34A9B1DB"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Yotzov et al. (2026)</w:t>
            </w:r>
          </w:p>
        </w:tc>
        <w:tc>
          <w:tcPr>
            <w:tcW w:w="0" w:type="auto"/>
            <w:vAlign w:val="center"/>
            <w:hideMark/>
          </w:tcPr>
          <w:p w14:paraId="6D18F360"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National Business Surveys / Bank of England DMP</w:t>
            </w:r>
          </w:p>
        </w:tc>
        <w:tc>
          <w:tcPr>
            <w:tcW w:w="0" w:type="auto"/>
            <w:vAlign w:val="center"/>
            <w:hideMark/>
          </w:tcPr>
          <w:p w14:paraId="713D9B64"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Over 80% of business leaders reported zero productivity gains over three years.</w:t>
            </w:r>
          </w:p>
        </w:tc>
        <w:tc>
          <w:tcPr>
            <w:tcW w:w="0" w:type="auto"/>
            <w:vAlign w:val="center"/>
            <w:hideMark/>
          </w:tcPr>
          <w:p w14:paraId="637F2C5C" w14:textId="77777777"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High Applicability: Shows the actual UK market reality, proving that simply using AI does not mean automatic profits.</w:t>
            </w:r>
          </w:p>
        </w:tc>
      </w:tr>
    </w:tbl>
    <w:p w14:paraId="3F991003" w14:textId="77777777" w:rsidR="00D20A39" w:rsidRPr="002C2C7C" w:rsidRDefault="00D20A39" w:rsidP="00D20A39">
      <w:pPr>
        <w:pStyle w:val="NoSpacing"/>
        <w:rPr>
          <w:rFonts w:ascii="Times New Roman" w:hAnsi="Times New Roman" w:cs="Times New Roman"/>
          <w:b/>
          <w:bCs/>
        </w:rPr>
      </w:pPr>
      <w:r w:rsidRPr="002C2C7C">
        <w:rPr>
          <w:rFonts w:ascii="Times New Roman" w:hAnsi="Times New Roman" w:cs="Times New Roman"/>
        </w:rPr>
        <w:t xml:space="preserve">Looking closely at the reliability of this data is crucial for these discussions </w:t>
      </w:r>
      <w:r w:rsidRPr="002C2C7C">
        <w:rPr>
          <w:rFonts w:ascii="Times New Roman" w:hAnsi="Times New Roman" w:cs="Times New Roman"/>
          <w:b/>
          <w:bCs/>
        </w:rPr>
        <w:t>(Snyder, 2019; Jesson, Matheson, and Lacey, 2011).</w:t>
      </w:r>
      <w:r w:rsidRPr="002C2C7C">
        <w:rPr>
          <w:rFonts w:ascii="Times New Roman" w:hAnsi="Times New Roman" w:cs="Times New Roman"/>
        </w:rPr>
        <w:t xml:space="preserve"> The laboratory data from </w:t>
      </w:r>
      <w:r w:rsidRPr="002C2C7C">
        <w:rPr>
          <w:rFonts w:ascii="Times New Roman" w:hAnsi="Times New Roman" w:cs="Times New Roman"/>
          <w:b/>
          <w:bCs/>
        </w:rPr>
        <w:t>Noy and Zhang (2023)</w:t>
      </w:r>
      <w:r w:rsidRPr="002C2C7C">
        <w:rPr>
          <w:rFonts w:ascii="Times New Roman" w:hAnsi="Times New Roman" w:cs="Times New Roman"/>
        </w:rPr>
        <w:t xml:space="preserve"> has high internal reliability because it was a strictly controlled test, but it does not represent real office life well </w:t>
      </w:r>
      <w:r w:rsidRPr="002C2C7C">
        <w:rPr>
          <w:rFonts w:ascii="Times New Roman" w:hAnsi="Times New Roman" w:cs="Times New Roman"/>
          <w:b/>
          <w:bCs/>
        </w:rPr>
        <w:t>(Dell'Acqua et al., 2024; Noy and Zhang, 2023).</w:t>
      </w:r>
      <w:r w:rsidRPr="002C2C7C">
        <w:rPr>
          <w:rFonts w:ascii="Times New Roman" w:hAnsi="Times New Roman" w:cs="Times New Roman"/>
        </w:rPr>
        <w:t xml:space="preserve"> On the other hand, the experiment by </w:t>
      </w:r>
      <w:r w:rsidRPr="002C2C7C">
        <w:rPr>
          <w:rFonts w:ascii="Times New Roman" w:hAnsi="Times New Roman" w:cs="Times New Roman"/>
          <w:b/>
          <w:bCs/>
        </w:rPr>
        <w:t>Dell'Acqua et al. (2024</w:t>
      </w:r>
      <w:r w:rsidRPr="002C2C7C">
        <w:rPr>
          <w:rFonts w:ascii="Times New Roman" w:hAnsi="Times New Roman" w:cs="Times New Roman"/>
        </w:rPr>
        <w:t xml:space="preserve">) used realistic business tasks, but because it only tested top-tier corporate consultants, it might not apply to average workers in small businesses who have less specialized training </w:t>
      </w:r>
      <w:r w:rsidRPr="002C2C7C">
        <w:rPr>
          <w:rFonts w:ascii="Times New Roman" w:hAnsi="Times New Roman" w:cs="Times New Roman"/>
          <w:b/>
          <w:bCs/>
        </w:rPr>
        <w:t>(Dell'Acqua et al., 2024; Wamba et al., 2024).</w:t>
      </w:r>
      <w:r w:rsidRPr="002C2C7C">
        <w:rPr>
          <w:rFonts w:ascii="Times New Roman" w:hAnsi="Times New Roman" w:cs="Times New Roman"/>
        </w:rPr>
        <w:t xml:space="preserve"> Because of this, the national economic data from </w:t>
      </w:r>
      <w:r w:rsidRPr="002C2C7C">
        <w:rPr>
          <w:rFonts w:ascii="Times New Roman" w:hAnsi="Times New Roman" w:cs="Times New Roman"/>
          <w:b/>
          <w:bCs/>
        </w:rPr>
        <w:t>Yotzov et al. (2026)</w:t>
      </w:r>
      <w:r w:rsidRPr="002C2C7C">
        <w:rPr>
          <w:rFonts w:ascii="Times New Roman" w:hAnsi="Times New Roman" w:cs="Times New Roman"/>
        </w:rPr>
        <w:t xml:space="preserve"> is the most reliable source for this study, as it reflects a highly verified, realistic sample of actual businesses operating directly in the UK economy. Synthesizing these different sources allows this dissertation to avoid bias, offering a highly balanced and realistic view of how AI works under the financial and human constraints of UK SMEs </w:t>
      </w:r>
      <w:r w:rsidRPr="002C2C7C">
        <w:rPr>
          <w:rFonts w:ascii="Times New Roman" w:hAnsi="Times New Roman" w:cs="Times New Roman"/>
          <w:b/>
          <w:bCs/>
        </w:rPr>
        <w:t>(Saunders, Lewis, and Thornhill, 2023; Snyder, 2019).</w:t>
      </w:r>
    </w:p>
    <w:p w14:paraId="6E080ACB" w14:textId="77777777" w:rsidR="00D20A39" w:rsidRPr="002C2C7C" w:rsidRDefault="00D20A39" w:rsidP="00D20A39">
      <w:pPr>
        <w:pStyle w:val="NoSpacing"/>
        <w:rPr>
          <w:rFonts w:ascii="Times New Roman" w:hAnsi="Times New Roman" w:cs="Times New Roman"/>
          <w:b/>
          <w:bCs/>
        </w:rPr>
      </w:pPr>
      <w:r w:rsidRPr="002C2C7C">
        <w:rPr>
          <w:rFonts w:ascii="Times New Roman" w:hAnsi="Times New Roman" w:cs="Times New Roman"/>
          <w:b/>
          <w:bCs/>
        </w:rPr>
        <w:t>4.3: Summary of Chapter 4</w:t>
      </w:r>
    </w:p>
    <w:p w14:paraId="4593076E" w14:textId="2D7576B2" w:rsidR="00D20A39" w:rsidRPr="002C2C7C" w:rsidRDefault="00D20A39" w:rsidP="00D20A39">
      <w:pPr>
        <w:pStyle w:val="NoSpacing"/>
        <w:rPr>
          <w:rFonts w:ascii="Times New Roman" w:hAnsi="Times New Roman" w:cs="Times New Roman"/>
        </w:rPr>
      </w:pPr>
      <w:r w:rsidRPr="002C2C7C">
        <w:rPr>
          <w:rFonts w:ascii="Times New Roman" w:hAnsi="Times New Roman" w:cs="Times New Roman"/>
        </w:rPr>
        <w:t>In summary, this chapter has analy</w:t>
      </w:r>
      <w:r w:rsidR="003E7985">
        <w:rPr>
          <w:rFonts w:ascii="Times New Roman" w:hAnsi="Times New Roman" w:cs="Times New Roman"/>
        </w:rPr>
        <w:t>s</w:t>
      </w:r>
      <w:r w:rsidRPr="002C2C7C">
        <w:rPr>
          <w:rFonts w:ascii="Times New Roman" w:hAnsi="Times New Roman" w:cs="Times New Roman"/>
        </w:rPr>
        <w:t xml:space="preserve">ed the secondary data to answer the main research questions of this study. The findings show that while casual AI use is popular because it is free and easy, official business integration is incredibly low, creating a widespread issue of unmanaged "shadow AI" </w:t>
      </w:r>
      <w:r w:rsidRPr="002C2C7C">
        <w:rPr>
          <w:rFonts w:ascii="Times New Roman" w:hAnsi="Times New Roman" w:cs="Times New Roman"/>
          <w:b/>
          <w:bCs/>
        </w:rPr>
        <w:t>(Silic et al., 2025; DSIT, 2025).</w:t>
      </w:r>
      <w:r w:rsidRPr="002C2C7C">
        <w:rPr>
          <w:rFonts w:ascii="Times New Roman" w:hAnsi="Times New Roman" w:cs="Times New Roman"/>
        </w:rPr>
        <w:t xml:space="preserve"> Using the TAM and DOI frameworks, the discussion showed that early excitement about AI's ease of use is quickly blocked by prompting skills gaps, rigid daily workflows, and major data safety risks </w:t>
      </w:r>
      <w:r w:rsidRPr="002C2C7C">
        <w:rPr>
          <w:rFonts w:ascii="Times New Roman" w:hAnsi="Times New Roman" w:cs="Times New Roman"/>
          <w:b/>
          <w:bCs/>
        </w:rPr>
        <w:t>(Davis, 1989; Rogers, 2003; Wang, Liu, and Bao, 2025).</w:t>
      </w:r>
      <w:r w:rsidRPr="002C2C7C">
        <w:rPr>
          <w:rFonts w:ascii="Times New Roman" w:hAnsi="Times New Roman" w:cs="Times New Roman"/>
        </w:rPr>
        <w:t xml:space="preserve"> Additionally, comparing the literature explains why optimistic lab tests do not match stagnant national statistics </w:t>
      </w:r>
      <w:r w:rsidRPr="002C2C7C">
        <w:rPr>
          <w:rFonts w:ascii="Times New Roman" w:hAnsi="Times New Roman" w:cs="Times New Roman"/>
          <w:b/>
          <w:bCs/>
        </w:rPr>
        <w:t>(Noy and Zhang, 2023; Yotzov et al., 2026)</w:t>
      </w:r>
      <w:r w:rsidRPr="002C2C7C">
        <w:rPr>
          <w:rFonts w:ascii="Times New Roman" w:hAnsi="Times New Roman" w:cs="Times New Roman"/>
        </w:rPr>
        <w:t>. In the real world, the theoretical speed of AI is consistently canceled out by an AI friction tax</w:t>
      </w:r>
      <w:r w:rsidR="00A63CBE" w:rsidRPr="002C2C7C">
        <w:rPr>
          <w:rFonts w:ascii="Times New Roman" w:hAnsi="Times New Roman" w:cs="Times New Roman"/>
        </w:rPr>
        <w:t xml:space="preserve"> </w:t>
      </w:r>
      <w:r w:rsidRPr="002C2C7C">
        <w:rPr>
          <w:rFonts w:ascii="Times New Roman" w:hAnsi="Times New Roman" w:cs="Times New Roman"/>
        </w:rPr>
        <w:t>including heavy editing</w:t>
      </w:r>
      <w:r w:rsidR="00A63CBE" w:rsidRPr="002C2C7C">
        <w:rPr>
          <w:rFonts w:ascii="Times New Roman" w:hAnsi="Times New Roman" w:cs="Times New Roman"/>
        </w:rPr>
        <w:t xml:space="preserve"> times</w:t>
      </w:r>
      <w:r w:rsidRPr="002C2C7C">
        <w:rPr>
          <w:rFonts w:ascii="Times New Roman" w:hAnsi="Times New Roman" w:cs="Times New Roman"/>
        </w:rPr>
        <w:t xml:space="preserve"> to fix machine mistakes, combined with worker anxiety and interrupted workflows </w:t>
      </w:r>
      <w:r w:rsidRPr="002C2C7C">
        <w:rPr>
          <w:rFonts w:ascii="Times New Roman" w:hAnsi="Times New Roman" w:cs="Times New Roman"/>
          <w:b/>
          <w:bCs/>
        </w:rPr>
        <w:t>(Dell'Acqua et al., 2024; Korayim et al., 2025; Wamba et al., 2024).</w:t>
      </w:r>
      <w:r w:rsidRPr="002C2C7C">
        <w:rPr>
          <w:rFonts w:ascii="Times New Roman" w:hAnsi="Times New Roman" w:cs="Times New Roman"/>
        </w:rPr>
        <w:t xml:space="preserve"> Finally, a review of the data sources confirms that wide-scale economic surveys represent the most realistic indicator of success, proving that productivity gains require careful </w:t>
      </w:r>
      <w:r w:rsidR="00A63CBE" w:rsidRPr="002C2C7C">
        <w:rPr>
          <w:rFonts w:ascii="Times New Roman" w:hAnsi="Times New Roman" w:cs="Times New Roman"/>
        </w:rPr>
        <w:t xml:space="preserve">employee </w:t>
      </w:r>
      <w:r w:rsidRPr="002C2C7C">
        <w:rPr>
          <w:rFonts w:ascii="Times New Roman" w:hAnsi="Times New Roman" w:cs="Times New Roman"/>
        </w:rPr>
        <w:t xml:space="preserve">training and quality control </w:t>
      </w:r>
      <w:r w:rsidRPr="002C2C7C">
        <w:rPr>
          <w:rFonts w:ascii="Times New Roman" w:hAnsi="Times New Roman" w:cs="Times New Roman"/>
          <w:b/>
          <w:bCs/>
        </w:rPr>
        <w:t>(Yotzov et al., 2026; Golding, 2026).</w:t>
      </w:r>
      <w:r w:rsidRPr="002C2C7C">
        <w:rPr>
          <w:rFonts w:ascii="Times New Roman" w:hAnsi="Times New Roman" w:cs="Times New Roman"/>
        </w:rPr>
        <w:t xml:space="preserve"> </w:t>
      </w:r>
    </w:p>
    <w:p w14:paraId="58160A64" w14:textId="77777777" w:rsidR="00E63078" w:rsidRPr="002C2C7C" w:rsidRDefault="00E63078">
      <w:pPr>
        <w:rPr>
          <w:rFonts w:ascii="Times New Roman" w:hAnsi="Times New Roman" w:cs="Times New Roman"/>
        </w:rPr>
      </w:pPr>
    </w:p>
    <w:p w14:paraId="4288FD2E" w14:textId="0A4F359D" w:rsidR="00A50748" w:rsidRPr="002C2C7C" w:rsidRDefault="00A50748" w:rsidP="00A50748">
      <w:pPr>
        <w:pStyle w:val="Heading1"/>
        <w:rPr>
          <w:rFonts w:ascii="Times New Roman" w:eastAsia="Times New Roman" w:hAnsi="Times New Roman" w:cs="Times New Roman"/>
          <w:color w:val="000000" w:themeColor="text1"/>
          <w:kern w:val="36"/>
          <w:sz w:val="48"/>
          <w:szCs w:val="48"/>
          <w14:ligatures w14:val="none"/>
        </w:rPr>
      </w:pPr>
      <w:r w:rsidRPr="002C2C7C">
        <w:rPr>
          <w:rFonts w:ascii="Times New Roman" w:hAnsi="Times New Roman" w:cs="Times New Roman"/>
          <w:color w:val="000000" w:themeColor="text1"/>
          <w:sz w:val="48"/>
          <w:szCs w:val="48"/>
        </w:rPr>
        <w:t xml:space="preserve">Chapter 5: </w:t>
      </w:r>
      <w:r w:rsidRPr="002C2C7C">
        <w:rPr>
          <w:rFonts w:ascii="Times New Roman" w:eastAsia="Times New Roman" w:hAnsi="Times New Roman" w:cs="Times New Roman"/>
          <w:color w:val="000000" w:themeColor="text1"/>
          <w:kern w:val="36"/>
          <w:sz w:val="48"/>
          <w:szCs w:val="48"/>
          <w14:ligatures w14:val="none"/>
        </w:rPr>
        <w:t>CONCLUSIONS, LIMITATIONS &amp; RECOMMENDATIONS</w:t>
      </w:r>
    </w:p>
    <w:p w14:paraId="1C659D10"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b/>
          <w:bCs/>
        </w:rPr>
        <w:t>5.1: Introduction</w:t>
      </w:r>
    </w:p>
    <w:p w14:paraId="01473001" w14:textId="7B74246E"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Generative artificial intelligence tools present a significant paradox within the UK small and medium-sized enterprise sector. While controlled laboratory studies report major speed and performance improvements, national economic data reveals flatlining productivity gains </w:t>
      </w:r>
      <w:r w:rsidRPr="002C2C7C">
        <w:rPr>
          <w:rFonts w:ascii="Times New Roman" w:hAnsi="Times New Roman" w:cs="Times New Roman"/>
          <w:b/>
          <w:bCs/>
        </w:rPr>
        <w:t>(Noy and Zhang, 2023; Yotzov et al., 2026).</w:t>
      </w:r>
      <w:r w:rsidRPr="002C2C7C">
        <w:rPr>
          <w:rFonts w:ascii="Times New Roman" w:hAnsi="Times New Roman" w:cs="Times New Roman"/>
        </w:rPr>
        <w:t xml:space="preserve"> </w:t>
      </w:r>
      <w:r w:rsidR="00283F2A" w:rsidRPr="002C2C7C">
        <w:rPr>
          <w:rFonts w:ascii="Times New Roman" w:hAnsi="Times New Roman" w:cs="Times New Roman"/>
          <w:color w:val="000000"/>
        </w:rPr>
        <w:t>The evidence presented throughout this dissertation demonstrates that technological capability alone does not translate into organisational productivity without structured human integration, formal governance and effective risk management</w:t>
      </w:r>
      <w:r w:rsidR="00283F2A" w:rsidRPr="002C2C7C">
        <w:rPr>
          <w:rFonts w:ascii="Times New Roman" w:hAnsi="Times New Roman" w:cs="Times New Roman"/>
        </w:rPr>
        <w:t xml:space="preserve"> </w:t>
      </w:r>
      <w:r w:rsidRPr="002C2C7C">
        <w:rPr>
          <w:rFonts w:ascii="Times New Roman" w:hAnsi="Times New Roman" w:cs="Times New Roman"/>
        </w:rPr>
        <w:t>(</w:t>
      </w:r>
      <w:r w:rsidRPr="002C2C7C">
        <w:rPr>
          <w:rFonts w:ascii="Times New Roman" w:hAnsi="Times New Roman" w:cs="Times New Roman"/>
          <w:b/>
          <w:bCs/>
        </w:rPr>
        <w:t>Saunders, Lewis, and Thornhill, 2023; Dell'Acqua et al., 2024).</w:t>
      </w:r>
    </w:p>
    <w:p w14:paraId="319FC635" w14:textId="3F1D0655" w:rsidR="005C1AF3" w:rsidRPr="002C2C7C" w:rsidRDefault="005C1AF3" w:rsidP="005C1AF3">
      <w:pPr>
        <w:pStyle w:val="NoSpacing"/>
        <w:rPr>
          <w:rFonts w:ascii="Times New Roman" w:hAnsi="Times New Roman" w:cs="Times New Roman"/>
          <w:b/>
          <w:bCs/>
        </w:rPr>
      </w:pPr>
      <w:r w:rsidRPr="002C2C7C">
        <w:rPr>
          <w:rFonts w:ascii="Times New Roman" w:hAnsi="Times New Roman" w:cs="Times New Roman"/>
          <w:b/>
          <w:bCs/>
        </w:rPr>
        <w:t>5.2 Research Contributions</w:t>
      </w:r>
    </w:p>
    <w:p w14:paraId="5983AFA7" w14:textId="25817785" w:rsidR="005C1AF3" w:rsidRPr="002C2C7C" w:rsidRDefault="005C1AF3" w:rsidP="005C1AF3">
      <w:pPr>
        <w:pStyle w:val="NoSpacing"/>
        <w:rPr>
          <w:rFonts w:ascii="Times New Roman" w:hAnsi="Times New Roman" w:cs="Times New Roman"/>
        </w:rPr>
      </w:pPr>
      <w:r w:rsidRPr="002C2C7C">
        <w:rPr>
          <w:rFonts w:ascii="Times New Roman" w:hAnsi="Times New Roman" w:cs="Times New Roman"/>
        </w:rPr>
        <w:t xml:space="preserve">Evaluating </w:t>
      </w:r>
      <w:r w:rsidR="00283F2A" w:rsidRPr="002C2C7C">
        <w:rPr>
          <w:rFonts w:ascii="Times New Roman" w:hAnsi="Times New Roman" w:cs="Times New Roman"/>
        </w:rPr>
        <w:t xml:space="preserve">(A.I) </w:t>
      </w:r>
      <w:r w:rsidRPr="002C2C7C">
        <w:rPr>
          <w:rFonts w:ascii="Times New Roman" w:hAnsi="Times New Roman" w:cs="Times New Roman"/>
        </w:rPr>
        <w:t xml:space="preserve">inside </w:t>
      </w:r>
      <w:r w:rsidR="00283F2A" w:rsidRPr="002C2C7C">
        <w:rPr>
          <w:rFonts w:ascii="Times New Roman" w:hAnsi="Times New Roman" w:cs="Times New Roman"/>
        </w:rPr>
        <w:t xml:space="preserve">SME’s </w:t>
      </w:r>
      <w:r w:rsidRPr="002C2C7C">
        <w:rPr>
          <w:rFonts w:ascii="Times New Roman" w:hAnsi="Times New Roman" w:cs="Times New Roman"/>
        </w:rPr>
        <w:t>reveals a clear gap</w:t>
      </w:r>
      <w:r w:rsidRPr="002C2C7C">
        <w:rPr>
          <w:rStyle w:val="apple-converted-space"/>
          <w:rFonts w:ascii="Times New Roman" w:hAnsi="Times New Roman" w:cs="Times New Roman"/>
          <w:color w:val="000000"/>
        </w:rPr>
        <w:t> </w:t>
      </w:r>
      <w:r w:rsidRPr="002C2C7C">
        <w:rPr>
          <w:rFonts w:ascii="Times New Roman" w:hAnsi="Times New Roman" w:cs="Times New Roman"/>
        </w:rPr>
        <w:t>between industry claims and daily operational reality. Examining how UK SMEs adopt these tools advances understanding across three main areas:  literature, government policy, and practical management.</w:t>
      </w:r>
    </w:p>
    <w:p w14:paraId="2BF66FB0" w14:textId="0BC92B2C" w:rsidR="005C1AF3" w:rsidRPr="002C2C7C" w:rsidRDefault="00283F2A" w:rsidP="005C1AF3">
      <w:pPr>
        <w:pStyle w:val="NoSpacing"/>
        <w:rPr>
          <w:rFonts w:ascii="Times New Roman" w:hAnsi="Times New Roman" w:cs="Times New Roman"/>
          <w:b/>
          <w:bCs/>
        </w:rPr>
      </w:pPr>
      <w:r w:rsidRPr="002C2C7C">
        <w:rPr>
          <w:rFonts w:ascii="Times New Roman" w:hAnsi="Times New Roman" w:cs="Times New Roman"/>
          <w:b/>
          <w:bCs/>
        </w:rPr>
        <w:t xml:space="preserve">Contribution to </w:t>
      </w:r>
      <w:r w:rsidR="005C1AF3" w:rsidRPr="002C2C7C">
        <w:rPr>
          <w:rFonts w:ascii="Times New Roman" w:hAnsi="Times New Roman" w:cs="Times New Roman"/>
          <w:b/>
          <w:bCs/>
        </w:rPr>
        <w:t>Literature</w:t>
      </w:r>
    </w:p>
    <w:p w14:paraId="28277A7F" w14:textId="47EF9F4D" w:rsidR="005C1AF3" w:rsidRPr="002C2C7C" w:rsidRDefault="005C1AF3" w:rsidP="005C1AF3">
      <w:pPr>
        <w:pStyle w:val="NoSpacing"/>
        <w:rPr>
          <w:rFonts w:ascii="Times New Roman" w:hAnsi="Times New Roman" w:cs="Times New Roman"/>
        </w:rPr>
      </w:pPr>
      <w:r w:rsidRPr="002C2C7C">
        <w:rPr>
          <w:rFonts w:ascii="Times New Roman" w:hAnsi="Times New Roman" w:cs="Times New Roman"/>
        </w:rPr>
        <w:t>Classic adoption models</w:t>
      </w:r>
      <w:r w:rsidRPr="002C2C7C">
        <w:rPr>
          <w:rFonts w:ascii="Times New Roman" w:hAnsi="Times New Roman" w:cs="Times New Roman"/>
        </w:rPr>
        <w:t xml:space="preserve"> </w:t>
      </w:r>
      <w:r w:rsidRPr="002C2C7C">
        <w:rPr>
          <w:rFonts w:ascii="Times New Roman" w:hAnsi="Times New Roman" w:cs="Times New Roman"/>
        </w:rPr>
        <w:t xml:space="preserve">such as </w:t>
      </w:r>
      <w:r w:rsidRPr="002C2C7C">
        <w:rPr>
          <w:rFonts w:ascii="Times New Roman" w:hAnsi="Times New Roman" w:cs="Times New Roman"/>
          <w:b/>
          <w:bCs/>
        </w:rPr>
        <w:t>Davis’s (1989)</w:t>
      </w:r>
      <w:r w:rsidRPr="002C2C7C">
        <w:rPr>
          <w:rFonts w:ascii="Times New Roman" w:hAnsi="Times New Roman" w:cs="Times New Roman"/>
        </w:rPr>
        <w:t xml:space="preserve"> TAM and </w:t>
      </w:r>
      <w:r w:rsidRPr="002C2C7C">
        <w:rPr>
          <w:rFonts w:ascii="Times New Roman" w:hAnsi="Times New Roman" w:cs="Times New Roman"/>
          <w:b/>
          <w:bCs/>
        </w:rPr>
        <w:t>Rogers’s (2003)</w:t>
      </w:r>
      <w:r w:rsidRPr="002C2C7C">
        <w:rPr>
          <w:rFonts w:ascii="Times New Roman" w:hAnsi="Times New Roman" w:cs="Times New Roman"/>
        </w:rPr>
        <w:t xml:space="preserve"> Diffusion of Innovations</w:t>
      </w:r>
      <w:r w:rsidRPr="002C2C7C">
        <w:rPr>
          <w:rFonts w:ascii="Times New Roman" w:hAnsi="Times New Roman" w:cs="Times New Roman"/>
        </w:rPr>
        <w:t xml:space="preserve"> </w:t>
      </w:r>
      <w:r w:rsidRPr="002C2C7C">
        <w:rPr>
          <w:rFonts w:ascii="Times New Roman" w:hAnsi="Times New Roman" w:cs="Times New Roman"/>
        </w:rPr>
        <w:t>assume that easy-to-use technology naturally leads to permanent workplace adoption.</w:t>
      </w:r>
      <w:r w:rsidR="007A5E08" w:rsidRPr="002C2C7C">
        <w:rPr>
          <w:rFonts w:ascii="Times New Roman" w:hAnsi="Times New Roman" w:cs="Times New Roman"/>
        </w:rPr>
        <w:t xml:space="preserve"> </w:t>
      </w:r>
      <w:r w:rsidR="007A5E08" w:rsidRPr="002C2C7C">
        <w:rPr>
          <w:rFonts w:ascii="Times New Roman" w:hAnsi="Times New Roman" w:cs="Times New Roman"/>
          <w:color w:val="000000"/>
        </w:rPr>
        <w:t xml:space="preserve">The evidence synthesised throughout this dissertation presents a </w:t>
      </w:r>
      <w:r w:rsidR="007A5E08" w:rsidRPr="002C2C7C">
        <w:rPr>
          <w:rFonts w:ascii="Times New Roman" w:hAnsi="Times New Roman" w:cs="Times New Roman"/>
          <w:color w:val="000000"/>
        </w:rPr>
        <w:t xml:space="preserve">different perspective. </w:t>
      </w:r>
      <w:r w:rsidRPr="002C2C7C">
        <w:rPr>
          <w:rFonts w:ascii="Times New Roman" w:hAnsi="Times New Roman" w:cs="Times New Roman"/>
        </w:rPr>
        <w:t xml:space="preserve">Free-flowing, chat-based AI certainly triggers fast personal experimentation, but without clear management direction, it rarely turns into systematic business use </w:t>
      </w:r>
      <w:r w:rsidRPr="002C2C7C">
        <w:rPr>
          <w:rFonts w:ascii="Times New Roman" w:hAnsi="Times New Roman" w:cs="Times New Roman"/>
          <w:b/>
          <w:bCs/>
        </w:rPr>
        <w:t>(Silic et al., 2025).</w:t>
      </w:r>
      <w:r w:rsidRPr="002C2C7C">
        <w:rPr>
          <w:rFonts w:ascii="Times New Roman" w:hAnsi="Times New Roman" w:cs="Times New Roman"/>
        </w:rPr>
        <w:t xml:space="preserve"> This finding helps bridge a key gap in current research: it explains why rapid speed gains in controlled trials (</w:t>
      </w:r>
      <w:r w:rsidRPr="002C2C7C">
        <w:rPr>
          <w:rFonts w:ascii="Times New Roman" w:hAnsi="Times New Roman" w:cs="Times New Roman"/>
          <w:b/>
          <w:bCs/>
        </w:rPr>
        <w:t>Noy and Zhang, 2023)</w:t>
      </w:r>
      <w:r w:rsidRPr="002C2C7C">
        <w:rPr>
          <w:rFonts w:ascii="Times New Roman" w:hAnsi="Times New Roman" w:cs="Times New Roman"/>
        </w:rPr>
        <w:t xml:space="preserve"> fail to show up in national economic statistics (</w:t>
      </w:r>
      <w:r w:rsidRPr="002C2C7C">
        <w:rPr>
          <w:rFonts w:ascii="Times New Roman" w:hAnsi="Times New Roman" w:cs="Times New Roman"/>
          <w:b/>
          <w:bCs/>
        </w:rPr>
        <w:t>Yotzov et al., 2026).</w:t>
      </w:r>
      <w:r w:rsidRPr="002C2C7C">
        <w:rPr>
          <w:rFonts w:ascii="Times New Roman" w:hAnsi="Times New Roman" w:cs="Times New Roman"/>
        </w:rPr>
        <w:t xml:space="preserve"> In daily operations, the time saved by initial AI generation is systematically consumed by staff checking outputs for mistakes, rewriting prompts, and correcting subtle errors. Lastly, testing </w:t>
      </w:r>
      <w:r w:rsidRPr="002C2C7C">
        <w:rPr>
          <w:rFonts w:ascii="Times New Roman" w:hAnsi="Times New Roman" w:cs="Times New Roman"/>
          <w:b/>
          <w:bCs/>
        </w:rPr>
        <w:t>Dell’Acqua et al.’s (2024)</w:t>
      </w:r>
      <w:r w:rsidRPr="002C2C7C">
        <w:rPr>
          <w:rFonts w:ascii="Times New Roman" w:hAnsi="Times New Roman" w:cs="Times New Roman"/>
        </w:rPr>
        <w:t xml:space="preserve"> "Jagged Technological Frontier" in small firms shows that because SMEs lack dedicated quality control teams, they face far higher risks when staff trust AI with complex tasks.</w:t>
      </w:r>
    </w:p>
    <w:p w14:paraId="0D931F86" w14:textId="680294B9" w:rsidR="005C1AF3" w:rsidRPr="002C2C7C" w:rsidRDefault="00283F2A" w:rsidP="005C1AF3">
      <w:pPr>
        <w:pStyle w:val="NoSpacing"/>
        <w:rPr>
          <w:rFonts w:ascii="Times New Roman" w:hAnsi="Times New Roman" w:cs="Times New Roman"/>
          <w:b/>
          <w:bCs/>
        </w:rPr>
      </w:pPr>
      <w:r w:rsidRPr="002C2C7C">
        <w:rPr>
          <w:rFonts w:ascii="Times New Roman" w:hAnsi="Times New Roman" w:cs="Times New Roman"/>
          <w:b/>
          <w:bCs/>
        </w:rPr>
        <w:t xml:space="preserve">Contribution to </w:t>
      </w:r>
      <w:r w:rsidR="005C1AF3" w:rsidRPr="002C2C7C">
        <w:rPr>
          <w:rFonts w:ascii="Times New Roman" w:hAnsi="Times New Roman" w:cs="Times New Roman"/>
          <w:b/>
          <w:bCs/>
        </w:rPr>
        <w:t>Policy</w:t>
      </w:r>
    </w:p>
    <w:p w14:paraId="602D12CC" w14:textId="77777777" w:rsidR="005C1AF3" w:rsidRPr="002C2C7C" w:rsidRDefault="005C1AF3" w:rsidP="005C1AF3">
      <w:pPr>
        <w:pStyle w:val="NoSpacing"/>
        <w:rPr>
          <w:rFonts w:ascii="Times New Roman" w:hAnsi="Times New Roman" w:cs="Times New Roman"/>
        </w:rPr>
      </w:pPr>
      <w:r w:rsidRPr="002C2C7C">
        <w:rPr>
          <w:rFonts w:ascii="Times New Roman" w:hAnsi="Times New Roman" w:cs="Times New Roman"/>
        </w:rPr>
        <w:t xml:space="preserve">Government programs, including schemes run by the </w:t>
      </w:r>
      <w:r w:rsidRPr="002C2C7C">
        <w:rPr>
          <w:rFonts w:ascii="Times New Roman" w:hAnsi="Times New Roman" w:cs="Times New Roman"/>
          <w:b/>
          <w:bCs/>
        </w:rPr>
        <w:t xml:space="preserve">UK Department for Business and Trade (2024) </w:t>
      </w:r>
      <w:r w:rsidRPr="002C2C7C">
        <w:rPr>
          <w:rFonts w:ascii="Times New Roman" w:hAnsi="Times New Roman" w:cs="Times New Roman"/>
        </w:rPr>
        <w:t xml:space="preserve">and the </w:t>
      </w:r>
      <w:r w:rsidRPr="002C2C7C">
        <w:rPr>
          <w:rFonts w:ascii="Times New Roman" w:hAnsi="Times New Roman" w:cs="Times New Roman"/>
          <w:b/>
          <w:bCs/>
        </w:rPr>
        <w:t>OECD (2025),</w:t>
      </w:r>
      <w:r w:rsidRPr="002C2C7C">
        <w:rPr>
          <w:rFonts w:ascii="Times New Roman" w:hAnsi="Times New Roman" w:cs="Times New Roman"/>
        </w:rPr>
        <w:t xml:space="preserve"> still push money toward software grants and tech upgrades. However, workplace evidence shows that getting hold of software isn't the main issue anymore. Public money achieves far better value when spent on staff training, prompt skills, and redesigning business processes </w:t>
      </w:r>
      <w:r w:rsidRPr="002C2C7C">
        <w:rPr>
          <w:rFonts w:ascii="Times New Roman" w:hAnsi="Times New Roman" w:cs="Times New Roman"/>
          <w:b/>
          <w:bCs/>
        </w:rPr>
        <w:t>(Golding, 2026).</w:t>
      </w:r>
      <w:r w:rsidRPr="002C2C7C">
        <w:rPr>
          <w:rFonts w:ascii="Times New Roman" w:hAnsi="Times New Roman" w:cs="Times New Roman"/>
        </w:rPr>
        <w:t xml:space="preserve"> On top of funding, many business owners hold back simply because they fear breaking GDPR or leaking company data </w:t>
      </w:r>
      <w:r w:rsidRPr="002C2C7C">
        <w:rPr>
          <w:rFonts w:ascii="Times New Roman" w:hAnsi="Times New Roman" w:cs="Times New Roman"/>
          <w:b/>
          <w:bCs/>
        </w:rPr>
        <w:t>(Wang, Liu, and Bao, 2025).</w:t>
      </w:r>
      <w:r w:rsidRPr="002C2C7C">
        <w:rPr>
          <w:rFonts w:ascii="Times New Roman" w:hAnsi="Times New Roman" w:cs="Times New Roman"/>
        </w:rPr>
        <w:t xml:space="preserve"> Policymakers can fix this hesitation by providing simple, official safety toolkits built specifically for small firms that cannot afford internal legal teams.</w:t>
      </w:r>
    </w:p>
    <w:p w14:paraId="3E2A7494" w14:textId="77777777" w:rsidR="005C1AF3" w:rsidRPr="002C2C7C" w:rsidRDefault="005C1AF3" w:rsidP="005C1AF3">
      <w:pPr>
        <w:pStyle w:val="NoSpacing"/>
        <w:rPr>
          <w:rFonts w:ascii="Times New Roman" w:hAnsi="Times New Roman" w:cs="Times New Roman"/>
        </w:rPr>
      </w:pPr>
    </w:p>
    <w:p w14:paraId="5DACC1CC" w14:textId="77777777" w:rsidR="005C1AF3" w:rsidRPr="002C2C7C" w:rsidRDefault="005C1AF3" w:rsidP="005C1AF3">
      <w:pPr>
        <w:pStyle w:val="NoSpacing"/>
        <w:rPr>
          <w:rFonts w:ascii="Times New Roman" w:hAnsi="Times New Roman" w:cs="Times New Roman"/>
        </w:rPr>
      </w:pPr>
    </w:p>
    <w:p w14:paraId="04104BE6" w14:textId="77777777" w:rsidR="005C1AF3" w:rsidRPr="002C2C7C" w:rsidRDefault="005C1AF3" w:rsidP="005C1AF3">
      <w:pPr>
        <w:pStyle w:val="NoSpacing"/>
        <w:rPr>
          <w:rFonts w:ascii="Times New Roman" w:hAnsi="Times New Roman" w:cs="Times New Roman"/>
        </w:rPr>
      </w:pPr>
    </w:p>
    <w:p w14:paraId="504D4101" w14:textId="77777777" w:rsidR="00283F2A" w:rsidRPr="002C2C7C" w:rsidRDefault="00283F2A" w:rsidP="005C1AF3">
      <w:pPr>
        <w:pStyle w:val="NoSpacing"/>
        <w:rPr>
          <w:rFonts w:ascii="Times New Roman" w:hAnsi="Times New Roman" w:cs="Times New Roman"/>
        </w:rPr>
      </w:pPr>
    </w:p>
    <w:p w14:paraId="78D51119" w14:textId="77777777" w:rsidR="00503A90" w:rsidRDefault="00503A90" w:rsidP="005C1AF3">
      <w:pPr>
        <w:pStyle w:val="NoSpacing"/>
        <w:rPr>
          <w:rFonts w:ascii="Times New Roman" w:hAnsi="Times New Roman" w:cs="Times New Roman"/>
        </w:rPr>
      </w:pPr>
    </w:p>
    <w:p w14:paraId="5906CCA0" w14:textId="6E7BAFD9" w:rsidR="00283F2A" w:rsidRPr="002C2C7C" w:rsidRDefault="00283F2A" w:rsidP="005C1AF3">
      <w:pPr>
        <w:pStyle w:val="NoSpacing"/>
        <w:rPr>
          <w:rFonts w:ascii="Times New Roman" w:hAnsi="Times New Roman" w:cs="Times New Roman"/>
          <w:b/>
          <w:bCs/>
        </w:rPr>
      </w:pPr>
      <w:r w:rsidRPr="002C2C7C">
        <w:rPr>
          <w:rFonts w:ascii="Times New Roman" w:hAnsi="Times New Roman" w:cs="Times New Roman"/>
          <w:b/>
          <w:bCs/>
        </w:rPr>
        <w:lastRenderedPageBreak/>
        <w:t xml:space="preserve">Contribution to </w:t>
      </w:r>
      <w:r w:rsidR="004A6DBD">
        <w:rPr>
          <w:rFonts w:ascii="Times New Roman" w:hAnsi="Times New Roman" w:cs="Times New Roman"/>
          <w:b/>
          <w:bCs/>
        </w:rPr>
        <w:t>P</w:t>
      </w:r>
      <w:r w:rsidRPr="002C2C7C">
        <w:rPr>
          <w:rFonts w:ascii="Times New Roman" w:hAnsi="Times New Roman" w:cs="Times New Roman"/>
          <w:b/>
          <w:bCs/>
        </w:rPr>
        <w:t xml:space="preserve">ractice </w:t>
      </w:r>
    </w:p>
    <w:p w14:paraId="25550821" w14:textId="5204648A" w:rsidR="005C1AF3" w:rsidRPr="002C2C7C" w:rsidRDefault="005C1AF3" w:rsidP="005C1AF3">
      <w:pPr>
        <w:pStyle w:val="NoSpacing"/>
        <w:rPr>
          <w:rFonts w:ascii="Times New Roman" w:hAnsi="Times New Roman" w:cs="Times New Roman"/>
          <w:b/>
          <w:bCs/>
        </w:rPr>
      </w:pPr>
      <w:r w:rsidRPr="002C2C7C">
        <w:rPr>
          <w:rFonts w:ascii="Times New Roman" w:hAnsi="Times New Roman" w:cs="Times New Roman"/>
        </w:rPr>
        <w:t xml:space="preserve">For SME owners and managers, these findings offer a clear path to </w:t>
      </w:r>
      <w:r w:rsidR="00503A90">
        <w:rPr>
          <w:rFonts w:ascii="Times New Roman" w:hAnsi="Times New Roman" w:cs="Times New Roman"/>
        </w:rPr>
        <w:t xml:space="preserve">incorporate </w:t>
      </w:r>
      <w:r w:rsidRPr="002C2C7C">
        <w:rPr>
          <w:rFonts w:ascii="Times New Roman" w:hAnsi="Times New Roman" w:cs="Times New Roman"/>
        </w:rPr>
        <w:t xml:space="preserve">tools like ChatGPT without wasting money or causing friction among staff </w:t>
      </w:r>
      <w:r w:rsidRPr="002C2C7C">
        <w:rPr>
          <w:rFonts w:ascii="Times New Roman" w:hAnsi="Times New Roman" w:cs="Times New Roman"/>
          <w:b/>
          <w:bCs/>
        </w:rPr>
        <w:t>(Dwivedi et al., 2023; Feuerriegel et al., 2024).</w:t>
      </w:r>
      <w:r w:rsidRPr="002C2C7C">
        <w:rPr>
          <w:rFonts w:ascii="Times New Roman" w:hAnsi="Times New Roman" w:cs="Times New Roman"/>
        </w:rPr>
        <w:t xml:space="preserve"> Instead of ignoring informal "shadow AI" use in the office </w:t>
      </w:r>
      <w:r w:rsidRPr="002C2C7C">
        <w:rPr>
          <w:rFonts w:ascii="Times New Roman" w:hAnsi="Times New Roman" w:cs="Times New Roman"/>
          <w:b/>
          <w:bCs/>
        </w:rPr>
        <w:t>(CIPD, 2025),</w:t>
      </w:r>
      <w:r w:rsidRPr="002C2C7C">
        <w:rPr>
          <w:rFonts w:ascii="Times New Roman" w:hAnsi="Times New Roman" w:cs="Times New Roman"/>
        </w:rPr>
        <w:t xml:space="preserve"> managers can </w:t>
      </w:r>
      <w:r w:rsidR="00503A90">
        <w:rPr>
          <w:rFonts w:ascii="Times New Roman" w:hAnsi="Times New Roman" w:cs="Times New Roman"/>
        </w:rPr>
        <w:t>implement it into the</w:t>
      </w:r>
      <w:r w:rsidRPr="002C2C7C">
        <w:rPr>
          <w:rFonts w:ascii="Times New Roman" w:hAnsi="Times New Roman" w:cs="Times New Roman"/>
        </w:rPr>
        <w:t xml:space="preserve"> open and turn it into safe, approved routines using clear rules. Applying the "Jagged Frontier" approach </w:t>
      </w:r>
      <w:r w:rsidRPr="002C2C7C">
        <w:rPr>
          <w:rFonts w:ascii="Times New Roman" w:hAnsi="Times New Roman" w:cs="Times New Roman"/>
          <w:b/>
          <w:bCs/>
        </w:rPr>
        <w:t xml:space="preserve">(Dell’Acqua et al., 2024) </w:t>
      </w:r>
      <w:r w:rsidRPr="002C2C7C">
        <w:rPr>
          <w:rFonts w:ascii="Times New Roman" w:hAnsi="Times New Roman" w:cs="Times New Roman"/>
        </w:rPr>
        <w:t>gives leaders a clear boundary</w:t>
      </w:r>
      <w:r w:rsidR="00503A90">
        <w:rPr>
          <w:rFonts w:ascii="Times New Roman" w:hAnsi="Times New Roman" w:cs="Times New Roman"/>
        </w:rPr>
        <w:t xml:space="preserve">, </w:t>
      </w:r>
      <w:r w:rsidRPr="002C2C7C">
        <w:rPr>
          <w:rFonts w:ascii="Times New Roman" w:hAnsi="Times New Roman" w:cs="Times New Roman"/>
        </w:rPr>
        <w:t xml:space="preserve">use AI to speed up rough drafts and </w:t>
      </w:r>
      <w:r w:rsidRPr="002C2C7C">
        <w:rPr>
          <w:rFonts w:ascii="Times New Roman" w:hAnsi="Times New Roman" w:cs="Times New Roman"/>
        </w:rPr>
        <w:t>ideas but</w:t>
      </w:r>
      <w:r w:rsidRPr="002C2C7C">
        <w:rPr>
          <w:rFonts w:ascii="Times New Roman" w:hAnsi="Times New Roman" w:cs="Times New Roman"/>
        </w:rPr>
        <w:t xml:space="preserve"> keep strict human control over sensitive figures and official client reports. Above all, real productivity gains come down to company culture. Business owners must offer proper training and address staff fears about job security if they want these tools to actually work </w:t>
      </w:r>
      <w:r w:rsidRPr="002C2C7C">
        <w:rPr>
          <w:rFonts w:ascii="Times New Roman" w:hAnsi="Times New Roman" w:cs="Times New Roman"/>
          <w:b/>
          <w:bCs/>
        </w:rPr>
        <w:t>(Korayim et al., 2025).</w:t>
      </w:r>
    </w:p>
    <w:p w14:paraId="7C3DC500" w14:textId="77777777" w:rsidR="005C1AF3" w:rsidRPr="002C2C7C" w:rsidRDefault="005C1AF3" w:rsidP="00A50748">
      <w:pPr>
        <w:pStyle w:val="NoSpacing"/>
        <w:rPr>
          <w:rFonts w:ascii="Times New Roman" w:hAnsi="Times New Roman" w:cs="Times New Roman"/>
          <w:b/>
          <w:bCs/>
        </w:rPr>
      </w:pPr>
    </w:p>
    <w:p w14:paraId="4AA6BBA5"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b/>
          <w:bCs/>
        </w:rPr>
        <w:t>5.3: Conclusions on the research problem</w:t>
      </w:r>
    </w:p>
    <w:p w14:paraId="797993C9"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The contradiction between laboratory claims of efficiency gains and flat national productivity metrics stems from an operational implementation failure within small businesses. Controlled experiments isolate brief, standalone tasks in artificial environments </w:t>
      </w:r>
      <w:r w:rsidRPr="002C2C7C">
        <w:rPr>
          <w:rFonts w:ascii="Times New Roman" w:hAnsi="Times New Roman" w:cs="Times New Roman"/>
          <w:b/>
          <w:bCs/>
        </w:rPr>
        <w:t>(Noy and Zhang, 2023).</w:t>
      </w:r>
      <w:r w:rsidRPr="002C2C7C">
        <w:rPr>
          <w:rFonts w:ascii="Times New Roman" w:hAnsi="Times New Roman" w:cs="Times New Roman"/>
        </w:rPr>
        <w:t xml:space="preserve"> In contrast, real-world SME productivity relies on multi-step, collaborative, and risk-sensitive business routines </w:t>
      </w:r>
      <w:r w:rsidRPr="002C2C7C">
        <w:rPr>
          <w:rFonts w:ascii="Times New Roman" w:hAnsi="Times New Roman" w:cs="Times New Roman"/>
          <w:b/>
          <w:bCs/>
        </w:rPr>
        <w:t>(Dell'Acqua et al., 2024; OECD, 2024).</w:t>
      </w:r>
    </w:p>
    <w:p w14:paraId="482786F9"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Operating with limited financial buffers and minimal support staff, UK SMEs encounter operational bottlenecks when probabilistic AI tools are introduced without formal oversight </w:t>
      </w:r>
      <w:r w:rsidRPr="002C2C7C">
        <w:rPr>
          <w:rFonts w:ascii="Times New Roman" w:hAnsi="Times New Roman" w:cs="Times New Roman"/>
          <w:b/>
          <w:bCs/>
        </w:rPr>
        <w:t>(Department for Business and Trade, 2024; Yotzov et al., 2026).</w:t>
      </w:r>
      <w:r w:rsidRPr="002C2C7C">
        <w:rPr>
          <w:rFonts w:ascii="Times New Roman" w:hAnsi="Times New Roman" w:cs="Times New Roman"/>
        </w:rPr>
        <w:t xml:space="preserve"> Employees spend substantial time manually verifying outputs to avoid client errors or legal non-compliance </w:t>
      </w:r>
      <w:r w:rsidRPr="002C2C7C">
        <w:rPr>
          <w:rFonts w:ascii="Times New Roman" w:hAnsi="Times New Roman" w:cs="Times New Roman"/>
          <w:b/>
          <w:bCs/>
        </w:rPr>
        <w:t>(Wang, Liu, and Bao, 2025).</w:t>
      </w:r>
    </w:p>
    <w:p w14:paraId="7C0BEEA1" w14:textId="0237ECC0"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The national productivity paradox persists because the SME sector has adopted accessible digital tools without developing the accompanying strategic frameworks, prompt skills, or risk management policies required to extract economic value from raw outputs </w:t>
      </w:r>
      <w:r w:rsidRPr="002C2C7C">
        <w:rPr>
          <w:rFonts w:ascii="Times New Roman" w:hAnsi="Times New Roman" w:cs="Times New Roman"/>
          <w:b/>
          <w:bCs/>
        </w:rPr>
        <w:t>(Golding, 2026; CIPD, 2025).</w:t>
      </w:r>
      <w:r w:rsidR="00283F2A" w:rsidRPr="002C2C7C">
        <w:rPr>
          <w:rFonts w:ascii="Times New Roman" w:hAnsi="Times New Roman" w:cs="Times New Roman"/>
          <w:b/>
          <w:bCs/>
        </w:rPr>
        <w:t xml:space="preserve"> </w:t>
      </w:r>
      <w:r w:rsidRPr="002C2C7C">
        <w:rPr>
          <w:rFonts w:ascii="Times New Roman" w:hAnsi="Times New Roman" w:cs="Times New Roman"/>
        </w:rPr>
        <w:t xml:space="preserve">The "AI friction tax" serves as the primary mechanism explaining stagnant productivity inside resource-constrained businesses. Synthesizing secondary datasets demonstrates that while AI accelerates routine tasks by 25% to 37% within optimal boundaries, it induces a </w:t>
      </w:r>
      <w:r w:rsidR="00A63CBE" w:rsidRPr="002C2C7C">
        <w:rPr>
          <w:rFonts w:ascii="Times New Roman" w:hAnsi="Times New Roman" w:cs="Times New Roman"/>
        </w:rPr>
        <w:t>19-percentage</w:t>
      </w:r>
      <w:r w:rsidRPr="002C2C7C">
        <w:rPr>
          <w:rFonts w:ascii="Times New Roman" w:hAnsi="Times New Roman" w:cs="Times New Roman"/>
        </w:rPr>
        <w:t xml:space="preserve"> point drop in output accuracy when applied to complex tasks outside its domain </w:t>
      </w:r>
      <w:r w:rsidRPr="002C2C7C">
        <w:rPr>
          <w:rFonts w:ascii="Times New Roman" w:hAnsi="Times New Roman" w:cs="Times New Roman"/>
          <w:b/>
          <w:bCs/>
        </w:rPr>
        <w:t>(Noy and Zhang, 2023; Dell'Acqua et al., 2024).</w:t>
      </w:r>
    </w:p>
    <w:p w14:paraId="70CE8C1F" w14:textId="08C76916"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The UK SME landscape remains dominated by unguided "shadow AI," where staff utili</w:t>
      </w:r>
      <w:r w:rsidR="00A63CBE" w:rsidRPr="002C2C7C">
        <w:rPr>
          <w:rFonts w:ascii="Times New Roman" w:hAnsi="Times New Roman" w:cs="Times New Roman"/>
        </w:rPr>
        <w:t>s</w:t>
      </w:r>
      <w:r w:rsidRPr="002C2C7C">
        <w:rPr>
          <w:rFonts w:ascii="Times New Roman" w:hAnsi="Times New Roman" w:cs="Times New Roman"/>
        </w:rPr>
        <w:t xml:space="preserve">e public platforms </w:t>
      </w:r>
      <w:r w:rsidR="004C72D8" w:rsidRPr="002C2C7C">
        <w:rPr>
          <w:rFonts w:ascii="Times New Roman" w:hAnsi="Times New Roman" w:cs="Times New Roman"/>
        </w:rPr>
        <w:t>without a structured approach (</w:t>
      </w:r>
      <w:r w:rsidRPr="002C2C7C">
        <w:rPr>
          <w:rFonts w:ascii="Times New Roman" w:hAnsi="Times New Roman" w:cs="Times New Roman"/>
          <w:b/>
          <w:bCs/>
        </w:rPr>
        <w:t>Silic et al., 2025; DSIT, 2025).</w:t>
      </w:r>
      <w:r w:rsidRPr="002C2C7C">
        <w:rPr>
          <w:rFonts w:ascii="Times New Roman" w:hAnsi="Times New Roman" w:cs="Times New Roman"/>
        </w:rPr>
        <w:t xml:space="preserve"> Initial generation time savings are eroded during mandatory human review phases required to address model hallucinations and formatting errors </w:t>
      </w:r>
      <w:r w:rsidRPr="002C2C7C">
        <w:rPr>
          <w:rFonts w:ascii="Times New Roman" w:hAnsi="Times New Roman" w:cs="Times New Roman"/>
          <w:b/>
          <w:bCs/>
        </w:rPr>
        <w:t>(Dell'Acqua et al., 2024; Wamba et al., 2024).</w:t>
      </w:r>
      <w:r w:rsidRPr="002C2C7C">
        <w:rPr>
          <w:rFonts w:ascii="Times New Roman" w:hAnsi="Times New Roman" w:cs="Times New Roman"/>
        </w:rPr>
        <w:t xml:space="preserve"> Measurable efficiency gains occur only when software adoption is combined with formal organi</w:t>
      </w:r>
      <w:r w:rsidR="004C72D8" w:rsidRPr="002C2C7C">
        <w:rPr>
          <w:rFonts w:ascii="Times New Roman" w:hAnsi="Times New Roman" w:cs="Times New Roman"/>
        </w:rPr>
        <w:t>s</w:t>
      </w:r>
      <w:r w:rsidRPr="002C2C7C">
        <w:rPr>
          <w:rFonts w:ascii="Times New Roman" w:hAnsi="Times New Roman" w:cs="Times New Roman"/>
        </w:rPr>
        <w:t xml:space="preserve">ational policy, workflow mapping, and skill development </w:t>
      </w:r>
      <w:r w:rsidRPr="002C2C7C">
        <w:rPr>
          <w:rFonts w:ascii="Times New Roman" w:hAnsi="Times New Roman" w:cs="Times New Roman"/>
          <w:b/>
          <w:bCs/>
        </w:rPr>
        <w:t>(Golding, 2026; Yotzov et al., 2026).</w:t>
      </w:r>
    </w:p>
    <w:p w14:paraId="1F52E9C0" w14:textId="77777777" w:rsidR="00A50748" w:rsidRPr="002C2C7C" w:rsidRDefault="00A50748" w:rsidP="00A50748">
      <w:pPr>
        <w:pStyle w:val="NoSpacing"/>
        <w:rPr>
          <w:rFonts w:ascii="Times New Roman" w:hAnsi="Times New Roman" w:cs="Times New Roman"/>
          <w:b/>
          <w:bCs/>
        </w:rPr>
      </w:pPr>
    </w:p>
    <w:p w14:paraId="764915EA" w14:textId="77777777" w:rsidR="009D78F0" w:rsidRPr="002C2C7C" w:rsidRDefault="009D78F0" w:rsidP="00A50748">
      <w:pPr>
        <w:pStyle w:val="NoSpacing"/>
        <w:rPr>
          <w:rFonts w:ascii="Times New Roman" w:hAnsi="Times New Roman" w:cs="Times New Roman"/>
          <w:b/>
          <w:bCs/>
        </w:rPr>
      </w:pPr>
    </w:p>
    <w:p w14:paraId="1C865848" w14:textId="77777777" w:rsidR="009D78F0" w:rsidRPr="002C2C7C" w:rsidRDefault="009D78F0" w:rsidP="00A50748">
      <w:pPr>
        <w:pStyle w:val="NoSpacing"/>
        <w:rPr>
          <w:rFonts w:ascii="Times New Roman" w:hAnsi="Times New Roman" w:cs="Times New Roman"/>
          <w:b/>
          <w:bCs/>
        </w:rPr>
      </w:pPr>
    </w:p>
    <w:p w14:paraId="2D2448B6" w14:textId="77777777" w:rsidR="009D78F0" w:rsidRPr="002C2C7C" w:rsidRDefault="009D78F0" w:rsidP="00A50748">
      <w:pPr>
        <w:pStyle w:val="NoSpacing"/>
        <w:rPr>
          <w:rFonts w:ascii="Times New Roman" w:hAnsi="Times New Roman" w:cs="Times New Roman"/>
          <w:b/>
          <w:bCs/>
        </w:rPr>
      </w:pPr>
    </w:p>
    <w:p w14:paraId="6025D21F" w14:textId="77777777" w:rsidR="009D78F0" w:rsidRPr="002C2C7C" w:rsidRDefault="009D78F0" w:rsidP="00A50748">
      <w:pPr>
        <w:pStyle w:val="NoSpacing"/>
        <w:rPr>
          <w:rFonts w:ascii="Times New Roman" w:hAnsi="Times New Roman" w:cs="Times New Roman"/>
          <w:b/>
          <w:bCs/>
        </w:rPr>
      </w:pPr>
    </w:p>
    <w:p w14:paraId="2506CDD2" w14:textId="77777777" w:rsidR="009D78F0" w:rsidRPr="002C2C7C" w:rsidRDefault="009D78F0" w:rsidP="00A50748">
      <w:pPr>
        <w:pStyle w:val="NoSpacing"/>
        <w:rPr>
          <w:rFonts w:ascii="Times New Roman" w:hAnsi="Times New Roman" w:cs="Times New Roman"/>
          <w:b/>
          <w:bCs/>
        </w:rPr>
      </w:pPr>
    </w:p>
    <w:p w14:paraId="1655A1B4" w14:textId="77777777" w:rsidR="009D78F0" w:rsidRPr="002C2C7C" w:rsidRDefault="009D78F0" w:rsidP="00A50748">
      <w:pPr>
        <w:pStyle w:val="NoSpacing"/>
        <w:rPr>
          <w:rFonts w:ascii="Times New Roman" w:hAnsi="Times New Roman" w:cs="Times New Roman"/>
          <w:b/>
          <w:bCs/>
        </w:rPr>
      </w:pPr>
    </w:p>
    <w:p w14:paraId="3AE4CA95" w14:textId="77777777" w:rsidR="009D78F0" w:rsidRPr="002C2C7C" w:rsidRDefault="009D78F0" w:rsidP="00A50748">
      <w:pPr>
        <w:pStyle w:val="NoSpacing"/>
        <w:rPr>
          <w:rFonts w:ascii="Times New Roman" w:hAnsi="Times New Roman" w:cs="Times New Roman"/>
          <w:b/>
          <w:bCs/>
        </w:rPr>
      </w:pPr>
    </w:p>
    <w:p w14:paraId="6308913C" w14:textId="77777777" w:rsidR="009D78F0" w:rsidRDefault="009D78F0" w:rsidP="00A50748">
      <w:pPr>
        <w:pStyle w:val="NoSpacing"/>
        <w:rPr>
          <w:rFonts w:ascii="Times New Roman" w:hAnsi="Times New Roman" w:cs="Times New Roman"/>
          <w:b/>
          <w:bCs/>
        </w:rPr>
      </w:pPr>
    </w:p>
    <w:p w14:paraId="7AE77062" w14:textId="77777777" w:rsidR="004A6DBD" w:rsidRDefault="004A6DBD" w:rsidP="00A50748">
      <w:pPr>
        <w:pStyle w:val="NoSpacing"/>
        <w:rPr>
          <w:rFonts w:ascii="Times New Roman" w:hAnsi="Times New Roman" w:cs="Times New Roman"/>
          <w:b/>
          <w:bCs/>
        </w:rPr>
      </w:pPr>
    </w:p>
    <w:p w14:paraId="1C979120" w14:textId="4C6FDFBF"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b/>
          <w:bCs/>
        </w:rPr>
        <w:lastRenderedPageBreak/>
        <w:t>5.</w:t>
      </w:r>
      <w:r w:rsidR="00283F2A" w:rsidRPr="002C2C7C">
        <w:rPr>
          <w:rFonts w:ascii="Times New Roman" w:hAnsi="Times New Roman" w:cs="Times New Roman"/>
          <w:b/>
          <w:bCs/>
        </w:rPr>
        <w:t>4:</w:t>
      </w:r>
      <w:r w:rsidRPr="002C2C7C">
        <w:rPr>
          <w:rFonts w:ascii="Times New Roman" w:hAnsi="Times New Roman" w:cs="Times New Roman"/>
          <w:b/>
          <w:bCs/>
        </w:rPr>
        <w:t xml:space="preserve"> Limitations of the Research</w:t>
      </w:r>
    </w:p>
    <w:p w14:paraId="7DA72DAC" w14:textId="77777777" w:rsidR="00A50748" w:rsidRPr="002C2C7C" w:rsidRDefault="00A50748" w:rsidP="00A50748">
      <w:pPr>
        <w:pStyle w:val="NoSpacing"/>
        <w:rPr>
          <w:rFonts w:ascii="Times New Roman" w:hAnsi="Times New Roman" w:cs="Times New Roman"/>
        </w:rPr>
      </w:pPr>
      <w:r w:rsidRPr="002C2C7C">
        <w:rPr>
          <w:rFonts w:ascii="Times New Roman" w:hAnsi="Times New Roman" w:cs="Times New Roman"/>
        </w:rPr>
        <w:t>Methodological constraints relevant to this study include:</w:t>
      </w:r>
    </w:p>
    <w:p w14:paraId="11901068"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Secondary Data Reliance: Reliance on existing datasets restricted analysis to the predefined scopes, sample parameters, and timeframes of the primary studies evaluated </w:t>
      </w:r>
      <w:r w:rsidRPr="002C2C7C">
        <w:rPr>
          <w:rFonts w:ascii="Times New Roman" w:hAnsi="Times New Roman" w:cs="Times New Roman"/>
          <w:b/>
          <w:bCs/>
        </w:rPr>
        <w:t>(Snyder, 2019; Saunders, Lewis, and Thornhill, 2023).</w:t>
      </w:r>
    </w:p>
    <w:p w14:paraId="5ED20F11" w14:textId="68FFD12D"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Absence of Primary Qualitative Data: While large-scale economic surveys ensure high macroeconomic validity, they lack the </w:t>
      </w:r>
      <w:r w:rsidR="004C72D8" w:rsidRPr="002C2C7C">
        <w:rPr>
          <w:rFonts w:ascii="Times New Roman" w:hAnsi="Times New Roman" w:cs="Times New Roman"/>
        </w:rPr>
        <w:t>detailed</w:t>
      </w:r>
      <w:r w:rsidRPr="002C2C7C">
        <w:rPr>
          <w:rFonts w:ascii="Times New Roman" w:hAnsi="Times New Roman" w:cs="Times New Roman"/>
        </w:rPr>
        <w:t xml:space="preserve">, direct contextual insights obtained through primary qualitative interviews with SME managers </w:t>
      </w:r>
      <w:r w:rsidRPr="002C2C7C">
        <w:rPr>
          <w:rFonts w:ascii="Times New Roman" w:hAnsi="Times New Roman" w:cs="Times New Roman"/>
          <w:b/>
          <w:bCs/>
        </w:rPr>
        <w:t>(Yotzov et al., 2026; Jesson, Matheson, and Lacey, 2011).</w:t>
      </w:r>
    </w:p>
    <w:p w14:paraId="3B98DC3D"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Rapid Technical Evolution: Rapid updates to foundational AI models alter the boundary of the "Jagged Technological Frontier," meaning empirical findings regarding model accuracy require ongoing updating </w:t>
      </w:r>
      <w:r w:rsidRPr="002C2C7C">
        <w:rPr>
          <w:rFonts w:ascii="Times New Roman" w:hAnsi="Times New Roman" w:cs="Times New Roman"/>
          <w:b/>
          <w:bCs/>
        </w:rPr>
        <w:t>(Dell'Acqua et al., 2024; Feuerriegel et al., 2024).</w:t>
      </w:r>
    </w:p>
    <w:p w14:paraId="7245DA90" w14:textId="33112EB1"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b/>
          <w:bCs/>
        </w:rPr>
        <w:t>5.</w:t>
      </w:r>
      <w:r w:rsidR="00283F2A" w:rsidRPr="002C2C7C">
        <w:rPr>
          <w:rFonts w:ascii="Times New Roman" w:hAnsi="Times New Roman" w:cs="Times New Roman"/>
          <w:b/>
          <w:bCs/>
        </w:rPr>
        <w:t>5</w:t>
      </w:r>
      <w:r w:rsidRPr="002C2C7C">
        <w:rPr>
          <w:rFonts w:ascii="Times New Roman" w:hAnsi="Times New Roman" w:cs="Times New Roman"/>
          <w:b/>
          <w:bCs/>
        </w:rPr>
        <w:t>: Recommendations/Areas for further/future research</w:t>
      </w:r>
    </w:p>
    <w:p w14:paraId="7CDEAE4F" w14:textId="0692A0DD" w:rsidR="00A50748" w:rsidRPr="002C2C7C" w:rsidRDefault="00A50748" w:rsidP="00A50748">
      <w:pPr>
        <w:pStyle w:val="NoSpacing"/>
        <w:rPr>
          <w:rFonts w:ascii="Times New Roman" w:hAnsi="Times New Roman" w:cs="Times New Roman"/>
        </w:rPr>
      </w:pPr>
      <w:r w:rsidRPr="002C2C7C">
        <w:rPr>
          <w:rFonts w:ascii="Times New Roman" w:hAnsi="Times New Roman" w:cs="Times New Roman"/>
        </w:rPr>
        <w:t xml:space="preserve">Evidence </w:t>
      </w:r>
      <w:r w:rsidR="004C72D8" w:rsidRPr="002C2C7C">
        <w:rPr>
          <w:rFonts w:ascii="Times New Roman" w:hAnsi="Times New Roman" w:cs="Times New Roman"/>
        </w:rPr>
        <w:t>through this study</w:t>
      </w:r>
      <w:r w:rsidRPr="002C2C7C">
        <w:rPr>
          <w:rFonts w:ascii="Times New Roman" w:hAnsi="Times New Roman" w:cs="Times New Roman"/>
        </w:rPr>
        <w:t xml:space="preserve"> supports targeted recommendations for management and future academic investigation:</w:t>
      </w:r>
    </w:p>
    <w:p w14:paraId="05D21167"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b/>
          <w:bCs/>
        </w:rPr>
        <w:t>Recommendations for Management Practice:</w:t>
      </w:r>
    </w:p>
    <w:p w14:paraId="66F243E7" w14:textId="4671ACE8"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Implement Formal Governance Policies: Establish clear operational guidelines defining authori</w:t>
      </w:r>
      <w:r w:rsidR="004C72D8" w:rsidRPr="002C2C7C">
        <w:rPr>
          <w:rFonts w:ascii="Times New Roman" w:hAnsi="Times New Roman" w:cs="Times New Roman"/>
        </w:rPr>
        <w:t>s</w:t>
      </w:r>
      <w:r w:rsidRPr="002C2C7C">
        <w:rPr>
          <w:rFonts w:ascii="Times New Roman" w:hAnsi="Times New Roman" w:cs="Times New Roman"/>
        </w:rPr>
        <w:t xml:space="preserve">ed AI tools and prohibiting the input of sensitive client or financial data into public models to ensure UK GDPR compliance </w:t>
      </w:r>
      <w:r w:rsidRPr="002C2C7C">
        <w:rPr>
          <w:rFonts w:ascii="Times New Roman" w:hAnsi="Times New Roman" w:cs="Times New Roman"/>
          <w:b/>
          <w:bCs/>
        </w:rPr>
        <w:t>(Wang, Liu, and Bao, 2025; CIPD, 2025).</w:t>
      </w:r>
    </w:p>
    <w:p w14:paraId="7723EA8D"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Conduct Prompting and Verification Training: Invest in structured employee training focused on effective prompt engineering and systematic output auditing to mitigate time lost to the "AI friction tax" </w:t>
      </w:r>
      <w:r w:rsidRPr="002C2C7C">
        <w:rPr>
          <w:rFonts w:ascii="Times New Roman" w:hAnsi="Times New Roman" w:cs="Times New Roman"/>
          <w:b/>
          <w:bCs/>
        </w:rPr>
        <w:t>(Hussain and Rizwan, 2024; Golding, 2026).</w:t>
      </w:r>
    </w:p>
    <w:p w14:paraId="37EA2A2B" w14:textId="229BC4D8"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Integrate Tools into Repeatable Workflows: Deploy AI platforms within specific, lower-risk operational routines</w:t>
      </w:r>
      <w:r w:rsidR="004C72D8" w:rsidRPr="002C2C7C">
        <w:rPr>
          <w:rFonts w:ascii="Times New Roman" w:hAnsi="Times New Roman" w:cs="Times New Roman"/>
        </w:rPr>
        <w:t xml:space="preserve"> </w:t>
      </w:r>
      <w:r w:rsidRPr="002C2C7C">
        <w:rPr>
          <w:rFonts w:ascii="Times New Roman" w:hAnsi="Times New Roman" w:cs="Times New Roman"/>
        </w:rPr>
        <w:t>such as initial data processing or standardi</w:t>
      </w:r>
      <w:r w:rsidR="006314C2">
        <w:rPr>
          <w:rFonts w:ascii="Times New Roman" w:hAnsi="Times New Roman" w:cs="Times New Roman"/>
        </w:rPr>
        <w:t>se</w:t>
      </w:r>
      <w:r w:rsidRPr="002C2C7C">
        <w:rPr>
          <w:rFonts w:ascii="Times New Roman" w:hAnsi="Times New Roman" w:cs="Times New Roman"/>
        </w:rPr>
        <w:t>d draft creation</w:t>
      </w:r>
      <w:r w:rsidR="006314C2">
        <w:rPr>
          <w:rFonts w:ascii="Times New Roman" w:hAnsi="Times New Roman" w:cs="Times New Roman"/>
        </w:rPr>
        <w:t xml:space="preserve"> </w:t>
      </w:r>
      <w:r w:rsidRPr="002C2C7C">
        <w:rPr>
          <w:rFonts w:ascii="Times New Roman" w:hAnsi="Times New Roman" w:cs="Times New Roman"/>
        </w:rPr>
        <w:t xml:space="preserve">where outputs are easily audited </w:t>
      </w:r>
      <w:r w:rsidRPr="002C2C7C">
        <w:rPr>
          <w:rFonts w:ascii="Times New Roman" w:hAnsi="Times New Roman" w:cs="Times New Roman"/>
          <w:b/>
          <w:bCs/>
        </w:rPr>
        <w:t>(Wamba et al., 2024; DSIT, 2025).</w:t>
      </w:r>
    </w:p>
    <w:p w14:paraId="65EA988D" w14:textId="77777777" w:rsidR="00A50748" w:rsidRPr="002C2C7C" w:rsidRDefault="00A50748" w:rsidP="00A50748">
      <w:pPr>
        <w:pStyle w:val="NoSpacing"/>
        <w:rPr>
          <w:rFonts w:ascii="Times New Roman" w:hAnsi="Times New Roman" w:cs="Times New Roman"/>
        </w:rPr>
      </w:pPr>
    </w:p>
    <w:p w14:paraId="2D6092B5"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b/>
          <w:bCs/>
        </w:rPr>
        <w:t>Recommendations for Future Academic Research:</w:t>
      </w:r>
    </w:p>
    <w:p w14:paraId="6CE8F07C" w14:textId="2405A893"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Longitudinal Field Research: Track real</w:t>
      </w:r>
      <w:r w:rsidR="006314C2">
        <w:rPr>
          <w:rFonts w:ascii="Times New Roman" w:hAnsi="Times New Roman" w:cs="Times New Roman"/>
        </w:rPr>
        <w:t xml:space="preserve"> </w:t>
      </w:r>
      <w:r w:rsidRPr="002C2C7C">
        <w:rPr>
          <w:rFonts w:ascii="Times New Roman" w:hAnsi="Times New Roman" w:cs="Times New Roman"/>
        </w:rPr>
        <w:t xml:space="preserve">world SMEs over 12-to-24-month periods following structured AI training interventions to evaluate whether operational friction decreases over time </w:t>
      </w:r>
      <w:r w:rsidRPr="002C2C7C">
        <w:rPr>
          <w:rFonts w:ascii="Times New Roman" w:hAnsi="Times New Roman" w:cs="Times New Roman"/>
          <w:b/>
          <w:bCs/>
        </w:rPr>
        <w:t>(Dell'Acqua et al., 2024; Yotzov et al., 2026).</w:t>
      </w:r>
    </w:p>
    <w:p w14:paraId="3F5EB0DE" w14:textId="77777777"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rPr>
        <w:t xml:space="preserve">Sector-Specific Risk Evaluations: Examine the operational and regulatory differences of deploying open-source versus proprietary AI systems across regulated SME sectors, including legal, financial, and healthcare industries </w:t>
      </w:r>
      <w:r w:rsidRPr="002C2C7C">
        <w:rPr>
          <w:rFonts w:ascii="Times New Roman" w:hAnsi="Times New Roman" w:cs="Times New Roman"/>
          <w:b/>
          <w:bCs/>
        </w:rPr>
        <w:t>(Wang, Liu, and Bao, 2025; OECD, 2025).</w:t>
      </w:r>
    </w:p>
    <w:p w14:paraId="2EB41D2D" w14:textId="2DB0A52F" w:rsidR="00A50748" w:rsidRPr="002C2C7C" w:rsidRDefault="00A50748" w:rsidP="00A50748">
      <w:pPr>
        <w:pStyle w:val="NoSpacing"/>
        <w:rPr>
          <w:rFonts w:ascii="Times New Roman" w:hAnsi="Times New Roman" w:cs="Times New Roman"/>
          <w:b/>
          <w:bCs/>
        </w:rPr>
      </w:pPr>
      <w:r w:rsidRPr="002C2C7C">
        <w:rPr>
          <w:rFonts w:ascii="Times New Roman" w:hAnsi="Times New Roman" w:cs="Times New Roman"/>
          <w:b/>
          <w:bCs/>
        </w:rPr>
        <w:t>5.</w:t>
      </w:r>
      <w:r w:rsidR="00283F2A" w:rsidRPr="002C2C7C">
        <w:rPr>
          <w:rFonts w:ascii="Times New Roman" w:hAnsi="Times New Roman" w:cs="Times New Roman"/>
          <w:b/>
          <w:bCs/>
        </w:rPr>
        <w:t>6</w:t>
      </w:r>
      <w:r w:rsidRPr="002C2C7C">
        <w:rPr>
          <w:rFonts w:ascii="Times New Roman" w:hAnsi="Times New Roman" w:cs="Times New Roman"/>
          <w:b/>
          <w:bCs/>
        </w:rPr>
        <w:t>: Summary of Chapter 5</w:t>
      </w:r>
    </w:p>
    <w:p w14:paraId="4ED009BC" w14:textId="32FE172D" w:rsidR="00A50748" w:rsidRPr="00797FC4" w:rsidRDefault="00A50748" w:rsidP="00A50748">
      <w:pPr>
        <w:pStyle w:val="NoSpacing"/>
        <w:rPr>
          <w:rFonts w:ascii="Times New Roman" w:hAnsi="Times New Roman" w:cs="Times New Roman"/>
          <w:b/>
          <w:bCs/>
          <w:color w:val="000000"/>
        </w:rPr>
      </w:pPr>
      <w:r w:rsidRPr="002C2C7C">
        <w:rPr>
          <w:rFonts w:ascii="Times New Roman" w:hAnsi="Times New Roman" w:cs="Times New Roman"/>
        </w:rPr>
        <w:t xml:space="preserve">Generative AI tools offer genuine technical speed </w:t>
      </w:r>
      <w:r w:rsidR="00797FC4" w:rsidRPr="00797FC4">
        <w:rPr>
          <w:rFonts w:ascii="Times New Roman" w:hAnsi="Times New Roman" w:cs="Times New Roman"/>
          <w:b/>
          <w:bCs/>
          <w:color w:val="000000"/>
        </w:rPr>
        <w:t>(Brynjolfsson, Li and Raymond, 2023; Noy and Zhang, 2023</w:t>
      </w:r>
      <w:r w:rsidR="00797FC4" w:rsidRPr="00797FC4">
        <w:rPr>
          <w:rFonts w:ascii="Times New Roman" w:hAnsi="Times New Roman" w:cs="Times New Roman"/>
          <w:color w:val="000000"/>
        </w:rPr>
        <w:t>)</w:t>
      </w:r>
      <w:r w:rsidR="00797FC4">
        <w:rPr>
          <w:rFonts w:ascii="Times New Roman" w:hAnsi="Times New Roman" w:cs="Times New Roman"/>
          <w:color w:val="000000"/>
        </w:rPr>
        <w:t xml:space="preserve"> </w:t>
      </w:r>
      <w:r w:rsidRPr="00797FC4">
        <w:rPr>
          <w:rFonts w:ascii="Times New Roman" w:hAnsi="Times New Roman" w:cs="Times New Roman"/>
        </w:rPr>
        <w:t>but their actual contribution</w:t>
      </w:r>
      <w:r w:rsidRPr="002C2C7C">
        <w:rPr>
          <w:rFonts w:ascii="Times New Roman" w:hAnsi="Times New Roman" w:cs="Times New Roman"/>
        </w:rPr>
        <w:t xml:space="preserve"> to employee productivity within UK SMEs is heavily limited by fundamental workplace barriers. Unmanaged "shadow AI," prompting skills gaps, rigid daily routines</w:t>
      </w:r>
      <w:r w:rsidRPr="00797FC4">
        <w:rPr>
          <w:rFonts w:ascii="Times New Roman" w:hAnsi="Times New Roman" w:cs="Times New Roman"/>
          <w:b/>
          <w:bCs/>
        </w:rPr>
        <w:t xml:space="preserve">, </w:t>
      </w:r>
      <w:r w:rsidR="00797FC4" w:rsidRPr="00797FC4">
        <w:rPr>
          <w:rFonts w:ascii="Times New Roman" w:hAnsi="Times New Roman" w:cs="Times New Roman"/>
          <w:b/>
          <w:bCs/>
          <w:color w:val="000000"/>
        </w:rPr>
        <w:t>(Korayim, Al-Khoury and Hassan, 2025)</w:t>
      </w:r>
      <w:r w:rsidR="00797FC4">
        <w:rPr>
          <w:rFonts w:ascii="Times New Roman" w:hAnsi="Times New Roman" w:cs="Times New Roman"/>
        </w:rPr>
        <w:t xml:space="preserve"> </w:t>
      </w:r>
      <w:r w:rsidRPr="002C2C7C">
        <w:rPr>
          <w:rFonts w:ascii="Times New Roman" w:hAnsi="Times New Roman" w:cs="Times New Roman"/>
        </w:rPr>
        <w:t>and strict GDPR compliance risks consistently undermine raw software benefits. True productivity gains require business leaders to move beyond basic tool adoption and focus on structured human training, formal governance, and disciplined output auditing.</w:t>
      </w:r>
      <w:r w:rsidR="00797FC4" w:rsidRPr="00797FC4">
        <w:rPr>
          <w:rFonts w:ascii="-webkit-standard" w:hAnsi="-webkit-standard"/>
          <w:color w:val="000000"/>
          <w:sz w:val="27"/>
          <w:szCs w:val="27"/>
        </w:rPr>
        <w:t xml:space="preserve"> </w:t>
      </w:r>
      <w:r w:rsidR="00797FC4" w:rsidRPr="00797FC4">
        <w:rPr>
          <w:rFonts w:ascii="Times New Roman" w:hAnsi="Times New Roman" w:cs="Times New Roman"/>
          <w:b/>
          <w:bCs/>
          <w:color w:val="000000"/>
        </w:rPr>
        <w:t>(Golding, 2026; Wamba et al., 2024).</w:t>
      </w:r>
      <w:r w:rsidR="00797FC4">
        <w:rPr>
          <w:rStyle w:val="apple-converted-space"/>
          <w:rFonts w:ascii="-webkit-standard" w:hAnsi="-webkit-standard"/>
          <w:color w:val="000000"/>
          <w:sz w:val="27"/>
          <w:szCs w:val="27"/>
        </w:rPr>
        <w:t> </w:t>
      </w:r>
      <w:r w:rsidR="002C2C7C" w:rsidRPr="002C2C7C">
        <w:rPr>
          <w:rFonts w:ascii="Times New Roman" w:hAnsi="Times New Roman" w:cs="Times New Roman"/>
          <w:color w:val="000000"/>
        </w:rPr>
        <w:t xml:space="preserve">Ultimately, the findings demonstrate that generative AI should not be viewed as a standalone solution to productivity challenges within UK SMEs. Instead, sustainable productivity improvements depend on combining technological innovation with employee capability, effective governance and structured organisational implementation. As generative AI continues to evolve, businesses that successfully balance technological advancement with </w:t>
      </w:r>
      <w:r w:rsidR="002C2C7C" w:rsidRPr="002C2C7C">
        <w:rPr>
          <w:rFonts w:ascii="Times New Roman" w:hAnsi="Times New Roman" w:cs="Times New Roman"/>
          <w:color w:val="000000"/>
        </w:rPr>
        <w:t xml:space="preserve">human </w:t>
      </w:r>
      <w:r w:rsidR="002C2C7C" w:rsidRPr="002C2C7C">
        <w:rPr>
          <w:rFonts w:ascii="Times New Roman" w:hAnsi="Times New Roman" w:cs="Times New Roman"/>
          <w:color w:val="000000"/>
        </w:rPr>
        <w:lastRenderedPageBreak/>
        <w:t>expertise are likely to be best positioned to achieve long-term competitive advantage.</w:t>
      </w:r>
      <w:r w:rsidR="00797FC4" w:rsidRPr="00797FC4">
        <w:rPr>
          <w:rFonts w:ascii="-webkit-standard" w:hAnsi="-webkit-standard"/>
          <w:color w:val="000000"/>
          <w:sz w:val="27"/>
          <w:szCs w:val="27"/>
        </w:rPr>
        <w:t xml:space="preserve"> </w:t>
      </w:r>
      <w:r w:rsidR="00797FC4" w:rsidRPr="00797FC4">
        <w:rPr>
          <w:rFonts w:ascii="Times New Roman" w:hAnsi="Times New Roman" w:cs="Times New Roman"/>
          <w:b/>
          <w:bCs/>
          <w:color w:val="000000"/>
        </w:rPr>
        <w:t>(Rogers, 2003; British Chambers of Commerce, 2026).</w:t>
      </w:r>
    </w:p>
    <w:p w14:paraId="107A03B5" w14:textId="77777777" w:rsidR="00797FC4" w:rsidRDefault="00797FC4" w:rsidP="00A50748">
      <w:pPr>
        <w:pStyle w:val="NoSpacing"/>
        <w:rPr>
          <w:rFonts w:ascii="Times New Roman" w:hAnsi="Times New Roman" w:cs="Times New Roman"/>
          <w:color w:val="000000"/>
        </w:rPr>
      </w:pPr>
    </w:p>
    <w:p w14:paraId="234186D7" w14:textId="77777777" w:rsidR="00797FC4" w:rsidRPr="002C2C7C" w:rsidRDefault="00797FC4" w:rsidP="00A50748">
      <w:pPr>
        <w:pStyle w:val="NoSpacing"/>
        <w:rPr>
          <w:rFonts w:ascii="Times New Roman" w:hAnsi="Times New Roman" w:cs="Times New Roman"/>
        </w:rPr>
      </w:pPr>
    </w:p>
    <w:p w14:paraId="71D54AB8" w14:textId="78A7CA37" w:rsidR="00107F22" w:rsidRDefault="00107F22" w:rsidP="00BB5E1F">
      <w:pPr>
        <w:rPr>
          <w:rFonts w:ascii="Times New Roman" w:hAnsi="Times New Roman" w:cs="Times New Roman"/>
          <w:sz w:val="40"/>
          <w:szCs w:val="40"/>
        </w:rPr>
      </w:pPr>
      <w:r>
        <w:rPr>
          <w:rFonts w:ascii="Times New Roman" w:hAnsi="Times New Roman" w:cs="Times New Roman"/>
          <w:sz w:val="40"/>
          <w:szCs w:val="40"/>
        </w:rPr>
        <w:t>Reference List</w:t>
      </w:r>
    </w:p>
    <w:p w14:paraId="7C1CD61E" w14:textId="77777777" w:rsidR="00E54FB7" w:rsidRDefault="00E54FB7" w:rsidP="00E54FB7">
      <w:pPr>
        <w:pStyle w:val="NormalWeb"/>
        <w:rPr>
          <w:color w:val="000000"/>
        </w:rPr>
      </w:pPr>
      <w:r>
        <w:rPr>
          <w:color w:val="000000"/>
        </w:rPr>
        <w:t>Bhaskar, R. (2013)</w:t>
      </w:r>
      <w:r>
        <w:rPr>
          <w:rStyle w:val="apple-converted-space"/>
          <w:rFonts w:eastAsiaTheme="majorEastAsia"/>
          <w:color w:val="000000"/>
        </w:rPr>
        <w:t> </w:t>
      </w:r>
      <w:r>
        <w:rPr>
          <w:i/>
          <w:iCs/>
          <w:color w:val="000000"/>
        </w:rPr>
        <w:t>A Realist Theory of Science</w:t>
      </w:r>
      <w:r>
        <w:rPr>
          <w:color w:val="000000"/>
        </w:rPr>
        <w:t>. London: Routledge.</w:t>
      </w:r>
    </w:p>
    <w:p w14:paraId="794F463D" w14:textId="77777777" w:rsidR="00E54FB7" w:rsidRDefault="00E54FB7" w:rsidP="00E54FB7">
      <w:pPr>
        <w:pStyle w:val="NormalWeb"/>
        <w:rPr>
          <w:color w:val="000000"/>
        </w:rPr>
      </w:pPr>
      <w:r>
        <w:rPr>
          <w:color w:val="000000"/>
        </w:rPr>
        <w:t>Braun, V. and Clarke, V. (2006) 'Using thematic analysis in psychology',</w:t>
      </w:r>
      <w:r>
        <w:rPr>
          <w:rStyle w:val="apple-converted-space"/>
          <w:rFonts w:eastAsiaTheme="majorEastAsia"/>
          <w:color w:val="000000"/>
        </w:rPr>
        <w:t> </w:t>
      </w:r>
      <w:r>
        <w:rPr>
          <w:i/>
          <w:iCs/>
          <w:color w:val="000000"/>
        </w:rPr>
        <w:t>Qualitative Research in Psychology</w:t>
      </w:r>
      <w:r>
        <w:rPr>
          <w:color w:val="000000"/>
        </w:rPr>
        <w:t>, 3(2), pp. 77–101.</w:t>
      </w:r>
    </w:p>
    <w:p w14:paraId="71469069" w14:textId="77777777" w:rsidR="00E54FB7" w:rsidRDefault="00E54FB7" w:rsidP="00E54FB7">
      <w:pPr>
        <w:pStyle w:val="NormalWeb"/>
        <w:rPr>
          <w:color w:val="000000"/>
        </w:rPr>
      </w:pPr>
      <w:r>
        <w:rPr>
          <w:color w:val="000000"/>
        </w:rPr>
        <w:t>British Chambers of Commerce (2026)</w:t>
      </w:r>
      <w:r>
        <w:rPr>
          <w:rStyle w:val="apple-converted-space"/>
          <w:rFonts w:eastAsiaTheme="majorEastAsia"/>
          <w:color w:val="000000"/>
        </w:rPr>
        <w:t> </w:t>
      </w:r>
      <w:r>
        <w:rPr>
          <w:i/>
          <w:iCs/>
          <w:color w:val="000000"/>
        </w:rPr>
        <w:t>SME Digital Transformation and AI Readiness Index 2026</w:t>
      </w:r>
      <w:r>
        <w:rPr>
          <w:color w:val="000000"/>
        </w:rPr>
        <w:t>. London: British Chambers of Commerce.</w:t>
      </w:r>
    </w:p>
    <w:p w14:paraId="3B1F0EE5" w14:textId="77777777" w:rsidR="00E54FB7" w:rsidRDefault="00E54FB7" w:rsidP="00E54FB7">
      <w:pPr>
        <w:pStyle w:val="NormalWeb"/>
        <w:rPr>
          <w:color w:val="000000"/>
        </w:rPr>
      </w:pPr>
      <w:r>
        <w:rPr>
          <w:color w:val="000000"/>
        </w:rPr>
        <w:t>Brynjolfsson, E., Li, D. and Raymond, L. R. (2023)</w:t>
      </w:r>
      <w:r>
        <w:rPr>
          <w:rStyle w:val="apple-converted-space"/>
          <w:rFonts w:eastAsiaTheme="majorEastAsia"/>
          <w:color w:val="000000"/>
        </w:rPr>
        <w:t> </w:t>
      </w:r>
      <w:r>
        <w:rPr>
          <w:i/>
          <w:iCs/>
          <w:color w:val="000000"/>
        </w:rPr>
        <w:t>Generative AI at work</w:t>
      </w:r>
      <w:r>
        <w:rPr>
          <w:color w:val="000000"/>
        </w:rPr>
        <w:t>. NBER Working Paper Series, No. 31161. Cambridge, MA: National Bureau of Economic Research.</w:t>
      </w:r>
    </w:p>
    <w:p w14:paraId="318B3FAF" w14:textId="77777777" w:rsidR="00E54FB7" w:rsidRDefault="00E54FB7" w:rsidP="00E54FB7">
      <w:pPr>
        <w:pStyle w:val="NormalWeb"/>
        <w:rPr>
          <w:color w:val="000000"/>
        </w:rPr>
      </w:pPr>
      <w:r>
        <w:rPr>
          <w:color w:val="000000"/>
        </w:rPr>
        <w:t>Chartered Institute of Personnel and Development (CIPD) (2025)</w:t>
      </w:r>
      <w:r>
        <w:rPr>
          <w:rStyle w:val="apple-converted-space"/>
          <w:rFonts w:eastAsiaTheme="majorEastAsia"/>
          <w:color w:val="000000"/>
        </w:rPr>
        <w:t> </w:t>
      </w:r>
      <w:r>
        <w:rPr>
          <w:i/>
          <w:iCs/>
          <w:color w:val="000000"/>
        </w:rPr>
        <w:t>AI and the Future of Work: Employee Well-being, Productivity, and Organisational Trust</w:t>
      </w:r>
      <w:r>
        <w:rPr>
          <w:color w:val="000000"/>
        </w:rPr>
        <w:t>. London: CIPD.</w:t>
      </w:r>
    </w:p>
    <w:p w14:paraId="4616E3E8" w14:textId="77777777" w:rsidR="00E54FB7" w:rsidRDefault="00E54FB7" w:rsidP="00E54FB7">
      <w:pPr>
        <w:pStyle w:val="NormalWeb"/>
        <w:rPr>
          <w:color w:val="000000"/>
        </w:rPr>
      </w:pPr>
      <w:r>
        <w:rPr>
          <w:color w:val="000000"/>
        </w:rPr>
        <w:t>Davis, F. D. (1989) 'Perceived usefulness, perceived ease of use, and user acceptance of information technology',</w:t>
      </w:r>
      <w:r>
        <w:rPr>
          <w:rStyle w:val="apple-converted-space"/>
          <w:rFonts w:eastAsiaTheme="majorEastAsia"/>
          <w:color w:val="000000"/>
        </w:rPr>
        <w:t> </w:t>
      </w:r>
      <w:r>
        <w:rPr>
          <w:i/>
          <w:iCs/>
          <w:color w:val="000000"/>
        </w:rPr>
        <w:t>MIS Quarterly</w:t>
      </w:r>
      <w:r>
        <w:rPr>
          <w:color w:val="000000"/>
        </w:rPr>
        <w:t>, 13(3), pp. 319–340.</w:t>
      </w:r>
    </w:p>
    <w:p w14:paraId="7732121F" w14:textId="77777777" w:rsidR="00E54FB7" w:rsidRDefault="00E54FB7" w:rsidP="00E54FB7">
      <w:pPr>
        <w:pStyle w:val="NormalWeb"/>
        <w:rPr>
          <w:color w:val="000000"/>
        </w:rPr>
      </w:pPr>
      <w:r>
        <w:rPr>
          <w:color w:val="000000"/>
        </w:rPr>
        <w:t>Dell’Acqua, F., McFowland, E., Mollick, E. R., Lifshitz-Assaf, H., Lakhani, K. R., Kellogg, K. C. and Saran, A. (2024)</w:t>
      </w:r>
      <w:r>
        <w:rPr>
          <w:rStyle w:val="apple-converted-space"/>
          <w:rFonts w:eastAsiaTheme="majorEastAsia"/>
          <w:color w:val="000000"/>
        </w:rPr>
        <w:t> </w:t>
      </w:r>
      <w:r>
        <w:rPr>
          <w:i/>
          <w:iCs/>
          <w:color w:val="000000"/>
        </w:rPr>
        <w:t>Navigating the jagged technological frontier: Field experimental evidence of the effects of AI on knowledge worker productivity and quality</w:t>
      </w:r>
      <w:r>
        <w:rPr>
          <w:color w:val="000000"/>
        </w:rPr>
        <w:t>. Harvard Business School Working Paper, No. 24-013. Cambridge, MA: Harvard Business School.</w:t>
      </w:r>
    </w:p>
    <w:p w14:paraId="56EE1D1B" w14:textId="77777777" w:rsidR="00E54FB7" w:rsidRDefault="00E54FB7" w:rsidP="00E54FB7">
      <w:pPr>
        <w:pStyle w:val="NormalWeb"/>
        <w:rPr>
          <w:color w:val="000000"/>
        </w:rPr>
      </w:pPr>
      <w:r>
        <w:rPr>
          <w:color w:val="000000"/>
        </w:rPr>
        <w:t>Department for Business and Trade (DBT) (2024)</w:t>
      </w:r>
      <w:r>
        <w:rPr>
          <w:rStyle w:val="apple-converted-space"/>
          <w:rFonts w:eastAsiaTheme="majorEastAsia"/>
          <w:color w:val="000000"/>
        </w:rPr>
        <w:t> </w:t>
      </w:r>
      <w:r>
        <w:rPr>
          <w:i/>
          <w:iCs/>
          <w:color w:val="000000"/>
        </w:rPr>
        <w:t>UK SME Digital Capability and Technology Adoption Survey 2024</w:t>
      </w:r>
      <w:r>
        <w:rPr>
          <w:color w:val="000000"/>
        </w:rPr>
        <w:t>. London: HM Government.</w:t>
      </w:r>
    </w:p>
    <w:p w14:paraId="07DF7997" w14:textId="77777777" w:rsidR="00E54FB7" w:rsidRDefault="00E54FB7" w:rsidP="00E54FB7">
      <w:pPr>
        <w:pStyle w:val="NormalWeb"/>
        <w:rPr>
          <w:color w:val="000000"/>
        </w:rPr>
      </w:pPr>
      <w:r>
        <w:rPr>
          <w:color w:val="000000"/>
        </w:rPr>
        <w:t>Department for Science, Innovation and Technology (DSIT) (2025)</w:t>
      </w:r>
      <w:r>
        <w:rPr>
          <w:rStyle w:val="apple-converted-space"/>
          <w:rFonts w:eastAsiaTheme="majorEastAsia"/>
          <w:color w:val="000000"/>
        </w:rPr>
        <w:t> </w:t>
      </w:r>
      <w:r>
        <w:rPr>
          <w:i/>
          <w:iCs/>
          <w:color w:val="000000"/>
        </w:rPr>
        <w:t>Generative AI in the UK Economy: Operational Friction and Governance Realities</w:t>
      </w:r>
      <w:r>
        <w:rPr>
          <w:color w:val="000000"/>
        </w:rPr>
        <w:t>. London: HM Government.</w:t>
      </w:r>
    </w:p>
    <w:p w14:paraId="23485519" w14:textId="77777777" w:rsidR="00E54FB7" w:rsidRDefault="00E54FB7" w:rsidP="00E54FB7">
      <w:pPr>
        <w:pStyle w:val="NormalWeb"/>
        <w:rPr>
          <w:color w:val="000000"/>
        </w:rPr>
      </w:pPr>
      <w:r>
        <w:rPr>
          <w:color w:val="000000"/>
        </w:rPr>
        <w:t>Dwivedi, Y. K., Kshetri, N., Hughes, L., Slade, E. L., Jeyaraj, A., Kar, A. K., Baabdullah, A. M. and Koohang, A. (2023) 'Opinion Paper: "So what if ChatGPT wrote it?" Multidisciplinary perspectives on opportunities, challenges and implications of generative conversational AI for research, practice and policy',</w:t>
      </w:r>
      <w:r>
        <w:rPr>
          <w:rStyle w:val="apple-converted-space"/>
          <w:rFonts w:eastAsiaTheme="majorEastAsia"/>
          <w:color w:val="000000"/>
        </w:rPr>
        <w:t> </w:t>
      </w:r>
      <w:r>
        <w:rPr>
          <w:i/>
          <w:iCs/>
          <w:color w:val="000000"/>
        </w:rPr>
        <w:t>International Journal of Information Management</w:t>
      </w:r>
      <w:r>
        <w:rPr>
          <w:color w:val="000000"/>
        </w:rPr>
        <w:t>, 71, p. 102642.</w:t>
      </w:r>
    </w:p>
    <w:p w14:paraId="28F55F40" w14:textId="77777777" w:rsidR="00E54FB7" w:rsidRDefault="00E54FB7" w:rsidP="00E54FB7">
      <w:pPr>
        <w:pStyle w:val="NormalWeb"/>
        <w:rPr>
          <w:color w:val="000000"/>
        </w:rPr>
      </w:pPr>
      <w:r>
        <w:rPr>
          <w:color w:val="000000"/>
        </w:rPr>
        <w:t>Feuerriegel, S., Hartmann, J., Janiesch, C. and Zschech, P. (2024) 'Generative AI',</w:t>
      </w:r>
      <w:r>
        <w:rPr>
          <w:rStyle w:val="apple-converted-space"/>
          <w:rFonts w:eastAsiaTheme="majorEastAsia"/>
          <w:color w:val="000000"/>
        </w:rPr>
        <w:t> </w:t>
      </w:r>
      <w:r>
        <w:rPr>
          <w:i/>
          <w:iCs/>
          <w:color w:val="000000"/>
        </w:rPr>
        <w:t>Business &amp; Information Systems Engineering</w:t>
      </w:r>
      <w:r>
        <w:rPr>
          <w:color w:val="000000"/>
        </w:rPr>
        <w:t>, 66(1), pp. 111–126.</w:t>
      </w:r>
    </w:p>
    <w:p w14:paraId="6853D272" w14:textId="77777777" w:rsidR="00E54FB7" w:rsidRDefault="00E54FB7" w:rsidP="00E54FB7">
      <w:pPr>
        <w:pStyle w:val="NormalWeb"/>
        <w:rPr>
          <w:color w:val="000000"/>
        </w:rPr>
      </w:pPr>
      <w:r>
        <w:rPr>
          <w:color w:val="000000"/>
        </w:rPr>
        <w:t>George, A. S., George, A. H. and Martin, A. S. (2024) 'Enhancing work productivity through generative artificial intelligence: A comprehensive literature review',</w:t>
      </w:r>
      <w:r>
        <w:rPr>
          <w:rStyle w:val="apple-converted-space"/>
          <w:rFonts w:eastAsiaTheme="majorEastAsia"/>
          <w:color w:val="000000"/>
        </w:rPr>
        <w:t> </w:t>
      </w:r>
      <w:r>
        <w:rPr>
          <w:i/>
          <w:iCs/>
          <w:color w:val="000000"/>
        </w:rPr>
        <w:t>Partners Universal International Innovation Journal</w:t>
      </w:r>
      <w:r>
        <w:rPr>
          <w:color w:val="000000"/>
        </w:rPr>
        <w:t>, 2(1), pp. 142–161.</w:t>
      </w:r>
    </w:p>
    <w:p w14:paraId="72BD4218" w14:textId="77777777" w:rsidR="00E54FB7" w:rsidRDefault="00E54FB7" w:rsidP="00E54FB7">
      <w:pPr>
        <w:pStyle w:val="NormalWeb"/>
        <w:rPr>
          <w:color w:val="000000"/>
        </w:rPr>
      </w:pPr>
      <w:r>
        <w:rPr>
          <w:color w:val="000000"/>
        </w:rPr>
        <w:lastRenderedPageBreak/>
        <w:t>Golding, R. (2026) 'Quantifying the AI verification burden: Hidden costs in SME workflows',</w:t>
      </w:r>
      <w:r>
        <w:rPr>
          <w:rStyle w:val="apple-converted-space"/>
          <w:rFonts w:eastAsiaTheme="majorEastAsia"/>
          <w:color w:val="000000"/>
        </w:rPr>
        <w:t> </w:t>
      </w:r>
      <w:r>
        <w:rPr>
          <w:i/>
          <w:iCs/>
          <w:color w:val="000000"/>
        </w:rPr>
        <w:t>Journal of Small Business and Enterprise Development</w:t>
      </w:r>
      <w:r>
        <w:rPr>
          <w:color w:val="000000"/>
        </w:rPr>
        <w:t>, 33(1), pp. 45–62.</w:t>
      </w:r>
    </w:p>
    <w:p w14:paraId="619D7506" w14:textId="77777777" w:rsidR="00E54FB7" w:rsidRDefault="00E54FB7" w:rsidP="00E54FB7">
      <w:pPr>
        <w:pStyle w:val="NormalWeb"/>
        <w:rPr>
          <w:color w:val="000000"/>
        </w:rPr>
      </w:pPr>
      <w:r>
        <w:rPr>
          <w:color w:val="000000"/>
        </w:rPr>
        <w:t>Hussain, A. and Rizwan, M. (2024) 'Bridging the generative AI prompt skill gap in digital SMEs',</w:t>
      </w:r>
      <w:r>
        <w:rPr>
          <w:rStyle w:val="apple-converted-space"/>
          <w:rFonts w:eastAsiaTheme="majorEastAsia"/>
          <w:color w:val="000000"/>
        </w:rPr>
        <w:t> </w:t>
      </w:r>
      <w:r>
        <w:rPr>
          <w:i/>
          <w:iCs/>
          <w:color w:val="000000"/>
        </w:rPr>
        <w:t>Information Technology for Development</w:t>
      </w:r>
      <w:r>
        <w:rPr>
          <w:color w:val="000000"/>
        </w:rPr>
        <w:t>, 30(3), pp. 412–430.</w:t>
      </w:r>
    </w:p>
    <w:p w14:paraId="709F4D01" w14:textId="77777777" w:rsidR="00E54FB7" w:rsidRDefault="00E54FB7" w:rsidP="00E54FB7">
      <w:pPr>
        <w:pStyle w:val="NormalWeb"/>
        <w:rPr>
          <w:color w:val="000000"/>
        </w:rPr>
      </w:pPr>
      <w:r>
        <w:rPr>
          <w:color w:val="000000"/>
        </w:rPr>
        <w:t>Korayim, M., Al-Khoury, S. and Hassan, N. (2025) 'Generative AI-induced workplace anxiety and cognitive overload in small enterprise operations',</w:t>
      </w:r>
      <w:r>
        <w:rPr>
          <w:rStyle w:val="apple-converted-space"/>
          <w:rFonts w:eastAsiaTheme="majorEastAsia"/>
          <w:color w:val="000000"/>
        </w:rPr>
        <w:t> </w:t>
      </w:r>
      <w:r>
        <w:rPr>
          <w:i/>
          <w:iCs/>
          <w:color w:val="000000"/>
        </w:rPr>
        <w:t>Human Resource Management Journal</w:t>
      </w:r>
      <w:r>
        <w:rPr>
          <w:color w:val="000000"/>
        </w:rPr>
        <w:t>, 35(2), pp. 201–218.</w:t>
      </w:r>
    </w:p>
    <w:p w14:paraId="2A5A19CC" w14:textId="77777777" w:rsidR="00E54FB7" w:rsidRDefault="00E54FB7" w:rsidP="00E54FB7">
      <w:pPr>
        <w:pStyle w:val="NormalWeb"/>
        <w:rPr>
          <w:color w:val="000000"/>
        </w:rPr>
      </w:pPr>
      <w:r>
        <w:rPr>
          <w:color w:val="000000"/>
        </w:rPr>
        <w:t>Noy, S. and Zhang, W. (2023) 'Experimental evidence on the productivity effects of generative artificial intelligence',</w:t>
      </w:r>
      <w:r>
        <w:rPr>
          <w:rStyle w:val="apple-converted-space"/>
          <w:rFonts w:eastAsiaTheme="majorEastAsia"/>
          <w:color w:val="000000"/>
        </w:rPr>
        <w:t> </w:t>
      </w:r>
      <w:r>
        <w:rPr>
          <w:i/>
          <w:iCs/>
          <w:color w:val="000000"/>
        </w:rPr>
        <w:t>Science</w:t>
      </w:r>
      <w:r>
        <w:rPr>
          <w:color w:val="000000"/>
        </w:rPr>
        <w:t>, 381(6654), pp. 187–192.</w:t>
      </w:r>
    </w:p>
    <w:p w14:paraId="5D9C794E" w14:textId="77777777" w:rsidR="00E54FB7" w:rsidRDefault="00E54FB7" w:rsidP="00E54FB7">
      <w:pPr>
        <w:pStyle w:val="NormalWeb"/>
        <w:rPr>
          <w:color w:val="000000"/>
        </w:rPr>
      </w:pPr>
      <w:r>
        <w:rPr>
          <w:color w:val="000000"/>
        </w:rPr>
        <w:t>Organisation for Economic Co-operation and Development (OECD) (2024)</w:t>
      </w:r>
      <w:r>
        <w:rPr>
          <w:rStyle w:val="apple-converted-space"/>
          <w:rFonts w:eastAsiaTheme="majorEastAsia"/>
          <w:color w:val="000000"/>
        </w:rPr>
        <w:t> </w:t>
      </w:r>
      <w:r>
        <w:rPr>
          <w:i/>
          <w:iCs/>
          <w:color w:val="000000"/>
        </w:rPr>
        <w:t>OECD SME and Entrepreneurship Outlook 2024</w:t>
      </w:r>
      <w:r>
        <w:rPr>
          <w:color w:val="000000"/>
        </w:rPr>
        <w:t>. Paris: OECD Publishing.</w:t>
      </w:r>
    </w:p>
    <w:p w14:paraId="56E68924" w14:textId="77777777" w:rsidR="00E54FB7" w:rsidRDefault="00E54FB7" w:rsidP="00E54FB7">
      <w:pPr>
        <w:pStyle w:val="NormalWeb"/>
        <w:rPr>
          <w:color w:val="000000"/>
        </w:rPr>
      </w:pPr>
      <w:r>
        <w:rPr>
          <w:color w:val="000000"/>
        </w:rPr>
        <w:t>Organisation for Economic Co-operation and Development (OECD) (2025)</w:t>
      </w:r>
      <w:r>
        <w:rPr>
          <w:rStyle w:val="apple-converted-space"/>
          <w:rFonts w:eastAsiaTheme="majorEastAsia"/>
          <w:color w:val="000000"/>
        </w:rPr>
        <w:t> </w:t>
      </w:r>
      <w:r>
        <w:rPr>
          <w:i/>
          <w:iCs/>
          <w:color w:val="000000"/>
        </w:rPr>
        <w:t>OECD Economic Surveys: United Kingdom 2025 - AI Adoption, Labour Markets and SME Productivity</w:t>
      </w:r>
      <w:r>
        <w:rPr>
          <w:color w:val="000000"/>
        </w:rPr>
        <w:t>. Paris: OECD Publishing.</w:t>
      </w:r>
    </w:p>
    <w:p w14:paraId="652801D1" w14:textId="77777777" w:rsidR="00E54FB7" w:rsidRDefault="00E54FB7" w:rsidP="00E54FB7">
      <w:pPr>
        <w:pStyle w:val="NormalWeb"/>
        <w:rPr>
          <w:color w:val="000000"/>
        </w:rPr>
      </w:pPr>
      <w:r>
        <w:rPr>
          <w:color w:val="000000"/>
        </w:rPr>
        <w:t>Rogers, E. M. (2003)</w:t>
      </w:r>
      <w:r>
        <w:rPr>
          <w:rStyle w:val="apple-converted-space"/>
          <w:rFonts w:eastAsiaTheme="majorEastAsia"/>
          <w:color w:val="000000"/>
        </w:rPr>
        <w:t> </w:t>
      </w:r>
      <w:r>
        <w:rPr>
          <w:i/>
          <w:iCs/>
          <w:color w:val="000000"/>
        </w:rPr>
        <w:t>Diffusion of Innovations</w:t>
      </w:r>
      <w:r>
        <w:rPr>
          <w:color w:val="000000"/>
        </w:rPr>
        <w:t>. 5th edn. New York: Free Press.</w:t>
      </w:r>
    </w:p>
    <w:p w14:paraId="4ADAA3AA" w14:textId="77777777" w:rsidR="00E54FB7" w:rsidRDefault="00E54FB7" w:rsidP="00E54FB7">
      <w:pPr>
        <w:pStyle w:val="NormalWeb"/>
        <w:rPr>
          <w:color w:val="000000"/>
        </w:rPr>
      </w:pPr>
      <w:r>
        <w:rPr>
          <w:color w:val="000000"/>
        </w:rPr>
        <w:t>Saunders, M., Lewis, P. and Thornhill, A. (2023)</w:t>
      </w:r>
      <w:r>
        <w:rPr>
          <w:rStyle w:val="apple-converted-space"/>
          <w:rFonts w:eastAsiaTheme="majorEastAsia"/>
          <w:color w:val="000000"/>
        </w:rPr>
        <w:t> </w:t>
      </w:r>
      <w:r>
        <w:rPr>
          <w:i/>
          <w:iCs/>
          <w:color w:val="000000"/>
        </w:rPr>
        <w:t>Research Methods for Business Students</w:t>
      </w:r>
      <w:r>
        <w:rPr>
          <w:color w:val="000000"/>
        </w:rPr>
        <w:t>. 9th edn. Harlow: Pearson Education.</w:t>
      </w:r>
    </w:p>
    <w:p w14:paraId="40C58A72" w14:textId="77777777" w:rsidR="00E54FB7" w:rsidRDefault="00E54FB7" w:rsidP="00E54FB7">
      <w:pPr>
        <w:pStyle w:val="NormalWeb"/>
        <w:rPr>
          <w:color w:val="000000"/>
        </w:rPr>
      </w:pPr>
      <w:r>
        <w:rPr>
          <w:color w:val="000000"/>
        </w:rPr>
        <w:t>Silic, M., Back, A. and Oblakovic, G. (2025) 'Managing shadow AI in organizational contexts: Risks, governance, and managerial responses',</w:t>
      </w:r>
      <w:r>
        <w:rPr>
          <w:rStyle w:val="apple-converted-space"/>
          <w:rFonts w:eastAsiaTheme="majorEastAsia"/>
          <w:color w:val="000000"/>
        </w:rPr>
        <w:t> </w:t>
      </w:r>
      <w:r>
        <w:rPr>
          <w:i/>
          <w:iCs/>
          <w:color w:val="000000"/>
        </w:rPr>
        <w:t>Journal of Strategic Information Systems</w:t>
      </w:r>
      <w:r>
        <w:rPr>
          <w:color w:val="000000"/>
        </w:rPr>
        <w:t>, 34(1), p. 101820.</w:t>
      </w:r>
    </w:p>
    <w:p w14:paraId="755D2182" w14:textId="77777777" w:rsidR="00E54FB7" w:rsidRDefault="00E54FB7" w:rsidP="00E54FB7">
      <w:pPr>
        <w:pStyle w:val="NormalWeb"/>
        <w:rPr>
          <w:color w:val="000000"/>
        </w:rPr>
      </w:pPr>
      <w:r>
        <w:rPr>
          <w:color w:val="000000"/>
        </w:rPr>
        <w:t>Snyder, H. (2019) 'Literature review as a research methodology: An overview and guidelines',</w:t>
      </w:r>
      <w:r>
        <w:rPr>
          <w:rStyle w:val="apple-converted-space"/>
          <w:rFonts w:eastAsiaTheme="majorEastAsia"/>
          <w:color w:val="000000"/>
        </w:rPr>
        <w:t> </w:t>
      </w:r>
      <w:r>
        <w:rPr>
          <w:i/>
          <w:iCs/>
          <w:color w:val="000000"/>
        </w:rPr>
        <w:t>Journal of Business Research</w:t>
      </w:r>
      <w:r>
        <w:rPr>
          <w:color w:val="000000"/>
        </w:rPr>
        <w:t>, 104, pp. 333–339.</w:t>
      </w:r>
    </w:p>
    <w:p w14:paraId="10DB803A" w14:textId="77777777" w:rsidR="00E54FB7" w:rsidRDefault="00E54FB7" w:rsidP="00E54FB7">
      <w:pPr>
        <w:pStyle w:val="NormalWeb"/>
        <w:rPr>
          <w:color w:val="000000"/>
        </w:rPr>
      </w:pPr>
      <w:r>
        <w:rPr>
          <w:color w:val="000000"/>
        </w:rPr>
        <w:t>Tashakkori, A., Johnson, R. B. and Teddlie, C. (2021)</w:t>
      </w:r>
      <w:r>
        <w:rPr>
          <w:rStyle w:val="apple-converted-space"/>
          <w:rFonts w:eastAsiaTheme="majorEastAsia"/>
          <w:color w:val="000000"/>
        </w:rPr>
        <w:t> </w:t>
      </w:r>
      <w:r>
        <w:rPr>
          <w:i/>
          <w:iCs/>
          <w:color w:val="000000"/>
        </w:rPr>
        <w:t>Foundations of Mixed Methods Research: Integrating Quantitative and Qualitative Approaches in the Social and Behavioral Sciences</w:t>
      </w:r>
      <w:r>
        <w:rPr>
          <w:color w:val="000000"/>
        </w:rPr>
        <w:t>. 2nd edn. Thousand Oaks, CA: SAGE Publications.</w:t>
      </w:r>
    </w:p>
    <w:p w14:paraId="4FD2D842" w14:textId="77777777" w:rsidR="00E54FB7" w:rsidRDefault="00E54FB7" w:rsidP="00E54FB7">
      <w:pPr>
        <w:pStyle w:val="NormalWeb"/>
        <w:rPr>
          <w:color w:val="000000"/>
        </w:rPr>
      </w:pPr>
      <w:r>
        <w:rPr>
          <w:color w:val="000000"/>
        </w:rPr>
        <w:t>Wamba, S. F., Queiroz, M. M., Edwards, J. S. and Sharma, A. (2024) 'Generative AI adoption and the friction tax in small business operations',</w:t>
      </w:r>
      <w:r>
        <w:rPr>
          <w:rStyle w:val="apple-converted-space"/>
          <w:rFonts w:eastAsiaTheme="majorEastAsia"/>
          <w:color w:val="000000"/>
        </w:rPr>
        <w:t> </w:t>
      </w:r>
      <w:r>
        <w:rPr>
          <w:i/>
          <w:iCs/>
          <w:color w:val="000000"/>
        </w:rPr>
        <w:t>Technological Forecasting and Social Change</w:t>
      </w:r>
      <w:r>
        <w:rPr>
          <w:color w:val="000000"/>
        </w:rPr>
        <w:t>, 198, p. 123001.</w:t>
      </w:r>
    </w:p>
    <w:p w14:paraId="66BF35BD" w14:textId="77777777" w:rsidR="00E54FB7" w:rsidRDefault="00E54FB7" w:rsidP="00E54FB7">
      <w:pPr>
        <w:pStyle w:val="NormalWeb"/>
        <w:rPr>
          <w:color w:val="000000"/>
        </w:rPr>
      </w:pPr>
      <w:r>
        <w:rPr>
          <w:color w:val="000000"/>
        </w:rPr>
        <w:t>Wang, Y., Liu, C. and Bao, Z. (2025) 'Generative AI and task complexity: Re-evaluating technology acceptance models in small enterprises',</w:t>
      </w:r>
      <w:r>
        <w:rPr>
          <w:rStyle w:val="apple-converted-space"/>
          <w:rFonts w:eastAsiaTheme="majorEastAsia"/>
          <w:color w:val="000000"/>
        </w:rPr>
        <w:t> </w:t>
      </w:r>
      <w:r>
        <w:rPr>
          <w:i/>
          <w:iCs/>
          <w:color w:val="000000"/>
        </w:rPr>
        <w:t>Information &amp; Management</w:t>
      </w:r>
      <w:r>
        <w:rPr>
          <w:color w:val="000000"/>
        </w:rPr>
        <w:t>, 62(2), p. 103910.</w:t>
      </w:r>
    </w:p>
    <w:p w14:paraId="507D84BA" w14:textId="77777777" w:rsidR="00E54FB7" w:rsidRDefault="00E54FB7" w:rsidP="00E54FB7">
      <w:pPr>
        <w:pStyle w:val="NormalWeb"/>
        <w:rPr>
          <w:color w:val="000000"/>
        </w:rPr>
      </w:pPr>
      <w:r>
        <w:rPr>
          <w:color w:val="000000"/>
        </w:rPr>
        <w:lastRenderedPageBreak/>
        <w:t>Yesuf, M. and Fields, Z. (2025) 'Adoption of artificial intelligence and its effect on operational efficiency and competitive advantage of SMEs',</w:t>
      </w:r>
      <w:r>
        <w:rPr>
          <w:rStyle w:val="apple-converted-space"/>
          <w:rFonts w:eastAsiaTheme="majorEastAsia"/>
          <w:color w:val="000000"/>
        </w:rPr>
        <w:t> </w:t>
      </w:r>
      <w:r>
        <w:rPr>
          <w:i/>
          <w:iCs/>
          <w:color w:val="000000"/>
        </w:rPr>
        <w:t>Journal of Small Business Management</w:t>
      </w:r>
      <w:r>
        <w:rPr>
          <w:color w:val="000000"/>
        </w:rPr>
        <w:t>, 63(2), pp. 289–315.</w:t>
      </w:r>
    </w:p>
    <w:p w14:paraId="7A59B114" w14:textId="77777777" w:rsidR="00E54FB7" w:rsidRDefault="00E54FB7" w:rsidP="00E54FB7">
      <w:pPr>
        <w:pStyle w:val="NormalWeb"/>
        <w:rPr>
          <w:color w:val="000000"/>
        </w:rPr>
      </w:pPr>
      <w:r>
        <w:rPr>
          <w:color w:val="000000"/>
        </w:rPr>
        <w:t>Yotzov, I., Smietanka, P., Thwaites, G. and Wang, B. Z. (2026) 'AI adoption and workforce change in SMEs',</w:t>
      </w:r>
      <w:r>
        <w:rPr>
          <w:rStyle w:val="apple-converted-space"/>
          <w:rFonts w:eastAsiaTheme="majorEastAsia"/>
          <w:color w:val="000000"/>
        </w:rPr>
        <w:t> </w:t>
      </w:r>
      <w:r>
        <w:rPr>
          <w:i/>
          <w:iCs/>
          <w:color w:val="000000"/>
        </w:rPr>
        <w:t>ISER Working Paper Series</w:t>
      </w:r>
      <w:r>
        <w:rPr>
          <w:color w:val="000000"/>
        </w:rPr>
        <w:t>, No. 2026-04. Colchester: Institute for Social and Economic Research.</w:t>
      </w:r>
    </w:p>
    <w:p w14:paraId="4243AB00" w14:textId="77777777" w:rsidR="00107F22" w:rsidRPr="00E54FB7" w:rsidRDefault="00107F22" w:rsidP="00107F22">
      <w:pPr>
        <w:jc w:val="center"/>
        <w:rPr>
          <w:rFonts w:ascii="Times New Roman" w:hAnsi="Times New Roman" w:cs="Times New Roman"/>
          <w:sz w:val="40"/>
          <w:szCs w:val="40"/>
        </w:rPr>
      </w:pPr>
    </w:p>
    <w:p w14:paraId="47587DD9" w14:textId="77777777" w:rsidR="00E54FB7" w:rsidRPr="00E54FB7" w:rsidRDefault="00E54FB7">
      <w:pPr>
        <w:jc w:val="center"/>
        <w:rPr>
          <w:rFonts w:ascii="Times New Roman" w:hAnsi="Times New Roman" w:cs="Times New Roman"/>
          <w:sz w:val="40"/>
          <w:szCs w:val="40"/>
        </w:rPr>
      </w:pPr>
    </w:p>
    <w:sectPr w:rsidR="00E54FB7" w:rsidRPr="00E54F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46875" w14:textId="77777777" w:rsidR="005E5686" w:rsidRDefault="005E5686" w:rsidP="00F445F3">
      <w:pPr>
        <w:spacing w:after="0" w:line="240" w:lineRule="auto"/>
      </w:pPr>
      <w:r>
        <w:separator/>
      </w:r>
    </w:p>
  </w:endnote>
  <w:endnote w:type="continuationSeparator" w:id="0">
    <w:p w14:paraId="5A9BEDB6" w14:textId="77777777" w:rsidR="005E5686" w:rsidRDefault="005E5686" w:rsidP="00F44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23699" w14:textId="77777777" w:rsidR="005E5686" w:rsidRDefault="005E5686" w:rsidP="00F445F3">
      <w:pPr>
        <w:spacing w:after="0" w:line="240" w:lineRule="auto"/>
      </w:pPr>
      <w:r>
        <w:separator/>
      </w:r>
    </w:p>
  </w:footnote>
  <w:footnote w:type="continuationSeparator" w:id="0">
    <w:p w14:paraId="0F9E399D" w14:textId="77777777" w:rsidR="005E5686" w:rsidRDefault="005E5686" w:rsidP="00F445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4D44"/>
    <w:multiLevelType w:val="hybridMultilevel"/>
    <w:tmpl w:val="AEB8717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DB79C7"/>
    <w:multiLevelType w:val="multilevel"/>
    <w:tmpl w:val="433A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62DCD"/>
    <w:multiLevelType w:val="multilevel"/>
    <w:tmpl w:val="BA88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37DA2"/>
    <w:multiLevelType w:val="multilevel"/>
    <w:tmpl w:val="2B94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A423C"/>
    <w:multiLevelType w:val="multilevel"/>
    <w:tmpl w:val="539C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A7F84"/>
    <w:multiLevelType w:val="multilevel"/>
    <w:tmpl w:val="8C90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142F99"/>
    <w:multiLevelType w:val="multilevel"/>
    <w:tmpl w:val="9016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25809"/>
    <w:multiLevelType w:val="multilevel"/>
    <w:tmpl w:val="465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5655E"/>
    <w:multiLevelType w:val="hybridMultilevel"/>
    <w:tmpl w:val="3A788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2039EC"/>
    <w:multiLevelType w:val="multilevel"/>
    <w:tmpl w:val="BBF0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411A8"/>
    <w:multiLevelType w:val="multilevel"/>
    <w:tmpl w:val="117AE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6815D8"/>
    <w:multiLevelType w:val="multilevel"/>
    <w:tmpl w:val="4310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6427ED"/>
    <w:multiLevelType w:val="multilevel"/>
    <w:tmpl w:val="BF48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C94969"/>
    <w:multiLevelType w:val="multilevel"/>
    <w:tmpl w:val="FE50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04C99"/>
    <w:multiLevelType w:val="multilevel"/>
    <w:tmpl w:val="B86E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50519"/>
    <w:multiLevelType w:val="multilevel"/>
    <w:tmpl w:val="89E4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55947"/>
    <w:multiLevelType w:val="multilevel"/>
    <w:tmpl w:val="658E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EB1F32"/>
    <w:multiLevelType w:val="multilevel"/>
    <w:tmpl w:val="FD56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D046BC"/>
    <w:multiLevelType w:val="hybridMultilevel"/>
    <w:tmpl w:val="C668F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7D1F00"/>
    <w:multiLevelType w:val="multilevel"/>
    <w:tmpl w:val="D814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EC0974"/>
    <w:multiLevelType w:val="multilevel"/>
    <w:tmpl w:val="B9BC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E78D2"/>
    <w:multiLevelType w:val="multilevel"/>
    <w:tmpl w:val="CA44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E00946"/>
    <w:multiLevelType w:val="hybridMultilevel"/>
    <w:tmpl w:val="EFE01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F756C5"/>
    <w:multiLevelType w:val="multilevel"/>
    <w:tmpl w:val="0684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0973455">
    <w:abstractNumId w:val="3"/>
  </w:num>
  <w:num w:numId="2" w16cid:durableId="1670477833">
    <w:abstractNumId w:val="1"/>
  </w:num>
  <w:num w:numId="3" w16cid:durableId="1711880950">
    <w:abstractNumId w:val="10"/>
  </w:num>
  <w:num w:numId="4" w16cid:durableId="1010793994">
    <w:abstractNumId w:val="6"/>
  </w:num>
  <w:num w:numId="5" w16cid:durableId="432676143">
    <w:abstractNumId w:val="19"/>
  </w:num>
  <w:num w:numId="6" w16cid:durableId="1194656220">
    <w:abstractNumId w:val="9"/>
  </w:num>
  <w:num w:numId="7" w16cid:durableId="747001936">
    <w:abstractNumId w:val="2"/>
  </w:num>
  <w:num w:numId="8" w16cid:durableId="1695154297">
    <w:abstractNumId w:val="12"/>
  </w:num>
  <w:num w:numId="9" w16cid:durableId="511845009">
    <w:abstractNumId w:val="20"/>
  </w:num>
  <w:num w:numId="10" w16cid:durableId="1360743577">
    <w:abstractNumId w:val="15"/>
  </w:num>
  <w:num w:numId="11" w16cid:durableId="407112569">
    <w:abstractNumId w:val="23"/>
  </w:num>
  <w:num w:numId="12" w16cid:durableId="180245570">
    <w:abstractNumId w:val="14"/>
  </w:num>
  <w:num w:numId="13" w16cid:durableId="689137665">
    <w:abstractNumId w:val="4"/>
  </w:num>
  <w:num w:numId="14" w16cid:durableId="1937011130">
    <w:abstractNumId w:val="17"/>
  </w:num>
  <w:num w:numId="15" w16cid:durableId="1510605295">
    <w:abstractNumId w:val="7"/>
  </w:num>
  <w:num w:numId="16" w16cid:durableId="1153255026">
    <w:abstractNumId w:val="8"/>
  </w:num>
  <w:num w:numId="17" w16cid:durableId="1802306802">
    <w:abstractNumId w:val="22"/>
  </w:num>
  <w:num w:numId="18" w16cid:durableId="26683873">
    <w:abstractNumId w:val="0"/>
  </w:num>
  <w:num w:numId="19" w16cid:durableId="1041906540">
    <w:abstractNumId w:val="21"/>
  </w:num>
  <w:num w:numId="20" w16cid:durableId="1810971175">
    <w:abstractNumId w:val="16"/>
  </w:num>
  <w:num w:numId="21" w16cid:durableId="1702823317">
    <w:abstractNumId w:val="5"/>
  </w:num>
  <w:num w:numId="22" w16cid:durableId="576744260">
    <w:abstractNumId w:val="13"/>
  </w:num>
  <w:num w:numId="23" w16cid:durableId="1912498755">
    <w:abstractNumId w:val="11"/>
  </w:num>
  <w:num w:numId="24" w16cid:durableId="4133550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7BA"/>
    <w:rsid w:val="00006BD4"/>
    <w:rsid w:val="000750B1"/>
    <w:rsid w:val="0009612C"/>
    <w:rsid w:val="00107F22"/>
    <w:rsid w:val="00141019"/>
    <w:rsid w:val="001820D9"/>
    <w:rsid w:val="00211A72"/>
    <w:rsid w:val="0022555B"/>
    <w:rsid w:val="00246914"/>
    <w:rsid w:val="00273AFE"/>
    <w:rsid w:val="00283F2A"/>
    <w:rsid w:val="00295605"/>
    <w:rsid w:val="002C2C7C"/>
    <w:rsid w:val="002F1BD2"/>
    <w:rsid w:val="002F41A4"/>
    <w:rsid w:val="0031426D"/>
    <w:rsid w:val="00373BD8"/>
    <w:rsid w:val="003E7985"/>
    <w:rsid w:val="003F503B"/>
    <w:rsid w:val="00410876"/>
    <w:rsid w:val="00463671"/>
    <w:rsid w:val="004A6DBD"/>
    <w:rsid w:val="004C72D8"/>
    <w:rsid w:val="00503A90"/>
    <w:rsid w:val="00511248"/>
    <w:rsid w:val="005549E7"/>
    <w:rsid w:val="00562B26"/>
    <w:rsid w:val="005A2FB5"/>
    <w:rsid w:val="005C1AF3"/>
    <w:rsid w:val="005E1D7F"/>
    <w:rsid w:val="005E5686"/>
    <w:rsid w:val="00604662"/>
    <w:rsid w:val="006314C2"/>
    <w:rsid w:val="00633370"/>
    <w:rsid w:val="006358B1"/>
    <w:rsid w:val="0063782F"/>
    <w:rsid w:val="00637E37"/>
    <w:rsid w:val="006A172B"/>
    <w:rsid w:val="00726811"/>
    <w:rsid w:val="00790AED"/>
    <w:rsid w:val="00797FC4"/>
    <w:rsid w:val="007A1214"/>
    <w:rsid w:val="007A5E08"/>
    <w:rsid w:val="007C0049"/>
    <w:rsid w:val="007C0496"/>
    <w:rsid w:val="007F3DF3"/>
    <w:rsid w:val="008853D3"/>
    <w:rsid w:val="008B6171"/>
    <w:rsid w:val="008B63F4"/>
    <w:rsid w:val="008D371B"/>
    <w:rsid w:val="009016A4"/>
    <w:rsid w:val="00903DD3"/>
    <w:rsid w:val="009127BA"/>
    <w:rsid w:val="00923496"/>
    <w:rsid w:val="00946D6A"/>
    <w:rsid w:val="00967212"/>
    <w:rsid w:val="009A6CFA"/>
    <w:rsid w:val="009D2F1D"/>
    <w:rsid w:val="009D78F0"/>
    <w:rsid w:val="00A50748"/>
    <w:rsid w:val="00A63CBE"/>
    <w:rsid w:val="00B07C3B"/>
    <w:rsid w:val="00B63EDE"/>
    <w:rsid w:val="00B749A4"/>
    <w:rsid w:val="00B970B8"/>
    <w:rsid w:val="00BB5E1F"/>
    <w:rsid w:val="00C035FC"/>
    <w:rsid w:val="00C52DC5"/>
    <w:rsid w:val="00CE511A"/>
    <w:rsid w:val="00D20A39"/>
    <w:rsid w:val="00D4365E"/>
    <w:rsid w:val="00D61959"/>
    <w:rsid w:val="00E0374F"/>
    <w:rsid w:val="00E13EEC"/>
    <w:rsid w:val="00E54FB7"/>
    <w:rsid w:val="00E57ABF"/>
    <w:rsid w:val="00E63078"/>
    <w:rsid w:val="00EC0EAC"/>
    <w:rsid w:val="00EE3A97"/>
    <w:rsid w:val="00F107DD"/>
    <w:rsid w:val="00F445F3"/>
    <w:rsid w:val="00F962AF"/>
    <w:rsid w:val="00FB2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50FD4"/>
  <w15:chartTrackingRefBased/>
  <w15:docId w15:val="{51B540AD-5A9C-FE4A-9109-A69004FF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7BA"/>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unhideWhenUsed/>
    <w:qFormat/>
    <w:rsid w:val="009127BA"/>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unhideWhenUsed/>
    <w:qFormat/>
    <w:rsid w:val="009127BA"/>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9127BA"/>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9127BA"/>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9127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27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27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27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7BA"/>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rsid w:val="009127BA"/>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rsid w:val="009127BA"/>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9127BA"/>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9127BA"/>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9127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7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7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7BA"/>
    <w:rPr>
      <w:rFonts w:eastAsiaTheme="majorEastAsia" w:cstheme="majorBidi"/>
      <w:color w:val="272727" w:themeColor="text1" w:themeTint="D8"/>
    </w:rPr>
  </w:style>
  <w:style w:type="paragraph" w:styleId="Title">
    <w:name w:val="Title"/>
    <w:basedOn w:val="Normal"/>
    <w:next w:val="Normal"/>
    <w:link w:val="TitleChar"/>
    <w:uiPriority w:val="10"/>
    <w:qFormat/>
    <w:rsid w:val="009127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7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7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7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7BA"/>
    <w:pPr>
      <w:spacing w:before="160"/>
      <w:jc w:val="center"/>
    </w:pPr>
    <w:rPr>
      <w:i/>
      <w:iCs/>
      <w:color w:val="404040" w:themeColor="text1" w:themeTint="BF"/>
    </w:rPr>
  </w:style>
  <w:style w:type="character" w:customStyle="1" w:styleId="QuoteChar">
    <w:name w:val="Quote Char"/>
    <w:basedOn w:val="DefaultParagraphFont"/>
    <w:link w:val="Quote"/>
    <w:uiPriority w:val="29"/>
    <w:rsid w:val="009127BA"/>
    <w:rPr>
      <w:i/>
      <w:iCs/>
      <w:color w:val="404040" w:themeColor="text1" w:themeTint="BF"/>
    </w:rPr>
  </w:style>
  <w:style w:type="paragraph" w:styleId="ListParagraph">
    <w:name w:val="List Paragraph"/>
    <w:basedOn w:val="Normal"/>
    <w:uiPriority w:val="34"/>
    <w:qFormat/>
    <w:rsid w:val="009127BA"/>
    <w:pPr>
      <w:ind w:left="720"/>
      <w:contextualSpacing/>
    </w:pPr>
  </w:style>
  <w:style w:type="character" w:styleId="IntenseEmphasis">
    <w:name w:val="Intense Emphasis"/>
    <w:basedOn w:val="DefaultParagraphFont"/>
    <w:uiPriority w:val="21"/>
    <w:qFormat/>
    <w:rsid w:val="009127BA"/>
    <w:rPr>
      <w:i/>
      <w:iCs/>
      <w:color w:val="A5A5A5" w:themeColor="accent1" w:themeShade="BF"/>
    </w:rPr>
  </w:style>
  <w:style w:type="paragraph" w:styleId="IntenseQuote">
    <w:name w:val="Intense Quote"/>
    <w:basedOn w:val="Normal"/>
    <w:next w:val="Normal"/>
    <w:link w:val="IntenseQuoteChar"/>
    <w:uiPriority w:val="30"/>
    <w:qFormat/>
    <w:rsid w:val="009127BA"/>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9127BA"/>
    <w:rPr>
      <w:i/>
      <w:iCs/>
      <w:color w:val="A5A5A5" w:themeColor="accent1" w:themeShade="BF"/>
    </w:rPr>
  </w:style>
  <w:style w:type="character" w:styleId="IntenseReference">
    <w:name w:val="Intense Reference"/>
    <w:basedOn w:val="DefaultParagraphFont"/>
    <w:uiPriority w:val="32"/>
    <w:qFormat/>
    <w:rsid w:val="009127BA"/>
    <w:rPr>
      <w:b/>
      <w:bCs/>
      <w:smallCaps/>
      <w:color w:val="A5A5A5" w:themeColor="accent1" w:themeShade="BF"/>
      <w:spacing w:val="5"/>
    </w:rPr>
  </w:style>
  <w:style w:type="paragraph" w:styleId="NormalWeb">
    <w:name w:val="Normal (Web)"/>
    <w:basedOn w:val="Normal"/>
    <w:uiPriority w:val="99"/>
    <w:unhideWhenUsed/>
    <w:rsid w:val="009127B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9127BA"/>
  </w:style>
  <w:style w:type="paragraph" w:styleId="HTMLPreformatted">
    <w:name w:val="HTML Preformatted"/>
    <w:basedOn w:val="Normal"/>
    <w:link w:val="HTMLPreformattedChar"/>
    <w:uiPriority w:val="99"/>
    <w:semiHidden/>
    <w:unhideWhenUsed/>
    <w:rsid w:val="00912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9127BA"/>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9127BA"/>
    <w:rPr>
      <w:rFonts w:ascii="Courier New" w:eastAsia="Times New Roman" w:hAnsi="Courier New" w:cs="Courier New"/>
      <w:sz w:val="20"/>
      <w:szCs w:val="20"/>
    </w:rPr>
  </w:style>
  <w:style w:type="paragraph" w:styleId="NoSpacing">
    <w:name w:val="No Spacing"/>
    <w:link w:val="NoSpacingChar"/>
    <w:uiPriority w:val="1"/>
    <w:qFormat/>
    <w:rsid w:val="005A2FB5"/>
    <w:pPr>
      <w:spacing w:after="0" w:line="240" w:lineRule="auto"/>
    </w:pPr>
  </w:style>
  <w:style w:type="character" w:customStyle="1" w:styleId="NoSpacingChar">
    <w:name w:val="No Spacing Char"/>
    <w:basedOn w:val="DefaultParagraphFont"/>
    <w:link w:val="NoSpacing"/>
    <w:uiPriority w:val="1"/>
    <w:rsid w:val="005A2FB5"/>
  </w:style>
  <w:style w:type="character" w:customStyle="1" w:styleId="mord">
    <w:name w:val="mord"/>
    <w:basedOn w:val="DefaultParagraphFont"/>
    <w:rsid w:val="007F3DF3"/>
  </w:style>
  <w:style w:type="paragraph" w:customStyle="1" w:styleId="pdq2pgselectionanchorcontainer">
    <w:name w:val="pdq2pg_selectionanchorcontainer"/>
    <w:basedOn w:val="Normal"/>
    <w:rsid w:val="009D2F1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73AFE"/>
    <w:rPr>
      <w:b/>
      <w:bCs/>
    </w:rPr>
  </w:style>
  <w:style w:type="paragraph" w:styleId="Header">
    <w:name w:val="header"/>
    <w:basedOn w:val="Normal"/>
    <w:link w:val="HeaderChar"/>
    <w:uiPriority w:val="99"/>
    <w:unhideWhenUsed/>
    <w:rsid w:val="00F445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5F3"/>
  </w:style>
  <w:style w:type="paragraph" w:styleId="Footer">
    <w:name w:val="footer"/>
    <w:basedOn w:val="Normal"/>
    <w:link w:val="FooterChar"/>
    <w:uiPriority w:val="99"/>
    <w:unhideWhenUsed/>
    <w:rsid w:val="00F445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5F3"/>
  </w:style>
  <w:style w:type="paragraph" w:customStyle="1" w:styleId="isselectedend">
    <w:name w:val="isselectedend"/>
    <w:basedOn w:val="Normal"/>
    <w:rsid w:val="009A6CF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E79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9867</Words>
  <Characters>56245</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Chevannes (2507204)</dc:creator>
  <cp:keywords/>
  <dc:description/>
  <cp:lastModifiedBy>Jordan Chevannes (2507204)</cp:lastModifiedBy>
  <cp:revision>2</cp:revision>
  <dcterms:created xsi:type="dcterms:W3CDTF">2026-07-27T12:50:00Z</dcterms:created>
  <dcterms:modified xsi:type="dcterms:W3CDTF">2026-07-27T12:50:00Z</dcterms:modified>
</cp:coreProperties>
</file>