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86053260"/>
        <w:docPartObj>
          <w:docPartGallery w:val="Cover Pages"/>
          <w:docPartUnique/>
        </w:docPartObj>
      </w:sdtPr>
      <w:sdtContent>
        <w:p w14:paraId="4A6B08DD" w14:textId="17D53732" w:rsidR="005A0541" w:rsidRPr="005A0541" w:rsidRDefault="005A0541">
          <w:pPr>
            <w:rPr>
              <w:sz w:val="36"/>
              <w:szCs w:val="36"/>
              <w:lang w:val="en-GB"/>
            </w:rPr>
          </w:pPr>
          <w:r w:rsidRPr="005A0541">
            <w:rPr>
              <w:noProof/>
              <w:sz w:val="36"/>
              <w:szCs w:val="36"/>
              <w:highlight w:val="darkGray"/>
            </w:rPr>
            <mc:AlternateContent>
              <mc:Choice Requires="wps">
                <w:drawing>
                  <wp:anchor distT="0" distB="0" distL="114300" distR="114300" simplePos="0" relativeHeight="251659264" behindDoc="1" locked="0" layoutInCell="1" allowOverlap="0" wp14:anchorId="073FF58F" wp14:editId="20B352DF">
                    <wp:simplePos x="0" y="0"/>
                    <wp:positionH relativeFrom="page">
                      <wp:posOffset>415221</wp:posOffset>
                    </wp:positionH>
                    <wp:positionV relativeFrom="page">
                      <wp:posOffset>360547</wp:posOffset>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A0541" w14:paraId="493AAA99" w14:textId="77777777">
                                  <w:trPr>
                                    <w:trHeight w:hRule="exact" w:val="9360"/>
                                  </w:trPr>
                                  <w:tc>
                                    <w:tcPr>
                                      <w:tcW w:w="9350" w:type="dxa"/>
                                    </w:tcPr>
                                    <w:p w14:paraId="2BF3F63F" w14:textId="77777777" w:rsidR="005A0541" w:rsidRDefault="005A0541">
                                      <w:r>
                                        <w:rPr>
                                          <w:noProof/>
                                        </w:rPr>
                                        <w:drawing>
                                          <wp:inline distT="0" distB="0" distL="0" distR="0" wp14:anchorId="1B9E8744" wp14:editId="2BB7EF7B">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A0541" w:rsidRPr="005A0541" w14:paraId="33E5AC4E" w14:textId="77777777">
                                  <w:trPr>
                                    <w:trHeight w:hRule="exact" w:val="4320"/>
                                  </w:trPr>
                                  <w:tc>
                                    <w:tcPr>
                                      <w:tcW w:w="9350" w:type="dxa"/>
                                      <w:shd w:val="clear" w:color="auto" w:fill="44546A" w:themeFill="text2"/>
                                      <w:vAlign w:val="center"/>
                                    </w:tcPr>
                                    <w:p w14:paraId="6AAF9602" w14:textId="7811BE61" w:rsidR="005A0541" w:rsidRPr="005A0541" w:rsidRDefault="005A0541" w:rsidP="005A0541">
                                      <w:pPr>
                                        <w:pStyle w:val="NoSpacing"/>
                                        <w:spacing w:before="200" w:line="216" w:lineRule="auto"/>
                                        <w:ind w:right="720"/>
                                        <w:rPr>
                                          <w:rFonts w:asciiTheme="majorHAnsi" w:hAnsiTheme="majorHAnsi"/>
                                          <w:color w:val="FFFFFF" w:themeColor="background1"/>
                                          <w:sz w:val="44"/>
                                          <w:szCs w:val="44"/>
                                        </w:rPr>
                                      </w:pPr>
                                      <w:proofErr w:type="spellStart"/>
                                      <w:r w:rsidRPr="005A0541">
                                        <w:rPr>
                                          <w:rFonts w:asciiTheme="majorHAnsi" w:hAnsiTheme="majorHAnsi"/>
                                          <w:color w:val="FFFFFF" w:themeColor="background1"/>
                                          <w:sz w:val="44"/>
                                          <w:szCs w:val="44"/>
                                        </w:rPr>
                                        <w:t>Ioanna</w:t>
                                      </w:r>
                                      <w:proofErr w:type="spellEnd"/>
                                      <w:r w:rsidRPr="005A0541">
                                        <w:rPr>
                                          <w:rFonts w:asciiTheme="majorHAnsi" w:hAnsiTheme="majorHAnsi"/>
                                          <w:color w:val="FFFFFF" w:themeColor="background1"/>
                                          <w:sz w:val="44"/>
                                          <w:szCs w:val="44"/>
                                        </w:rPr>
                                        <w:t xml:space="preserve"> </w:t>
                                      </w:r>
                                      <w:proofErr w:type="spellStart"/>
                                      <w:r w:rsidRPr="005A0541">
                                        <w:rPr>
                                          <w:rFonts w:asciiTheme="majorHAnsi" w:hAnsiTheme="majorHAnsi"/>
                                          <w:color w:val="FFFFFF" w:themeColor="background1"/>
                                          <w:sz w:val="44"/>
                                          <w:szCs w:val="44"/>
                                        </w:rPr>
                                        <w:t>Bakogiorgou</w:t>
                                      </w:r>
                                      <w:proofErr w:type="spellEnd"/>
                                      <w:r w:rsidRPr="005A0541">
                                        <w:rPr>
                                          <w:rFonts w:asciiTheme="majorHAnsi" w:hAnsiTheme="majorHAnsi"/>
                                          <w:color w:val="FFFFFF" w:themeColor="background1"/>
                                          <w:sz w:val="44"/>
                                          <w:szCs w:val="44"/>
                                        </w:rPr>
                                        <w:t xml:space="preserve"> </w:t>
                                      </w:r>
                                    </w:p>
                                    <w:p w14:paraId="6D1AB02D" w14:textId="3F2229D6" w:rsidR="005A0541" w:rsidRDefault="005A0541">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B3240FEE490B4A6E959B55928815F90D"/>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Lecturer: </w:t>
                                          </w:r>
                                          <w:proofErr w:type="spellStart"/>
                                          <w:r>
                                            <w:rPr>
                                              <w:color w:val="FFFFFF" w:themeColor="background1"/>
                                              <w:sz w:val="32"/>
                                              <w:szCs w:val="32"/>
                                            </w:rPr>
                                            <w:t>Rula</w:t>
                                          </w:r>
                                          <w:proofErr w:type="spellEnd"/>
                                          <w:r>
                                            <w:rPr>
                                              <w:color w:val="FFFFFF" w:themeColor="background1"/>
                                              <w:sz w:val="32"/>
                                              <w:szCs w:val="32"/>
                                            </w:rPr>
                                            <w:t xml:space="preserve"> </w:t>
                                          </w:r>
                                          <w:proofErr w:type="spellStart"/>
                                          <w:r>
                                            <w:rPr>
                                              <w:color w:val="FFFFFF" w:themeColor="background1"/>
                                              <w:sz w:val="32"/>
                                              <w:szCs w:val="32"/>
                                            </w:rPr>
                                            <w:t>Alousi</w:t>
                                          </w:r>
                                          <w:proofErr w:type="spellEnd"/>
                                        </w:sdtContent>
                                      </w:sdt>
                                    </w:p>
                                  </w:tc>
                                </w:tr>
                                <w:tr w:rsidR="005A0541" w14:paraId="424C625D"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A0541" w14:paraId="74A59DF1" w14:textId="77777777">
                                        <w:trPr>
                                          <w:trHeight w:hRule="exact" w:val="720"/>
                                        </w:trPr>
                                        <w:tc>
                                          <w:tcPr>
                                            <w:tcW w:w="3590" w:type="dxa"/>
                                            <w:vAlign w:val="center"/>
                                          </w:tcPr>
                                          <w:p w14:paraId="0D0FECDA" w14:textId="04EC461F" w:rsidR="005A0541" w:rsidRDefault="005A0541">
                                            <w:pPr>
                                              <w:pStyle w:val="NoSpacing"/>
                                              <w:ind w:left="720" w:right="144"/>
                                              <w:rPr>
                                                <w:color w:val="FFFFFF" w:themeColor="background1"/>
                                              </w:rPr>
                                            </w:pPr>
                                            <w:sdt>
                                              <w:sdtPr>
                                                <w:rPr>
                                                  <w:color w:val="FFFFFF" w:themeColor="background1"/>
                                                </w:rPr>
                                                <w:alias w:val="Author"/>
                                                <w:tag w:val=""/>
                                                <w:id w:val="942812742"/>
                                                <w:placeholder>
                                                  <w:docPart w:val="5AF1F64222D34408902C2B44F4D4ACCF"/>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IOANNA BAKOGIORGOU</w:t>
                                                </w:r>
                                              </w:sdtContent>
                                            </w:sdt>
                                          </w:p>
                                        </w:tc>
                                        <w:tc>
                                          <w:tcPr>
                                            <w:tcW w:w="3591" w:type="dxa"/>
                                            <w:vAlign w:val="center"/>
                                          </w:tcPr>
                                          <w:sdt>
                                            <w:sdtPr>
                                              <w:rPr>
                                                <w:color w:val="FFFFFF" w:themeColor="background1"/>
                                              </w:rPr>
                                              <w:alias w:val="Date"/>
                                              <w:tag w:val=""/>
                                              <w:id w:val="748164578"/>
                                              <w:placeholder>
                                                <w:docPart w:val="B63E0DCA8F6149A884C6E089C1E379C0"/>
                                              </w:placeholder>
                                              <w:dataBinding w:prefixMappings="xmlns:ns0='http://schemas.microsoft.com/office/2006/coverPageProps' " w:xpath="/ns0:CoverPageProperties[1]/ns0:PublishDate[1]" w:storeItemID="{55AF091B-3C7A-41E3-B477-F2FDAA23CFDA}"/>
                                              <w:date w:fullDate="2022-05-08T00:00:00Z">
                                                <w:dateFormat w:val="M/d/yy"/>
                                                <w:lid w:val="en-US"/>
                                                <w:storeMappedDataAs w:val="dateTime"/>
                                                <w:calendar w:val="gregorian"/>
                                              </w:date>
                                            </w:sdtPr>
                                            <w:sdtContent>
                                              <w:p w14:paraId="36FE29BC" w14:textId="55FDDC9D" w:rsidR="005A0541" w:rsidRDefault="005A0541">
                                                <w:pPr>
                                                  <w:pStyle w:val="NoSpacing"/>
                                                  <w:ind w:left="144" w:right="144"/>
                                                  <w:jc w:val="center"/>
                                                  <w:rPr>
                                                    <w:color w:val="FFFFFF" w:themeColor="background1"/>
                                                  </w:rPr>
                                                </w:pPr>
                                                <w:r>
                                                  <w:rPr>
                                                    <w:color w:val="FFFFFF" w:themeColor="background1"/>
                                                  </w:rPr>
                                                  <w:t>5/8/22</w:t>
                                                </w:r>
                                              </w:p>
                                            </w:sdtContent>
                                          </w:sdt>
                                        </w:tc>
                                        <w:sdt>
                                          <w:sdtPr>
                                            <w:rPr>
                                              <w:color w:val="FFFFFF" w:themeColor="background1"/>
                                            </w:rPr>
                                            <w:alias w:val="Course title"/>
                                            <w:tag w:val=""/>
                                            <w:id w:val="-15923909"/>
                                            <w:placeholder>
                                              <w:docPart w:val="B4721F2BE0C54FC582072A160CFD4AF5"/>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F93D029" w14:textId="25F8F9A7" w:rsidR="005A0541" w:rsidRDefault="005A0541">
                                                <w:pPr>
                                                  <w:pStyle w:val="NoSpacing"/>
                                                  <w:ind w:left="144" w:right="720"/>
                                                  <w:jc w:val="right"/>
                                                  <w:rPr>
                                                    <w:color w:val="FFFFFF" w:themeColor="background1"/>
                                                  </w:rPr>
                                                </w:pPr>
                                                <w:r>
                                                  <w:rPr>
                                                    <w:color w:val="FFFFFF" w:themeColor="background1"/>
                                                  </w:rPr>
                                                  <w:t>ID 1916883</w:t>
                                                </w:r>
                                              </w:p>
                                            </w:tc>
                                          </w:sdtContent>
                                        </w:sdt>
                                      </w:tr>
                                    </w:tbl>
                                    <w:p w14:paraId="10A919B8" w14:textId="77777777" w:rsidR="005A0541" w:rsidRDefault="005A0541"/>
                                  </w:tc>
                                </w:tr>
                              </w:tbl>
                              <w:p w14:paraId="07665E4F" w14:textId="77777777" w:rsidR="005A0541" w:rsidRDefault="005A054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73FF58F" id="_x0000_t202" coordsize="21600,21600" o:spt="202" path="m,l,21600r21600,l21600,xe">
                    <v:stroke joinstyle="miter"/>
                    <v:path gradientshapeok="t" o:connecttype="rect"/>
                  </v:shapetype>
                  <v:shape id="Text Box 1" o:spid="_x0000_s1026" type="#_x0000_t202" alt="Cover page layout" style="position:absolute;margin-left:32.7pt;margin-top:28.4pt;width:540pt;height:10in;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A0541" w14:paraId="493AAA99" w14:textId="77777777">
                            <w:trPr>
                              <w:trHeight w:hRule="exact" w:val="9360"/>
                            </w:trPr>
                            <w:tc>
                              <w:tcPr>
                                <w:tcW w:w="9350" w:type="dxa"/>
                              </w:tcPr>
                              <w:p w14:paraId="2BF3F63F" w14:textId="77777777" w:rsidR="005A0541" w:rsidRDefault="005A0541">
                                <w:r>
                                  <w:rPr>
                                    <w:noProof/>
                                  </w:rPr>
                                  <w:drawing>
                                    <wp:inline distT="0" distB="0" distL="0" distR="0" wp14:anchorId="1B9E8744" wp14:editId="2BB7EF7B">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5A0541" w:rsidRPr="005A0541" w14:paraId="33E5AC4E" w14:textId="77777777">
                            <w:trPr>
                              <w:trHeight w:hRule="exact" w:val="4320"/>
                            </w:trPr>
                            <w:tc>
                              <w:tcPr>
                                <w:tcW w:w="9350" w:type="dxa"/>
                                <w:shd w:val="clear" w:color="auto" w:fill="44546A" w:themeFill="text2"/>
                                <w:vAlign w:val="center"/>
                              </w:tcPr>
                              <w:p w14:paraId="6AAF9602" w14:textId="7811BE61" w:rsidR="005A0541" w:rsidRPr="005A0541" w:rsidRDefault="005A0541" w:rsidP="005A0541">
                                <w:pPr>
                                  <w:pStyle w:val="NoSpacing"/>
                                  <w:spacing w:before="200" w:line="216" w:lineRule="auto"/>
                                  <w:ind w:right="720"/>
                                  <w:rPr>
                                    <w:rFonts w:asciiTheme="majorHAnsi" w:hAnsiTheme="majorHAnsi"/>
                                    <w:color w:val="FFFFFF" w:themeColor="background1"/>
                                    <w:sz w:val="44"/>
                                    <w:szCs w:val="44"/>
                                  </w:rPr>
                                </w:pPr>
                                <w:proofErr w:type="spellStart"/>
                                <w:r w:rsidRPr="005A0541">
                                  <w:rPr>
                                    <w:rFonts w:asciiTheme="majorHAnsi" w:hAnsiTheme="majorHAnsi"/>
                                    <w:color w:val="FFFFFF" w:themeColor="background1"/>
                                    <w:sz w:val="44"/>
                                    <w:szCs w:val="44"/>
                                  </w:rPr>
                                  <w:t>Ioanna</w:t>
                                </w:r>
                                <w:proofErr w:type="spellEnd"/>
                                <w:r w:rsidRPr="005A0541">
                                  <w:rPr>
                                    <w:rFonts w:asciiTheme="majorHAnsi" w:hAnsiTheme="majorHAnsi"/>
                                    <w:color w:val="FFFFFF" w:themeColor="background1"/>
                                    <w:sz w:val="44"/>
                                    <w:szCs w:val="44"/>
                                  </w:rPr>
                                  <w:t xml:space="preserve"> </w:t>
                                </w:r>
                                <w:proofErr w:type="spellStart"/>
                                <w:r w:rsidRPr="005A0541">
                                  <w:rPr>
                                    <w:rFonts w:asciiTheme="majorHAnsi" w:hAnsiTheme="majorHAnsi"/>
                                    <w:color w:val="FFFFFF" w:themeColor="background1"/>
                                    <w:sz w:val="44"/>
                                    <w:szCs w:val="44"/>
                                  </w:rPr>
                                  <w:t>Bakogiorgou</w:t>
                                </w:r>
                                <w:proofErr w:type="spellEnd"/>
                                <w:r w:rsidRPr="005A0541">
                                  <w:rPr>
                                    <w:rFonts w:asciiTheme="majorHAnsi" w:hAnsiTheme="majorHAnsi"/>
                                    <w:color w:val="FFFFFF" w:themeColor="background1"/>
                                    <w:sz w:val="44"/>
                                    <w:szCs w:val="44"/>
                                  </w:rPr>
                                  <w:t xml:space="preserve"> </w:t>
                                </w:r>
                              </w:p>
                              <w:p w14:paraId="6D1AB02D" w14:textId="3F2229D6" w:rsidR="005A0541" w:rsidRDefault="005A0541">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B3240FEE490B4A6E959B55928815F90D"/>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 xml:space="preserve">Lecturer: </w:t>
                                    </w:r>
                                    <w:proofErr w:type="spellStart"/>
                                    <w:r>
                                      <w:rPr>
                                        <w:color w:val="FFFFFF" w:themeColor="background1"/>
                                        <w:sz w:val="32"/>
                                        <w:szCs w:val="32"/>
                                      </w:rPr>
                                      <w:t>Rula</w:t>
                                    </w:r>
                                    <w:proofErr w:type="spellEnd"/>
                                    <w:r>
                                      <w:rPr>
                                        <w:color w:val="FFFFFF" w:themeColor="background1"/>
                                        <w:sz w:val="32"/>
                                        <w:szCs w:val="32"/>
                                      </w:rPr>
                                      <w:t xml:space="preserve"> </w:t>
                                    </w:r>
                                    <w:proofErr w:type="spellStart"/>
                                    <w:r>
                                      <w:rPr>
                                        <w:color w:val="FFFFFF" w:themeColor="background1"/>
                                        <w:sz w:val="32"/>
                                        <w:szCs w:val="32"/>
                                      </w:rPr>
                                      <w:t>Alousi</w:t>
                                    </w:r>
                                    <w:proofErr w:type="spellEnd"/>
                                  </w:sdtContent>
                                </w:sdt>
                              </w:p>
                            </w:tc>
                          </w:tr>
                          <w:tr w:rsidR="005A0541" w14:paraId="424C625D"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A0541" w14:paraId="74A59DF1" w14:textId="77777777">
                                  <w:trPr>
                                    <w:trHeight w:hRule="exact" w:val="720"/>
                                  </w:trPr>
                                  <w:tc>
                                    <w:tcPr>
                                      <w:tcW w:w="3590" w:type="dxa"/>
                                      <w:vAlign w:val="center"/>
                                    </w:tcPr>
                                    <w:p w14:paraId="0D0FECDA" w14:textId="04EC461F" w:rsidR="005A0541" w:rsidRDefault="005A0541">
                                      <w:pPr>
                                        <w:pStyle w:val="NoSpacing"/>
                                        <w:ind w:left="720" w:right="144"/>
                                        <w:rPr>
                                          <w:color w:val="FFFFFF" w:themeColor="background1"/>
                                        </w:rPr>
                                      </w:pPr>
                                      <w:sdt>
                                        <w:sdtPr>
                                          <w:rPr>
                                            <w:color w:val="FFFFFF" w:themeColor="background1"/>
                                          </w:rPr>
                                          <w:alias w:val="Author"/>
                                          <w:tag w:val=""/>
                                          <w:id w:val="942812742"/>
                                          <w:placeholder>
                                            <w:docPart w:val="5AF1F64222D34408902C2B44F4D4ACCF"/>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IOANNA BAKOGIORGOU</w:t>
                                          </w:r>
                                        </w:sdtContent>
                                      </w:sdt>
                                    </w:p>
                                  </w:tc>
                                  <w:tc>
                                    <w:tcPr>
                                      <w:tcW w:w="3591" w:type="dxa"/>
                                      <w:vAlign w:val="center"/>
                                    </w:tcPr>
                                    <w:sdt>
                                      <w:sdtPr>
                                        <w:rPr>
                                          <w:color w:val="FFFFFF" w:themeColor="background1"/>
                                        </w:rPr>
                                        <w:alias w:val="Date"/>
                                        <w:tag w:val=""/>
                                        <w:id w:val="748164578"/>
                                        <w:placeholder>
                                          <w:docPart w:val="B63E0DCA8F6149A884C6E089C1E379C0"/>
                                        </w:placeholder>
                                        <w:dataBinding w:prefixMappings="xmlns:ns0='http://schemas.microsoft.com/office/2006/coverPageProps' " w:xpath="/ns0:CoverPageProperties[1]/ns0:PublishDate[1]" w:storeItemID="{55AF091B-3C7A-41E3-B477-F2FDAA23CFDA}"/>
                                        <w:date w:fullDate="2022-05-08T00:00:00Z">
                                          <w:dateFormat w:val="M/d/yy"/>
                                          <w:lid w:val="en-US"/>
                                          <w:storeMappedDataAs w:val="dateTime"/>
                                          <w:calendar w:val="gregorian"/>
                                        </w:date>
                                      </w:sdtPr>
                                      <w:sdtContent>
                                        <w:p w14:paraId="36FE29BC" w14:textId="55FDDC9D" w:rsidR="005A0541" w:rsidRDefault="005A0541">
                                          <w:pPr>
                                            <w:pStyle w:val="NoSpacing"/>
                                            <w:ind w:left="144" w:right="144"/>
                                            <w:jc w:val="center"/>
                                            <w:rPr>
                                              <w:color w:val="FFFFFF" w:themeColor="background1"/>
                                            </w:rPr>
                                          </w:pPr>
                                          <w:r>
                                            <w:rPr>
                                              <w:color w:val="FFFFFF" w:themeColor="background1"/>
                                            </w:rPr>
                                            <w:t>5/8/22</w:t>
                                          </w:r>
                                        </w:p>
                                      </w:sdtContent>
                                    </w:sdt>
                                  </w:tc>
                                  <w:sdt>
                                    <w:sdtPr>
                                      <w:rPr>
                                        <w:color w:val="FFFFFF" w:themeColor="background1"/>
                                      </w:rPr>
                                      <w:alias w:val="Course title"/>
                                      <w:tag w:val=""/>
                                      <w:id w:val="-15923909"/>
                                      <w:placeholder>
                                        <w:docPart w:val="B4721F2BE0C54FC582072A160CFD4AF5"/>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F93D029" w14:textId="25F8F9A7" w:rsidR="005A0541" w:rsidRDefault="005A0541">
                                          <w:pPr>
                                            <w:pStyle w:val="NoSpacing"/>
                                            <w:ind w:left="144" w:right="720"/>
                                            <w:jc w:val="right"/>
                                            <w:rPr>
                                              <w:color w:val="FFFFFF" w:themeColor="background1"/>
                                            </w:rPr>
                                          </w:pPr>
                                          <w:r>
                                            <w:rPr>
                                              <w:color w:val="FFFFFF" w:themeColor="background1"/>
                                            </w:rPr>
                                            <w:t>ID 1916883</w:t>
                                          </w:r>
                                        </w:p>
                                      </w:tc>
                                    </w:sdtContent>
                                  </w:sdt>
                                </w:tr>
                              </w:tbl>
                              <w:p w14:paraId="10A919B8" w14:textId="77777777" w:rsidR="005A0541" w:rsidRDefault="005A0541"/>
                            </w:tc>
                          </w:tr>
                        </w:tbl>
                        <w:p w14:paraId="07665E4F" w14:textId="77777777" w:rsidR="005A0541" w:rsidRDefault="005A0541"/>
                      </w:txbxContent>
                    </v:textbox>
                    <w10:wrap anchorx="page" anchory="page"/>
                  </v:shape>
                </w:pict>
              </mc:Fallback>
            </mc:AlternateContent>
          </w:r>
          <w:r w:rsidRPr="005A0541">
            <w:rPr>
              <w:sz w:val="36"/>
              <w:szCs w:val="36"/>
              <w:highlight w:val="darkGray"/>
              <w:lang w:val="en-GB"/>
            </w:rPr>
            <w:t>Understanding and Engaging in the Customer Experience</w:t>
          </w:r>
          <w:r w:rsidRPr="005A0541">
            <w:rPr>
              <w:sz w:val="36"/>
              <w:szCs w:val="36"/>
              <w:lang w:val="en-GB"/>
            </w:rPr>
            <w:t xml:space="preserve"> </w:t>
          </w:r>
        </w:p>
        <w:p w14:paraId="249011F5" w14:textId="16F032B0" w:rsidR="005A0541" w:rsidRPr="005A0541" w:rsidRDefault="005A0541">
          <w:pPr>
            <w:rPr>
              <w:lang w:val="en-GB"/>
            </w:rPr>
          </w:pPr>
          <w:r>
            <w:rPr>
              <w:lang w:val="en-GB"/>
            </w:rPr>
            <w:t>BMSW5103</w:t>
          </w:r>
        </w:p>
        <w:p w14:paraId="4E8E5858" w14:textId="4DA5335C" w:rsidR="005A0541" w:rsidRDefault="005A0541">
          <w:r w:rsidRPr="005A0541">
            <w:rPr>
              <w:lang w:val="en-GB"/>
            </w:rPr>
            <w:br w:type="page"/>
          </w:r>
        </w:p>
      </w:sdtContent>
    </w:sdt>
    <w:p w14:paraId="0FCB3FC7" w14:textId="77777777" w:rsidR="005A0541" w:rsidRDefault="005A0541" w:rsidP="005A0541">
      <w:pPr>
        <w:spacing w:before="240" w:after="240"/>
        <w:jc w:val="center"/>
        <w:rPr>
          <w:color w:val="202124"/>
          <w:sz w:val="48"/>
          <w:szCs w:val="33"/>
          <w:shd w:val="clear" w:color="auto" w:fill="FFFFFF"/>
        </w:rPr>
      </w:pPr>
      <w:r>
        <w:rPr>
          <w:noProof/>
        </w:rPr>
        <w:lastRenderedPageBreak/>
        <w:drawing>
          <wp:inline distT="0" distB="0" distL="0" distR="0" wp14:anchorId="03533C53" wp14:editId="2B3DEB0F">
            <wp:extent cx="2400300" cy="971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00300" cy="971550"/>
                    </a:xfrm>
                    <a:prstGeom prst="rect">
                      <a:avLst/>
                    </a:prstGeom>
                  </pic:spPr>
                </pic:pic>
              </a:graphicData>
            </a:graphic>
          </wp:inline>
        </w:drawing>
      </w:r>
    </w:p>
    <w:p w14:paraId="035A7D74" w14:textId="77777777" w:rsidR="005A0541" w:rsidRPr="005A0541" w:rsidRDefault="005A0541" w:rsidP="005A0541">
      <w:pPr>
        <w:spacing w:before="240" w:after="240"/>
        <w:jc w:val="center"/>
        <w:rPr>
          <w:color w:val="202124"/>
          <w:sz w:val="48"/>
          <w:szCs w:val="33"/>
          <w:shd w:val="clear" w:color="auto" w:fill="FFFFFF"/>
          <w:lang w:val="en-GB"/>
        </w:rPr>
      </w:pPr>
      <w:r w:rsidRPr="005A0541">
        <w:rPr>
          <w:color w:val="202124"/>
          <w:sz w:val="48"/>
          <w:szCs w:val="33"/>
          <w:shd w:val="clear" w:color="auto" w:fill="FFFFFF"/>
          <w:lang w:val="en-GB"/>
        </w:rPr>
        <w:t xml:space="preserve">BMSW 5103 </w:t>
      </w:r>
    </w:p>
    <w:p w14:paraId="418B7B8B" w14:textId="77777777" w:rsidR="005A0541" w:rsidRPr="001E5910" w:rsidRDefault="005A0541" w:rsidP="005A0541">
      <w:pPr>
        <w:spacing w:before="240" w:after="240"/>
        <w:jc w:val="center"/>
        <w:rPr>
          <w:rFonts w:eastAsiaTheme="majorEastAsia"/>
          <w:color w:val="2F5496" w:themeColor="accent1" w:themeShade="BF"/>
          <w:sz w:val="40"/>
          <w:szCs w:val="24"/>
          <w:lang w:val="en-US"/>
        </w:rPr>
      </w:pPr>
      <w:r w:rsidRPr="005A0541">
        <w:rPr>
          <w:color w:val="202124"/>
          <w:sz w:val="48"/>
          <w:szCs w:val="33"/>
          <w:shd w:val="clear" w:color="auto" w:fill="FFFFFF"/>
          <w:lang w:val="en-GB"/>
        </w:rPr>
        <w:t>Understanding and Engaging in the Customer Experience</w:t>
      </w:r>
      <w:r w:rsidRPr="005A0541">
        <w:rPr>
          <w:sz w:val="40"/>
          <w:szCs w:val="24"/>
          <w:lang w:val="en-GB"/>
        </w:rPr>
        <w:br w:type="page"/>
      </w:r>
    </w:p>
    <w:sdt>
      <w:sdtPr>
        <w:rPr>
          <w:rFonts w:ascii="Arial" w:eastAsia="Arial" w:hAnsi="Arial" w:cs="Arial"/>
          <w:color w:val="auto"/>
          <w:sz w:val="24"/>
          <w:szCs w:val="24"/>
          <w:lang w:val="en"/>
        </w:rPr>
        <w:id w:val="1853606024"/>
        <w:docPartObj>
          <w:docPartGallery w:val="Table of Contents"/>
          <w:docPartUnique/>
        </w:docPartObj>
      </w:sdtPr>
      <w:sdtEndPr>
        <w:rPr>
          <w:rFonts w:asciiTheme="minorHAnsi" w:eastAsiaTheme="minorHAnsi" w:hAnsiTheme="minorHAnsi" w:cstheme="minorBidi"/>
          <w:b/>
          <w:bCs/>
          <w:noProof/>
          <w:lang w:val="el-GR"/>
        </w:rPr>
      </w:sdtEndPr>
      <w:sdtContent>
        <w:p w14:paraId="1F0F6A60" w14:textId="77777777" w:rsidR="005A0541" w:rsidRPr="00105D5E" w:rsidRDefault="005A0541" w:rsidP="005A0541">
          <w:pPr>
            <w:pStyle w:val="TOCHeading"/>
            <w:spacing w:after="240" w:line="360" w:lineRule="auto"/>
            <w:jc w:val="both"/>
            <w:rPr>
              <w:rFonts w:ascii="Arial" w:hAnsi="Arial" w:cs="Arial"/>
              <w:sz w:val="24"/>
              <w:szCs w:val="24"/>
            </w:rPr>
          </w:pPr>
          <w:r w:rsidRPr="00105D5E">
            <w:rPr>
              <w:rFonts w:ascii="Arial" w:hAnsi="Arial" w:cs="Arial"/>
              <w:sz w:val="24"/>
              <w:szCs w:val="24"/>
            </w:rPr>
            <w:t>Table of Contents</w:t>
          </w:r>
        </w:p>
        <w:p w14:paraId="2D70A76A"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r w:rsidRPr="00105D5E">
            <w:rPr>
              <w:sz w:val="24"/>
              <w:szCs w:val="24"/>
            </w:rPr>
            <w:fldChar w:fldCharType="begin"/>
          </w:r>
          <w:r w:rsidRPr="00105D5E">
            <w:rPr>
              <w:sz w:val="24"/>
              <w:szCs w:val="24"/>
            </w:rPr>
            <w:instrText xml:space="preserve"> TOC \o "1-3" \h \z \u </w:instrText>
          </w:r>
          <w:r w:rsidRPr="00105D5E">
            <w:rPr>
              <w:sz w:val="24"/>
              <w:szCs w:val="24"/>
            </w:rPr>
            <w:fldChar w:fldCharType="separate"/>
          </w:r>
          <w:hyperlink w:anchor="_Toc102756573" w:history="1">
            <w:r w:rsidRPr="00B21812">
              <w:rPr>
                <w:rStyle w:val="Hyperlink"/>
                <w:noProof/>
              </w:rPr>
              <w:t>Introduction</w:t>
            </w:r>
            <w:r>
              <w:rPr>
                <w:noProof/>
                <w:webHidden/>
              </w:rPr>
              <w:tab/>
            </w:r>
            <w:r>
              <w:rPr>
                <w:noProof/>
                <w:webHidden/>
              </w:rPr>
              <w:fldChar w:fldCharType="begin"/>
            </w:r>
            <w:r>
              <w:rPr>
                <w:noProof/>
                <w:webHidden/>
              </w:rPr>
              <w:instrText xml:space="preserve"> PAGEREF _Toc102756573 \h </w:instrText>
            </w:r>
            <w:r>
              <w:rPr>
                <w:noProof/>
                <w:webHidden/>
              </w:rPr>
            </w:r>
            <w:r>
              <w:rPr>
                <w:noProof/>
                <w:webHidden/>
              </w:rPr>
              <w:fldChar w:fldCharType="separate"/>
            </w:r>
            <w:r>
              <w:rPr>
                <w:noProof/>
                <w:webHidden/>
              </w:rPr>
              <w:t>3</w:t>
            </w:r>
            <w:r>
              <w:rPr>
                <w:noProof/>
                <w:webHidden/>
              </w:rPr>
              <w:fldChar w:fldCharType="end"/>
            </w:r>
          </w:hyperlink>
        </w:p>
        <w:p w14:paraId="55D34C5F"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4" w:history="1">
            <w:r w:rsidRPr="00B21812">
              <w:rPr>
                <w:rStyle w:val="Hyperlink"/>
                <w:noProof/>
              </w:rPr>
              <w:t>Marketing mix</w:t>
            </w:r>
            <w:r>
              <w:rPr>
                <w:noProof/>
                <w:webHidden/>
              </w:rPr>
              <w:tab/>
            </w:r>
            <w:r>
              <w:rPr>
                <w:noProof/>
                <w:webHidden/>
              </w:rPr>
              <w:fldChar w:fldCharType="begin"/>
            </w:r>
            <w:r>
              <w:rPr>
                <w:noProof/>
                <w:webHidden/>
              </w:rPr>
              <w:instrText xml:space="preserve"> PAGEREF _Toc102756574 \h </w:instrText>
            </w:r>
            <w:r>
              <w:rPr>
                <w:noProof/>
                <w:webHidden/>
              </w:rPr>
            </w:r>
            <w:r>
              <w:rPr>
                <w:noProof/>
                <w:webHidden/>
              </w:rPr>
              <w:fldChar w:fldCharType="separate"/>
            </w:r>
            <w:r>
              <w:rPr>
                <w:noProof/>
                <w:webHidden/>
              </w:rPr>
              <w:t>3</w:t>
            </w:r>
            <w:r>
              <w:rPr>
                <w:noProof/>
                <w:webHidden/>
              </w:rPr>
              <w:fldChar w:fldCharType="end"/>
            </w:r>
          </w:hyperlink>
        </w:p>
        <w:p w14:paraId="2625C190"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5" w:history="1">
            <w:r w:rsidRPr="00B21812">
              <w:rPr>
                <w:rStyle w:val="Hyperlink"/>
                <w:noProof/>
              </w:rPr>
              <w:t>Ansoff matrix</w:t>
            </w:r>
            <w:r>
              <w:rPr>
                <w:noProof/>
                <w:webHidden/>
              </w:rPr>
              <w:tab/>
            </w:r>
            <w:r>
              <w:rPr>
                <w:noProof/>
                <w:webHidden/>
              </w:rPr>
              <w:fldChar w:fldCharType="begin"/>
            </w:r>
            <w:r>
              <w:rPr>
                <w:noProof/>
                <w:webHidden/>
              </w:rPr>
              <w:instrText xml:space="preserve"> PAGEREF _Toc102756575 \h </w:instrText>
            </w:r>
            <w:r>
              <w:rPr>
                <w:noProof/>
                <w:webHidden/>
              </w:rPr>
            </w:r>
            <w:r>
              <w:rPr>
                <w:noProof/>
                <w:webHidden/>
              </w:rPr>
              <w:fldChar w:fldCharType="separate"/>
            </w:r>
            <w:r>
              <w:rPr>
                <w:noProof/>
                <w:webHidden/>
              </w:rPr>
              <w:t>6</w:t>
            </w:r>
            <w:r>
              <w:rPr>
                <w:noProof/>
                <w:webHidden/>
              </w:rPr>
              <w:fldChar w:fldCharType="end"/>
            </w:r>
          </w:hyperlink>
        </w:p>
        <w:p w14:paraId="117F7E1E"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6" w:history="1">
            <w:r w:rsidRPr="00B21812">
              <w:rPr>
                <w:rStyle w:val="Hyperlink"/>
                <w:noProof/>
              </w:rPr>
              <w:t>Communication mix</w:t>
            </w:r>
            <w:r>
              <w:rPr>
                <w:noProof/>
                <w:webHidden/>
              </w:rPr>
              <w:tab/>
            </w:r>
            <w:r>
              <w:rPr>
                <w:noProof/>
                <w:webHidden/>
              </w:rPr>
              <w:fldChar w:fldCharType="begin"/>
            </w:r>
            <w:r>
              <w:rPr>
                <w:noProof/>
                <w:webHidden/>
              </w:rPr>
              <w:instrText xml:space="preserve"> PAGEREF _Toc102756576 \h </w:instrText>
            </w:r>
            <w:r>
              <w:rPr>
                <w:noProof/>
                <w:webHidden/>
              </w:rPr>
            </w:r>
            <w:r>
              <w:rPr>
                <w:noProof/>
                <w:webHidden/>
              </w:rPr>
              <w:fldChar w:fldCharType="separate"/>
            </w:r>
            <w:r>
              <w:rPr>
                <w:noProof/>
                <w:webHidden/>
              </w:rPr>
              <w:t>7</w:t>
            </w:r>
            <w:r>
              <w:rPr>
                <w:noProof/>
                <w:webHidden/>
              </w:rPr>
              <w:fldChar w:fldCharType="end"/>
            </w:r>
          </w:hyperlink>
        </w:p>
        <w:p w14:paraId="6315FF57"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7" w:history="1">
            <w:r w:rsidRPr="00B21812">
              <w:rPr>
                <w:rStyle w:val="Hyperlink"/>
                <w:noProof/>
              </w:rPr>
              <w:t>Stakeholder map</w:t>
            </w:r>
            <w:r>
              <w:rPr>
                <w:noProof/>
                <w:webHidden/>
              </w:rPr>
              <w:tab/>
            </w:r>
            <w:r>
              <w:rPr>
                <w:noProof/>
                <w:webHidden/>
              </w:rPr>
              <w:fldChar w:fldCharType="begin"/>
            </w:r>
            <w:r>
              <w:rPr>
                <w:noProof/>
                <w:webHidden/>
              </w:rPr>
              <w:instrText xml:space="preserve"> PAGEREF _Toc102756577 \h </w:instrText>
            </w:r>
            <w:r>
              <w:rPr>
                <w:noProof/>
                <w:webHidden/>
              </w:rPr>
            </w:r>
            <w:r>
              <w:rPr>
                <w:noProof/>
                <w:webHidden/>
              </w:rPr>
              <w:fldChar w:fldCharType="separate"/>
            </w:r>
            <w:r>
              <w:rPr>
                <w:noProof/>
                <w:webHidden/>
              </w:rPr>
              <w:t>8</w:t>
            </w:r>
            <w:r>
              <w:rPr>
                <w:noProof/>
                <w:webHidden/>
              </w:rPr>
              <w:fldChar w:fldCharType="end"/>
            </w:r>
          </w:hyperlink>
        </w:p>
        <w:p w14:paraId="5DF1A085"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8" w:history="1">
            <w:r w:rsidRPr="00B21812">
              <w:rPr>
                <w:rStyle w:val="Hyperlink"/>
                <w:noProof/>
              </w:rPr>
              <w:t>Porter’s five forces</w:t>
            </w:r>
            <w:r>
              <w:rPr>
                <w:noProof/>
                <w:webHidden/>
              </w:rPr>
              <w:tab/>
            </w:r>
            <w:r>
              <w:rPr>
                <w:noProof/>
                <w:webHidden/>
              </w:rPr>
              <w:fldChar w:fldCharType="begin"/>
            </w:r>
            <w:r>
              <w:rPr>
                <w:noProof/>
                <w:webHidden/>
              </w:rPr>
              <w:instrText xml:space="preserve"> PAGEREF _Toc102756578 \h </w:instrText>
            </w:r>
            <w:r>
              <w:rPr>
                <w:noProof/>
                <w:webHidden/>
              </w:rPr>
            </w:r>
            <w:r>
              <w:rPr>
                <w:noProof/>
                <w:webHidden/>
              </w:rPr>
              <w:fldChar w:fldCharType="separate"/>
            </w:r>
            <w:r>
              <w:rPr>
                <w:noProof/>
                <w:webHidden/>
              </w:rPr>
              <w:t>9</w:t>
            </w:r>
            <w:r>
              <w:rPr>
                <w:noProof/>
                <w:webHidden/>
              </w:rPr>
              <w:fldChar w:fldCharType="end"/>
            </w:r>
          </w:hyperlink>
        </w:p>
        <w:p w14:paraId="19A7E815"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79" w:history="1">
            <w:r w:rsidRPr="00B21812">
              <w:rPr>
                <w:rStyle w:val="Hyperlink"/>
                <w:noProof/>
              </w:rPr>
              <w:t>PEST Analysis</w:t>
            </w:r>
            <w:r>
              <w:rPr>
                <w:noProof/>
                <w:webHidden/>
              </w:rPr>
              <w:tab/>
            </w:r>
            <w:r>
              <w:rPr>
                <w:noProof/>
                <w:webHidden/>
              </w:rPr>
              <w:fldChar w:fldCharType="begin"/>
            </w:r>
            <w:r>
              <w:rPr>
                <w:noProof/>
                <w:webHidden/>
              </w:rPr>
              <w:instrText xml:space="preserve"> PAGEREF _Toc102756579 \h </w:instrText>
            </w:r>
            <w:r>
              <w:rPr>
                <w:noProof/>
                <w:webHidden/>
              </w:rPr>
            </w:r>
            <w:r>
              <w:rPr>
                <w:noProof/>
                <w:webHidden/>
              </w:rPr>
              <w:fldChar w:fldCharType="separate"/>
            </w:r>
            <w:r>
              <w:rPr>
                <w:noProof/>
                <w:webHidden/>
              </w:rPr>
              <w:t>12</w:t>
            </w:r>
            <w:r>
              <w:rPr>
                <w:noProof/>
                <w:webHidden/>
              </w:rPr>
              <w:fldChar w:fldCharType="end"/>
            </w:r>
          </w:hyperlink>
        </w:p>
        <w:p w14:paraId="597F3855"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0" w:history="1">
            <w:r w:rsidRPr="00B21812">
              <w:rPr>
                <w:rStyle w:val="Hyperlink"/>
                <w:noProof/>
              </w:rPr>
              <w:t>SWOT Analysis</w:t>
            </w:r>
            <w:r>
              <w:rPr>
                <w:noProof/>
                <w:webHidden/>
              </w:rPr>
              <w:tab/>
            </w:r>
            <w:r>
              <w:rPr>
                <w:noProof/>
                <w:webHidden/>
              </w:rPr>
              <w:fldChar w:fldCharType="begin"/>
            </w:r>
            <w:r>
              <w:rPr>
                <w:noProof/>
                <w:webHidden/>
              </w:rPr>
              <w:instrText xml:space="preserve"> PAGEREF _Toc102756580 \h </w:instrText>
            </w:r>
            <w:r>
              <w:rPr>
                <w:noProof/>
                <w:webHidden/>
              </w:rPr>
            </w:r>
            <w:r>
              <w:rPr>
                <w:noProof/>
                <w:webHidden/>
              </w:rPr>
              <w:fldChar w:fldCharType="separate"/>
            </w:r>
            <w:r>
              <w:rPr>
                <w:noProof/>
                <w:webHidden/>
              </w:rPr>
              <w:t>14</w:t>
            </w:r>
            <w:r>
              <w:rPr>
                <w:noProof/>
                <w:webHidden/>
              </w:rPr>
              <w:fldChar w:fldCharType="end"/>
            </w:r>
          </w:hyperlink>
        </w:p>
        <w:p w14:paraId="00A0F265"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1" w:history="1">
            <w:r w:rsidRPr="00B21812">
              <w:rPr>
                <w:rStyle w:val="Hyperlink"/>
                <w:noProof/>
              </w:rPr>
              <w:t>Application of quality process in customer service</w:t>
            </w:r>
            <w:r>
              <w:rPr>
                <w:noProof/>
                <w:webHidden/>
              </w:rPr>
              <w:tab/>
            </w:r>
            <w:r>
              <w:rPr>
                <w:noProof/>
                <w:webHidden/>
              </w:rPr>
              <w:fldChar w:fldCharType="begin"/>
            </w:r>
            <w:r>
              <w:rPr>
                <w:noProof/>
                <w:webHidden/>
              </w:rPr>
              <w:instrText xml:space="preserve"> PAGEREF _Toc102756581 \h </w:instrText>
            </w:r>
            <w:r>
              <w:rPr>
                <w:noProof/>
                <w:webHidden/>
              </w:rPr>
            </w:r>
            <w:r>
              <w:rPr>
                <w:noProof/>
                <w:webHidden/>
              </w:rPr>
              <w:fldChar w:fldCharType="separate"/>
            </w:r>
            <w:r>
              <w:rPr>
                <w:noProof/>
                <w:webHidden/>
              </w:rPr>
              <w:t>15</w:t>
            </w:r>
            <w:r>
              <w:rPr>
                <w:noProof/>
                <w:webHidden/>
              </w:rPr>
              <w:fldChar w:fldCharType="end"/>
            </w:r>
          </w:hyperlink>
        </w:p>
        <w:p w14:paraId="397FB42E"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2" w:history="1">
            <w:r w:rsidRPr="00B21812">
              <w:rPr>
                <w:rStyle w:val="Hyperlink"/>
                <w:noProof/>
              </w:rPr>
              <w:t>Marketing model to analyse customer experience</w:t>
            </w:r>
            <w:r>
              <w:rPr>
                <w:noProof/>
                <w:webHidden/>
              </w:rPr>
              <w:tab/>
            </w:r>
            <w:r>
              <w:rPr>
                <w:noProof/>
                <w:webHidden/>
              </w:rPr>
              <w:fldChar w:fldCharType="begin"/>
            </w:r>
            <w:r>
              <w:rPr>
                <w:noProof/>
                <w:webHidden/>
              </w:rPr>
              <w:instrText xml:space="preserve"> PAGEREF _Toc102756582 \h </w:instrText>
            </w:r>
            <w:r>
              <w:rPr>
                <w:noProof/>
                <w:webHidden/>
              </w:rPr>
            </w:r>
            <w:r>
              <w:rPr>
                <w:noProof/>
                <w:webHidden/>
              </w:rPr>
              <w:fldChar w:fldCharType="separate"/>
            </w:r>
            <w:r>
              <w:rPr>
                <w:noProof/>
                <w:webHidden/>
              </w:rPr>
              <w:t>16</w:t>
            </w:r>
            <w:r>
              <w:rPr>
                <w:noProof/>
                <w:webHidden/>
              </w:rPr>
              <w:fldChar w:fldCharType="end"/>
            </w:r>
          </w:hyperlink>
        </w:p>
        <w:p w14:paraId="733017FC"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3" w:history="1">
            <w:r w:rsidRPr="00B21812">
              <w:rPr>
                <w:rStyle w:val="Hyperlink"/>
                <w:noProof/>
              </w:rPr>
              <w:t>Challenges of customer relationship management</w:t>
            </w:r>
            <w:r>
              <w:rPr>
                <w:noProof/>
                <w:webHidden/>
              </w:rPr>
              <w:tab/>
            </w:r>
            <w:r>
              <w:rPr>
                <w:noProof/>
                <w:webHidden/>
              </w:rPr>
              <w:fldChar w:fldCharType="begin"/>
            </w:r>
            <w:r>
              <w:rPr>
                <w:noProof/>
                <w:webHidden/>
              </w:rPr>
              <w:instrText xml:space="preserve"> PAGEREF _Toc102756583 \h </w:instrText>
            </w:r>
            <w:r>
              <w:rPr>
                <w:noProof/>
                <w:webHidden/>
              </w:rPr>
            </w:r>
            <w:r>
              <w:rPr>
                <w:noProof/>
                <w:webHidden/>
              </w:rPr>
              <w:fldChar w:fldCharType="separate"/>
            </w:r>
            <w:r>
              <w:rPr>
                <w:noProof/>
                <w:webHidden/>
              </w:rPr>
              <w:t>18</w:t>
            </w:r>
            <w:r>
              <w:rPr>
                <w:noProof/>
                <w:webHidden/>
              </w:rPr>
              <w:fldChar w:fldCharType="end"/>
            </w:r>
          </w:hyperlink>
        </w:p>
        <w:p w14:paraId="17150A99"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4" w:history="1">
            <w:r w:rsidRPr="00B21812">
              <w:rPr>
                <w:rStyle w:val="Hyperlink"/>
                <w:noProof/>
              </w:rPr>
              <w:t>Recommendations to improve customer relationship</w:t>
            </w:r>
            <w:r>
              <w:rPr>
                <w:noProof/>
                <w:webHidden/>
              </w:rPr>
              <w:tab/>
            </w:r>
            <w:r>
              <w:rPr>
                <w:noProof/>
                <w:webHidden/>
              </w:rPr>
              <w:fldChar w:fldCharType="begin"/>
            </w:r>
            <w:r>
              <w:rPr>
                <w:noProof/>
                <w:webHidden/>
              </w:rPr>
              <w:instrText xml:space="preserve"> PAGEREF _Toc102756584 \h </w:instrText>
            </w:r>
            <w:r>
              <w:rPr>
                <w:noProof/>
                <w:webHidden/>
              </w:rPr>
            </w:r>
            <w:r>
              <w:rPr>
                <w:noProof/>
                <w:webHidden/>
              </w:rPr>
              <w:fldChar w:fldCharType="separate"/>
            </w:r>
            <w:r>
              <w:rPr>
                <w:noProof/>
                <w:webHidden/>
              </w:rPr>
              <w:t>18</w:t>
            </w:r>
            <w:r>
              <w:rPr>
                <w:noProof/>
                <w:webHidden/>
              </w:rPr>
              <w:fldChar w:fldCharType="end"/>
            </w:r>
          </w:hyperlink>
        </w:p>
        <w:p w14:paraId="1D44405D"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5" w:history="1">
            <w:r w:rsidRPr="00B21812">
              <w:rPr>
                <w:rStyle w:val="Hyperlink"/>
                <w:noProof/>
              </w:rPr>
              <w:t>Conclusion</w:t>
            </w:r>
            <w:r>
              <w:rPr>
                <w:noProof/>
                <w:webHidden/>
              </w:rPr>
              <w:tab/>
            </w:r>
            <w:r>
              <w:rPr>
                <w:noProof/>
                <w:webHidden/>
              </w:rPr>
              <w:fldChar w:fldCharType="begin"/>
            </w:r>
            <w:r>
              <w:rPr>
                <w:noProof/>
                <w:webHidden/>
              </w:rPr>
              <w:instrText xml:space="preserve"> PAGEREF _Toc102756585 \h </w:instrText>
            </w:r>
            <w:r>
              <w:rPr>
                <w:noProof/>
                <w:webHidden/>
              </w:rPr>
            </w:r>
            <w:r>
              <w:rPr>
                <w:noProof/>
                <w:webHidden/>
              </w:rPr>
              <w:fldChar w:fldCharType="separate"/>
            </w:r>
            <w:r>
              <w:rPr>
                <w:noProof/>
                <w:webHidden/>
              </w:rPr>
              <w:t>20</w:t>
            </w:r>
            <w:r>
              <w:rPr>
                <w:noProof/>
                <w:webHidden/>
              </w:rPr>
              <w:fldChar w:fldCharType="end"/>
            </w:r>
          </w:hyperlink>
        </w:p>
        <w:p w14:paraId="5E65ECC6" w14:textId="77777777" w:rsidR="005A0541" w:rsidRDefault="005A0541" w:rsidP="005A0541">
          <w:pPr>
            <w:pStyle w:val="TOC1"/>
            <w:tabs>
              <w:tab w:val="right" w:leader="dot" w:pos="9350"/>
            </w:tabs>
            <w:spacing w:before="240" w:after="240"/>
            <w:rPr>
              <w:rFonts w:asciiTheme="minorHAnsi" w:eastAsiaTheme="minorEastAsia" w:hAnsiTheme="minorHAnsi" w:cstheme="minorBidi"/>
              <w:noProof/>
              <w:lang w:val="en-US"/>
            </w:rPr>
          </w:pPr>
          <w:hyperlink w:anchor="_Toc102756586" w:history="1">
            <w:r w:rsidRPr="00B21812">
              <w:rPr>
                <w:rStyle w:val="Hyperlink"/>
                <w:noProof/>
              </w:rPr>
              <w:t>References</w:t>
            </w:r>
            <w:r>
              <w:rPr>
                <w:noProof/>
                <w:webHidden/>
              </w:rPr>
              <w:tab/>
            </w:r>
            <w:r>
              <w:rPr>
                <w:noProof/>
                <w:webHidden/>
              </w:rPr>
              <w:fldChar w:fldCharType="begin"/>
            </w:r>
            <w:r>
              <w:rPr>
                <w:noProof/>
                <w:webHidden/>
              </w:rPr>
              <w:instrText xml:space="preserve"> PAGEREF _Toc102756586 \h </w:instrText>
            </w:r>
            <w:r>
              <w:rPr>
                <w:noProof/>
                <w:webHidden/>
              </w:rPr>
            </w:r>
            <w:r>
              <w:rPr>
                <w:noProof/>
                <w:webHidden/>
              </w:rPr>
              <w:fldChar w:fldCharType="separate"/>
            </w:r>
            <w:r>
              <w:rPr>
                <w:noProof/>
                <w:webHidden/>
              </w:rPr>
              <w:t>22</w:t>
            </w:r>
            <w:r>
              <w:rPr>
                <w:noProof/>
                <w:webHidden/>
              </w:rPr>
              <w:fldChar w:fldCharType="end"/>
            </w:r>
          </w:hyperlink>
        </w:p>
        <w:p w14:paraId="07396297" w14:textId="77777777" w:rsidR="005A0541" w:rsidRPr="00105D5E" w:rsidRDefault="005A0541" w:rsidP="005A0541">
          <w:pPr>
            <w:spacing w:before="240" w:after="240" w:line="360" w:lineRule="auto"/>
            <w:jc w:val="both"/>
            <w:rPr>
              <w:sz w:val="24"/>
              <w:szCs w:val="24"/>
            </w:rPr>
          </w:pPr>
          <w:r w:rsidRPr="00105D5E">
            <w:rPr>
              <w:b/>
              <w:bCs/>
              <w:noProof/>
              <w:sz w:val="24"/>
              <w:szCs w:val="24"/>
            </w:rPr>
            <w:fldChar w:fldCharType="end"/>
          </w:r>
        </w:p>
      </w:sdtContent>
    </w:sdt>
    <w:p w14:paraId="3F87FB98" w14:textId="77777777" w:rsidR="005A0541" w:rsidRPr="00105D5E" w:rsidRDefault="005A0541" w:rsidP="005A0541">
      <w:pPr>
        <w:spacing w:before="240" w:after="240" w:line="360" w:lineRule="auto"/>
        <w:jc w:val="both"/>
        <w:rPr>
          <w:sz w:val="24"/>
          <w:szCs w:val="24"/>
        </w:rPr>
      </w:pPr>
    </w:p>
    <w:p w14:paraId="5ECBCDA9" w14:textId="77777777" w:rsidR="005A0541" w:rsidRPr="00105D5E" w:rsidRDefault="005A0541" w:rsidP="005A0541">
      <w:pPr>
        <w:spacing w:before="240" w:after="240" w:line="360" w:lineRule="auto"/>
        <w:jc w:val="both"/>
        <w:rPr>
          <w:sz w:val="24"/>
          <w:szCs w:val="24"/>
        </w:rPr>
      </w:pPr>
    </w:p>
    <w:p w14:paraId="4B9DA542" w14:textId="77777777" w:rsidR="005A0541" w:rsidRPr="00105D5E" w:rsidRDefault="005A0541" w:rsidP="005A0541">
      <w:pPr>
        <w:pStyle w:val="Heading11"/>
        <w:spacing w:before="240" w:after="240"/>
        <w:rPr>
          <w:sz w:val="24"/>
          <w:szCs w:val="24"/>
        </w:rPr>
      </w:pPr>
      <w:bookmarkStart w:id="0" w:name="_heading=h.1t3h5sf" w:colFirst="0" w:colLast="0"/>
      <w:bookmarkEnd w:id="0"/>
      <w:r w:rsidRPr="00105D5E">
        <w:rPr>
          <w:sz w:val="24"/>
          <w:szCs w:val="24"/>
        </w:rPr>
        <w:br w:type="page"/>
      </w:r>
    </w:p>
    <w:p w14:paraId="79D9BF26" w14:textId="77777777" w:rsidR="005A0541" w:rsidRPr="00105D5E" w:rsidRDefault="005A0541" w:rsidP="005A0541">
      <w:pPr>
        <w:pStyle w:val="Style1"/>
        <w:spacing w:after="240"/>
        <w:rPr>
          <w:sz w:val="24"/>
          <w:szCs w:val="24"/>
        </w:rPr>
      </w:pPr>
      <w:bookmarkStart w:id="1" w:name="_Toc102756104"/>
      <w:bookmarkStart w:id="2" w:name="_Toc102756573"/>
      <w:r w:rsidRPr="00105D5E">
        <w:rPr>
          <w:sz w:val="24"/>
          <w:szCs w:val="24"/>
        </w:rPr>
        <w:lastRenderedPageBreak/>
        <w:t>Introduction</w:t>
      </w:r>
      <w:bookmarkEnd w:id="1"/>
      <w:bookmarkEnd w:id="2"/>
      <w:r w:rsidRPr="00105D5E">
        <w:rPr>
          <w:sz w:val="24"/>
          <w:szCs w:val="24"/>
        </w:rPr>
        <w:t xml:space="preserve"> </w:t>
      </w:r>
    </w:p>
    <w:p w14:paraId="3186FD68"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 xml:space="preserve">The </w:t>
      </w:r>
      <w:proofErr w:type="spellStart"/>
      <w:r w:rsidRPr="005A0541">
        <w:rPr>
          <w:color w:val="002060"/>
          <w:sz w:val="24"/>
          <w:szCs w:val="24"/>
          <w:lang w:val="en-GB"/>
        </w:rPr>
        <w:t>Moreyoga</w:t>
      </w:r>
      <w:proofErr w:type="spellEnd"/>
      <w:r w:rsidRPr="005A0541">
        <w:rPr>
          <w:color w:val="002060"/>
          <w:sz w:val="24"/>
          <w:szCs w:val="24"/>
          <w:lang w:val="en-GB"/>
        </w:rPr>
        <w:t xml:space="preserve"> organisation provides a platform for improving lives through yoga practices and mindfulness to develop a healthy lifestyle. The yoga classes are popular in London having offered a welcome series of meditative approaches in the organisation. The organisation of </w:t>
      </w:r>
      <w:proofErr w:type="spellStart"/>
      <w:r w:rsidRPr="005A0541">
        <w:rPr>
          <w:color w:val="002060"/>
          <w:sz w:val="24"/>
          <w:szCs w:val="24"/>
          <w:lang w:val="en-GB"/>
        </w:rPr>
        <w:t>Moreyoga</w:t>
      </w:r>
      <w:proofErr w:type="spellEnd"/>
      <w:r w:rsidRPr="005A0541">
        <w:rPr>
          <w:color w:val="002060"/>
          <w:sz w:val="24"/>
          <w:szCs w:val="24"/>
          <w:lang w:val="en-GB"/>
        </w:rPr>
        <w:t xml:space="preserve"> helps to provide a standard customer relationship management that operates on compassion, understanding and empathy to build the trust of customers (</w:t>
      </w:r>
      <w:proofErr w:type="spellStart"/>
      <w:r w:rsidRPr="005A0541">
        <w:rPr>
          <w:color w:val="002060"/>
          <w:sz w:val="24"/>
          <w:szCs w:val="24"/>
          <w:lang w:val="en-GB"/>
        </w:rPr>
        <w:t>Ciołkosz</w:t>
      </w:r>
      <w:proofErr w:type="spellEnd"/>
      <w:r w:rsidRPr="005A0541">
        <w:rPr>
          <w:color w:val="002060"/>
          <w:sz w:val="24"/>
          <w:szCs w:val="24"/>
          <w:lang w:val="en-GB"/>
        </w:rPr>
        <w:t xml:space="preserve">, Han, </w:t>
      </w:r>
      <w:proofErr w:type="spellStart"/>
      <w:r w:rsidRPr="005A0541">
        <w:rPr>
          <w:color w:val="002060"/>
          <w:sz w:val="24"/>
          <w:szCs w:val="24"/>
          <w:lang w:val="en-GB"/>
        </w:rPr>
        <w:t>Sembada</w:t>
      </w:r>
      <w:proofErr w:type="spellEnd"/>
      <w:r w:rsidRPr="005A0541">
        <w:rPr>
          <w:color w:val="002060"/>
          <w:sz w:val="24"/>
          <w:szCs w:val="24"/>
          <w:lang w:val="en-GB"/>
        </w:rPr>
        <w:t>, and Johnson, 2021). The business organisation has a wide range of varieties of yoga classes that offer motivation and inspiration to develop a strong connotation of spirituality that helps to govern the lives of people. The advanced methods help to provide a stress-free life and inspire people to be more self-aware to operate on the benefits of yoga to enhance the quality of life. The business organisation provides a scope for its customers to explore the diverse styles of yoga that nurtures the wellness of human lives through the hybrid model of services.</w:t>
      </w:r>
    </w:p>
    <w:p w14:paraId="22B44823" w14:textId="77777777" w:rsidR="005A0541" w:rsidRPr="00105D5E" w:rsidRDefault="005A0541" w:rsidP="005A0541">
      <w:pPr>
        <w:pStyle w:val="Style1"/>
        <w:spacing w:after="240"/>
        <w:rPr>
          <w:sz w:val="24"/>
          <w:szCs w:val="24"/>
        </w:rPr>
      </w:pPr>
      <w:bookmarkStart w:id="3" w:name="_Toc102756105"/>
      <w:bookmarkStart w:id="4" w:name="_Toc102756574"/>
      <w:r w:rsidRPr="00105D5E">
        <w:rPr>
          <w:sz w:val="24"/>
          <w:szCs w:val="24"/>
        </w:rPr>
        <w:t>Marketing mix</w:t>
      </w:r>
      <w:bookmarkEnd w:id="3"/>
      <w:bookmarkEnd w:id="4"/>
      <w:r w:rsidRPr="00105D5E">
        <w:rPr>
          <w:sz w:val="24"/>
          <w:szCs w:val="24"/>
        </w:rPr>
        <w:t xml:space="preserve"> </w:t>
      </w:r>
    </w:p>
    <w:p w14:paraId="794039E2"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 xml:space="preserve">The four Ps are essential components of the marketing mix that include product, price, place and promotion that have an approach for evolution further. </w:t>
      </w:r>
    </w:p>
    <w:tbl>
      <w:tblPr>
        <w:tblStyle w:val="Table1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A0541" w:rsidRPr="005A0541" w14:paraId="40DDAEAE" w14:textId="77777777" w:rsidTr="006803F1">
        <w:tc>
          <w:tcPr>
            <w:tcW w:w="4680" w:type="dxa"/>
            <w:shd w:val="clear" w:color="auto" w:fill="auto"/>
            <w:tcMar>
              <w:top w:w="100" w:type="dxa"/>
              <w:left w:w="100" w:type="dxa"/>
              <w:bottom w:w="100" w:type="dxa"/>
              <w:right w:w="100" w:type="dxa"/>
            </w:tcMar>
          </w:tcPr>
          <w:p w14:paraId="2FF984C5"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r w:rsidRPr="00105D5E">
              <w:rPr>
                <w:b/>
                <w:sz w:val="24"/>
                <w:szCs w:val="24"/>
              </w:rPr>
              <w:t>Products</w:t>
            </w:r>
          </w:p>
        </w:tc>
        <w:tc>
          <w:tcPr>
            <w:tcW w:w="4680" w:type="dxa"/>
            <w:shd w:val="clear" w:color="auto" w:fill="auto"/>
            <w:tcMar>
              <w:top w:w="100" w:type="dxa"/>
              <w:left w:w="100" w:type="dxa"/>
              <w:bottom w:w="100" w:type="dxa"/>
              <w:right w:w="100" w:type="dxa"/>
            </w:tcMar>
          </w:tcPr>
          <w:p w14:paraId="1267422D" w14:textId="77777777" w:rsidR="005A0541" w:rsidRPr="00105D5E" w:rsidRDefault="005A0541" w:rsidP="006803F1">
            <w:pPr>
              <w:spacing w:before="240" w:after="240" w:line="360" w:lineRule="auto"/>
              <w:jc w:val="both"/>
              <w:rPr>
                <w:sz w:val="24"/>
                <w:szCs w:val="24"/>
              </w:rPr>
            </w:pPr>
            <w:r w:rsidRPr="00105D5E">
              <w:rPr>
                <w:sz w:val="24"/>
                <w:szCs w:val="24"/>
              </w:rPr>
              <w:t xml:space="preserve">The products are offered to meet customers' demands that compel the customers to gain faith in the product offered by the </w:t>
            </w:r>
            <w:proofErr w:type="spellStart"/>
            <w:r w:rsidRPr="00105D5E">
              <w:rPr>
                <w:sz w:val="24"/>
                <w:szCs w:val="24"/>
              </w:rPr>
              <w:t>organisation</w:t>
            </w:r>
            <w:proofErr w:type="spellEnd"/>
            <w:r w:rsidRPr="00105D5E">
              <w:rPr>
                <w:sz w:val="24"/>
                <w:szCs w:val="24"/>
              </w:rPr>
              <w:t>. Marketers have a strong understanding of the existing lifestyle of their products and accordingly plan the design of products that attract customers (</w:t>
            </w:r>
            <w:proofErr w:type="spellStart"/>
            <w:r w:rsidRPr="00105D5E">
              <w:rPr>
                <w:sz w:val="24"/>
                <w:szCs w:val="24"/>
              </w:rPr>
              <w:t>Sembada</w:t>
            </w:r>
            <w:proofErr w:type="spellEnd"/>
            <w:r w:rsidRPr="00105D5E">
              <w:rPr>
                <w:sz w:val="24"/>
                <w:szCs w:val="24"/>
              </w:rPr>
              <w:t xml:space="preserve">, and Johnson, 2021). The </w:t>
            </w:r>
            <w:proofErr w:type="spellStart"/>
            <w:r w:rsidRPr="00105D5E">
              <w:rPr>
                <w:sz w:val="24"/>
                <w:szCs w:val="24"/>
              </w:rPr>
              <w:t>organisation</w:t>
            </w:r>
            <w:proofErr w:type="spellEnd"/>
            <w:r w:rsidRPr="00105D5E">
              <w:rPr>
                <w:sz w:val="24"/>
                <w:szCs w:val="24"/>
              </w:rPr>
              <w:t xml:space="preserve"> offers a wide range of yoga styles with </w:t>
            </w:r>
            <w:proofErr w:type="spellStart"/>
            <w:r w:rsidRPr="00105D5E">
              <w:rPr>
                <w:sz w:val="24"/>
                <w:szCs w:val="24"/>
              </w:rPr>
              <w:t>customised</w:t>
            </w:r>
            <w:proofErr w:type="spellEnd"/>
            <w:r w:rsidRPr="00105D5E">
              <w:rPr>
                <w:sz w:val="24"/>
                <w:szCs w:val="24"/>
              </w:rPr>
              <w:t xml:space="preserve"> practices that suit the requirements of customers. The yoga classes are designed </w:t>
            </w:r>
            <w:r w:rsidRPr="00105D5E">
              <w:rPr>
                <w:sz w:val="24"/>
                <w:szCs w:val="24"/>
              </w:rPr>
              <w:lastRenderedPageBreak/>
              <w:t xml:space="preserve">to meet the customer demand for learning the ways of mindfulness and develop its classes with newer technology that builds up the foundation for a spiritually sustainable life. The ways of exploring yoga practices have evolved with time </w:t>
            </w:r>
            <w:r>
              <w:rPr>
                <w:sz w:val="24"/>
                <w:szCs w:val="24"/>
              </w:rPr>
              <w:t xml:space="preserve">to </w:t>
            </w:r>
            <w:r w:rsidRPr="00105D5E">
              <w:rPr>
                <w:sz w:val="24"/>
                <w:szCs w:val="24"/>
              </w:rPr>
              <w:t>help to enhance the quality of lifestyle of people.</w:t>
            </w:r>
          </w:p>
          <w:p w14:paraId="1E626C33"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r w:rsidR="005A0541" w:rsidRPr="005A0541" w14:paraId="0C1209E1" w14:textId="77777777" w:rsidTr="006803F1">
        <w:tc>
          <w:tcPr>
            <w:tcW w:w="4680" w:type="dxa"/>
            <w:shd w:val="clear" w:color="auto" w:fill="auto"/>
            <w:tcMar>
              <w:top w:w="100" w:type="dxa"/>
              <w:left w:w="100" w:type="dxa"/>
              <w:bottom w:w="100" w:type="dxa"/>
              <w:right w:w="100" w:type="dxa"/>
            </w:tcMar>
          </w:tcPr>
          <w:p w14:paraId="13830E00"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r w:rsidRPr="00105D5E">
              <w:rPr>
                <w:b/>
                <w:sz w:val="24"/>
                <w:szCs w:val="24"/>
              </w:rPr>
              <w:lastRenderedPageBreak/>
              <w:t>Price</w:t>
            </w:r>
          </w:p>
        </w:tc>
        <w:tc>
          <w:tcPr>
            <w:tcW w:w="4680" w:type="dxa"/>
            <w:shd w:val="clear" w:color="auto" w:fill="auto"/>
            <w:tcMar>
              <w:top w:w="100" w:type="dxa"/>
              <w:left w:w="100" w:type="dxa"/>
              <w:bottom w:w="100" w:type="dxa"/>
              <w:right w:w="100" w:type="dxa"/>
            </w:tcMar>
          </w:tcPr>
          <w:p w14:paraId="25BCBFBD" w14:textId="77777777" w:rsidR="005A0541" w:rsidRPr="00105D5E" w:rsidRDefault="005A0541" w:rsidP="006803F1">
            <w:pPr>
              <w:spacing w:before="240" w:after="240" w:line="360" w:lineRule="auto"/>
              <w:jc w:val="both"/>
              <w:rPr>
                <w:sz w:val="24"/>
                <w:szCs w:val="24"/>
              </w:rPr>
            </w:pPr>
            <w:r w:rsidRPr="00105D5E">
              <w:rPr>
                <w:sz w:val="24"/>
                <w:szCs w:val="24"/>
              </w:rPr>
              <w:t xml:space="preserve">The price of products depends on the customer demand and the market price that links the real value with the perceived value including the price for the supply chain, competitive market price and occasional discounts providing the scope for determining the ways to attract customers. More yoga offers seasonal discounts on the series of yoga classes and a package deal offered at the market price will attract a wide range of consumers at a time (Mora, Berry, and </w:t>
            </w:r>
            <w:proofErr w:type="spellStart"/>
            <w:r w:rsidRPr="00105D5E">
              <w:rPr>
                <w:sz w:val="24"/>
                <w:szCs w:val="24"/>
              </w:rPr>
              <w:t>Salen</w:t>
            </w:r>
            <w:proofErr w:type="spellEnd"/>
            <w:r w:rsidRPr="00105D5E">
              <w:rPr>
                <w:sz w:val="24"/>
                <w:szCs w:val="24"/>
              </w:rPr>
              <w:t xml:space="preserve">, 2018). The pricing strategies will lead to the evolution of the online retail marketing process that provides </w:t>
            </w:r>
            <w:proofErr w:type="spellStart"/>
            <w:r w:rsidRPr="00105D5E">
              <w:rPr>
                <w:sz w:val="24"/>
                <w:szCs w:val="24"/>
              </w:rPr>
              <w:t>customised</w:t>
            </w:r>
            <w:proofErr w:type="spellEnd"/>
            <w:r w:rsidRPr="00105D5E">
              <w:rPr>
                <w:sz w:val="24"/>
                <w:szCs w:val="24"/>
              </w:rPr>
              <w:t xml:space="preserve"> yoga classes at an affordable price. </w:t>
            </w:r>
          </w:p>
          <w:p w14:paraId="55146FCE"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r w:rsidR="005A0541" w:rsidRPr="005A0541" w14:paraId="22CE4115" w14:textId="77777777" w:rsidTr="006803F1">
        <w:tc>
          <w:tcPr>
            <w:tcW w:w="4680" w:type="dxa"/>
            <w:shd w:val="clear" w:color="auto" w:fill="auto"/>
            <w:tcMar>
              <w:top w:w="100" w:type="dxa"/>
              <w:left w:w="100" w:type="dxa"/>
              <w:bottom w:w="100" w:type="dxa"/>
              <w:right w:w="100" w:type="dxa"/>
            </w:tcMar>
          </w:tcPr>
          <w:p w14:paraId="2B11C0A0"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r w:rsidRPr="00105D5E">
              <w:rPr>
                <w:b/>
                <w:sz w:val="24"/>
                <w:szCs w:val="24"/>
              </w:rPr>
              <w:lastRenderedPageBreak/>
              <w:t>Place</w:t>
            </w:r>
          </w:p>
        </w:tc>
        <w:tc>
          <w:tcPr>
            <w:tcW w:w="4680" w:type="dxa"/>
            <w:shd w:val="clear" w:color="auto" w:fill="auto"/>
            <w:tcMar>
              <w:top w:w="100" w:type="dxa"/>
              <w:left w:w="100" w:type="dxa"/>
              <w:bottom w:w="100" w:type="dxa"/>
              <w:right w:w="100" w:type="dxa"/>
            </w:tcMar>
          </w:tcPr>
          <w:p w14:paraId="63178354" w14:textId="77777777" w:rsidR="005A0541" w:rsidRPr="00105D5E" w:rsidRDefault="005A0541" w:rsidP="006803F1">
            <w:pPr>
              <w:spacing w:before="240" w:after="240" w:line="360" w:lineRule="auto"/>
              <w:jc w:val="both"/>
              <w:rPr>
                <w:sz w:val="24"/>
                <w:szCs w:val="24"/>
              </w:rPr>
            </w:pPr>
            <w:proofErr w:type="spellStart"/>
            <w:r w:rsidRPr="00105D5E">
              <w:rPr>
                <w:sz w:val="24"/>
                <w:szCs w:val="24"/>
              </w:rPr>
              <w:t>Moreyoga</w:t>
            </w:r>
            <w:proofErr w:type="spellEnd"/>
            <w:r w:rsidRPr="00105D5E">
              <w:rPr>
                <w:sz w:val="24"/>
                <w:szCs w:val="24"/>
              </w:rPr>
              <w:t xml:space="preserve"> has physical </w:t>
            </w:r>
            <w:proofErr w:type="spellStart"/>
            <w:r w:rsidRPr="00105D5E">
              <w:rPr>
                <w:sz w:val="24"/>
                <w:szCs w:val="24"/>
              </w:rPr>
              <w:t>centres</w:t>
            </w:r>
            <w:proofErr w:type="spellEnd"/>
            <w:r w:rsidRPr="00105D5E">
              <w:rPr>
                <w:sz w:val="24"/>
                <w:szCs w:val="24"/>
              </w:rPr>
              <w:t xml:space="preserve"> in more than thirty-five locations in London stretching from North to South to East. The market distribution </w:t>
            </w:r>
            <w:proofErr w:type="spellStart"/>
            <w:r w:rsidRPr="00105D5E">
              <w:rPr>
                <w:sz w:val="24"/>
                <w:szCs w:val="24"/>
              </w:rPr>
              <w:t>centres</w:t>
            </w:r>
            <w:proofErr w:type="spellEnd"/>
            <w:r w:rsidRPr="00105D5E">
              <w:rPr>
                <w:sz w:val="24"/>
                <w:szCs w:val="24"/>
              </w:rPr>
              <w:t xml:space="preserve"> are key resources for reaching wider customers to deliver yoga classes to consumers. The business executives are required to provide the products at certain places where customers are easier to reach (</w:t>
            </w:r>
            <w:proofErr w:type="spellStart"/>
            <w:r w:rsidRPr="00105D5E">
              <w:rPr>
                <w:sz w:val="24"/>
                <w:szCs w:val="24"/>
              </w:rPr>
              <w:t>Diao</w:t>
            </w:r>
            <w:proofErr w:type="spellEnd"/>
            <w:r w:rsidRPr="00105D5E">
              <w:rPr>
                <w:sz w:val="24"/>
                <w:szCs w:val="24"/>
              </w:rPr>
              <w:t xml:space="preserve">, 2021). The display of yoga classes will be on the marketing website and online studios. The online marketing platform has also given a wider reach for the </w:t>
            </w:r>
            <w:proofErr w:type="spellStart"/>
            <w:r w:rsidRPr="00105D5E">
              <w:rPr>
                <w:sz w:val="24"/>
                <w:szCs w:val="24"/>
              </w:rPr>
              <w:t>organisation</w:t>
            </w:r>
            <w:proofErr w:type="spellEnd"/>
            <w:r w:rsidRPr="00105D5E">
              <w:rPr>
                <w:sz w:val="24"/>
                <w:szCs w:val="24"/>
              </w:rPr>
              <w:t xml:space="preserve"> that can help to accumulate more revenue from the market domain. </w:t>
            </w:r>
          </w:p>
          <w:p w14:paraId="1816191E"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r w:rsidR="005A0541" w:rsidRPr="005A0541" w14:paraId="78AD8913" w14:textId="77777777" w:rsidTr="006803F1">
        <w:tc>
          <w:tcPr>
            <w:tcW w:w="4680" w:type="dxa"/>
            <w:shd w:val="clear" w:color="auto" w:fill="auto"/>
            <w:tcMar>
              <w:top w:w="100" w:type="dxa"/>
              <w:left w:w="100" w:type="dxa"/>
              <w:bottom w:w="100" w:type="dxa"/>
              <w:right w:w="100" w:type="dxa"/>
            </w:tcMar>
          </w:tcPr>
          <w:p w14:paraId="5DA38A69"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r w:rsidRPr="00105D5E">
              <w:rPr>
                <w:b/>
                <w:sz w:val="24"/>
                <w:szCs w:val="24"/>
              </w:rPr>
              <w:t>Promotion</w:t>
            </w:r>
          </w:p>
        </w:tc>
        <w:tc>
          <w:tcPr>
            <w:tcW w:w="4680" w:type="dxa"/>
            <w:shd w:val="clear" w:color="auto" w:fill="auto"/>
            <w:tcMar>
              <w:top w:w="100" w:type="dxa"/>
              <w:left w:w="100" w:type="dxa"/>
              <w:bottom w:w="100" w:type="dxa"/>
              <w:right w:w="100" w:type="dxa"/>
            </w:tcMar>
          </w:tcPr>
          <w:p w14:paraId="6601B86E" w14:textId="77777777" w:rsidR="005A0541" w:rsidRPr="00105D5E" w:rsidRDefault="005A0541" w:rsidP="006803F1">
            <w:pPr>
              <w:spacing w:before="240" w:after="240" w:line="360" w:lineRule="auto"/>
              <w:jc w:val="both"/>
              <w:rPr>
                <w:sz w:val="24"/>
                <w:szCs w:val="24"/>
              </w:rPr>
            </w:pPr>
            <w:r w:rsidRPr="00105D5E">
              <w:rPr>
                <w:sz w:val="24"/>
                <w:szCs w:val="24"/>
              </w:rPr>
              <w:t>The market promotional strategies are required to be implemented with an advertisement on social media platforms and thereby build up a community of health-conscious</w:t>
            </w:r>
            <w:r>
              <w:rPr>
                <w:sz w:val="24"/>
                <w:szCs w:val="24"/>
              </w:rPr>
              <w:t xml:space="preserve"> </w:t>
            </w:r>
            <w:r w:rsidRPr="00105D5E">
              <w:rPr>
                <w:sz w:val="24"/>
                <w:szCs w:val="24"/>
              </w:rPr>
              <w:t>customers. The promotional strategies include healthy recipes and healthy drinks as additional components of market strategies. Public relations are vital for conducting the online yoga classes that began after the Covid 19 spread (</w:t>
            </w:r>
            <w:proofErr w:type="spellStart"/>
            <w:r w:rsidRPr="00105D5E">
              <w:rPr>
                <w:sz w:val="24"/>
                <w:szCs w:val="24"/>
              </w:rPr>
              <w:t>Dutt</w:t>
            </w:r>
            <w:proofErr w:type="spellEnd"/>
            <w:r w:rsidRPr="00105D5E">
              <w:rPr>
                <w:sz w:val="24"/>
                <w:szCs w:val="24"/>
              </w:rPr>
              <w:t xml:space="preserve">, and </w:t>
            </w:r>
            <w:proofErr w:type="spellStart"/>
            <w:r w:rsidRPr="00105D5E">
              <w:rPr>
                <w:sz w:val="24"/>
                <w:szCs w:val="24"/>
              </w:rPr>
              <w:t>Selstad</w:t>
            </w:r>
            <w:proofErr w:type="spellEnd"/>
            <w:r w:rsidRPr="00105D5E">
              <w:rPr>
                <w:sz w:val="24"/>
                <w:szCs w:val="24"/>
              </w:rPr>
              <w:t xml:space="preserve">, 2022). The promotional factors are concurrent to approaching the products on the </w:t>
            </w:r>
            <w:proofErr w:type="spellStart"/>
            <w:r w:rsidRPr="00105D5E">
              <w:rPr>
                <w:sz w:val="24"/>
                <w:szCs w:val="24"/>
              </w:rPr>
              <w:t>organisational</w:t>
            </w:r>
            <w:proofErr w:type="spellEnd"/>
            <w:r w:rsidRPr="00105D5E">
              <w:rPr>
                <w:sz w:val="24"/>
                <w:szCs w:val="24"/>
              </w:rPr>
              <w:t xml:space="preserve"> websites, web pages and </w:t>
            </w:r>
            <w:r w:rsidRPr="00105D5E">
              <w:rPr>
                <w:sz w:val="24"/>
                <w:szCs w:val="24"/>
              </w:rPr>
              <w:lastRenderedPageBreak/>
              <w:t>social media platforms. This has helped to gain a strong market base of customers fast.</w:t>
            </w:r>
          </w:p>
          <w:p w14:paraId="6B0D4F71"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bl>
    <w:p w14:paraId="347094D1" w14:textId="77777777" w:rsidR="005A0541" w:rsidRPr="00105D5E" w:rsidRDefault="005A0541" w:rsidP="005A0541">
      <w:pPr>
        <w:pStyle w:val="Style1"/>
        <w:spacing w:after="240"/>
        <w:rPr>
          <w:sz w:val="24"/>
          <w:szCs w:val="24"/>
        </w:rPr>
      </w:pPr>
      <w:bookmarkStart w:id="5" w:name="_Toc102756106"/>
      <w:bookmarkStart w:id="6" w:name="_Toc102756575"/>
      <w:r w:rsidRPr="00105D5E">
        <w:rPr>
          <w:sz w:val="24"/>
          <w:szCs w:val="24"/>
        </w:rPr>
        <w:lastRenderedPageBreak/>
        <w:t>Ansoff matrix</w:t>
      </w:r>
      <w:bookmarkEnd w:id="5"/>
      <w:bookmarkEnd w:id="6"/>
      <w:r w:rsidRPr="00105D5E">
        <w:rPr>
          <w:sz w:val="24"/>
          <w:szCs w:val="24"/>
        </w:rPr>
        <w:t xml:space="preserve"> </w:t>
      </w:r>
    </w:p>
    <w:p w14:paraId="5E09D397"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 xml:space="preserve">Ansoff matrix provides a structure for customers as a tool for analysing the marketing strategies to grow in the market domain. The structure has four steps to follow including market penetration, product development, market development and diversification. </w:t>
      </w:r>
    </w:p>
    <w:p w14:paraId="3A073481"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Market penetration</w:t>
      </w:r>
    </w:p>
    <w:p w14:paraId="4175FAE0"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Market penetration strategies are required to utilise the products in the already existing market space. Market expansion can increase with strategic execution of market share strategies which include the decrease in the price of products to gain more customers. The increment in promotional strategies impacts the distribution methods of the products (</w:t>
      </w:r>
      <w:proofErr w:type="spellStart"/>
      <w:r w:rsidRPr="005A0541">
        <w:rPr>
          <w:color w:val="002060"/>
          <w:sz w:val="24"/>
          <w:szCs w:val="24"/>
          <w:lang w:val="en-GB"/>
        </w:rPr>
        <w:t>Wilderman</w:t>
      </w:r>
      <w:proofErr w:type="spellEnd"/>
      <w:r w:rsidRPr="005A0541">
        <w:rPr>
          <w:color w:val="002060"/>
          <w:sz w:val="24"/>
          <w:szCs w:val="24"/>
          <w:lang w:val="en-GB"/>
        </w:rPr>
        <w:t>, and Sinha, 2019). Marketing competitors are required to be acquired in the marketplace to develop business strategies in constructive ways. More yoga has its own marketing strategies based on the quality services that offer yoga classes based on customer demands. Customer value is the prime factor for expanding its business.</w:t>
      </w:r>
    </w:p>
    <w:p w14:paraId="66263E30"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Product development</w:t>
      </w:r>
    </w:p>
    <w:p w14:paraId="642C96F8"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 xml:space="preserve">The market product has its own developmental strategies that cater to the new market base where extensive market research is necessary to develop the business planning. The product development strategies are built upon various factors including a strong understanding of the current scenario of the market, and innovative solutions to fulfil the market demand (Han, </w:t>
      </w:r>
      <w:proofErr w:type="spellStart"/>
      <w:r w:rsidRPr="005A0541">
        <w:rPr>
          <w:color w:val="002060"/>
          <w:sz w:val="24"/>
          <w:szCs w:val="24"/>
          <w:lang w:val="en-GB"/>
        </w:rPr>
        <w:t>Sembada</w:t>
      </w:r>
      <w:proofErr w:type="spellEnd"/>
      <w:r w:rsidRPr="005A0541">
        <w:rPr>
          <w:color w:val="002060"/>
          <w:sz w:val="24"/>
          <w:szCs w:val="24"/>
          <w:lang w:val="en-GB"/>
        </w:rPr>
        <w:t xml:space="preserve">, and Johnson, 2021). The investment in technical departments to develop new resources for yoga styles will bring more customers. The business organisation has built up a unique feature of training, </w:t>
      </w:r>
      <w:r w:rsidRPr="005A0541">
        <w:rPr>
          <w:color w:val="002060"/>
          <w:sz w:val="24"/>
          <w:szCs w:val="24"/>
          <w:lang w:val="en-GB"/>
        </w:rPr>
        <w:lastRenderedPageBreak/>
        <w:t>meditation process and workshops on wellness to present their yoga session in standard methods.</w:t>
      </w:r>
    </w:p>
    <w:p w14:paraId="1DA898A3"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Market development</w:t>
      </w:r>
    </w:p>
    <w:p w14:paraId="67F4784F"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The market development strategies are developed with new entrants in the market having a wide expansion of geographic spaces, target customer segmentation and market development strategies. The proprietary technology is implemented to proceed in the new market having a base for potential customers helping to earn the high profits and developing consumer behavioural market strategies that do not allow deviations from the already existing market (</w:t>
      </w:r>
      <w:proofErr w:type="spellStart"/>
      <w:r w:rsidRPr="005A0541">
        <w:rPr>
          <w:color w:val="002060"/>
          <w:sz w:val="24"/>
          <w:szCs w:val="24"/>
          <w:lang w:val="en-GB"/>
        </w:rPr>
        <w:t>Vecchi</w:t>
      </w:r>
      <w:proofErr w:type="spellEnd"/>
      <w:r w:rsidRPr="005A0541">
        <w:rPr>
          <w:i/>
          <w:color w:val="002060"/>
          <w:sz w:val="24"/>
          <w:szCs w:val="24"/>
          <w:lang w:val="en-GB"/>
        </w:rPr>
        <w:t xml:space="preserve"> et al.,</w:t>
      </w:r>
      <w:r w:rsidRPr="005A0541">
        <w:rPr>
          <w:color w:val="002060"/>
          <w:sz w:val="24"/>
          <w:szCs w:val="24"/>
          <w:lang w:val="en-GB"/>
        </w:rPr>
        <w:t xml:space="preserve"> 2022). </w:t>
      </w:r>
      <w:proofErr w:type="spellStart"/>
      <w:r w:rsidRPr="005A0541">
        <w:rPr>
          <w:color w:val="002060"/>
          <w:sz w:val="24"/>
          <w:szCs w:val="24"/>
          <w:lang w:val="en-GB"/>
        </w:rPr>
        <w:t>Moreyoga</w:t>
      </w:r>
      <w:proofErr w:type="spellEnd"/>
      <w:r w:rsidRPr="005A0541">
        <w:rPr>
          <w:color w:val="002060"/>
          <w:sz w:val="24"/>
          <w:szCs w:val="24"/>
          <w:lang w:val="en-GB"/>
        </w:rPr>
        <w:t xml:space="preserve"> caters to all kinds of customers with their yoga styles and its regional expansion has developed through the physical centres and online classes helping it to reach the international market.</w:t>
      </w:r>
    </w:p>
    <w:p w14:paraId="28B85966" w14:textId="77777777" w:rsidR="005A0541" w:rsidRPr="005A0541" w:rsidRDefault="005A0541" w:rsidP="005A0541">
      <w:pPr>
        <w:spacing w:before="240" w:after="240" w:line="360" w:lineRule="auto"/>
        <w:jc w:val="both"/>
        <w:rPr>
          <w:b/>
          <w:color w:val="002060"/>
          <w:sz w:val="24"/>
          <w:szCs w:val="24"/>
          <w:lang w:val="en-GB"/>
        </w:rPr>
      </w:pPr>
      <w:r w:rsidRPr="005A0541">
        <w:rPr>
          <w:b/>
          <w:sz w:val="24"/>
          <w:szCs w:val="24"/>
          <w:lang w:val="en-GB"/>
        </w:rPr>
        <w:t>Diversification</w:t>
      </w:r>
    </w:p>
    <w:p w14:paraId="434A6AB5" w14:textId="77777777" w:rsidR="005A0541" w:rsidRPr="005A0541" w:rsidRDefault="005A0541" w:rsidP="005A0541">
      <w:pPr>
        <w:spacing w:before="240" w:after="240" w:line="360" w:lineRule="auto"/>
        <w:jc w:val="both"/>
        <w:rPr>
          <w:sz w:val="24"/>
          <w:szCs w:val="24"/>
          <w:lang w:val="en-GB"/>
        </w:rPr>
      </w:pPr>
      <w:r w:rsidRPr="005A0541">
        <w:rPr>
          <w:color w:val="002060"/>
          <w:sz w:val="24"/>
          <w:szCs w:val="24"/>
          <w:lang w:val="en-GB"/>
        </w:rPr>
        <w:t>The diversification method helps to enter the new market that operates to mitigate the rising issues in the marketplace that help to gain the potential for extracting increased revenue through multiple revenue streams. This helps to provide customers with access to a wide market through its marketing strategies. The potential synergies help to bridge the new products and existing business (Jain, 2020). The unrelated diversification like additional health drinks and nutritious food will not be processed by the potential synergies between the new marketplace and the business functions.</w:t>
      </w:r>
    </w:p>
    <w:p w14:paraId="18EC74A1" w14:textId="77777777" w:rsidR="005A0541" w:rsidRPr="00105D5E" w:rsidRDefault="005A0541" w:rsidP="005A0541">
      <w:pPr>
        <w:pStyle w:val="Style1"/>
        <w:spacing w:after="240"/>
        <w:rPr>
          <w:sz w:val="24"/>
          <w:szCs w:val="24"/>
        </w:rPr>
      </w:pPr>
      <w:bookmarkStart w:id="7" w:name="_heading=h.3rdcrjn" w:colFirst="0" w:colLast="0"/>
      <w:bookmarkStart w:id="8" w:name="_Toc102756107"/>
      <w:bookmarkStart w:id="9" w:name="_Toc102756576"/>
      <w:bookmarkEnd w:id="7"/>
      <w:r w:rsidRPr="00105D5E">
        <w:rPr>
          <w:sz w:val="24"/>
          <w:szCs w:val="24"/>
        </w:rPr>
        <w:t>Communication mix</w:t>
      </w:r>
      <w:bookmarkEnd w:id="8"/>
      <w:bookmarkEnd w:id="9"/>
    </w:p>
    <w:p w14:paraId="4242F3EB"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 xml:space="preserve">The communication mix involves digital tools like social media, advertisement, website marketing strategies, direct marketing, exhibitions and product packaging systems. The marketing communications operate through the advertisement on television, press, and radio to promote the brand of </w:t>
      </w:r>
      <w:proofErr w:type="spellStart"/>
      <w:r w:rsidRPr="005A0541">
        <w:rPr>
          <w:color w:val="002060"/>
          <w:sz w:val="24"/>
          <w:szCs w:val="24"/>
          <w:lang w:val="en-GB"/>
        </w:rPr>
        <w:t>Moreyoga</w:t>
      </w:r>
      <w:proofErr w:type="spellEnd"/>
      <w:r w:rsidRPr="005A0541">
        <w:rPr>
          <w:color w:val="002060"/>
          <w:sz w:val="24"/>
          <w:szCs w:val="24"/>
          <w:lang w:val="en-GB"/>
        </w:rPr>
        <w:t xml:space="preserve"> which is affordable for all kinds of people. The marketing campaigns hold their space on the foundation of creative solutions propagating through direct marketing campaigns and promote digital marketing via emails, gamification and social media platforms (</w:t>
      </w:r>
      <w:proofErr w:type="spellStart"/>
      <w:r w:rsidRPr="005A0541">
        <w:rPr>
          <w:color w:val="002060"/>
          <w:sz w:val="24"/>
          <w:szCs w:val="24"/>
          <w:lang w:val="en-GB"/>
        </w:rPr>
        <w:t>Dillette</w:t>
      </w:r>
      <w:proofErr w:type="spellEnd"/>
      <w:r w:rsidRPr="005A0541">
        <w:rPr>
          <w:color w:val="002060"/>
          <w:sz w:val="24"/>
          <w:szCs w:val="24"/>
          <w:lang w:val="en-GB"/>
        </w:rPr>
        <w:t xml:space="preserve">, </w:t>
      </w:r>
      <w:r w:rsidRPr="005A0541">
        <w:rPr>
          <w:color w:val="002060"/>
          <w:sz w:val="24"/>
          <w:szCs w:val="24"/>
          <w:lang w:val="en-GB"/>
        </w:rPr>
        <w:lastRenderedPageBreak/>
        <w:t xml:space="preserve">Douglas, and </w:t>
      </w:r>
      <w:proofErr w:type="spellStart"/>
      <w:r w:rsidRPr="005A0541">
        <w:rPr>
          <w:color w:val="002060"/>
          <w:sz w:val="24"/>
          <w:szCs w:val="24"/>
          <w:lang w:val="en-GB"/>
        </w:rPr>
        <w:t>Andrzejewski</w:t>
      </w:r>
      <w:proofErr w:type="spellEnd"/>
      <w:r w:rsidRPr="005A0541">
        <w:rPr>
          <w:color w:val="002060"/>
          <w:sz w:val="24"/>
          <w:szCs w:val="24"/>
          <w:lang w:val="en-GB"/>
        </w:rPr>
        <w:t xml:space="preserve">, 2019). The public relations developed through organised brand messages appealing to the target customers and amplifying the positive outlook on the lifestyle promoted by the </w:t>
      </w:r>
      <w:proofErr w:type="spellStart"/>
      <w:r w:rsidRPr="005A0541">
        <w:rPr>
          <w:color w:val="002060"/>
          <w:sz w:val="24"/>
          <w:szCs w:val="24"/>
          <w:lang w:val="en-GB"/>
        </w:rPr>
        <w:t>Moreyoga</w:t>
      </w:r>
      <w:proofErr w:type="spellEnd"/>
      <w:r w:rsidRPr="005A0541">
        <w:rPr>
          <w:color w:val="002060"/>
          <w:sz w:val="24"/>
          <w:szCs w:val="24"/>
          <w:lang w:val="en-GB"/>
        </w:rPr>
        <w:t xml:space="preserve"> organisation. The PR idea is to share customer values in the strategic campaigns revolving around the public interested in a conscious healthy lifestyle through yoga practices. The personal selling through using sales representatives, sales influencers and brand ambassadors of the yoga centre to share their experiences of Yoga practices in their own lives helped them to achieve a mindful lifestyle with awareness of selfhood and wellness. The sales promotion will occur through online marketing platforms and physical centres that create limitations on customer service access to increase high revenue within a short span of time. The cost price and sales volumes will be made to build the loyalty of the customer brand attracting new purchasers and practitioners of yoga and also providing great benefits for the yoga instructors to fit the brand image. The online yoga classes will be made accessible for customers to access at an affordable price. The yoga instructors help customers to choose from thousands of yoga classes to conduct the journey of mindful fitness by motivation, leading them to build up the opportunity for exploring the online management team (Dal </w:t>
      </w:r>
      <w:r w:rsidRPr="005A0541">
        <w:rPr>
          <w:i/>
          <w:color w:val="002060"/>
          <w:sz w:val="24"/>
          <w:szCs w:val="24"/>
          <w:lang w:val="en-GB"/>
        </w:rPr>
        <w:t>et al.,</w:t>
      </w:r>
      <w:r w:rsidRPr="005A0541">
        <w:rPr>
          <w:color w:val="002060"/>
          <w:sz w:val="24"/>
          <w:szCs w:val="24"/>
          <w:lang w:val="en-GB"/>
        </w:rPr>
        <w:t xml:space="preserve"> 2021). Information related to the business organization is spread across social media networks that function with digital marketing platforms like Facebook, Twitter, Instagram and LinkedIn where articles, journals, and blog posts on yoga practices are featured to reach a wider customer audience.</w:t>
      </w:r>
    </w:p>
    <w:p w14:paraId="1D945763" w14:textId="77777777" w:rsidR="005A0541" w:rsidRPr="00105D5E" w:rsidRDefault="005A0541" w:rsidP="005A0541">
      <w:pPr>
        <w:pStyle w:val="Style1"/>
        <w:spacing w:after="240"/>
        <w:rPr>
          <w:sz w:val="24"/>
          <w:szCs w:val="24"/>
        </w:rPr>
      </w:pPr>
      <w:bookmarkStart w:id="10" w:name="_heading=h.26in1rg" w:colFirst="0" w:colLast="0"/>
      <w:bookmarkStart w:id="11" w:name="_Toc102756108"/>
      <w:bookmarkStart w:id="12" w:name="_Toc102756577"/>
      <w:bookmarkEnd w:id="10"/>
      <w:r w:rsidRPr="00105D5E">
        <w:rPr>
          <w:sz w:val="24"/>
          <w:szCs w:val="24"/>
        </w:rPr>
        <w:t>Stakeholder map</w:t>
      </w:r>
      <w:bookmarkEnd w:id="11"/>
      <w:bookmarkEnd w:id="12"/>
    </w:p>
    <w:p w14:paraId="5EE942B6"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Building up the product</w:t>
      </w:r>
    </w:p>
    <w:p w14:paraId="35B1207A"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The new product building is required to know the nature of customers that help to create a product suitable for customer demand. The designing of products will help to serve the customer needs through the strong customer segmentation which will mainly focus on the health-conscious customers who are keenly interested in yoga and mindful activities. The product recommendations will provide a customer base for developing the user template (</w:t>
      </w:r>
      <w:proofErr w:type="spellStart"/>
      <w:r w:rsidRPr="005A0541">
        <w:rPr>
          <w:color w:val="002060"/>
          <w:sz w:val="24"/>
          <w:szCs w:val="24"/>
          <w:lang w:val="en-GB"/>
        </w:rPr>
        <w:t>TenHulzen</w:t>
      </w:r>
      <w:proofErr w:type="spellEnd"/>
      <w:r w:rsidRPr="005A0541">
        <w:rPr>
          <w:color w:val="002060"/>
          <w:sz w:val="24"/>
          <w:szCs w:val="24"/>
          <w:lang w:val="en-GB"/>
        </w:rPr>
        <w:t xml:space="preserve">, 2021). The industrial market standards are required to apply the potential for brainstorming ideas to regulate the marketing </w:t>
      </w:r>
      <w:r w:rsidRPr="005A0541">
        <w:rPr>
          <w:color w:val="002060"/>
          <w:sz w:val="24"/>
          <w:szCs w:val="24"/>
          <w:lang w:val="en-GB"/>
        </w:rPr>
        <w:lastRenderedPageBreak/>
        <w:t xml:space="preserve">regulations and operate on the marketing trends. The yoga instructors will be trained and skilled enough to provide customized yoga practices for customers both on the online platform and offline platforms. </w:t>
      </w:r>
    </w:p>
    <w:p w14:paraId="6737B26C"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Penetrating the market</w:t>
      </w:r>
    </w:p>
    <w:p w14:paraId="5EC4CBB9"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The market penetration will occur with acquiring the new customers for personalized conditions along with the old customer growth under the sustainable framework having the facilities for digital retailing through online marketing platforms.</w:t>
      </w:r>
    </w:p>
    <w:p w14:paraId="3EC86707"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Internal stakeholders</w:t>
      </w:r>
    </w:p>
    <w:p w14:paraId="292543D2" w14:textId="77777777" w:rsidR="005A0541" w:rsidRPr="005A0541" w:rsidRDefault="005A0541" w:rsidP="005A0541">
      <w:pPr>
        <w:spacing w:before="240" w:after="240" w:line="360" w:lineRule="auto"/>
        <w:jc w:val="both"/>
        <w:rPr>
          <w:color w:val="002060"/>
          <w:sz w:val="24"/>
          <w:szCs w:val="24"/>
          <w:lang w:val="en-GB"/>
        </w:rPr>
      </w:pPr>
      <w:r w:rsidRPr="005A0541">
        <w:rPr>
          <w:color w:val="002060"/>
          <w:sz w:val="24"/>
          <w:szCs w:val="24"/>
          <w:lang w:val="en-GB"/>
        </w:rPr>
        <w:t>The new project on incorporating the new yoga sessions with better technological innovations will require the assistance of internal stakeholders including the managing head, yoga session designers, skilled trainers, and the business owners who will participate in developing the yoga classes development with the highest level of worker's engagement to influence the business organisation.</w:t>
      </w:r>
    </w:p>
    <w:p w14:paraId="15A7A5AF"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External stakeholders</w:t>
      </w:r>
    </w:p>
    <w:p w14:paraId="5B8BEE9C"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external stakeholders will include the technical executives, yoga class supervisors, official executives and session designers and yoga style developers.</w:t>
      </w:r>
    </w:p>
    <w:p w14:paraId="224DADD1" w14:textId="77777777" w:rsidR="005A0541" w:rsidRPr="008378FB" w:rsidRDefault="005A0541" w:rsidP="005A0541">
      <w:pPr>
        <w:pStyle w:val="Style1"/>
        <w:spacing w:after="240"/>
        <w:rPr>
          <w:color w:val="7030A0"/>
          <w:sz w:val="24"/>
          <w:szCs w:val="24"/>
        </w:rPr>
      </w:pPr>
      <w:bookmarkStart w:id="13" w:name="_heading=h.lnxbz9" w:colFirst="0" w:colLast="0"/>
      <w:bookmarkStart w:id="14" w:name="_Toc102756109"/>
      <w:bookmarkStart w:id="15" w:name="_Toc102756578"/>
      <w:bookmarkEnd w:id="13"/>
      <w:r w:rsidRPr="008378FB">
        <w:rPr>
          <w:color w:val="7030A0"/>
          <w:sz w:val="24"/>
          <w:szCs w:val="24"/>
        </w:rPr>
        <w:t>Porter’s five forces</w:t>
      </w:r>
      <w:bookmarkEnd w:id="14"/>
      <w:bookmarkEnd w:id="15"/>
    </w:p>
    <w:p w14:paraId="1911E7EC"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Porter's Five Forces will include the diverse levels of revenue gain strategies under Porter's model on the competitive market strategies that help to analyse the industry and its associated competitors within the corporate structure. </w:t>
      </w:r>
    </w:p>
    <w:p w14:paraId="5EFAF6AA" w14:textId="77777777" w:rsidR="005A0541" w:rsidRPr="005A0541" w:rsidRDefault="005A0541" w:rsidP="005A0541">
      <w:pPr>
        <w:spacing w:before="240" w:after="240" w:line="360" w:lineRule="auto"/>
        <w:jc w:val="both"/>
        <w:rPr>
          <w:sz w:val="24"/>
          <w:szCs w:val="24"/>
          <w:lang w:val="en-GB"/>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60"/>
        <w:gridCol w:w="6300"/>
      </w:tblGrid>
      <w:tr w:rsidR="005A0541" w:rsidRPr="005A0541" w14:paraId="5213C3EB" w14:textId="77777777" w:rsidTr="006803F1">
        <w:tc>
          <w:tcPr>
            <w:tcW w:w="3060" w:type="dxa"/>
            <w:shd w:val="clear" w:color="auto" w:fill="auto"/>
            <w:tcMar>
              <w:top w:w="100" w:type="dxa"/>
              <w:left w:w="100" w:type="dxa"/>
              <w:bottom w:w="100" w:type="dxa"/>
              <w:right w:w="100" w:type="dxa"/>
            </w:tcMar>
          </w:tcPr>
          <w:p w14:paraId="5CD5BEDC" w14:textId="77777777" w:rsidR="005A0541" w:rsidRPr="00105D5E" w:rsidRDefault="005A0541" w:rsidP="006803F1">
            <w:pPr>
              <w:spacing w:before="240" w:after="240" w:line="360" w:lineRule="auto"/>
              <w:jc w:val="both"/>
              <w:rPr>
                <w:b/>
                <w:sz w:val="24"/>
                <w:szCs w:val="24"/>
              </w:rPr>
            </w:pPr>
            <w:r w:rsidRPr="00105D5E">
              <w:rPr>
                <w:b/>
                <w:sz w:val="24"/>
                <w:szCs w:val="24"/>
              </w:rPr>
              <w:t>Competition in the industry</w:t>
            </w:r>
          </w:p>
          <w:p w14:paraId="0F07D55E"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c>
          <w:tcPr>
            <w:tcW w:w="6300" w:type="dxa"/>
            <w:shd w:val="clear" w:color="auto" w:fill="auto"/>
            <w:tcMar>
              <w:top w:w="100" w:type="dxa"/>
              <w:left w:w="100" w:type="dxa"/>
              <w:bottom w:w="100" w:type="dxa"/>
              <w:right w:w="100" w:type="dxa"/>
            </w:tcMar>
          </w:tcPr>
          <w:p w14:paraId="3A9129A7" w14:textId="77777777" w:rsidR="005A0541" w:rsidRPr="00105D5E" w:rsidRDefault="005A0541" w:rsidP="006803F1">
            <w:pPr>
              <w:spacing w:before="240" w:after="240" w:line="360" w:lineRule="auto"/>
              <w:jc w:val="both"/>
              <w:rPr>
                <w:sz w:val="24"/>
                <w:szCs w:val="24"/>
              </w:rPr>
            </w:pPr>
            <w:r w:rsidRPr="00105D5E">
              <w:rPr>
                <w:sz w:val="24"/>
                <w:szCs w:val="24"/>
              </w:rPr>
              <w:t xml:space="preserve">The marketing competition will occur on the competitive abilities to undercut the business </w:t>
            </w:r>
            <w:proofErr w:type="spellStart"/>
            <w:r w:rsidRPr="00105D5E">
              <w:rPr>
                <w:sz w:val="24"/>
                <w:szCs w:val="24"/>
              </w:rPr>
              <w:t>organisation</w:t>
            </w:r>
            <w:proofErr w:type="spellEnd"/>
            <w:r w:rsidRPr="00105D5E">
              <w:rPr>
                <w:sz w:val="24"/>
                <w:szCs w:val="24"/>
              </w:rPr>
              <w:t xml:space="preserve"> that offers the equivalent product services and decrease the company's power (</w:t>
            </w:r>
            <w:proofErr w:type="spellStart"/>
            <w:r w:rsidRPr="00105D5E">
              <w:rPr>
                <w:sz w:val="24"/>
                <w:szCs w:val="24"/>
              </w:rPr>
              <w:t>Nalbant</w:t>
            </w:r>
            <w:proofErr w:type="spellEnd"/>
            <w:r w:rsidRPr="00105D5E">
              <w:rPr>
                <w:sz w:val="24"/>
                <w:szCs w:val="24"/>
              </w:rPr>
              <w:t xml:space="preserve">, Lewis, and Chattopadhyay, </w:t>
            </w:r>
            <w:r w:rsidRPr="00105D5E">
              <w:rPr>
                <w:sz w:val="24"/>
                <w:szCs w:val="24"/>
              </w:rPr>
              <w:lastRenderedPageBreak/>
              <w:t xml:space="preserve">2022). The suppliers will seek for investing in the enhancement procedure of market competition. The purchasers are required to offer a better business deal at an affordable cost that helps the power of the competitive rivalry lower down in the business market. The business </w:t>
            </w:r>
            <w:proofErr w:type="spellStart"/>
            <w:r w:rsidRPr="00105D5E">
              <w:rPr>
                <w:sz w:val="24"/>
                <w:szCs w:val="24"/>
              </w:rPr>
              <w:t>organisation</w:t>
            </w:r>
            <w:proofErr w:type="spellEnd"/>
            <w:r w:rsidRPr="00105D5E">
              <w:rPr>
                <w:sz w:val="24"/>
                <w:szCs w:val="24"/>
              </w:rPr>
              <w:t xml:space="preserve"> must have the higher power of charging high prices for products on the market. The dealings will be implemented with greater power over the sales. The current </w:t>
            </w:r>
            <w:proofErr w:type="spellStart"/>
            <w:r w:rsidRPr="00105D5E">
              <w:rPr>
                <w:sz w:val="24"/>
                <w:szCs w:val="24"/>
              </w:rPr>
              <w:t>organisation</w:t>
            </w:r>
            <w:proofErr w:type="spellEnd"/>
            <w:r w:rsidRPr="00105D5E">
              <w:rPr>
                <w:sz w:val="24"/>
                <w:szCs w:val="24"/>
              </w:rPr>
              <w:t xml:space="preserve"> has a globally competitive market with its values to soothe the Pandemic anxiety from people's minds and teach them to develop a conscious lifestyle.</w:t>
            </w:r>
          </w:p>
          <w:p w14:paraId="6DF7AF7A"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r w:rsidR="005A0541" w:rsidRPr="005A0541" w14:paraId="1C9C8559" w14:textId="77777777" w:rsidTr="006803F1">
        <w:tc>
          <w:tcPr>
            <w:tcW w:w="3060" w:type="dxa"/>
            <w:shd w:val="clear" w:color="auto" w:fill="auto"/>
            <w:tcMar>
              <w:top w:w="100" w:type="dxa"/>
              <w:left w:w="100" w:type="dxa"/>
              <w:bottom w:w="100" w:type="dxa"/>
              <w:right w:w="100" w:type="dxa"/>
            </w:tcMar>
          </w:tcPr>
          <w:p w14:paraId="5B4FFE16" w14:textId="77777777" w:rsidR="005A0541" w:rsidRPr="00105D5E" w:rsidRDefault="005A0541" w:rsidP="006803F1">
            <w:pPr>
              <w:spacing w:before="240" w:after="240" w:line="360" w:lineRule="auto"/>
              <w:jc w:val="both"/>
              <w:rPr>
                <w:sz w:val="24"/>
                <w:szCs w:val="24"/>
              </w:rPr>
            </w:pPr>
            <w:r w:rsidRPr="00105D5E">
              <w:rPr>
                <w:b/>
                <w:sz w:val="24"/>
                <w:szCs w:val="24"/>
              </w:rPr>
              <w:lastRenderedPageBreak/>
              <w:t>Potential of new entrants</w:t>
            </w:r>
          </w:p>
        </w:tc>
        <w:tc>
          <w:tcPr>
            <w:tcW w:w="6300" w:type="dxa"/>
            <w:shd w:val="clear" w:color="auto" w:fill="auto"/>
            <w:tcMar>
              <w:top w:w="100" w:type="dxa"/>
              <w:left w:w="100" w:type="dxa"/>
              <w:bottom w:w="100" w:type="dxa"/>
              <w:right w:w="100" w:type="dxa"/>
            </w:tcMar>
          </w:tcPr>
          <w:p w14:paraId="26D38B87" w14:textId="77777777" w:rsidR="005A0541" w:rsidRPr="00105D5E" w:rsidRDefault="005A0541" w:rsidP="006803F1">
            <w:pPr>
              <w:spacing w:before="240" w:after="240" w:line="360" w:lineRule="auto"/>
              <w:jc w:val="both"/>
              <w:rPr>
                <w:sz w:val="24"/>
                <w:szCs w:val="24"/>
              </w:rPr>
            </w:pPr>
            <w:r w:rsidRPr="00105D5E">
              <w:rPr>
                <w:sz w:val="24"/>
                <w:szCs w:val="24"/>
              </w:rPr>
              <w:t xml:space="preserve">The new entrants' potential is required to be </w:t>
            </w:r>
            <w:proofErr w:type="spellStart"/>
            <w:r w:rsidRPr="00105D5E">
              <w:rPr>
                <w:sz w:val="24"/>
                <w:szCs w:val="24"/>
              </w:rPr>
              <w:t>analysed</w:t>
            </w:r>
            <w:proofErr w:type="spellEnd"/>
            <w:r w:rsidRPr="00105D5E">
              <w:rPr>
                <w:sz w:val="24"/>
                <w:szCs w:val="24"/>
              </w:rPr>
              <w:t xml:space="preserve"> with gaining the high monetary amounts within the less time for enabling the competitors to establish a significant position for the </w:t>
            </w:r>
            <w:proofErr w:type="spellStart"/>
            <w:r w:rsidRPr="00105D5E">
              <w:rPr>
                <w:sz w:val="24"/>
                <w:szCs w:val="24"/>
              </w:rPr>
              <w:t>organisation</w:t>
            </w:r>
            <w:proofErr w:type="spellEnd"/>
            <w:r w:rsidRPr="00105D5E">
              <w:rPr>
                <w:sz w:val="24"/>
                <w:szCs w:val="24"/>
              </w:rPr>
              <w:t xml:space="preserve"> of </w:t>
            </w:r>
            <w:proofErr w:type="spellStart"/>
            <w:r w:rsidRPr="00105D5E">
              <w:rPr>
                <w:sz w:val="24"/>
                <w:szCs w:val="24"/>
              </w:rPr>
              <w:t>Moreyoga</w:t>
            </w:r>
            <w:proofErr w:type="spellEnd"/>
            <w:r w:rsidRPr="00105D5E">
              <w:rPr>
                <w:sz w:val="24"/>
                <w:szCs w:val="24"/>
              </w:rPr>
              <w:t xml:space="preserve"> (Silva, 2021). The company's market position is strong enough in London that it has used advanced technologies to develop its </w:t>
            </w:r>
            <w:proofErr w:type="spellStart"/>
            <w:r w:rsidRPr="00105D5E">
              <w:rPr>
                <w:sz w:val="24"/>
                <w:szCs w:val="24"/>
              </w:rPr>
              <w:t>organisational</w:t>
            </w:r>
            <w:proofErr w:type="spellEnd"/>
            <w:r w:rsidRPr="00105D5E">
              <w:rPr>
                <w:sz w:val="24"/>
                <w:szCs w:val="24"/>
              </w:rPr>
              <w:t xml:space="preserve"> management. The yoga studios are well established with the standard values of mindful activities, and personalized yoga training and its online classes have been designed with efficiency and a strong insight into the global circumstances.</w:t>
            </w:r>
          </w:p>
        </w:tc>
      </w:tr>
      <w:tr w:rsidR="005A0541" w:rsidRPr="005A0541" w14:paraId="3435E7AE" w14:textId="77777777" w:rsidTr="006803F1">
        <w:tc>
          <w:tcPr>
            <w:tcW w:w="3060" w:type="dxa"/>
            <w:shd w:val="clear" w:color="auto" w:fill="auto"/>
            <w:tcMar>
              <w:top w:w="100" w:type="dxa"/>
              <w:left w:w="100" w:type="dxa"/>
              <w:bottom w:w="100" w:type="dxa"/>
              <w:right w:w="100" w:type="dxa"/>
            </w:tcMar>
          </w:tcPr>
          <w:p w14:paraId="3BB46FDD" w14:textId="77777777" w:rsidR="005A0541" w:rsidRPr="00105D5E" w:rsidRDefault="005A0541" w:rsidP="006803F1">
            <w:pPr>
              <w:spacing w:before="240" w:after="240" w:line="360" w:lineRule="auto"/>
              <w:jc w:val="both"/>
              <w:rPr>
                <w:sz w:val="24"/>
                <w:szCs w:val="24"/>
              </w:rPr>
            </w:pPr>
            <w:r w:rsidRPr="00105D5E">
              <w:rPr>
                <w:b/>
                <w:sz w:val="24"/>
                <w:szCs w:val="24"/>
              </w:rPr>
              <w:t>Power of suppliers</w:t>
            </w:r>
          </w:p>
        </w:tc>
        <w:tc>
          <w:tcPr>
            <w:tcW w:w="6300" w:type="dxa"/>
            <w:shd w:val="clear" w:color="auto" w:fill="auto"/>
            <w:tcMar>
              <w:top w:w="100" w:type="dxa"/>
              <w:left w:w="100" w:type="dxa"/>
              <w:bottom w:w="100" w:type="dxa"/>
              <w:right w:w="100" w:type="dxa"/>
            </w:tcMar>
          </w:tcPr>
          <w:p w14:paraId="14344489" w14:textId="77777777" w:rsidR="005A0541" w:rsidRPr="00105D5E" w:rsidRDefault="005A0541" w:rsidP="006803F1">
            <w:pPr>
              <w:spacing w:before="240" w:after="240" w:line="360" w:lineRule="auto"/>
              <w:jc w:val="both"/>
              <w:rPr>
                <w:sz w:val="24"/>
                <w:szCs w:val="24"/>
              </w:rPr>
            </w:pPr>
            <w:r w:rsidRPr="00105D5E">
              <w:rPr>
                <w:sz w:val="24"/>
                <w:szCs w:val="24"/>
              </w:rPr>
              <w:t xml:space="preserve">The power of suppliers is to drive the marketing inputs that hold the key responsibilities of regulating yoga services in </w:t>
            </w:r>
            <w:r>
              <w:rPr>
                <w:sz w:val="24"/>
                <w:szCs w:val="24"/>
              </w:rPr>
              <w:t>their</w:t>
            </w:r>
            <w:r w:rsidRPr="00105D5E">
              <w:rPr>
                <w:sz w:val="24"/>
                <w:szCs w:val="24"/>
              </w:rPr>
              <w:t xml:space="preserve"> unique way. The yoga skills, training and service conditions are developed to provide the best yoga class service to the industry. The suppliers are several in the </w:t>
            </w:r>
            <w:r w:rsidRPr="00105D5E">
              <w:rPr>
                <w:sz w:val="24"/>
                <w:szCs w:val="24"/>
              </w:rPr>
              <w:lastRenderedPageBreak/>
              <w:t>domestic market that provide technological resources, yoga practices methodologies and advantageous practice outcomes in the competitive market (</w:t>
            </w:r>
            <w:proofErr w:type="spellStart"/>
            <w:r w:rsidRPr="00105D5E">
              <w:rPr>
                <w:sz w:val="24"/>
                <w:szCs w:val="24"/>
              </w:rPr>
              <w:t>Lahtinen</w:t>
            </w:r>
            <w:proofErr w:type="spellEnd"/>
            <w:r w:rsidRPr="00105D5E">
              <w:rPr>
                <w:sz w:val="24"/>
                <w:szCs w:val="24"/>
              </w:rPr>
              <w:t xml:space="preserve">, Dietrich, and Rundle-Thiele, 2020). More yoga has also enough suppliers in the online platforms where the blog posts, articles and other media journals are served by the agencies associated with the </w:t>
            </w:r>
            <w:proofErr w:type="spellStart"/>
            <w:r w:rsidRPr="00105D5E">
              <w:rPr>
                <w:sz w:val="24"/>
                <w:szCs w:val="24"/>
              </w:rPr>
              <w:t>organisation</w:t>
            </w:r>
            <w:proofErr w:type="spellEnd"/>
            <w:r w:rsidRPr="00105D5E">
              <w:rPr>
                <w:sz w:val="24"/>
                <w:szCs w:val="24"/>
              </w:rPr>
              <w:t>.</w:t>
            </w:r>
          </w:p>
        </w:tc>
      </w:tr>
      <w:tr w:rsidR="005A0541" w:rsidRPr="005A0541" w14:paraId="55F57B5A" w14:textId="77777777" w:rsidTr="006803F1">
        <w:tc>
          <w:tcPr>
            <w:tcW w:w="3060" w:type="dxa"/>
            <w:shd w:val="clear" w:color="auto" w:fill="auto"/>
            <w:tcMar>
              <w:top w:w="100" w:type="dxa"/>
              <w:left w:w="100" w:type="dxa"/>
              <w:bottom w:w="100" w:type="dxa"/>
              <w:right w:w="100" w:type="dxa"/>
            </w:tcMar>
          </w:tcPr>
          <w:p w14:paraId="1305C2A0" w14:textId="77777777" w:rsidR="005A0541" w:rsidRPr="00105D5E" w:rsidRDefault="005A0541" w:rsidP="006803F1">
            <w:pPr>
              <w:spacing w:before="240" w:after="240" w:line="360" w:lineRule="auto"/>
              <w:jc w:val="both"/>
              <w:rPr>
                <w:sz w:val="24"/>
                <w:szCs w:val="24"/>
              </w:rPr>
            </w:pPr>
            <w:r w:rsidRPr="00105D5E">
              <w:rPr>
                <w:b/>
                <w:sz w:val="24"/>
                <w:szCs w:val="24"/>
              </w:rPr>
              <w:lastRenderedPageBreak/>
              <w:t>Power of buyers</w:t>
            </w:r>
          </w:p>
        </w:tc>
        <w:tc>
          <w:tcPr>
            <w:tcW w:w="6300" w:type="dxa"/>
            <w:shd w:val="clear" w:color="auto" w:fill="auto"/>
            <w:tcMar>
              <w:top w:w="100" w:type="dxa"/>
              <w:left w:w="100" w:type="dxa"/>
              <w:bottom w:w="100" w:type="dxa"/>
              <w:right w:w="100" w:type="dxa"/>
            </w:tcMar>
          </w:tcPr>
          <w:p w14:paraId="5F082161" w14:textId="77777777" w:rsidR="005A0541" w:rsidRPr="00105D5E" w:rsidRDefault="005A0541" w:rsidP="006803F1">
            <w:pPr>
              <w:spacing w:before="240" w:after="240" w:line="360" w:lineRule="auto"/>
              <w:jc w:val="both"/>
              <w:rPr>
                <w:sz w:val="24"/>
                <w:szCs w:val="24"/>
              </w:rPr>
            </w:pPr>
            <w:r w:rsidRPr="00105D5E">
              <w:rPr>
                <w:sz w:val="24"/>
                <w:szCs w:val="24"/>
              </w:rPr>
              <w:t xml:space="preserve">The power of customers here in this case is high as they can choose to have facilities from any yoga </w:t>
            </w:r>
            <w:proofErr w:type="spellStart"/>
            <w:r w:rsidRPr="00105D5E">
              <w:rPr>
                <w:sz w:val="24"/>
                <w:szCs w:val="24"/>
              </w:rPr>
              <w:t>organisation</w:t>
            </w:r>
            <w:proofErr w:type="spellEnd"/>
            <w:r w:rsidRPr="00105D5E">
              <w:rPr>
                <w:sz w:val="24"/>
                <w:szCs w:val="24"/>
              </w:rPr>
              <w:t xml:space="preserve">. The customers have a low-price cost that operates on the significant customer potential that helps to gain the desired market outputs. The small customer base has acquired the power to deal with the strong Client base that helps customers to negotiate with others on the price costs of products allowing it to operate on the low-price cost (Thabit, and </w:t>
            </w:r>
            <w:proofErr w:type="spellStart"/>
            <w:r w:rsidRPr="00105D5E">
              <w:rPr>
                <w:sz w:val="24"/>
                <w:szCs w:val="24"/>
              </w:rPr>
              <w:t>Raewf</w:t>
            </w:r>
            <w:proofErr w:type="spellEnd"/>
            <w:r w:rsidRPr="00105D5E">
              <w:rPr>
                <w:sz w:val="24"/>
                <w:szCs w:val="24"/>
              </w:rPr>
              <w:t>, 2018). The independent customers have more power to access the online marketing platforms to attain the yoga sessions leading to high profits from it.</w:t>
            </w:r>
          </w:p>
        </w:tc>
      </w:tr>
      <w:tr w:rsidR="005A0541" w:rsidRPr="005A0541" w14:paraId="60820557" w14:textId="77777777" w:rsidTr="006803F1">
        <w:tc>
          <w:tcPr>
            <w:tcW w:w="3060" w:type="dxa"/>
            <w:shd w:val="clear" w:color="auto" w:fill="auto"/>
            <w:tcMar>
              <w:top w:w="100" w:type="dxa"/>
              <w:left w:w="100" w:type="dxa"/>
              <w:bottom w:w="100" w:type="dxa"/>
              <w:right w:w="100" w:type="dxa"/>
            </w:tcMar>
          </w:tcPr>
          <w:p w14:paraId="458A01DD" w14:textId="77777777" w:rsidR="005A0541" w:rsidRPr="00105D5E" w:rsidRDefault="005A0541" w:rsidP="006803F1">
            <w:pPr>
              <w:spacing w:before="240" w:after="240" w:line="360" w:lineRule="auto"/>
              <w:jc w:val="both"/>
              <w:rPr>
                <w:b/>
                <w:sz w:val="24"/>
                <w:szCs w:val="24"/>
              </w:rPr>
            </w:pPr>
            <w:r w:rsidRPr="00105D5E">
              <w:rPr>
                <w:b/>
                <w:sz w:val="24"/>
                <w:szCs w:val="24"/>
              </w:rPr>
              <w:t>Threats of substitute products</w:t>
            </w:r>
          </w:p>
          <w:p w14:paraId="5A7650C7"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c>
          <w:tcPr>
            <w:tcW w:w="6300" w:type="dxa"/>
            <w:shd w:val="clear" w:color="auto" w:fill="auto"/>
            <w:tcMar>
              <w:top w:w="100" w:type="dxa"/>
              <w:left w:w="100" w:type="dxa"/>
              <w:bottom w:w="100" w:type="dxa"/>
              <w:right w:w="100" w:type="dxa"/>
            </w:tcMar>
          </w:tcPr>
          <w:p w14:paraId="0805C5CD" w14:textId="77777777" w:rsidR="005A0541" w:rsidRPr="00105D5E" w:rsidRDefault="005A0541" w:rsidP="006803F1">
            <w:pPr>
              <w:spacing w:before="240" w:after="240" w:line="360" w:lineRule="auto"/>
              <w:jc w:val="both"/>
              <w:rPr>
                <w:sz w:val="24"/>
                <w:szCs w:val="24"/>
              </w:rPr>
            </w:pPr>
            <w:r w:rsidRPr="00105D5E">
              <w:rPr>
                <w:sz w:val="24"/>
                <w:szCs w:val="24"/>
              </w:rPr>
              <w:t xml:space="preserve">The threats of substitute products are medium as the post-pandemic situation has given rise to similar marketing platforms to have similar kinds of products that nurture the culture of employees that operate in a safe work environment. The substitute products cannot easily capture the market base of </w:t>
            </w:r>
            <w:proofErr w:type="spellStart"/>
            <w:r w:rsidRPr="00105D5E">
              <w:rPr>
                <w:sz w:val="24"/>
                <w:szCs w:val="24"/>
              </w:rPr>
              <w:t>Moreyogaas</w:t>
            </w:r>
            <w:proofErr w:type="spellEnd"/>
            <w:r w:rsidRPr="00105D5E">
              <w:rPr>
                <w:sz w:val="24"/>
                <w:szCs w:val="24"/>
              </w:rPr>
              <w:t xml:space="preserve"> this </w:t>
            </w:r>
            <w:proofErr w:type="spellStart"/>
            <w:r w:rsidRPr="00105D5E">
              <w:rPr>
                <w:sz w:val="24"/>
                <w:szCs w:val="24"/>
              </w:rPr>
              <w:t>organisation</w:t>
            </w:r>
            <w:proofErr w:type="spellEnd"/>
            <w:r w:rsidRPr="00105D5E">
              <w:rPr>
                <w:sz w:val="24"/>
                <w:szCs w:val="24"/>
              </w:rPr>
              <w:t xml:space="preserve"> has offered with the more developed attitudes of sustainable lifestyle acquired through mindful practices, effective training programs and communication through meditative practices in personal space. The digital implementations have impacted the </w:t>
            </w:r>
            <w:proofErr w:type="spellStart"/>
            <w:r w:rsidRPr="00105D5E">
              <w:rPr>
                <w:sz w:val="24"/>
                <w:szCs w:val="24"/>
              </w:rPr>
              <w:t>organisation</w:t>
            </w:r>
            <w:proofErr w:type="spellEnd"/>
            <w:r w:rsidRPr="00105D5E">
              <w:rPr>
                <w:sz w:val="24"/>
                <w:szCs w:val="24"/>
              </w:rPr>
              <w:t xml:space="preserve"> </w:t>
            </w:r>
            <w:r w:rsidRPr="00105D5E">
              <w:rPr>
                <w:sz w:val="24"/>
                <w:szCs w:val="24"/>
              </w:rPr>
              <w:lastRenderedPageBreak/>
              <w:t>positively which helps to develop a strong category of cultural environment for providing employee satisfaction and generic yoga values in human lives.</w:t>
            </w:r>
          </w:p>
        </w:tc>
      </w:tr>
    </w:tbl>
    <w:p w14:paraId="7713B976" w14:textId="77777777" w:rsidR="005A0541" w:rsidRPr="00105D5E" w:rsidRDefault="005A0541" w:rsidP="005A0541">
      <w:pPr>
        <w:pStyle w:val="Heading11"/>
        <w:spacing w:before="240" w:after="240"/>
        <w:rPr>
          <w:sz w:val="24"/>
          <w:szCs w:val="24"/>
        </w:rPr>
      </w:pPr>
      <w:bookmarkStart w:id="16" w:name="_Toc102756110"/>
      <w:bookmarkStart w:id="17" w:name="_Toc102756579"/>
      <w:r w:rsidRPr="00105D5E">
        <w:rPr>
          <w:sz w:val="24"/>
          <w:szCs w:val="24"/>
        </w:rPr>
        <w:lastRenderedPageBreak/>
        <w:t>PEST Analysis</w:t>
      </w:r>
      <w:bookmarkEnd w:id="16"/>
      <w:bookmarkEnd w:id="17"/>
    </w:p>
    <w:p w14:paraId="4ABEE26C" w14:textId="77777777" w:rsidR="005A0541" w:rsidRPr="00105D5E" w:rsidRDefault="005A0541" w:rsidP="005A0541">
      <w:pPr>
        <w:spacing w:before="240" w:after="240" w:line="360" w:lineRule="auto"/>
        <w:jc w:val="both"/>
        <w:rPr>
          <w:sz w:val="24"/>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7170"/>
      </w:tblGrid>
      <w:tr w:rsidR="005A0541" w:rsidRPr="005A0541" w14:paraId="20A98D8E" w14:textId="77777777" w:rsidTr="006803F1">
        <w:tc>
          <w:tcPr>
            <w:tcW w:w="2190" w:type="dxa"/>
            <w:shd w:val="clear" w:color="auto" w:fill="auto"/>
            <w:tcMar>
              <w:top w:w="100" w:type="dxa"/>
              <w:left w:w="100" w:type="dxa"/>
              <w:bottom w:w="100" w:type="dxa"/>
              <w:right w:w="100" w:type="dxa"/>
            </w:tcMar>
          </w:tcPr>
          <w:p w14:paraId="18011B22" w14:textId="77777777" w:rsidR="005A0541" w:rsidRPr="00105D5E" w:rsidRDefault="005A0541" w:rsidP="006803F1">
            <w:pPr>
              <w:spacing w:before="240" w:after="240" w:line="360" w:lineRule="auto"/>
              <w:jc w:val="both"/>
              <w:rPr>
                <w:b/>
                <w:sz w:val="24"/>
                <w:szCs w:val="24"/>
              </w:rPr>
            </w:pPr>
            <w:r w:rsidRPr="00105D5E">
              <w:rPr>
                <w:b/>
                <w:sz w:val="24"/>
                <w:szCs w:val="24"/>
              </w:rPr>
              <w:t>Political factors</w:t>
            </w:r>
          </w:p>
          <w:p w14:paraId="7D7AAF48"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c>
          <w:tcPr>
            <w:tcW w:w="7170" w:type="dxa"/>
            <w:shd w:val="clear" w:color="auto" w:fill="auto"/>
            <w:tcMar>
              <w:top w:w="100" w:type="dxa"/>
              <w:left w:w="100" w:type="dxa"/>
              <w:bottom w:w="100" w:type="dxa"/>
              <w:right w:w="100" w:type="dxa"/>
            </w:tcMar>
          </w:tcPr>
          <w:p w14:paraId="66A34561" w14:textId="77777777" w:rsidR="005A0541" w:rsidRPr="00105D5E" w:rsidRDefault="005A0541" w:rsidP="006803F1">
            <w:pPr>
              <w:spacing w:before="240" w:after="240" w:line="360" w:lineRule="auto"/>
              <w:jc w:val="both"/>
              <w:rPr>
                <w:sz w:val="24"/>
                <w:szCs w:val="24"/>
              </w:rPr>
            </w:pPr>
            <w:r w:rsidRPr="00105D5E">
              <w:rPr>
                <w:sz w:val="24"/>
                <w:szCs w:val="24"/>
              </w:rPr>
              <w:t xml:space="preserve">A constitutional monarchy is being followed in the U.K. It is one of the world's prime economically powerhouse countries. The political system of the country is much more stable. The country has negligible corruption due to strong government policies. It provides the business with opportunities to thrive. The country has good diplomatic ties with its </w:t>
            </w:r>
            <w:proofErr w:type="spellStart"/>
            <w:r w:rsidRPr="00105D5E">
              <w:rPr>
                <w:sz w:val="24"/>
                <w:szCs w:val="24"/>
              </w:rPr>
              <w:t>neighbouring</w:t>
            </w:r>
            <w:proofErr w:type="spellEnd"/>
            <w:r w:rsidRPr="00105D5E">
              <w:rPr>
                <w:sz w:val="24"/>
                <w:szCs w:val="24"/>
              </w:rPr>
              <w:t xml:space="preserve"> counties and with the USA, and Japan. Some of the customers of More yoga are from other European countries. Due to the Brexit deal, the company has to bear more tariffs while doing business with European clients.</w:t>
            </w:r>
          </w:p>
        </w:tc>
      </w:tr>
      <w:tr w:rsidR="005A0541" w:rsidRPr="005A0541" w14:paraId="5A02A4EE" w14:textId="77777777" w:rsidTr="006803F1">
        <w:tc>
          <w:tcPr>
            <w:tcW w:w="2190" w:type="dxa"/>
            <w:shd w:val="clear" w:color="auto" w:fill="auto"/>
            <w:tcMar>
              <w:top w:w="100" w:type="dxa"/>
              <w:left w:w="100" w:type="dxa"/>
              <w:bottom w:w="100" w:type="dxa"/>
              <w:right w:w="100" w:type="dxa"/>
            </w:tcMar>
          </w:tcPr>
          <w:p w14:paraId="23A848F8" w14:textId="77777777" w:rsidR="005A0541" w:rsidRPr="00105D5E" w:rsidRDefault="005A0541" w:rsidP="006803F1">
            <w:pPr>
              <w:spacing w:before="240" w:after="240" w:line="360" w:lineRule="auto"/>
              <w:jc w:val="both"/>
              <w:rPr>
                <w:sz w:val="24"/>
                <w:szCs w:val="24"/>
              </w:rPr>
            </w:pPr>
            <w:r w:rsidRPr="00105D5E">
              <w:rPr>
                <w:b/>
                <w:sz w:val="24"/>
                <w:szCs w:val="24"/>
              </w:rPr>
              <w:t>Economic factors</w:t>
            </w:r>
          </w:p>
        </w:tc>
        <w:tc>
          <w:tcPr>
            <w:tcW w:w="7170" w:type="dxa"/>
            <w:shd w:val="clear" w:color="auto" w:fill="auto"/>
            <w:tcMar>
              <w:top w:w="100" w:type="dxa"/>
              <w:left w:w="100" w:type="dxa"/>
              <w:bottom w:w="100" w:type="dxa"/>
              <w:right w:w="100" w:type="dxa"/>
            </w:tcMar>
          </w:tcPr>
          <w:p w14:paraId="0A041768" w14:textId="77777777" w:rsidR="005A0541" w:rsidRPr="00105D5E" w:rsidRDefault="005A0541" w:rsidP="006803F1">
            <w:pPr>
              <w:spacing w:before="240" w:after="240" w:line="360" w:lineRule="auto"/>
              <w:jc w:val="both"/>
              <w:rPr>
                <w:sz w:val="24"/>
                <w:szCs w:val="24"/>
              </w:rPr>
            </w:pPr>
            <w:r w:rsidRPr="00105D5E">
              <w:rPr>
                <w:sz w:val="24"/>
                <w:szCs w:val="24"/>
              </w:rPr>
              <w:t>The United Kingdom is the 5th richest country in the world in terms of GDP. Last year, its GDP was valued at 2.79 trillion US dollars. Further, the per capita income of British citizens ranks 9th in the world and it is around 44400 USD. Because of that, they have high purchasing power. So, the company does not have to struggle to find customers who could afford its services. The inflation rate in the nation is very low compared to other developed countries. The unemployment rate in the U.K is about 4.5 per cent (</w:t>
            </w:r>
            <w:r w:rsidRPr="00105D5E">
              <w:rPr>
                <w:color w:val="222222"/>
                <w:sz w:val="24"/>
                <w:szCs w:val="24"/>
                <w:highlight w:val="white"/>
              </w:rPr>
              <w:t xml:space="preserve">Ofosu-Boateng and </w:t>
            </w:r>
            <w:proofErr w:type="spellStart"/>
            <w:r w:rsidRPr="00105D5E">
              <w:rPr>
                <w:color w:val="222222"/>
                <w:sz w:val="24"/>
                <w:szCs w:val="24"/>
                <w:highlight w:val="white"/>
              </w:rPr>
              <w:t>Jiping</w:t>
            </w:r>
            <w:proofErr w:type="spellEnd"/>
            <w:r w:rsidRPr="00105D5E">
              <w:rPr>
                <w:color w:val="222222"/>
                <w:sz w:val="24"/>
                <w:szCs w:val="24"/>
                <w:highlight w:val="white"/>
              </w:rPr>
              <w:t xml:space="preserve"> 2020). </w:t>
            </w:r>
            <w:r w:rsidRPr="00105D5E">
              <w:rPr>
                <w:sz w:val="24"/>
                <w:szCs w:val="24"/>
              </w:rPr>
              <w:t xml:space="preserve"> Thus, the number of potential customer bases is huge. Further, the country has a good impression of being a business-friendly country. So, the company can get foreign investments easily and grow its business rapidly. </w:t>
            </w:r>
          </w:p>
        </w:tc>
      </w:tr>
      <w:tr w:rsidR="005A0541" w:rsidRPr="005A0541" w14:paraId="417A88E7" w14:textId="77777777" w:rsidTr="006803F1">
        <w:tc>
          <w:tcPr>
            <w:tcW w:w="2190" w:type="dxa"/>
            <w:shd w:val="clear" w:color="auto" w:fill="auto"/>
            <w:tcMar>
              <w:top w:w="100" w:type="dxa"/>
              <w:left w:w="100" w:type="dxa"/>
              <w:bottom w:w="100" w:type="dxa"/>
              <w:right w:w="100" w:type="dxa"/>
            </w:tcMar>
          </w:tcPr>
          <w:p w14:paraId="327E287C" w14:textId="77777777" w:rsidR="005A0541" w:rsidRPr="00105D5E" w:rsidRDefault="005A0541" w:rsidP="006803F1">
            <w:pPr>
              <w:spacing w:before="240" w:after="240" w:line="360" w:lineRule="auto"/>
              <w:jc w:val="both"/>
              <w:rPr>
                <w:sz w:val="24"/>
                <w:szCs w:val="24"/>
              </w:rPr>
            </w:pPr>
            <w:r w:rsidRPr="00105D5E">
              <w:rPr>
                <w:b/>
                <w:sz w:val="24"/>
                <w:szCs w:val="24"/>
              </w:rPr>
              <w:lastRenderedPageBreak/>
              <w:t>Socio-cultural factors</w:t>
            </w:r>
          </w:p>
        </w:tc>
        <w:tc>
          <w:tcPr>
            <w:tcW w:w="7170" w:type="dxa"/>
            <w:shd w:val="clear" w:color="auto" w:fill="auto"/>
            <w:tcMar>
              <w:top w:w="100" w:type="dxa"/>
              <w:left w:w="100" w:type="dxa"/>
              <w:bottom w:w="100" w:type="dxa"/>
              <w:right w:w="100" w:type="dxa"/>
            </w:tcMar>
          </w:tcPr>
          <w:p w14:paraId="2CE3F7B6" w14:textId="77777777" w:rsidR="005A0541" w:rsidRPr="00105D5E" w:rsidRDefault="005A0541" w:rsidP="006803F1">
            <w:pPr>
              <w:spacing w:before="240" w:after="240" w:line="360" w:lineRule="auto"/>
              <w:jc w:val="both"/>
              <w:rPr>
                <w:sz w:val="24"/>
                <w:szCs w:val="24"/>
              </w:rPr>
            </w:pPr>
            <w:r w:rsidRPr="00105D5E">
              <w:rPr>
                <w:sz w:val="24"/>
                <w:szCs w:val="24"/>
              </w:rPr>
              <w:t xml:space="preserve">Most British people are well educated and mannered. They will know the importance of health and staying fit. Being a fitness freak has become a hot trend in the U.K after the pandemic. The country's current population is 65 million and it is increasing at a significant 5.4 per cent per year. With the increasing population, the customer base will also expand. So, the company has a huge opportunity in this country. The country has a diverse population with the essence of several cultures.so, the company can offer different yoga services to target a specific segment depending on these unique needs.  </w:t>
            </w:r>
          </w:p>
          <w:p w14:paraId="40A2D2B7" w14:textId="77777777" w:rsidR="005A0541" w:rsidRPr="00105D5E" w:rsidRDefault="005A0541" w:rsidP="006803F1">
            <w:pPr>
              <w:widowControl w:val="0"/>
              <w:pBdr>
                <w:top w:val="nil"/>
                <w:left w:val="nil"/>
                <w:bottom w:val="nil"/>
                <w:right w:val="nil"/>
                <w:between w:val="nil"/>
              </w:pBdr>
              <w:spacing w:before="240" w:after="240" w:line="360" w:lineRule="auto"/>
              <w:jc w:val="both"/>
              <w:rPr>
                <w:sz w:val="24"/>
                <w:szCs w:val="24"/>
              </w:rPr>
            </w:pPr>
          </w:p>
        </w:tc>
      </w:tr>
      <w:tr w:rsidR="005A0541" w:rsidRPr="005A0541" w14:paraId="63651920" w14:textId="77777777" w:rsidTr="006803F1">
        <w:tc>
          <w:tcPr>
            <w:tcW w:w="2190" w:type="dxa"/>
            <w:shd w:val="clear" w:color="auto" w:fill="auto"/>
            <w:tcMar>
              <w:top w:w="100" w:type="dxa"/>
              <w:left w:w="100" w:type="dxa"/>
              <w:bottom w:w="100" w:type="dxa"/>
              <w:right w:w="100" w:type="dxa"/>
            </w:tcMar>
          </w:tcPr>
          <w:p w14:paraId="14E2D844" w14:textId="77777777" w:rsidR="005A0541" w:rsidRPr="00105D5E" w:rsidRDefault="005A0541" w:rsidP="006803F1">
            <w:pPr>
              <w:spacing w:before="240" w:after="240" w:line="360" w:lineRule="auto"/>
              <w:jc w:val="both"/>
              <w:rPr>
                <w:sz w:val="24"/>
                <w:szCs w:val="24"/>
              </w:rPr>
            </w:pPr>
            <w:r w:rsidRPr="00105D5E">
              <w:rPr>
                <w:b/>
                <w:sz w:val="24"/>
                <w:szCs w:val="24"/>
              </w:rPr>
              <w:t>Technological factors</w:t>
            </w:r>
          </w:p>
        </w:tc>
        <w:tc>
          <w:tcPr>
            <w:tcW w:w="7170" w:type="dxa"/>
            <w:shd w:val="clear" w:color="auto" w:fill="auto"/>
            <w:tcMar>
              <w:top w:w="100" w:type="dxa"/>
              <w:left w:w="100" w:type="dxa"/>
              <w:bottom w:w="100" w:type="dxa"/>
              <w:right w:w="100" w:type="dxa"/>
            </w:tcMar>
          </w:tcPr>
          <w:p w14:paraId="5D8F7414" w14:textId="77777777" w:rsidR="005A0541" w:rsidRPr="00105D5E" w:rsidRDefault="005A0541" w:rsidP="006803F1">
            <w:pPr>
              <w:spacing w:before="240" w:after="240" w:line="360" w:lineRule="auto"/>
              <w:jc w:val="both"/>
              <w:rPr>
                <w:sz w:val="24"/>
                <w:szCs w:val="24"/>
              </w:rPr>
            </w:pPr>
            <w:r w:rsidRPr="00105D5E">
              <w:rPr>
                <w:sz w:val="24"/>
                <w:szCs w:val="24"/>
              </w:rPr>
              <w:t>The United Kingdom has one of the most improved technological infrastructures in the world. The nation has around 55 million smartphone users. People here get high-speed internet facilities even in the remotest villages (</w:t>
            </w:r>
            <w:proofErr w:type="spellStart"/>
            <w:r w:rsidRPr="00105D5E">
              <w:rPr>
                <w:color w:val="222222"/>
                <w:sz w:val="24"/>
                <w:szCs w:val="24"/>
                <w:highlight w:val="white"/>
              </w:rPr>
              <w:t>Vallat</w:t>
            </w:r>
            <w:r>
              <w:rPr>
                <w:color w:val="222222"/>
                <w:sz w:val="24"/>
                <w:szCs w:val="24"/>
                <w:highlight w:val="white"/>
              </w:rPr>
              <w:t>we</w:t>
            </w:r>
            <w:r w:rsidRPr="00105D5E">
              <w:rPr>
                <w:color w:val="222222"/>
                <w:sz w:val="24"/>
                <w:szCs w:val="24"/>
                <w:highlight w:val="white"/>
              </w:rPr>
              <w:t>and</w:t>
            </w:r>
            <w:proofErr w:type="spellEnd"/>
            <w:r w:rsidRPr="00105D5E">
              <w:rPr>
                <w:color w:val="222222"/>
                <w:sz w:val="24"/>
                <w:szCs w:val="24"/>
                <w:highlight w:val="white"/>
              </w:rPr>
              <w:t xml:space="preserve"> Grassi, 2019)</w:t>
            </w:r>
            <w:r w:rsidRPr="00105D5E">
              <w:rPr>
                <w:sz w:val="24"/>
                <w:szCs w:val="24"/>
              </w:rPr>
              <w:t xml:space="preserve">. As the company is planning to do business online mode. The growth of the company will not be hindered due to the lack of proper technological infrastructure. As technology is a crucial aspect of </w:t>
            </w:r>
            <w:proofErr w:type="spellStart"/>
            <w:r w:rsidRPr="00105D5E">
              <w:rPr>
                <w:sz w:val="24"/>
                <w:szCs w:val="24"/>
              </w:rPr>
              <w:t>Moreyoga's</w:t>
            </w:r>
            <w:proofErr w:type="spellEnd"/>
            <w:r w:rsidRPr="00105D5E">
              <w:rPr>
                <w:sz w:val="24"/>
                <w:szCs w:val="24"/>
              </w:rPr>
              <w:t xml:space="preserve"> business, by collaborating with U.K 's renowned research institutes, the company can take the service to the next level. </w:t>
            </w:r>
          </w:p>
        </w:tc>
      </w:tr>
    </w:tbl>
    <w:p w14:paraId="3881D61D" w14:textId="77777777" w:rsidR="005A0541" w:rsidRPr="00105D5E" w:rsidRDefault="005A0541" w:rsidP="005A0541">
      <w:pPr>
        <w:pStyle w:val="Style1"/>
        <w:spacing w:after="240"/>
        <w:rPr>
          <w:sz w:val="24"/>
          <w:szCs w:val="24"/>
        </w:rPr>
      </w:pPr>
      <w:bookmarkStart w:id="18" w:name="_Toc102756111"/>
      <w:bookmarkStart w:id="19" w:name="_Toc102756580"/>
      <w:r w:rsidRPr="00105D5E">
        <w:rPr>
          <w:sz w:val="24"/>
          <w:szCs w:val="24"/>
        </w:rPr>
        <w:t>SWOT Analysis</w:t>
      </w:r>
      <w:bookmarkEnd w:id="18"/>
      <w:bookmarkEnd w:id="19"/>
    </w:p>
    <w:tbl>
      <w:tblPr>
        <w:tblStyle w:val="Table4"/>
        <w:tblW w:w="9345"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4350"/>
        <w:gridCol w:w="4995"/>
      </w:tblGrid>
      <w:tr w:rsidR="005A0541" w:rsidRPr="005A0541" w14:paraId="575BC435" w14:textId="77777777" w:rsidTr="006803F1">
        <w:trPr>
          <w:trHeight w:val="2265"/>
        </w:trPr>
        <w:tc>
          <w:tcPr>
            <w:tcW w:w="4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FFE92E" w14:textId="77777777" w:rsidR="005A0541" w:rsidRPr="00105D5E" w:rsidRDefault="005A0541" w:rsidP="006803F1">
            <w:pPr>
              <w:spacing w:before="240" w:after="240" w:line="360" w:lineRule="auto"/>
              <w:jc w:val="both"/>
              <w:rPr>
                <w:sz w:val="24"/>
                <w:szCs w:val="24"/>
              </w:rPr>
            </w:pPr>
            <w:r w:rsidRPr="00105D5E">
              <w:rPr>
                <w:sz w:val="24"/>
                <w:szCs w:val="24"/>
              </w:rPr>
              <w:t xml:space="preserve">Strengths </w:t>
            </w:r>
          </w:p>
          <w:p w14:paraId="5FA170F6" w14:textId="77777777" w:rsidR="005A0541" w:rsidRPr="00105D5E" w:rsidRDefault="005A0541" w:rsidP="006803F1">
            <w:pPr>
              <w:numPr>
                <w:ilvl w:val="0"/>
                <w:numId w:val="4"/>
              </w:numPr>
              <w:spacing w:before="240" w:after="240" w:line="360" w:lineRule="auto"/>
              <w:jc w:val="both"/>
              <w:rPr>
                <w:sz w:val="24"/>
                <w:szCs w:val="24"/>
              </w:rPr>
            </w:pPr>
            <w:r w:rsidRPr="00105D5E">
              <w:rPr>
                <w:sz w:val="24"/>
                <w:szCs w:val="24"/>
              </w:rPr>
              <w:t>Very creative and innovative</w:t>
            </w:r>
          </w:p>
          <w:p w14:paraId="4F7772BF" w14:textId="77777777" w:rsidR="005A0541" w:rsidRPr="00105D5E" w:rsidRDefault="005A0541" w:rsidP="006803F1">
            <w:pPr>
              <w:numPr>
                <w:ilvl w:val="0"/>
                <w:numId w:val="4"/>
              </w:numPr>
              <w:spacing w:before="240" w:after="240" w:line="360" w:lineRule="auto"/>
              <w:jc w:val="both"/>
              <w:rPr>
                <w:sz w:val="24"/>
                <w:szCs w:val="24"/>
              </w:rPr>
            </w:pPr>
            <w:r w:rsidRPr="00105D5E">
              <w:rPr>
                <w:sz w:val="24"/>
                <w:szCs w:val="24"/>
              </w:rPr>
              <w:t>Experienced professionals</w:t>
            </w:r>
          </w:p>
          <w:p w14:paraId="3479DA03" w14:textId="77777777" w:rsidR="005A0541" w:rsidRPr="00105D5E" w:rsidRDefault="005A0541" w:rsidP="006803F1">
            <w:pPr>
              <w:numPr>
                <w:ilvl w:val="0"/>
                <w:numId w:val="4"/>
              </w:numPr>
              <w:spacing w:before="240" w:after="240" w:line="360" w:lineRule="auto"/>
              <w:jc w:val="both"/>
              <w:rPr>
                <w:sz w:val="24"/>
                <w:szCs w:val="24"/>
              </w:rPr>
            </w:pPr>
            <w:r w:rsidRPr="00105D5E">
              <w:rPr>
                <w:sz w:val="24"/>
                <w:szCs w:val="24"/>
              </w:rPr>
              <w:lastRenderedPageBreak/>
              <w:t>Well-designed and structured classes</w:t>
            </w:r>
          </w:p>
        </w:tc>
        <w:tc>
          <w:tcPr>
            <w:tcW w:w="49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1AD69A6" w14:textId="77777777" w:rsidR="005A0541" w:rsidRPr="00105D5E" w:rsidRDefault="005A0541" w:rsidP="006803F1">
            <w:pPr>
              <w:spacing w:before="240" w:after="240" w:line="360" w:lineRule="auto"/>
              <w:jc w:val="both"/>
              <w:rPr>
                <w:sz w:val="24"/>
                <w:szCs w:val="24"/>
              </w:rPr>
            </w:pPr>
            <w:r w:rsidRPr="00105D5E">
              <w:rPr>
                <w:sz w:val="24"/>
                <w:szCs w:val="24"/>
              </w:rPr>
              <w:lastRenderedPageBreak/>
              <w:t>Weaknesses</w:t>
            </w:r>
          </w:p>
          <w:p w14:paraId="34BAE6DD" w14:textId="77777777" w:rsidR="005A0541" w:rsidRPr="00105D5E" w:rsidRDefault="005A0541" w:rsidP="006803F1">
            <w:pPr>
              <w:numPr>
                <w:ilvl w:val="0"/>
                <w:numId w:val="2"/>
              </w:numPr>
              <w:spacing w:before="240" w:after="240" w:line="360" w:lineRule="auto"/>
              <w:jc w:val="both"/>
              <w:rPr>
                <w:sz w:val="24"/>
                <w:szCs w:val="24"/>
              </w:rPr>
            </w:pPr>
            <w:r w:rsidRPr="00105D5E">
              <w:rPr>
                <w:sz w:val="24"/>
                <w:szCs w:val="24"/>
              </w:rPr>
              <w:t>Lack of proper marketing techniques</w:t>
            </w:r>
          </w:p>
          <w:p w14:paraId="013772CC" w14:textId="77777777" w:rsidR="005A0541" w:rsidRPr="00105D5E" w:rsidRDefault="005A0541" w:rsidP="006803F1">
            <w:pPr>
              <w:numPr>
                <w:ilvl w:val="0"/>
                <w:numId w:val="2"/>
              </w:numPr>
              <w:spacing w:before="240" w:after="240" w:line="360" w:lineRule="auto"/>
              <w:jc w:val="both"/>
              <w:rPr>
                <w:sz w:val="24"/>
                <w:szCs w:val="24"/>
              </w:rPr>
            </w:pPr>
            <w:r w:rsidRPr="00105D5E">
              <w:rPr>
                <w:sz w:val="24"/>
                <w:szCs w:val="24"/>
              </w:rPr>
              <w:lastRenderedPageBreak/>
              <w:t>Client complaints (</w:t>
            </w:r>
            <w:r w:rsidRPr="00105D5E">
              <w:rPr>
                <w:color w:val="222222"/>
                <w:sz w:val="24"/>
                <w:szCs w:val="24"/>
                <w:highlight w:val="white"/>
              </w:rPr>
              <w:t>Al-</w:t>
            </w:r>
            <w:proofErr w:type="spellStart"/>
            <w:r w:rsidRPr="00105D5E">
              <w:rPr>
                <w:color w:val="222222"/>
                <w:sz w:val="24"/>
                <w:szCs w:val="24"/>
                <w:highlight w:val="white"/>
              </w:rPr>
              <w:t>Suraihi</w:t>
            </w:r>
            <w:proofErr w:type="spellEnd"/>
            <w:r w:rsidRPr="00105D5E">
              <w:rPr>
                <w:sz w:val="24"/>
                <w:szCs w:val="24"/>
              </w:rPr>
              <w:t xml:space="preserve"> et al., 2020)</w:t>
            </w:r>
          </w:p>
          <w:p w14:paraId="473BACAA" w14:textId="77777777" w:rsidR="005A0541" w:rsidRPr="00105D5E" w:rsidRDefault="005A0541" w:rsidP="006803F1">
            <w:pPr>
              <w:numPr>
                <w:ilvl w:val="0"/>
                <w:numId w:val="2"/>
              </w:numPr>
              <w:spacing w:before="240" w:after="240" w:line="360" w:lineRule="auto"/>
              <w:jc w:val="both"/>
              <w:rPr>
                <w:sz w:val="24"/>
                <w:szCs w:val="24"/>
              </w:rPr>
            </w:pPr>
            <w:r w:rsidRPr="00105D5E">
              <w:rPr>
                <w:sz w:val="24"/>
                <w:szCs w:val="24"/>
              </w:rPr>
              <w:t>Services can be copied easily</w:t>
            </w:r>
          </w:p>
        </w:tc>
      </w:tr>
      <w:tr w:rsidR="005A0541" w:rsidRPr="00105D5E" w14:paraId="05C33993" w14:textId="77777777" w:rsidTr="006803F1">
        <w:trPr>
          <w:trHeight w:val="2265"/>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83115F" w14:textId="77777777" w:rsidR="005A0541" w:rsidRPr="00105D5E" w:rsidRDefault="005A0541" w:rsidP="006803F1">
            <w:pPr>
              <w:spacing w:before="240" w:after="240" w:line="360" w:lineRule="auto"/>
              <w:jc w:val="both"/>
              <w:rPr>
                <w:sz w:val="24"/>
                <w:szCs w:val="24"/>
              </w:rPr>
            </w:pPr>
            <w:r w:rsidRPr="00105D5E">
              <w:rPr>
                <w:sz w:val="24"/>
                <w:szCs w:val="24"/>
              </w:rPr>
              <w:lastRenderedPageBreak/>
              <w:t>Opportunities</w:t>
            </w:r>
          </w:p>
          <w:p w14:paraId="1D3E6DD6" w14:textId="77777777" w:rsidR="005A0541" w:rsidRPr="00105D5E" w:rsidRDefault="005A0541" w:rsidP="006803F1">
            <w:pPr>
              <w:numPr>
                <w:ilvl w:val="0"/>
                <w:numId w:val="1"/>
              </w:numPr>
              <w:spacing w:before="240" w:after="240" w:line="360" w:lineRule="auto"/>
              <w:jc w:val="both"/>
              <w:rPr>
                <w:sz w:val="24"/>
                <w:szCs w:val="24"/>
              </w:rPr>
            </w:pPr>
            <w:r w:rsidRPr="00105D5E">
              <w:rPr>
                <w:sz w:val="24"/>
                <w:szCs w:val="24"/>
              </w:rPr>
              <w:t>More people are showing interest in yoga</w:t>
            </w:r>
          </w:p>
          <w:p w14:paraId="7F087C30" w14:textId="77777777" w:rsidR="005A0541" w:rsidRPr="00105D5E" w:rsidRDefault="005A0541" w:rsidP="006803F1">
            <w:pPr>
              <w:numPr>
                <w:ilvl w:val="0"/>
                <w:numId w:val="1"/>
              </w:numPr>
              <w:spacing w:before="240" w:after="240" w:line="360" w:lineRule="auto"/>
              <w:jc w:val="both"/>
              <w:rPr>
                <w:sz w:val="24"/>
                <w:szCs w:val="24"/>
              </w:rPr>
            </w:pPr>
            <w:r w:rsidRPr="00105D5E">
              <w:rPr>
                <w:sz w:val="24"/>
                <w:szCs w:val="24"/>
              </w:rPr>
              <w:t>Advantages of online classes</w:t>
            </w:r>
          </w:p>
        </w:tc>
        <w:tc>
          <w:tcPr>
            <w:tcW w:w="4995" w:type="dxa"/>
            <w:tcBorders>
              <w:top w:val="nil"/>
              <w:left w:val="nil"/>
              <w:bottom w:val="single" w:sz="8" w:space="0" w:color="000000"/>
              <w:right w:val="single" w:sz="8" w:space="0" w:color="000000"/>
            </w:tcBorders>
            <w:tcMar>
              <w:top w:w="100" w:type="dxa"/>
              <w:left w:w="100" w:type="dxa"/>
              <w:bottom w:w="100" w:type="dxa"/>
              <w:right w:w="100" w:type="dxa"/>
            </w:tcMar>
          </w:tcPr>
          <w:p w14:paraId="0391284A" w14:textId="77777777" w:rsidR="005A0541" w:rsidRPr="00105D5E" w:rsidRDefault="005A0541" w:rsidP="006803F1">
            <w:pPr>
              <w:spacing w:before="240" w:after="240" w:line="360" w:lineRule="auto"/>
              <w:jc w:val="both"/>
              <w:rPr>
                <w:sz w:val="24"/>
                <w:szCs w:val="24"/>
              </w:rPr>
            </w:pPr>
            <w:r w:rsidRPr="00105D5E">
              <w:rPr>
                <w:sz w:val="24"/>
                <w:szCs w:val="24"/>
              </w:rPr>
              <w:t>Threats</w:t>
            </w:r>
          </w:p>
          <w:p w14:paraId="72C35341" w14:textId="77777777" w:rsidR="005A0541" w:rsidRPr="00105D5E" w:rsidRDefault="005A0541" w:rsidP="006803F1">
            <w:pPr>
              <w:numPr>
                <w:ilvl w:val="0"/>
                <w:numId w:val="3"/>
              </w:numPr>
              <w:spacing w:before="240" w:after="240" w:line="360" w:lineRule="auto"/>
              <w:jc w:val="both"/>
              <w:rPr>
                <w:sz w:val="24"/>
                <w:szCs w:val="24"/>
              </w:rPr>
            </w:pPr>
            <w:r w:rsidRPr="00105D5E">
              <w:rPr>
                <w:sz w:val="24"/>
                <w:szCs w:val="24"/>
              </w:rPr>
              <w:t>High competition</w:t>
            </w:r>
          </w:p>
          <w:p w14:paraId="4A5DE38B" w14:textId="77777777" w:rsidR="005A0541" w:rsidRPr="00105D5E" w:rsidRDefault="005A0541" w:rsidP="006803F1">
            <w:pPr>
              <w:numPr>
                <w:ilvl w:val="0"/>
                <w:numId w:val="3"/>
              </w:numPr>
              <w:spacing w:before="240" w:after="240" w:line="360" w:lineRule="auto"/>
              <w:jc w:val="both"/>
              <w:rPr>
                <w:sz w:val="24"/>
                <w:szCs w:val="24"/>
              </w:rPr>
            </w:pPr>
            <w:r w:rsidRPr="00105D5E">
              <w:rPr>
                <w:sz w:val="24"/>
                <w:szCs w:val="24"/>
              </w:rPr>
              <w:t xml:space="preserve">Strict Government regulation </w:t>
            </w:r>
            <w:proofErr w:type="gramStart"/>
            <w:r w:rsidRPr="00105D5E">
              <w:rPr>
                <w:sz w:val="24"/>
                <w:szCs w:val="24"/>
              </w:rPr>
              <w:t xml:space="preserve">( </w:t>
            </w:r>
            <w:proofErr w:type="spellStart"/>
            <w:r w:rsidRPr="00105D5E">
              <w:rPr>
                <w:sz w:val="24"/>
                <w:szCs w:val="24"/>
              </w:rPr>
              <w:t>Marolt</w:t>
            </w:r>
            <w:proofErr w:type="spellEnd"/>
            <w:proofErr w:type="gramEnd"/>
            <w:r w:rsidRPr="00105D5E">
              <w:rPr>
                <w:sz w:val="24"/>
                <w:szCs w:val="24"/>
              </w:rPr>
              <w:t xml:space="preserve"> </w:t>
            </w:r>
            <w:r w:rsidRPr="00105D5E">
              <w:rPr>
                <w:i/>
                <w:sz w:val="24"/>
                <w:szCs w:val="24"/>
              </w:rPr>
              <w:t>et al.</w:t>
            </w:r>
            <w:r w:rsidRPr="00105D5E">
              <w:rPr>
                <w:sz w:val="24"/>
                <w:szCs w:val="24"/>
              </w:rPr>
              <w:t>, 2020)</w:t>
            </w:r>
          </w:p>
          <w:p w14:paraId="0EEF19F3" w14:textId="77777777" w:rsidR="005A0541" w:rsidRPr="00105D5E" w:rsidRDefault="005A0541" w:rsidP="006803F1">
            <w:pPr>
              <w:numPr>
                <w:ilvl w:val="0"/>
                <w:numId w:val="3"/>
              </w:numPr>
              <w:spacing w:before="240" w:after="240" w:line="360" w:lineRule="auto"/>
              <w:jc w:val="both"/>
              <w:rPr>
                <w:sz w:val="24"/>
                <w:szCs w:val="24"/>
              </w:rPr>
            </w:pPr>
            <w:r w:rsidRPr="00105D5E">
              <w:rPr>
                <w:sz w:val="24"/>
                <w:szCs w:val="24"/>
              </w:rPr>
              <w:t>High corporate taxes</w:t>
            </w:r>
          </w:p>
        </w:tc>
      </w:tr>
    </w:tbl>
    <w:p w14:paraId="2D847C05" w14:textId="77777777" w:rsidR="005A0541" w:rsidRPr="00105D5E" w:rsidRDefault="005A0541" w:rsidP="005A0541">
      <w:pPr>
        <w:spacing w:before="240" w:after="240" w:line="360" w:lineRule="auto"/>
        <w:jc w:val="both"/>
        <w:rPr>
          <w:b/>
          <w:sz w:val="24"/>
          <w:szCs w:val="24"/>
        </w:rPr>
      </w:pPr>
      <w:proofErr w:type="spellStart"/>
      <w:r w:rsidRPr="00105D5E">
        <w:rPr>
          <w:b/>
          <w:sz w:val="24"/>
          <w:szCs w:val="24"/>
        </w:rPr>
        <w:t>Strengths</w:t>
      </w:r>
      <w:proofErr w:type="spellEnd"/>
    </w:p>
    <w:p w14:paraId="4E968775"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The main strength of </w:t>
      </w:r>
      <w:proofErr w:type="spellStart"/>
      <w:r w:rsidRPr="008378FB">
        <w:rPr>
          <w:color w:val="002060"/>
          <w:sz w:val="24"/>
          <w:szCs w:val="24"/>
          <w:lang w:val="en-GB"/>
        </w:rPr>
        <w:t>Moreyoga</w:t>
      </w:r>
      <w:proofErr w:type="spellEnd"/>
      <w:r w:rsidRPr="008378FB">
        <w:rPr>
          <w:color w:val="002060"/>
          <w:sz w:val="24"/>
          <w:szCs w:val="24"/>
          <w:lang w:val="en-GB"/>
        </w:rPr>
        <w:t xml:space="preserve"> is that it has reputable, qualified and knowledgeable yoga instructors who can guide the clients in the right way to get the benefits. Being a young company, it always prioritizes creativity and innovation. Thus, the company has been able to make a district position in the market. </w:t>
      </w:r>
    </w:p>
    <w:p w14:paraId="7FD783D1" w14:textId="77777777" w:rsidR="005A0541" w:rsidRPr="005A0541" w:rsidRDefault="005A0541" w:rsidP="005A0541">
      <w:pPr>
        <w:spacing w:before="240" w:after="240" w:line="360" w:lineRule="auto"/>
        <w:jc w:val="both"/>
        <w:rPr>
          <w:b/>
          <w:sz w:val="24"/>
          <w:szCs w:val="24"/>
          <w:lang w:val="en-GB"/>
        </w:rPr>
      </w:pPr>
      <w:r w:rsidRPr="005A0541">
        <w:rPr>
          <w:sz w:val="24"/>
          <w:szCs w:val="24"/>
          <w:lang w:val="en-GB"/>
        </w:rPr>
        <w:t xml:space="preserve"> </w:t>
      </w:r>
      <w:r w:rsidRPr="005A0541">
        <w:rPr>
          <w:b/>
          <w:sz w:val="24"/>
          <w:szCs w:val="24"/>
          <w:lang w:val="en-GB"/>
        </w:rPr>
        <w:t>Weaknesses</w:t>
      </w:r>
    </w:p>
    <w:p w14:paraId="09E8F3D9"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company's marketing strategies are insufficient. So, it is struggling to link business strategic plans with the result delivery (</w:t>
      </w:r>
      <w:proofErr w:type="spellStart"/>
      <w:r w:rsidRPr="008378FB">
        <w:rPr>
          <w:color w:val="002060"/>
          <w:sz w:val="24"/>
          <w:szCs w:val="24"/>
          <w:highlight w:val="white"/>
          <w:lang w:val="en-GB"/>
        </w:rPr>
        <w:t>Odey</w:t>
      </w:r>
      <w:proofErr w:type="spellEnd"/>
      <w:r w:rsidRPr="008378FB">
        <w:rPr>
          <w:color w:val="002060"/>
          <w:sz w:val="24"/>
          <w:szCs w:val="24"/>
          <w:highlight w:val="white"/>
          <w:lang w:val="en-GB"/>
        </w:rPr>
        <w:t>, 2021)</w:t>
      </w:r>
      <w:r w:rsidRPr="008378FB">
        <w:rPr>
          <w:color w:val="002060"/>
          <w:sz w:val="24"/>
          <w:szCs w:val="24"/>
          <w:lang w:val="en-GB"/>
        </w:rPr>
        <w:t xml:space="preserve">. In recent times, the customer's complaints about the service have increased. The company has to look into this. </w:t>
      </w:r>
    </w:p>
    <w:p w14:paraId="48DF7651"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Opportunities</w:t>
      </w:r>
    </w:p>
    <w:p w14:paraId="3FCADAE4"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Now, British people are more aware of the positive health impact of yoga. So, the company can attract these new customers and expand its business. Modern technology like video conferencing, and online classes on Google Meet have accepted this market's growth.</w:t>
      </w:r>
    </w:p>
    <w:p w14:paraId="643C3205"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lastRenderedPageBreak/>
        <w:t>Threats</w:t>
      </w:r>
    </w:p>
    <w:p w14:paraId="7457D7CF"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There are already some established players in the Yoga service market in the U.K. Thus, </w:t>
      </w:r>
      <w:proofErr w:type="spellStart"/>
      <w:r w:rsidRPr="008378FB">
        <w:rPr>
          <w:color w:val="002060"/>
          <w:sz w:val="24"/>
          <w:szCs w:val="24"/>
          <w:lang w:val="en-GB"/>
        </w:rPr>
        <w:t>Moreyoga</w:t>
      </w:r>
      <w:proofErr w:type="spellEnd"/>
      <w:r w:rsidRPr="008378FB">
        <w:rPr>
          <w:color w:val="002060"/>
          <w:sz w:val="24"/>
          <w:szCs w:val="24"/>
          <w:lang w:val="en-GB"/>
        </w:rPr>
        <w:t xml:space="preserve"> has to face tough competition (</w:t>
      </w:r>
      <w:r w:rsidRPr="008378FB">
        <w:rPr>
          <w:color w:val="002060"/>
          <w:sz w:val="24"/>
          <w:szCs w:val="24"/>
          <w:highlight w:val="white"/>
          <w:lang w:val="en-GB"/>
        </w:rPr>
        <w:t xml:space="preserve">Udupa, Ramanathan and </w:t>
      </w:r>
      <w:proofErr w:type="spellStart"/>
      <w:r w:rsidRPr="008378FB">
        <w:rPr>
          <w:color w:val="002060"/>
          <w:sz w:val="24"/>
          <w:szCs w:val="24"/>
          <w:highlight w:val="white"/>
          <w:lang w:val="en-GB"/>
        </w:rPr>
        <w:t>Bhavanani</w:t>
      </w:r>
      <w:proofErr w:type="spellEnd"/>
      <w:r w:rsidRPr="008378FB">
        <w:rPr>
          <w:color w:val="002060"/>
          <w:sz w:val="24"/>
          <w:szCs w:val="24"/>
          <w:highlight w:val="white"/>
          <w:lang w:val="en-GB"/>
        </w:rPr>
        <w:t xml:space="preserve"> 2021)</w:t>
      </w:r>
      <w:r w:rsidRPr="008378FB">
        <w:rPr>
          <w:color w:val="002060"/>
          <w:sz w:val="24"/>
          <w:szCs w:val="24"/>
          <w:lang w:val="en-GB"/>
        </w:rPr>
        <w:t xml:space="preserve">. The U.K government has implemented stricter regulations on online business. Furthermore, the corporate taxes in the country is a whopping 18 per cent which is a real threat to the company's financial objectives. </w:t>
      </w:r>
    </w:p>
    <w:p w14:paraId="68FF12EA" w14:textId="77777777" w:rsidR="005A0541" w:rsidRPr="00105D5E" w:rsidRDefault="005A0541" w:rsidP="005A0541">
      <w:pPr>
        <w:pStyle w:val="Style1"/>
        <w:spacing w:after="240"/>
        <w:rPr>
          <w:sz w:val="24"/>
          <w:szCs w:val="24"/>
        </w:rPr>
      </w:pPr>
      <w:bookmarkStart w:id="20" w:name="_Toc102756112"/>
      <w:bookmarkStart w:id="21" w:name="_Toc102756581"/>
      <w:r w:rsidRPr="00105D5E">
        <w:rPr>
          <w:sz w:val="24"/>
          <w:szCs w:val="24"/>
        </w:rPr>
        <w:t>Application of quality process in customer service</w:t>
      </w:r>
      <w:bookmarkEnd w:id="20"/>
      <w:bookmarkEnd w:id="21"/>
    </w:p>
    <w:p w14:paraId="1C857872"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Customer service is integral to any business organisation that holds up the brand image and helps to retain customers through a brand perspective operating in the customer base. The quality process for </w:t>
      </w:r>
      <w:proofErr w:type="spellStart"/>
      <w:r w:rsidRPr="008378FB">
        <w:rPr>
          <w:color w:val="002060"/>
          <w:sz w:val="24"/>
          <w:szCs w:val="24"/>
          <w:lang w:val="en-GB"/>
        </w:rPr>
        <w:t>Moreyoga</w:t>
      </w:r>
      <w:proofErr w:type="spellEnd"/>
      <w:r w:rsidRPr="008378FB">
        <w:rPr>
          <w:color w:val="002060"/>
          <w:sz w:val="24"/>
          <w:szCs w:val="24"/>
          <w:lang w:val="en-GB"/>
        </w:rPr>
        <w:t xml:space="preserve"> is assured by its technical skills, the high values of the business organisation and motivational approaches with the help of spiritual practices through books, celebrating yoga and mindful activities in festivals and managing the implementations in the circumstantial practices of yoga practices under the organisational framework (Gil-Gomez </w:t>
      </w:r>
      <w:r w:rsidRPr="008378FB">
        <w:rPr>
          <w:i/>
          <w:color w:val="002060"/>
          <w:sz w:val="24"/>
          <w:szCs w:val="24"/>
          <w:lang w:val="en-GB"/>
        </w:rPr>
        <w:t>et al.,</w:t>
      </w:r>
      <w:r w:rsidRPr="008378FB">
        <w:rPr>
          <w:color w:val="002060"/>
          <w:sz w:val="24"/>
          <w:szCs w:val="24"/>
          <w:lang w:val="en-GB"/>
        </w:rPr>
        <w:t xml:space="preserve"> 2020). The quality process is required to be delivered adhering to the business standards that help to evaluate the resolution practices including the review of yoga sessions and its timetable, the business operations through the aligned business goals, data analytics, professional assistance of yoga practices, special use of technology that helps to achieve the quality customer service. The review of yoga sessions will be evaluated with evidence from the customer support team to navigate through the complex cases of wellness that help to evaluate customer relational management. The frequency of customer services will help to define the quality of business goals and the data analytics of the existing customer database will help to evaluate the performance of the employees including yoga instructors, assistants and wellness practitioners. The professional management team will help to assess the managerial practices of the representatives of the business organisation. The technical software is required to be developed with automation tools that help to implement the yoga style for the preferred choice of customers.</w:t>
      </w:r>
    </w:p>
    <w:p w14:paraId="476A744C" w14:textId="77777777" w:rsidR="005A0541" w:rsidRPr="00105D5E" w:rsidRDefault="005A0541" w:rsidP="005A0541">
      <w:pPr>
        <w:pStyle w:val="Style1"/>
        <w:spacing w:after="240"/>
        <w:rPr>
          <w:sz w:val="24"/>
          <w:szCs w:val="24"/>
        </w:rPr>
      </w:pPr>
      <w:bookmarkStart w:id="22" w:name="_Toc102756582"/>
      <w:r w:rsidRPr="00105D5E">
        <w:rPr>
          <w:sz w:val="24"/>
          <w:szCs w:val="24"/>
        </w:rPr>
        <w:lastRenderedPageBreak/>
        <w:t>Marketing model to analyse customer experience</w:t>
      </w:r>
      <w:bookmarkEnd w:id="22"/>
    </w:p>
    <w:p w14:paraId="59FC5B01"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customer experience is required to be analysed with the components including initiate, radiate, align, optimise, nurture, engage and attainment of lifetime consumers.</w:t>
      </w:r>
    </w:p>
    <w:p w14:paraId="413C1592"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Initiate</w:t>
      </w:r>
    </w:p>
    <w:p w14:paraId="39146492"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internet presence is required to be implemented with organisational information that helps to provide the information related to offers to clients. The business goals are required to be implemented with organisational achievements. The business accomplishments will occur with the setting of target customers that are searched and provided access to the company via emails, search engine optimization and mass mailings (</w:t>
      </w:r>
      <w:proofErr w:type="spellStart"/>
      <w:r w:rsidRPr="008378FB">
        <w:rPr>
          <w:color w:val="002060"/>
          <w:sz w:val="24"/>
          <w:szCs w:val="24"/>
          <w:lang w:val="en-GB"/>
        </w:rPr>
        <w:t>Ginige</w:t>
      </w:r>
      <w:proofErr w:type="spellEnd"/>
      <w:r w:rsidRPr="008378FB">
        <w:rPr>
          <w:color w:val="002060"/>
          <w:sz w:val="24"/>
          <w:szCs w:val="24"/>
          <w:lang w:val="en-GB"/>
        </w:rPr>
        <w:t xml:space="preserve">, </w:t>
      </w:r>
      <w:proofErr w:type="spellStart"/>
      <w:r w:rsidRPr="008378FB">
        <w:rPr>
          <w:color w:val="002060"/>
          <w:sz w:val="24"/>
          <w:szCs w:val="24"/>
          <w:lang w:val="en-GB"/>
        </w:rPr>
        <w:t>Amaratunga</w:t>
      </w:r>
      <w:proofErr w:type="spellEnd"/>
      <w:r w:rsidRPr="008378FB">
        <w:rPr>
          <w:color w:val="002060"/>
          <w:sz w:val="24"/>
          <w:szCs w:val="24"/>
          <w:lang w:val="en-GB"/>
        </w:rPr>
        <w:t>, and Haigh, 2018). More yoga as a business organisation considers the customer relationships with the enterprise to set a ground for dealing with the psychological impacts of the Pandemic conditions. The company will serve its facilities and offerings through online platforms and social media strategies.</w:t>
      </w:r>
    </w:p>
    <w:p w14:paraId="5E630968"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Radiate</w:t>
      </w:r>
    </w:p>
    <w:p w14:paraId="186CC8DB"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The company has its way of disseminating organisational information to customers by circulating information through social media, and marketing websites spreading market strategies for products along with discount offers. The diverse ways are explored by </w:t>
      </w:r>
      <w:proofErr w:type="spellStart"/>
      <w:r w:rsidRPr="008378FB">
        <w:rPr>
          <w:color w:val="002060"/>
          <w:sz w:val="24"/>
          <w:szCs w:val="24"/>
          <w:lang w:val="en-GB"/>
        </w:rPr>
        <w:t>Moreyoga</w:t>
      </w:r>
      <w:proofErr w:type="spellEnd"/>
      <w:r w:rsidRPr="008378FB">
        <w:rPr>
          <w:color w:val="002060"/>
          <w:sz w:val="24"/>
          <w:szCs w:val="24"/>
          <w:lang w:val="en-GB"/>
        </w:rPr>
        <w:t xml:space="preserve"> to engage their customers with the online marketing platform.</w:t>
      </w:r>
    </w:p>
    <w:p w14:paraId="20622685"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Align</w:t>
      </w:r>
    </w:p>
    <w:p w14:paraId="706C6F31"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marketing strategies are reinforced by consumer feedback on online media platforms that help to evaluate its customer service and develop its strategies for implementation. The customers' need for mindful practices, yoga classes and meditation processes are aligned with the employee performance management team also helps to develop the business organisation in constructive ways (</w:t>
      </w:r>
      <w:proofErr w:type="spellStart"/>
      <w:r w:rsidRPr="008378FB">
        <w:rPr>
          <w:color w:val="002060"/>
          <w:sz w:val="24"/>
          <w:szCs w:val="24"/>
          <w:lang w:val="en-GB"/>
        </w:rPr>
        <w:t>Monshi</w:t>
      </w:r>
      <w:proofErr w:type="spellEnd"/>
      <w:r w:rsidRPr="008378FB">
        <w:rPr>
          <w:color w:val="002060"/>
          <w:sz w:val="24"/>
          <w:szCs w:val="24"/>
          <w:lang w:val="en-GB"/>
        </w:rPr>
        <w:t>, 2020). The customer wellness values are developed with operational strategies and develop performance metrics that help the technological app keep a track of employee performance and customer benefits development.</w:t>
      </w:r>
    </w:p>
    <w:p w14:paraId="0AF29175"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lastRenderedPageBreak/>
        <w:t>Optimise</w:t>
      </w:r>
    </w:p>
    <w:p w14:paraId="16C2E34A"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Search engine optimization is developed with a customer engagement process that allows the consumer to provide feedback on the online media platforms and help to develop the customer behaviours based on the yoga practices methods (</w:t>
      </w:r>
      <w:proofErr w:type="spellStart"/>
      <w:r w:rsidRPr="008378FB">
        <w:rPr>
          <w:color w:val="002060"/>
          <w:sz w:val="24"/>
          <w:szCs w:val="24"/>
          <w:lang w:val="en-GB"/>
        </w:rPr>
        <w:t>Bruijl</w:t>
      </w:r>
      <w:proofErr w:type="spellEnd"/>
      <w:r w:rsidRPr="008378FB">
        <w:rPr>
          <w:color w:val="002060"/>
          <w:sz w:val="24"/>
          <w:szCs w:val="24"/>
          <w:lang w:val="en-GB"/>
        </w:rPr>
        <w:t>, 2018). The participants focused groups are developed with behavioural strategies that deepen the organisational knowledge about customer requirements and provide their demanded sessions.</w:t>
      </w:r>
    </w:p>
    <w:p w14:paraId="4D9640AF"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Nurture</w:t>
      </w:r>
    </w:p>
    <w:p w14:paraId="183C5943" w14:textId="77777777" w:rsidR="005A0541" w:rsidRPr="005A0541" w:rsidRDefault="005A0541" w:rsidP="005A0541">
      <w:pPr>
        <w:spacing w:before="240" w:after="240" w:line="360" w:lineRule="auto"/>
        <w:jc w:val="both"/>
        <w:rPr>
          <w:sz w:val="24"/>
          <w:szCs w:val="24"/>
          <w:lang w:val="en-GB"/>
        </w:rPr>
      </w:pPr>
      <w:r w:rsidRPr="008378FB">
        <w:rPr>
          <w:color w:val="002060"/>
          <w:sz w:val="24"/>
          <w:szCs w:val="24"/>
          <w:lang w:val="en-GB"/>
        </w:rPr>
        <w:t>The customer feedback is nurtured with responsiveness and comments from consumers to engage them through emails, blogs, and customised carts for yoga sessions communicated in a personalized way.</w:t>
      </w:r>
    </w:p>
    <w:p w14:paraId="5E391117"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Engage</w:t>
      </w:r>
    </w:p>
    <w:p w14:paraId="4E519092" w14:textId="77777777" w:rsidR="005A0541" w:rsidRPr="005A0541" w:rsidRDefault="005A0541" w:rsidP="005A0541">
      <w:pPr>
        <w:spacing w:before="240" w:after="240" w:line="360" w:lineRule="auto"/>
        <w:jc w:val="both"/>
        <w:rPr>
          <w:sz w:val="24"/>
          <w:szCs w:val="24"/>
          <w:lang w:val="en-GB"/>
        </w:rPr>
      </w:pPr>
      <w:r w:rsidRPr="008378FB">
        <w:rPr>
          <w:color w:val="002060"/>
          <w:sz w:val="24"/>
          <w:szCs w:val="24"/>
          <w:lang w:val="en-GB"/>
        </w:rPr>
        <w:t>The customer profiles are developed with required information that helps to amalgamate data from employees within the organisation sharing the customised views to determine the management of customer profiles</w:t>
      </w:r>
      <w:r w:rsidRPr="005A0541">
        <w:rPr>
          <w:sz w:val="24"/>
          <w:szCs w:val="24"/>
          <w:lang w:val="en-GB"/>
        </w:rPr>
        <w:t>.</w:t>
      </w:r>
    </w:p>
    <w:p w14:paraId="2A241C7D"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Attaining lifetime consumers</w:t>
      </w:r>
    </w:p>
    <w:p w14:paraId="4665AD05" w14:textId="77777777" w:rsidR="005A0541" w:rsidRPr="005A0541" w:rsidRDefault="005A0541" w:rsidP="005A0541">
      <w:pPr>
        <w:spacing w:before="240" w:after="240" w:line="360" w:lineRule="auto"/>
        <w:jc w:val="both"/>
        <w:rPr>
          <w:sz w:val="24"/>
          <w:szCs w:val="24"/>
          <w:lang w:val="en-GB"/>
        </w:rPr>
      </w:pPr>
      <w:r w:rsidRPr="008378FB">
        <w:rPr>
          <w:color w:val="002060"/>
          <w:sz w:val="24"/>
          <w:szCs w:val="24"/>
          <w:lang w:val="en-GB"/>
        </w:rPr>
        <w:t>Long-term customers can be gained through proper innovative services that help to sustain a healthy lifestyle for customers by analysing their data to develop informed decisions in the organisational structure</w:t>
      </w:r>
      <w:r w:rsidRPr="005A0541">
        <w:rPr>
          <w:sz w:val="24"/>
          <w:szCs w:val="24"/>
          <w:lang w:val="en-GB"/>
        </w:rPr>
        <w:t>.</w:t>
      </w:r>
    </w:p>
    <w:p w14:paraId="45AB68D7" w14:textId="77777777" w:rsidR="005A0541" w:rsidRPr="008378FB" w:rsidRDefault="005A0541" w:rsidP="005A0541">
      <w:pPr>
        <w:pStyle w:val="Style1"/>
        <w:spacing w:after="240"/>
        <w:rPr>
          <w:color w:val="7030A0"/>
          <w:sz w:val="24"/>
          <w:szCs w:val="24"/>
        </w:rPr>
      </w:pPr>
      <w:bookmarkStart w:id="23" w:name="_Toc102756113"/>
      <w:bookmarkStart w:id="24" w:name="_Toc102756583"/>
      <w:r w:rsidRPr="008378FB">
        <w:rPr>
          <w:color w:val="7030A0"/>
          <w:sz w:val="24"/>
          <w:szCs w:val="24"/>
        </w:rPr>
        <w:t>Challenges of customer relationship management</w:t>
      </w:r>
      <w:bookmarkEnd w:id="23"/>
      <w:bookmarkEnd w:id="24"/>
      <w:r w:rsidRPr="008378FB">
        <w:rPr>
          <w:color w:val="7030A0"/>
          <w:sz w:val="24"/>
          <w:szCs w:val="24"/>
        </w:rPr>
        <w:t xml:space="preserve"> </w:t>
      </w:r>
    </w:p>
    <w:p w14:paraId="5BE1D9A5"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The challenges of customer relationship management here include the development of strategies to handle customers in an online platform that focuses on the communication first that will develop the team management system. Another challenge for the organisation is to develop the proper session of yoga according to the customised demands and help to facilitate the requirements for them based on their health requirements (Jain, 2021). The challenges include the new entrants into the international market domain with its existing market strategies that can match up </w:t>
      </w:r>
      <w:r w:rsidRPr="008378FB">
        <w:rPr>
          <w:color w:val="002060"/>
          <w:sz w:val="24"/>
          <w:szCs w:val="24"/>
          <w:lang w:val="en-GB"/>
        </w:rPr>
        <w:lastRenderedPageBreak/>
        <w:t>with the international standards of yoga practices. The ways to further develop the mindful activities and yoga classes will be constructed with new values that can enhance the community culture based on the health, knowledge, mindfulness and wellness of being that enhances the human connection and evolve with the technological transformation. The challenges for the organisation included the Covid 19 which has adversely affected the marketing strategies and develop a learning culture experience which moved downward during the pandemic conditions but revived after the online market expansion (</w:t>
      </w:r>
      <w:proofErr w:type="spellStart"/>
      <w:r w:rsidRPr="008378FB">
        <w:rPr>
          <w:color w:val="002060"/>
          <w:sz w:val="24"/>
          <w:szCs w:val="24"/>
          <w:lang w:val="en-GB"/>
        </w:rPr>
        <w:t>Dewnarain</w:t>
      </w:r>
      <w:proofErr w:type="spellEnd"/>
      <w:r w:rsidRPr="008378FB">
        <w:rPr>
          <w:color w:val="002060"/>
          <w:sz w:val="24"/>
          <w:szCs w:val="24"/>
          <w:lang w:val="en-GB"/>
        </w:rPr>
        <w:t xml:space="preserve">, </w:t>
      </w:r>
      <w:proofErr w:type="spellStart"/>
      <w:r w:rsidRPr="008378FB">
        <w:rPr>
          <w:color w:val="002060"/>
          <w:sz w:val="24"/>
          <w:szCs w:val="24"/>
          <w:lang w:val="en-GB"/>
        </w:rPr>
        <w:t>Ramkissoon</w:t>
      </w:r>
      <w:proofErr w:type="spellEnd"/>
      <w:r w:rsidRPr="008378FB">
        <w:rPr>
          <w:color w:val="002060"/>
          <w:sz w:val="24"/>
          <w:szCs w:val="24"/>
          <w:lang w:val="en-GB"/>
        </w:rPr>
        <w:t xml:space="preserve">, and </w:t>
      </w:r>
      <w:proofErr w:type="spellStart"/>
      <w:r w:rsidRPr="008378FB">
        <w:rPr>
          <w:color w:val="002060"/>
          <w:sz w:val="24"/>
          <w:szCs w:val="24"/>
          <w:lang w:val="en-GB"/>
        </w:rPr>
        <w:t>Mavondo</w:t>
      </w:r>
      <w:proofErr w:type="spellEnd"/>
      <w:r w:rsidRPr="008378FB">
        <w:rPr>
          <w:color w:val="002060"/>
          <w:sz w:val="24"/>
          <w:szCs w:val="24"/>
          <w:lang w:val="en-GB"/>
        </w:rPr>
        <w:t>, 2021). Consumers have less access to authentic information via social media which has affected the business which was overcome by circulating the business information regarding the organisation through webpages, blog posts and international publications of journals of mindful and wellness care practices.</w:t>
      </w:r>
    </w:p>
    <w:p w14:paraId="02676B1B" w14:textId="77777777" w:rsidR="005A0541" w:rsidRPr="008378FB" w:rsidRDefault="005A0541" w:rsidP="005A0541">
      <w:pPr>
        <w:pStyle w:val="Style1"/>
        <w:spacing w:after="240"/>
        <w:rPr>
          <w:color w:val="7030A0"/>
          <w:sz w:val="24"/>
          <w:szCs w:val="24"/>
          <w:highlight w:val="yellow"/>
        </w:rPr>
      </w:pPr>
      <w:bookmarkStart w:id="25" w:name="_Toc102756114"/>
      <w:bookmarkStart w:id="26" w:name="_Toc102756584"/>
      <w:r w:rsidRPr="008378FB">
        <w:rPr>
          <w:color w:val="7030A0"/>
          <w:sz w:val="24"/>
          <w:szCs w:val="24"/>
        </w:rPr>
        <w:t>Recommendations to improve customer relationship</w:t>
      </w:r>
      <w:bookmarkEnd w:id="25"/>
      <w:bookmarkEnd w:id="26"/>
      <w:r w:rsidRPr="008378FB">
        <w:rPr>
          <w:color w:val="7030A0"/>
          <w:sz w:val="24"/>
          <w:szCs w:val="24"/>
        </w:rPr>
        <w:t xml:space="preserve"> </w:t>
      </w:r>
    </w:p>
    <w:p w14:paraId="5484AE51"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In today's hyper-competitive market, businesses have to constantly find new ideas for surviving and retaining their position. Improved customer relationships make the customers feel that the company cares for them and thinks about their betterment. Enhancing customers will help </w:t>
      </w:r>
      <w:proofErr w:type="spellStart"/>
      <w:r w:rsidRPr="008378FB">
        <w:rPr>
          <w:color w:val="002060"/>
          <w:sz w:val="24"/>
          <w:szCs w:val="24"/>
          <w:lang w:val="en-GB"/>
        </w:rPr>
        <w:t>Moreyoga</w:t>
      </w:r>
      <w:proofErr w:type="spellEnd"/>
      <w:r w:rsidRPr="008378FB">
        <w:rPr>
          <w:color w:val="002060"/>
          <w:sz w:val="24"/>
          <w:szCs w:val="24"/>
          <w:lang w:val="en-GB"/>
        </w:rPr>
        <w:t xml:space="preserve"> to have a better insight into the customers' demands. This will significantly help the company to design more accurate classes (</w:t>
      </w:r>
      <w:proofErr w:type="spellStart"/>
      <w:r w:rsidRPr="008378FB">
        <w:rPr>
          <w:color w:val="002060"/>
          <w:sz w:val="24"/>
          <w:szCs w:val="24"/>
          <w:lang w:val="en-GB"/>
        </w:rPr>
        <w:t>Junaedi</w:t>
      </w:r>
      <w:proofErr w:type="spellEnd"/>
      <w:r w:rsidRPr="008378FB">
        <w:rPr>
          <w:color w:val="002060"/>
          <w:sz w:val="24"/>
          <w:szCs w:val="24"/>
          <w:lang w:val="en-GB"/>
        </w:rPr>
        <w:t xml:space="preserve">, 2021). The way, </w:t>
      </w:r>
      <w:proofErr w:type="spellStart"/>
      <w:r w:rsidRPr="008378FB">
        <w:rPr>
          <w:color w:val="002060"/>
          <w:sz w:val="24"/>
          <w:szCs w:val="24"/>
          <w:lang w:val="en-GB"/>
        </w:rPr>
        <w:t>Moreyoga</w:t>
      </w:r>
      <w:proofErr w:type="spellEnd"/>
      <w:r w:rsidRPr="008378FB">
        <w:rPr>
          <w:color w:val="002060"/>
          <w:sz w:val="24"/>
          <w:szCs w:val="24"/>
          <w:lang w:val="en-GB"/>
        </w:rPr>
        <w:t xml:space="preserve"> can improve customer relationships are as follows:</w:t>
      </w:r>
    </w:p>
    <w:p w14:paraId="01204C86"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Focusing on giving customized services</w:t>
      </w:r>
    </w:p>
    <w:p w14:paraId="4F2454CB"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Every customer wants to be valued by the brand. So, </w:t>
      </w:r>
      <w:proofErr w:type="spellStart"/>
      <w:r w:rsidRPr="008378FB">
        <w:rPr>
          <w:color w:val="002060"/>
          <w:sz w:val="24"/>
          <w:szCs w:val="24"/>
          <w:lang w:val="en-GB"/>
        </w:rPr>
        <w:t>Moreyoga</w:t>
      </w:r>
      <w:proofErr w:type="spellEnd"/>
      <w:r w:rsidRPr="008378FB">
        <w:rPr>
          <w:color w:val="002060"/>
          <w:sz w:val="24"/>
          <w:szCs w:val="24"/>
          <w:lang w:val="en-GB"/>
        </w:rPr>
        <w:t xml:space="preserve"> should personalize its communication with the customer based on the customer's problems, preferences, interests and many more. This will help to design a customized experience for the customers. Thus, the company will be able to deliver the right content to the right customer. This will boost customer satisfaction and customers will feel more engaged with the brand. </w:t>
      </w:r>
    </w:p>
    <w:p w14:paraId="3FD5DEB7"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Taking feedbacks</w:t>
      </w:r>
    </w:p>
    <w:p w14:paraId="0ACDF829"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lastRenderedPageBreak/>
        <w:t>Customers always seek that their opinions and complaints should be heard by the</w:t>
      </w:r>
      <w:r w:rsidRPr="005A0541">
        <w:rPr>
          <w:sz w:val="24"/>
          <w:szCs w:val="24"/>
          <w:lang w:val="en-GB"/>
        </w:rPr>
        <w:t xml:space="preserve"> </w:t>
      </w:r>
      <w:r w:rsidRPr="008378FB">
        <w:rPr>
          <w:color w:val="002060"/>
          <w:sz w:val="24"/>
          <w:szCs w:val="24"/>
          <w:lang w:val="en-GB"/>
        </w:rPr>
        <w:t xml:space="preserve">company. Therefore, </w:t>
      </w:r>
      <w:proofErr w:type="spellStart"/>
      <w:r w:rsidRPr="008378FB">
        <w:rPr>
          <w:color w:val="002060"/>
          <w:sz w:val="24"/>
          <w:szCs w:val="24"/>
          <w:lang w:val="en-GB"/>
        </w:rPr>
        <w:t>Moreyoga</w:t>
      </w:r>
      <w:proofErr w:type="spellEnd"/>
      <w:r w:rsidRPr="008378FB">
        <w:rPr>
          <w:color w:val="002060"/>
          <w:sz w:val="24"/>
          <w:szCs w:val="24"/>
          <w:lang w:val="en-GB"/>
        </w:rPr>
        <w:t xml:space="preserve"> should carefully listen to all the customer complaints and put its hundred per cent effort to resolve the issues as soon as possible. The company should take the customer's feedback constructively and improve the specified areas. This will convert the customers into loyal customers. </w:t>
      </w:r>
    </w:p>
    <w:p w14:paraId="1AB60308"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Giving rewards to loyal customers</w:t>
      </w:r>
    </w:p>
    <w:p w14:paraId="539EFDFB"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To enhance customer relationships to a great extent, </w:t>
      </w:r>
      <w:proofErr w:type="spellStart"/>
      <w:r w:rsidRPr="008378FB">
        <w:rPr>
          <w:color w:val="002060"/>
          <w:sz w:val="24"/>
          <w:szCs w:val="24"/>
          <w:lang w:val="en-GB"/>
        </w:rPr>
        <w:t>Moreyoga</w:t>
      </w:r>
      <w:proofErr w:type="spellEnd"/>
      <w:r w:rsidRPr="008378FB">
        <w:rPr>
          <w:color w:val="002060"/>
          <w:sz w:val="24"/>
          <w:szCs w:val="24"/>
          <w:lang w:val="en-GB"/>
        </w:rPr>
        <w:t xml:space="preserve"> should start a rewarding system for its frequent customers. The company can give them special discounts, special pricing and so on. It will help in making a more robust and strong relationship. Being rewarding will make the customers feel thoroughly appreciated. This will offer </w:t>
      </w:r>
      <w:proofErr w:type="spellStart"/>
      <w:r w:rsidRPr="008378FB">
        <w:rPr>
          <w:color w:val="002060"/>
          <w:sz w:val="24"/>
          <w:szCs w:val="24"/>
          <w:lang w:val="en-GB"/>
        </w:rPr>
        <w:t>Moreyoga</w:t>
      </w:r>
      <w:proofErr w:type="spellEnd"/>
      <w:r w:rsidRPr="008378FB">
        <w:rPr>
          <w:color w:val="002060"/>
          <w:sz w:val="24"/>
          <w:szCs w:val="24"/>
          <w:lang w:val="en-GB"/>
        </w:rPr>
        <w:t xml:space="preserve"> a competitive edge in the market. The company should make all its business operations transparent. Hence, the customers will have both faith and confidence in the brand. This will certainly foster the customer's relationship. </w:t>
      </w:r>
    </w:p>
    <w:p w14:paraId="1582693E" w14:textId="77777777" w:rsidR="005A0541" w:rsidRPr="008378FB" w:rsidRDefault="005A0541" w:rsidP="005A0541">
      <w:pPr>
        <w:spacing w:before="240" w:after="240" w:line="360" w:lineRule="auto"/>
        <w:jc w:val="both"/>
        <w:rPr>
          <w:sz w:val="24"/>
          <w:szCs w:val="24"/>
          <w:lang w:val="en-GB"/>
        </w:rPr>
      </w:pPr>
      <w:r w:rsidRPr="008378FB">
        <w:rPr>
          <w:b/>
          <w:sz w:val="24"/>
          <w:szCs w:val="24"/>
          <w:lang w:val="en-GB"/>
        </w:rPr>
        <w:t>Keep constant communication</w:t>
      </w:r>
    </w:p>
    <w:p w14:paraId="470C27F2"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The company should always be in constant touch with the customers. Deep and smooth communication is the key factor in enhancing customer relationships. It will bring trust and honesty to the relationship. This would be very advantageous for More yoga. As customers will tend to maintain a long-term relationship with the brand. This will make the business sustainable. This will turn the customers of the company into advocates of its services. So, the quality of customer service makes a huge impact on the relationship. To ensure this aspect is perfect, the company should make a solid customer facility (</w:t>
      </w:r>
      <w:proofErr w:type="spellStart"/>
      <w:r w:rsidRPr="008378FB">
        <w:rPr>
          <w:color w:val="002060"/>
          <w:sz w:val="24"/>
          <w:szCs w:val="24"/>
          <w:lang w:val="en-GB"/>
        </w:rPr>
        <w:t>Juanamasta</w:t>
      </w:r>
      <w:proofErr w:type="spellEnd"/>
      <w:r w:rsidRPr="008378FB">
        <w:rPr>
          <w:color w:val="002060"/>
          <w:sz w:val="24"/>
          <w:szCs w:val="24"/>
          <w:lang w:val="en-GB"/>
        </w:rPr>
        <w:t xml:space="preserve"> et al., 2019). Thus, all the customers would get their answers and clarification on their doubts. This will take the customer relationship to a new height. </w:t>
      </w:r>
    </w:p>
    <w:p w14:paraId="38654023" w14:textId="77777777" w:rsidR="005A0541" w:rsidRPr="005A0541" w:rsidRDefault="005A0541" w:rsidP="005A0541">
      <w:pPr>
        <w:spacing w:before="240" w:after="240" w:line="360" w:lineRule="auto"/>
        <w:jc w:val="both"/>
        <w:rPr>
          <w:b/>
          <w:sz w:val="24"/>
          <w:szCs w:val="24"/>
          <w:lang w:val="en-GB"/>
        </w:rPr>
      </w:pPr>
      <w:r w:rsidRPr="005A0541">
        <w:rPr>
          <w:b/>
          <w:sz w:val="24"/>
          <w:szCs w:val="24"/>
          <w:lang w:val="en-GB"/>
        </w:rPr>
        <w:t>Utilizing customer data</w:t>
      </w:r>
    </w:p>
    <w:p w14:paraId="1F5A54A9"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In this digital age, data is the most valuable asset for a business. So, </w:t>
      </w:r>
      <w:proofErr w:type="spellStart"/>
      <w:r w:rsidRPr="008378FB">
        <w:rPr>
          <w:color w:val="002060"/>
          <w:sz w:val="24"/>
          <w:szCs w:val="24"/>
          <w:lang w:val="en-GB"/>
        </w:rPr>
        <w:t>Moreyoga</w:t>
      </w:r>
      <w:proofErr w:type="spellEnd"/>
      <w:r w:rsidRPr="008378FB">
        <w:rPr>
          <w:color w:val="002060"/>
          <w:sz w:val="24"/>
          <w:szCs w:val="24"/>
          <w:lang w:val="en-GB"/>
        </w:rPr>
        <w:t xml:space="preserve"> should utilize the capture and analysis of huge customer data in order to see the change in customer behaviour. Further, the enormous customer data should be dissected by the </w:t>
      </w:r>
      <w:r w:rsidRPr="008378FB">
        <w:rPr>
          <w:color w:val="002060"/>
          <w:sz w:val="24"/>
          <w:szCs w:val="24"/>
          <w:lang w:val="en-GB"/>
        </w:rPr>
        <w:lastRenderedPageBreak/>
        <w:t xml:space="preserve">company to know the customers better. It has proved to be extremely effective in improving customer relationships. This will assist the company to address the areas where it is lagging from its competitors also. </w:t>
      </w:r>
    </w:p>
    <w:p w14:paraId="676E97FB" w14:textId="77777777" w:rsidR="005A0541" w:rsidRPr="00105D5E" w:rsidRDefault="005A0541" w:rsidP="005A0541">
      <w:pPr>
        <w:spacing w:before="240" w:after="240" w:line="360" w:lineRule="auto"/>
        <w:jc w:val="both"/>
        <w:rPr>
          <w:b/>
          <w:sz w:val="24"/>
          <w:szCs w:val="24"/>
        </w:rPr>
      </w:pPr>
      <w:r w:rsidRPr="00105D5E">
        <w:rPr>
          <w:b/>
          <w:sz w:val="24"/>
          <w:szCs w:val="24"/>
        </w:rPr>
        <w:t>Giving less importance to sales</w:t>
      </w:r>
    </w:p>
    <w:p w14:paraId="18C9680E"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Financial performance and profit are necessary parts of the business. But, </w:t>
      </w:r>
      <w:proofErr w:type="spellStart"/>
      <w:r w:rsidRPr="008378FB">
        <w:rPr>
          <w:color w:val="002060"/>
          <w:sz w:val="24"/>
          <w:szCs w:val="24"/>
          <w:lang w:val="en-GB"/>
        </w:rPr>
        <w:t>Moreyoga</w:t>
      </w:r>
      <w:proofErr w:type="spellEnd"/>
      <w:r w:rsidRPr="008378FB">
        <w:rPr>
          <w:color w:val="002060"/>
          <w:sz w:val="24"/>
          <w:szCs w:val="24"/>
          <w:lang w:val="en-GB"/>
        </w:rPr>
        <w:t xml:space="preserve"> should not only focus on increasing sales. In the 21st century, businesses are looking to retain their old customers rather than trying to attract new customers (</w:t>
      </w:r>
      <w:proofErr w:type="spellStart"/>
      <w:r w:rsidRPr="008378FB">
        <w:rPr>
          <w:color w:val="002060"/>
          <w:sz w:val="24"/>
          <w:szCs w:val="24"/>
          <w:lang w:val="en-GB"/>
        </w:rPr>
        <w:t>Guerola</w:t>
      </w:r>
      <w:proofErr w:type="spellEnd"/>
      <w:r w:rsidRPr="008378FB">
        <w:rPr>
          <w:color w:val="002060"/>
          <w:sz w:val="24"/>
          <w:szCs w:val="24"/>
          <w:lang w:val="en-GB"/>
        </w:rPr>
        <w:t xml:space="preserve">-Navarro et al., 2021). For this, </w:t>
      </w:r>
      <w:proofErr w:type="spellStart"/>
      <w:r w:rsidRPr="008378FB">
        <w:rPr>
          <w:color w:val="002060"/>
          <w:sz w:val="24"/>
          <w:szCs w:val="24"/>
          <w:lang w:val="en-GB"/>
        </w:rPr>
        <w:t>Moreyoga</w:t>
      </w:r>
      <w:proofErr w:type="spellEnd"/>
      <w:r w:rsidRPr="008378FB">
        <w:rPr>
          <w:color w:val="002060"/>
          <w:sz w:val="24"/>
          <w:szCs w:val="24"/>
          <w:lang w:val="en-GB"/>
        </w:rPr>
        <w:t xml:space="preserve"> should concentrate less on sales and give caring and world-class services to its existing customers. </w:t>
      </w:r>
    </w:p>
    <w:p w14:paraId="01A99BD5" w14:textId="77777777" w:rsidR="005A0541" w:rsidRPr="008378FB" w:rsidRDefault="005A0541" w:rsidP="005A0541">
      <w:pPr>
        <w:pStyle w:val="Style1"/>
        <w:spacing w:after="240"/>
        <w:rPr>
          <w:sz w:val="24"/>
          <w:szCs w:val="24"/>
          <w:highlight w:val="yellow"/>
          <w:u w:val="single"/>
        </w:rPr>
      </w:pPr>
      <w:bookmarkStart w:id="27" w:name="_Toc102756585"/>
      <w:r w:rsidRPr="008378FB">
        <w:rPr>
          <w:sz w:val="24"/>
          <w:szCs w:val="24"/>
          <w:u w:val="single"/>
        </w:rPr>
        <w:t>Conclusion</w:t>
      </w:r>
      <w:bookmarkEnd w:id="27"/>
    </w:p>
    <w:p w14:paraId="62CBFD70"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From the above discussion, it can be concluded that </w:t>
      </w:r>
      <w:proofErr w:type="spellStart"/>
      <w:r w:rsidRPr="008378FB">
        <w:rPr>
          <w:color w:val="002060"/>
          <w:sz w:val="24"/>
          <w:szCs w:val="24"/>
          <w:lang w:val="en-GB"/>
        </w:rPr>
        <w:t>Moreyoga</w:t>
      </w:r>
      <w:proofErr w:type="spellEnd"/>
      <w:r w:rsidRPr="008378FB">
        <w:rPr>
          <w:color w:val="002060"/>
          <w:sz w:val="24"/>
          <w:szCs w:val="24"/>
          <w:lang w:val="en-GB"/>
        </w:rPr>
        <w:t xml:space="preserve"> has great potential to become the leading yoga service </w:t>
      </w:r>
      <w:proofErr w:type="spellStart"/>
      <w:r w:rsidRPr="008378FB">
        <w:rPr>
          <w:color w:val="002060"/>
          <w:sz w:val="24"/>
          <w:szCs w:val="24"/>
          <w:lang w:val="en-GB"/>
        </w:rPr>
        <w:t>prived</w:t>
      </w:r>
      <w:proofErr w:type="spellEnd"/>
      <w:r w:rsidRPr="008378FB">
        <w:rPr>
          <w:color w:val="002060"/>
          <w:sz w:val="24"/>
          <w:szCs w:val="24"/>
          <w:lang w:val="en-GB"/>
        </w:rPr>
        <w:t xml:space="preserve"> all over the United Kingdom. The yoga classes of the organization are designed in such a way that it satisfies all customers' demand. The company implements a competitive pricing strategy in which it gives special offers, and discounts to attract new customers. The services of </w:t>
      </w:r>
      <w:proofErr w:type="spellStart"/>
      <w:r w:rsidRPr="008378FB">
        <w:rPr>
          <w:color w:val="002060"/>
          <w:sz w:val="24"/>
          <w:szCs w:val="24"/>
          <w:lang w:val="en-GB"/>
        </w:rPr>
        <w:t>Moreyoga</w:t>
      </w:r>
      <w:proofErr w:type="spellEnd"/>
      <w:r w:rsidRPr="008378FB">
        <w:rPr>
          <w:color w:val="002060"/>
          <w:sz w:val="24"/>
          <w:szCs w:val="24"/>
          <w:lang w:val="en-GB"/>
        </w:rPr>
        <w:t xml:space="preserve"> are easily accessible to customers. Besides providing services from physical locations, the company has correctly planned to start service via online studios. It will help </w:t>
      </w:r>
      <w:proofErr w:type="spellStart"/>
      <w:r w:rsidRPr="008378FB">
        <w:rPr>
          <w:color w:val="002060"/>
          <w:sz w:val="24"/>
          <w:szCs w:val="24"/>
          <w:lang w:val="en-GB"/>
        </w:rPr>
        <w:t>Moreyoga</w:t>
      </w:r>
      <w:proofErr w:type="spellEnd"/>
      <w:r w:rsidRPr="008378FB">
        <w:rPr>
          <w:color w:val="002060"/>
          <w:sz w:val="24"/>
          <w:szCs w:val="24"/>
          <w:lang w:val="en-GB"/>
        </w:rPr>
        <w:t xml:space="preserve"> to reach a greater customer base in a short time. The company has rightly chosen to do its promotional activities through different social media platforms. Creating a group of health-conscious people on these platforms would effectively spread the company's popularity. The company has the property that utilized paid celebrities and Instagram influencers to make people aware of the company's services.  This particular market in the U.K is reaching a saturation level. There are many yoga service providers. In addition, the services of </w:t>
      </w:r>
      <w:proofErr w:type="spellStart"/>
      <w:r w:rsidRPr="008378FB">
        <w:rPr>
          <w:color w:val="002060"/>
          <w:sz w:val="24"/>
          <w:szCs w:val="24"/>
          <w:lang w:val="en-GB"/>
        </w:rPr>
        <w:t>Moreyoga</w:t>
      </w:r>
      <w:proofErr w:type="spellEnd"/>
      <w:r w:rsidRPr="008378FB">
        <w:rPr>
          <w:color w:val="002060"/>
          <w:sz w:val="24"/>
          <w:szCs w:val="24"/>
          <w:lang w:val="en-GB"/>
        </w:rPr>
        <w:t xml:space="preserve"> can be copied by its competitors. This is a big threat. To overcome these challenges, the company should focus on building a trusted and reliable relationship with its customers.  This will do word-of-mouth marketing and differentiate the brand from others. </w:t>
      </w:r>
    </w:p>
    <w:p w14:paraId="46C6A155" w14:textId="77777777" w:rsidR="005A0541" w:rsidRPr="008378FB" w:rsidRDefault="005A0541" w:rsidP="005A0541">
      <w:pPr>
        <w:spacing w:before="240" w:after="240" w:line="360" w:lineRule="auto"/>
        <w:jc w:val="both"/>
        <w:rPr>
          <w:color w:val="002060"/>
          <w:sz w:val="24"/>
          <w:szCs w:val="24"/>
          <w:lang w:val="en-GB"/>
        </w:rPr>
      </w:pPr>
      <w:r w:rsidRPr="008378FB">
        <w:rPr>
          <w:color w:val="002060"/>
          <w:sz w:val="24"/>
          <w:szCs w:val="24"/>
          <w:lang w:val="en-GB"/>
        </w:rPr>
        <w:t xml:space="preserve">  </w:t>
      </w:r>
    </w:p>
    <w:p w14:paraId="4D28118B" w14:textId="77777777" w:rsidR="005A0541" w:rsidRPr="005A0541" w:rsidRDefault="005A0541" w:rsidP="005A0541">
      <w:pPr>
        <w:spacing w:before="240" w:after="240" w:line="360" w:lineRule="auto"/>
        <w:jc w:val="both"/>
        <w:rPr>
          <w:sz w:val="24"/>
          <w:szCs w:val="24"/>
          <w:lang w:val="en-GB"/>
        </w:rPr>
      </w:pPr>
      <w:r w:rsidRPr="005A0541">
        <w:rPr>
          <w:sz w:val="24"/>
          <w:szCs w:val="24"/>
          <w:lang w:val="en-GB"/>
        </w:rPr>
        <w:lastRenderedPageBreak/>
        <w:t xml:space="preserve"> </w:t>
      </w:r>
    </w:p>
    <w:p w14:paraId="1535EF45" w14:textId="77777777" w:rsidR="005A0541" w:rsidRPr="005A0541" w:rsidRDefault="005A0541" w:rsidP="005A0541">
      <w:pPr>
        <w:spacing w:before="240" w:after="240" w:line="360" w:lineRule="auto"/>
        <w:jc w:val="both"/>
        <w:rPr>
          <w:sz w:val="24"/>
          <w:szCs w:val="24"/>
          <w:lang w:val="en-GB"/>
        </w:rPr>
      </w:pPr>
      <w:r w:rsidRPr="005A0541">
        <w:rPr>
          <w:sz w:val="24"/>
          <w:szCs w:val="24"/>
          <w:lang w:val="en-GB"/>
        </w:rPr>
        <w:t xml:space="preserve"> </w:t>
      </w:r>
    </w:p>
    <w:p w14:paraId="5128E183" w14:textId="77777777" w:rsidR="005A0541" w:rsidRPr="005A0541" w:rsidRDefault="005A0541" w:rsidP="005A0541">
      <w:pPr>
        <w:spacing w:before="240" w:after="240" w:line="360" w:lineRule="auto"/>
        <w:jc w:val="both"/>
        <w:rPr>
          <w:sz w:val="24"/>
          <w:szCs w:val="24"/>
          <w:lang w:val="en-GB"/>
        </w:rPr>
      </w:pPr>
    </w:p>
    <w:p w14:paraId="28604851" w14:textId="77777777" w:rsidR="005A0541" w:rsidRPr="00105D5E" w:rsidRDefault="005A0541" w:rsidP="005A0541">
      <w:pPr>
        <w:pStyle w:val="Heading11"/>
        <w:spacing w:before="240" w:after="240"/>
        <w:rPr>
          <w:sz w:val="24"/>
          <w:szCs w:val="24"/>
        </w:rPr>
      </w:pPr>
      <w:bookmarkStart w:id="28" w:name="_heading=h.3j2qqm3" w:colFirst="0" w:colLast="0"/>
      <w:bookmarkEnd w:id="28"/>
    </w:p>
    <w:p w14:paraId="10C30A38" w14:textId="77777777" w:rsidR="005A0541" w:rsidRPr="00105D5E" w:rsidRDefault="005A0541" w:rsidP="005A0541">
      <w:pPr>
        <w:pStyle w:val="Heading11"/>
        <w:spacing w:before="240" w:after="240"/>
        <w:rPr>
          <w:sz w:val="24"/>
          <w:szCs w:val="24"/>
        </w:rPr>
      </w:pPr>
      <w:bookmarkStart w:id="29" w:name="_heading=h.1y810tw" w:colFirst="0" w:colLast="0"/>
      <w:bookmarkEnd w:id="29"/>
      <w:r w:rsidRPr="00105D5E">
        <w:rPr>
          <w:sz w:val="24"/>
          <w:szCs w:val="24"/>
        </w:rPr>
        <w:br w:type="page"/>
      </w:r>
    </w:p>
    <w:p w14:paraId="256BC210" w14:textId="77777777" w:rsidR="005A0541" w:rsidRPr="00105D5E" w:rsidRDefault="005A0541" w:rsidP="005A0541">
      <w:pPr>
        <w:pStyle w:val="Style1"/>
        <w:spacing w:after="240"/>
        <w:rPr>
          <w:sz w:val="24"/>
          <w:szCs w:val="24"/>
        </w:rPr>
      </w:pPr>
      <w:bookmarkStart w:id="30" w:name="_Toc102756115"/>
      <w:bookmarkStart w:id="31" w:name="_Toc102756586"/>
      <w:r w:rsidRPr="00105D5E">
        <w:rPr>
          <w:sz w:val="24"/>
          <w:szCs w:val="24"/>
        </w:rPr>
        <w:lastRenderedPageBreak/>
        <w:t>References</w:t>
      </w:r>
      <w:bookmarkEnd w:id="30"/>
      <w:bookmarkEnd w:id="31"/>
    </w:p>
    <w:p w14:paraId="3200B0BC" w14:textId="77777777" w:rsidR="005A0541" w:rsidRPr="005A0541" w:rsidRDefault="005A0541" w:rsidP="005A0541">
      <w:pPr>
        <w:spacing w:before="240" w:after="240" w:line="360" w:lineRule="auto"/>
        <w:jc w:val="both"/>
        <w:rPr>
          <w:color w:val="222222"/>
          <w:sz w:val="24"/>
          <w:szCs w:val="24"/>
          <w:highlight w:val="white"/>
          <w:lang w:val="en-GB"/>
        </w:rPr>
      </w:pPr>
      <w:bookmarkStart w:id="32" w:name="_heading=h.2xcytpi" w:colFirst="0" w:colLast="0"/>
      <w:bookmarkEnd w:id="32"/>
      <w:r w:rsidRPr="005A0541">
        <w:rPr>
          <w:color w:val="222222"/>
          <w:sz w:val="24"/>
          <w:szCs w:val="24"/>
          <w:highlight w:val="white"/>
          <w:lang w:val="en-GB"/>
        </w:rPr>
        <w:t>Al-</w:t>
      </w:r>
      <w:proofErr w:type="spellStart"/>
      <w:r w:rsidRPr="005A0541">
        <w:rPr>
          <w:color w:val="222222"/>
          <w:sz w:val="24"/>
          <w:szCs w:val="24"/>
          <w:highlight w:val="white"/>
          <w:lang w:val="en-GB"/>
        </w:rPr>
        <w:t>Suraihi</w:t>
      </w:r>
      <w:proofErr w:type="spellEnd"/>
      <w:r w:rsidRPr="005A0541">
        <w:rPr>
          <w:color w:val="222222"/>
          <w:sz w:val="24"/>
          <w:szCs w:val="24"/>
          <w:highlight w:val="white"/>
          <w:lang w:val="en-GB"/>
        </w:rPr>
        <w:t>, W.A., Al-</w:t>
      </w:r>
      <w:proofErr w:type="spellStart"/>
      <w:r w:rsidRPr="005A0541">
        <w:rPr>
          <w:color w:val="222222"/>
          <w:sz w:val="24"/>
          <w:szCs w:val="24"/>
          <w:highlight w:val="white"/>
          <w:lang w:val="en-GB"/>
        </w:rPr>
        <w:t>Suraihi</w:t>
      </w:r>
      <w:proofErr w:type="spellEnd"/>
      <w:r w:rsidRPr="005A0541">
        <w:rPr>
          <w:color w:val="222222"/>
          <w:sz w:val="24"/>
          <w:szCs w:val="24"/>
          <w:highlight w:val="white"/>
          <w:lang w:val="en-GB"/>
        </w:rPr>
        <w:t>, A.H.A., Ibrahim, I., Al-</w:t>
      </w:r>
      <w:proofErr w:type="spellStart"/>
      <w:r w:rsidRPr="005A0541">
        <w:rPr>
          <w:color w:val="222222"/>
          <w:sz w:val="24"/>
          <w:szCs w:val="24"/>
          <w:highlight w:val="white"/>
          <w:lang w:val="en-GB"/>
        </w:rPr>
        <w:t>Tahitah</w:t>
      </w:r>
      <w:proofErr w:type="spellEnd"/>
      <w:r w:rsidRPr="005A0541">
        <w:rPr>
          <w:color w:val="222222"/>
          <w:sz w:val="24"/>
          <w:szCs w:val="24"/>
          <w:highlight w:val="white"/>
          <w:lang w:val="en-GB"/>
        </w:rPr>
        <w:t xml:space="preserve">, A. and </w:t>
      </w:r>
      <w:proofErr w:type="spellStart"/>
      <w:r w:rsidRPr="005A0541">
        <w:rPr>
          <w:color w:val="222222"/>
          <w:sz w:val="24"/>
          <w:szCs w:val="24"/>
          <w:highlight w:val="white"/>
          <w:lang w:val="en-GB"/>
        </w:rPr>
        <w:t>Abdulrab</w:t>
      </w:r>
      <w:proofErr w:type="spellEnd"/>
      <w:r w:rsidRPr="005A0541">
        <w:rPr>
          <w:color w:val="222222"/>
          <w:sz w:val="24"/>
          <w:szCs w:val="24"/>
          <w:highlight w:val="white"/>
          <w:lang w:val="en-GB"/>
        </w:rPr>
        <w:t xml:space="preserve">, M., 2020. The Effect of Customer Relationship Management on Consumer </w:t>
      </w:r>
      <w:proofErr w:type="spellStart"/>
      <w:r w:rsidRPr="005A0541">
        <w:rPr>
          <w:color w:val="222222"/>
          <w:sz w:val="24"/>
          <w:szCs w:val="24"/>
          <w:highlight w:val="white"/>
          <w:lang w:val="en-GB"/>
        </w:rPr>
        <w:t>Behavior</w:t>
      </w:r>
      <w:proofErr w:type="spellEnd"/>
      <w:r w:rsidRPr="005A0541">
        <w:rPr>
          <w:color w:val="222222"/>
          <w:sz w:val="24"/>
          <w:szCs w:val="24"/>
          <w:highlight w:val="white"/>
          <w:lang w:val="en-GB"/>
        </w:rPr>
        <w:t xml:space="preserve">: A Case of Retail Industry in Malaysia. </w:t>
      </w:r>
      <w:r w:rsidRPr="005A0541">
        <w:rPr>
          <w:i/>
          <w:color w:val="222222"/>
          <w:sz w:val="24"/>
          <w:szCs w:val="24"/>
          <w:highlight w:val="white"/>
          <w:lang w:val="en-GB"/>
        </w:rPr>
        <w:t>International Journal of Management and Human Science (IJMHS)</w:t>
      </w:r>
      <w:r w:rsidRPr="005A0541">
        <w:rPr>
          <w:color w:val="222222"/>
          <w:sz w:val="24"/>
          <w:szCs w:val="24"/>
          <w:highlight w:val="white"/>
          <w:lang w:val="en-GB"/>
        </w:rPr>
        <w:t>.</w:t>
      </w:r>
    </w:p>
    <w:p w14:paraId="5F88FCBA"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Bruijl</w:t>
      </w:r>
      <w:proofErr w:type="spellEnd"/>
      <w:r w:rsidRPr="005A0541">
        <w:rPr>
          <w:color w:val="222222"/>
          <w:sz w:val="24"/>
          <w:szCs w:val="24"/>
          <w:highlight w:val="white"/>
          <w:lang w:val="en-GB"/>
        </w:rPr>
        <w:t xml:space="preserve">, G.H.T., 2018. The relevance of Porter's five forces in today's innovative and changing business environment. </w:t>
      </w:r>
      <w:r w:rsidRPr="005A0541">
        <w:rPr>
          <w:i/>
          <w:color w:val="222222"/>
          <w:sz w:val="24"/>
          <w:szCs w:val="24"/>
          <w:highlight w:val="white"/>
          <w:lang w:val="en-GB"/>
        </w:rPr>
        <w:t>Available at SSRN 3192207</w:t>
      </w:r>
      <w:r w:rsidRPr="005A0541">
        <w:rPr>
          <w:color w:val="222222"/>
          <w:sz w:val="24"/>
          <w:szCs w:val="24"/>
          <w:highlight w:val="white"/>
          <w:lang w:val="en-GB"/>
        </w:rPr>
        <w:t>.’</w:t>
      </w:r>
    </w:p>
    <w:p w14:paraId="25546302"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Ciołkosz</w:t>
      </w:r>
      <w:proofErr w:type="spellEnd"/>
      <w:r w:rsidRPr="005A0541">
        <w:rPr>
          <w:color w:val="222222"/>
          <w:sz w:val="24"/>
          <w:szCs w:val="24"/>
          <w:highlight w:val="white"/>
          <w:lang w:val="en-GB"/>
        </w:rPr>
        <w:t xml:space="preserve">, Han, B., </w:t>
      </w:r>
      <w:proofErr w:type="spellStart"/>
      <w:r w:rsidRPr="005A0541">
        <w:rPr>
          <w:color w:val="222222"/>
          <w:sz w:val="24"/>
          <w:szCs w:val="24"/>
          <w:highlight w:val="white"/>
          <w:lang w:val="en-GB"/>
        </w:rPr>
        <w:t>Sembada</w:t>
      </w:r>
      <w:proofErr w:type="spellEnd"/>
      <w:r w:rsidRPr="005A0541">
        <w:rPr>
          <w:color w:val="222222"/>
          <w:sz w:val="24"/>
          <w:szCs w:val="24"/>
          <w:highlight w:val="white"/>
          <w:lang w:val="en-GB"/>
        </w:rPr>
        <w:t xml:space="preserve">, A.Y. and Johnson, L.W., 2021. Leveraging Underdog Positioning and Consumer Trait Agreeableness for Sustained Marketing Strategy. Sustainability, 13(23), p.12940.M., 2Han, B., </w:t>
      </w:r>
      <w:proofErr w:type="spellStart"/>
      <w:r w:rsidRPr="005A0541">
        <w:rPr>
          <w:color w:val="222222"/>
          <w:sz w:val="24"/>
          <w:szCs w:val="24"/>
          <w:highlight w:val="white"/>
          <w:lang w:val="en-GB"/>
        </w:rPr>
        <w:t>Sembada</w:t>
      </w:r>
      <w:proofErr w:type="spellEnd"/>
      <w:r w:rsidRPr="005A0541">
        <w:rPr>
          <w:color w:val="222222"/>
          <w:sz w:val="24"/>
          <w:szCs w:val="24"/>
          <w:highlight w:val="white"/>
          <w:lang w:val="en-GB"/>
        </w:rPr>
        <w:t xml:space="preserve">, A.Y. and Johnson, L.W., 2021. Leveraging Underdog Positioning and Consumer Trait Agreeableness for Sustained Marketing Strategy. Sustainability, 13(23), p.12940.020. Book Review of Selling Yoga (Jain, 2014). </w:t>
      </w:r>
      <w:r w:rsidRPr="005A0541">
        <w:rPr>
          <w:i/>
          <w:color w:val="222222"/>
          <w:sz w:val="24"/>
          <w:szCs w:val="24"/>
          <w:highlight w:val="white"/>
          <w:lang w:val="en-GB"/>
        </w:rPr>
        <w:t>Journal of Yoga Studies</w:t>
      </w:r>
      <w:r w:rsidRPr="005A0541">
        <w:rPr>
          <w:color w:val="222222"/>
          <w:sz w:val="24"/>
          <w:szCs w:val="24"/>
          <w:highlight w:val="white"/>
          <w:lang w:val="en-GB"/>
        </w:rPr>
        <w:t xml:space="preserve">, </w:t>
      </w:r>
      <w:r w:rsidRPr="005A0541">
        <w:rPr>
          <w:i/>
          <w:color w:val="222222"/>
          <w:sz w:val="24"/>
          <w:szCs w:val="24"/>
          <w:highlight w:val="white"/>
          <w:lang w:val="en-GB"/>
        </w:rPr>
        <w:t>3</w:t>
      </w:r>
      <w:r w:rsidRPr="005A0541">
        <w:rPr>
          <w:color w:val="222222"/>
          <w:sz w:val="24"/>
          <w:szCs w:val="24"/>
          <w:highlight w:val="white"/>
          <w:lang w:val="en-GB"/>
        </w:rPr>
        <w:t>, pp.77-85.</w:t>
      </w:r>
    </w:p>
    <w:p w14:paraId="31670BBC"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Dal Mas, F., Massaro, M., </w:t>
      </w:r>
      <w:proofErr w:type="spellStart"/>
      <w:r w:rsidRPr="005A0541">
        <w:rPr>
          <w:color w:val="222222"/>
          <w:sz w:val="24"/>
          <w:szCs w:val="24"/>
          <w:highlight w:val="white"/>
          <w:lang w:val="en-GB"/>
        </w:rPr>
        <w:t>Paoloni</w:t>
      </w:r>
      <w:proofErr w:type="spellEnd"/>
      <w:r w:rsidRPr="005A0541">
        <w:rPr>
          <w:color w:val="222222"/>
          <w:sz w:val="24"/>
          <w:szCs w:val="24"/>
          <w:highlight w:val="white"/>
          <w:lang w:val="en-GB"/>
        </w:rPr>
        <w:t xml:space="preserve">, P. and </w:t>
      </w:r>
      <w:proofErr w:type="spellStart"/>
      <w:r w:rsidRPr="005A0541">
        <w:rPr>
          <w:color w:val="222222"/>
          <w:sz w:val="24"/>
          <w:szCs w:val="24"/>
          <w:highlight w:val="white"/>
          <w:lang w:val="en-GB"/>
        </w:rPr>
        <w:t>Kianto</w:t>
      </w:r>
      <w:proofErr w:type="spellEnd"/>
      <w:r w:rsidRPr="005A0541">
        <w:rPr>
          <w:color w:val="222222"/>
          <w:sz w:val="24"/>
          <w:szCs w:val="24"/>
          <w:highlight w:val="white"/>
          <w:lang w:val="en-GB"/>
        </w:rPr>
        <w:t xml:space="preserve">, A., 2021. Translating knowledge in new entrepreneurial ventures in the role of business plan development. </w:t>
      </w:r>
      <w:r w:rsidRPr="005A0541">
        <w:rPr>
          <w:i/>
          <w:color w:val="222222"/>
          <w:sz w:val="24"/>
          <w:szCs w:val="24"/>
          <w:highlight w:val="white"/>
          <w:lang w:val="en-GB"/>
        </w:rPr>
        <w:t>VINE Journal of Information and Knowledge Management Systems</w:t>
      </w:r>
      <w:r w:rsidRPr="005A0541">
        <w:rPr>
          <w:color w:val="222222"/>
          <w:sz w:val="24"/>
          <w:szCs w:val="24"/>
          <w:highlight w:val="white"/>
          <w:lang w:val="en-GB"/>
        </w:rPr>
        <w:t>.</w:t>
      </w:r>
    </w:p>
    <w:p w14:paraId="5939F420"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Dillette</w:t>
      </w:r>
      <w:proofErr w:type="spellEnd"/>
      <w:r w:rsidRPr="005A0541">
        <w:rPr>
          <w:color w:val="222222"/>
          <w:sz w:val="24"/>
          <w:szCs w:val="24"/>
          <w:highlight w:val="white"/>
          <w:lang w:val="en-GB"/>
        </w:rPr>
        <w:t xml:space="preserve">, A.K., Douglas, A.C. and </w:t>
      </w:r>
      <w:proofErr w:type="spellStart"/>
      <w:r w:rsidRPr="005A0541">
        <w:rPr>
          <w:color w:val="222222"/>
          <w:sz w:val="24"/>
          <w:szCs w:val="24"/>
          <w:highlight w:val="white"/>
          <w:lang w:val="en-GB"/>
        </w:rPr>
        <w:t>Andrzejewski</w:t>
      </w:r>
      <w:proofErr w:type="spellEnd"/>
      <w:r w:rsidRPr="005A0541">
        <w:rPr>
          <w:color w:val="222222"/>
          <w:sz w:val="24"/>
          <w:szCs w:val="24"/>
          <w:highlight w:val="white"/>
          <w:lang w:val="en-GB"/>
        </w:rPr>
        <w:t xml:space="preserve">, C., 2019. Yoga tourism–a catalyst for </w:t>
      </w:r>
      <w:proofErr w:type="gramStart"/>
      <w:r w:rsidRPr="005A0541">
        <w:rPr>
          <w:color w:val="222222"/>
          <w:sz w:val="24"/>
          <w:szCs w:val="24"/>
          <w:highlight w:val="white"/>
          <w:lang w:val="en-GB"/>
        </w:rPr>
        <w:t>transformation?.</w:t>
      </w:r>
      <w:proofErr w:type="gramEnd"/>
      <w:r w:rsidRPr="005A0541">
        <w:rPr>
          <w:color w:val="222222"/>
          <w:sz w:val="24"/>
          <w:szCs w:val="24"/>
          <w:highlight w:val="white"/>
          <w:lang w:val="en-GB"/>
        </w:rPr>
        <w:t xml:space="preserve"> Annals of Leisure Research, 22(1), pp.22-41.</w:t>
      </w:r>
    </w:p>
    <w:p w14:paraId="1F575EBF"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Dutt</w:t>
      </w:r>
      <w:proofErr w:type="spellEnd"/>
      <w:r w:rsidRPr="005A0541">
        <w:rPr>
          <w:color w:val="222222"/>
          <w:sz w:val="24"/>
          <w:szCs w:val="24"/>
          <w:highlight w:val="white"/>
          <w:lang w:val="en-GB"/>
        </w:rPr>
        <w:t xml:space="preserve">, B. and </w:t>
      </w:r>
      <w:proofErr w:type="spellStart"/>
      <w:r w:rsidRPr="005A0541">
        <w:rPr>
          <w:color w:val="222222"/>
          <w:sz w:val="24"/>
          <w:szCs w:val="24"/>
          <w:highlight w:val="white"/>
          <w:lang w:val="en-GB"/>
        </w:rPr>
        <w:t>Selstad</w:t>
      </w:r>
      <w:proofErr w:type="spellEnd"/>
      <w:r w:rsidRPr="005A0541">
        <w:rPr>
          <w:color w:val="222222"/>
          <w:sz w:val="24"/>
          <w:szCs w:val="24"/>
          <w:highlight w:val="white"/>
          <w:lang w:val="en-GB"/>
        </w:rPr>
        <w:t xml:space="preserve">, L., 2022. The wellness modification of yoga in Norway. </w:t>
      </w:r>
      <w:r w:rsidRPr="005A0541">
        <w:rPr>
          <w:i/>
          <w:color w:val="222222"/>
          <w:sz w:val="24"/>
          <w:szCs w:val="24"/>
          <w:highlight w:val="white"/>
          <w:lang w:val="en-GB"/>
        </w:rPr>
        <w:t>International Journal of Spa and Wellness</w:t>
      </w:r>
      <w:r w:rsidRPr="005A0541">
        <w:rPr>
          <w:color w:val="222222"/>
          <w:sz w:val="24"/>
          <w:szCs w:val="24"/>
          <w:highlight w:val="white"/>
          <w:lang w:val="en-GB"/>
        </w:rPr>
        <w:t xml:space="preserve">, </w:t>
      </w:r>
      <w:r w:rsidRPr="005A0541">
        <w:rPr>
          <w:i/>
          <w:color w:val="222222"/>
          <w:sz w:val="24"/>
          <w:szCs w:val="24"/>
          <w:highlight w:val="white"/>
          <w:lang w:val="en-GB"/>
        </w:rPr>
        <w:t>5</w:t>
      </w:r>
      <w:r w:rsidRPr="005A0541">
        <w:rPr>
          <w:color w:val="222222"/>
          <w:sz w:val="24"/>
          <w:szCs w:val="24"/>
          <w:highlight w:val="white"/>
          <w:lang w:val="en-GB"/>
        </w:rPr>
        <w:t>(1), pp.33-49.</w:t>
      </w:r>
    </w:p>
    <w:p w14:paraId="75DA872C"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Gil-</w:t>
      </w:r>
      <w:proofErr w:type="spellStart"/>
      <w:proofErr w:type="gramStart"/>
      <w:r w:rsidRPr="005A0541">
        <w:rPr>
          <w:color w:val="222222"/>
          <w:sz w:val="24"/>
          <w:szCs w:val="24"/>
          <w:highlight w:val="white"/>
          <w:lang w:val="en-GB"/>
        </w:rPr>
        <w:t>Gomez,H</w:t>
      </w:r>
      <w:proofErr w:type="spellEnd"/>
      <w:r w:rsidRPr="005A0541">
        <w:rPr>
          <w:color w:val="222222"/>
          <w:sz w:val="24"/>
          <w:szCs w:val="24"/>
          <w:highlight w:val="white"/>
          <w:lang w:val="en-GB"/>
        </w:rPr>
        <w:t>.</w:t>
      </w:r>
      <w:proofErr w:type="gramEnd"/>
      <w:r w:rsidRPr="005A0541">
        <w:rPr>
          <w:color w:val="222222"/>
          <w:sz w:val="24"/>
          <w:szCs w:val="24"/>
          <w:highlight w:val="white"/>
          <w:lang w:val="en-GB"/>
        </w:rPr>
        <w:t xml:space="preserve">, </w:t>
      </w:r>
      <w:proofErr w:type="spellStart"/>
      <w:r w:rsidRPr="005A0541">
        <w:rPr>
          <w:color w:val="222222"/>
          <w:sz w:val="24"/>
          <w:szCs w:val="24"/>
          <w:highlight w:val="white"/>
          <w:lang w:val="en-GB"/>
        </w:rPr>
        <w:t>Guerola</w:t>
      </w:r>
      <w:proofErr w:type="spellEnd"/>
      <w:r w:rsidRPr="005A0541">
        <w:rPr>
          <w:color w:val="222222"/>
          <w:sz w:val="24"/>
          <w:szCs w:val="24"/>
          <w:highlight w:val="white"/>
          <w:lang w:val="en-GB"/>
        </w:rPr>
        <w:t xml:space="preserve">-Navarro, V., </w:t>
      </w:r>
      <w:proofErr w:type="spellStart"/>
      <w:r w:rsidRPr="005A0541">
        <w:rPr>
          <w:color w:val="222222"/>
          <w:sz w:val="24"/>
          <w:szCs w:val="24"/>
          <w:highlight w:val="white"/>
          <w:lang w:val="en-GB"/>
        </w:rPr>
        <w:t>Oltra-Badenes</w:t>
      </w:r>
      <w:proofErr w:type="spellEnd"/>
      <w:r w:rsidRPr="005A0541">
        <w:rPr>
          <w:color w:val="222222"/>
          <w:sz w:val="24"/>
          <w:szCs w:val="24"/>
          <w:highlight w:val="white"/>
          <w:lang w:val="en-GB"/>
        </w:rPr>
        <w:t>, R. and Lozano-</w:t>
      </w:r>
      <w:proofErr w:type="spellStart"/>
      <w:r w:rsidRPr="005A0541">
        <w:rPr>
          <w:color w:val="222222"/>
          <w:sz w:val="24"/>
          <w:szCs w:val="24"/>
          <w:highlight w:val="white"/>
          <w:lang w:val="en-GB"/>
        </w:rPr>
        <w:t>Quilis</w:t>
      </w:r>
      <w:proofErr w:type="spellEnd"/>
      <w:r w:rsidRPr="005A0541">
        <w:rPr>
          <w:color w:val="222222"/>
          <w:sz w:val="24"/>
          <w:szCs w:val="24"/>
          <w:highlight w:val="white"/>
          <w:lang w:val="en-GB"/>
        </w:rPr>
        <w:t>, J.A., 2020. Customer relationship management: digital transformation and sustainable business model innovation. Economic research-</w:t>
      </w:r>
      <w:proofErr w:type="spellStart"/>
      <w:r w:rsidRPr="005A0541">
        <w:rPr>
          <w:color w:val="222222"/>
          <w:sz w:val="24"/>
          <w:szCs w:val="24"/>
          <w:highlight w:val="white"/>
          <w:lang w:val="en-GB"/>
        </w:rPr>
        <w:t>Ekonomska</w:t>
      </w:r>
      <w:proofErr w:type="spellEnd"/>
      <w:r w:rsidRPr="005A0541">
        <w:rPr>
          <w:color w:val="222222"/>
          <w:sz w:val="24"/>
          <w:szCs w:val="24"/>
          <w:highlight w:val="white"/>
          <w:lang w:val="en-GB"/>
        </w:rPr>
        <w:t xml:space="preserve"> </w:t>
      </w:r>
      <w:proofErr w:type="spellStart"/>
      <w:r w:rsidRPr="005A0541">
        <w:rPr>
          <w:color w:val="222222"/>
          <w:sz w:val="24"/>
          <w:szCs w:val="24"/>
          <w:highlight w:val="white"/>
          <w:lang w:val="en-GB"/>
        </w:rPr>
        <w:t>istraživanja</w:t>
      </w:r>
      <w:proofErr w:type="spellEnd"/>
      <w:r w:rsidRPr="005A0541">
        <w:rPr>
          <w:color w:val="222222"/>
          <w:sz w:val="24"/>
          <w:szCs w:val="24"/>
          <w:highlight w:val="white"/>
          <w:lang w:val="en-GB"/>
        </w:rPr>
        <w:t>, 33(1), pp.2733-2750.</w:t>
      </w:r>
    </w:p>
    <w:p w14:paraId="5B808F41"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Ginige</w:t>
      </w:r>
      <w:proofErr w:type="spellEnd"/>
      <w:r w:rsidRPr="005A0541">
        <w:rPr>
          <w:color w:val="222222"/>
          <w:sz w:val="24"/>
          <w:szCs w:val="24"/>
          <w:highlight w:val="white"/>
          <w:lang w:val="en-GB"/>
        </w:rPr>
        <w:t xml:space="preserve">, K., </w:t>
      </w:r>
      <w:proofErr w:type="spellStart"/>
      <w:r w:rsidRPr="005A0541">
        <w:rPr>
          <w:color w:val="222222"/>
          <w:sz w:val="24"/>
          <w:szCs w:val="24"/>
          <w:highlight w:val="white"/>
          <w:lang w:val="en-GB"/>
        </w:rPr>
        <w:t>Amaratunga</w:t>
      </w:r>
      <w:proofErr w:type="spellEnd"/>
      <w:r w:rsidRPr="005A0541">
        <w:rPr>
          <w:color w:val="222222"/>
          <w:sz w:val="24"/>
          <w:szCs w:val="24"/>
          <w:highlight w:val="white"/>
          <w:lang w:val="en-GB"/>
        </w:rPr>
        <w:t xml:space="preserve">, D. and Haigh, R., 2018. Mapping stakeholders associated with societal challenges: A Methodological Framework. </w:t>
      </w:r>
      <w:r w:rsidRPr="005A0541">
        <w:rPr>
          <w:i/>
          <w:color w:val="222222"/>
          <w:sz w:val="24"/>
          <w:szCs w:val="24"/>
          <w:highlight w:val="white"/>
          <w:lang w:val="en-GB"/>
        </w:rPr>
        <w:t>Procedia engineering</w:t>
      </w:r>
      <w:r w:rsidRPr="005A0541">
        <w:rPr>
          <w:color w:val="222222"/>
          <w:sz w:val="24"/>
          <w:szCs w:val="24"/>
          <w:highlight w:val="white"/>
          <w:lang w:val="en-GB"/>
        </w:rPr>
        <w:t xml:space="preserve">, </w:t>
      </w:r>
      <w:r w:rsidRPr="005A0541">
        <w:rPr>
          <w:i/>
          <w:color w:val="222222"/>
          <w:sz w:val="24"/>
          <w:szCs w:val="24"/>
          <w:highlight w:val="white"/>
          <w:lang w:val="en-GB"/>
        </w:rPr>
        <w:t>212</w:t>
      </w:r>
      <w:r w:rsidRPr="005A0541">
        <w:rPr>
          <w:color w:val="222222"/>
          <w:sz w:val="24"/>
          <w:szCs w:val="24"/>
          <w:highlight w:val="white"/>
          <w:lang w:val="en-GB"/>
        </w:rPr>
        <w:t>, pp.1195-1202.</w:t>
      </w:r>
    </w:p>
    <w:p w14:paraId="6E049C95"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lastRenderedPageBreak/>
        <w:t>Guerola</w:t>
      </w:r>
      <w:proofErr w:type="spellEnd"/>
      <w:r w:rsidRPr="005A0541">
        <w:rPr>
          <w:color w:val="222222"/>
          <w:sz w:val="24"/>
          <w:szCs w:val="24"/>
          <w:highlight w:val="white"/>
          <w:lang w:val="en-GB"/>
        </w:rPr>
        <w:t xml:space="preserve">-Navarro, V., Gil-Gomez, H., </w:t>
      </w:r>
      <w:proofErr w:type="spellStart"/>
      <w:r w:rsidRPr="005A0541">
        <w:rPr>
          <w:color w:val="222222"/>
          <w:sz w:val="24"/>
          <w:szCs w:val="24"/>
          <w:highlight w:val="white"/>
          <w:lang w:val="en-GB"/>
        </w:rPr>
        <w:t>Oltra-Badenes</w:t>
      </w:r>
      <w:proofErr w:type="spellEnd"/>
      <w:r w:rsidRPr="005A0541">
        <w:rPr>
          <w:color w:val="222222"/>
          <w:sz w:val="24"/>
          <w:szCs w:val="24"/>
          <w:highlight w:val="white"/>
          <w:lang w:val="en-GB"/>
        </w:rPr>
        <w:t xml:space="preserve">, R. and </w:t>
      </w:r>
      <w:proofErr w:type="spellStart"/>
      <w:r w:rsidRPr="005A0541">
        <w:rPr>
          <w:color w:val="222222"/>
          <w:sz w:val="24"/>
          <w:szCs w:val="24"/>
          <w:highlight w:val="white"/>
          <w:lang w:val="en-GB"/>
        </w:rPr>
        <w:t>Sendra</w:t>
      </w:r>
      <w:proofErr w:type="spellEnd"/>
      <w:r w:rsidRPr="005A0541">
        <w:rPr>
          <w:color w:val="222222"/>
          <w:sz w:val="24"/>
          <w:szCs w:val="24"/>
          <w:highlight w:val="white"/>
          <w:lang w:val="en-GB"/>
        </w:rPr>
        <w:t xml:space="preserve">-García, J., 2021. Customer relationship management and its impact on innovation: A literature review. </w:t>
      </w:r>
      <w:r w:rsidRPr="005A0541">
        <w:rPr>
          <w:i/>
          <w:color w:val="222222"/>
          <w:sz w:val="24"/>
          <w:szCs w:val="24"/>
          <w:highlight w:val="white"/>
          <w:lang w:val="en-GB"/>
        </w:rPr>
        <w:t>Journal of Business Research</w:t>
      </w:r>
      <w:r w:rsidRPr="005A0541">
        <w:rPr>
          <w:color w:val="222222"/>
          <w:sz w:val="24"/>
          <w:szCs w:val="24"/>
          <w:highlight w:val="white"/>
          <w:lang w:val="en-GB"/>
        </w:rPr>
        <w:t xml:space="preserve">, </w:t>
      </w:r>
      <w:r w:rsidRPr="005A0541">
        <w:rPr>
          <w:i/>
          <w:color w:val="222222"/>
          <w:sz w:val="24"/>
          <w:szCs w:val="24"/>
          <w:highlight w:val="white"/>
          <w:lang w:val="en-GB"/>
        </w:rPr>
        <w:t>129</w:t>
      </w:r>
      <w:r w:rsidRPr="005A0541">
        <w:rPr>
          <w:color w:val="222222"/>
          <w:sz w:val="24"/>
          <w:szCs w:val="24"/>
          <w:highlight w:val="white"/>
          <w:lang w:val="en-GB"/>
        </w:rPr>
        <w:t>, pp.83-87.</w:t>
      </w:r>
    </w:p>
    <w:p w14:paraId="41F7F684"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Han, B., </w:t>
      </w:r>
      <w:proofErr w:type="spellStart"/>
      <w:r w:rsidRPr="005A0541">
        <w:rPr>
          <w:color w:val="222222"/>
          <w:sz w:val="24"/>
          <w:szCs w:val="24"/>
          <w:highlight w:val="white"/>
          <w:lang w:val="en-GB"/>
        </w:rPr>
        <w:t>Sembada</w:t>
      </w:r>
      <w:proofErr w:type="spellEnd"/>
      <w:r w:rsidRPr="005A0541">
        <w:rPr>
          <w:color w:val="222222"/>
          <w:sz w:val="24"/>
          <w:szCs w:val="24"/>
          <w:highlight w:val="white"/>
          <w:lang w:val="en-GB"/>
        </w:rPr>
        <w:t>, A.Y. and Johnson, L.W., 2021. Leveraging Underdog Positioning and Consumer Trait Agreeableness for Sustained Marketing Strategy. Sustainability, 13(23), p.12940.</w:t>
      </w:r>
    </w:p>
    <w:p w14:paraId="60B8FF7E"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Jain, A.R., 2020. Selling Yoga: from counterculture to pop culture. </w:t>
      </w:r>
      <w:r w:rsidRPr="005A0541">
        <w:rPr>
          <w:i/>
          <w:color w:val="222222"/>
          <w:sz w:val="24"/>
          <w:szCs w:val="24"/>
          <w:highlight w:val="white"/>
          <w:lang w:val="en-GB"/>
        </w:rPr>
        <w:t>Journal of Yoga Studies</w:t>
      </w:r>
      <w:r w:rsidRPr="005A0541">
        <w:rPr>
          <w:color w:val="222222"/>
          <w:sz w:val="24"/>
          <w:szCs w:val="24"/>
          <w:highlight w:val="white"/>
          <w:lang w:val="en-GB"/>
        </w:rPr>
        <w:t xml:space="preserve">, </w:t>
      </w:r>
      <w:r w:rsidRPr="005A0541">
        <w:rPr>
          <w:i/>
          <w:color w:val="222222"/>
          <w:sz w:val="24"/>
          <w:szCs w:val="24"/>
          <w:highlight w:val="white"/>
          <w:lang w:val="en-GB"/>
        </w:rPr>
        <w:t>3</w:t>
      </w:r>
      <w:r w:rsidRPr="005A0541">
        <w:rPr>
          <w:color w:val="222222"/>
          <w:sz w:val="24"/>
          <w:szCs w:val="24"/>
          <w:highlight w:val="white"/>
          <w:lang w:val="en-GB"/>
        </w:rPr>
        <w:t>.</w:t>
      </w:r>
    </w:p>
    <w:p w14:paraId="342E60F0"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Juanamasta</w:t>
      </w:r>
      <w:proofErr w:type="spellEnd"/>
      <w:r w:rsidRPr="005A0541">
        <w:rPr>
          <w:color w:val="222222"/>
          <w:sz w:val="24"/>
          <w:szCs w:val="24"/>
          <w:highlight w:val="white"/>
          <w:lang w:val="en-GB"/>
        </w:rPr>
        <w:t xml:space="preserve">, I.G., </w:t>
      </w:r>
      <w:proofErr w:type="spellStart"/>
      <w:r w:rsidRPr="005A0541">
        <w:rPr>
          <w:color w:val="222222"/>
          <w:sz w:val="24"/>
          <w:szCs w:val="24"/>
          <w:highlight w:val="white"/>
          <w:lang w:val="en-GB"/>
        </w:rPr>
        <w:t>Wati</w:t>
      </w:r>
      <w:proofErr w:type="spellEnd"/>
      <w:r w:rsidRPr="005A0541">
        <w:rPr>
          <w:color w:val="222222"/>
          <w:sz w:val="24"/>
          <w:szCs w:val="24"/>
          <w:highlight w:val="white"/>
          <w:lang w:val="en-GB"/>
        </w:rPr>
        <w:t xml:space="preserve">, N.M.N., </w:t>
      </w:r>
      <w:proofErr w:type="spellStart"/>
      <w:r w:rsidRPr="005A0541">
        <w:rPr>
          <w:color w:val="222222"/>
          <w:sz w:val="24"/>
          <w:szCs w:val="24"/>
          <w:highlight w:val="white"/>
          <w:lang w:val="en-GB"/>
        </w:rPr>
        <w:t>Hendrawati</w:t>
      </w:r>
      <w:proofErr w:type="spellEnd"/>
      <w:r w:rsidRPr="005A0541">
        <w:rPr>
          <w:color w:val="222222"/>
          <w:sz w:val="24"/>
          <w:szCs w:val="24"/>
          <w:highlight w:val="white"/>
          <w:lang w:val="en-GB"/>
        </w:rPr>
        <w:t xml:space="preserve">, E., </w:t>
      </w:r>
      <w:proofErr w:type="spellStart"/>
      <w:r w:rsidRPr="005A0541">
        <w:rPr>
          <w:color w:val="222222"/>
          <w:sz w:val="24"/>
          <w:szCs w:val="24"/>
          <w:highlight w:val="white"/>
          <w:lang w:val="en-GB"/>
        </w:rPr>
        <w:t>Wahyuni</w:t>
      </w:r>
      <w:proofErr w:type="spellEnd"/>
      <w:r w:rsidRPr="005A0541">
        <w:rPr>
          <w:color w:val="222222"/>
          <w:sz w:val="24"/>
          <w:szCs w:val="24"/>
          <w:highlight w:val="white"/>
          <w:lang w:val="en-GB"/>
        </w:rPr>
        <w:t xml:space="preserve">, W., </w:t>
      </w:r>
      <w:proofErr w:type="spellStart"/>
      <w:r w:rsidRPr="005A0541">
        <w:rPr>
          <w:color w:val="222222"/>
          <w:sz w:val="24"/>
          <w:szCs w:val="24"/>
          <w:highlight w:val="white"/>
          <w:lang w:val="en-GB"/>
        </w:rPr>
        <w:t>Pramudianti</w:t>
      </w:r>
      <w:proofErr w:type="spellEnd"/>
      <w:r w:rsidRPr="005A0541">
        <w:rPr>
          <w:color w:val="222222"/>
          <w:sz w:val="24"/>
          <w:szCs w:val="24"/>
          <w:highlight w:val="white"/>
          <w:lang w:val="en-GB"/>
        </w:rPr>
        <w:t xml:space="preserve">, M., </w:t>
      </w:r>
      <w:proofErr w:type="spellStart"/>
      <w:r w:rsidRPr="005A0541">
        <w:rPr>
          <w:color w:val="222222"/>
          <w:sz w:val="24"/>
          <w:szCs w:val="24"/>
          <w:highlight w:val="white"/>
          <w:lang w:val="en-GB"/>
        </w:rPr>
        <w:t>Wisnujati</w:t>
      </w:r>
      <w:proofErr w:type="spellEnd"/>
      <w:r w:rsidRPr="005A0541">
        <w:rPr>
          <w:color w:val="222222"/>
          <w:sz w:val="24"/>
          <w:szCs w:val="24"/>
          <w:highlight w:val="white"/>
          <w:lang w:val="en-GB"/>
        </w:rPr>
        <w:t xml:space="preserve">, N.S., </w:t>
      </w:r>
      <w:proofErr w:type="spellStart"/>
      <w:r w:rsidRPr="005A0541">
        <w:rPr>
          <w:color w:val="222222"/>
          <w:sz w:val="24"/>
          <w:szCs w:val="24"/>
          <w:highlight w:val="white"/>
          <w:lang w:val="en-GB"/>
        </w:rPr>
        <w:t>Setiawati</w:t>
      </w:r>
      <w:proofErr w:type="spellEnd"/>
      <w:r w:rsidRPr="005A0541">
        <w:rPr>
          <w:color w:val="222222"/>
          <w:sz w:val="24"/>
          <w:szCs w:val="24"/>
          <w:highlight w:val="white"/>
          <w:lang w:val="en-GB"/>
        </w:rPr>
        <w:t xml:space="preserve">, A.P., </w:t>
      </w:r>
      <w:proofErr w:type="spellStart"/>
      <w:r w:rsidRPr="005A0541">
        <w:rPr>
          <w:color w:val="222222"/>
          <w:sz w:val="24"/>
          <w:szCs w:val="24"/>
          <w:highlight w:val="white"/>
          <w:lang w:val="en-GB"/>
        </w:rPr>
        <w:t>Susetyorini</w:t>
      </w:r>
      <w:proofErr w:type="spellEnd"/>
      <w:r w:rsidRPr="005A0541">
        <w:rPr>
          <w:color w:val="222222"/>
          <w:sz w:val="24"/>
          <w:szCs w:val="24"/>
          <w:highlight w:val="white"/>
          <w:lang w:val="en-GB"/>
        </w:rPr>
        <w:t xml:space="preserve">, S., Elan, U., </w:t>
      </w:r>
      <w:proofErr w:type="spellStart"/>
      <w:r w:rsidRPr="005A0541">
        <w:rPr>
          <w:color w:val="222222"/>
          <w:sz w:val="24"/>
          <w:szCs w:val="24"/>
          <w:highlight w:val="white"/>
          <w:lang w:val="en-GB"/>
        </w:rPr>
        <w:t>Rusdiyanto</w:t>
      </w:r>
      <w:proofErr w:type="spellEnd"/>
      <w:r w:rsidRPr="005A0541">
        <w:rPr>
          <w:color w:val="222222"/>
          <w:sz w:val="24"/>
          <w:szCs w:val="24"/>
          <w:highlight w:val="white"/>
          <w:lang w:val="en-GB"/>
        </w:rPr>
        <w:t xml:space="preserve">, R. and </w:t>
      </w:r>
      <w:proofErr w:type="spellStart"/>
      <w:r w:rsidRPr="005A0541">
        <w:rPr>
          <w:color w:val="222222"/>
          <w:sz w:val="24"/>
          <w:szCs w:val="24"/>
          <w:highlight w:val="white"/>
          <w:lang w:val="en-GB"/>
        </w:rPr>
        <w:t>Astanto</w:t>
      </w:r>
      <w:proofErr w:type="spellEnd"/>
      <w:r w:rsidRPr="005A0541">
        <w:rPr>
          <w:color w:val="222222"/>
          <w:sz w:val="24"/>
          <w:szCs w:val="24"/>
          <w:highlight w:val="white"/>
          <w:lang w:val="en-GB"/>
        </w:rPr>
        <w:t>, D., 2019. The role of customer service through customer relationship management (</w:t>
      </w:r>
      <w:proofErr w:type="spellStart"/>
      <w:r w:rsidRPr="005A0541">
        <w:rPr>
          <w:color w:val="222222"/>
          <w:sz w:val="24"/>
          <w:szCs w:val="24"/>
          <w:highlight w:val="white"/>
          <w:lang w:val="en-GB"/>
        </w:rPr>
        <w:t>Crm</w:t>
      </w:r>
      <w:proofErr w:type="spellEnd"/>
      <w:r w:rsidRPr="005A0541">
        <w:rPr>
          <w:color w:val="222222"/>
          <w:sz w:val="24"/>
          <w:szCs w:val="24"/>
          <w:highlight w:val="white"/>
          <w:lang w:val="en-GB"/>
        </w:rPr>
        <w:t xml:space="preserve">) to increase customer loyalty and good image. </w:t>
      </w:r>
      <w:r w:rsidRPr="005A0541">
        <w:rPr>
          <w:i/>
          <w:color w:val="222222"/>
          <w:sz w:val="24"/>
          <w:szCs w:val="24"/>
          <w:highlight w:val="white"/>
          <w:lang w:val="en-GB"/>
        </w:rPr>
        <w:t>International Journal of Scientific and Technology Research</w:t>
      </w:r>
      <w:r w:rsidRPr="005A0541">
        <w:rPr>
          <w:color w:val="222222"/>
          <w:sz w:val="24"/>
          <w:szCs w:val="24"/>
          <w:highlight w:val="white"/>
          <w:lang w:val="en-GB"/>
        </w:rPr>
        <w:t xml:space="preserve">, </w:t>
      </w:r>
      <w:r w:rsidRPr="005A0541">
        <w:rPr>
          <w:i/>
          <w:color w:val="222222"/>
          <w:sz w:val="24"/>
          <w:szCs w:val="24"/>
          <w:highlight w:val="white"/>
          <w:lang w:val="en-GB"/>
        </w:rPr>
        <w:t>8</w:t>
      </w:r>
      <w:r w:rsidRPr="005A0541">
        <w:rPr>
          <w:color w:val="222222"/>
          <w:sz w:val="24"/>
          <w:szCs w:val="24"/>
          <w:highlight w:val="white"/>
          <w:lang w:val="en-GB"/>
        </w:rPr>
        <w:t>(10), pp.2004-2007.</w:t>
      </w:r>
    </w:p>
    <w:p w14:paraId="72499AB2"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Junaedi</w:t>
      </w:r>
      <w:proofErr w:type="spellEnd"/>
      <w:r w:rsidRPr="005A0541">
        <w:rPr>
          <w:color w:val="222222"/>
          <w:sz w:val="24"/>
          <w:szCs w:val="24"/>
          <w:highlight w:val="white"/>
          <w:lang w:val="en-GB"/>
        </w:rPr>
        <w:t xml:space="preserve">, I.W.R., 2021. A Room Marketing Strategy </w:t>
      </w:r>
      <w:proofErr w:type="gramStart"/>
      <w:r w:rsidRPr="005A0541">
        <w:rPr>
          <w:color w:val="222222"/>
          <w:sz w:val="24"/>
          <w:szCs w:val="24"/>
          <w:highlight w:val="white"/>
          <w:lang w:val="en-GB"/>
        </w:rPr>
        <w:t>At</w:t>
      </w:r>
      <w:proofErr w:type="gramEnd"/>
      <w:r w:rsidRPr="005A0541">
        <w:rPr>
          <w:color w:val="222222"/>
          <w:sz w:val="24"/>
          <w:szCs w:val="24"/>
          <w:highlight w:val="white"/>
          <w:lang w:val="en-GB"/>
        </w:rPr>
        <w:t xml:space="preserve"> Serenity Eco Guesthouse &amp; Yoga </w:t>
      </w:r>
      <w:proofErr w:type="spellStart"/>
      <w:r w:rsidRPr="005A0541">
        <w:rPr>
          <w:color w:val="222222"/>
          <w:sz w:val="24"/>
          <w:szCs w:val="24"/>
          <w:highlight w:val="white"/>
          <w:lang w:val="en-GB"/>
        </w:rPr>
        <w:t>Canggu</w:t>
      </w:r>
      <w:proofErr w:type="spellEnd"/>
      <w:r w:rsidRPr="005A0541">
        <w:rPr>
          <w:color w:val="222222"/>
          <w:sz w:val="24"/>
          <w:szCs w:val="24"/>
          <w:highlight w:val="white"/>
          <w:lang w:val="en-GB"/>
        </w:rPr>
        <w:t xml:space="preserve">, Bali. </w:t>
      </w:r>
      <w:r w:rsidRPr="005A0541">
        <w:rPr>
          <w:i/>
          <w:color w:val="222222"/>
          <w:sz w:val="24"/>
          <w:szCs w:val="24"/>
          <w:highlight w:val="white"/>
          <w:lang w:val="en-GB"/>
        </w:rPr>
        <w:t>Asia Pacific Journal of Business Economics and Technology</w:t>
      </w:r>
      <w:r w:rsidRPr="005A0541">
        <w:rPr>
          <w:color w:val="222222"/>
          <w:sz w:val="24"/>
          <w:szCs w:val="24"/>
          <w:highlight w:val="white"/>
          <w:lang w:val="en-GB"/>
        </w:rPr>
        <w:t xml:space="preserve">, </w:t>
      </w:r>
      <w:r w:rsidRPr="005A0541">
        <w:rPr>
          <w:i/>
          <w:color w:val="222222"/>
          <w:sz w:val="24"/>
          <w:szCs w:val="24"/>
          <w:highlight w:val="white"/>
          <w:lang w:val="en-GB"/>
        </w:rPr>
        <w:t>1</w:t>
      </w:r>
      <w:r w:rsidRPr="005A0541">
        <w:rPr>
          <w:color w:val="222222"/>
          <w:sz w:val="24"/>
          <w:szCs w:val="24"/>
          <w:highlight w:val="white"/>
          <w:lang w:val="en-GB"/>
        </w:rPr>
        <w:t>(01), pp.46-60.</w:t>
      </w:r>
    </w:p>
    <w:p w14:paraId="0CC091C2"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Lahtinen</w:t>
      </w:r>
      <w:proofErr w:type="spellEnd"/>
      <w:r w:rsidRPr="005A0541">
        <w:rPr>
          <w:color w:val="222222"/>
          <w:sz w:val="24"/>
          <w:szCs w:val="24"/>
          <w:highlight w:val="white"/>
          <w:lang w:val="en-GB"/>
        </w:rPr>
        <w:t xml:space="preserve">, V., Dietrich, T. and Rundle-Thiele, S., 2020. Long live the marketing mix. Testing the effectiveness of the commercial marketing mix in a social marketing context. </w:t>
      </w:r>
      <w:r w:rsidRPr="005A0541">
        <w:rPr>
          <w:i/>
          <w:color w:val="222222"/>
          <w:sz w:val="24"/>
          <w:szCs w:val="24"/>
          <w:highlight w:val="white"/>
          <w:lang w:val="en-GB"/>
        </w:rPr>
        <w:t>Journal of Social Marketing</w:t>
      </w:r>
      <w:r w:rsidRPr="005A0541">
        <w:rPr>
          <w:color w:val="222222"/>
          <w:sz w:val="24"/>
          <w:szCs w:val="24"/>
          <w:highlight w:val="white"/>
          <w:lang w:val="en-GB"/>
        </w:rPr>
        <w:t>.</w:t>
      </w:r>
    </w:p>
    <w:p w14:paraId="52A472F4"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Marolt</w:t>
      </w:r>
      <w:proofErr w:type="spellEnd"/>
      <w:r w:rsidRPr="005A0541">
        <w:rPr>
          <w:color w:val="222222"/>
          <w:sz w:val="24"/>
          <w:szCs w:val="24"/>
          <w:highlight w:val="white"/>
          <w:lang w:val="en-GB"/>
        </w:rPr>
        <w:t xml:space="preserve">, M., Zimmermann, H.D., </w:t>
      </w:r>
      <w:proofErr w:type="spellStart"/>
      <w:r w:rsidRPr="005A0541">
        <w:rPr>
          <w:color w:val="222222"/>
          <w:sz w:val="24"/>
          <w:szCs w:val="24"/>
          <w:highlight w:val="white"/>
          <w:lang w:val="en-GB"/>
        </w:rPr>
        <w:t>Žnidaršič</w:t>
      </w:r>
      <w:proofErr w:type="spellEnd"/>
      <w:r w:rsidRPr="005A0541">
        <w:rPr>
          <w:color w:val="222222"/>
          <w:sz w:val="24"/>
          <w:szCs w:val="24"/>
          <w:highlight w:val="white"/>
          <w:lang w:val="en-GB"/>
        </w:rPr>
        <w:t xml:space="preserve">, A. and </w:t>
      </w:r>
      <w:proofErr w:type="spellStart"/>
      <w:r w:rsidRPr="005A0541">
        <w:rPr>
          <w:color w:val="222222"/>
          <w:sz w:val="24"/>
          <w:szCs w:val="24"/>
          <w:highlight w:val="white"/>
          <w:lang w:val="en-GB"/>
        </w:rPr>
        <w:t>Pucihar</w:t>
      </w:r>
      <w:proofErr w:type="spellEnd"/>
      <w:r w:rsidRPr="005A0541">
        <w:rPr>
          <w:color w:val="222222"/>
          <w:sz w:val="24"/>
          <w:szCs w:val="24"/>
          <w:highlight w:val="white"/>
          <w:lang w:val="en-GB"/>
        </w:rPr>
        <w:t xml:space="preserve">, A., 2020. Exploring social customer relationship management adoption in micro, small and medium-sized enterprises. </w:t>
      </w:r>
      <w:r w:rsidRPr="005A0541">
        <w:rPr>
          <w:i/>
          <w:color w:val="222222"/>
          <w:sz w:val="24"/>
          <w:szCs w:val="24"/>
          <w:highlight w:val="white"/>
          <w:lang w:val="en-GB"/>
        </w:rPr>
        <w:t>Journal of theoretical and applied electronic commerce research</w:t>
      </w:r>
      <w:r w:rsidRPr="005A0541">
        <w:rPr>
          <w:color w:val="222222"/>
          <w:sz w:val="24"/>
          <w:szCs w:val="24"/>
          <w:highlight w:val="white"/>
          <w:lang w:val="en-GB"/>
        </w:rPr>
        <w:t xml:space="preserve">, </w:t>
      </w:r>
      <w:r w:rsidRPr="005A0541">
        <w:rPr>
          <w:i/>
          <w:color w:val="222222"/>
          <w:sz w:val="24"/>
          <w:szCs w:val="24"/>
          <w:highlight w:val="white"/>
          <w:lang w:val="en-GB"/>
        </w:rPr>
        <w:t>15</w:t>
      </w:r>
      <w:r w:rsidRPr="005A0541">
        <w:rPr>
          <w:color w:val="222222"/>
          <w:sz w:val="24"/>
          <w:szCs w:val="24"/>
          <w:highlight w:val="white"/>
          <w:lang w:val="en-GB"/>
        </w:rPr>
        <w:t>(2), pp.38-58.</w:t>
      </w:r>
    </w:p>
    <w:p w14:paraId="09DACC51"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Mora, J.L., Berry, J. and </w:t>
      </w:r>
      <w:proofErr w:type="spellStart"/>
      <w:r w:rsidRPr="005A0541">
        <w:rPr>
          <w:color w:val="222222"/>
          <w:sz w:val="24"/>
          <w:szCs w:val="24"/>
          <w:highlight w:val="white"/>
          <w:lang w:val="en-GB"/>
        </w:rPr>
        <w:t>Salen</w:t>
      </w:r>
      <w:proofErr w:type="spellEnd"/>
      <w:r w:rsidRPr="005A0541">
        <w:rPr>
          <w:color w:val="222222"/>
          <w:sz w:val="24"/>
          <w:szCs w:val="24"/>
          <w:highlight w:val="white"/>
          <w:lang w:val="en-GB"/>
        </w:rPr>
        <w:t xml:space="preserve">, P., 2018. The yoga industry: A conscious luxury experience in the transformation economy. </w:t>
      </w:r>
      <w:r w:rsidRPr="005A0541">
        <w:rPr>
          <w:i/>
          <w:color w:val="222222"/>
          <w:sz w:val="24"/>
          <w:szCs w:val="24"/>
          <w:highlight w:val="white"/>
          <w:lang w:val="en-GB"/>
        </w:rPr>
        <w:t>Luxury</w:t>
      </w:r>
      <w:r w:rsidRPr="005A0541">
        <w:rPr>
          <w:color w:val="222222"/>
          <w:sz w:val="24"/>
          <w:szCs w:val="24"/>
          <w:highlight w:val="white"/>
          <w:lang w:val="en-GB"/>
        </w:rPr>
        <w:t xml:space="preserve">, </w:t>
      </w:r>
      <w:r w:rsidRPr="005A0541">
        <w:rPr>
          <w:i/>
          <w:color w:val="222222"/>
          <w:sz w:val="24"/>
          <w:szCs w:val="24"/>
          <w:highlight w:val="white"/>
          <w:lang w:val="en-GB"/>
        </w:rPr>
        <w:t>5</w:t>
      </w:r>
      <w:r w:rsidRPr="005A0541">
        <w:rPr>
          <w:color w:val="222222"/>
          <w:sz w:val="24"/>
          <w:szCs w:val="24"/>
          <w:highlight w:val="white"/>
          <w:lang w:val="en-GB"/>
        </w:rPr>
        <w:t>(2), pp.173-196.</w:t>
      </w:r>
    </w:p>
    <w:p w14:paraId="29DCF274"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lastRenderedPageBreak/>
        <w:t>Nalbant</w:t>
      </w:r>
      <w:proofErr w:type="spellEnd"/>
      <w:r w:rsidRPr="005A0541">
        <w:rPr>
          <w:color w:val="222222"/>
          <w:sz w:val="24"/>
          <w:szCs w:val="24"/>
          <w:highlight w:val="white"/>
          <w:lang w:val="en-GB"/>
        </w:rPr>
        <w:t xml:space="preserve">, G., Lewis, S. and Chattopadhyay, K., 2022. Characteristics of yoga providers and their sessions and attendees in the UK: a cross-sectional survey. </w:t>
      </w:r>
      <w:r w:rsidRPr="005A0541">
        <w:rPr>
          <w:i/>
          <w:color w:val="222222"/>
          <w:sz w:val="24"/>
          <w:szCs w:val="24"/>
          <w:highlight w:val="white"/>
          <w:lang w:val="en-GB"/>
        </w:rPr>
        <w:t>International Journal of Environmental Research and Public Health</w:t>
      </w:r>
      <w:r w:rsidRPr="005A0541">
        <w:rPr>
          <w:color w:val="222222"/>
          <w:sz w:val="24"/>
          <w:szCs w:val="24"/>
          <w:highlight w:val="white"/>
          <w:lang w:val="en-GB"/>
        </w:rPr>
        <w:t xml:space="preserve">, </w:t>
      </w:r>
      <w:r w:rsidRPr="005A0541">
        <w:rPr>
          <w:i/>
          <w:color w:val="222222"/>
          <w:sz w:val="24"/>
          <w:szCs w:val="24"/>
          <w:highlight w:val="white"/>
          <w:lang w:val="en-GB"/>
        </w:rPr>
        <w:t>19</w:t>
      </w:r>
      <w:r w:rsidRPr="005A0541">
        <w:rPr>
          <w:color w:val="222222"/>
          <w:sz w:val="24"/>
          <w:szCs w:val="24"/>
          <w:highlight w:val="white"/>
          <w:lang w:val="en-GB"/>
        </w:rPr>
        <w:t>(4), p.2212.</w:t>
      </w:r>
    </w:p>
    <w:p w14:paraId="1C4E1A5E"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Odey</w:t>
      </w:r>
      <w:proofErr w:type="spellEnd"/>
      <w:r w:rsidRPr="005A0541">
        <w:rPr>
          <w:color w:val="222222"/>
          <w:sz w:val="24"/>
          <w:szCs w:val="24"/>
          <w:highlight w:val="white"/>
          <w:lang w:val="en-GB"/>
        </w:rPr>
        <w:t xml:space="preserve">, L.D., 2021. An Evaluation of Challenges Affecting New Technology </w:t>
      </w:r>
      <w:proofErr w:type="spellStart"/>
      <w:r w:rsidRPr="005A0541">
        <w:rPr>
          <w:color w:val="222222"/>
          <w:sz w:val="24"/>
          <w:szCs w:val="24"/>
          <w:highlight w:val="white"/>
          <w:lang w:val="en-GB"/>
        </w:rPr>
        <w:t>Startups</w:t>
      </w:r>
      <w:proofErr w:type="spellEnd"/>
      <w:r w:rsidRPr="005A0541">
        <w:rPr>
          <w:color w:val="222222"/>
          <w:sz w:val="24"/>
          <w:szCs w:val="24"/>
          <w:highlight w:val="white"/>
          <w:lang w:val="en-GB"/>
        </w:rPr>
        <w:t xml:space="preserve"> in the United Kingdom Today: A Pest Analysis.</w:t>
      </w:r>
    </w:p>
    <w:p w14:paraId="7B5653E6"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Ofosu-Boateng, C.N.R.L. and </w:t>
      </w:r>
      <w:proofErr w:type="spellStart"/>
      <w:r w:rsidRPr="005A0541">
        <w:rPr>
          <w:color w:val="222222"/>
          <w:sz w:val="24"/>
          <w:szCs w:val="24"/>
          <w:highlight w:val="white"/>
          <w:lang w:val="en-GB"/>
        </w:rPr>
        <w:t>Jiping</w:t>
      </w:r>
      <w:proofErr w:type="spellEnd"/>
      <w:r w:rsidRPr="005A0541">
        <w:rPr>
          <w:color w:val="222222"/>
          <w:sz w:val="24"/>
          <w:szCs w:val="24"/>
          <w:highlight w:val="white"/>
          <w:lang w:val="en-GB"/>
        </w:rPr>
        <w:t xml:space="preserve">, Z., 2020. A Pestle Analysis of Maritime Piracy and Maritime Security in the Gulf of Guinea. </w:t>
      </w:r>
      <w:r w:rsidRPr="005A0541">
        <w:rPr>
          <w:i/>
          <w:color w:val="222222"/>
          <w:sz w:val="24"/>
          <w:szCs w:val="24"/>
          <w:highlight w:val="white"/>
          <w:lang w:val="en-GB"/>
        </w:rPr>
        <w:t>Advances in Social Sciences Research Journal</w:t>
      </w:r>
      <w:r w:rsidRPr="005A0541">
        <w:rPr>
          <w:color w:val="222222"/>
          <w:sz w:val="24"/>
          <w:szCs w:val="24"/>
          <w:highlight w:val="white"/>
          <w:lang w:val="en-GB"/>
        </w:rPr>
        <w:t xml:space="preserve">, </w:t>
      </w:r>
      <w:r w:rsidRPr="005A0541">
        <w:rPr>
          <w:i/>
          <w:color w:val="222222"/>
          <w:sz w:val="24"/>
          <w:szCs w:val="24"/>
          <w:highlight w:val="white"/>
          <w:lang w:val="en-GB"/>
        </w:rPr>
        <w:t>7</w:t>
      </w:r>
      <w:r w:rsidRPr="005A0541">
        <w:rPr>
          <w:color w:val="222222"/>
          <w:sz w:val="24"/>
          <w:szCs w:val="24"/>
          <w:highlight w:val="white"/>
          <w:lang w:val="en-GB"/>
        </w:rPr>
        <w:t>(1), pp.472-482.</w:t>
      </w:r>
    </w:p>
    <w:p w14:paraId="39DD90E5"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Silva, M.T.D.C.R.P.D., 2021. </w:t>
      </w:r>
      <w:proofErr w:type="spellStart"/>
      <w:r w:rsidRPr="005A0541">
        <w:rPr>
          <w:i/>
          <w:color w:val="222222"/>
          <w:sz w:val="24"/>
          <w:szCs w:val="24"/>
          <w:highlight w:val="white"/>
          <w:lang w:val="en-GB"/>
        </w:rPr>
        <w:t>Barragem</w:t>
      </w:r>
      <w:proofErr w:type="spellEnd"/>
      <w:r w:rsidRPr="005A0541">
        <w:rPr>
          <w:i/>
          <w:color w:val="222222"/>
          <w:sz w:val="24"/>
          <w:szCs w:val="24"/>
          <w:highlight w:val="white"/>
          <w:lang w:val="en-GB"/>
        </w:rPr>
        <w:t xml:space="preserve"> field lab: business plan of a luxury rehab centre-price setting &amp; road map</w:t>
      </w:r>
      <w:r w:rsidRPr="005A0541">
        <w:rPr>
          <w:color w:val="222222"/>
          <w:sz w:val="24"/>
          <w:szCs w:val="24"/>
          <w:highlight w:val="white"/>
          <w:lang w:val="en-GB"/>
        </w:rPr>
        <w:t xml:space="preserve"> (Doctoral dissertation).</w:t>
      </w:r>
    </w:p>
    <w:p w14:paraId="040C823A"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TenHulzen</w:t>
      </w:r>
      <w:proofErr w:type="spellEnd"/>
      <w:r w:rsidRPr="005A0541">
        <w:rPr>
          <w:color w:val="222222"/>
          <w:sz w:val="24"/>
          <w:szCs w:val="24"/>
          <w:highlight w:val="white"/>
          <w:lang w:val="en-GB"/>
        </w:rPr>
        <w:t>, B., 2021. Advertising During the COVID-19 Global Pandemic: The Rise of Influencer Marketing Strategies in a Recession.</w:t>
      </w:r>
    </w:p>
    <w:p w14:paraId="6EECA729"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Thabit, T. and </w:t>
      </w:r>
      <w:proofErr w:type="spellStart"/>
      <w:r w:rsidRPr="005A0541">
        <w:rPr>
          <w:color w:val="222222"/>
          <w:sz w:val="24"/>
          <w:szCs w:val="24"/>
          <w:highlight w:val="white"/>
          <w:lang w:val="en-GB"/>
        </w:rPr>
        <w:t>Raewf</w:t>
      </w:r>
      <w:proofErr w:type="spellEnd"/>
      <w:r w:rsidRPr="005A0541">
        <w:rPr>
          <w:color w:val="222222"/>
          <w:sz w:val="24"/>
          <w:szCs w:val="24"/>
          <w:highlight w:val="white"/>
          <w:lang w:val="en-GB"/>
        </w:rPr>
        <w:t>, M., 2018. The evaluation of marketing mix elements: A case study. International Journal of Social Sciences &amp; Educational Studies, 4(4).</w:t>
      </w:r>
    </w:p>
    <w:p w14:paraId="07D5C3AA" w14:textId="77777777" w:rsidR="005A0541" w:rsidRPr="005A0541" w:rsidRDefault="005A0541" w:rsidP="005A0541">
      <w:pPr>
        <w:spacing w:before="240" w:after="240" w:line="360" w:lineRule="auto"/>
        <w:jc w:val="both"/>
        <w:rPr>
          <w:color w:val="222222"/>
          <w:sz w:val="24"/>
          <w:szCs w:val="24"/>
          <w:highlight w:val="white"/>
          <w:lang w:val="en-GB"/>
        </w:rPr>
      </w:pPr>
      <w:r w:rsidRPr="005A0541">
        <w:rPr>
          <w:color w:val="222222"/>
          <w:sz w:val="24"/>
          <w:szCs w:val="24"/>
          <w:highlight w:val="white"/>
          <w:lang w:val="en-GB"/>
        </w:rPr>
        <w:t xml:space="preserve">Udupa, K., Ramanathan, M. and </w:t>
      </w:r>
      <w:proofErr w:type="spellStart"/>
      <w:r w:rsidRPr="005A0541">
        <w:rPr>
          <w:color w:val="222222"/>
          <w:sz w:val="24"/>
          <w:szCs w:val="24"/>
          <w:highlight w:val="white"/>
          <w:lang w:val="en-GB"/>
        </w:rPr>
        <w:t>Bhavanani</w:t>
      </w:r>
      <w:proofErr w:type="spellEnd"/>
      <w:r w:rsidRPr="005A0541">
        <w:rPr>
          <w:color w:val="222222"/>
          <w:sz w:val="24"/>
          <w:szCs w:val="24"/>
          <w:highlight w:val="white"/>
          <w:lang w:val="en-GB"/>
        </w:rPr>
        <w:t>, A.B., 2021. SWOT Analysis in Yoga Research.</w:t>
      </w:r>
    </w:p>
    <w:p w14:paraId="2EBFF64C" w14:textId="77777777" w:rsidR="005A0541" w:rsidRPr="005A0541" w:rsidRDefault="005A0541" w:rsidP="005A0541">
      <w:pPr>
        <w:spacing w:before="240" w:after="240" w:line="360" w:lineRule="auto"/>
        <w:jc w:val="both"/>
        <w:rPr>
          <w:color w:val="222222"/>
          <w:sz w:val="24"/>
          <w:szCs w:val="24"/>
          <w:highlight w:val="white"/>
          <w:lang w:val="en-GB"/>
        </w:rPr>
      </w:pPr>
      <w:proofErr w:type="spellStart"/>
      <w:r w:rsidRPr="005A0541">
        <w:rPr>
          <w:color w:val="222222"/>
          <w:sz w:val="24"/>
          <w:szCs w:val="24"/>
          <w:highlight w:val="white"/>
          <w:lang w:val="en-GB"/>
        </w:rPr>
        <w:t>Vecchi</w:t>
      </w:r>
      <w:proofErr w:type="spellEnd"/>
      <w:r w:rsidRPr="005A0541">
        <w:rPr>
          <w:color w:val="222222"/>
          <w:sz w:val="24"/>
          <w:szCs w:val="24"/>
          <w:highlight w:val="white"/>
          <w:lang w:val="en-GB"/>
        </w:rPr>
        <w:t xml:space="preserve">, M., Elf, P., Ueno, A., </w:t>
      </w:r>
      <w:proofErr w:type="spellStart"/>
      <w:r w:rsidRPr="005A0541">
        <w:rPr>
          <w:color w:val="222222"/>
          <w:sz w:val="24"/>
          <w:szCs w:val="24"/>
          <w:highlight w:val="white"/>
          <w:lang w:val="en-GB"/>
        </w:rPr>
        <w:t>Dilmperi</w:t>
      </w:r>
      <w:proofErr w:type="spellEnd"/>
      <w:r w:rsidRPr="005A0541">
        <w:rPr>
          <w:color w:val="222222"/>
          <w:sz w:val="24"/>
          <w:szCs w:val="24"/>
          <w:highlight w:val="white"/>
          <w:lang w:val="en-GB"/>
        </w:rPr>
        <w:t>, A., Dennis, C. and Devereux, L., 2022. EXPRESS: Shall We Dance? Recreational Dance, Well-Being and Productivity Performance During COVID-19: A Three-Country Study. Journal of International Marketing, p.1069031X221079609.</w:t>
      </w:r>
    </w:p>
    <w:p w14:paraId="15589B87" w14:textId="77777777" w:rsidR="005A0541" w:rsidRPr="00105D5E" w:rsidRDefault="005A0541" w:rsidP="005A0541">
      <w:pPr>
        <w:spacing w:before="240" w:after="240" w:line="360" w:lineRule="auto"/>
        <w:jc w:val="both"/>
        <w:rPr>
          <w:color w:val="222222"/>
          <w:sz w:val="24"/>
          <w:szCs w:val="24"/>
          <w:highlight w:val="white"/>
        </w:rPr>
      </w:pPr>
      <w:proofErr w:type="spellStart"/>
      <w:r w:rsidRPr="005A0541">
        <w:rPr>
          <w:color w:val="222222"/>
          <w:sz w:val="24"/>
          <w:szCs w:val="24"/>
          <w:highlight w:val="white"/>
          <w:lang w:val="en-GB"/>
        </w:rPr>
        <w:t>Wilderman</w:t>
      </w:r>
      <w:proofErr w:type="spellEnd"/>
      <w:r w:rsidRPr="005A0541">
        <w:rPr>
          <w:color w:val="222222"/>
          <w:sz w:val="24"/>
          <w:szCs w:val="24"/>
          <w:highlight w:val="white"/>
          <w:lang w:val="en-GB"/>
        </w:rPr>
        <w:t xml:space="preserve">, C.T. and Sinha, M., 2019. Namaste in the USA: The Growing Pains that Traditional Yoga Faces in America–An International Marketing Case Study. </w:t>
      </w:r>
      <w:r w:rsidRPr="00105D5E">
        <w:rPr>
          <w:i/>
          <w:color w:val="222222"/>
          <w:sz w:val="24"/>
          <w:szCs w:val="24"/>
          <w:highlight w:val="white"/>
        </w:rPr>
        <w:t xml:space="preserve">The </w:t>
      </w:r>
      <w:proofErr w:type="spellStart"/>
      <w:r w:rsidRPr="00105D5E">
        <w:rPr>
          <w:i/>
          <w:color w:val="222222"/>
          <w:sz w:val="24"/>
          <w:szCs w:val="24"/>
          <w:highlight w:val="white"/>
        </w:rPr>
        <w:t>Kennesaw</w:t>
      </w:r>
      <w:proofErr w:type="spellEnd"/>
      <w:r w:rsidRPr="00105D5E">
        <w:rPr>
          <w:i/>
          <w:color w:val="222222"/>
          <w:sz w:val="24"/>
          <w:szCs w:val="24"/>
          <w:highlight w:val="white"/>
        </w:rPr>
        <w:t xml:space="preserve"> Journal of </w:t>
      </w:r>
      <w:proofErr w:type="spellStart"/>
      <w:r w:rsidRPr="00105D5E">
        <w:rPr>
          <w:i/>
          <w:color w:val="222222"/>
          <w:sz w:val="24"/>
          <w:szCs w:val="24"/>
          <w:highlight w:val="white"/>
        </w:rPr>
        <w:t>Undergraduate</w:t>
      </w:r>
      <w:proofErr w:type="spellEnd"/>
      <w:r w:rsidRPr="00105D5E">
        <w:rPr>
          <w:i/>
          <w:color w:val="222222"/>
          <w:sz w:val="24"/>
          <w:szCs w:val="24"/>
          <w:highlight w:val="white"/>
        </w:rPr>
        <w:t xml:space="preserve"> Research</w:t>
      </w:r>
      <w:r w:rsidRPr="00105D5E">
        <w:rPr>
          <w:color w:val="222222"/>
          <w:sz w:val="24"/>
          <w:szCs w:val="24"/>
          <w:highlight w:val="white"/>
        </w:rPr>
        <w:t xml:space="preserve">, </w:t>
      </w:r>
      <w:r w:rsidRPr="00105D5E">
        <w:rPr>
          <w:i/>
          <w:color w:val="222222"/>
          <w:sz w:val="24"/>
          <w:szCs w:val="24"/>
          <w:highlight w:val="white"/>
        </w:rPr>
        <w:t>6</w:t>
      </w:r>
      <w:r w:rsidRPr="00105D5E">
        <w:rPr>
          <w:color w:val="222222"/>
          <w:sz w:val="24"/>
          <w:szCs w:val="24"/>
          <w:highlight w:val="white"/>
        </w:rPr>
        <w:t>(2), p.5.</w:t>
      </w:r>
    </w:p>
    <w:p w14:paraId="5CA1D909" w14:textId="77777777" w:rsidR="005A0541" w:rsidRDefault="005A0541"/>
    <w:sectPr w:rsidR="005A0541" w:rsidSect="005A0541">
      <w:pgSz w:w="11906" w:h="16838"/>
      <w:pgMar w:top="1440" w:right="1800" w:bottom="1440" w:left="180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ED5EBC"/>
    <w:multiLevelType w:val="hybridMultilevel"/>
    <w:tmpl w:val="00000000"/>
    <w:lvl w:ilvl="0" w:tplc="CC009BF2">
      <w:start w:val="1"/>
      <w:numFmt w:val="bullet"/>
      <w:lvlText w:val="●"/>
      <w:lvlJc w:val="left"/>
      <w:pPr>
        <w:ind w:left="720" w:hanging="360"/>
      </w:pPr>
      <w:rPr>
        <w:u w:val="none"/>
      </w:rPr>
    </w:lvl>
    <w:lvl w:ilvl="1" w:tplc="02E420EE">
      <w:start w:val="1"/>
      <w:numFmt w:val="bullet"/>
      <w:lvlText w:val="○"/>
      <w:lvlJc w:val="left"/>
      <w:pPr>
        <w:ind w:left="1440" w:hanging="360"/>
      </w:pPr>
      <w:rPr>
        <w:u w:val="none"/>
      </w:rPr>
    </w:lvl>
    <w:lvl w:ilvl="2" w:tplc="97ECC6E4">
      <w:start w:val="1"/>
      <w:numFmt w:val="bullet"/>
      <w:lvlText w:val="■"/>
      <w:lvlJc w:val="left"/>
      <w:pPr>
        <w:ind w:left="2160" w:hanging="360"/>
      </w:pPr>
      <w:rPr>
        <w:u w:val="none"/>
      </w:rPr>
    </w:lvl>
    <w:lvl w:ilvl="3" w:tplc="D1683922">
      <w:start w:val="1"/>
      <w:numFmt w:val="bullet"/>
      <w:lvlText w:val="●"/>
      <w:lvlJc w:val="left"/>
      <w:pPr>
        <w:ind w:left="2880" w:hanging="360"/>
      </w:pPr>
      <w:rPr>
        <w:u w:val="none"/>
      </w:rPr>
    </w:lvl>
    <w:lvl w:ilvl="4" w:tplc="508C9C34">
      <w:start w:val="1"/>
      <w:numFmt w:val="bullet"/>
      <w:lvlText w:val="○"/>
      <w:lvlJc w:val="left"/>
      <w:pPr>
        <w:ind w:left="3600" w:hanging="360"/>
      </w:pPr>
      <w:rPr>
        <w:u w:val="none"/>
      </w:rPr>
    </w:lvl>
    <w:lvl w:ilvl="5" w:tplc="11C297D8">
      <w:start w:val="1"/>
      <w:numFmt w:val="bullet"/>
      <w:lvlText w:val="■"/>
      <w:lvlJc w:val="left"/>
      <w:pPr>
        <w:ind w:left="4320" w:hanging="360"/>
      </w:pPr>
      <w:rPr>
        <w:u w:val="none"/>
      </w:rPr>
    </w:lvl>
    <w:lvl w:ilvl="6" w:tplc="E8BACAC0">
      <w:start w:val="1"/>
      <w:numFmt w:val="bullet"/>
      <w:lvlText w:val="●"/>
      <w:lvlJc w:val="left"/>
      <w:pPr>
        <w:ind w:left="5040" w:hanging="360"/>
      </w:pPr>
      <w:rPr>
        <w:u w:val="none"/>
      </w:rPr>
    </w:lvl>
    <w:lvl w:ilvl="7" w:tplc="9B1E6E80">
      <w:start w:val="1"/>
      <w:numFmt w:val="bullet"/>
      <w:lvlText w:val="○"/>
      <w:lvlJc w:val="left"/>
      <w:pPr>
        <w:ind w:left="5760" w:hanging="360"/>
      </w:pPr>
      <w:rPr>
        <w:u w:val="none"/>
      </w:rPr>
    </w:lvl>
    <w:lvl w:ilvl="8" w:tplc="A462B7D4">
      <w:start w:val="1"/>
      <w:numFmt w:val="bullet"/>
      <w:lvlText w:val="■"/>
      <w:lvlJc w:val="left"/>
      <w:pPr>
        <w:ind w:left="6480" w:hanging="360"/>
      </w:pPr>
      <w:rPr>
        <w:u w:val="none"/>
      </w:rPr>
    </w:lvl>
  </w:abstractNum>
  <w:abstractNum w:abstractNumId="1" w15:restartNumberingAfterBreak="0">
    <w:nsid w:val="1C8D4790"/>
    <w:multiLevelType w:val="hybridMultilevel"/>
    <w:tmpl w:val="00000000"/>
    <w:lvl w:ilvl="0" w:tplc="A83E0784">
      <w:start w:val="1"/>
      <w:numFmt w:val="bullet"/>
      <w:lvlText w:val="●"/>
      <w:lvlJc w:val="left"/>
      <w:pPr>
        <w:ind w:left="720" w:hanging="360"/>
      </w:pPr>
      <w:rPr>
        <w:u w:val="none"/>
      </w:rPr>
    </w:lvl>
    <w:lvl w:ilvl="1" w:tplc="9E0A73F0">
      <w:start w:val="1"/>
      <w:numFmt w:val="bullet"/>
      <w:lvlText w:val="○"/>
      <w:lvlJc w:val="left"/>
      <w:pPr>
        <w:ind w:left="1440" w:hanging="360"/>
      </w:pPr>
      <w:rPr>
        <w:u w:val="none"/>
      </w:rPr>
    </w:lvl>
    <w:lvl w:ilvl="2" w:tplc="5C40927E">
      <w:start w:val="1"/>
      <w:numFmt w:val="bullet"/>
      <w:lvlText w:val="■"/>
      <w:lvlJc w:val="left"/>
      <w:pPr>
        <w:ind w:left="2160" w:hanging="360"/>
      </w:pPr>
      <w:rPr>
        <w:u w:val="none"/>
      </w:rPr>
    </w:lvl>
    <w:lvl w:ilvl="3" w:tplc="84AC364E">
      <w:start w:val="1"/>
      <w:numFmt w:val="bullet"/>
      <w:lvlText w:val="●"/>
      <w:lvlJc w:val="left"/>
      <w:pPr>
        <w:ind w:left="2880" w:hanging="360"/>
      </w:pPr>
      <w:rPr>
        <w:u w:val="none"/>
      </w:rPr>
    </w:lvl>
    <w:lvl w:ilvl="4" w:tplc="9FE0DDF8">
      <w:start w:val="1"/>
      <w:numFmt w:val="bullet"/>
      <w:lvlText w:val="○"/>
      <w:lvlJc w:val="left"/>
      <w:pPr>
        <w:ind w:left="3600" w:hanging="360"/>
      </w:pPr>
      <w:rPr>
        <w:u w:val="none"/>
      </w:rPr>
    </w:lvl>
    <w:lvl w:ilvl="5" w:tplc="F8E64A98">
      <w:start w:val="1"/>
      <w:numFmt w:val="bullet"/>
      <w:lvlText w:val="■"/>
      <w:lvlJc w:val="left"/>
      <w:pPr>
        <w:ind w:left="4320" w:hanging="360"/>
      </w:pPr>
      <w:rPr>
        <w:u w:val="none"/>
      </w:rPr>
    </w:lvl>
    <w:lvl w:ilvl="6" w:tplc="1A442594">
      <w:start w:val="1"/>
      <w:numFmt w:val="bullet"/>
      <w:lvlText w:val="●"/>
      <w:lvlJc w:val="left"/>
      <w:pPr>
        <w:ind w:left="5040" w:hanging="360"/>
      </w:pPr>
      <w:rPr>
        <w:u w:val="none"/>
      </w:rPr>
    </w:lvl>
    <w:lvl w:ilvl="7" w:tplc="21AAF23A">
      <w:start w:val="1"/>
      <w:numFmt w:val="bullet"/>
      <w:lvlText w:val="○"/>
      <w:lvlJc w:val="left"/>
      <w:pPr>
        <w:ind w:left="5760" w:hanging="360"/>
      </w:pPr>
      <w:rPr>
        <w:u w:val="none"/>
      </w:rPr>
    </w:lvl>
    <w:lvl w:ilvl="8" w:tplc="1F4C1F4C">
      <w:start w:val="1"/>
      <w:numFmt w:val="bullet"/>
      <w:lvlText w:val="■"/>
      <w:lvlJc w:val="left"/>
      <w:pPr>
        <w:ind w:left="6480" w:hanging="360"/>
      </w:pPr>
      <w:rPr>
        <w:u w:val="none"/>
      </w:rPr>
    </w:lvl>
  </w:abstractNum>
  <w:abstractNum w:abstractNumId="2" w15:restartNumberingAfterBreak="0">
    <w:nsid w:val="34A1A8EC"/>
    <w:multiLevelType w:val="hybridMultilevel"/>
    <w:tmpl w:val="00000000"/>
    <w:lvl w:ilvl="0" w:tplc="F1BC3E76">
      <w:start w:val="1"/>
      <w:numFmt w:val="bullet"/>
      <w:lvlText w:val="●"/>
      <w:lvlJc w:val="left"/>
      <w:pPr>
        <w:ind w:left="720" w:hanging="360"/>
      </w:pPr>
      <w:rPr>
        <w:u w:val="none"/>
      </w:rPr>
    </w:lvl>
    <w:lvl w:ilvl="1" w:tplc="936E7962">
      <w:start w:val="1"/>
      <w:numFmt w:val="bullet"/>
      <w:lvlText w:val="○"/>
      <w:lvlJc w:val="left"/>
      <w:pPr>
        <w:ind w:left="1440" w:hanging="360"/>
      </w:pPr>
      <w:rPr>
        <w:u w:val="none"/>
      </w:rPr>
    </w:lvl>
    <w:lvl w:ilvl="2" w:tplc="28AC92FA">
      <w:start w:val="1"/>
      <w:numFmt w:val="bullet"/>
      <w:lvlText w:val="■"/>
      <w:lvlJc w:val="left"/>
      <w:pPr>
        <w:ind w:left="2160" w:hanging="360"/>
      </w:pPr>
      <w:rPr>
        <w:u w:val="none"/>
      </w:rPr>
    </w:lvl>
    <w:lvl w:ilvl="3" w:tplc="0BC25E4A">
      <w:start w:val="1"/>
      <w:numFmt w:val="bullet"/>
      <w:lvlText w:val="●"/>
      <w:lvlJc w:val="left"/>
      <w:pPr>
        <w:ind w:left="2880" w:hanging="360"/>
      </w:pPr>
      <w:rPr>
        <w:u w:val="none"/>
      </w:rPr>
    </w:lvl>
    <w:lvl w:ilvl="4" w:tplc="9AC863D2">
      <w:start w:val="1"/>
      <w:numFmt w:val="bullet"/>
      <w:lvlText w:val="○"/>
      <w:lvlJc w:val="left"/>
      <w:pPr>
        <w:ind w:left="3600" w:hanging="360"/>
      </w:pPr>
      <w:rPr>
        <w:u w:val="none"/>
      </w:rPr>
    </w:lvl>
    <w:lvl w:ilvl="5" w:tplc="D6086FDE">
      <w:start w:val="1"/>
      <w:numFmt w:val="bullet"/>
      <w:lvlText w:val="■"/>
      <w:lvlJc w:val="left"/>
      <w:pPr>
        <w:ind w:left="4320" w:hanging="360"/>
      </w:pPr>
      <w:rPr>
        <w:u w:val="none"/>
      </w:rPr>
    </w:lvl>
    <w:lvl w:ilvl="6" w:tplc="3B383AD0">
      <w:start w:val="1"/>
      <w:numFmt w:val="bullet"/>
      <w:lvlText w:val="●"/>
      <w:lvlJc w:val="left"/>
      <w:pPr>
        <w:ind w:left="5040" w:hanging="360"/>
      </w:pPr>
      <w:rPr>
        <w:u w:val="none"/>
      </w:rPr>
    </w:lvl>
    <w:lvl w:ilvl="7" w:tplc="B5529CAC">
      <w:start w:val="1"/>
      <w:numFmt w:val="bullet"/>
      <w:lvlText w:val="○"/>
      <w:lvlJc w:val="left"/>
      <w:pPr>
        <w:ind w:left="5760" w:hanging="360"/>
      </w:pPr>
      <w:rPr>
        <w:u w:val="none"/>
      </w:rPr>
    </w:lvl>
    <w:lvl w:ilvl="8" w:tplc="F7DE92AE">
      <w:start w:val="1"/>
      <w:numFmt w:val="bullet"/>
      <w:lvlText w:val="■"/>
      <w:lvlJc w:val="left"/>
      <w:pPr>
        <w:ind w:left="6480" w:hanging="360"/>
      </w:pPr>
      <w:rPr>
        <w:u w:val="none"/>
      </w:rPr>
    </w:lvl>
  </w:abstractNum>
  <w:abstractNum w:abstractNumId="3" w15:restartNumberingAfterBreak="0">
    <w:nsid w:val="60EE2D3E"/>
    <w:multiLevelType w:val="hybridMultilevel"/>
    <w:tmpl w:val="00000000"/>
    <w:lvl w:ilvl="0" w:tplc="94701686">
      <w:start w:val="1"/>
      <w:numFmt w:val="bullet"/>
      <w:lvlText w:val="●"/>
      <w:lvlJc w:val="left"/>
      <w:pPr>
        <w:ind w:left="720" w:hanging="360"/>
      </w:pPr>
      <w:rPr>
        <w:u w:val="none"/>
      </w:rPr>
    </w:lvl>
    <w:lvl w:ilvl="1" w:tplc="523C28A8">
      <w:start w:val="1"/>
      <w:numFmt w:val="bullet"/>
      <w:lvlText w:val="○"/>
      <w:lvlJc w:val="left"/>
      <w:pPr>
        <w:ind w:left="1440" w:hanging="360"/>
      </w:pPr>
      <w:rPr>
        <w:u w:val="none"/>
      </w:rPr>
    </w:lvl>
    <w:lvl w:ilvl="2" w:tplc="20941062">
      <w:start w:val="1"/>
      <w:numFmt w:val="bullet"/>
      <w:lvlText w:val="■"/>
      <w:lvlJc w:val="left"/>
      <w:pPr>
        <w:ind w:left="2160" w:hanging="360"/>
      </w:pPr>
      <w:rPr>
        <w:u w:val="none"/>
      </w:rPr>
    </w:lvl>
    <w:lvl w:ilvl="3" w:tplc="060C613E">
      <w:start w:val="1"/>
      <w:numFmt w:val="bullet"/>
      <w:lvlText w:val="●"/>
      <w:lvlJc w:val="left"/>
      <w:pPr>
        <w:ind w:left="2880" w:hanging="360"/>
      </w:pPr>
      <w:rPr>
        <w:u w:val="none"/>
      </w:rPr>
    </w:lvl>
    <w:lvl w:ilvl="4" w:tplc="277648E8">
      <w:start w:val="1"/>
      <w:numFmt w:val="bullet"/>
      <w:lvlText w:val="○"/>
      <w:lvlJc w:val="left"/>
      <w:pPr>
        <w:ind w:left="3600" w:hanging="360"/>
      </w:pPr>
      <w:rPr>
        <w:u w:val="none"/>
      </w:rPr>
    </w:lvl>
    <w:lvl w:ilvl="5" w:tplc="77CAE766">
      <w:start w:val="1"/>
      <w:numFmt w:val="bullet"/>
      <w:lvlText w:val="■"/>
      <w:lvlJc w:val="left"/>
      <w:pPr>
        <w:ind w:left="4320" w:hanging="360"/>
      </w:pPr>
      <w:rPr>
        <w:u w:val="none"/>
      </w:rPr>
    </w:lvl>
    <w:lvl w:ilvl="6" w:tplc="E19231B8">
      <w:start w:val="1"/>
      <w:numFmt w:val="bullet"/>
      <w:lvlText w:val="●"/>
      <w:lvlJc w:val="left"/>
      <w:pPr>
        <w:ind w:left="5040" w:hanging="360"/>
      </w:pPr>
      <w:rPr>
        <w:u w:val="none"/>
      </w:rPr>
    </w:lvl>
    <w:lvl w:ilvl="7" w:tplc="E60E43EA">
      <w:start w:val="1"/>
      <w:numFmt w:val="bullet"/>
      <w:lvlText w:val="○"/>
      <w:lvlJc w:val="left"/>
      <w:pPr>
        <w:ind w:left="5760" w:hanging="360"/>
      </w:pPr>
      <w:rPr>
        <w:u w:val="none"/>
      </w:rPr>
    </w:lvl>
    <w:lvl w:ilvl="8" w:tplc="E6ACFD2A">
      <w:start w:val="1"/>
      <w:numFmt w:val="bullet"/>
      <w:lvlText w:val="■"/>
      <w:lvlJc w:val="left"/>
      <w:pPr>
        <w:ind w:left="6480" w:hanging="360"/>
      </w:pPr>
      <w:rPr>
        <w:u w:val="no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541"/>
    <w:rsid w:val="0023174A"/>
    <w:rsid w:val="005A0541"/>
    <w:rsid w:val="008378FB"/>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E2555"/>
  <w15:chartTrackingRefBased/>
  <w15:docId w15:val="{25462F4A-22EA-4288-AF83-8DCFC0E7E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A0541"/>
    <w:pPr>
      <w:spacing w:after="0" w:line="240" w:lineRule="auto"/>
    </w:pPr>
    <w:rPr>
      <w:color w:val="44546A" w:themeColor="text2"/>
      <w:sz w:val="20"/>
      <w:szCs w:val="20"/>
      <w:lang w:val="en-US"/>
    </w:rPr>
  </w:style>
  <w:style w:type="paragraph" w:customStyle="1" w:styleId="Heading11">
    <w:name w:val="Heading 1_1"/>
    <w:basedOn w:val="Normal"/>
    <w:next w:val="Normal"/>
    <w:link w:val="Heading11Char"/>
    <w:rsid w:val="005A0541"/>
    <w:pPr>
      <w:keepNext/>
      <w:keepLines/>
      <w:spacing w:after="0" w:line="360" w:lineRule="auto"/>
      <w:jc w:val="both"/>
      <w:outlineLvl w:val="0"/>
    </w:pPr>
    <w:rPr>
      <w:rFonts w:ascii="Arial" w:eastAsia="Arial" w:hAnsi="Arial" w:cs="Arial"/>
      <w:b/>
      <w:lang w:val="en"/>
    </w:rPr>
  </w:style>
  <w:style w:type="table" w:customStyle="1" w:styleId="Table10">
    <w:name w:val="Table1_0"/>
    <w:basedOn w:val="TableNormal"/>
    <w:rsid w:val="005A0541"/>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5A0541"/>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5A0541"/>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5A0541"/>
    <w:pPr>
      <w:spacing w:after="0" w:line="276" w:lineRule="auto"/>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A0541"/>
    <w:pPr>
      <w:spacing w:after="100" w:line="276" w:lineRule="auto"/>
    </w:pPr>
    <w:rPr>
      <w:rFonts w:ascii="Arial" w:eastAsia="Arial" w:hAnsi="Arial" w:cs="Arial"/>
      <w:lang w:val="en"/>
    </w:rPr>
  </w:style>
  <w:style w:type="character" w:styleId="Hyperlink">
    <w:name w:val="Hyperlink"/>
    <w:basedOn w:val="DefaultParagraphFont"/>
    <w:uiPriority w:val="99"/>
    <w:unhideWhenUsed/>
    <w:rsid w:val="005A0541"/>
    <w:rPr>
      <w:color w:val="0563C1" w:themeColor="hyperlink"/>
      <w:u w:val="single"/>
    </w:rPr>
  </w:style>
  <w:style w:type="paragraph" w:customStyle="1" w:styleId="Style1">
    <w:name w:val="Style1"/>
    <w:basedOn w:val="Heading1"/>
    <w:link w:val="Style1Char"/>
    <w:qFormat/>
    <w:rsid w:val="005A0541"/>
    <w:pPr>
      <w:spacing w:line="360" w:lineRule="auto"/>
      <w:jc w:val="both"/>
    </w:pPr>
    <w:rPr>
      <w:rFonts w:ascii="Arial" w:eastAsia="Arial" w:hAnsi="Arial" w:cs="Arial"/>
      <w:b/>
      <w:sz w:val="22"/>
      <w:szCs w:val="22"/>
      <w:lang w:val="en"/>
    </w:rPr>
  </w:style>
  <w:style w:type="character" w:customStyle="1" w:styleId="Heading1Char">
    <w:name w:val="Heading 1 Char"/>
    <w:basedOn w:val="DefaultParagraphFont"/>
    <w:link w:val="Heading1"/>
    <w:uiPriority w:val="9"/>
    <w:rsid w:val="005A05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0541"/>
    <w:pPr>
      <w:outlineLvl w:val="9"/>
    </w:pPr>
    <w:rPr>
      <w:lang w:val="en-US"/>
    </w:rPr>
  </w:style>
  <w:style w:type="character" w:customStyle="1" w:styleId="Heading11Char">
    <w:name w:val="Heading 1_1 Char"/>
    <w:basedOn w:val="DefaultParagraphFont"/>
    <w:link w:val="Heading11"/>
    <w:rsid w:val="005A0541"/>
    <w:rPr>
      <w:rFonts w:ascii="Arial" w:eastAsia="Arial" w:hAnsi="Arial" w:cs="Arial"/>
      <w:b/>
      <w:lang w:val="en"/>
    </w:rPr>
  </w:style>
  <w:style w:type="character" w:customStyle="1" w:styleId="Style1Char">
    <w:name w:val="Style1 Char"/>
    <w:basedOn w:val="Heading11Char"/>
    <w:link w:val="Style1"/>
    <w:rsid w:val="005A0541"/>
    <w:rPr>
      <w:rFonts w:ascii="Arial" w:eastAsia="Arial" w:hAnsi="Arial" w:cs="Arial"/>
      <w:b/>
      <w:color w:val="2F5496" w:themeColor="accent1" w:themeShade="BF"/>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3240FEE490B4A6E959B55928815F90D"/>
        <w:category>
          <w:name w:val="General"/>
          <w:gallery w:val="placeholder"/>
        </w:category>
        <w:types>
          <w:type w:val="bbPlcHdr"/>
        </w:types>
        <w:behaviors>
          <w:behavior w:val="content"/>
        </w:behaviors>
        <w:guid w:val="{AA4C8F0C-39C0-4645-BCFA-2962D366B353}"/>
      </w:docPartPr>
      <w:docPartBody>
        <w:p w:rsidR="00000000" w:rsidRDefault="00DA6539" w:rsidP="00DA6539">
          <w:pPr>
            <w:pStyle w:val="B3240FEE490B4A6E959B55928815F90D"/>
          </w:pPr>
          <w:r>
            <w:rPr>
              <w:color w:val="FFFFFF" w:themeColor="background1"/>
              <w:sz w:val="32"/>
              <w:szCs w:val="32"/>
            </w:rPr>
            <w:t>[Document subtitle]</w:t>
          </w:r>
        </w:p>
      </w:docPartBody>
    </w:docPart>
    <w:docPart>
      <w:docPartPr>
        <w:name w:val="5AF1F64222D34408902C2B44F4D4ACCF"/>
        <w:category>
          <w:name w:val="General"/>
          <w:gallery w:val="placeholder"/>
        </w:category>
        <w:types>
          <w:type w:val="bbPlcHdr"/>
        </w:types>
        <w:behaviors>
          <w:behavior w:val="content"/>
        </w:behaviors>
        <w:guid w:val="{AD278E9F-F0ED-4135-966D-887D098D5206}"/>
      </w:docPartPr>
      <w:docPartBody>
        <w:p w:rsidR="00000000" w:rsidRDefault="00DA6539" w:rsidP="00DA6539">
          <w:pPr>
            <w:pStyle w:val="5AF1F64222D34408902C2B44F4D4ACCF"/>
          </w:pPr>
          <w:r>
            <w:rPr>
              <w:color w:val="FFFFFF" w:themeColor="background1"/>
            </w:rPr>
            <w:t>[Author name]</w:t>
          </w:r>
        </w:p>
      </w:docPartBody>
    </w:docPart>
    <w:docPart>
      <w:docPartPr>
        <w:name w:val="B63E0DCA8F6149A884C6E089C1E379C0"/>
        <w:category>
          <w:name w:val="General"/>
          <w:gallery w:val="placeholder"/>
        </w:category>
        <w:types>
          <w:type w:val="bbPlcHdr"/>
        </w:types>
        <w:behaviors>
          <w:behavior w:val="content"/>
        </w:behaviors>
        <w:guid w:val="{506DF331-093B-4AE9-99C3-2900BA7D54BC}"/>
      </w:docPartPr>
      <w:docPartBody>
        <w:p w:rsidR="00000000" w:rsidRDefault="00DA6539" w:rsidP="00DA6539">
          <w:pPr>
            <w:pStyle w:val="B63E0DCA8F6149A884C6E089C1E379C0"/>
          </w:pPr>
          <w:r>
            <w:rPr>
              <w:color w:val="FFFFFF" w:themeColor="background1"/>
            </w:rPr>
            <w:t>[Date]</w:t>
          </w:r>
        </w:p>
      </w:docPartBody>
    </w:docPart>
    <w:docPart>
      <w:docPartPr>
        <w:name w:val="B4721F2BE0C54FC582072A160CFD4AF5"/>
        <w:category>
          <w:name w:val="General"/>
          <w:gallery w:val="placeholder"/>
        </w:category>
        <w:types>
          <w:type w:val="bbPlcHdr"/>
        </w:types>
        <w:behaviors>
          <w:behavior w:val="content"/>
        </w:behaviors>
        <w:guid w:val="{FC77A206-E127-47F1-9C65-859CD8C51DC9}"/>
      </w:docPartPr>
      <w:docPartBody>
        <w:p w:rsidR="00000000" w:rsidRDefault="00DA6539" w:rsidP="00DA6539">
          <w:pPr>
            <w:pStyle w:val="B4721F2BE0C54FC582072A160CFD4AF5"/>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A1"/>
    <w:family w:val="roman"/>
    <w:pitch w:val="variable"/>
    <w:sig w:usb0="E0002EFF" w:usb1="C000785B" w:usb2="00000009" w:usb3="00000000" w:csb0="000001FF" w:csb1="00000000"/>
  </w:font>
  <w:font w:name="Calibri">
    <w:panose1 w:val="020F0502020204030204"/>
    <w:charset w:val="A1"/>
    <w:family w:val="swiss"/>
    <w:pitch w:val="variable"/>
    <w:sig w:usb0="E4002EFF" w:usb1="C000247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539"/>
    <w:rsid w:val="00980890"/>
    <w:rsid w:val="00DA6539"/>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l-GR" w:eastAsia="el-G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91E69C0B0248DEB9C4F874866CD6E3">
    <w:name w:val="B491E69C0B0248DEB9C4F874866CD6E3"/>
    <w:rsid w:val="00DA6539"/>
  </w:style>
  <w:style w:type="paragraph" w:customStyle="1" w:styleId="B3240FEE490B4A6E959B55928815F90D">
    <w:name w:val="B3240FEE490B4A6E959B55928815F90D"/>
    <w:rsid w:val="00DA6539"/>
  </w:style>
  <w:style w:type="paragraph" w:customStyle="1" w:styleId="5AF1F64222D34408902C2B44F4D4ACCF">
    <w:name w:val="5AF1F64222D34408902C2B44F4D4ACCF"/>
    <w:rsid w:val="00DA6539"/>
  </w:style>
  <w:style w:type="paragraph" w:customStyle="1" w:styleId="B63E0DCA8F6149A884C6E089C1E379C0">
    <w:name w:val="B63E0DCA8F6149A884C6E089C1E379C0"/>
    <w:rsid w:val="00DA6539"/>
  </w:style>
  <w:style w:type="paragraph" w:customStyle="1" w:styleId="B4721F2BE0C54FC582072A160CFD4AF5">
    <w:name w:val="B4721F2BE0C54FC582072A160CFD4AF5"/>
    <w:rsid w:val="00DA65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25</Pages>
  <Words>5757</Words>
  <Characters>31091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Rula Alousi</dc:subject>
  <dc:creator>IOANNA BAKOGIORGOU</dc:creator>
  <cp:keywords/>
  <dc:description/>
  <cp:lastModifiedBy>IOANNA BAKOGIORGOU</cp:lastModifiedBy>
  <cp:revision>1</cp:revision>
  <dcterms:created xsi:type="dcterms:W3CDTF">2022-05-08T12:58:00Z</dcterms:created>
  <dcterms:modified xsi:type="dcterms:W3CDTF">2022-05-08T13:27:00Z</dcterms:modified>
  <cp:category>ID 1916883</cp:category>
</cp:coreProperties>
</file>