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48808A" w14:textId="77777777" w:rsidR="00B71709" w:rsidRDefault="00CA44D0">
      <w:pPr>
        <w:pStyle w:val="BodyText"/>
        <w:rPr>
          <w:sz w:val="20"/>
        </w:rPr>
      </w:pPr>
      <w:r>
        <w:rPr>
          <w:noProof/>
          <w:sz w:val="20"/>
        </w:rPr>
        <w:drawing>
          <wp:inline distT="0" distB="0" distL="0" distR="0" wp14:anchorId="0868BD10" wp14:editId="3529B9BF">
            <wp:extent cx="1815455" cy="600075"/>
            <wp:effectExtent l="0" t="0" r="0"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7" cstate="print"/>
                    <a:stretch>
                      <a:fillRect/>
                    </a:stretch>
                  </pic:blipFill>
                  <pic:spPr>
                    <a:xfrm>
                      <a:off x="0" y="0"/>
                      <a:ext cx="1815455" cy="600075"/>
                    </a:xfrm>
                    <a:prstGeom prst="rect">
                      <a:avLst/>
                    </a:prstGeom>
                  </pic:spPr>
                </pic:pic>
              </a:graphicData>
            </a:graphic>
          </wp:inline>
        </w:drawing>
      </w:r>
    </w:p>
    <w:p w14:paraId="3A77E6B4" w14:textId="77777777" w:rsidR="00B71709" w:rsidRDefault="00B71709">
      <w:pPr>
        <w:pStyle w:val="BodyText"/>
        <w:rPr>
          <w:sz w:val="20"/>
        </w:rPr>
      </w:pPr>
    </w:p>
    <w:p w14:paraId="24DA668D" w14:textId="77777777" w:rsidR="00B71709" w:rsidRDefault="00B71709">
      <w:pPr>
        <w:pStyle w:val="BodyText"/>
        <w:rPr>
          <w:sz w:val="20"/>
        </w:rPr>
      </w:pPr>
    </w:p>
    <w:p w14:paraId="699CFCEC" w14:textId="77777777" w:rsidR="00B71709" w:rsidRDefault="00B71709">
      <w:pPr>
        <w:pStyle w:val="BodyText"/>
        <w:spacing w:before="141"/>
        <w:rPr>
          <w:sz w:val="20"/>
        </w:rPr>
      </w:pPr>
    </w:p>
    <w:tbl>
      <w:tblPr>
        <w:tblW w:w="0" w:type="auto"/>
        <w:tblInd w:w="5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82"/>
        <w:gridCol w:w="2955"/>
        <w:gridCol w:w="2037"/>
        <w:gridCol w:w="2042"/>
      </w:tblGrid>
      <w:tr w:rsidR="00B71709" w14:paraId="5E9481B7" w14:textId="77777777">
        <w:trPr>
          <w:trHeight w:val="626"/>
        </w:trPr>
        <w:tc>
          <w:tcPr>
            <w:tcW w:w="1882" w:type="dxa"/>
          </w:tcPr>
          <w:p w14:paraId="469FD16F" w14:textId="77777777" w:rsidR="00B71709" w:rsidRDefault="00CA44D0">
            <w:pPr>
              <w:pStyle w:val="TableParagraph"/>
              <w:spacing w:before="117"/>
              <w:rPr>
                <w:b/>
              </w:rPr>
            </w:pPr>
            <w:r>
              <w:rPr>
                <w:b/>
              </w:rPr>
              <w:t>Student</w:t>
            </w:r>
            <w:r>
              <w:rPr>
                <w:b/>
                <w:spacing w:val="-7"/>
              </w:rPr>
              <w:t xml:space="preserve"> </w:t>
            </w:r>
            <w:r>
              <w:rPr>
                <w:b/>
                <w:spacing w:val="-4"/>
              </w:rPr>
              <w:t>name:</w:t>
            </w:r>
          </w:p>
        </w:tc>
        <w:tc>
          <w:tcPr>
            <w:tcW w:w="2955" w:type="dxa"/>
          </w:tcPr>
          <w:p w14:paraId="7C327825" w14:textId="23476A51" w:rsidR="00B71709" w:rsidRDefault="00CA44D0">
            <w:pPr>
              <w:pStyle w:val="TableParagraph"/>
              <w:spacing w:before="0"/>
              <w:ind w:left="0"/>
              <w:rPr>
                <w:rFonts w:ascii="Times New Roman"/>
              </w:rPr>
            </w:pPr>
            <w:r>
              <w:rPr>
                <w:rFonts w:ascii="Times New Roman"/>
              </w:rPr>
              <w:t xml:space="preserve">Mohammed Jahangir </w:t>
            </w:r>
            <w:proofErr w:type="spellStart"/>
            <w:r>
              <w:rPr>
                <w:rFonts w:ascii="Times New Roman"/>
              </w:rPr>
              <w:t>Alam</w:t>
            </w:r>
            <w:proofErr w:type="spellEnd"/>
          </w:p>
        </w:tc>
        <w:tc>
          <w:tcPr>
            <w:tcW w:w="2037" w:type="dxa"/>
            <w:shd w:val="clear" w:color="auto" w:fill="D9D9D9"/>
          </w:tcPr>
          <w:p w14:paraId="37382811" w14:textId="77777777" w:rsidR="00B71709" w:rsidRDefault="00CA44D0">
            <w:pPr>
              <w:pStyle w:val="TableParagraph"/>
              <w:spacing w:before="102" w:line="252" w:lineRule="exact"/>
              <w:rPr>
                <w:b/>
              </w:rPr>
            </w:pPr>
            <w:r>
              <w:rPr>
                <w:b/>
              </w:rPr>
              <w:t>Student</w:t>
            </w:r>
            <w:r>
              <w:rPr>
                <w:b/>
                <w:spacing w:val="-16"/>
              </w:rPr>
              <w:t xml:space="preserve"> </w:t>
            </w:r>
            <w:r>
              <w:rPr>
                <w:b/>
              </w:rPr>
              <w:t xml:space="preserve">ID </w:t>
            </w:r>
            <w:r>
              <w:rPr>
                <w:b/>
                <w:spacing w:val="-2"/>
              </w:rPr>
              <w:t>number:</w:t>
            </w:r>
          </w:p>
        </w:tc>
        <w:tc>
          <w:tcPr>
            <w:tcW w:w="2042" w:type="dxa"/>
          </w:tcPr>
          <w:p w14:paraId="0065DB23" w14:textId="3709D952" w:rsidR="00B71709" w:rsidRDefault="00CA44D0">
            <w:pPr>
              <w:pStyle w:val="TableParagraph"/>
              <w:spacing w:before="0"/>
              <w:ind w:left="0"/>
              <w:rPr>
                <w:rFonts w:ascii="Times New Roman"/>
              </w:rPr>
            </w:pPr>
            <w:r>
              <w:rPr>
                <w:rFonts w:ascii="Times New Roman"/>
              </w:rPr>
              <w:t>2430566</w:t>
            </w:r>
          </w:p>
        </w:tc>
      </w:tr>
      <w:tr w:rsidR="00B71709" w14:paraId="14A32227" w14:textId="77777777">
        <w:trPr>
          <w:trHeight w:val="482"/>
        </w:trPr>
        <w:tc>
          <w:tcPr>
            <w:tcW w:w="1882" w:type="dxa"/>
          </w:tcPr>
          <w:p w14:paraId="02412593" w14:textId="77777777" w:rsidR="00B71709" w:rsidRDefault="00CA44D0">
            <w:pPr>
              <w:pStyle w:val="TableParagraph"/>
              <w:spacing w:before="117"/>
              <w:rPr>
                <w:b/>
              </w:rPr>
            </w:pPr>
            <w:proofErr w:type="spellStart"/>
            <w:r>
              <w:rPr>
                <w:b/>
                <w:spacing w:val="-2"/>
              </w:rPr>
              <w:t>Programme</w:t>
            </w:r>
            <w:proofErr w:type="spellEnd"/>
            <w:r>
              <w:rPr>
                <w:b/>
                <w:spacing w:val="-2"/>
              </w:rPr>
              <w:t>:</w:t>
            </w:r>
          </w:p>
        </w:tc>
        <w:tc>
          <w:tcPr>
            <w:tcW w:w="7034" w:type="dxa"/>
            <w:gridSpan w:val="3"/>
          </w:tcPr>
          <w:p w14:paraId="184B1CF8" w14:textId="77777777" w:rsidR="00B71709" w:rsidRDefault="00CA44D0">
            <w:pPr>
              <w:pStyle w:val="TableParagraph"/>
              <w:spacing w:before="117"/>
              <w:rPr>
                <w:b/>
              </w:rPr>
            </w:pPr>
            <w:r>
              <w:rPr>
                <w:b/>
              </w:rPr>
              <w:t>BSc</w:t>
            </w:r>
            <w:r>
              <w:rPr>
                <w:b/>
                <w:spacing w:val="-8"/>
              </w:rPr>
              <w:t xml:space="preserve"> </w:t>
            </w:r>
            <w:r>
              <w:rPr>
                <w:b/>
              </w:rPr>
              <w:t>(Hons)</w:t>
            </w:r>
            <w:r>
              <w:rPr>
                <w:b/>
                <w:spacing w:val="-4"/>
              </w:rPr>
              <w:t xml:space="preserve"> </w:t>
            </w:r>
            <w:r>
              <w:rPr>
                <w:b/>
              </w:rPr>
              <w:t>Health</w:t>
            </w:r>
            <w:r>
              <w:rPr>
                <w:b/>
                <w:spacing w:val="-8"/>
              </w:rPr>
              <w:t xml:space="preserve"> </w:t>
            </w:r>
            <w:r>
              <w:rPr>
                <w:b/>
              </w:rPr>
              <w:t>and</w:t>
            </w:r>
            <w:r>
              <w:rPr>
                <w:b/>
                <w:spacing w:val="-12"/>
              </w:rPr>
              <w:t xml:space="preserve"> </w:t>
            </w:r>
            <w:r>
              <w:rPr>
                <w:b/>
              </w:rPr>
              <w:t>Social</w:t>
            </w:r>
            <w:r>
              <w:rPr>
                <w:b/>
                <w:spacing w:val="-3"/>
              </w:rPr>
              <w:t xml:space="preserve"> </w:t>
            </w:r>
            <w:r>
              <w:rPr>
                <w:b/>
                <w:spacing w:val="-4"/>
              </w:rPr>
              <w:t>Care</w:t>
            </w:r>
          </w:p>
        </w:tc>
      </w:tr>
      <w:tr w:rsidR="00B71709" w14:paraId="50643A64" w14:textId="77777777">
        <w:trPr>
          <w:trHeight w:val="484"/>
        </w:trPr>
        <w:tc>
          <w:tcPr>
            <w:tcW w:w="1882" w:type="dxa"/>
          </w:tcPr>
          <w:p w14:paraId="5161E44B" w14:textId="77777777" w:rsidR="00B71709" w:rsidRDefault="00CA44D0">
            <w:pPr>
              <w:pStyle w:val="TableParagraph"/>
              <w:spacing w:before="117"/>
              <w:rPr>
                <w:b/>
              </w:rPr>
            </w:pPr>
            <w:r>
              <w:rPr>
                <w:b/>
                <w:spacing w:val="-2"/>
              </w:rPr>
              <w:t>Module:</w:t>
            </w:r>
          </w:p>
        </w:tc>
        <w:tc>
          <w:tcPr>
            <w:tcW w:w="7034" w:type="dxa"/>
            <w:gridSpan w:val="3"/>
          </w:tcPr>
          <w:p w14:paraId="337FFEF1" w14:textId="77777777" w:rsidR="00B71709" w:rsidRDefault="00CA44D0">
            <w:pPr>
              <w:pStyle w:val="TableParagraph"/>
              <w:spacing w:before="117"/>
              <w:ind w:left="4"/>
              <w:rPr>
                <w:b/>
              </w:rPr>
            </w:pPr>
            <w:r>
              <w:rPr>
                <w:b/>
                <w:spacing w:val="-2"/>
              </w:rPr>
              <w:t>Introduction</w:t>
            </w:r>
            <w:r>
              <w:rPr>
                <w:b/>
                <w:spacing w:val="-5"/>
              </w:rPr>
              <w:t xml:space="preserve"> </w:t>
            </w:r>
            <w:r>
              <w:rPr>
                <w:b/>
                <w:spacing w:val="-2"/>
              </w:rPr>
              <w:t>to</w:t>
            </w:r>
            <w:r>
              <w:rPr>
                <w:b/>
                <w:spacing w:val="-5"/>
              </w:rPr>
              <w:t xml:space="preserve"> </w:t>
            </w:r>
            <w:r>
              <w:rPr>
                <w:b/>
                <w:spacing w:val="-2"/>
              </w:rPr>
              <w:t>Physiology</w:t>
            </w:r>
          </w:p>
        </w:tc>
      </w:tr>
      <w:tr w:rsidR="00B71709" w14:paraId="353BC667" w14:textId="77777777">
        <w:trPr>
          <w:trHeight w:val="744"/>
        </w:trPr>
        <w:tc>
          <w:tcPr>
            <w:tcW w:w="1882" w:type="dxa"/>
          </w:tcPr>
          <w:p w14:paraId="3020FC2D" w14:textId="77777777" w:rsidR="00B71709" w:rsidRDefault="00CA44D0">
            <w:pPr>
              <w:pStyle w:val="TableParagraph"/>
              <w:rPr>
                <w:b/>
              </w:rPr>
            </w:pPr>
            <w:r>
              <w:rPr>
                <w:b/>
              </w:rPr>
              <w:t>Module</w:t>
            </w:r>
            <w:r>
              <w:rPr>
                <w:b/>
                <w:spacing w:val="-10"/>
              </w:rPr>
              <w:t xml:space="preserve"> </w:t>
            </w:r>
            <w:r>
              <w:rPr>
                <w:b/>
                <w:spacing w:val="-2"/>
              </w:rPr>
              <w:t>code:</w:t>
            </w:r>
          </w:p>
        </w:tc>
        <w:tc>
          <w:tcPr>
            <w:tcW w:w="2955" w:type="dxa"/>
          </w:tcPr>
          <w:p w14:paraId="7C7708C2" w14:textId="77777777" w:rsidR="00B71709" w:rsidRDefault="00CA44D0">
            <w:pPr>
              <w:pStyle w:val="TableParagraph"/>
              <w:rPr>
                <w:b/>
              </w:rPr>
            </w:pPr>
            <w:r>
              <w:rPr>
                <w:b/>
                <w:spacing w:val="-2"/>
              </w:rPr>
              <w:t>BMHP5023</w:t>
            </w:r>
          </w:p>
        </w:tc>
        <w:tc>
          <w:tcPr>
            <w:tcW w:w="2037" w:type="dxa"/>
            <w:shd w:val="clear" w:color="auto" w:fill="D9D9D9"/>
          </w:tcPr>
          <w:p w14:paraId="7D980670" w14:textId="77777777" w:rsidR="00B71709" w:rsidRDefault="00CA44D0">
            <w:pPr>
              <w:pStyle w:val="TableParagraph"/>
              <w:rPr>
                <w:b/>
              </w:rPr>
            </w:pPr>
            <w:r>
              <w:rPr>
                <w:b/>
              </w:rPr>
              <w:t>Word</w:t>
            </w:r>
            <w:r>
              <w:rPr>
                <w:b/>
                <w:spacing w:val="-16"/>
              </w:rPr>
              <w:t xml:space="preserve"> </w:t>
            </w:r>
            <w:r>
              <w:rPr>
                <w:b/>
                <w:spacing w:val="-2"/>
              </w:rPr>
              <w:t>count:</w:t>
            </w:r>
          </w:p>
        </w:tc>
        <w:tc>
          <w:tcPr>
            <w:tcW w:w="2042" w:type="dxa"/>
          </w:tcPr>
          <w:p w14:paraId="4C3C0294" w14:textId="77777777" w:rsidR="00B71709" w:rsidRDefault="00CA44D0">
            <w:pPr>
              <w:pStyle w:val="TableParagraph"/>
              <w:ind w:left="113"/>
              <w:rPr>
                <w:b/>
              </w:rPr>
            </w:pPr>
            <w:r>
              <w:rPr>
                <w:b/>
              </w:rPr>
              <w:t>2,000</w:t>
            </w:r>
            <w:r>
              <w:rPr>
                <w:b/>
                <w:spacing w:val="-9"/>
              </w:rPr>
              <w:t xml:space="preserve"> </w:t>
            </w:r>
            <w:r>
              <w:rPr>
                <w:b/>
                <w:spacing w:val="-2"/>
              </w:rPr>
              <w:t>words</w:t>
            </w:r>
          </w:p>
        </w:tc>
      </w:tr>
      <w:tr w:rsidR="00B71709" w14:paraId="4AADEA44" w14:textId="77777777">
        <w:trPr>
          <w:trHeight w:val="877"/>
        </w:trPr>
        <w:tc>
          <w:tcPr>
            <w:tcW w:w="1882" w:type="dxa"/>
          </w:tcPr>
          <w:p w14:paraId="513720B4" w14:textId="77777777" w:rsidR="00B71709" w:rsidRDefault="00CA44D0">
            <w:pPr>
              <w:pStyle w:val="TableParagraph"/>
              <w:ind w:right="27"/>
              <w:rPr>
                <w:b/>
              </w:rPr>
            </w:pPr>
            <w:r>
              <w:rPr>
                <w:b/>
                <w:spacing w:val="-2"/>
              </w:rPr>
              <w:t>Assignment Title:</w:t>
            </w:r>
          </w:p>
        </w:tc>
        <w:tc>
          <w:tcPr>
            <w:tcW w:w="2955" w:type="dxa"/>
          </w:tcPr>
          <w:p w14:paraId="4AEE7793" w14:textId="77777777" w:rsidR="00B71709" w:rsidRDefault="00CA44D0">
            <w:pPr>
              <w:pStyle w:val="TableParagraph"/>
              <w:rPr>
                <w:b/>
              </w:rPr>
            </w:pPr>
            <w:r>
              <w:rPr>
                <w:b/>
              </w:rPr>
              <w:t xml:space="preserve">Component 1: Written </w:t>
            </w:r>
            <w:r>
              <w:rPr>
                <w:b/>
                <w:spacing w:val="-2"/>
              </w:rPr>
              <w:t>Assignment</w:t>
            </w:r>
            <w:r>
              <w:rPr>
                <w:b/>
                <w:spacing w:val="-14"/>
              </w:rPr>
              <w:t xml:space="preserve"> </w:t>
            </w:r>
            <w:r>
              <w:rPr>
                <w:b/>
                <w:spacing w:val="-2"/>
              </w:rPr>
              <w:t>(Case</w:t>
            </w:r>
            <w:r>
              <w:rPr>
                <w:b/>
                <w:spacing w:val="-15"/>
              </w:rPr>
              <w:t xml:space="preserve"> </w:t>
            </w:r>
            <w:r>
              <w:rPr>
                <w:b/>
                <w:spacing w:val="-2"/>
              </w:rPr>
              <w:t>Study</w:t>
            </w:r>
          </w:p>
          <w:p w14:paraId="396E289B" w14:textId="77777777" w:rsidR="00B71709" w:rsidRDefault="00CA44D0">
            <w:pPr>
              <w:pStyle w:val="TableParagraph"/>
              <w:spacing w:before="0" w:line="237" w:lineRule="exact"/>
              <w:rPr>
                <w:b/>
              </w:rPr>
            </w:pPr>
            <w:r>
              <w:rPr>
                <w:b/>
                <w:spacing w:val="-2"/>
              </w:rPr>
              <w:t>Report)</w:t>
            </w:r>
          </w:p>
        </w:tc>
        <w:tc>
          <w:tcPr>
            <w:tcW w:w="2037" w:type="dxa"/>
          </w:tcPr>
          <w:p w14:paraId="521892DB" w14:textId="77777777" w:rsidR="00B71709" w:rsidRDefault="00CA44D0">
            <w:pPr>
              <w:pStyle w:val="TableParagraph"/>
              <w:rPr>
                <w:b/>
              </w:rPr>
            </w:pPr>
            <w:r>
              <w:rPr>
                <w:b/>
                <w:spacing w:val="-2"/>
              </w:rPr>
              <w:t>Submission</w:t>
            </w:r>
            <w:r>
              <w:rPr>
                <w:b/>
                <w:spacing w:val="-9"/>
              </w:rPr>
              <w:t xml:space="preserve"> </w:t>
            </w:r>
            <w:r>
              <w:rPr>
                <w:b/>
                <w:spacing w:val="-4"/>
              </w:rPr>
              <w:t>date</w:t>
            </w:r>
          </w:p>
        </w:tc>
        <w:tc>
          <w:tcPr>
            <w:tcW w:w="2042" w:type="dxa"/>
          </w:tcPr>
          <w:p w14:paraId="13C6BF84" w14:textId="0DC5B411" w:rsidR="00B71709" w:rsidRDefault="00CA44D0">
            <w:pPr>
              <w:pStyle w:val="TableParagraph"/>
              <w:ind w:left="113"/>
              <w:rPr>
                <w:b/>
              </w:rPr>
            </w:pPr>
            <w:r>
              <w:rPr>
                <w:b/>
              </w:rPr>
              <w:t>09</w:t>
            </w:r>
            <w:r>
              <w:rPr>
                <w:b/>
                <w:vertAlign w:val="superscript"/>
              </w:rPr>
              <w:t>th</w:t>
            </w:r>
            <w:r>
              <w:rPr>
                <w:b/>
                <w:spacing w:val="-6"/>
              </w:rPr>
              <w:t xml:space="preserve"> </w:t>
            </w:r>
            <w:r>
              <w:rPr>
                <w:b/>
              </w:rPr>
              <w:t>April</w:t>
            </w:r>
            <w:r>
              <w:rPr>
                <w:b/>
                <w:spacing w:val="-3"/>
              </w:rPr>
              <w:t xml:space="preserve"> </w:t>
            </w:r>
            <w:r>
              <w:rPr>
                <w:b/>
                <w:spacing w:val="-4"/>
              </w:rPr>
              <w:t>2026</w:t>
            </w:r>
          </w:p>
        </w:tc>
      </w:tr>
    </w:tbl>
    <w:p w14:paraId="0D011F34" w14:textId="77777777" w:rsidR="00B71709" w:rsidRDefault="00B71709">
      <w:pPr>
        <w:pStyle w:val="TableParagraph"/>
        <w:rPr>
          <w:b/>
        </w:rPr>
        <w:sectPr w:rsidR="00B71709">
          <w:footerReference w:type="default" r:id="rId8"/>
          <w:type w:val="continuous"/>
          <w:pgSz w:w="12240" w:h="15840"/>
          <w:pgMar w:top="1440" w:right="1080" w:bottom="1220" w:left="1440" w:header="0" w:footer="1020" w:gutter="0"/>
          <w:pgNumType w:start="1"/>
          <w:cols w:space="720"/>
        </w:sectPr>
      </w:pPr>
    </w:p>
    <w:p w14:paraId="7F16C1F6" w14:textId="77777777" w:rsidR="00B71709" w:rsidRDefault="00CA44D0">
      <w:pPr>
        <w:spacing w:before="229"/>
        <w:ind w:right="358"/>
        <w:jc w:val="center"/>
        <w:rPr>
          <w:sz w:val="32"/>
        </w:rPr>
      </w:pPr>
      <w:r>
        <w:rPr>
          <w:color w:val="2D74B5"/>
          <w:sz w:val="32"/>
        </w:rPr>
        <w:lastRenderedPageBreak/>
        <w:t>Table</w:t>
      </w:r>
      <w:r>
        <w:rPr>
          <w:color w:val="2D74B5"/>
          <w:spacing w:val="-6"/>
          <w:sz w:val="32"/>
        </w:rPr>
        <w:t xml:space="preserve"> </w:t>
      </w:r>
      <w:r>
        <w:rPr>
          <w:color w:val="2D74B5"/>
          <w:sz w:val="32"/>
        </w:rPr>
        <w:t>of</w:t>
      </w:r>
      <w:r>
        <w:rPr>
          <w:color w:val="2D74B5"/>
          <w:spacing w:val="-4"/>
          <w:sz w:val="32"/>
        </w:rPr>
        <w:t xml:space="preserve"> </w:t>
      </w:r>
      <w:r>
        <w:rPr>
          <w:color w:val="2D74B5"/>
          <w:spacing w:val="-2"/>
          <w:sz w:val="32"/>
        </w:rPr>
        <w:t>Contents</w:t>
      </w:r>
    </w:p>
    <w:sdt>
      <w:sdtPr>
        <w:id w:val="337277877"/>
        <w:docPartObj>
          <w:docPartGallery w:val="Table of Contents"/>
          <w:docPartUnique/>
        </w:docPartObj>
      </w:sdtPr>
      <w:sdtEndPr/>
      <w:sdtContent>
        <w:p w14:paraId="271C03CA" w14:textId="77777777" w:rsidR="00B71709" w:rsidRDefault="00CA44D0">
          <w:pPr>
            <w:pStyle w:val="TOC2"/>
            <w:numPr>
              <w:ilvl w:val="0"/>
              <w:numId w:val="3"/>
            </w:numPr>
            <w:tabs>
              <w:tab w:val="left" w:pos="227"/>
              <w:tab w:val="left" w:leader="dot" w:pos="9251"/>
            </w:tabs>
            <w:spacing w:before="186"/>
            <w:ind w:left="227" w:hanging="227"/>
          </w:pPr>
          <w:r>
            <w:fldChar w:fldCharType="begin"/>
          </w:r>
          <w:r>
            <w:instrText xml:space="preserve">TOC \o "1-2" \h \z \u </w:instrText>
          </w:r>
          <w:r>
            <w:fldChar w:fldCharType="separate"/>
          </w:r>
          <w:hyperlink w:anchor="_TOC_250006" w:history="1">
            <w:r>
              <w:rPr>
                <w:spacing w:val="-2"/>
              </w:rPr>
              <w:t>Introduction</w:t>
            </w:r>
            <w:r>
              <w:tab/>
            </w:r>
            <w:r>
              <w:rPr>
                <w:spacing w:val="-10"/>
              </w:rPr>
              <w:t>3</w:t>
            </w:r>
          </w:hyperlink>
        </w:p>
        <w:p w14:paraId="78CA14F3" w14:textId="77777777" w:rsidR="00B71709" w:rsidRDefault="00CA44D0">
          <w:pPr>
            <w:pStyle w:val="TOC2"/>
            <w:numPr>
              <w:ilvl w:val="0"/>
              <w:numId w:val="3"/>
            </w:numPr>
            <w:tabs>
              <w:tab w:val="left" w:pos="238"/>
              <w:tab w:val="left" w:leader="dot" w:pos="9251"/>
            </w:tabs>
            <w:ind w:left="238" w:hanging="238"/>
          </w:pPr>
          <w:hyperlink w:anchor="_TOC_250005" w:history="1">
            <w:r>
              <w:t>Discuss</w:t>
            </w:r>
            <w:r>
              <w:rPr>
                <w:spacing w:val="-7"/>
              </w:rPr>
              <w:t xml:space="preserve"> </w:t>
            </w:r>
            <w:r>
              <w:t>how</w:t>
            </w:r>
            <w:r>
              <w:rPr>
                <w:spacing w:val="-3"/>
              </w:rPr>
              <w:t xml:space="preserve"> </w:t>
            </w:r>
            <w:r>
              <w:t>the</w:t>
            </w:r>
            <w:r>
              <w:rPr>
                <w:spacing w:val="-2"/>
              </w:rPr>
              <w:t xml:space="preserve"> </w:t>
            </w:r>
            <w:r>
              <w:t>level</w:t>
            </w:r>
            <w:r>
              <w:rPr>
                <w:spacing w:val="-2"/>
              </w:rPr>
              <w:t xml:space="preserve"> </w:t>
            </w:r>
            <w:r>
              <w:t>of</w:t>
            </w:r>
            <w:r>
              <w:rPr>
                <w:spacing w:val="-6"/>
              </w:rPr>
              <w:t xml:space="preserve"> </w:t>
            </w:r>
            <w:r>
              <w:t>blood</w:t>
            </w:r>
            <w:r>
              <w:rPr>
                <w:spacing w:val="-5"/>
              </w:rPr>
              <w:t xml:space="preserve"> </w:t>
            </w:r>
            <w:r>
              <w:t>sugar</w:t>
            </w:r>
            <w:r>
              <w:rPr>
                <w:spacing w:val="-1"/>
              </w:rPr>
              <w:t xml:space="preserve"> </w:t>
            </w:r>
            <w:r>
              <w:t>is</w:t>
            </w:r>
            <w:r>
              <w:rPr>
                <w:spacing w:val="-3"/>
              </w:rPr>
              <w:t xml:space="preserve"> </w:t>
            </w:r>
            <w:r>
              <w:t>maintained</w:t>
            </w:r>
            <w:r>
              <w:rPr>
                <w:spacing w:val="-4"/>
              </w:rPr>
              <w:t xml:space="preserve"> </w:t>
            </w:r>
            <w:r>
              <w:t>at</w:t>
            </w:r>
            <w:r>
              <w:rPr>
                <w:spacing w:val="-1"/>
              </w:rPr>
              <w:t xml:space="preserve"> </w:t>
            </w:r>
            <w:r>
              <w:t>the</w:t>
            </w:r>
            <w:r>
              <w:rPr>
                <w:spacing w:val="-3"/>
              </w:rPr>
              <w:t xml:space="preserve"> </w:t>
            </w:r>
            <w:r>
              <w:t>safe</w:t>
            </w:r>
            <w:r>
              <w:rPr>
                <w:spacing w:val="-4"/>
              </w:rPr>
              <w:t xml:space="preserve"> </w:t>
            </w:r>
            <w:r>
              <w:t>and</w:t>
            </w:r>
            <w:r>
              <w:rPr>
                <w:spacing w:val="-2"/>
              </w:rPr>
              <w:t xml:space="preserve"> </w:t>
            </w:r>
            <w:r>
              <w:t>effective</w:t>
            </w:r>
            <w:r>
              <w:rPr>
                <w:spacing w:val="-3"/>
              </w:rPr>
              <w:t xml:space="preserve"> </w:t>
            </w:r>
            <w:r>
              <w:t>level</w:t>
            </w:r>
            <w:r>
              <w:rPr>
                <w:spacing w:val="-1"/>
              </w:rPr>
              <w:t xml:space="preserve"> </w:t>
            </w:r>
            <w:r>
              <w:t>of</w:t>
            </w:r>
            <w:r>
              <w:rPr>
                <w:spacing w:val="-4"/>
              </w:rPr>
              <w:t xml:space="preserve"> </w:t>
            </w:r>
            <w:r>
              <w:t>the</w:t>
            </w:r>
            <w:r>
              <w:rPr>
                <w:spacing w:val="-4"/>
              </w:rPr>
              <w:t xml:space="preserve"> body</w:t>
            </w:r>
            <w:r>
              <w:tab/>
            </w:r>
            <w:r>
              <w:rPr>
                <w:spacing w:val="-10"/>
              </w:rPr>
              <w:t>4</w:t>
            </w:r>
          </w:hyperlink>
        </w:p>
        <w:p w14:paraId="7B92B3CC" w14:textId="77777777" w:rsidR="00B71709" w:rsidRDefault="00CA44D0">
          <w:pPr>
            <w:pStyle w:val="TOC2"/>
            <w:numPr>
              <w:ilvl w:val="0"/>
              <w:numId w:val="3"/>
            </w:numPr>
            <w:tabs>
              <w:tab w:val="left" w:pos="282"/>
              <w:tab w:val="left" w:leader="dot" w:pos="9251"/>
            </w:tabs>
            <w:ind w:left="282" w:hanging="227"/>
          </w:pPr>
          <w:hyperlink w:anchor="_TOC_250004" w:history="1">
            <w:r>
              <w:t>Demonstrate</w:t>
            </w:r>
            <w:r>
              <w:rPr>
                <w:spacing w:val="-3"/>
              </w:rPr>
              <w:t xml:space="preserve"> </w:t>
            </w:r>
            <w:r>
              <w:t>the</w:t>
            </w:r>
            <w:r>
              <w:rPr>
                <w:spacing w:val="-3"/>
              </w:rPr>
              <w:t xml:space="preserve"> </w:t>
            </w:r>
            <w:r>
              <w:t>way</w:t>
            </w:r>
            <w:r>
              <w:rPr>
                <w:spacing w:val="-6"/>
              </w:rPr>
              <w:t xml:space="preserve"> </w:t>
            </w:r>
            <w:r>
              <w:t>that</w:t>
            </w:r>
            <w:r>
              <w:rPr>
                <w:spacing w:val="-2"/>
              </w:rPr>
              <w:t xml:space="preserve"> </w:t>
            </w:r>
            <w:r>
              <w:t>oxygen</w:t>
            </w:r>
            <w:r>
              <w:rPr>
                <w:spacing w:val="-3"/>
              </w:rPr>
              <w:t xml:space="preserve"> </w:t>
            </w:r>
            <w:r>
              <w:t>and</w:t>
            </w:r>
            <w:r>
              <w:rPr>
                <w:spacing w:val="-3"/>
              </w:rPr>
              <w:t xml:space="preserve"> </w:t>
            </w:r>
            <w:r>
              <w:t>glucose</w:t>
            </w:r>
            <w:r>
              <w:rPr>
                <w:spacing w:val="-3"/>
              </w:rPr>
              <w:t xml:space="preserve"> </w:t>
            </w:r>
            <w:r>
              <w:t>are</w:t>
            </w:r>
            <w:r>
              <w:rPr>
                <w:spacing w:val="-3"/>
              </w:rPr>
              <w:t xml:space="preserve"> </w:t>
            </w:r>
            <w:r>
              <w:t>converted</w:t>
            </w:r>
            <w:r>
              <w:rPr>
                <w:spacing w:val="-1"/>
              </w:rPr>
              <w:t xml:space="preserve"> </w:t>
            </w:r>
            <w:r>
              <w:t>into</w:t>
            </w:r>
            <w:r>
              <w:rPr>
                <w:spacing w:val="-3"/>
              </w:rPr>
              <w:t xml:space="preserve"> </w:t>
            </w:r>
            <w:r>
              <w:t>energy</w:t>
            </w:r>
            <w:r>
              <w:rPr>
                <w:spacing w:val="-6"/>
              </w:rPr>
              <w:t xml:space="preserve"> </w:t>
            </w:r>
            <w:r>
              <w:t>by</w:t>
            </w:r>
            <w:r>
              <w:rPr>
                <w:spacing w:val="-5"/>
              </w:rPr>
              <w:t xml:space="preserve"> </w:t>
            </w:r>
            <w:r>
              <w:t>cell</w:t>
            </w:r>
            <w:r>
              <w:rPr>
                <w:spacing w:val="-2"/>
              </w:rPr>
              <w:t xml:space="preserve"> metabolism</w:t>
            </w:r>
            <w:r>
              <w:tab/>
            </w:r>
            <w:r>
              <w:rPr>
                <w:spacing w:val="-10"/>
              </w:rPr>
              <w:t>5</w:t>
            </w:r>
          </w:hyperlink>
        </w:p>
        <w:p w14:paraId="46088D53" w14:textId="77777777" w:rsidR="00B71709" w:rsidRDefault="00CA44D0">
          <w:pPr>
            <w:pStyle w:val="TOC2"/>
            <w:numPr>
              <w:ilvl w:val="0"/>
              <w:numId w:val="3"/>
            </w:numPr>
            <w:tabs>
              <w:tab w:val="left" w:pos="305"/>
              <w:tab w:val="left" w:leader="dot" w:pos="9251"/>
            </w:tabs>
            <w:spacing w:line="360" w:lineRule="auto"/>
            <w:ind w:left="0" w:right="357" w:firstLine="55"/>
          </w:pPr>
          <w:hyperlink w:anchor="_TOC_250003" w:history="1">
            <w:r>
              <w:t>Concisely look at the value of recording and tracking the level of blood sugar to enable patients with Type 2 diabetes to manage their condition safely</w:t>
            </w:r>
            <w:r>
              <w:tab/>
            </w:r>
            <w:r>
              <w:rPr>
                <w:spacing w:val="-10"/>
              </w:rPr>
              <w:t>6</w:t>
            </w:r>
          </w:hyperlink>
        </w:p>
        <w:p w14:paraId="51227880" w14:textId="77777777" w:rsidR="00B71709" w:rsidRDefault="00CA44D0">
          <w:pPr>
            <w:pStyle w:val="TOC2"/>
            <w:numPr>
              <w:ilvl w:val="0"/>
              <w:numId w:val="3"/>
            </w:numPr>
            <w:tabs>
              <w:tab w:val="left" w:pos="236"/>
              <w:tab w:val="left" w:leader="dot" w:pos="9251"/>
            </w:tabs>
            <w:spacing w:before="101" w:line="357" w:lineRule="auto"/>
            <w:ind w:left="0" w:right="357" w:firstLine="0"/>
          </w:pPr>
          <w:hyperlink w:anchor="_TOC_250002" w:history="1">
            <w:r>
              <w:t>Incorporate evidence-based suggestions on the way lifestyle alterations</w:t>
            </w:r>
            <w:r>
              <w:t xml:space="preserve"> can be used to ameliorate their </w:t>
            </w:r>
            <w:r>
              <w:rPr>
                <w:spacing w:val="-2"/>
              </w:rPr>
              <w:t>condition.</w:t>
            </w:r>
            <w:r>
              <w:tab/>
            </w:r>
            <w:r>
              <w:rPr>
                <w:spacing w:val="-10"/>
              </w:rPr>
              <w:t>7</w:t>
            </w:r>
          </w:hyperlink>
        </w:p>
        <w:p w14:paraId="3275AE0D" w14:textId="77777777" w:rsidR="00B71709" w:rsidRDefault="00CA44D0">
          <w:pPr>
            <w:pStyle w:val="TOC2"/>
            <w:numPr>
              <w:ilvl w:val="0"/>
              <w:numId w:val="3"/>
            </w:numPr>
            <w:tabs>
              <w:tab w:val="left" w:pos="202"/>
              <w:tab w:val="left" w:leader="dot" w:pos="9251"/>
            </w:tabs>
            <w:spacing w:before="103"/>
            <w:ind w:left="202" w:hanging="202"/>
          </w:pPr>
          <w:hyperlink w:anchor="_TOC_250001" w:history="1">
            <w:r>
              <w:rPr>
                <w:spacing w:val="-2"/>
              </w:rPr>
              <w:t>Conclusion</w:t>
            </w:r>
            <w:r>
              <w:tab/>
            </w:r>
            <w:r>
              <w:rPr>
                <w:spacing w:val="-10"/>
              </w:rPr>
              <w:t>8</w:t>
            </w:r>
          </w:hyperlink>
        </w:p>
        <w:p w14:paraId="67A3039C" w14:textId="77777777" w:rsidR="00B71709" w:rsidRDefault="00CA44D0">
          <w:pPr>
            <w:pStyle w:val="TOC1"/>
            <w:tabs>
              <w:tab w:val="left" w:leader="dot" w:pos="9251"/>
            </w:tabs>
            <w:spacing w:before="229"/>
            <w:ind w:right="355" w:firstLine="0"/>
            <w:jc w:val="center"/>
          </w:pPr>
          <w:hyperlink w:anchor="_TOC_250000" w:history="1">
            <w:r>
              <w:rPr>
                <w:spacing w:val="-2"/>
              </w:rPr>
              <w:t>References</w:t>
            </w:r>
            <w:r>
              <w:tab/>
            </w:r>
            <w:r>
              <w:rPr>
                <w:spacing w:val="-10"/>
              </w:rPr>
              <w:t>9</w:t>
            </w:r>
          </w:hyperlink>
        </w:p>
        <w:p w14:paraId="73CE5E2C" w14:textId="77777777" w:rsidR="00B71709" w:rsidRDefault="00CA44D0">
          <w:r>
            <w:fldChar w:fldCharType="end"/>
          </w:r>
        </w:p>
      </w:sdtContent>
    </w:sdt>
    <w:p w14:paraId="4EFFAA68" w14:textId="77777777" w:rsidR="00B71709" w:rsidRDefault="00B71709">
      <w:pPr>
        <w:sectPr w:rsidR="00B71709">
          <w:pgSz w:w="12240" w:h="15840"/>
          <w:pgMar w:top="1820" w:right="1080" w:bottom="1220" w:left="1440" w:header="0" w:footer="1020" w:gutter="0"/>
          <w:cols w:space="720"/>
        </w:sectPr>
      </w:pPr>
    </w:p>
    <w:p w14:paraId="41392B54" w14:textId="77777777" w:rsidR="00B71709" w:rsidRDefault="00CA44D0">
      <w:pPr>
        <w:pStyle w:val="BodyText"/>
        <w:spacing w:before="73" w:line="360" w:lineRule="auto"/>
        <w:ind w:right="361"/>
        <w:jc w:val="both"/>
      </w:pPr>
      <w:r>
        <w:rPr>
          <w:b/>
        </w:rPr>
        <w:lastRenderedPageBreak/>
        <w:t>Report Title:</w:t>
      </w:r>
      <w:r>
        <w:rPr>
          <w:b/>
          <w:spacing w:val="-3"/>
        </w:rPr>
        <w:t xml:space="preserve"> </w:t>
      </w:r>
      <w:r>
        <w:t xml:space="preserve">Supporting Patients with Diabetes: Understanding Blood Sugar Monitoring and Lifestyle </w:t>
      </w:r>
      <w:r>
        <w:rPr>
          <w:spacing w:val="-2"/>
        </w:rPr>
        <w:t>Management</w:t>
      </w:r>
    </w:p>
    <w:p w14:paraId="493FFD4C" w14:textId="77777777" w:rsidR="00B71709" w:rsidRDefault="00B71709">
      <w:pPr>
        <w:pStyle w:val="BodyText"/>
        <w:spacing w:before="30"/>
      </w:pPr>
    </w:p>
    <w:p w14:paraId="36E526E6" w14:textId="77777777" w:rsidR="00B71709" w:rsidRDefault="00CA44D0">
      <w:pPr>
        <w:rPr>
          <w:b/>
          <w:sz w:val="24"/>
        </w:rPr>
      </w:pPr>
      <w:r>
        <w:rPr>
          <w:b/>
          <w:sz w:val="24"/>
        </w:rPr>
        <w:t>Prepared</w:t>
      </w:r>
      <w:r>
        <w:rPr>
          <w:b/>
          <w:spacing w:val="-3"/>
          <w:sz w:val="24"/>
        </w:rPr>
        <w:t xml:space="preserve"> </w:t>
      </w:r>
      <w:r>
        <w:rPr>
          <w:b/>
          <w:sz w:val="24"/>
        </w:rPr>
        <w:t>by:</w:t>
      </w:r>
      <w:r>
        <w:rPr>
          <w:b/>
          <w:spacing w:val="-2"/>
          <w:sz w:val="24"/>
        </w:rPr>
        <w:t xml:space="preserve"> </w:t>
      </w:r>
      <w:r>
        <w:rPr>
          <w:b/>
          <w:sz w:val="24"/>
        </w:rPr>
        <w:t>Practice</w:t>
      </w:r>
      <w:r>
        <w:rPr>
          <w:b/>
          <w:spacing w:val="-1"/>
          <w:sz w:val="24"/>
        </w:rPr>
        <w:t xml:space="preserve"> </w:t>
      </w:r>
      <w:r>
        <w:rPr>
          <w:b/>
          <w:spacing w:val="-2"/>
          <w:sz w:val="24"/>
        </w:rPr>
        <w:t>Nurse</w:t>
      </w:r>
    </w:p>
    <w:p w14:paraId="10121AAD" w14:textId="77777777" w:rsidR="00B71709" w:rsidRDefault="00B71709">
      <w:pPr>
        <w:pStyle w:val="BodyText"/>
        <w:spacing w:before="139"/>
        <w:rPr>
          <w:b/>
          <w:sz w:val="24"/>
        </w:rPr>
      </w:pPr>
    </w:p>
    <w:p w14:paraId="21961F83" w14:textId="77777777" w:rsidR="00B71709" w:rsidRDefault="00CA44D0">
      <w:r>
        <w:rPr>
          <w:b/>
        </w:rPr>
        <w:t>Date:</w:t>
      </w:r>
      <w:r>
        <w:rPr>
          <w:b/>
          <w:spacing w:val="-4"/>
        </w:rPr>
        <w:t xml:space="preserve"> </w:t>
      </w:r>
      <w:r>
        <w:t>05</w:t>
      </w:r>
      <w:r>
        <w:rPr>
          <w:spacing w:val="-3"/>
        </w:rPr>
        <w:t xml:space="preserve"> </w:t>
      </w:r>
      <w:r>
        <w:t>April</w:t>
      </w:r>
      <w:r>
        <w:rPr>
          <w:spacing w:val="-1"/>
        </w:rPr>
        <w:t xml:space="preserve"> </w:t>
      </w:r>
      <w:r>
        <w:rPr>
          <w:spacing w:val="-4"/>
        </w:rPr>
        <w:t>2026</w:t>
      </w:r>
    </w:p>
    <w:p w14:paraId="1743B511" w14:textId="77777777" w:rsidR="00B71709" w:rsidRDefault="00CA44D0">
      <w:pPr>
        <w:pStyle w:val="BodyText"/>
        <w:spacing w:before="126"/>
      </w:pPr>
      <w:r>
        <w:rPr>
          <w:b/>
        </w:rPr>
        <w:t>Audience:</w:t>
      </w:r>
      <w:r>
        <w:rPr>
          <w:b/>
          <w:spacing w:val="-5"/>
        </w:rPr>
        <w:t xml:space="preserve"> </w:t>
      </w:r>
      <w:r>
        <w:t>Patients</w:t>
      </w:r>
      <w:r>
        <w:rPr>
          <w:spacing w:val="-3"/>
        </w:rPr>
        <w:t xml:space="preserve"> </w:t>
      </w:r>
      <w:r>
        <w:t>diagnosed</w:t>
      </w:r>
      <w:r>
        <w:rPr>
          <w:spacing w:val="-3"/>
        </w:rPr>
        <w:t xml:space="preserve"> </w:t>
      </w:r>
      <w:r>
        <w:t>with</w:t>
      </w:r>
      <w:r>
        <w:rPr>
          <w:spacing w:val="-3"/>
        </w:rPr>
        <w:t xml:space="preserve"> </w:t>
      </w:r>
      <w:r>
        <w:t>diabetes</w:t>
      </w:r>
      <w:r>
        <w:rPr>
          <w:spacing w:val="-3"/>
        </w:rPr>
        <w:t xml:space="preserve"> </w:t>
      </w:r>
      <w:r>
        <w:t>(Type</w:t>
      </w:r>
      <w:r>
        <w:rPr>
          <w:spacing w:val="-4"/>
        </w:rPr>
        <w:t xml:space="preserve"> </w:t>
      </w:r>
      <w:r>
        <w:t>1</w:t>
      </w:r>
      <w:r>
        <w:rPr>
          <w:spacing w:val="-3"/>
        </w:rPr>
        <w:t xml:space="preserve"> </w:t>
      </w:r>
      <w:r>
        <w:t>and</w:t>
      </w:r>
      <w:r>
        <w:rPr>
          <w:spacing w:val="-3"/>
        </w:rPr>
        <w:t xml:space="preserve"> </w:t>
      </w:r>
      <w:r>
        <w:t>Type</w:t>
      </w:r>
      <w:r>
        <w:rPr>
          <w:spacing w:val="-3"/>
        </w:rPr>
        <w:t xml:space="preserve"> </w:t>
      </w:r>
      <w:r>
        <w:t>2)</w:t>
      </w:r>
      <w:r>
        <w:rPr>
          <w:spacing w:val="-3"/>
        </w:rPr>
        <w:t xml:space="preserve"> </w:t>
      </w:r>
      <w:r>
        <w:t>attending</w:t>
      </w:r>
      <w:r>
        <w:rPr>
          <w:spacing w:val="-6"/>
        </w:rPr>
        <w:t xml:space="preserve"> </w:t>
      </w:r>
      <w:r>
        <w:t>the</w:t>
      </w:r>
      <w:r>
        <w:rPr>
          <w:spacing w:val="-4"/>
        </w:rPr>
        <w:t xml:space="preserve"> </w:t>
      </w:r>
      <w:r>
        <w:t>GP</w:t>
      </w:r>
      <w:r>
        <w:rPr>
          <w:spacing w:val="-6"/>
        </w:rPr>
        <w:t xml:space="preserve"> </w:t>
      </w:r>
      <w:r>
        <w:rPr>
          <w:spacing w:val="-2"/>
        </w:rPr>
        <w:t>practice.</w:t>
      </w:r>
    </w:p>
    <w:p w14:paraId="1B8603CD" w14:textId="77777777" w:rsidR="00B71709" w:rsidRDefault="00B71709">
      <w:pPr>
        <w:pStyle w:val="BodyText"/>
      </w:pPr>
    </w:p>
    <w:p w14:paraId="7F4C92E8" w14:textId="77777777" w:rsidR="00B71709" w:rsidRDefault="00B71709">
      <w:pPr>
        <w:pStyle w:val="BodyText"/>
      </w:pPr>
    </w:p>
    <w:p w14:paraId="37ACBA67" w14:textId="77777777" w:rsidR="00B71709" w:rsidRDefault="00B71709">
      <w:pPr>
        <w:pStyle w:val="BodyText"/>
      </w:pPr>
    </w:p>
    <w:p w14:paraId="7877DF73" w14:textId="77777777" w:rsidR="00B71709" w:rsidRDefault="00B71709">
      <w:pPr>
        <w:pStyle w:val="BodyText"/>
      </w:pPr>
    </w:p>
    <w:p w14:paraId="29C43D68" w14:textId="77777777" w:rsidR="00B71709" w:rsidRDefault="00B71709">
      <w:pPr>
        <w:pStyle w:val="BodyText"/>
        <w:spacing w:before="220"/>
      </w:pPr>
    </w:p>
    <w:p w14:paraId="687497B8" w14:textId="77777777" w:rsidR="00B71709" w:rsidRDefault="00CA44D0">
      <w:pPr>
        <w:pStyle w:val="Heading2"/>
        <w:numPr>
          <w:ilvl w:val="0"/>
          <w:numId w:val="2"/>
        </w:numPr>
        <w:tabs>
          <w:tab w:val="left" w:pos="238"/>
        </w:tabs>
        <w:spacing w:before="1"/>
        <w:ind w:left="238" w:hanging="238"/>
        <w:jc w:val="both"/>
      </w:pPr>
      <w:bookmarkStart w:id="0" w:name="_TOC_250006"/>
      <w:bookmarkEnd w:id="0"/>
      <w:r>
        <w:rPr>
          <w:spacing w:val="-2"/>
        </w:rPr>
        <w:t>Introduction</w:t>
      </w:r>
    </w:p>
    <w:p w14:paraId="5BED5EFC" w14:textId="77777777" w:rsidR="00B71709" w:rsidRDefault="00CA44D0">
      <w:pPr>
        <w:pStyle w:val="BodyText"/>
        <w:spacing w:before="121" w:line="360" w:lineRule="auto"/>
        <w:ind w:right="352"/>
        <w:jc w:val="both"/>
      </w:pPr>
      <w:r>
        <w:t>Diabetes is a chronic (long-term) disease whereby the body is not able to maintain the amount of sugar (glucose)</w:t>
      </w:r>
      <w:r>
        <w:rPr>
          <w:spacing w:val="-3"/>
        </w:rPr>
        <w:t xml:space="preserve"> </w:t>
      </w:r>
      <w:r>
        <w:t>in</w:t>
      </w:r>
      <w:r>
        <w:rPr>
          <w:spacing w:val="-4"/>
        </w:rPr>
        <w:t xml:space="preserve"> </w:t>
      </w:r>
      <w:r>
        <w:t>the</w:t>
      </w:r>
      <w:r>
        <w:rPr>
          <w:spacing w:val="-6"/>
        </w:rPr>
        <w:t xml:space="preserve"> </w:t>
      </w:r>
      <w:r>
        <w:t>blood.</w:t>
      </w:r>
      <w:r>
        <w:rPr>
          <w:spacing w:val="-6"/>
        </w:rPr>
        <w:t xml:space="preserve"> </w:t>
      </w:r>
      <w:r>
        <w:t>The</w:t>
      </w:r>
      <w:r>
        <w:rPr>
          <w:spacing w:val="-6"/>
        </w:rPr>
        <w:t xml:space="preserve"> </w:t>
      </w:r>
      <w:r>
        <w:t>primary</w:t>
      </w:r>
      <w:r>
        <w:rPr>
          <w:spacing w:val="-6"/>
        </w:rPr>
        <w:t xml:space="preserve"> </w:t>
      </w:r>
      <w:r>
        <w:t>energy</w:t>
      </w:r>
      <w:r>
        <w:rPr>
          <w:spacing w:val="-6"/>
        </w:rPr>
        <w:t xml:space="preserve"> </w:t>
      </w:r>
      <w:r>
        <w:t>source</w:t>
      </w:r>
      <w:r>
        <w:rPr>
          <w:spacing w:val="-3"/>
        </w:rPr>
        <w:t xml:space="preserve"> </w:t>
      </w:r>
      <w:r>
        <w:t>to</w:t>
      </w:r>
      <w:r>
        <w:rPr>
          <w:spacing w:val="-4"/>
        </w:rPr>
        <w:t xml:space="preserve"> </w:t>
      </w:r>
      <w:r>
        <w:t>the</w:t>
      </w:r>
      <w:r>
        <w:rPr>
          <w:spacing w:val="-3"/>
        </w:rPr>
        <w:t xml:space="preserve"> </w:t>
      </w:r>
      <w:r>
        <w:t>cells</w:t>
      </w:r>
      <w:r>
        <w:rPr>
          <w:spacing w:val="-5"/>
        </w:rPr>
        <w:t xml:space="preserve"> </w:t>
      </w:r>
      <w:r>
        <w:t>is</w:t>
      </w:r>
      <w:r>
        <w:rPr>
          <w:spacing w:val="-3"/>
        </w:rPr>
        <w:t xml:space="preserve"> </w:t>
      </w:r>
      <w:r>
        <w:t>glucose.</w:t>
      </w:r>
      <w:r>
        <w:rPr>
          <w:spacing w:val="-6"/>
        </w:rPr>
        <w:t xml:space="preserve"> </w:t>
      </w:r>
      <w:r>
        <w:t>The</w:t>
      </w:r>
      <w:r>
        <w:rPr>
          <w:spacing w:val="-6"/>
        </w:rPr>
        <w:t xml:space="preserve"> </w:t>
      </w:r>
      <w:r>
        <w:t>condition</w:t>
      </w:r>
      <w:r>
        <w:rPr>
          <w:spacing w:val="-4"/>
        </w:rPr>
        <w:t xml:space="preserve"> </w:t>
      </w:r>
      <w:r>
        <w:t>is</w:t>
      </w:r>
      <w:r>
        <w:rPr>
          <w:spacing w:val="-3"/>
        </w:rPr>
        <w:t xml:space="preserve"> </w:t>
      </w:r>
      <w:r>
        <w:t>caused</w:t>
      </w:r>
      <w:r>
        <w:rPr>
          <w:spacing w:val="-4"/>
        </w:rPr>
        <w:t xml:space="preserve"> </w:t>
      </w:r>
      <w:r>
        <w:t>when</w:t>
      </w:r>
      <w:r>
        <w:rPr>
          <w:spacing w:val="-4"/>
        </w:rPr>
        <w:t xml:space="preserve"> </w:t>
      </w:r>
      <w:r>
        <w:t>the pancreas fails to produce suffic</w:t>
      </w:r>
      <w:r>
        <w:t xml:space="preserve">ient amount of the hormone insulin, or by inability of the cells of the body to react appropriately to the insulin produced. The result of this is the constant high blood glucose </w:t>
      </w:r>
      <w:r>
        <w:rPr>
          <w:spacing w:val="-2"/>
        </w:rPr>
        <w:t>(</w:t>
      </w:r>
      <w:proofErr w:type="spellStart"/>
      <w:r>
        <w:rPr>
          <w:spacing w:val="-2"/>
        </w:rPr>
        <w:t>hyperglycaemia</w:t>
      </w:r>
      <w:proofErr w:type="spellEnd"/>
      <w:r>
        <w:rPr>
          <w:spacing w:val="-2"/>
        </w:rPr>
        <w:t>).</w:t>
      </w:r>
    </w:p>
    <w:p w14:paraId="3C61CE07" w14:textId="77777777" w:rsidR="00B71709" w:rsidRDefault="00CA44D0">
      <w:pPr>
        <w:pStyle w:val="BodyText"/>
        <w:spacing w:before="1" w:line="360" w:lineRule="auto"/>
        <w:ind w:right="356"/>
        <w:jc w:val="both"/>
      </w:pPr>
      <w:r>
        <w:t>It</w:t>
      </w:r>
      <w:r>
        <w:rPr>
          <w:spacing w:val="-8"/>
        </w:rPr>
        <w:t xml:space="preserve"> </w:t>
      </w:r>
      <w:r>
        <w:t>is</w:t>
      </w:r>
      <w:r>
        <w:rPr>
          <w:spacing w:val="-8"/>
        </w:rPr>
        <w:t xml:space="preserve"> </w:t>
      </w:r>
      <w:r>
        <w:t>of</w:t>
      </w:r>
      <w:r>
        <w:rPr>
          <w:spacing w:val="-7"/>
        </w:rPr>
        <w:t xml:space="preserve"> </w:t>
      </w:r>
      <w:r>
        <w:t>two</w:t>
      </w:r>
      <w:r>
        <w:rPr>
          <w:spacing w:val="-9"/>
        </w:rPr>
        <w:t xml:space="preserve"> </w:t>
      </w:r>
      <w:r>
        <w:t>major</w:t>
      </w:r>
      <w:r>
        <w:rPr>
          <w:spacing w:val="-8"/>
        </w:rPr>
        <w:t xml:space="preserve"> </w:t>
      </w:r>
      <w:r>
        <w:t>types.</w:t>
      </w:r>
      <w:r>
        <w:rPr>
          <w:spacing w:val="-11"/>
        </w:rPr>
        <w:t xml:space="preserve"> </w:t>
      </w:r>
      <w:r>
        <w:t>Type</w:t>
      </w:r>
      <w:r>
        <w:rPr>
          <w:spacing w:val="-8"/>
        </w:rPr>
        <w:t xml:space="preserve"> </w:t>
      </w:r>
      <w:r>
        <w:t>1</w:t>
      </w:r>
      <w:r>
        <w:rPr>
          <w:spacing w:val="-9"/>
        </w:rPr>
        <w:t xml:space="preserve"> </w:t>
      </w:r>
      <w:r>
        <w:t>diabetes</w:t>
      </w:r>
      <w:r>
        <w:rPr>
          <w:spacing w:val="-8"/>
        </w:rPr>
        <w:t xml:space="preserve"> </w:t>
      </w:r>
      <w:r>
        <w:t>(approximately</w:t>
      </w:r>
      <w:r>
        <w:rPr>
          <w:spacing w:val="-11"/>
        </w:rPr>
        <w:t xml:space="preserve"> </w:t>
      </w:r>
      <w:r>
        <w:t>5</w:t>
      </w:r>
      <w:r>
        <w:rPr>
          <w:spacing w:val="-9"/>
        </w:rPr>
        <w:t xml:space="preserve"> </w:t>
      </w:r>
      <w:r>
        <w:t>to</w:t>
      </w:r>
      <w:r>
        <w:rPr>
          <w:spacing w:val="-9"/>
        </w:rPr>
        <w:t xml:space="preserve"> </w:t>
      </w:r>
      <w:r>
        <w:t>10</w:t>
      </w:r>
      <w:r>
        <w:rPr>
          <w:spacing w:val="-9"/>
        </w:rPr>
        <w:t xml:space="preserve"> </w:t>
      </w:r>
      <w:r>
        <w:t>per</w:t>
      </w:r>
      <w:r>
        <w:rPr>
          <w:spacing w:val="-7"/>
        </w:rPr>
        <w:t xml:space="preserve"> </w:t>
      </w:r>
      <w:r>
        <w:t>cent</w:t>
      </w:r>
      <w:r>
        <w:rPr>
          <w:spacing w:val="-8"/>
        </w:rPr>
        <w:t xml:space="preserve"> </w:t>
      </w:r>
      <w:r>
        <w:t>of</w:t>
      </w:r>
      <w:r>
        <w:rPr>
          <w:spacing w:val="-8"/>
        </w:rPr>
        <w:t xml:space="preserve"> </w:t>
      </w:r>
      <w:r>
        <w:t>cases)</w:t>
      </w:r>
      <w:r>
        <w:rPr>
          <w:spacing w:val="-10"/>
        </w:rPr>
        <w:t xml:space="preserve"> </w:t>
      </w:r>
      <w:r>
        <w:t>tends</w:t>
      </w:r>
      <w:r>
        <w:rPr>
          <w:spacing w:val="-8"/>
        </w:rPr>
        <w:t xml:space="preserve"> </w:t>
      </w:r>
      <w:r>
        <w:t>to</w:t>
      </w:r>
      <w:r>
        <w:rPr>
          <w:spacing w:val="-9"/>
        </w:rPr>
        <w:t xml:space="preserve"> </w:t>
      </w:r>
      <w:r>
        <w:t>occur</w:t>
      </w:r>
      <w:r>
        <w:rPr>
          <w:spacing w:val="-8"/>
        </w:rPr>
        <w:t xml:space="preserve"> </w:t>
      </w:r>
      <w:r>
        <w:t>in</w:t>
      </w:r>
      <w:r>
        <w:rPr>
          <w:spacing w:val="-9"/>
        </w:rPr>
        <w:t xml:space="preserve"> </w:t>
      </w:r>
      <w:r>
        <w:t>children or young adults and is brought about by the immune system assaulting the insulin-producing cells in the pancreas</w:t>
      </w:r>
      <w:r>
        <w:rPr>
          <w:spacing w:val="-7"/>
        </w:rPr>
        <w:t xml:space="preserve"> </w:t>
      </w:r>
      <w:r>
        <w:t>hence</w:t>
      </w:r>
      <w:r>
        <w:rPr>
          <w:spacing w:val="-6"/>
        </w:rPr>
        <w:t xml:space="preserve"> </w:t>
      </w:r>
      <w:r>
        <w:t>minimal</w:t>
      </w:r>
      <w:r>
        <w:rPr>
          <w:spacing w:val="-4"/>
        </w:rPr>
        <w:t xml:space="preserve"> </w:t>
      </w:r>
      <w:r>
        <w:t>or</w:t>
      </w:r>
      <w:r>
        <w:rPr>
          <w:spacing w:val="-9"/>
        </w:rPr>
        <w:t xml:space="preserve"> </w:t>
      </w:r>
      <w:r>
        <w:t>no</w:t>
      </w:r>
      <w:r>
        <w:rPr>
          <w:spacing w:val="-5"/>
        </w:rPr>
        <w:t xml:space="preserve"> </w:t>
      </w:r>
      <w:r>
        <w:t>insulin</w:t>
      </w:r>
      <w:r>
        <w:rPr>
          <w:spacing w:val="-7"/>
        </w:rPr>
        <w:t xml:space="preserve"> </w:t>
      </w:r>
      <w:r>
        <w:t>is</w:t>
      </w:r>
      <w:r>
        <w:rPr>
          <w:spacing w:val="-4"/>
        </w:rPr>
        <w:t xml:space="preserve"> </w:t>
      </w:r>
      <w:r>
        <w:t>produced.</w:t>
      </w:r>
      <w:r>
        <w:rPr>
          <w:spacing w:val="-6"/>
        </w:rPr>
        <w:t xml:space="preserve"> </w:t>
      </w:r>
      <w:r>
        <w:t>The</w:t>
      </w:r>
      <w:r>
        <w:rPr>
          <w:spacing w:val="-9"/>
        </w:rPr>
        <w:t xml:space="preserve"> </w:t>
      </w:r>
      <w:r>
        <w:t>type</w:t>
      </w:r>
      <w:r>
        <w:rPr>
          <w:spacing w:val="-4"/>
        </w:rPr>
        <w:t xml:space="preserve"> </w:t>
      </w:r>
      <w:r>
        <w:t>2</w:t>
      </w:r>
      <w:r>
        <w:rPr>
          <w:spacing w:val="-5"/>
        </w:rPr>
        <w:t xml:space="preserve"> </w:t>
      </w:r>
      <w:r>
        <w:t>diabetes</w:t>
      </w:r>
      <w:r>
        <w:rPr>
          <w:spacing w:val="-6"/>
        </w:rPr>
        <w:t xml:space="preserve"> </w:t>
      </w:r>
      <w:r>
        <w:t>(most</w:t>
      </w:r>
      <w:r>
        <w:rPr>
          <w:spacing w:val="-3"/>
        </w:rPr>
        <w:t xml:space="preserve"> </w:t>
      </w:r>
      <w:r>
        <w:t>widespread</w:t>
      </w:r>
      <w:r>
        <w:rPr>
          <w:spacing w:val="-7"/>
        </w:rPr>
        <w:t xml:space="preserve"> </w:t>
      </w:r>
      <w:r>
        <w:t>one)</w:t>
      </w:r>
      <w:r>
        <w:rPr>
          <w:spacing w:val="-6"/>
        </w:rPr>
        <w:t xml:space="preserve"> </w:t>
      </w:r>
      <w:r>
        <w:t>is</w:t>
      </w:r>
      <w:r>
        <w:rPr>
          <w:spacing w:val="-7"/>
        </w:rPr>
        <w:t xml:space="preserve"> </w:t>
      </w:r>
      <w:r>
        <w:t>developed when the body is not responsive to the</w:t>
      </w:r>
      <w:r>
        <w:t xml:space="preserve"> insulin or the pancreas is less and less productive. It is common among adults who are above 40 but is becoming common among the young individuals. Gestational diabetes is also a problem that may arise when one is pregnant.</w:t>
      </w:r>
    </w:p>
    <w:p w14:paraId="0F29AC47" w14:textId="77777777" w:rsidR="00B71709" w:rsidRDefault="00CA44D0">
      <w:pPr>
        <w:pStyle w:val="BodyText"/>
        <w:spacing w:before="1" w:line="360" w:lineRule="auto"/>
        <w:ind w:right="356"/>
        <w:jc w:val="both"/>
      </w:pPr>
      <w:r>
        <w:t>Uncontrolled</w:t>
      </w:r>
      <w:r>
        <w:rPr>
          <w:spacing w:val="-3"/>
        </w:rPr>
        <w:t xml:space="preserve"> </w:t>
      </w:r>
      <w:r>
        <w:t>blood</w:t>
      </w:r>
      <w:r>
        <w:rPr>
          <w:spacing w:val="-4"/>
        </w:rPr>
        <w:t xml:space="preserve"> </w:t>
      </w:r>
      <w:r>
        <w:t>glucose</w:t>
      </w:r>
      <w:r>
        <w:rPr>
          <w:spacing w:val="-3"/>
        </w:rPr>
        <w:t xml:space="preserve"> </w:t>
      </w:r>
      <w:r>
        <w:t>may</w:t>
      </w:r>
      <w:r>
        <w:rPr>
          <w:spacing w:val="-6"/>
        </w:rPr>
        <w:t xml:space="preserve"> </w:t>
      </w:r>
      <w:r>
        <w:t>destroy</w:t>
      </w:r>
      <w:r>
        <w:rPr>
          <w:spacing w:val="-6"/>
        </w:rPr>
        <w:t xml:space="preserve"> </w:t>
      </w:r>
      <w:r>
        <w:t>blood</w:t>
      </w:r>
      <w:r>
        <w:rPr>
          <w:spacing w:val="-4"/>
        </w:rPr>
        <w:t xml:space="preserve"> </w:t>
      </w:r>
      <w:r>
        <w:t>vessels,</w:t>
      </w:r>
      <w:r>
        <w:rPr>
          <w:spacing w:val="-6"/>
        </w:rPr>
        <w:t xml:space="preserve"> </w:t>
      </w:r>
      <w:r>
        <w:t>nerves,</w:t>
      </w:r>
      <w:r>
        <w:rPr>
          <w:spacing w:val="-4"/>
        </w:rPr>
        <w:t xml:space="preserve"> </w:t>
      </w:r>
      <w:r>
        <w:t>eyes,</w:t>
      </w:r>
      <w:r>
        <w:rPr>
          <w:spacing w:val="-4"/>
        </w:rPr>
        <w:t xml:space="preserve"> </w:t>
      </w:r>
      <w:r>
        <w:t>kidneys</w:t>
      </w:r>
      <w:r>
        <w:rPr>
          <w:spacing w:val="-3"/>
        </w:rPr>
        <w:t xml:space="preserve"> </w:t>
      </w:r>
      <w:r>
        <w:t>and</w:t>
      </w:r>
      <w:r>
        <w:rPr>
          <w:spacing w:val="-3"/>
        </w:rPr>
        <w:t xml:space="preserve"> </w:t>
      </w:r>
      <w:r>
        <w:t>the</w:t>
      </w:r>
      <w:r>
        <w:rPr>
          <w:spacing w:val="-3"/>
        </w:rPr>
        <w:t xml:space="preserve"> </w:t>
      </w:r>
      <w:r>
        <w:t>heart</w:t>
      </w:r>
      <w:r>
        <w:rPr>
          <w:spacing w:val="-3"/>
        </w:rPr>
        <w:t xml:space="preserve"> </w:t>
      </w:r>
      <w:r>
        <w:t>in</w:t>
      </w:r>
      <w:r>
        <w:rPr>
          <w:spacing w:val="-6"/>
        </w:rPr>
        <w:t xml:space="preserve"> </w:t>
      </w:r>
      <w:r>
        <w:t>the</w:t>
      </w:r>
      <w:r>
        <w:rPr>
          <w:spacing w:val="-3"/>
        </w:rPr>
        <w:t xml:space="preserve"> </w:t>
      </w:r>
      <w:r>
        <w:t>long</w:t>
      </w:r>
      <w:r>
        <w:rPr>
          <w:spacing w:val="-6"/>
        </w:rPr>
        <w:t xml:space="preserve"> </w:t>
      </w:r>
      <w:r>
        <w:t>run. The</w:t>
      </w:r>
      <w:r>
        <w:rPr>
          <w:spacing w:val="-8"/>
        </w:rPr>
        <w:t xml:space="preserve"> </w:t>
      </w:r>
      <w:r>
        <w:t>risk</w:t>
      </w:r>
      <w:r>
        <w:rPr>
          <w:spacing w:val="-8"/>
        </w:rPr>
        <w:t xml:space="preserve"> </w:t>
      </w:r>
      <w:r>
        <w:t>factors</w:t>
      </w:r>
      <w:r>
        <w:rPr>
          <w:spacing w:val="-5"/>
        </w:rPr>
        <w:t xml:space="preserve"> </w:t>
      </w:r>
      <w:r>
        <w:t>to</w:t>
      </w:r>
      <w:r>
        <w:rPr>
          <w:spacing w:val="-6"/>
        </w:rPr>
        <w:t xml:space="preserve"> </w:t>
      </w:r>
      <w:r>
        <w:t>Type</w:t>
      </w:r>
      <w:r>
        <w:rPr>
          <w:spacing w:val="-6"/>
        </w:rPr>
        <w:t xml:space="preserve"> </w:t>
      </w:r>
      <w:r>
        <w:t>2</w:t>
      </w:r>
      <w:r>
        <w:rPr>
          <w:spacing w:val="-6"/>
        </w:rPr>
        <w:t xml:space="preserve"> </w:t>
      </w:r>
      <w:r>
        <w:t>diabetes</w:t>
      </w:r>
      <w:r>
        <w:rPr>
          <w:spacing w:val="-8"/>
        </w:rPr>
        <w:t xml:space="preserve"> </w:t>
      </w:r>
      <w:r>
        <w:t>are</w:t>
      </w:r>
      <w:r>
        <w:rPr>
          <w:spacing w:val="-8"/>
        </w:rPr>
        <w:t xml:space="preserve"> </w:t>
      </w:r>
      <w:r>
        <w:t>those</w:t>
      </w:r>
      <w:r>
        <w:rPr>
          <w:spacing w:val="-6"/>
        </w:rPr>
        <w:t xml:space="preserve"> </w:t>
      </w:r>
      <w:r>
        <w:t>previously</w:t>
      </w:r>
      <w:r>
        <w:rPr>
          <w:spacing w:val="-6"/>
        </w:rPr>
        <w:t xml:space="preserve"> </w:t>
      </w:r>
      <w:r>
        <w:t>mentioned,</w:t>
      </w:r>
      <w:r>
        <w:rPr>
          <w:spacing w:val="-6"/>
        </w:rPr>
        <w:t xml:space="preserve"> </w:t>
      </w:r>
      <w:proofErr w:type="gramStart"/>
      <w:r>
        <w:t>i.e.</w:t>
      </w:r>
      <w:proofErr w:type="gramEnd"/>
      <w:r>
        <w:rPr>
          <w:spacing w:val="-6"/>
        </w:rPr>
        <w:t xml:space="preserve"> </w:t>
      </w:r>
      <w:r>
        <w:t>an</w:t>
      </w:r>
      <w:r>
        <w:rPr>
          <w:spacing w:val="-6"/>
        </w:rPr>
        <w:t xml:space="preserve"> </w:t>
      </w:r>
      <w:r>
        <w:t>excess</w:t>
      </w:r>
      <w:r>
        <w:rPr>
          <w:spacing w:val="-5"/>
        </w:rPr>
        <w:t xml:space="preserve"> </w:t>
      </w:r>
      <w:r>
        <w:t>weight</w:t>
      </w:r>
      <w:r>
        <w:rPr>
          <w:spacing w:val="-5"/>
        </w:rPr>
        <w:t xml:space="preserve"> </w:t>
      </w:r>
      <w:r>
        <w:t>or</w:t>
      </w:r>
      <w:r>
        <w:rPr>
          <w:spacing w:val="-5"/>
        </w:rPr>
        <w:t xml:space="preserve"> </w:t>
      </w:r>
      <w:r>
        <w:t>obesity,</w:t>
      </w:r>
      <w:r>
        <w:rPr>
          <w:spacing w:val="-6"/>
        </w:rPr>
        <w:t xml:space="preserve"> </w:t>
      </w:r>
      <w:r>
        <w:t>lack</w:t>
      </w:r>
      <w:r>
        <w:rPr>
          <w:spacing w:val="-9"/>
        </w:rPr>
        <w:t xml:space="preserve"> </w:t>
      </w:r>
      <w:r>
        <w:t>of exercise, high level of processed food and sweet beverages in the diet, smoking, hypertension, elevated cholesterol, a family history of diabetes, growing old (more than 45 years), and ethnicity (such as South Asian, African or African-Caribbean). A num</w:t>
      </w:r>
      <w:r>
        <w:t>ber of these risk factors are lifestyle conditions that can be minimized, hence the need to learn as much as possible about the condition by the patients.</w:t>
      </w:r>
    </w:p>
    <w:p w14:paraId="4CC2C914" w14:textId="77777777" w:rsidR="00B71709" w:rsidRDefault="00B71709">
      <w:pPr>
        <w:pStyle w:val="BodyText"/>
      </w:pPr>
    </w:p>
    <w:p w14:paraId="67A8E153" w14:textId="77777777" w:rsidR="00B71709" w:rsidRDefault="00B71709">
      <w:pPr>
        <w:pStyle w:val="BodyText"/>
      </w:pPr>
    </w:p>
    <w:p w14:paraId="54D91DEB" w14:textId="77777777" w:rsidR="00B71709" w:rsidRDefault="00B71709">
      <w:pPr>
        <w:pStyle w:val="BodyText"/>
      </w:pPr>
    </w:p>
    <w:p w14:paraId="285DA860" w14:textId="77777777" w:rsidR="00B71709" w:rsidRDefault="00B71709">
      <w:pPr>
        <w:pStyle w:val="BodyText"/>
        <w:spacing w:before="132"/>
      </w:pPr>
    </w:p>
    <w:p w14:paraId="2C1122D9" w14:textId="77777777" w:rsidR="00B71709" w:rsidRDefault="00CA44D0">
      <w:pPr>
        <w:pStyle w:val="Heading2"/>
        <w:numPr>
          <w:ilvl w:val="0"/>
          <w:numId w:val="2"/>
        </w:numPr>
        <w:tabs>
          <w:tab w:val="left" w:pos="251"/>
        </w:tabs>
        <w:ind w:left="251" w:hanging="251"/>
        <w:jc w:val="both"/>
      </w:pPr>
      <w:bookmarkStart w:id="1" w:name="_TOC_250005"/>
      <w:r>
        <w:t>Discuss</w:t>
      </w:r>
      <w:r>
        <w:rPr>
          <w:spacing w:val="-1"/>
        </w:rPr>
        <w:t xml:space="preserve"> </w:t>
      </w:r>
      <w:r>
        <w:t>how</w:t>
      </w:r>
      <w:r>
        <w:rPr>
          <w:spacing w:val="-4"/>
        </w:rPr>
        <w:t xml:space="preserve"> </w:t>
      </w:r>
      <w:r>
        <w:t>the</w:t>
      </w:r>
      <w:r>
        <w:rPr>
          <w:spacing w:val="-5"/>
        </w:rPr>
        <w:t xml:space="preserve"> </w:t>
      </w:r>
      <w:r>
        <w:t>level of</w:t>
      </w:r>
      <w:r>
        <w:rPr>
          <w:spacing w:val="-2"/>
        </w:rPr>
        <w:t xml:space="preserve"> </w:t>
      </w:r>
      <w:r>
        <w:t>blood</w:t>
      </w:r>
      <w:r>
        <w:rPr>
          <w:spacing w:val="-4"/>
        </w:rPr>
        <w:t xml:space="preserve"> </w:t>
      </w:r>
      <w:r>
        <w:t>sugar</w:t>
      </w:r>
      <w:r>
        <w:rPr>
          <w:spacing w:val="-3"/>
        </w:rPr>
        <w:t xml:space="preserve"> </w:t>
      </w:r>
      <w:r>
        <w:t>is</w:t>
      </w:r>
      <w:r>
        <w:rPr>
          <w:spacing w:val="-4"/>
        </w:rPr>
        <w:t xml:space="preserve"> </w:t>
      </w:r>
      <w:r>
        <w:t>maintained</w:t>
      </w:r>
      <w:r>
        <w:rPr>
          <w:spacing w:val="-2"/>
        </w:rPr>
        <w:t xml:space="preserve"> </w:t>
      </w:r>
      <w:r>
        <w:t>at</w:t>
      </w:r>
      <w:r>
        <w:rPr>
          <w:spacing w:val="-2"/>
        </w:rPr>
        <w:t xml:space="preserve"> </w:t>
      </w:r>
      <w:r>
        <w:t>the</w:t>
      </w:r>
      <w:r>
        <w:rPr>
          <w:spacing w:val="-1"/>
        </w:rPr>
        <w:t xml:space="preserve"> </w:t>
      </w:r>
      <w:r>
        <w:t>safe</w:t>
      </w:r>
      <w:r>
        <w:rPr>
          <w:spacing w:val="-2"/>
        </w:rPr>
        <w:t xml:space="preserve"> </w:t>
      </w:r>
      <w:r>
        <w:t>and</w:t>
      </w:r>
      <w:r>
        <w:rPr>
          <w:spacing w:val="-5"/>
        </w:rPr>
        <w:t xml:space="preserve"> </w:t>
      </w:r>
      <w:r>
        <w:t>effective</w:t>
      </w:r>
      <w:r>
        <w:rPr>
          <w:spacing w:val="-3"/>
        </w:rPr>
        <w:t xml:space="preserve"> </w:t>
      </w:r>
      <w:r>
        <w:t>level</w:t>
      </w:r>
      <w:r>
        <w:rPr>
          <w:spacing w:val="-1"/>
        </w:rPr>
        <w:t xml:space="preserve"> </w:t>
      </w:r>
      <w:r>
        <w:t>of</w:t>
      </w:r>
      <w:r>
        <w:rPr>
          <w:spacing w:val="-2"/>
        </w:rPr>
        <w:t xml:space="preserve"> </w:t>
      </w:r>
      <w:r>
        <w:t>the</w:t>
      </w:r>
      <w:r>
        <w:rPr>
          <w:spacing w:val="-4"/>
        </w:rPr>
        <w:t xml:space="preserve"> </w:t>
      </w:r>
      <w:bookmarkEnd w:id="1"/>
      <w:r>
        <w:rPr>
          <w:spacing w:val="-2"/>
        </w:rPr>
        <w:t>body.</w:t>
      </w:r>
    </w:p>
    <w:p w14:paraId="2872AC9C" w14:textId="77777777" w:rsidR="00B71709" w:rsidRDefault="00CA44D0">
      <w:pPr>
        <w:pStyle w:val="BodyText"/>
        <w:spacing w:before="121"/>
      </w:pPr>
      <w:r>
        <w:t>A</w:t>
      </w:r>
      <w:r>
        <w:rPr>
          <w:spacing w:val="8"/>
        </w:rPr>
        <w:t xml:space="preserve"> </w:t>
      </w:r>
      <w:r>
        <w:t>complex</w:t>
      </w:r>
      <w:r>
        <w:rPr>
          <w:spacing w:val="11"/>
        </w:rPr>
        <w:t xml:space="preserve"> </w:t>
      </w:r>
      <w:r>
        <w:t>feedback</w:t>
      </w:r>
      <w:r>
        <w:rPr>
          <w:spacing w:val="9"/>
        </w:rPr>
        <w:t xml:space="preserve"> </w:t>
      </w:r>
      <w:r>
        <w:t>mechanism</w:t>
      </w:r>
      <w:r>
        <w:rPr>
          <w:spacing w:val="9"/>
        </w:rPr>
        <w:t xml:space="preserve"> </w:t>
      </w:r>
      <w:r>
        <w:t>between</w:t>
      </w:r>
      <w:r>
        <w:rPr>
          <w:spacing w:val="8"/>
        </w:rPr>
        <w:t xml:space="preserve"> </w:t>
      </w:r>
      <w:r>
        <w:t>the</w:t>
      </w:r>
      <w:r>
        <w:rPr>
          <w:spacing w:val="12"/>
        </w:rPr>
        <w:t xml:space="preserve"> </w:t>
      </w:r>
      <w:r>
        <w:t>pancreas,</w:t>
      </w:r>
      <w:r>
        <w:rPr>
          <w:spacing w:val="12"/>
        </w:rPr>
        <w:t xml:space="preserve"> </w:t>
      </w:r>
      <w:r>
        <w:t>liver,</w:t>
      </w:r>
      <w:r>
        <w:rPr>
          <w:spacing w:val="12"/>
        </w:rPr>
        <w:t xml:space="preserve"> </w:t>
      </w:r>
      <w:r>
        <w:t>muscles</w:t>
      </w:r>
      <w:r>
        <w:rPr>
          <w:spacing w:val="12"/>
        </w:rPr>
        <w:t xml:space="preserve"> </w:t>
      </w:r>
      <w:r>
        <w:t>and</w:t>
      </w:r>
      <w:r>
        <w:rPr>
          <w:spacing w:val="10"/>
        </w:rPr>
        <w:t xml:space="preserve"> </w:t>
      </w:r>
      <w:r>
        <w:t>fat</w:t>
      </w:r>
      <w:r>
        <w:rPr>
          <w:spacing w:val="12"/>
        </w:rPr>
        <w:t xml:space="preserve"> </w:t>
      </w:r>
      <w:r>
        <w:t>tissue</w:t>
      </w:r>
      <w:r>
        <w:rPr>
          <w:spacing w:val="12"/>
        </w:rPr>
        <w:t xml:space="preserve"> </w:t>
      </w:r>
      <w:r>
        <w:t>maintains</w:t>
      </w:r>
      <w:r>
        <w:rPr>
          <w:spacing w:val="10"/>
        </w:rPr>
        <w:t xml:space="preserve"> </w:t>
      </w:r>
      <w:r>
        <w:t>the</w:t>
      </w:r>
      <w:r>
        <w:rPr>
          <w:spacing w:val="12"/>
        </w:rPr>
        <w:t xml:space="preserve"> </w:t>
      </w:r>
      <w:r>
        <w:rPr>
          <w:spacing w:val="-2"/>
        </w:rPr>
        <w:t>blood</w:t>
      </w:r>
    </w:p>
    <w:p w14:paraId="5254A4FA" w14:textId="77777777" w:rsidR="00B71709" w:rsidRDefault="00B71709">
      <w:pPr>
        <w:pStyle w:val="BodyText"/>
        <w:sectPr w:rsidR="00B71709">
          <w:pgSz w:w="12240" w:h="15840"/>
          <w:pgMar w:top="1740" w:right="1080" w:bottom="1220" w:left="1440" w:header="0" w:footer="1020" w:gutter="0"/>
          <w:cols w:space="720"/>
        </w:sectPr>
      </w:pPr>
    </w:p>
    <w:p w14:paraId="1449EF87" w14:textId="77777777" w:rsidR="00B71709" w:rsidRDefault="00CA44D0">
      <w:pPr>
        <w:pStyle w:val="BodyText"/>
        <w:spacing w:before="74" w:line="360" w:lineRule="auto"/>
        <w:ind w:right="357"/>
        <w:jc w:val="both"/>
      </w:pPr>
      <w:r>
        <w:lastRenderedPageBreak/>
        <w:t>glucose</w:t>
      </w:r>
      <w:r>
        <w:rPr>
          <w:spacing w:val="-8"/>
        </w:rPr>
        <w:t xml:space="preserve"> </w:t>
      </w:r>
      <w:r>
        <w:t>levels</w:t>
      </w:r>
      <w:r>
        <w:rPr>
          <w:spacing w:val="-5"/>
        </w:rPr>
        <w:t xml:space="preserve"> </w:t>
      </w:r>
      <w:r>
        <w:t>within</w:t>
      </w:r>
      <w:r>
        <w:rPr>
          <w:spacing w:val="-6"/>
        </w:rPr>
        <w:t xml:space="preserve"> </w:t>
      </w:r>
      <w:r>
        <w:t>a</w:t>
      </w:r>
      <w:r>
        <w:rPr>
          <w:spacing w:val="-6"/>
        </w:rPr>
        <w:t xml:space="preserve"> </w:t>
      </w:r>
      <w:r>
        <w:t>very</w:t>
      </w:r>
      <w:r>
        <w:rPr>
          <w:spacing w:val="-11"/>
        </w:rPr>
        <w:t xml:space="preserve"> </w:t>
      </w:r>
      <w:r>
        <w:t>narrow</w:t>
      </w:r>
      <w:r>
        <w:rPr>
          <w:spacing w:val="-7"/>
        </w:rPr>
        <w:t xml:space="preserve"> </w:t>
      </w:r>
      <w:r>
        <w:t>range</w:t>
      </w:r>
      <w:r>
        <w:rPr>
          <w:spacing w:val="-6"/>
        </w:rPr>
        <w:t xml:space="preserve"> </w:t>
      </w:r>
      <w:r>
        <w:t>of</w:t>
      </w:r>
      <w:r>
        <w:rPr>
          <w:spacing w:val="-5"/>
        </w:rPr>
        <w:t xml:space="preserve"> </w:t>
      </w:r>
      <w:r>
        <w:t>values</w:t>
      </w:r>
      <w:r>
        <w:rPr>
          <w:spacing w:val="-5"/>
        </w:rPr>
        <w:t xml:space="preserve"> </w:t>
      </w:r>
      <w:r>
        <w:t>that</w:t>
      </w:r>
      <w:r>
        <w:rPr>
          <w:spacing w:val="-7"/>
        </w:rPr>
        <w:t xml:space="preserve"> </w:t>
      </w:r>
      <w:r>
        <w:t>are</w:t>
      </w:r>
      <w:r>
        <w:rPr>
          <w:spacing w:val="-8"/>
        </w:rPr>
        <w:t xml:space="preserve"> </w:t>
      </w:r>
      <w:r>
        <w:t>safe</w:t>
      </w:r>
      <w:r>
        <w:rPr>
          <w:spacing w:val="-6"/>
        </w:rPr>
        <w:t xml:space="preserve"> </w:t>
      </w:r>
      <w:r>
        <w:t>(usually</w:t>
      </w:r>
      <w:r>
        <w:rPr>
          <w:spacing w:val="-9"/>
        </w:rPr>
        <w:t xml:space="preserve"> </w:t>
      </w:r>
      <w:r>
        <w:t>4</w:t>
      </w:r>
      <w:r>
        <w:rPr>
          <w:spacing w:val="-6"/>
        </w:rPr>
        <w:t xml:space="preserve"> </w:t>
      </w:r>
      <w:r>
        <w:t>7</w:t>
      </w:r>
      <w:r>
        <w:rPr>
          <w:spacing w:val="-6"/>
        </w:rPr>
        <w:t xml:space="preserve"> </w:t>
      </w:r>
      <w:r>
        <w:t>mmol/L</w:t>
      </w:r>
      <w:r>
        <w:rPr>
          <w:spacing w:val="-7"/>
        </w:rPr>
        <w:t xml:space="preserve"> </w:t>
      </w:r>
      <w:r>
        <w:t>when</w:t>
      </w:r>
      <w:r>
        <w:rPr>
          <w:spacing w:val="-6"/>
        </w:rPr>
        <w:t xml:space="preserve"> </w:t>
      </w:r>
      <w:r>
        <w:t>fasting</w:t>
      </w:r>
      <w:r>
        <w:rPr>
          <w:spacing w:val="-9"/>
        </w:rPr>
        <w:t xml:space="preserve"> </w:t>
      </w:r>
      <w:r>
        <w:t>and</w:t>
      </w:r>
      <w:r>
        <w:rPr>
          <w:spacing w:val="-6"/>
        </w:rPr>
        <w:t xml:space="preserve"> </w:t>
      </w:r>
      <w:r>
        <w:t>less than 10 mmol/L after food</w:t>
      </w:r>
      <w:r>
        <w:rPr>
          <w:spacing w:val="-3"/>
        </w:rPr>
        <w:t xml:space="preserve"> </w:t>
      </w:r>
      <w:r>
        <w:t>consumption). Carbohydrates are then digested into glucose after consumption and</w:t>
      </w:r>
      <w:r>
        <w:rPr>
          <w:spacing w:val="-9"/>
        </w:rPr>
        <w:t xml:space="preserve"> </w:t>
      </w:r>
      <w:r>
        <w:t>the</w:t>
      </w:r>
      <w:r>
        <w:rPr>
          <w:spacing w:val="-9"/>
        </w:rPr>
        <w:t xml:space="preserve"> </w:t>
      </w:r>
      <w:r>
        <w:t>glucose</w:t>
      </w:r>
      <w:r>
        <w:rPr>
          <w:spacing w:val="-9"/>
        </w:rPr>
        <w:t xml:space="preserve"> </w:t>
      </w:r>
      <w:r>
        <w:t>gets</w:t>
      </w:r>
      <w:r>
        <w:rPr>
          <w:spacing w:val="-11"/>
        </w:rPr>
        <w:t xml:space="preserve"> </w:t>
      </w:r>
      <w:r>
        <w:t>into</w:t>
      </w:r>
      <w:r>
        <w:rPr>
          <w:spacing w:val="-12"/>
        </w:rPr>
        <w:t xml:space="preserve"> </w:t>
      </w:r>
      <w:r>
        <w:t>the</w:t>
      </w:r>
      <w:r>
        <w:rPr>
          <w:spacing w:val="-9"/>
        </w:rPr>
        <w:t xml:space="preserve"> </w:t>
      </w:r>
      <w:r>
        <w:t>bloodstream.</w:t>
      </w:r>
      <w:r>
        <w:rPr>
          <w:spacing w:val="-10"/>
        </w:rPr>
        <w:t xml:space="preserve"> </w:t>
      </w:r>
      <w:r>
        <w:t>The</w:t>
      </w:r>
      <w:r>
        <w:rPr>
          <w:spacing w:val="-9"/>
        </w:rPr>
        <w:t xml:space="preserve"> </w:t>
      </w:r>
      <w:r>
        <w:t>pancreas</w:t>
      </w:r>
      <w:r>
        <w:rPr>
          <w:spacing w:val="-9"/>
        </w:rPr>
        <w:t xml:space="preserve"> </w:t>
      </w:r>
      <w:r>
        <w:t>has</w:t>
      </w:r>
      <w:r>
        <w:rPr>
          <w:spacing w:val="-11"/>
        </w:rPr>
        <w:t xml:space="preserve"> </w:t>
      </w:r>
      <w:r>
        <w:t>special</w:t>
      </w:r>
      <w:r>
        <w:rPr>
          <w:spacing w:val="-9"/>
        </w:rPr>
        <w:t xml:space="preserve"> </w:t>
      </w:r>
      <w:r>
        <w:t>cells</w:t>
      </w:r>
      <w:r>
        <w:rPr>
          <w:spacing w:val="-9"/>
        </w:rPr>
        <w:t xml:space="preserve"> </w:t>
      </w:r>
      <w:r>
        <w:t>(beta</w:t>
      </w:r>
      <w:r>
        <w:rPr>
          <w:spacing w:val="-9"/>
        </w:rPr>
        <w:t xml:space="preserve"> </w:t>
      </w:r>
      <w:r>
        <w:t>cells)</w:t>
      </w:r>
      <w:r>
        <w:rPr>
          <w:spacing w:val="-8"/>
        </w:rPr>
        <w:t xml:space="preserve"> </w:t>
      </w:r>
      <w:r>
        <w:t>that</w:t>
      </w:r>
      <w:r>
        <w:rPr>
          <w:spacing w:val="-11"/>
        </w:rPr>
        <w:t xml:space="preserve"> </w:t>
      </w:r>
      <w:r>
        <w:t>detect</w:t>
      </w:r>
      <w:r>
        <w:rPr>
          <w:spacing w:val="-9"/>
        </w:rPr>
        <w:t xml:space="preserve"> </w:t>
      </w:r>
      <w:r>
        <w:t>the</w:t>
      </w:r>
      <w:r>
        <w:rPr>
          <w:spacing w:val="-9"/>
        </w:rPr>
        <w:t xml:space="preserve"> </w:t>
      </w:r>
      <w:r>
        <w:t xml:space="preserve">increase in the level of glucose and produce </w:t>
      </w:r>
      <w:r>
        <w:t>the hormone insulin. Insulin is a key: it opens the doors (GLUT4 transporters) of muscle and fat cells in order to allow glucose pass in them to be utilized as energy or as glycogen in the liver and muscles. It as well commands the liver to cease</w:t>
      </w:r>
      <w:r>
        <w:rPr>
          <w:spacing w:val="-1"/>
        </w:rPr>
        <w:t xml:space="preserve"> </w:t>
      </w:r>
      <w:r>
        <w:t>the relea</w:t>
      </w:r>
      <w:r>
        <w:t>se of stored glucose but to store any excess as glycogen or fat.</w:t>
      </w:r>
    </w:p>
    <w:p w14:paraId="7376C650" w14:textId="77777777" w:rsidR="00B71709" w:rsidRDefault="00CA44D0">
      <w:pPr>
        <w:pStyle w:val="BodyText"/>
        <w:spacing w:line="360" w:lineRule="auto"/>
        <w:ind w:right="360"/>
        <w:jc w:val="both"/>
      </w:pPr>
      <w:r>
        <w:t>The</w:t>
      </w:r>
      <w:r>
        <w:rPr>
          <w:spacing w:val="-9"/>
        </w:rPr>
        <w:t xml:space="preserve"> </w:t>
      </w:r>
      <w:r>
        <w:t>alpha</w:t>
      </w:r>
      <w:r>
        <w:rPr>
          <w:spacing w:val="-7"/>
        </w:rPr>
        <w:t xml:space="preserve"> </w:t>
      </w:r>
      <w:r>
        <w:t>cells</w:t>
      </w:r>
      <w:r>
        <w:rPr>
          <w:spacing w:val="-6"/>
        </w:rPr>
        <w:t xml:space="preserve"> </w:t>
      </w:r>
      <w:r>
        <w:t>of</w:t>
      </w:r>
      <w:r>
        <w:rPr>
          <w:spacing w:val="-6"/>
        </w:rPr>
        <w:t xml:space="preserve"> </w:t>
      </w:r>
      <w:r>
        <w:t>the</w:t>
      </w:r>
      <w:r>
        <w:rPr>
          <w:spacing w:val="-7"/>
        </w:rPr>
        <w:t xml:space="preserve"> </w:t>
      </w:r>
      <w:r>
        <w:t>pancreas</w:t>
      </w:r>
      <w:r>
        <w:rPr>
          <w:spacing w:val="-6"/>
        </w:rPr>
        <w:t xml:space="preserve"> </w:t>
      </w:r>
      <w:r>
        <w:t>secrete</w:t>
      </w:r>
      <w:r>
        <w:rPr>
          <w:spacing w:val="-7"/>
        </w:rPr>
        <w:t xml:space="preserve"> </w:t>
      </w:r>
      <w:r>
        <w:t>glucagon</w:t>
      </w:r>
      <w:r>
        <w:rPr>
          <w:spacing w:val="-7"/>
        </w:rPr>
        <w:t xml:space="preserve"> </w:t>
      </w:r>
      <w:r>
        <w:t>when</w:t>
      </w:r>
      <w:r>
        <w:rPr>
          <w:spacing w:val="-7"/>
        </w:rPr>
        <w:t xml:space="preserve"> </w:t>
      </w:r>
      <w:r>
        <w:t>blood</w:t>
      </w:r>
      <w:r>
        <w:rPr>
          <w:spacing w:val="-7"/>
        </w:rPr>
        <w:t xml:space="preserve"> </w:t>
      </w:r>
      <w:r>
        <w:t>glucose</w:t>
      </w:r>
      <w:r>
        <w:rPr>
          <w:spacing w:val="-6"/>
        </w:rPr>
        <w:t xml:space="preserve"> </w:t>
      </w:r>
      <w:r>
        <w:t>levels</w:t>
      </w:r>
      <w:r>
        <w:rPr>
          <w:spacing w:val="-6"/>
        </w:rPr>
        <w:t xml:space="preserve"> </w:t>
      </w:r>
      <w:r>
        <w:t>drop</w:t>
      </w:r>
      <w:r>
        <w:rPr>
          <w:spacing w:val="-7"/>
        </w:rPr>
        <w:t xml:space="preserve"> </w:t>
      </w:r>
      <w:r>
        <w:t>(when</w:t>
      </w:r>
      <w:r>
        <w:rPr>
          <w:spacing w:val="-7"/>
        </w:rPr>
        <w:t xml:space="preserve"> </w:t>
      </w:r>
      <w:r>
        <w:t>one</w:t>
      </w:r>
      <w:r>
        <w:rPr>
          <w:spacing w:val="-7"/>
        </w:rPr>
        <w:t xml:space="preserve"> </w:t>
      </w:r>
      <w:r>
        <w:t>is</w:t>
      </w:r>
      <w:r>
        <w:rPr>
          <w:spacing w:val="-6"/>
        </w:rPr>
        <w:t xml:space="preserve"> </w:t>
      </w:r>
      <w:r>
        <w:t>not</w:t>
      </w:r>
      <w:r>
        <w:rPr>
          <w:spacing w:val="-6"/>
        </w:rPr>
        <w:t xml:space="preserve"> </w:t>
      </w:r>
      <w:r>
        <w:t>eating</w:t>
      </w:r>
      <w:r>
        <w:rPr>
          <w:spacing w:val="-10"/>
        </w:rPr>
        <w:t xml:space="preserve"> </w:t>
      </w:r>
      <w:r>
        <w:t>or is exercising). The presence of glucagon tells the liver to break down the glycogen (glycogenolysis) and synthesize</w:t>
      </w:r>
      <w:r>
        <w:rPr>
          <w:spacing w:val="-8"/>
        </w:rPr>
        <w:t xml:space="preserve"> </w:t>
      </w:r>
      <w:r>
        <w:t>new</w:t>
      </w:r>
      <w:r>
        <w:rPr>
          <w:spacing w:val="-9"/>
        </w:rPr>
        <w:t xml:space="preserve"> </w:t>
      </w:r>
      <w:r>
        <w:t>glucose</w:t>
      </w:r>
      <w:r>
        <w:rPr>
          <w:spacing w:val="-7"/>
        </w:rPr>
        <w:t xml:space="preserve"> </w:t>
      </w:r>
      <w:r>
        <w:t>out</w:t>
      </w:r>
      <w:r>
        <w:rPr>
          <w:spacing w:val="-10"/>
        </w:rPr>
        <w:t xml:space="preserve"> </w:t>
      </w:r>
      <w:r>
        <w:t>of</w:t>
      </w:r>
      <w:r>
        <w:rPr>
          <w:spacing w:val="-7"/>
        </w:rPr>
        <w:t xml:space="preserve"> </w:t>
      </w:r>
      <w:r>
        <w:t>other</w:t>
      </w:r>
      <w:r>
        <w:rPr>
          <w:spacing w:val="-7"/>
        </w:rPr>
        <w:t xml:space="preserve"> </w:t>
      </w:r>
      <w:r>
        <w:t>substances</w:t>
      </w:r>
      <w:r>
        <w:rPr>
          <w:spacing w:val="-10"/>
        </w:rPr>
        <w:t xml:space="preserve"> </w:t>
      </w:r>
      <w:r>
        <w:t>(gluconeogenesis)</w:t>
      </w:r>
      <w:r>
        <w:rPr>
          <w:spacing w:val="-9"/>
        </w:rPr>
        <w:t xml:space="preserve"> </w:t>
      </w:r>
      <w:r>
        <w:t>to</w:t>
      </w:r>
      <w:r>
        <w:rPr>
          <w:spacing w:val="-11"/>
        </w:rPr>
        <w:t xml:space="preserve"> </w:t>
      </w:r>
      <w:r>
        <w:t>restore</w:t>
      </w:r>
      <w:r>
        <w:rPr>
          <w:spacing w:val="-8"/>
        </w:rPr>
        <w:t xml:space="preserve"> </w:t>
      </w:r>
      <w:r>
        <w:t>normal</w:t>
      </w:r>
      <w:r>
        <w:rPr>
          <w:spacing w:val="-7"/>
        </w:rPr>
        <w:t xml:space="preserve"> </w:t>
      </w:r>
      <w:r>
        <w:t>levels</w:t>
      </w:r>
      <w:r>
        <w:rPr>
          <w:spacing w:val="-7"/>
        </w:rPr>
        <w:t xml:space="preserve"> </w:t>
      </w:r>
      <w:r>
        <w:t>of</w:t>
      </w:r>
      <w:r>
        <w:rPr>
          <w:spacing w:val="-7"/>
        </w:rPr>
        <w:t xml:space="preserve"> </w:t>
      </w:r>
      <w:r>
        <w:t>glucose</w:t>
      </w:r>
      <w:r>
        <w:rPr>
          <w:spacing w:val="-10"/>
        </w:rPr>
        <w:t xml:space="preserve"> </w:t>
      </w:r>
      <w:r>
        <w:t>in</w:t>
      </w:r>
      <w:r>
        <w:rPr>
          <w:spacing w:val="-11"/>
        </w:rPr>
        <w:t xml:space="preserve"> </w:t>
      </w:r>
      <w:r>
        <w:t>the blood. The glucose can also be increased</w:t>
      </w:r>
      <w:r>
        <w:t xml:space="preserve"> by other hormones like adrenaline and cortisol when a person is stressed. This balancing activity maintains the supply of energy in the brain, muscles and organs without any harm to blood vessels.</w:t>
      </w:r>
    </w:p>
    <w:p w14:paraId="2EA2D4B6" w14:textId="77777777" w:rsidR="00B71709" w:rsidRDefault="00CA44D0">
      <w:pPr>
        <w:pStyle w:val="BodyText"/>
        <w:spacing w:line="360" w:lineRule="auto"/>
        <w:ind w:right="354"/>
        <w:jc w:val="both"/>
      </w:pPr>
      <w:r>
        <w:t>This</w:t>
      </w:r>
      <w:r>
        <w:rPr>
          <w:spacing w:val="-5"/>
        </w:rPr>
        <w:t xml:space="preserve"> </w:t>
      </w:r>
      <w:r>
        <w:t>is</w:t>
      </w:r>
      <w:r>
        <w:rPr>
          <w:spacing w:val="-6"/>
        </w:rPr>
        <w:t xml:space="preserve"> </w:t>
      </w:r>
      <w:r>
        <w:t>a</w:t>
      </w:r>
      <w:r>
        <w:rPr>
          <w:spacing w:val="-3"/>
        </w:rPr>
        <w:t xml:space="preserve"> </w:t>
      </w:r>
      <w:r>
        <w:t>defective</w:t>
      </w:r>
      <w:r>
        <w:rPr>
          <w:spacing w:val="-3"/>
        </w:rPr>
        <w:t xml:space="preserve"> </w:t>
      </w:r>
      <w:r>
        <w:t>system</w:t>
      </w:r>
      <w:r>
        <w:rPr>
          <w:spacing w:val="-7"/>
        </w:rPr>
        <w:t xml:space="preserve"> </w:t>
      </w:r>
      <w:r>
        <w:t>in</w:t>
      </w:r>
      <w:r>
        <w:rPr>
          <w:spacing w:val="-4"/>
        </w:rPr>
        <w:t xml:space="preserve"> </w:t>
      </w:r>
      <w:r>
        <w:t>diabetes.</w:t>
      </w:r>
      <w:r>
        <w:rPr>
          <w:spacing w:val="-9"/>
        </w:rPr>
        <w:t xml:space="preserve"> </w:t>
      </w:r>
      <w:r>
        <w:t>Type</w:t>
      </w:r>
      <w:r>
        <w:rPr>
          <w:spacing w:val="-3"/>
        </w:rPr>
        <w:t xml:space="preserve"> </w:t>
      </w:r>
      <w:r>
        <w:t>1</w:t>
      </w:r>
      <w:r>
        <w:rPr>
          <w:spacing w:val="-6"/>
        </w:rPr>
        <w:t xml:space="preserve"> </w:t>
      </w:r>
      <w:r>
        <w:t>is</w:t>
      </w:r>
      <w:r>
        <w:rPr>
          <w:spacing w:val="-5"/>
        </w:rPr>
        <w:t xml:space="preserve"> </w:t>
      </w:r>
      <w:r>
        <w:t>characte</w:t>
      </w:r>
      <w:r>
        <w:t>rized</w:t>
      </w:r>
      <w:r>
        <w:rPr>
          <w:spacing w:val="-3"/>
        </w:rPr>
        <w:t xml:space="preserve"> </w:t>
      </w:r>
      <w:r>
        <w:t>by</w:t>
      </w:r>
      <w:r>
        <w:rPr>
          <w:spacing w:val="-6"/>
        </w:rPr>
        <w:t xml:space="preserve"> </w:t>
      </w:r>
      <w:r>
        <w:t>insulin</w:t>
      </w:r>
      <w:r>
        <w:rPr>
          <w:spacing w:val="-6"/>
        </w:rPr>
        <w:t xml:space="preserve"> </w:t>
      </w:r>
      <w:r>
        <w:t>deficiency</w:t>
      </w:r>
      <w:r>
        <w:rPr>
          <w:spacing w:val="-6"/>
        </w:rPr>
        <w:t xml:space="preserve"> </w:t>
      </w:r>
      <w:r>
        <w:t>or</w:t>
      </w:r>
      <w:r>
        <w:rPr>
          <w:spacing w:val="-3"/>
        </w:rPr>
        <w:t xml:space="preserve"> </w:t>
      </w:r>
      <w:r>
        <w:t>little</w:t>
      </w:r>
      <w:r>
        <w:rPr>
          <w:spacing w:val="-6"/>
        </w:rPr>
        <w:t xml:space="preserve"> </w:t>
      </w:r>
      <w:r>
        <w:t>insulin;</w:t>
      </w:r>
      <w:r>
        <w:rPr>
          <w:spacing w:val="-5"/>
        </w:rPr>
        <w:t xml:space="preserve"> </w:t>
      </w:r>
      <w:r>
        <w:t>Type</w:t>
      </w:r>
      <w:r>
        <w:rPr>
          <w:spacing w:val="-6"/>
        </w:rPr>
        <w:t xml:space="preserve"> </w:t>
      </w:r>
      <w:r>
        <w:t>2 is</w:t>
      </w:r>
      <w:r>
        <w:rPr>
          <w:spacing w:val="-5"/>
        </w:rPr>
        <w:t xml:space="preserve"> </w:t>
      </w:r>
      <w:r>
        <w:t>characterized</w:t>
      </w:r>
      <w:r>
        <w:rPr>
          <w:spacing w:val="-6"/>
        </w:rPr>
        <w:t xml:space="preserve"> </w:t>
      </w:r>
      <w:r>
        <w:t>by</w:t>
      </w:r>
      <w:r>
        <w:rPr>
          <w:spacing w:val="-9"/>
        </w:rPr>
        <w:t xml:space="preserve"> </w:t>
      </w:r>
      <w:r>
        <w:t>the</w:t>
      </w:r>
      <w:r>
        <w:rPr>
          <w:spacing w:val="-6"/>
        </w:rPr>
        <w:t xml:space="preserve"> </w:t>
      </w:r>
      <w:r>
        <w:t>reduced</w:t>
      </w:r>
      <w:r>
        <w:rPr>
          <w:spacing w:val="-9"/>
        </w:rPr>
        <w:t xml:space="preserve"> </w:t>
      </w:r>
      <w:r>
        <w:t>response</w:t>
      </w:r>
      <w:r>
        <w:rPr>
          <w:spacing w:val="-8"/>
        </w:rPr>
        <w:t xml:space="preserve"> </w:t>
      </w:r>
      <w:r>
        <w:t>of</w:t>
      </w:r>
      <w:r>
        <w:rPr>
          <w:spacing w:val="-8"/>
        </w:rPr>
        <w:t xml:space="preserve"> </w:t>
      </w:r>
      <w:r>
        <w:t>the</w:t>
      </w:r>
      <w:r>
        <w:rPr>
          <w:spacing w:val="-6"/>
        </w:rPr>
        <w:t xml:space="preserve"> </w:t>
      </w:r>
      <w:r>
        <w:t>body</w:t>
      </w:r>
      <w:r>
        <w:rPr>
          <w:spacing w:val="-9"/>
        </w:rPr>
        <w:t xml:space="preserve"> </w:t>
      </w:r>
      <w:r>
        <w:t>to</w:t>
      </w:r>
      <w:r>
        <w:rPr>
          <w:spacing w:val="-9"/>
        </w:rPr>
        <w:t xml:space="preserve"> </w:t>
      </w:r>
      <w:r>
        <w:t>insulin.</w:t>
      </w:r>
      <w:r>
        <w:rPr>
          <w:spacing w:val="-9"/>
        </w:rPr>
        <w:t xml:space="preserve"> </w:t>
      </w:r>
      <w:r>
        <w:t>Consequently,</w:t>
      </w:r>
      <w:r>
        <w:rPr>
          <w:spacing w:val="-6"/>
        </w:rPr>
        <w:t xml:space="preserve"> </w:t>
      </w:r>
      <w:r>
        <w:t>glucose</w:t>
      </w:r>
      <w:r>
        <w:rPr>
          <w:spacing w:val="-8"/>
        </w:rPr>
        <w:t xml:space="preserve"> </w:t>
      </w:r>
      <w:r>
        <w:t>remains</w:t>
      </w:r>
      <w:r>
        <w:rPr>
          <w:spacing w:val="-8"/>
        </w:rPr>
        <w:t xml:space="preserve"> </w:t>
      </w:r>
      <w:r>
        <w:t>in</w:t>
      </w:r>
      <w:r>
        <w:rPr>
          <w:spacing w:val="-9"/>
        </w:rPr>
        <w:t xml:space="preserve"> </w:t>
      </w:r>
      <w:r>
        <w:t>the</w:t>
      </w:r>
      <w:r>
        <w:rPr>
          <w:spacing w:val="-8"/>
        </w:rPr>
        <w:t xml:space="preserve"> </w:t>
      </w:r>
      <w:r>
        <w:t>blood rather</w:t>
      </w:r>
      <w:r>
        <w:rPr>
          <w:spacing w:val="-8"/>
        </w:rPr>
        <w:t xml:space="preserve"> </w:t>
      </w:r>
      <w:r>
        <w:t>than</w:t>
      </w:r>
      <w:r>
        <w:rPr>
          <w:spacing w:val="-7"/>
        </w:rPr>
        <w:t xml:space="preserve"> </w:t>
      </w:r>
      <w:r>
        <w:t>into</w:t>
      </w:r>
      <w:r>
        <w:rPr>
          <w:spacing w:val="-10"/>
        </w:rPr>
        <w:t xml:space="preserve"> </w:t>
      </w:r>
      <w:r>
        <w:t>the</w:t>
      </w:r>
      <w:r>
        <w:rPr>
          <w:spacing w:val="-9"/>
        </w:rPr>
        <w:t xml:space="preserve"> </w:t>
      </w:r>
      <w:r>
        <w:t>cells.</w:t>
      </w:r>
      <w:r>
        <w:rPr>
          <w:spacing w:val="-6"/>
        </w:rPr>
        <w:t xml:space="preserve"> </w:t>
      </w:r>
      <w:r>
        <w:t>Patients</w:t>
      </w:r>
      <w:r>
        <w:rPr>
          <w:spacing w:val="-9"/>
        </w:rPr>
        <w:t xml:space="preserve"> </w:t>
      </w:r>
      <w:r>
        <w:t>hence</w:t>
      </w:r>
      <w:r>
        <w:rPr>
          <w:spacing w:val="-7"/>
        </w:rPr>
        <w:t xml:space="preserve"> </w:t>
      </w:r>
      <w:r>
        <w:t>require</w:t>
      </w:r>
      <w:r>
        <w:rPr>
          <w:spacing w:val="-9"/>
        </w:rPr>
        <w:t xml:space="preserve"> </w:t>
      </w:r>
      <w:r>
        <w:t>to</w:t>
      </w:r>
      <w:r>
        <w:rPr>
          <w:spacing w:val="-7"/>
        </w:rPr>
        <w:t xml:space="preserve"> </w:t>
      </w:r>
      <w:r>
        <w:t>measure</w:t>
      </w:r>
      <w:r>
        <w:rPr>
          <w:spacing w:val="-7"/>
        </w:rPr>
        <w:t xml:space="preserve"> </w:t>
      </w:r>
      <w:r>
        <w:t>and</w:t>
      </w:r>
      <w:r>
        <w:rPr>
          <w:spacing w:val="-7"/>
        </w:rPr>
        <w:t xml:space="preserve"> </w:t>
      </w:r>
      <w:r>
        <w:t>monitor</w:t>
      </w:r>
      <w:r>
        <w:rPr>
          <w:spacing w:val="-6"/>
        </w:rPr>
        <w:t xml:space="preserve"> </w:t>
      </w:r>
      <w:r>
        <w:t>their</w:t>
      </w:r>
      <w:r>
        <w:rPr>
          <w:spacing w:val="-6"/>
        </w:rPr>
        <w:t xml:space="preserve"> </w:t>
      </w:r>
      <w:r>
        <w:t>blood</w:t>
      </w:r>
      <w:r>
        <w:rPr>
          <w:spacing w:val="-10"/>
        </w:rPr>
        <w:t xml:space="preserve"> </w:t>
      </w:r>
      <w:r>
        <w:t>sugar</w:t>
      </w:r>
      <w:r>
        <w:rPr>
          <w:spacing w:val="-6"/>
        </w:rPr>
        <w:t xml:space="preserve"> </w:t>
      </w:r>
      <w:r>
        <w:t>level</w:t>
      </w:r>
      <w:r>
        <w:rPr>
          <w:spacing w:val="-8"/>
        </w:rPr>
        <w:t xml:space="preserve"> </w:t>
      </w:r>
      <w:r>
        <w:t>on</w:t>
      </w:r>
      <w:r>
        <w:rPr>
          <w:spacing w:val="-7"/>
        </w:rPr>
        <w:t xml:space="preserve"> </w:t>
      </w:r>
      <w:r>
        <w:t>a</w:t>
      </w:r>
      <w:r>
        <w:rPr>
          <w:spacing w:val="-9"/>
        </w:rPr>
        <w:t xml:space="preserve"> </w:t>
      </w:r>
      <w:r>
        <w:t>regular basis by</w:t>
      </w:r>
      <w:r>
        <w:rPr>
          <w:spacing w:val="-3"/>
        </w:rPr>
        <w:t xml:space="preserve"> </w:t>
      </w:r>
      <w:r>
        <w:t>use of finger-prick</w:t>
      </w:r>
      <w:r>
        <w:rPr>
          <w:spacing w:val="-2"/>
        </w:rPr>
        <w:t xml:space="preserve"> </w:t>
      </w:r>
      <w:r>
        <w:t>testing</w:t>
      </w:r>
      <w:r>
        <w:rPr>
          <w:spacing w:val="-3"/>
        </w:rPr>
        <w:t xml:space="preserve"> </w:t>
      </w:r>
      <w:r>
        <w:t>or continuous glucose monitors (CGM). Monitoring</w:t>
      </w:r>
      <w:r>
        <w:rPr>
          <w:spacing w:val="-3"/>
        </w:rPr>
        <w:t xml:space="preserve"> </w:t>
      </w:r>
      <w:r>
        <w:t>illustrates trends - e.g., the influence of some foods, exercise or stress or disease. It assists the patient and his/her healthcare staff to ide</w:t>
      </w:r>
      <w:r>
        <w:t>ntify when the levels are either excessively high (risk of long-term complications) or when the levels</w:t>
      </w:r>
      <w:r>
        <w:rPr>
          <w:spacing w:val="-14"/>
        </w:rPr>
        <w:t xml:space="preserve"> </w:t>
      </w:r>
      <w:r>
        <w:t>are</w:t>
      </w:r>
      <w:r>
        <w:rPr>
          <w:spacing w:val="-14"/>
        </w:rPr>
        <w:t xml:space="preserve"> </w:t>
      </w:r>
      <w:r>
        <w:t>excessively</w:t>
      </w:r>
      <w:r>
        <w:rPr>
          <w:spacing w:val="-14"/>
        </w:rPr>
        <w:t xml:space="preserve"> </w:t>
      </w:r>
      <w:r>
        <w:t>low</w:t>
      </w:r>
      <w:r>
        <w:rPr>
          <w:spacing w:val="-13"/>
        </w:rPr>
        <w:t xml:space="preserve"> </w:t>
      </w:r>
      <w:r>
        <w:t>(</w:t>
      </w:r>
      <w:proofErr w:type="spellStart"/>
      <w:r>
        <w:t>hypoglycaemia</w:t>
      </w:r>
      <w:proofErr w:type="spellEnd"/>
      <w:r>
        <w:rPr>
          <w:spacing w:val="-14"/>
        </w:rPr>
        <w:t xml:space="preserve"> </w:t>
      </w:r>
      <w:r>
        <w:t>-symptoms</w:t>
      </w:r>
      <w:r>
        <w:rPr>
          <w:spacing w:val="-14"/>
        </w:rPr>
        <w:t xml:space="preserve"> </w:t>
      </w:r>
      <w:r>
        <w:t>include</w:t>
      </w:r>
      <w:r>
        <w:rPr>
          <w:spacing w:val="-14"/>
        </w:rPr>
        <w:t xml:space="preserve"> </w:t>
      </w:r>
      <w:r>
        <w:t>sweating,</w:t>
      </w:r>
      <w:r>
        <w:rPr>
          <w:spacing w:val="-13"/>
        </w:rPr>
        <w:t xml:space="preserve"> </w:t>
      </w:r>
      <w:r>
        <w:t>shaking,</w:t>
      </w:r>
      <w:r>
        <w:rPr>
          <w:spacing w:val="-14"/>
        </w:rPr>
        <w:t xml:space="preserve"> </w:t>
      </w:r>
      <w:r>
        <w:t>confusion</w:t>
      </w:r>
      <w:r>
        <w:rPr>
          <w:spacing w:val="-14"/>
        </w:rPr>
        <w:t xml:space="preserve"> </w:t>
      </w:r>
      <w:r>
        <w:t>and,</w:t>
      </w:r>
      <w:r>
        <w:rPr>
          <w:spacing w:val="-14"/>
        </w:rPr>
        <w:t xml:space="preserve"> </w:t>
      </w:r>
      <w:r>
        <w:t>in</w:t>
      </w:r>
      <w:r>
        <w:rPr>
          <w:spacing w:val="-13"/>
        </w:rPr>
        <w:t xml:space="preserve"> </w:t>
      </w:r>
      <w:r>
        <w:t>a</w:t>
      </w:r>
      <w:r>
        <w:rPr>
          <w:spacing w:val="-14"/>
        </w:rPr>
        <w:t xml:space="preserve"> </w:t>
      </w:r>
      <w:r>
        <w:t>severe case,</w:t>
      </w:r>
      <w:r>
        <w:rPr>
          <w:spacing w:val="-3"/>
        </w:rPr>
        <w:t xml:space="preserve"> </w:t>
      </w:r>
      <w:r>
        <w:t>unconsciousness).</w:t>
      </w:r>
      <w:r>
        <w:rPr>
          <w:spacing w:val="-3"/>
        </w:rPr>
        <w:t xml:space="preserve"> </w:t>
      </w:r>
      <w:r>
        <w:t>Frequent</w:t>
      </w:r>
      <w:r>
        <w:rPr>
          <w:spacing w:val="-1"/>
        </w:rPr>
        <w:t xml:space="preserve"> </w:t>
      </w:r>
      <w:r>
        <w:t>records</w:t>
      </w:r>
      <w:r>
        <w:rPr>
          <w:spacing w:val="-2"/>
        </w:rPr>
        <w:t xml:space="preserve"> </w:t>
      </w:r>
      <w:r>
        <w:t>permit safe</w:t>
      </w:r>
      <w:r>
        <w:rPr>
          <w:spacing w:val="-2"/>
        </w:rPr>
        <w:t xml:space="preserve"> </w:t>
      </w:r>
      <w:r>
        <w:t>changes in medication,</w:t>
      </w:r>
      <w:r>
        <w:rPr>
          <w:spacing w:val="-2"/>
        </w:rPr>
        <w:t xml:space="preserve"> </w:t>
      </w:r>
      <w:r>
        <w:t>diet</w:t>
      </w:r>
      <w:r>
        <w:rPr>
          <w:spacing w:val="-1"/>
        </w:rPr>
        <w:t xml:space="preserve"> </w:t>
      </w:r>
      <w:r>
        <w:t>and activity</w:t>
      </w:r>
      <w:r>
        <w:rPr>
          <w:spacing w:val="-3"/>
        </w:rPr>
        <w:t xml:space="preserve"> </w:t>
      </w:r>
      <w:r>
        <w:t>in</w:t>
      </w:r>
      <w:r>
        <w:rPr>
          <w:spacing w:val="-3"/>
        </w:rPr>
        <w:t xml:space="preserve"> </w:t>
      </w:r>
      <w:r>
        <w:t>order</w:t>
      </w:r>
      <w:r>
        <w:rPr>
          <w:spacing w:val="-2"/>
        </w:rPr>
        <w:t xml:space="preserve"> </w:t>
      </w:r>
      <w:r>
        <w:t>that the levels remain within the target range most often.</w:t>
      </w:r>
    </w:p>
    <w:p w14:paraId="37C72874" w14:textId="77777777" w:rsidR="00B71709" w:rsidRDefault="00CA44D0">
      <w:pPr>
        <w:pStyle w:val="BodyText"/>
        <w:spacing w:line="360" w:lineRule="auto"/>
        <w:ind w:right="358"/>
        <w:jc w:val="both"/>
      </w:pPr>
      <w:r>
        <w:t>The</w:t>
      </w:r>
      <w:r>
        <w:rPr>
          <w:spacing w:val="-3"/>
        </w:rPr>
        <w:t xml:space="preserve"> </w:t>
      </w:r>
      <w:r>
        <w:t>changes</w:t>
      </w:r>
      <w:r>
        <w:rPr>
          <w:spacing w:val="-1"/>
        </w:rPr>
        <w:t xml:space="preserve"> </w:t>
      </w:r>
      <w:r>
        <w:t>in</w:t>
      </w:r>
      <w:r>
        <w:rPr>
          <w:spacing w:val="-1"/>
        </w:rPr>
        <w:t xml:space="preserve"> </w:t>
      </w:r>
      <w:r>
        <w:t>the</w:t>
      </w:r>
      <w:r>
        <w:rPr>
          <w:spacing w:val="-3"/>
        </w:rPr>
        <w:t xml:space="preserve"> </w:t>
      </w:r>
      <w:r>
        <w:t>lifestyle</w:t>
      </w:r>
      <w:r>
        <w:rPr>
          <w:spacing w:val="-3"/>
        </w:rPr>
        <w:t xml:space="preserve"> </w:t>
      </w:r>
      <w:r>
        <w:t>are</w:t>
      </w:r>
      <w:r>
        <w:rPr>
          <w:spacing w:val="-3"/>
        </w:rPr>
        <w:t xml:space="preserve"> </w:t>
      </w:r>
      <w:r>
        <w:t>effective</w:t>
      </w:r>
      <w:r>
        <w:rPr>
          <w:spacing w:val="-1"/>
        </w:rPr>
        <w:t xml:space="preserve"> </w:t>
      </w:r>
      <w:r>
        <w:t>in</w:t>
      </w:r>
      <w:r>
        <w:rPr>
          <w:spacing w:val="-4"/>
        </w:rPr>
        <w:t xml:space="preserve"> </w:t>
      </w:r>
      <w:r>
        <w:t>the</w:t>
      </w:r>
      <w:r>
        <w:rPr>
          <w:spacing w:val="-3"/>
        </w:rPr>
        <w:t xml:space="preserve"> </w:t>
      </w:r>
      <w:r>
        <w:t>maintenance</w:t>
      </w:r>
      <w:r>
        <w:rPr>
          <w:spacing w:val="-3"/>
        </w:rPr>
        <w:t xml:space="preserve"> </w:t>
      </w:r>
      <w:r>
        <w:t>of</w:t>
      </w:r>
      <w:r>
        <w:rPr>
          <w:spacing w:val="-3"/>
        </w:rPr>
        <w:t xml:space="preserve"> </w:t>
      </w:r>
      <w:r>
        <w:t>safe</w:t>
      </w:r>
      <w:r>
        <w:rPr>
          <w:spacing w:val="-3"/>
        </w:rPr>
        <w:t xml:space="preserve"> </w:t>
      </w:r>
      <w:r>
        <w:t>levels.</w:t>
      </w:r>
      <w:r>
        <w:rPr>
          <w:spacing w:val="-3"/>
        </w:rPr>
        <w:t xml:space="preserve"> </w:t>
      </w:r>
      <w:r>
        <w:t>Eating</w:t>
      </w:r>
      <w:r>
        <w:rPr>
          <w:spacing w:val="-6"/>
        </w:rPr>
        <w:t xml:space="preserve"> </w:t>
      </w:r>
      <w:r>
        <w:t>a</w:t>
      </w:r>
      <w:r>
        <w:rPr>
          <w:spacing w:val="-1"/>
        </w:rPr>
        <w:t xml:space="preserve"> </w:t>
      </w:r>
      <w:r>
        <w:t>diet</w:t>
      </w:r>
      <w:r>
        <w:rPr>
          <w:spacing w:val="-2"/>
        </w:rPr>
        <w:t xml:space="preserve"> </w:t>
      </w:r>
      <w:r>
        <w:t>that</w:t>
      </w:r>
      <w:r>
        <w:rPr>
          <w:spacing w:val="-2"/>
        </w:rPr>
        <w:t xml:space="preserve"> </w:t>
      </w:r>
      <w:r>
        <w:t>is</w:t>
      </w:r>
      <w:r>
        <w:rPr>
          <w:spacing w:val="-3"/>
        </w:rPr>
        <w:t xml:space="preserve"> </w:t>
      </w:r>
      <w:r>
        <w:t>balanced</w:t>
      </w:r>
      <w:r>
        <w:rPr>
          <w:spacing w:val="-4"/>
        </w:rPr>
        <w:t xml:space="preserve"> </w:t>
      </w:r>
      <w:r>
        <w:t>in the</w:t>
      </w:r>
      <w:r>
        <w:rPr>
          <w:spacing w:val="-5"/>
        </w:rPr>
        <w:t xml:space="preserve"> </w:t>
      </w:r>
      <w:r>
        <w:t>use</w:t>
      </w:r>
      <w:r>
        <w:rPr>
          <w:spacing w:val="-5"/>
        </w:rPr>
        <w:t xml:space="preserve"> </w:t>
      </w:r>
      <w:r>
        <w:t>of</w:t>
      </w:r>
      <w:r>
        <w:rPr>
          <w:spacing w:val="-5"/>
        </w:rPr>
        <w:t xml:space="preserve"> </w:t>
      </w:r>
      <w:r>
        <w:t>vegetables,</w:t>
      </w:r>
      <w:r>
        <w:rPr>
          <w:spacing w:val="-3"/>
        </w:rPr>
        <w:t xml:space="preserve"> </w:t>
      </w:r>
      <w:r>
        <w:t>whole</w:t>
      </w:r>
      <w:r>
        <w:rPr>
          <w:spacing w:val="-3"/>
        </w:rPr>
        <w:t xml:space="preserve"> </w:t>
      </w:r>
      <w:r>
        <w:t>grains,</w:t>
      </w:r>
      <w:r>
        <w:rPr>
          <w:spacing w:val="-5"/>
        </w:rPr>
        <w:t xml:space="preserve"> </w:t>
      </w:r>
      <w:r>
        <w:t>low-fat</w:t>
      </w:r>
      <w:r>
        <w:rPr>
          <w:spacing w:val="-2"/>
        </w:rPr>
        <w:t xml:space="preserve"> </w:t>
      </w:r>
      <w:r>
        <w:t>protein</w:t>
      </w:r>
      <w:r>
        <w:rPr>
          <w:spacing w:val="-5"/>
        </w:rPr>
        <w:t xml:space="preserve"> </w:t>
      </w:r>
      <w:r>
        <w:t>and</w:t>
      </w:r>
      <w:r>
        <w:rPr>
          <w:spacing w:val="-3"/>
        </w:rPr>
        <w:t xml:space="preserve"> </w:t>
      </w:r>
      <w:r>
        <w:t>healthy</w:t>
      </w:r>
      <w:r>
        <w:rPr>
          <w:spacing w:val="-5"/>
        </w:rPr>
        <w:t xml:space="preserve"> </w:t>
      </w:r>
      <w:r>
        <w:t>fats,</w:t>
      </w:r>
      <w:r>
        <w:rPr>
          <w:spacing w:val="-3"/>
        </w:rPr>
        <w:t xml:space="preserve"> </w:t>
      </w:r>
      <w:r>
        <w:t>with</w:t>
      </w:r>
      <w:r>
        <w:rPr>
          <w:spacing w:val="-5"/>
        </w:rPr>
        <w:t xml:space="preserve"> </w:t>
      </w:r>
      <w:r>
        <w:t>limited</w:t>
      </w:r>
      <w:r>
        <w:rPr>
          <w:spacing w:val="-5"/>
        </w:rPr>
        <w:t xml:space="preserve"> </w:t>
      </w:r>
      <w:r>
        <w:t>amounts</w:t>
      </w:r>
      <w:r>
        <w:rPr>
          <w:spacing w:val="-3"/>
        </w:rPr>
        <w:t xml:space="preserve"> </w:t>
      </w:r>
      <w:r>
        <w:t>of</w:t>
      </w:r>
      <w:r>
        <w:rPr>
          <w:spacing w:val="-4"/>
        </w:rPr>
        <w:t xml:space="preserve"> </w:t>
      </w:r>
      <w:r>
        <w:t xml:space="preserve">carbohydrate helps in reducing sharp glucose spikes. Exercise (at least 150 minutes of moderate exercise per week) is likely to increase muscle cells to be more insulin sensitive and </w:t>
      </w:r>
      <w:r>
        <w:t>enable them to absorb glucose without requiring</w:t>
      </w:r>
      <w:r>
        <w:rPr>
          <w:spacing w:val="-10"/>
        </w:rPr>
        <w:t xml:space="preserve"> </w:t>
      </w:r>
      <w:r>
        <w:t>as</w:t>
      </w:r>
      <w:r>
        <w:rPr>
          <w:spacing w:val="-6"/>
        </w:rPr>
        <w:t xml:space="preserve"> </w:t>
      </w:r>
      <w:r>
        <w:t>much</w:t>
      </w:r>
      <w:r>
        <w:rPr>
          <w:spacing w:val="-7"/>
        </w:rPr>
        <w:t xml:space="preserve"> </w:t>
      </w:r>
      <w:r>
        <w:t>insulin.</w:t>
      </w:r>
      <w:r>
        <w:rPr>
          <w:spacing w:val="-10"/>
        </w:rPr>
        <w:t xml:space="preserve"> </w:t>
      </w:r>
      <w:r>
        <w:t>Quitting</w:t>
      </w:r>
      <w:r>
        <w:rPr>
          <w:spacing w:val="-10"/>
        </w:rPr>
        <w:t xml:space="preserve"> </w:t>
      </w:r>
      <w:r>
        <w:t>smoking</w:t>
      </w:r>
      <w:r>
        <w:rPr>
          <w:spacing w:val="-7"/>
        </w:rPr>
        <w:t xml:space="preserve"> </w:t>
      </w:r>
      <w:r>
        <w:t>is</w:t>
      </w:r>
      <w:r>
        <w:rPr>
          <w:spacing w:val="-6"/>
        </w:rPr>
        <w:t xml:space="preserve"> </w:t>
      </w:r>
      <w:r>
        <w:t>also</w:t>
      </w:r>
      <w:r>
        <w:rPr>
          <w:spacing w:val="-7"/>
        </w:rPr>
        <w:t xml:space="preserve"> </w:t>
      </w:r>
      <w:r>
        <w:t>necessary:</w:t>
      </w:r>
      <w:r>
        <w:rPr>
          <w:spacing w:val="-6"/>
        </w:rPr>
        <w:t xml:space="preserve"> </w:t>
      </w:r>
      <w:r>
        <w:t>insulin</w:t>
      </w:r>
      <w:r>
        <w:rPr>
          <w:spacing w:val="-7"/>
        </w:rPr>
        <w:t xml:space="preserve"> </w:t>
      </w:r>
      <w:r>
        <w:t>resistance</w:t>
      </w:r>
      <w:r>
        <w:rPr>
          <w:spacing w:val="-7"/>
        </w:rPr>
        <w:t xml:space="preserve"> </w:t>
      </w:r>
      <w:r>
        <w:t>is</w:t>
      </w:r>
      <w:r>
        <w:rPr>
          <w:spacing w:val="-6"/>
        </w:rPr>
        <w:t xml:space="preserve"> </w:t>
      </w:r>
      <w:r>
        <w:t>aggravated</w:t>
      </w:r>
      <w:r>
        <w:rPr>
          <w:spacing w:val="-7"/>
        </w:rPr>
        <w:t xml:space="preserve"> </w:t>
      </w:r>
      <w:r>
        <w:t>by</w:t>
      </w:r>
      <w:r>
        <w:rPr>
          <w:spacing w:val="-10"/>
        </w:rPr>
        <w:t xml:space="preserve"> </w:t>
      </w:r>
      <w:proofErr w:type="gramStart"/>
      <w:r>
        <w:t>smoking,</w:t>
      </w:r>
      <w:proofErr w:type="gramEnd"/>
      <w:r>
        <w:t xml:space="preserve"> it destroys blood vessels and significantly exposes patients with diabetes to the risk of heart attacks and po</w:t>
      </w:r>
      <w:r>
        <w:t>or</w:t>
      </w:r>
      <w:r>
        <w:rPr>
          <w:spacing w:val="-9"/>
        </w:rPr>
        <w:t xml:space="preserve"> </w:t>
      </w:r>
      <w:r>
        <w:t>circulation.</w:t>
      </w:r>
      <w:r>
        <w:rPr>
          <w:spacing w:val="-10"/>
        </w:rPr>
        <w:t xml:space="preserve"> </w:t>
      </w:r>
      <w:r>
        <w:t>When</w:t>
      </w:r>
      <w:r>
        <w:rPr>
          <w:spacing w:val="-10"/>
        </w:rPr>
        <w:t xml:space="preserve"> </w:t>
      </w:r>
      <w:r>
        <w:t>all</w:t>
      </w:r>
      <w:r>
        <w:rPr>
          <w:spacing w:val="-9"/>
        </w:rPr>
        <w:t xml:space="preserve"> </w:t>
      </w:r>
      <w:r>
        <w:t>these</w:t>
      </w:r>
      <w:r>
        <w:rPr>
          <w:spacing w:val="-9"/>
        </w:rPr>
        <w:t xml:space="preserve"> </w:t>
      </w:r>
      <w:r>
        <w:t>factors</w:t>
      </w:r>
      <w:r>
        <w:rPr>
          <w:spacing w:val="-9"/>
        </w:rPr>
        <w:t xml:space="preserve"> </w:t>
      </w:r>
      <w:r>
        <w:t>are</w:t>
      </w:r>
      <w:r>
        <w:rPr>
          <w:spacing w:val="-9"/>
        </w:rPr>
        <w:t xml:space="preserve"> </w:t>
      </w:r>
      <w:r>
        <w:t>considered,</w:t>
      </w:r>
      <w:r>
        <w:rPr>
          <w:spacing w:val="-12"/>
        </w:rPr>
        <w:t xml:space="preserve"> </w:t>
      </w:r>
      <w:r>
        <w:t>it</w:t>
      </w:r>
      <w:r>
        <w:rPr>
          <w:spacing w:val="-9"/>
        </w:rPr>
        <w:t xml:space="preserve"> </w:t>
      </w:r>
      <w:r>
        <w:t>is</w:t>
      </w:r>
      <w:r>
        <w:rPr>
          <w:spacing w:val="-9"/>
        </w:rPr>
        <w:t xml:space="preserve"> </w:t>
      </w:r>
      <w:r>
        <w:t>possible</w:t>
      </w:r>
      <w:r>
        <w:rPr>
          <w:spacing w:val="-9"/>
        </w:rPr>
        <w:t xml:space="preserve"> </w:t>
      </w:r>
      <w:r>
        <w:t>to</w:t>
      </w:r>
      <w:r>
        <w:rPr>
          <w:spacing w:val="-10"/>
        </w:rPr>
        <w:t xml:space="preserve"> </w:t>
      </w:r>
      <w:r>
        <w:t>decrease</w:t>
      </w:r>
      <w:r>
        <w:rPr>
          <w:spacing w:val="-9"/>
        </w:rPr>
        <w:t xml:space="preserve"> </w:t>
      </w:r>
      <w:r>
        <w:t>the</w:t>
      </w:r>
      <w:r>
        <w:rPr>
          <w:spacing w:val="-9"/>
        </w:rPr>
        <w:t xml:space="preserve"> </w:t>
      </w:r>
      <w:r>
        <w:t>number</w:t>
      </w:r>
      <w:r>
        <w:rPr>
          <w:spacing w:val="-8"/>
        </w:rPr>
        <w:t xml:space="preserve"> </w:t>
      </w:r>
      <w:r>
        <w:t>of</w:t>
      </w:r>
      <w:r>
        <w:rPr>
          <w:spacing w:val="-6"/>
        </w:rPr>
        <w:t xml:space="preserve"> </w:t>
      </w:r>
      <w:r>
        <w:t>medications prescribed to patients, make them feel more active and less vulnerable to serious complications.</w:t>
      </w:r>
    </w:p>
    <w:p w14:paraId="6E67B7EA" w14:textId="77777777" w:rsidR="00B71709" w:rsidRDefault="00B71709">
      <w:pPr>
        <w:pStyle w:val="BodyText"/>
        <w:spacing w:line="360" w:lineRule="auto"/>
        <w:jc w:val="both"/>
        <w:sectPr w:rsidR="00B71709">
          <w:pgSz w:w="12240" w:h="15840"/>
          <w:pgMar w:top="1360" w:right="1080" w:bottom="1220" w:left="1440" w:header="0" w:footer="1020" w:gutter="0"/>
          <w:cols w:space="720"/>
        </w:sectPr>
      </w:pPr>
    </w:p>
    <w:p w14:paraId="1C077AAE" w14:textId="77777777" w:rsidR="00B71709" w:rsidRDefault="00CA44D0">
      <w:pPr>
        <w:pStyle w:val="Heading2"/>
        <w:numPr>
          <w:ilvl w:val="0"/>
          <w:numId w:val="2"/>
        </w:numPr>
        <w:tabs>
          <w:tab w:val="left" w:pos="227"/>
        </w:tabs>
        <w:spacing w:before="78"/>
        <w:ind w:left="227" w:hanging="227"/>
        <w:jc w:val="both"/>
      </w:pPr>
      <w:bookmarkStart w:id="2" w:name="_TOC_250004"/>
      <w:r>
        <w:lastRenderedPageBreak/>
        <w:t>Demonstrate</w:t>
      </w:r>
      <w:r>
        <w:rPr>
          <w:spacing w:val="-5"/>
        </w:rPr>
        <w:t xml:space="preserve"> </w:t>
      </w:r>
      <w:r>
        <w:t>the</w:t>
      </w:r>
      <w:r>
        <w:rPr>
          <w:spacing w:val="-5"/>
        </w:rPr>
        <w:t xml:space="preserve"> </w:t>
      </w:r>
      <w:r>
        <w:t>way</w:t>
      </w:r>
      <w:r>
        <w:rPr>
          <w:spacing w:val="-2"/>
        </w:rPr>
        <w:t xml:space="preserve"> </w:t>
      </w:r>
      <w:r>
        <w:t>that</w:t>
      </w:r>
      <w:r>
        <w:rPr>
          <w:spacing w:val="-3"/>
        </w:rPr>
        <w:t xml:space="preserve"> </w:t>
      </w:r>
      <w:r>
        <w:t>oxygen</w:t>
      </w:r>
      <w:r>
        <w:rPr>
          <w:spacing w:val="-3"/>
        </w:rPr>
        <w:t xml:space="preserve"> </w:t>
      </w:r>
      <w:r>
        <w:t>and</w:t>
      </w:r>
      <w:r>
        <w:rPr>
          <w:spacing w:val="-3"/>
        </w:rPr>
        <w:t xml:space="preserve"> </w:t>
      </w:r>
      <w:r>
        <w:t>glucose</w:t>
      </w:r>
      <w:r>
        <w:rPr>
          <w:spacing w:val="-3"/>
        </w:rPr>
        <w:t xml:space="preserve"> </w:t>
      </w:r>
      <w:r>
        <w:t>are</w:t>
      </w:r>
      <w:r>
        <w:rPr>
          <w:spacing w:val="-3"/>
        </w:rPr>
        <w:t xml:space="preserve"> </w:t>
      </w:r>
      <w:r>
        <w:t>converted</w:t>
      </w:r>
      <w:r>
        <w:rPr>
          <w:spacing w:val="-5"/>
        </w:rPr>
        <w:t xml:space="preserve"> </w:t>
      </w:r>
      <w:r>
        <w:t>into</w:t>
      </w:r>
      <w:r>
        <w:rPr>
          <w:spacing w:val="-3"/>
        </w:rPr>
        <w:t xml:space="preserve"> </w:t>
      </w:r>
      <w:r>
        <w:t>energy</w:t>
      </w:r>
      <w:r>
        <w:rPr>
          <w:spacing w:val="-2"/>
        </w:rPr>
        <w:t xml:space="preserve"> </w:t>
      </w:r>
      <w:r>
        <w:t>by</w:t>
      </w:r>
      <w:r>
        <w:rPr>
          <w:spacing w:val="-3"/>
        </w:rPr>
        <w:t xml:space="preserve"> </w:t>
      </w:r>
      <w:r>
        <w:t>cell</w:t>
      </w:r>
      <w:r>
        <w:rPr>
          <w:spacing w:val="-4"/>
        </w:rPr>
        <w:t xml:space="preserve"> </w:t>
      </w:r>
      <w:bookmarkEnd w:id="2"/>
      <w:r>
        <w:rPr>
          <w:spacing w:val="-2"/>
        </w:rPr>
        <w:t>metabolism.</w:t>
      </w:r>
    </w:p>
    <w:p w14:paraId="65FA23A0" w14:textId="77777777" w:rsidR="00B71709" w:rsidRDefault="00CA44D0">
      <w:pPr>
        <w:pStyle w:val="BodyText"/>
        <w:spacing w:before="122" w:line="360" w:lineRule="auto"/>
        <w:ind w:right="354"/>
        <w:jc w:val="both"/>
      </w:pPr>
      <w:r>
        <w:t>All body</w:t>
      </w:r>
      <w:r>
        <w:rPr>
          <w:spacing w:val="-2"/>
        </w:rPr>
        <w:t xml:space="preserve"> </w:t>
      </w:r>
      <w:r>
        <w:t>cells require energy</w:t>
      </w:r>
      <w:r>
        <w:rPr>
          <w:spacing w:val="-2"/>
        </w:rPr>
        <w:t xml:space="preserve"> </w:t>
      </w:r>
      <w:r>
        <w:t>as a molecule referred to as ATP (adenosine</w:t>
      </w:r>
      <w:r>
        <w:rPr>
          <w:spacing w:val="-1"/>
        </w:rPr>
        <w:t xml:space="preserve"> </w:t>
      </w:r>
      <w:r>
        <w:t>triphosphate) to do the work</w:t>
      </w:r>
      <w:r>
        <w:rPr>
          <w:spacing w:val="-2"/>
        </w:rPr>
        <w:t xml:space="preserve"> </w:t>
      </w:r>
      <w:r>
        <w:t>of the cell be it contracting a muscle, making a nerve signal or healing tissue. Cellular respirati</w:t>
      </w:r>
      <w:r>
        <w:t>on occurs mainly in the aerobic way by use of glucose and oxygen, and this is referred to as aerobic cellular respiration. The general chemical equation is:</w:t>
      </w:r>
    </w:p>
    <w:p w14:paraId="483596BA" w14:textId="77777777" w:rsidR="00B71709" w:rsidRDefault="00CA44D0">
      <w:pPr>
        <w:pStyle w:val="BodyText"/>
        <w:spacing w:before="1" w:line="360" w:lineRule="auto"/>
        <w:ind w:right="355"/>
        <w:jc w:val="both"/>
      </w:pPr>
      <w:r>
        <w:t>CX6HX12OX6+6</w:t>
      </w:r>
      <w:r>
        <w:rPr>
          <w:spacing w:val="-14"/>
        </w:rPr>
        <w:t xml:space="preserve"> </w:t>
      </w:r>
      <w:r>
        <w:t>OX2→6</w:t>
      </w:r>
      <w:r>
        <w:rPr>
          <w:spacing w:val="-14"/>
        </w:rPr>
        <w:t xml:space="preserve"> </w:t>
      </w:r>
      <w:r>
        <w:t>COX2+6</w:t>
      </w:r>
      <w:r>
        <w:rPr>
          <w:spacing w:val="-14"/>
        </w:rPr>
        <w:t xml:space="preserve"> </w:t>
      </w:r>
      <w:r>
        <w:t>HX2O+energy (ATP) \</w:t>
      </w:r>
      <w:proofErr w:type="spellStart"/>
      <w:proofErr w:type="gramStart"/>
      <w:r>
        <w:t>ce</w:t>
      </w:r>
      <w:proofErr w:type="spellEnd"/>
      <w:r>
        <w:t>{</w:t>
      </w:r>
      <w:proofErr w:type="gramEnd"/>
      <w:r>
        <w:t>C6H12O6 + 6O2 -&gt; 6CO2 + 6H2O + energy (ATP)} CX6HX1</w:t>
      </w:r>
      <w:r>
        <w:t>2OX6+6OX26COX2+6HX2O+energy (ATP)</w:t>
      </w:r>
    </w:p>
    <w:p w14:paraId="4AE44319" w14:textId="77777777" w:rsidR="00B71709" w:rsidRDefault="00CA44D0">
      <w:pPr>
        <w:pStyle w:val="BodyText"/>
        <w:spacing w:line="252" w:lineRule="exact"/>
        <w:jc w:val="both"/>
      </w:pPr>
      <w:r>
        <w:t>This</w:t>
      </w:r>
      <w:r>
        <w:rPr>
          <w:spacing w:val="-5"/>
        </w:rPr>
        <w:t xml:space="preserve"> </w:t>
      </w:r>
      <w:r>
        <w:t>occurs</w:t>
      </w:r>
      <w:r>
        <w:rPr>
          <w:spacing w:val="-2"/>
        </w:rPr>
        <w:t xml:space="preserve"> </w:t>
      </w:r>
      <w:r>
        <w:t>in</w:t>
      </w:r>
      <w:r>
        <w:rPr>
          <w:spacing w:val="-2"/>
        </w:rPr>
        <w:t xml:space="preserve"> </w:t>
      </w:r>
      <w:r>
        <w:t>4</w:t>
      </w:r>
      <w:r>
        <w:rPr>
          <w:spacing w:val="-2"/>
        </w:rPr>
        <w:t xml:space="preserve"> </w:t>
      </w:r>
      <w:r>
        <w:t>major</w:t>
      </w:r>
      <w:r>
        <w:rPr>
          <w:spacing w:val="-4"/>
        </w:rPr>
        <w:t xml:space="preserve"> </w:t>
      </w:r>
      <w:r>
        <w:t>steps</w:t>
      </w:r>
      <w:r>
        <w:rPr>
          <w:spacing w:val="-2"/>
        </w:rPr>
        <w:t xml:space="preserve"> </w:t>
      </w:r>
      <w:r>
        <w:t>within</w:t>
      </w:r>
      <w:r>
        <w:rPr>
          <w:spacing w:val="-5"/>
        </w:rPr>
        <w:t xml:space="preserve"> </w:t>
      </w:r>
      <w:r>
        <w:t>the</w:t>
      </w:r>
      <w:r>
        <w:rPr>
          <w:spacing w:val="-4"/>
        </w:rPr>
        <w:t xml:space="preserve"> cell.</w:t>
      </w:r>
    </w:p>
    <w:p w14:paraId="31EEF4A5" w14:textId="77777777" w:rsidR="00B71709" w:rsidRDefault="00CA44D0">
      <w:pPr>
        <w:pStyle w:val="ListParagraph"/>
        <w:numPr>
          <w:ilvl w:val="0"/>
          <w:numId w:val="1"/>
        </w:numPr>
        <w:tabs>
          <w:tab w:val="left" w:pos="224"/>
        </w:tabs>
        <w:spacing w:before="127" w:line="360" w:lineRule="auto"/>
        <w:ind w:right="357" w:firstLine="0"/>
        <w:jc w:val="both"/>
      </w:pPr>
      <w:r>
        <w:t>The process of glycolysis occurs in the fluid section of the cell (cytoplasm). A single glucose molecule is</w:t>
      </w:r>
      <w:r>
        <w:rPr>
          <w:spacing w:val="-5"/>
        </w:rPr>
        <w:t xml:space="preserve"> </w:t>
      </w:r>
      <w:r>
        <w:t>disintegrated</w:t>
      </w:r>
      <w:r>
        <w:rPr>
          <w:spacing w:val="-8"/>
        </w:rPr>
        <w:t xml:space="preserve"> </w:t>
      </w:r>
      <w:r>
        <w:t>to</w:t>
      </w:r>
      <w:r>
        <w:rPr>
          <w:spacing w:val="-6"/>
        </w:rPr>
        <w:t xml:space="preserve"> </w:t>
      </w:r>
      <w:r>
        <w:t>two</w:t>
      </w:r>
      <w:r>
        <w:rPr>
          <w:spacing w:val="-6"/>
        </w:rPr>
        <w:t xml:space="preserve"> </w:t>
      </w:r>
      <w:r>
        <w:t>molecules</w:t>
      </w:r>
      <w:r>
        <w:rPr>
          <w:spacing w:val="-5"/>
        </w:rPr>
        <w:t xml:space="preserve"> </w:t>
      </w:r>
      <w:r>
        <w:t>of</w:t>
      </w:r>
      <w:r>
        <w:rPr>
          <w:spacing w:val="-5"/>
        </w:rPr>
        <w:t xml:space="preserve"> </w:t>
      </w:r>
      <w:r>
        <w:t>pyruvates.</w:t>
      </w:r>
      <w:r>
        <w:rPr>
          <w:spacing w:val="-8"/>
        </w:rPr>
        <w:t xml:space="preserve"> </w:t>
      </w:r>
      <w:r>
        <w:t>The</w:t>
      </w:r>
      <w:r>
        <w:rPr>
          <w:spacing w:val="-8"/>
        </w:rPr>
        <w:t xml:space="preserve"> </w:t>
      </w:r>
      <w:r>
        <w:t>step</w:t>
      </w:r>
      <w:r>
        <w:rPr>
          <w:spacing w:val="-9"/>
        </w:rPr>
        <w:t xml:space="preserve"> </w:t>
      </w:r>
      <w:r>
        <w:t>generates</w:t>
      </w:r>
      <w:r>
        <w:rPr>
          <w:spacing w:val="-5"/>
        </w:rPr>
        <w:t xml:space="preserve"> </w:t>
      </w:r>
      <w:r>
        <w:t>a</w:t>
      </w:r>
      <w:r>
        <w:rPr>
          <w:spacing w:val="-8"/>
        </w:rPr>
        <w:t xml:space="preserve"> </w:t>
      </w:r>
      <w:r>
        <w:t>low</w:t>
      </w:r>
      <w:r>
        <w:rPr>
          <w:spacing w:val="-7"/>
        </w:rPr>
        <w:t xml:space="preserve"> </w:t>
      </w:r>
      <w:r>
        <w:t>net</w:t>
      </w:r>
      <w:r>
        <w:rPr>
          <w:spacing w:val="-5"/>
        </w:rPr>
        <w:t xml:space="preserve"> </w:t>
      </w:r>
      <w:r>
        <w:t>gain</w:t>
      </w:r>
      <w:r>
        <w:rPr>
          <w:spacing w:val="-6"/>
        </w:rPr>
        <w:t xml:space="preserve"> </w:t>
      </w:r>
      <w:r>
        <w:t>of</w:t>
      </w:r>
      <w:r>
        <w:rPr>
          <w:spacing w:val="-8"/>
        </w:rPr>
        <w:t xml:space="preserve"> </w:t>
      </w:r>
      <w:r>
        <w:t>2</w:t>
      </w:r>
      <w:r>
        <w:rPr>
          <w:spacing w:val="-6"/>
        </w:rPr>
        <w:t xml:space="preserve"> </w:t>
      </w:r>
      <w:r>
        <w:t>ATP</w:t>
      </w:r>
      <w:r>
        <w:rPr>
          <w:spacing w:val="-6"/>
        </w:rPr>
        <w:t xml:space="preserve"> </w:t>
      </w:r>
      <w:r>
        <w:t>and</w:t>
      </w:r>
      <w:r>
        <w:rPr>
          <w:spacing w:val="-6"/>
        </w:rPr>
        <w:t xml:space="preserve"> </w:t>
      </w:r>
      <w:r>
        <w:t>2</w:t>
      </w:r>
      <w:r>
        <w:rPr>
          <w:spacing w:val="-6"/>
        </w:rPr>
        <w:t xml:space="preserve"> </w:t>
      </w:r>
      <w:r>
        <w:t>molecules of NADH (energy carrier). It does not require oxygen.</w:t>
      </w:r>
    </w:p>
    <w:p w14:paraId="372C1A42" w14:textId="77777777" w:rsidR="00B71709" w:rsidRDefault="00CA44D0">
      <w:pPr>
        <w:pStyle w:val="ListParagraph"/>
        <w:numPr>
          <w:ilvl w:val="0"/>
          <w:numId w:val="1"/>
        </w:numPr>
        <w:tabs>
          <w:tab w:val="left" w:pos="719"/>
        </w:tabs>
        <w:spacing w:line="360" w:lineRule="auto"/>
        <w:ind w:right="355" w:firstLine="0"/>
        <w:jc w:val="both"/>
      </w:pPr>
      <w:r>
        <w:t>Inside the cell (powerhouses) of the cell, there is oxidation of pyruvate. Each pyruvate is transformed to acetyl- CoA releasing carbon dioxide and additional NADH.</w:t>
      </w:r>
    </w:p>
    <w:p w14:paraId="31F83849" w14:textId="77777777" w:rsidR="00B71709" w:rsidRDefault="00CA44D0">
      <w:pPr>
        <w:pStyle w:val="ListParagraph"/>
        <w:numPr>
          <w:ilvl w:val="0"/>
          <w:numId w:val="1"/>
        </w:numPr>
        <w:tabs>
          <w:tab w:val="left" w:pos="719"/>
        </w:tabs>
        <w:spacing w:line="360" w:lineRule="auto"/>
        <w:ind w:right="353" w:firstLine="0"/>
        <w:jc w:val="both"/>
      </w:pPr>
      <w:r>
        <w:t>Krebs</w:t>
      </w:r>
      <w:r>
        <w:rPr>
          <w:spacing w:val="-7"/>
        </w:rPr>
        <w:t xml:space="preserve"> </w:t>
      </w:r>
      <w:r>
        <w:t>cycle</w:t>
      </w:r>
      <w:r>
        <w:rPr>
          <w:spacing w:val="-8"/>
        </w:rPr>
        <w:t xml:space="preserve"> </w:t>
      </w:r>
      <w:r>
        <w:t>(citric</w:t>
      </w:r>
      <w:r>
        <w:rPr>
          <w:spacing w:val="-8"/>
        </w:rPr>
        <w:t xml:space="preserve"> </w:t>
      </w:r>
      <w:r>
        <w:t>acid</w:t>
      </w:r>
      <w:r>
        <w:rPr>
          <w:spacing w:val="-8"/>
        </w:rPr>
        <w:t xml:space="preserve"> </w:t>
      </w:r>
      <w:r>
        <w:t>cy</w:t>
      </w:r>
      <w:r>
        <w:t>cle)</w:t>
      </w:r>
      <w:r>
        <w:rPr>
          <w:spacing w:val="-7"/>
        </w:rPr>
        <w:t xml:space="preserve"> </w:t>
      </w:r>
      <w:r>
        <w:t>occurs</w:t>
      </w:r>
      <w:r>
        <w:rPr>
          <w:spacing w:val="-7"/>
        </w:rPr>
        <w:t xml:space="preserve"> </w:t>
      </w:r>
      <w:r>
        <w:t>within</w:t>
      </w:r>
      <w:r>
        <w:rPr>
          <w:spacing w:val="-10"/>
        </w:rPr>
        <w:t xml:space="preserve"> </w:t>
      </w:r>
      <w:r>
        <w:t>the</w:t>
      </w:r>
      <w:r>
        <w:rPr>
          <w:spacing w:val="-8"/>
        </w:rPr>
        <w:t xml:space="preserve"> </w:t>
      </w:r>
      <w:r>
        <w:t>mitochondria</w:t>
      </w:r>
      <w:r>
        <w:rPr>
          <w:spacing w:val="-8"/>
        </w:rPr>
        <w:t xml:space="preserve"> </w:t>
      </w:r>
      <w:r>
        <w:t>also.</w:t>
      </w:r>
      <w:r>
        <w:rPr>
          <w:spacing w:val="-7"/>
        </w:rPr>
        <w:t xml:space="preserve"> </w:t>
      </w:r>
      <w:r>
        <w:t>Acetyl-CoA</w:t>
      </w:r>
      <w:r>
        <w:rPr>
          <w:spacing w:val="-9"/>
        </w:rPr>
        <w:t xml:space="preserve"> </w:t>
      </w:r>
      <w:r>
        <w:t>undergoes</w:t>
      </w:r>
      <w:r>
        <w:rPr>
          <w:spacing w:val="-7"/>
        </w:rPr>
        <w:t xml:space="preserve"> </w:t>
      </w:r>
      <w:r>
        <w:t>a</w:t>
      </w:r>
      <w:r>
        <w:rPr>
          <w:spacing w:val="-8"/>
        </w:rPr>
        <w:t xml:space="preserve"> </w:t>
      </w:r>
      <w:r>
        <w:t>series of</w:t>
      </w:r>
      <w:r>
        <w:rPr>
          <w:spacing w:val="-2"/>
        </w:rPr>
        <w:t xml:space="preserve"> </w:t>
      </w:r>
      <w:r>
        <w:t>events</w:t>
      </w:r>
      <w:r>
        <w:rPr>
          <w:spacing w:val="-2"/>
        </w:rPr>
        <w:t xml:space="preserve"> </w:t>
      </w:r>
      <w:r>
        <w:t>leading</w:t>
      </w:r>
      <w:r>
        <w:rPr>
          <w:spacing w:val="-5"/>
        </w:rPr>
        <w:t xml:space="preserve"> </w:t>
      </w:r>
      <w:r>
        <w:t>to</w:t>
      </w:r>
      <w:r>
        <w:rPr>
          <w:spacing w:val="-5"/>
        </w:rPr>
        <w:t xml:space="preserve"> </w:t>
      </w:r>
      <w:r>
        <w:t>the</w:t>
      </w:r>
      <w:r>
        <w:rPr>
          <w:spacing w:val="-4"/>
        </w:rPr>
        <w:t xml:space="preserve"> </w:t>
      </w:r>
      <w:r>
        <w:t>formation</w:t>
      </w:r>
      <w:r>
        <w:rPr>
          <w:spacing w:val="-2"/>
        </w:rPr>
        <w:t xml:space="preserve"> </w:t>
      </w:r>
      <w:r>
        <w:t>of</w:t>
      </w:r>
      <w:r>
        <w:rPr>
          <w:spacing w:val="-4"/>
        </w:rPr>
        <w:t xml:space="preserve"> </w:t>
      </w:r>
      <w:r>
        <w:t>2</w:t>
      </w:r>
      <w:r>
        <w:rPr>
          <w:spacing w:val="-2"/>
        </w:rPr>
        <w:t xml:space="preserve"> </w:t>
      </w:r>
      <w:r>
        <w:t>additional</w:t>
      </w:r>
      <w:r>
        <w:rPr>
          <w:spacing w:val="-1"/>
        </w:rPr>
        <w:t xml:space="preserve"> </w:t>
      </w:r>
      <w:r>
        <w:t>ATP,</w:t>
      </w:r>
      <w:r>
        <w:rPr>
          <w:spacing w:val="-2"/>
        </w:rPr>
        <w:t xml:space="preserve"> </w:t>
      </w:r>
      <w:r>
        <w:t>carbon</w:t>
      </w:r>
      <w:r>
        <w:rPr>
          <w:spacing w:val="-2"/>
        </w:rPr>
        <w:t xml:space="preserve"> </w:t>
      </w:r>
      <w:r>
        <w:t>dioxide</w:t>
      </w:r>
      <w:r>
        <w:rPr>
          <w:spacing w:val="-4"/>
        </w:rPr>
        <w:t xml:space="preserve"> </w:t>
      </w:r>
      <w:r>
        <w:t>as</w:t>
      </w:r>
      <w:r>
        <w:rPr>
          <w:spacing w:val="-2"/>
        </w:rPr>
        <w:t xml:space="preserve"> </w:t>
      </w:r>
      <w:r>
        <w:t>well</w:t>
      </w:r>
      <w:r>
        <w:rPr>
          <w:spacing w:val="-4"/>
        </w:rPr>
        <w:t xml:space="preserve"> </w:t>
      </w:r>
      <w:r>
        <w:t>as</w:t>
      </w:r>
      <w:r>
        <w:rPr>
          <w:spacing w:val="-4"/>
        </w:rPr>
        <w:t xml:space="preserve"> </w:t>
      </w:r>
      <w:r>
        <w:t>vast</w:t>
      </w:r>
      <w:r>
        <w:rPr>
          <w:spacing w:val="-1"/>
        </w:rPr>
        <w:t xml:space="preserve"> </w:t>
      </w:r>
      <w:r>
        <w:t>quantities</w:t>
      </w:r>
      <w:r>
        <w:rPr>
          <w:spacing w:val="-2"/>
        </w:rPr>
        <w:t xml:space="preserve"> </w:t>
      </w:r>
      <w:r>
        <w:t>of</w:t>
      </w:r>
      <w:r>
        <w:rPr>
          <w:spacing w:val="-2"/>
        </w:rPr>
        <w:t xml:space="preserve"> </w:t>
      </w:r>
      <w:r>
        <w:t>NADH and FADH 2 (other energy carriers).</w:t>
      </w:r>
    </w:p>
    <w:p w14:paraId="1A9407FD" w14:textId="77777777" w:rsidR="00B71709" w:rsidRDefault="00CA44D0">
      <w:pPr>
        <w:pStyle w:val="BodyText"/>
        <w:spacing w:before="1" w:line="360" w:lineRule="auto"/>
        <w:ind w:right="357"/>
        <w:jc w:val="both"/>
      </w:pPr>
      <w:r>
        <w:t>The last and most productive process is the electron transport chain. It takes place on the inner membrane of the mitochondria. The electrons donated by the NADH and FADH 2 undergo a series of proteins. This produces a proton gradient which helps the ATP s</w:t>
      </w:r>
      <w:r>
        <w:t>ynthase (The size of a small turbine) to generate approximately 2830 ATP molecules. The electrons are then donated at the end of the chain by oxygen which</w:t>
      </w:r>
      <w:r>
        <w:rPr>
          <w:spacing w:val="-8"/>
        </w:rPr>
        <w:t xml:space="preserve"> </w:t>
      </w:r>
      <w:r>
        <w:t>reacts</w:t>
      </w:r>
      <w:r>
        <w:rPr>
          <w:spacing w:val="-8"/>
        </w:rPr>
        <w:t xml:space="preserve"> </w:t>
      </w:r>
      <w:r>
        <w:t>with</w:t>
      </w:r>
      <w:r>
        <w:rPr>
          <w:spacing w:val="-9"/>
        </w:rPr>
        <w:t xml:space="preserve"> </w:t>
      </w:r>
      <w:r>
        <w:t>hydrogen</w:t>
      </w:r>
      <w:r>
        <w:rPr>
          <w:spacing w:val="-11"/>
        </w:rPr>
        <w:t xml:space="preserve"> </w:t>
      </w:r>
      <w:r>
        <w:t>to</w:t>
      </w:r>
      <w:r>
        <w:rPr>
          <w:spacing w:val="-9"/>
        </w:rPr>
        <w:t xml:space="preserve"> </w:t>
      </w:r>
      <w:r>
        <w:t>produce</w:t>
      </w:r>
      <w:r>
        <w:rPr>
          <w:spacing w:val="-8"/>
        </w:rPr>
        <w:t xml:space="preserve"> </w:t>
      </w:r>
      <w:r>
        <w:t>water.</w:t>
      </w:r>
      <w:r>
        <w:rPr>
          <w:spacing w:val="-11"/>
        </w:rPr>
        <w:t xml:space="preserve"> </w:t>
      </w:r>
      <w:r>
        <w:t>This</w:t>
      </w:r>
      <w:r>
        <w:rPr>
          <w:spacing w:val="-10"/>
        </w:rPr>
        <w:t xml:space="preserve"> </w:t>
      </w:r>
      <w:r>
        <w:t>last</w:t>
      </w:r>
      <w:r>
        <w:rPr>
          <w:spacing w:val="-10"/>
        </w:rPr>
        <w:t xml:space="preserve"> </w:t>
      </w:r>
      <w:r>
        <w:t>step</w:t>
      </w:r>
      <w:r>
        <w:rPr>
          <w:spacing w:val="-11"/>
        </w:rPr>
        <w:t xml:space="preserve"> </w:t>
      </w:r>
      <w:r>
        <w:t>is</w:t>
      </w:r>
      <w:r>
        <w:rPr>
          <w:spacing w:val="-8"/>
        </w:rPr>
        <w:t xml:space="preserve"> </w:t>
      </w:r>
      <w:r>
        <w:t>unable</w:t>
      </w:r>
      <w:r>
        <w:rPr>
          <w:spacing w:val="-8"/>
        </w:rPr>
        <w:t xml:space="preserve"> </w:t>
      </w:r>
      <w:r>
        <w:t>to</w:t>
      </w:r>
      <w:r>
        <w:rPr>
          <w:spacing w:val="-9"/>
        </w:rPr>
        <w:t xml:space="preserve"> </w:t>
      </w:r>
      <w:r>
        <w:t>take</w:t>
      </w:r>
      <w:r>
        <w:rPr>
          <w:spacing w:val="-8"/>
        </w:rPr>
        <w:t xml:space="preserve"> </w:t>
      </w:r>
      <w:r>
        <w:t>place</w:t>
      </w:r>
      <w:r>
        <w:rPr>
          <w:spacing w:val="-8"/>
        </w:rPr>
        <w:t xml:space="preserve"> </w:t>
      </w:r>
      <w:r>
        <w:t>in</w:t>
      </w:r>
      <w:r>
        <w:rPr>
          <w:spacing w:val="-9"/>
        </w:rPr>
        <w:t xml:space="preserve"> </w:t>
      </w:r>
      <w:r>
        <w:t>the</w:t>
      </w:r>
      <w:r>
        <w:rPr>
          <w:spacing w:val="-11"/>
        </w:rPr>
        <w:t xml:space="preserve"> </w:t>
      </w:r>
      <w:r>
        <w:t>absence</w:t>
      </w:r>
      <w:r>
        <w:rPr>
          <w:spacing w:val="-8"/>
        </w:rPr>
        <w:t xml:space="preserve"> </w:t>
      </w:r>
      <w:r>
        <w:t>of</w:t>
      </w:r>
      <w:r>
        <w:rPr>
          <w:spacing w:val="-8"/>
        </w:rPr>
        <w:t xml:space="preserve"> </w:t>
      </w:r>
      <w:r>
        <w:t>oxyge</w:t>
      </w:r>
      <w:r>
        <w:t>n and the entire process becomes very slow.</w:t>
      </w:r>
    </w:p>
    <w:p w14:paraId="3C03229E" w14:textId="77777777" w:rsidR="00B71709" w:rsidRDefault="00CA44D0">
      <w:pPr>
        <w:pStyle w:val="BodyText"/>
        <w:spacing w:line="360" w:lineRule="auto"/>
        <w:ind w:right="363"/>
        <w:jc w:val="both"/>
      </w:pPr>
      <w:r>
        <w:t>A total of one glucose molecule and oxygen could produce approximately 32 ATP molecules in an ideal condition. This is much more effective compared to anaerobic respiration (that is only able to generate 2 ATP an</w:t>
      </w:r>
      <w:r>
        <w:t>d lactic acid).</w:t>
      </w:r>
    </w:p>
    <w:p w14:paraId="5F53D998" w14:textId="77777777" w:rsidR="00B71709" w:rsidRDefault="00CA44D0">
      <w:pPr>
        <w:pStyle w:val="BodyText"/>
        <w:spacing w:line="360" w:lineRule="auto"/>
        <w:ind w:right="354"/>
        <w:jc w:val="both"/>
      </w:pPr>
      <w:r>
        <w:t>In</w:t>
      </w:r>
      <w:r>
        <w:rPr>
          <w:spacing w:val="-6"/>
        </w:rPr>
        <w:t xml:space="preserve"> </w:t>
      </w:r>
      <w:r>
        <w:t>diabetes,</w:t>
      </w:r>
      <w:r>
        <w:rPr>
          <w:spacing w:val="-6"/>
        </w:rPr>
        <w:t xml:space="preserve"> </w:t>
      </w:r>
      <w:r>
        <w:t>despite</w:t>
      </w:r>
      <w:r>
        <w:rPr>
          <w:spacing w:val="-8"/>
        </w:rPr>
        <w:t xml:space="preserve"> </w:t>
      </w:r>
      <w:r>
        <w:t>the</w:t>
      </w:r>
      <w:r>
        <w:rPr>
          <w:spacing w:val="-8"/>
        </w:rPr>
        <w:t xml:space="preserve"> </w:t>
      </w:r>
      <w:r>
        <w:t>fact</w:t>
      </w:r>
      <w:r>
        <w:rPr>
          <w:spacing w:val="-7"/>
        </w:rPr>
        <w:t xml:space="preserve"> </w:t>
      </w:r>
      <w:r>
        <w:t>that,</w:t>
      </w:r>
      <w:r>
        <w:rPr>
          <w:spacing w:val="-6"/>
        </w:rPr>
        <w:t xml:space="preserve"> </w:t>
      </w:r>
      <w:r>
        <w:t>blood</w:t>
      </w:r>
      <w:r>
        <w:rPr>
          <w:spacing w:val="-6"/>
        </w:rPr>
        <w:t xml:space="preserve"> </w:t>
      </w:r>
      <w:r>
        <w:t>glucose</w:t>
      </w:r>
      <w:r>
        <w:rPr>
          <w:spacing w:val="-8"/>
        </w:rPr>
        <w:t xml:space="preserve"> </w:t>
      </w:r>
      <w:r>
        <w:t>is</w:t>
      </w:r>
      <w:r>
        <w:rPr>
          <w:spacing w:val="-8"/>
        </w:rPr>
        <w:t xml:space="preserve"> </w:t>
      </w:r>
      <w:r>
        <w:t>high,</w:t>
      </w:r>
      <w:r>
        <w:rPr>
          <w:spacing w:val="-9"/>
        </w:rPr>
        <w:t xml:space="preserve"> </w:t>
      </w:r>
      <w:r>
        <w:t>a</w:t>
      </w:r>
      <w:r>
        <w:rPr>
          <w:spacing w:val="-6"/>
        </w:rPr>
        <w:t xml:space="preserve"> </w:t>
      </w:r>
      <w:r>
        <w:t>great</w:t>
      </w:r>
      <w:r>
        <w:rPr>
          <w:spacing w:val="-7"/>
        </w:rPr>
        <w:t xml:space="preserve"> </w:t>
      </w:r>
      <w:r>
        <w:t>number</w:t>
      </w:r>
      <w:r>
        <w:rPr>
          <w:spacing w:val="-5"/>
        </w:rPr>
        <w:t xml:space="preserve"> </w:t>
      </w:r>
      <w:r>
        <w:t>of</w:t>
      </w:r>
      <w:r>
        <w:rPr>
          <w:spacing w:val="-8"/>
        </w:rPr>
        <w:t xml:space="preserve"> </w:t>
      </w:r>
      <w:r>
        <w:t>cells</w:t>
      </w:r>
      <w:r>
        <w:rPr>
          <w:spacing w:val="-5"/>
        </w:rPr>
        <w:t xml:space="preserve"> </w:t>
      </w:r>
      <w:r>
        <w:t>are</w:t>
      </w:r>
      <w:r>
        <w:rPr>
          <w:spacing w:val="-8"/>
        </w:rPr>
        <w:t xml:space="preserve"> </w:t>
      </w:r>
      <w:r>
        <w:t>unable</w:t>
      </w:r>
      <w:r>
        <w:rPr>
          <w:spacing w:val="-6"/>
        </w:rPr>
        <w:t xml:space="preserve"> </w:t>
      </w:r>
      <w:r>
        <w:t>to</w:t>
      </w:r>
      <w:r>
        <w:rPr>
          <w:spacing w:val="-6"/>
        </w:rPr>
        <w:t xml:space="preserve"> </w:t>
      </w:r>
      <w:r>
        <w:t>absorb</w:t>
      </w:r>
      <w:r>
        <w:rPr>
          <w:spacing w:val="-9"/>
        </w:rPr>
        <w:t xml:space="preserve"> </w:t>
      </w:r>
      <w:r>
        <w:t>glucose correctly due to lack or inefficiency of insulin.</w:t>
      </w:r>
      <w:r>
        <w:rPr>
          <w:spacing w:val="-2"/>
        </w:rPr>
        <w:t xml:space="preserve"> </w:t>
      </w:r>
      <w:r>
        <w:t>This leaves the cells starving of fuel although there is a lot of glucose in t</w:t>
      </w:r>
      <w:r>
        <w:t xml:space="preserve">he blood. This is why uncontrolled diabetes will make one feel tired and patients feel better when the glucose levels become normal. Learning this process makes the patients understand why they have to maintain the level of glucose in their bodies and why </w:t>
      </w:r>
      <w:r>
        <w:t xml:space="preserve">physical activity and proper diet are so significant, as they assist in the process of glucose uptake into cells, and energy production remains </w:t>
      </w:r>
      <w:r>
        <w:rPr>
          <w:spacing w:val="-2"/>
        </w:rPr>
        <w:t>efficient.</w:t>
      </w:r>
    </w:p>
    <w:p w14:paraId="2ECF8006" w14:textId="77777777" w:rsidR="00B71709" w:rsidRDefault="00CA44D0">
      <w:pPr>
        <w:pStyle w:val="BodyText"/>
        <w:spacing w:before="1" w:line="360" w:lineRule="auto"/>
        <w:ind w:right="360"/>
        <w:jc w:val="both"/>
      </w:pPr>
      <w:r>
        <w:t>When</w:t>
      </w:r>
      <w:r>
        <w:rPr>
          <w:spacing w:val="-12"/>
        </w:rPr>
        <w:t xml:space="preserve"> </w:t>
      </w:r>
      <w:r>
        <w:t>patients</w:t>
      </w:r>
      <w:r>
        <w:rPr>
          <w:spacing w:val="-12"/>
        </w:rPr>
        <w:t xml:space="preserve"> </w:t>
      </w:r>
      <w:r>
        <w:t>learn</w:t>
      </w:r>
      <w:r>
        <w:rPr>
          <w:spacing w:val="-12"/>
        </w:rPr>
        <w:t xml:space="preserve"> </w:t>
      </w:r>
      <w:r>
        <w:t>these</w:t>
      </w:r>
      <w:r>
        <w:rPr>
          <w:spacing w:val="-12"/>
        </w:rPr>
        <w:t xml:space="preserve"> </w:t>
      </w:r>
      <w:r>
        <w:t>fundamental</w:t>
      </w:r>
      <w:r>
        <w:rPr>
          <w:spacing w:val="-11"/>
        </w:rPr>
        <w:t xml:space="preserve"> </w:t>
      </w:r>
      <w:r>
        <w:t>mechanisms,</w:t>
      </w:r>
      <w:r>
        <w:rPr>
          <w:spacing w:val="-9"/>
        </w:rPr>
        <w:t xml:space="preserve"> </w:t>
      </w:r>
      <w:r>
        <w:t>then</w:t>
      </w:r>
      <w:r>
        <w:rPr>
          <w:spacing w:val="-9"/>
        </w:rPr>
        <w:t xml:space="preserve"> </w:t>
      </w:r>
      <w:r>
        <w:t>they</w:t>
      </w:r>
      <w:r>
        <w:rPr>
          <w:spacing w:val="-12"/>
        </w:rPr>
        <w:t xml:space="preserve"> </w:t>
      </w:r>
      <w:r>
        <w:t>can</w:t>
      </w:r>
      <w:r>
        <w:rPr>
          <w:spacing w:val="-12"/>
        </w:rPr>
        <w:t xml:space="preserve"> </w:t>
      </w:r>
      <w:r>
        <w:t>have</w:t>
      </w:r>
      <w:r>
        <w:rPr>
          <w:spacing w:val="-9"/>
        </w:rPr>
        <w:t xml:space="preserve"> </w:t>
      </w:r>
      <w:r>
        <w:t>a</w:t>
      </w:r>
      <w:r>
        <w:rPr>
          <w:spacing w:val="-12"/>
        </w:rPr>
        <w:t xml:space="preserve"> </w:t>
      </w:r>
      <w:r>
        <w:t>greater</w:t>
      </w:r>
      <w:r>
        <w:rPr>
          <w:spacing w:val="-11"/>
        </w:rPr>
        <w:t xml:space="preserve"> </w:t>
      </w:r>
      <w:r>
        <w:t>chance</w:t>
      </w:r>
      <w:r>
        <w:rPr>
          <w:spacing w:val="-12"/>
        </w:rPr>
        <w:t xml:space="preserve"> </w:t>
      </w:r>
      <w:r>
        <w:t>of</w:t>
      </w:r>
      <w:r>
        <w:rPr>
          <w:spacing w:val="-11"/>
        </w:rPr>
        <w:t xml:space="preserve"> </w:t>
      </w:r>
      <w:r>
        <w:t>interacting</w:t>
      </w:r>
      <w:r>
        <w:rPr>
          <w:spacing w:val="-12"/>
        </w:rPr>
        <w:t xml:space="preserve"> </w:t>
      </w:r>
      <w:r>
        <w:t>with their care plans and making effective daily decisions to safeguard their long-term health.</w:t>
      </w:r>
    </w:p>
    <w:p w14:paraId="696F3DEB" w14:textId="77777777" w:rsidR="00B71709" w:rsidRDefault="00B71709">
      <w:pPr>
        <w:pStyle w:val="BodyText"/>
        <w:spacing w:line="360" w:lineRule="auto"/>
        <w:jc w:val="both"/>
        <w:sectPr w:rsidR="00B71709">
          <w:pgSz w:w="12240" w:h="15840"/>
          <w:pgMar w:top="1360" w:right="1080" w:bottom="1220" w:left="1440" w:header="0" w:footer="1020" w:gutter="0"/>
          <w:cols w:space="720"/>
        </w:sectPr>
      </w:pPr>
    </w:p>
    <w:p w14:paraId="6BA7551B" w14:textId="77777777" w:rsidR="00B71709" w:rsidRDefault="00B71709">
      <w:pPr>
        <w:pStyle w:val="BodyText"/>
      </w:pPr>
    </w:p>
    <w:p w14:paraId="0D78ECDD" w14:textId="77777777" w:rsidR="00B71709" w:rsidRDefault="00B71709">
      <w:pPr>
        <w:pStyle w:val="BodyText"/>
      </w:pPr>
    </w:p>
    <w:p w14:paraId="73239E18" w14:textId="77777777" w:rsidR="00B71709" w:rsidRDefault="00B71709">
      <w:pPr>
        <w:pStyle w:val="BodyText"/>
      </w:pPr>
    </w:p>
    <w:p w14:paraId="3874E752" w14:textId="77777777" w:rsidR="00B71709" w:rsidRDefault="00B71709">
      <w:pPr>
        <w:pStyle w:val="BodyText"/>
        <w:spacing w:before="123"/>
      </w:pPr>
    </w:p>
    <w:p w14:paraId="77DAFE24" w14:textId="77777777" w:rsidR="00B71709" w:rsidRDefault="00CA44D0">
      <w:pPr>
        <w:pStyle w:val="Heading2"/>
        <w:numPr>
          <w:ilvl w:val="0"/>
          <w:numId w:val="2"/>
        </w:numPr>
        <w:tabs>
          <w:tab w:val="left" w:pos="263"/>
        </w:tabs>
        <w:spacing w:before="1" w:line="362" w:lineRule="auto"/>
        <w:ind w:left="0" w:right="363" w:firstLine="0"/>
      </w:pPr>
      <w:bookmarkStart w:id="3" w:name="_TOC_250003"/>
      <w:bookmarkEnd w:id="3"/>
      <w:r>
        <w:t>Concisely look at the value of recording and tracking the level of blood sugar to enable patients with Type 2 diabetes to manage their condition safely</w:t>
      </w:r>
    </w:p>
    <w:p w14:paraId="2754A49D" w14:textId="77777777" w:rsidR="00B71709" w:rsidRDefault="00CA44D0">
      <w:pPr>
        <w:pStyle w:val="BodyText"/>
        <w:spacing w:line="360" w:lineRule="auto"/>
        <w:ind w:right="352"/>
      </w:pPr>
      <w:r>
        <w:t>Self-monitoring</w:t>
      </w:r>
      <w:r>
        <w:rPr>
          <w:spacing w:val="-14"/>
        </w:rPr>
        <w:t xml:space="preserve"> </w:t>
      </w:r>
      <w:r>
        <w:t>of</w:t>
      </w:r>
      <w:r>
        <w:rPr>
          <w:spacing w:val="-13"/>
        </w:rPr>
        <w:t xml:space="preserve"> </w:t>
      </w:r>
      <w:r>
        <w:t>blood</w:t>
      </w:r>
      <w:r>
        <w:rPr>
          <w:spacing w:val="-12"/>
        </w:rPr>
        <w:t xml:space="preserve"> </w:t>
      </w:r>
      <w:r>
        <w:t>glucose</w:t>
      </w:r>
      <w:r>
        <w:rPr>
          <w:spacing w:val="-14"/>
        </w:rPr>
        <w:t xml:space="preserve"> </w:t>
      </w:r>
      <w:r>
        <w:t>(SMBG)</w:t>
      </w:r>
      <w:r>
        <w:rPr>
          <w:spacing w:val="-11"/>
        </w:rPr>
        <w:t xml:space="preserve"> </w:t>
      </w:r>
      <w:r>
        <w:t>or</w:t>
      </w:r>
      <w:r>
        <w:rPr>
          <w:spacing w:val="-11"/>
        </w:rPr>
        <w:t xml:space="preserve"> </w:t>
      </w:r>
      <w:r>
        <w:t>recording</w:t>
      </w:r>
      <w:r>
        <w:rPr>
          <w:spacing w:val="-14"/>
        </w:rPr>
        <w:t xml:space="preserve"> </w:t>
      </w:r>
      <w:r>
        <w:t>and</w:t>
      </w:r>
      <w:r>
        <w:rPr>
          <w:spacing w:val="-14"/>
        </w:rPr>
        <w:t xml:space="preserve"> </w:t>
      </w:r>
      <w:r>
        <w:t>tracking</w:t>
      </w:r>
      <w:r>
        <w:rPr>
          <w:spacing w:val="-13"/>
        </w:rPr>
        <w:t xml:space="preserve"> </w:t>
      </w:r>
      <w:r>
        <w:t>blood</w:t>
      </w:r>
      <w:r>
        <w:rPr>
          <w:spacing w:val="-14"/>
        </w:rPr>
        <w:t xml:space="preserve"> </w:t>
      </w:r>
      <w:r>
        <w:t>sugar</w:t>
      </w:r>
      <w:r>
        <w:rPr>
          <w:spacing w:val="-13"/>
        </w:rPr>
        <w:t xml:space="preserve"> </w:t>
      </w:r>
      <w:r>
        <w:t>levels</w:t>
      </w:r>
      <w:r>
        <w:rPr>
          <w:spacing w:val="-11"/>
        </w:rPr>
        <w:t xml:space="preserve"> </w:t>
      </w:r>
      <w:r>
        <w:t>is</w:t>
      </w:r>
      <w:r>
        <w:rPr>
          <w:spacing w:val="-11"/>
        </w:rPr>
        <w:t xml:space="preserve"> </w:t>
      </w:r>
      <w:r>
        <w:t>an</w:t>
      </w:r>
      <w:r>
        <w:rPr>
          <w:spacing w:val="-14"/>
        </w:rPr>
        <w:t xml:space="preserve"> </w:t>
      </w:r>
      <w:r>
        <w:t>important</w:t>
      </w:r>
      <w:r>
        <w:rPr>
          <w:spacing w:val="-13"/>
        </w:rPr>
        <w:t xml:space="preserve"> </w:t>
      </w:r>
      <w:r>
        <w:t>sel</w:t>
      </w:r>
      <w:r>
        <w:t>f- management</w:t>
      </w:r>
      <w:r>
        <w:rPr>
          <w:spacing w:val="-6"/>
        </w:rPr>
        <w:t xml:space="preserve"> </w:t>
      </w:r>
      <w:r>
        <w:t>technique</w:t>
      </w:r>
      <w:r>
        <w:rPr>
          <w:spacing w:val="-9"/>
        </w:rPr>
        <w:t xml:space="preserve"> </w:t>
      </w:r>
      <w:r>
        <w:t>to</w:t>
      </w:r>
      <w:r>
        <w:rPr>
          <w:spacing w:val="-10"/>
        </w:rPr>
        <w:t xml:space="preserve"> </w:t>
      </w:r>
      <w:r>
        <w:t>patients</w:t>
      </w:r>
      <w:r>
        <w:rPr>
          <w:spacing w:val="-6"/>
        </w:rPr>
        <w:t xml:space="preserve"> </w:t>
      </w:r>
      <w:r>
        <w:t>with</w:t>
      </w:r>
      <w:r>
        <w:rPr>
          <w:spacing w:val="-10"/>
        </w:rPr>
        <w:t xml:space="preserve"> </w:t>
      </w:r>
      <w:r>
        <w:t>Type</w:t>
      </w:r>
      <w:r>
        <w:rPr>
          <w:spacing w:val="-7"/>
        </w:rPr>
        <w:t xml:space="preserve"> </w:t>
      </w:r>
      <w:r>
        <w:t>2</w:t>
      </w:r>
      <w:r>
        <w:rPr>
          <w:spacing w:val="-7"/>
        </w:rPr>
        <w:t xml:space="preserve"> </w:t>
      </w:r>
      <w:r>
        <w:t>diabetes.</w:t>
      </w:r>
      <w:r>
        <w:rPr>
          <w:spacing w:val="-7"/>
        </w:rPr>
        <w:t xml:space="preserve"> </w:t>
      </w:r>
      <w:r>
        <w:t>It</w:t>
      </w:r>
      <w:r>
        <w:rPr>
          <w:spacing w:val="-6"/>
        </w:rPr>
        <w:t xml:space="preserve"> </w:t>
      </w:r>
      <w:r>
        <w:t>will</w:t>
      </w:r>
      <w:r>
        <w:rPr>
          <w:spacing w:val="-6"/>
        </w:rPr>
        <w:t xml:space="preserve"> </w:t>
      </w:r>
      <w:r>
        <w:t>give</w:t>
      </w:r>
      <w:r>
        <w:rPr>
          <w:spacing w:val="-7"/>
        </w:rPr>
        <w:t xml:space="preserve"> </w:t>
      </w:r>
      <w:r>
        <w:t>instant</w:t>
      </w:r>
      <w:r>
        <w:rPr>
          <w:spacing w:val="-6"/>
        </w:rPr>
        <w:t xml:space="preserve"> </w:t>
      </w:r>
      <w:r>
        <w:t>feedback</w:t>
      </w:r>
      <w:r>
        <w:rPr>
          <w:spacing w:val="-10"/>
        </w:rPr>
        <w:t xml:space="preserve"> </w:t>
      </w:r>
      <w:r>
        <w:t>on</w:t>
      </w:r>
      <w:r>
        <w:rPr>
          <w:spacing w:val="-7"/>
        </w:rPr>
        <w:t xml:space="preserve"> </w:t>
      </w:r>
      <w:r>
        <w:t>the</w:t>
      </w:r>
      <w:r>
        <w:rPr>
          <w:spacing w:val="-9"/>
        </w:rPr>
        <w:t xml:space="preserve"> </w:t>
      </w:r>
      <w:r>
        <w:t>impact</w:t>
      </w:r>
      <w:r>
        <w:rPr>
          <w:spacing w:val="-6"/>
        </w:rPr>
        <w:t xml:space="preserve"> </w:t>
      </w:r>
      <w:r>
        <w:t>of</w:t>
      </w:r>
      <w:r>
        <w:rPr>
          <w:spacing w:val="-9"/>
        </w:rPr>
        <w:t xml:space="preserve"> </w:t>
      </w:r>
      <w:r>
        <w:t>daily decisions on glucose management, which will allow managing the condition more safely and efficiently. In</w:t>
      </w:r>
      <w:r>
        <w:rPr>
          <w:spacing w:val="32"/>
        </w:rPr>
        <w:t xml:space="preserve"> </w:t>
      </w:r>
      <w:r>
        <w:t>Type</w:t>
      </w:r>
      <w:r>
        <w:rPr>
          <w:spacing w:val="30"/>
        </w:rPr>
        <w:t xml:space="preserve"> </w:t>
      </w:r>
      <w:r>
        <w:t>2</w:t>
      </w:r>
      <w:r>
        <w:rPr>
          <w:spacing w:val="30"/>
        </w:rPr>
        <w:t xml:space="preserve"> </w:t>
      </w:r>
      <w:r>
        <w:t>diabetes,</w:t>
      </w:r>
      <w:r>
        <w:rPr>
          <w:spacing w:val="30"/>
        </w:rPr>
        <w:t xml:space="preserve"> </w:t>
      </w:r>
      <w:r>
        <w:t>the</w:t>
      </w:r>
      <w:r>
        <w:rPr>
          <w:spacing w:val="30"/>
        </w:rPr>
        <w:t xml:space="preserve"> </w:t>
      </w:r>
      <w:r>
        <w:t>effectiveness</w:t>
      </w:r>
      <w:r>
        <w:rPr>
          <w:spacing w:val="30"/>
        </w:rPr>
        <w:t xml:space="preserve"> </w:t>
      </w:r>
      <w:r>
        <w:t>of</w:t>
      </w:r>
      <w:r>
        <w:rPr>
          <w:spacing w:val="30"/>
        </w:rPr>
        <w:t xml:space="preserve"> </w:t>
      </w:r>
      <w:r>
        <w:t>the</w:t>
      </w:r>
      <w:r>
        <w:rPr>
          <w:spacing w:val="30"/>
        </w:rPr>
        <w:t xml:space="preserve"> </w:t>
      </w:r>
      <w:r>
        <w:t>body</w:t>
      </w:r>
      <w:r>
        <w:rPr>
          <w:spacing w:val="27"/>
        </w:rPr>
        <w:t xml:space="preserve"> </w:t>
      </w:r>
      <w:r>
        <w:t>to</w:t>
      </w:r>
      <w:r>
        <w:rPr>
          <w:spacing w:val="30"/>
        </w:rPr>
        <w:t xml:space="preserve"> </w:t>
      </w:r>
      <w:r>
        <w:t>utilize</w:t>
      </w:r>
      <w:r>
        <w:rPr>
          <w:spacing w:val="30"/>
        </w:rPr>
        <w:t xml:space="preserve"> </w:t>
      </w:r>
      <w:r>
        <w:t>insulin</w:t>
      </w:r>
      <w:r>
        <w:rPr>
          <w:spacing w:val="30"/>
        </w:rPr>
        <w:t xml:space="preserve"> </w:t>
      </w:r>
      <w:r>
        <w:t>is</w:t>
      </w:r>
      <w:r>
        <w:rPr>
          <w:spacing w:val="30"/>
        </w:rPr>
        <w:t xml:space="preserve"> </w:t>
      </w:r>
      <w:r>
        <w:t>compromised</w:t>
      </w:r>
      <w:r>
        <w:rPr>
          <w:spacing w:val="30"/>
        </w:rPr>
        <w:t xml:space="preserve"> </w:t>
      </w:r>
      <w:r>
        <w:t>and</w:t>
      </w:r>
      <w:r>
        <w:rPr>
          <w:spacing w:val="30"/>
        </w:rPr>
        <w:t xml:space="preserve"> </w:t>
      </w:r>
      <w:r>
        <w:t>this</w:t>
      </w:r>
      <w:r>
        <w:rPr>
          <w:spacing w:val="28"/>
        </w:rPr>
        <w:t xml:space="preserve"> </w:t>
      </w:r>
      <w:r>
        <w:t>results</w:t>
      </w:r>
      <w:r>
        <w:rPr>
          <w:spacing w:val="30"/>
        </w:rPr>
        <w:t xml:space="preserve"> </w:t>
      </w:r>
      <w:r>
        <w:t>in intermittent</w:t>
      </w:r>
      <w:r>
        <w:rPr>
          <w:spacing w:val="-6"/>
        </w:rPr>
        <w:t xml:space="preserve"> </w:t>
      </w:r>
      <w:r>
        <w:t>blood</w:t>
      </w:r>
      <w:r>
        <w:rPr>
          <w:spacing w:val="-5"/>
        </w:rPr>
        <w:t xml:space="preserve"> </w:t>
      </w:r>
      <w:r>
        <w:t>sugar</w:t>
      </w:r>
      <w:r>
        <w:rPr>
          <w:spacing w:val="-6"/>
        </w:rPr>
        <w:t xml:space="preserve"> </w:t>
      </w:r>
      <w:r>
        <w:t>levels.</w:t>
      </w:r>
      <w:r>
        <w:rPr>
          <w:spacing w:val="-6"/>
        </w:rPr>
        <w:t xml:space="preserve"> </w:t>
      </w:r>
      <w:r>
        <w:t>Personal</w:t>
      </w:r>
      <w:r>
        <w:rPr>
          <w:spacing w:val="-5"/>
        </w:rPr>
        <w:t xml:space="preserve"> </w:t>
      </w:r>
      <w:r>
        <w:t>pa</w:t>
      </w:r>
      <w:r>
        <w:t>tterns</w:t>
      </w:r>
      <w:r>
        <w:rPr>
          <w:spacing w:val="-5"/>
        </w:rPr>
        <w:t xml:space="preserve"> </w:t>
      </w:r>
      <w:r>
        <w:t>can</w:t>
      </w:r>
      <w:r>
        <w:rPr>
          <w:spacing w:val="-5"/>
        </w:rPr>
        <w:t xml:space="preserve"> </w:t>
      </w:r>
      <w:r>
        <w:t>only</w:t>
      </w:r>
      <w:r>
        <w:rPr>
          <w:spacing w:val="-7"/>
        </w:rPr>
        <w:t xml:space="preserve"> </w:t>
      </w:r>
      <w:r>
        <w:t>be</w:t>
      </w:r>
      <w:r>
        <w:rPr>
          <w:spacing w:val="-5"/>
        </w:rPr>
        <w:t xml:space="preserve"> </w:t>
      </w:r>
      <w:r>
        <w:t>observed</w:t>
      </w:r>
      <w:r>
        <w:rPr>
          <w:spacing w:val="-7"/>
        </w:rPr>
        <w:t xml:space="preserve"> </w:t>
      </w:r>
      <w:r>
        <w:t>through</w:t>
      </w:r>
      <w:r>
        <w:rPr>
          <w:spacing w:val="-5"/>
        </w:rPr>
        <w:t xml:space="preserve"> </w:t>
      </w:r>
      <w:r>
        <w:t>regular</w:t>
      </w:r>
      <w:r>
        <w:rPr>
          <w:spacing w:val="-5"/>
        </w:rPr>
        <w:t xml:space="preserve"> </w:t>
      </w:r>
      <w:r>
        <w:t>monitoring</w:t>
      </w:r>
      <w:r>
        <w:rPr>
          <w:spacing w:val="-7"/>
        </w:rPr>
        <w:t xml:space="preserve"> </w:t>
      </w:r>
      <w:r>
        <w:t>(finger- prick</w:t>
      </w:r>
      <w:r>
        <w:rPr>
          <w:spacing w:val="25"/>
        </w:rPr>
        <w:t xml:space="preserve"> </w:t>
      </w:r>
      <w:r>
        <w:t>tests</w:t>
      </w:r>
      <w:r>
        <w:rPr>
          <w:spacing w:val="28"/>
        </w:rPr>
        <w:t xml:space="preserve"> </w:t>
      </w:r>
      <w:r>
        <w:t>or</w:t>
      </w:r>
      <w:r>
        <w:rPr>
          <w:spacing w:val="28"/>
        </w:rPr>
        <w:t xml:space="preserve"> </w:t>
      </w:r>
      <w:r>
        <w:t>continuous</w:t>
      </w:r>
      <w:r>
        <w:rPr>
          <w:spacing w:val="28"/>
        </w:rPr>
        <w:t xml:space="preserve"> </w:t>
      </w:r>
      <w:r>
        <w:t>glucose</w:t>
      </w:r>
      <w:r>
        <w:rPr>
          <w:spacing w:val="28"/>
        </w:rPr>
        <w:t xml:space="preserve"> </w:t>
      </w:r>
      <w:r>
        <w:t>monitors)</w:t>
      </w:r>
      <w:r>
        <w:rPr>
          <w:spacing w:val="30"/>
        </w:rPr>
        <w:t xml:space="preserve"> </w:t>
      </w:r>
      <w:r>
        <w:t>in</w:t>
      </w:r>
      <w:r>
        <w:rPr>
          <w:spacing w:val="27"/>
        </w:rPr>
        <w:t xml:space="preserve"> </w:t>
      </w:r>
      <w:r>
        <w:t>order</w:t>
      </w:r>
      <w:r>
        <w:rPr>
          <w:spacing w:val="28"/>
        </w:rPr>
        <w:t xml:space="preserve"> </w:t>
      </w:r>
      <w:r>
        <w:t>to</w:t>
      </w:r>
      <w:r>
        <w:rPr>
          <w:spacing w:val="27"/>
        </w:rPr>
        <w:t xml:space="preserve"> </w:t>
      </w:r>
      <w:r>
        <w:t>see</w:t>
      </w:r>
      <w:r>
        <w:rPr>
          <w:spacing w:val="28"/>
        </w:rPr>
        <w:t xml:space="preserve"> </w:t>
      </w:r>
      <w:r>
        <w:t>patterns</w:t>
      </w:r>
      <w:r>
        <w:rPr>
          <w:spacing w:val="28"/>
        </w:rPr>
        <w:t xml:space="preserve"> </w:t>
      </w:r>
      <w:r>
        <w:t>not</w:t>
      </w:r>
      <w:r>
        <w:rPr>
          <w:spacing w:val="26"/>
        </w:rPr>
        <w:t xml:space="preserve"> </w:t>
      </w:r>
      <w:r>
        <w:t>found</w:t>
      </w:r>
      <w:r>
        <w:rPr>
          <w:spacing w:val="25"/>
        </w:rPr>
        <w:t xml:space="preserve"> </w:t>
      </w:r>
      <w:r>
        <w:t>in</w:t>
      </w:r>
      <w:r>
        <w:rPr>
          <w:spacing w:val="27"/>
        </w:rPr>
        <w:t xml:space="preserve"> </w:t>
      </w:r>
      <w:r>
        <w:t>laboratory</w:t>
      </w:r>
      <w:r>
        <w:rPr>
          <w:spacing w:val="25"/>
        </w:rPr>
        <w:t xml:space="preserve"> </w:t>
      </w:r>
      <w:r>
        <w:t>tests</w:t>
      </w:r>
      <w:r>
        <w:rPr>
          <w:spacing w:val="28"/>
        </w:rPr>
        <w:t xml:space="preserve"> </w:t>
      </w:r>
      <w:r>
        <w:t>only. Patients</w:t>
      </w:r>
      <w:r>
        <w:rPr>
          <w:spacing w:val="18"/>
        </w:rPr>
        <w:t xml:space="preserve"> </w:t>
      </w:r>
      <w:r>
        <w:t>may obtain,</w:t>
      </w:r>
      <w:r>
        <w:rPr>
          <w:spacing w:val="18"/>
        </w:rPr>
        <w:t xml:space="preserve"> </w:t>
      </w:r>
      <w:proofErr w:type="gramStart"/>
      <w:r>
        <w:t>e.g.</w:t>
      </w:r>
      <w:proofErr w:type="gramEnd"/>
      <w:r>
        <w:rPr>
          <w:spacing w:val="18"/>
        </w:rPr>
        <w:t xml:space="preserve"> </w:t>
      </w:r>
      <w:r>
        <w:t>the</w:t>
      </w:r>
      <w:r>
        <w:rPr>
          <w:spacing w:val="18"/>
        </w:rPr>
        <w:t xml:space="preserve"> </w:t>
      </w:r>
      <w:r>
        <w:t>effect</w:t>
      </w:r>
      <w:r>
        <w:rPr>
          <w:spacing w:val="19"/>
        </w:rPr>
        <w:t xml:space="preserve"> </w:t>
      </w:r>
      <w:r>
        <w:t>of</w:t>
      </w:r>
      <w:r>
        <w:rPr>
          <w:spacing w:val="18"/>
        </w:rPr>
        <w:t xml:space="preserve"> </w:t>
      </w:r>
      <w:r>
        <w:t>a specific</w:t>
      </w:r>
      <w:r>
        <w:rPr>
          <w:spacing w:val="18"/>
        </w:rPr>
        <w:t xml:space="preserve"> </w:t>
      </w:r>
      <w:r>
        <w:t>meal</w:t>
      </w:r>
      <w:r>
        <w:rPr>
          <w:spacing w:val="19"/>
        </w:rPr>
        <w:t xml:space="preserve"> </w:t>
      </w:r>
      <w:r>
        <w:t>in</w:t>
      </w:r>
      <w:r>
        <w:rPr>
          <w:spacing w:val="18"/>
        </w:rPr>
        <w:t xml:space="preserve"> </w:t>
      </w:r>
      <w:r>
        <w:t>increasing glucose,</w:t>
      </w:r>
      <w:r>
        <w:rPr>
          <w:spacing w:val="18"/>
        </w:rPr>
        <w:t xml:space="preserve"> </w:t>
      </w:r>
      <w:r>
        <w:t>the effect</w:t>
      </w:r>
      <w:r>
        <w:rPr>
          <w:spacing w:val="19"/>
        </w:rPr>
        <w:t xml:space="preserve"> </w:t>
      </w:r>
      <w:r>
        <w:t>of</w:t>
      </w:r>
      <w:r>
        <w:rPr>
          <w:spacing w:val="18"/>
        </w:rPr>
        <w:t xml:space="preserve"> </w:t>
      </w:r>
      <w:r>
        <w:t>an</w:t>
      </w:r>
      <w:r>
        <w:rPr>
          <w:spacing w:val="18"/>
        </w:rPr>
        <w:t xml:space="preserve"> </w:t>
      </w:r>
      <w:r>
        <w:t>exercise</w:t>
      </w:r>
      <w:r>
        <w:rPr>
          <w:spacing w:val="18"/>
        </w:rPr>
        <w:t xml:space="preserve"> </w:t>
      </w:r>
      <w:r>
        <w:t>in reducing</w:t>
      </w:r>
      <w:r>
        <w:rPr>
          <w:spacing w:val="-11"/>
        </w:rPr>
        <w:t xml:space="preserve"> </w:t>
      </w:r>
      <w:r>
        <w:t>glucose,</w:t>
      </w:r>
      <w:r>
        <w:rPr>
          <w:spacing w:val="-9"/>
        </w:rPr>
        <w:t xml:space="preserve"> </w:t>
      </w:r>
      <w:r>
        <w:t>or</w:t>
      </w:r>
      <w:r>
        <w:rPr>
          <w:spacing w:val="-10"/>
        </w:rPr>
        <w:t xml:space="preserve"> </w:t>
      </w:r>
      <w:r>
        <w:t>the</w:t>
      </w:r>
      <w:r>
        <w:rPr>
          <w:spacing w:val="-8"/>
        </w:rPr>
        <w:t xml:space="preserve"> </w:t>
      </w:r>
      <w:r>
        <w:t>effect</w:t>
      </w:r>
      <w:r>
        <w:rPr>
          <w:spacing w:val="-10"/>
        </w:rPr>
        <w:t xml:space="preserve"> </w:t>
      </w:r>
      <w:r>
        <w:t>of</w:t>
      </w:r>
      <w:r>
        <w:rPr>
          <w:spacing w:val="-8"/>
        </w:rPr>
        <w:t xml:space="preserve"> </w:t>
      </w:r>
      <w:r>
        <w:t>stress</w:t>
      </w:r>
      <w:r>
        <w:rPr>
          <w:spacing w:val="-11"/>
        </w:rPr>
        <w:t xml:space="preserve"> </w:t>
      </w:r>
      <w:r>
        <w:t>or</w:t>
      </w:r>
      <w:r>
        <w:rPr>
          <w:spacing w:val="-10"/>
        </w:rPr>
        <w:t xml:space="preserve"> </w:t>
      </w:r>
      <w:r>
        <w:t>disease</w:t>
      </w:r>
      <w:r>
        <w:rPr>
          <w:spacing w:val="-8"/>
        </w:rPr>
        <w:t xml:space="preserve"> </w:t>
      </w:r>
      <w:r>
        <w:t>in</w:t>
      </w:r>
      <w:r>
        <w:rPr>
          <w:spacing w:val="-9"/>
        </w:rPr>
        <w:t xml:space="preserve"> </w:t>
      </w:r>
      <w:r>
        <w:t>spiking</w:t>
      </w:r>
      <w:r>
        <w:rPr>
          <w:spacing w:val="-11"/>
        </w:rPr>
        <w:t xml:space="preserve"> </w:t>
      </w:r>
      <w:r>
        <w:t>glucose.</w:t>
      </w:r>
      <w:r>
        <w:rPr>
          <w:spacing w:val="-11"/>
        </w:rPr>
        <w:t xml:space="preserve"> </w:t>
      </w:r>
      <w:r>
        <w:t>This</w:t>
      </w:r>
      <w:r>
        <w:rPr>
          <w:spacing w:val="-10"/>
        </w:rPr>
        <w:t xml:space="preserve"> </w:t>
      </w:r>
      <w:r>
        <w:t>is</w:t>
      </w:r>
      <w:r>
        <w:rPr>
          <w:spacing w:val="-10"/>
        </w:rPr>
        <w:t xml:space="preserve"> </w:t>
      </w:r>
      <w:r>
        <w:t>the</w:t>
      </w:r>
      <w:r>
        <w:rPr>
          <w:spacing w:val="-8"/>
        </w:rPr>
        <w:t xml:space="preserve"> </w:t>
      </w:r>
      <w:r>
        <w:t>knowledge</w:t>
      </w:r>
      <w:r>
        <w:rPr>
          <w:spacing w:val="-8"/>
        </w:rPr>
        <w:t xml:space="preserve"> </w:t>
      </w:r>
      <w:r>
        <w:t>that</w:t>
      </w:r>
      <w:r>
        <w:rPr>
          <w:spacing w:val="-8"/>
        </w:rPr>
        <w:t xml:space="preserve"> </w:t>
      </w:r>
      <w:r>
        <w:t>will</w:t>
      </w:r>
      <w:r>
        <w:rPr>
          <w:spacing w:val="-8"/>
        </w:rPr>
        <w:t xml:space="preserve"> </w:t>
      </w:r>
      <w:r>
        <w:t>enable people to make timely changes instead of responding when the symptoms manifest.</w:t>
      </w:r>
    </w:p>
    <w:p w14:paraId="753BE67C" w14:textId="77777777" w:rsidR="00B71709" w:rsidRDefault="00CA44D0">
      <w:pPr>
        <w:pStyle w:val="BodyText"/>
        <w:spacing w:line="360" w:lineRule="auto"/>
        <w:ind w:right="355"/>
        <w:jc w:val="both"/>
      </w:pPr>
      <w:r>
        <w:t>Monitoring</w:t>
      </w:r>
      <w:r>
        <w:rPr>
          <w:spacing w:val="-10"/>
        </w:rPr>
        <w:t xml:space="preserve"> </w:t>
      </w:r>
      <w:r>
        <w:t>assi</w:t>
      </w:r>
      <w:r>
        <w:t>sts</w:t>
      </w:r>
      <w:r>
        <w:rPr>
          <w:spacing w:val="-9"/>
        </w:rPr>
        <w:t xml:space="preserve"> </w:t>
      </w:r>
      <w:r>
        <w:t>in</w:t>
      </w:r>
      <w:r>
        <w:rPr>
          <w:spacing w:val="-7"/>
        </w:rPr>
        <w:t xml:space="preserve"> </w:t>
      </w:r>
      <w:r>
        <w:t>avoiding</w:t>
      </w:r>
      <w:r>
        <w:rPr>
          <w:spacing w:val="-10"/>
        </w:rPr>
        <w:t xml:space="preserve"> </w:t>
      </w:r>
      <w:proofErr w:type="spellStart"/>
      <w:r>
        <w:t>hyperglycaemia</w:t>
      </w:r>
      <w:proofErr w:type="spellEnd"/>
      <w:r>
        <w:rPr>
          <w:spacing w:val="-7"/>
        </w:rPr>
        <w:t xml:space="preserve"> </w:t>
      </w:r>
      <w:r>
        <w:t>(excessive</w:t>
      </w:r>
      <w:r>
        <w:rPr>
          <w:spacing w:val="-7"/>
        </w:rPr>
        <w:t xml:space="preserve"> </w:t>
      </w:r>
      <w:r>
        <w:t>blood</w:t>
      </w:r>
      <w:r>
        <w:rPr>
          <w:spacing w:val="-7"/>
        </w:rPr>
        <w:t xml:space="preserve"> </w:t>
      </w:r>
      <w:r>
        <w:t>sugar)</w:t>
      </w:r>
      <w:r>
        <w:rPr>
          <w:spacing w:val="-7"/>
        </w:rPr>
        <w:t xml:space="preserve"> </w:t>
      </w:r>
      <w:r>
        <w:t>that</w:t>
      </w:r>
      <w:r>
        <w:rPr>
          <w:spacing w:val="-7"/>
        </w:rPr>
        <w:t xml:space="preserve"> </w:t>
      </w:r>
      <w:r>
        <w:t>over</w:t>
      </w:r>
      <w:r>
        <w:rPr>
          <w:spacing w:val="-8"/>
        </w:rPr>
        <w:t xml:space="preserve"> </w:t>
      </w:r>
      <w:r>
        <w:t>time</w:t>
      </w:r>
      <w:r>
        <w:rPr>
          <w:spacing w:val="-7"/>
        </w:rPr>
        <w:t xml:space="preserve"> </w:t>
      </w:r>
      <w:r>
        <w:t>harms</w:t>
      </w:r>
      <w:r>
        <w:rPr>
          <w:spacing w:val="-7"/>
        </w:rPr>
        <w:t xml:space="preserve"> </w:t>
      </w:r>
      <w:r>
        <w:t>blood</w:t>
      </w:r>
      <w:r>
        <w:rPr>
          <w:spacing w:val="-7"/>
        </w:rPr>
        <w:t xml:space="preserve"> </w:t>
      </w:r>
      <w:r>
        <w:t xml:space="preserve">vessels, nerves, eyes and kidneys and </w:t>
      </w:r>
      <w:proofErr w:type="spellStart"/>
      <w:r>
        <w:t>hypoglycaemia</w:t>
      </w:r>
      <w:proofErr w:type="spellEnd"/>
      <w:r>
        <w:t xml:space="preserve"> (low blood sugar) in particular in patients undergoing some type</w:t>
      </w:r>
      <w:r>
        <w:rPr>
          <w:spacing w:val="-1"/>
        </w:rPr>
        <w:t xml:space="preserve"> </w:t>
      </w:r>
      <w:r>
        <w:t>of medication</w:t>
      </w:r>
      <w:r>
        <w:rPr>
          <w:spacing w:val="-1"/>
        </w:rPr>
        <w:t xml:space="preserve"> </w:t>
      </w:r>
      <w:r>
        <w:t>such</w:t>
      </w:r>
      <w:r>
        <w:rPr>
          <w:spacing w:val="-1"/>
        </w:rPr>
        <w:t xml:space="preserve"> </w:t>
      </w:r>
      <w:r>
        <w:t>as</w:t>
      </w:r>
      <w:r>
        <w:rPr>
          <w:spacing w:val="-3"/>
        </w:rPr>
        <w:t xml:space="preserve"> </w:t>
      </w:r>
      <w:r>
        <w:t>sulfonylureas</w:t>
      </w:r>
      <w:r>
        <w:rPr>
          <w:spacing w:val="-1"/>
        </w:rPr>
        <w:t xml:space="preserve"> </w:t>
      </w:r>
      <w:r>
        <w:t>or</w:t>
      </w:r>
      <w:r>
        <w:rPr>
          <w:spacing w:val="-1"/>
        </w:rPr>
        <w:t xml:space="preserve"> </w:t>
      </w:r>
      <w:r>
        <w:t>insulin.</w:t>
      </w:r>
      <w:r>
        <w:rPr>
          <w:spacing w:val="-4"/>
        </w:rPr>
        <w:t xml:space="preserve"> </w:t>
      </w:r>
      <w:r>
        <w:t>The</w:t>
      </w:r>
      <w:r>
        <w:rPr>
          <w:spacing w:val="-1"/>
        </w:rPr>
        <w:t xml:space="preserve"> </w:t>
      </w:r>
      <w:r>
        <w:t>identification</w:t>
      </w:r>
      <w:r>
        <w:rPr>
          <w:spacing w:val="-1"/>
        </w:rPr>
        <w:t xml:space="preserve"> </w:t>
      </w:r>
      <w:r>
        <w:t>of</w:t>
      </w:r>
      <w:r>
        <w:rPr>
          <w:spacing w:val="-3"/>
        </w:rPr>
        <w:t xml:space="preserve"> </w:t>
      </w:r>
      <w:r>
        <w:t>trend</w:t>
      </w:r>
      <w:r>
        <w:rPr>
          <w:spacing w:val="-1"/>
        </w:rPr>
        <w:t xml:space="preserve"> </w:t>
      </w:r>
      <w:r>
        <w:t>helps</w:t>
      </w:r>
      <w:r>
        <w:rPr>
          <w:spacing w:val="-1"/>
        </w:rPr>
        <w:t xml:space="preserve"> </w:t>
      </w:r>
      <w:r>
        <w:t>the</w:t>
      </w:r>
      <w:r>
        <w:rPr>
          <w:spacing w:val="-1"/>
        </w:rPr>
        <w:t xml:space="preserve"> </w:t>
      </w:r>
      <w:r>
        <w:t>patient to</w:t>
      </w:r>
      <w:r>
        <w:rPr>
          <w:spacing w:val="-1"/>
        </w:rPr>
        <w:t xml:space="preserve"> </w:t>
      </w:r>
      <w:r>
        <w:t>prevent perilous lows that result in</w:t>
      </w:r>
      <w:r>
        <w:rPr>
          <w:spacing w:val="-3"/>
        </w:rPr>
        <w:t xml:space="preserve"> </w:t>
      </w:r>
      <w:r>
        <w:t>shaky</w:t>
      </w:r>
      <w:r>
        <w:t>, confused or fainting. The research indicates that structured SMBG with education</w:t>
      </w:r>
      <w:r>
        <w:rPr>
          <w:spacing w:val="-2"/>
        </w:rPr>
        <w:t xml:space="preserve"> </w:t>
      </w:r>
      <w:r>
        <w:t>is</w:t>
      </w:r>
      <w:r>
        <w:rPr>
          <w:spacing w:val="-4"/>
        </w:rPr>
        <w:t xml:space="preserve"> </w:t>
      </w:r>
      <w:r>
        <w:t>associated</w:t>
      </w:r>
      <w:r>
        <w:rPr>
          <w:spacing w:val="-2"/>
        </w:rPr>
        <w:t xml:space="preserve"> </w:t>
      </w:r>
      <w:r>
        <w:t>with</w:t>
      </w:r>
      <w:r>
        <w:rPr>
          <w:spacing w:val="-2"/>
        </w:rPr>
        <w:t xml:space="preserve"> </w:t>
      </w:r>
      <w:r>
        <w:t>small</w:t>
      </w:r>
      <w:r>
        <w:rPr>
          <w:spacing w:val="-1"/>
        </w:rPr>
        <w:t xml:space="preserve"> </w:t>
      </w:r>
      <w:r>
        <w:t>but</w:t>
      </w:r>
      <w:r>
        <w:rPr>
          <w:spacing w:val="-1"/>
        </w:rPr>
        <w:t xml:space="preserve"> </w:t>
      </w:r>
      <w:r>
        <w:t>significant</w:t>
      </w:r>
      <w:r>
        <w:rPr>
          <w:spacing w:val="-1"/>
        </w:rPr>
        <w:t xml:space="preserve"> </w:t>
      </w:r>
      <w:r>
        <w:t>decreases</w:t>
      </w:r>
      <w:r>
        <w:rPr>
          <w:spacing w:val="-2"/>
        </w:rPr>
        <w:t xml:space="preserve"> </w:t>
      </w:r>
      <w:r>
        <w:t>in</w:t>
      </w:r>
      <w:r>
        <w:rPr>
          <w:spacing w:val="-5"/>
        </w:rPr>
        <w:t xml:space="preserve"> </w:t>
      </w:r>
      <w:r>
        <w:t>the</w:t>
      </w:r>
      <w:r>
        <w:rPr>
          <w:spacing w:val="-2"/>
        </w:rPr>
        <w:t xml:space="preserve"> </w:t>
      </w:r>
      <w:r>
        <w:t>levels</w:t>
      </w:r>
      <w:r>
        <w:rPr>
          <w:spacing w:val="-2"/>
        </w:rPr>
        <w:t xml:space="preserve"> </w:t>
      </w:r>
      <w:r>
        <w:t>of</w:t>
      </w:r>
      <w:r>
        <w:rPr>
          <w:spacing w:val="-2"/>
        </w:rPr>
        <w:t xml:space="preserve"> </w:t>
      </w:r>
      <w:r>
        <w:t>HbA1c</w:t>
      </w:r>
      <w:r>
        <w:rPr>
          <w:spacing w:val="-2"/>
        </w:rPr>
        <w:t xml:space="preserve"> </w:t>
      </w:r>
      <w:r>
        <w:t>(average</w:t>
      </w:r>
      <w:r>
        <w:rPr>
          <w:spacing w:val="-2"/>
        </w:rPr>
        <w:t xml:space="preserve"> </w:t>
      </w:r>
      <w:r>
        <w:t>blood</w:t>
      </w:r>
      <w:r>
        <w:rPr>
          <w:spacing w:val="-2"/>
        </w:rPr>
        <w:t xml:space="preserve"> </w:t>
      </w:r>
      <w:r>
        <w:t>glucose 23 months to 3 months) especially in the short term or when patients have po</w:t>
      </w:r>
      <w:r>
        <w:t xml:space="preserve">orly controlled levels at </w:t>
      </w:r>
      <w:r>
        <w:rPr>
          <w:spacing w:val="-2"/>
        </w:rPr>
        <w:t>baseline.</w:t>
      </w:r>
    </w:p>
    <w:p w14:paraId="16061FE1" w14:textId="77777777" w:rsidR="00B71709" w:rsidRDefault="00CA44D0">
      <w:pPr>
        <w:pStyle w:val="BodyText"/>
        <w:spacing w:line="360" w:lineRule="auto"/>
        <w:ind w:right="358"/>
        <w:jc w:val="both"/>
      </w:pPr>
      <w:r>
        <w:t>Documenting is also helpful in improved communication with the medical staff. A diary of readings such as the levels before and after meals, during the fasting and bedtime enables the GP or nurse to see trends and increa</w:t>
      </w:r>
      <w:r>
        <w:t>se</w:t>
      </w:r>
      <w:r>
        <w:rPr>
          <w:spacing w:val="-2"/>
        </w:rPr>
        <w:t xml:space="preserve"> </w:t>
      </w:r>
      <w:r>
        <w:t>or decrease the doses of medication</w:t>
      </w:r>
      <w:r>
        <w:rPr>
          <w:spacing w:val="-2"/>
        </w:rPr>
        <w:t xml:space="preserve"> </w:t>
      </w:r>
      <w:r>
        <w:t>safely. It aids in</w:t>
      </w:r>
      <w:r>
        <w:rPr>
          <w:spacing w:val="-3"/>
        </w:rPr>
        <w:t xml:space="preserve"> </w:t>
      </w:r>
      <w:r>
        <w:t>the titration</w:t>
      </w:r>
      <w:r>
        <w:rPr>
          <w:spacing w:val="-2"/>
        </w:rPr>
        <w:t xml:space="preserve"> </w:t>
      </w:r>
      <w:r>
        <w:t>of</w:t>
      </w:r>
      <w:r>
        <w:rPr>
          <w:spacing w:val="-2"/>
        </w:rPr>
        <w:t xml:space="preserve"> </w:t>
      </w:r>
      <w:r>
        <w:t>the treatment without</w:t>
      </w:r>
      <w:r>
        <w:rPr>
          <w:spacing w:val="-1"/>
        </w:rPr>
        <w:t xml:space="preserve"> </w:t>
      </w:r>
      <w:r>
        <w:t>the excessive rise of drugs and minimizes the chances of admission in the hospital due to complications.</w:t>
      </w:r>
    </w:p>
    <w:p w14:paraId="0401C5E5" w14:textId="77777777" w:rsidR="00B71709" w:rsidRDefault="00CA44D0">
      <w:pPr>
        <w:pStyle w:val="BodyText"/>
        <w:spacing w:line="360" w:lineRule="auto"/>
        <w:ind w:right="354"/>
        <w:jc w:val="both"/>
      </w:pPr>
      <w:r>
        <w:t xml:space="preserve">Moreover, tracking encourages a change in </w:t>
      </w:r>
      <w:proofErr w:type="spellStart"/>
      <w:r>
        <w:t>behaviour</w:t>
      </w:r>
      <w:proofErr w:type="spellEnd"/>
      <w:r>
        <w:t xml:space="preserve"> to the positive. Having glucose levels more stable after dinner walks makes people exercise more of</w:t>
      </w:r>
      <w:r>
        <w:t>ten, and the observation of the impact of sugary food makes</w:t>
      </w:r>
      <w:r>
        <w:rPr>
          <w:spacing w:val="-10"/>
        </w:rPr>
        <w:t xml:space="preserve"> </w:t>
      </w:r>
      <w:r>
        <w:t>them</w:t>
      </w:r>
      <w:r>
        <w:rPr>
          <w:spacing w:val="-14"/>
        </w:rPr>
        <w:t xml:space="preserve"> </w:t>
      </w:r>
      <w:r>
        <w:t>eat</w:t>
      </w:r>
      <w:r>
        <w:rPr>
          <w:spacing w:val="-10"/>
        </w:rPr>
        <w:t xml:space="preserve"> </w:t>
      </w:r>
      <w:r>
        <w:t>healthier.</w:t>
      </w:r>
      <w:r>
        <w:rPr>
          <w:spacing w:val="-11"/>
        </w:rPr>
        <w:t xml:space="preserve"> </w:t>
      </w:r>
      <w:r>
        <w:t>Most</w:t>
      </w:r>
      <w:r>
        <w:rPr>
          <w:spacing w:val="-10"/>
        </w:rPr>
        <w:t xml:space="preserve"> </w:t>
      </w:r>
      <w:r>
        <w:t>patients</w:t>
      </w:r>
      <w:r>
        <w:rPr>
          <w:spacing w:val="-13"/>
        </w:rPr>
        <w:t xml:space="preserve"> </w:t>
      </w:r>
      <w:r>
        <w:t>tell</w:t>
      </w:r>
      <w:r>
        <w:rPr>
          <w:spacing w:val="-10"/>
        </w:rPr>
        <w:t xml:space="preserve"> </w:t>
      </w:r>
      <w:r>
        <w:t>of</w:t>
      </w:r>
      <w:r>
        <w:rPr>
          <w:spacing w:val="-10"/>
        </w:rPr>
        <w:t xml:space="preserve"> </w:t>
      </w:r>
      <w:r>
        <w:t>being</w:t>
      </w:r>
      <w:r>
        <w:rPr>
          <w:spacing w:val="-13"/>
        </w:rPr>
        <w:t xml:space="preserve"> </w:t>
      </w:r>
      <w:r>
        <w:t>more</w:t>
      </w:r>
      <w:r>
        <w:rPr>
          <w:spacing w:val="-11"/>
        </w:rPr>
        <w:t xml:space="preserve"> </w:t>
      </w:r>
      <w:r>
        <w:t>in</w:t>
      </w:r>
      <w:r>
        <w:rPr>
          <w:spacing w:val="-11"/>
        </w:rPr>
        <w:t xml:space="preserve"> </w:t>
      </w:r>
      <w:r>
        <w:t>control</w:t>
      </w:r>
      <w:r>
        <w:rPr>
          <w:spacing w:val="-10"/>
        </w:rPr>
        <w:t xml:space="preserve"> </w:t>
      </w:r>
      <w:r>
        <w:t>and</w:t>
      </w:r>
      <w:r>
        <w:rPr>
          <w:spacing w:val="-11"/>
        </w:rPr>
        <w:t xml:space="preserve"> </w:t>
      </w:r>
      <w:r>
        <w:t>involved</w:t>
      </w:r>
      <w:r>
        <w:rPr>
          <w:spacing w:val="-11"/>
        </w:rPr>
        <w:t xml:space="preserve"> </w:t>
      </w:r>
      <w:r>
        <w:t>in</w:t>
      </w:r>
      <w:r>
        <w:rPr>
          <w:spacing w:val="-11"/>
        </w:rPr>
        <w:t xml:space="preserve"> </w:t>
      </w:r>
      <w:r>
        <w:t>their</w:t>
      </w:r>
      <w:r>
        <w:rPr>
          <w:spacing w:val="-10"/>
        </w:rPr>
        <w:t xml:space="preserve"> </w:t>
      </w:r>
      <w:r>
        <w:t>plan</w:t>
      </w:r>
      <w:r>
        <w:rPr>
          <w:spacing w:val="-11"/>
        </w:rPr>
        <w:t xml:space="preserve"> </w:t>
      </w:r>
      <w:r>
        <w:t>of</w:t>
      </w:r>
      <w:r>
        <w:rPr>
          <w:spacing w:val="-10"/>
        </w:rPr>
        <w:t xml:space="preserve"> </w:t>
      </w:r>
      <w:r>
        <w:t>care</w:t>
      </w:r>
      <w:r>
        <w:rPr>
          <w:spacing w:val="-11"/>
        </w:rPr>
        <w:t xml:space="preserve"> </w:t>
      </w:r>
      <w:r>
        <w:t>when they</w:t>
      </w:r>
      <w:r>
        <w:rPr>
          <w:spacing w:val="-8"/>
        </w:rPr>
        <w:t xml:space="preserve"> </w:t>
      </w:r>
      <w:r>
        <w:t>are</w:t>
      </w:r>
      <w:r>
        <w:rPr>
          <w:spacing w:val="-5"/>
        </w:rPr>
        <w:t xml:space="preserve"> </w:t>
      </w:r>
      <w:r>
        <w:t>monitoring.</w:t>
      </w:r>
      <w:r>
        <w:rPr>
          <w:spacing w:val="-6"/>
        </w:rPr>
        <w:t xml:space="preserve"> </w:t>
      </w:r>
      <w:r>
        <w:t>Contemporary</w:t>
      </w:r>
      <w:r>
        <w:rPr>
          <w:spacing w:val="-8"/>
        </w:rPr>
        <w:t xml:space="preserve"> </w:t>
      </w:r>
      <w:r>
        <w:t>gadgets</w:t>
      </w:r>
      <w:r>
        <w:rPr>
          <w:spacing w:val="-5"/>
        </w:rPr>
        <w:t xml:space="preserve"> </w:t>
      </w:r>
      <w:r>
        <w:t>such</w:t>
      </w:r>
      <w:r>
        <w:rPr>
          <w:spacing w:val="-5"/>
        </w:rPr>
        <w:t xml:space="preserve"> </w:t>
      </w:r>
      <w:r>
        <w:t>as</w:t>
      </w:r>
      <w:r>
        <w:rPr>
          <w:spacing w:val="-3"/>
        </w:rPr>
        <w:t xml:space="preserve"> </w:t>
      </w:r>
      <w:r>
        <w:t>apps</w:t>
      </w:r>
      <w:r>
        <w:rPr>
          <w:spacing w:val="-5"/>
        </w:rPr>
        <w:t xml:space="preserve"> </w:t>
      </w:r>
      <w:r>
        <w:t>or</w:t>
      </w:r>
      <w:r>
        <w:rPr>
          <w:spacing w:val="-7"/>
        </w:rPr>
        <w:t xml:space="preserve"> </w:t>
      </w:r>
      <w:r>
        <w:t>continuous</w:t>
      </w:r>
      <w:r>
        <w:rPr>
          <w:spacing w:val="-8"/>
        </w:rPr>
        <w:t xml:space="preserve"> </w:t>
      </w:r>
      <w:r>
        <w:t>glucose</w:t>
      </w:r>
      <w:r>
        <w:rPr>
          <w:spacing w:val="-5"/>
        </w:rPr>
        <w:t xml:space="preserve"> </w:t>
      </w:r>
      <w:r>
        <w:t>monitors</w:t>
      </w:r>
      <w:r>
        <w:rPr>
          <w:spacing w:val="-8"/>
        </w:rPr>
        <w:t xml:space="preserve"> </w:t>
      </w:r>
      <w:r>
        <w:t>facili</w:t>
      </w:r>
      <w:r>
        <w:t>tate</w:t>
      </w:r>
      <w:r>
        <w:rPr>
          <w:spacing w:val="-5"/>
        </w:rPr>
        <w:t xml:space="preserve"> </w:t>
      </w:r>
      <w:r>
        <w:t>keeping track of the glucose level by displaying patterns, and notifying of the high and low levels.</w:t>
      </w:r>
    </w:p>
    <w:p w14:paraId="53119CC9" w14:textId="77777777" w:rsidR="00B71709" w:rsidRDefault="00CA44D0">
      <w:pPr>
        <w:pStyle w:val="BodyText"/>
        <w:spacing w:line="360" w:lineRule="auto"/>
        <w:ind w:right="356"/>
        <w:jc w:val="both"/>
      </w:pPr>
      <w:r>
        <w:t>To</w:t>
      </w:r>
      <w:r>
        <w:rPr>
          <w:spacing w:val="-1"/>
        </w:rPr>
        <w:t xml:space="preserve"> </w:t>
      </w:r>
      <w:r>
        <w:t>manage</w:t>
      </w:r>
      <w:r>
        <w:rPr>
          <w:spacing w:val="-1"/>
        </w:rPr>
        <w:t xml:space="preserve"> </w:t>
      </w:r>
      <w:r>
        <w:t>them</w:t>
      </w:r>
      <w:r>
        <w:rPr>
          <w:spacing w:val="-5"/>
        </w:rPr>
        <w:t xml:space="preserve"> </w:t>
      </w:r>
      <w:r>
        <w:t>safely,</w:t>
      </w:r>
      <w:r>
        <w:rPr>
          <w:spacing w:val="-1"/>
        </w:rPr>
        <w:t xml:space="preserve"> </w:t>
      </w:r>
      <w:r>
        <w:t>patients</w:t>
      </w:r>
      <w:r>
        <w:rPr>
          <w:spacing w:val="-1"/>
        </w:rPr>
        <w:t xml:space="preserve"> </w:t>
      </w:r>
      <w:r>
        <w:t>are</w:t>
      </w:r>
      <w:r>
        <w:rPr>
          <w:spacing w:val="-1"/>
        </w:rPr>
        <w:t xml:space="preserve"> </w:t>
      </w:r>
      <w:r>
        <w:t>to</w:t>
      </w:r>
      <w:r>
        <w:rPr>
          <w:spacing w:val="-1"/>
        </w:rPr>
        <w:t xml:space="preserve"> </w:t>
      </w:r>
      <w:r>
        <w:t>be</w:t>
      </w:r>
      <w:r>
        <w:rPr>
          <w:spacing w:val="-1"/>
        </w:rPr>
        <w:t xml:space="preserve"> </w:t>
      </w:r>
      <w:r>
        <w:t>educated</w:t>
      </w:r>
      <w:r>
        <w:rPr>
          <w:spacing w:val="-1"/>
        </w:rPr>
        <w:t xml:space="preserve"> </w:t>
      </w:r>
      <w:r>
        <w:t>about a</w:t>
      </w:r>
      <w:r>
        <w:rPr>
          <w:spacing w:val="-1"/>
        </w:rPr>
        <w:t xml:space="preserve"> </w:t>
      </w:r>
      <w:r>
        <w:t>systematic</w:t>
      </w:r>
      <w:r>
        <w:rPr>
          <w:spacing w:val="-1"/>
        </w:rPr>
        <w:t xml:space="preserve"> </w:t>
      </w:r>
      <w:r>
        <w:t>method,</w:t>
      </w:r>
      <w:r>
        <w:rPr>
          <w:spacing w:val="-4"/>
        </w:rPr>
        <w:t xml:space="preserve"> </w:t>
      </w:r>
      <w:proofErr w:type="gramStart"/>
      <w:r>
        <w:t>i.e.</w:t>
      </w:r>
      <w:proofErr w:type="gramEnd"/>
      <w:r>
        <w:rPr>
          <w:spacing w:val="-3"/>
        </w:rPr>
        <w:t xml:space="preserve"> </w:t>
      </w:r>
      <w:r>
        <w:t>checking</w:t>
      </w:r>
      <w:r>
        <w:rPr>
          <w:spacing w:val="-4"/>
        </w:rPr>
        <w:t xml:space="preserve"> </w:t>
      </w:r>
      <w:r>
        <w:t>regularly</w:t>
      </w:r>
      <w:r>
        <w:rPr>
          <w:spacing w:val="-4"/>
        </w:rPr>
        <w:t xml:space="preserve"> </w:t>
      </w:r>
      <w:r>
        <w:t xml:space="preserve">and making decisions based on the outcomes. Daily testing is most beneficial to all people that have well </w:t>
      </w:r>
      <w:r>
        <w:rPr>
          <w:spacing w:val="-2"/>
        </w:rPr>
        <w:t>controlled</w:t>
      </w:r>
      <w:r>
        <w:rPr>
          <w:spacing w:val="-8"/>
        </w:rPr>
        <w:t xml:space="preserve"> </w:t>
      </w:r>
      <w:r>
        <w:rPr>
          <w:spacing w:val="-2"/>
        </w:rPr>
        <w:t>Type</w:t>
      </w:r>
      <w:r>
        <w:rPr>
          <w:spacing w:val="-3"/>
        </w:rPr>
        <w:t xml:space="preserve"> </w:t>
      </w:r>
      <w:r>
        <w:rPr>
          <w:spacing w:val="-2"/>
        </w:rPr>
        <w:t>2 diabetes</w:t>
      </w:r>
      <w:r>
        <w:rPr>
          <w:spacing w:val="-3"/>
        </w:rPr>
        <w:t xml:space="preserve"> </w:t>
      </w:r>
      <w:r>
        <w:rPr>
          <w:spacing w:val="-2"/>
        </w:rPr>
        <w:t>under lifestyle</w:t>
      </w:r>
      <w:r>
        <w:rPr>
          <w:spacing w:val="-3"/>
        </w:rPr>
        <w:t xml:space="preserve"> </w:t>
      </w:r>
      <w:r>
        <w:rPr>
          <w:spacing w:val="-2"/>
        </w:rPr>
        <w:t>measures</w:t>
      </w:r>
      <w:r>
        <w:rPr>
          <w:spacing w:val="-3"/>
        </w:rPr>
        <w:t xml:space="preserve"> </w:t>
      </w:r>
      <w:r>
        <w:rPr>
          <w:spacing w:val="-2"/>
        </w:rPr>
        <w:t>or</w:t>
      </w:r>
      <w:r>
        <w:rPr>
          <w:spacing w:val="-5"/>
        </w:rPr>
        <w:t xml:space="preserve"> </w:t>
      </w:r>
      <w:r>
        <w:rPr>
          <w:spacing w:val="-2"/>
        </w:rPr>
        <w:t>low-risk</w:t>
      </w:r>
      <w:r>
        <w:rPr>
          <w:spacing w:val="-5"/>
        </w:rPr>
        <w:t xml:space="preserve"> </w:t>
      </w:r>
      <w:r>
        <w:rPr>
          <w:spacing w:val="-2"/>
        </w:rPr>
        <w:t>tablets,</w:t>
      </w:r>
      <w:r>
        <w:rPr>
          <w:spacing w:val="-3"/>
        </w:rPr>
        <w:t xml:space="preserve"> </w:t>
      </w:r>
      <w:r>
        <w:rPr>
          <w:spacing w:val="-2"/>
        </w:rPr>
        <w:t>however</w:t>
      </w:r>
      <w:r>
        <w:rPr>
          <w:spacing w:val="-5"/>
        </w:rPr>
        <w:t xml:space="preserve"> </w:t>
      </w:r>
      <w:r>
        <w:rPr>
          <w:spacing w:val="-2"/>
        </w:rPr>
        <w:t>those</w:t>
      </w:r>
      <w:r>
        <w:rPr>
          <w:spacing w:val="-3"/>
        </w:rPr>
        <w:t xml:space="preserve"> </w:t>
      </w:r>
      <w:r>
        <w:rPr>
          <w:spacing w:val="-2"/>
        </w:rPr>
        <w:t>who</w:t>
      </w:r>
      <w:r>
        <w:rPr>
          <w:spacing w:val="-3"/>
        </w:rPr>
        <w:t xml:space="preserve"> </w:t>
      </w:r>
      <w:r>
        <w:rPr>
          <w:spacing w:val="-2"/>
        </w:rPr>
        <w:t>are</w:t>
      </w:r>
      <w:r>
        <w:rPr>
          <w:spacing w:val="-3"/>
        </w:rPr>
        <w:t xml:space="preserve"> </w:t>
      </w:r>
      <w:r>
        <w:rPr>
          <w:spacing w:val="-2"/>
        </w:rPr>
        <w:t>above target,</w:t>
      </w:r>
    </w:p>
    <w:p w14:paraId="65B8A681" w14:textId="77777777" w:rsidR="00B71709" w:rsidRDefault="00B71709">
      <w:pPr>
        <w:pStyle w:val="BodyText"/>
        <w:spacing w:line="360" w:lineRule="auto"/>
        <w:jc w:val="both"/>
        <w:sectPr w:rsidR="00B71709">
          <w:pgSz w:w="12240" w:h="15840"/>
          <w:pgMar w:top="1820" w:right="1080" w:bottom="1220" w:left="1440" w:header="0" w:footer="1020" w:gutter="0"/>
          <w:cols w:space="720"/>
        </w:sectPr>
      </w:pPr>
    </w:p>
    <w:p w14:paraId="77D89ABF" w14:textId="77777777" w:rsidR="00B71709" w:rsidRDefault="00CA44D0">
      <w:pPr>
        <w:pStyle w:val="BodyText"/>
        <w:spacing w:before="74" w:line="360" w:lineRule="auto"/>
        <w:ind w:right="358"/>
        <w:jc w:val="both"/>
      </w:pPr>
      <w:r>
        <w:lastRenderedPageBreak/>
        <w:t>starting new treatments, or e</w:t>
      </w:r>
      <w:r>
        <w:t>xperiencing symptoms. Altogether, the regular recording and monitoring transform</w:t>
      </w:r>
      <w:r>
        <w:rPr>
          <w:spacing w:val="-5"/>
        </w:rPr>
        <w:t xml:space="preserve"> </w:t>
      </w:r>
      <w:r>
        <w:t>passive</w:t>
      </w:r>
      <w:r>
        <w:rPr>
          <w:spacing w:val="-1"/>
        </w:rPr>
        <w:t xml:space="preserve"> </w:t>
      </w:r>
      <w:r>
        <w:t>patients</w:t>
      </w:r>
      <w:r>
        <w:rPr>
          <w:spacing w:val="-1"/>
        </w:rPr>
        <w:t xml:space="preserve"> </w:t>
      </w:r>
      <w:r>
        <w:t>into</w:t>
      </w:r>
      <w:r>
        <w:rPr>
          <w:spacing w:val="-1"/>
        </w:rPr>
        <w:t xml:space="preserve"> </w:t>
      </w:r>
      <w:r>
        <w:t>active</w:t>
      </w:r>
      <w:r>
        <w:rPr>
          <w:spacing w:val="-1"/>
        </w:rPr>
        <w:t xml:space="preserve"> </w:t>
      </w:r>
      <w:r>
        <w:t>care</w:t>
      </w:r>
      <w:r>
        <w:rPr>
          <w:spacing w:val="-1"/>
        </w:rPr>
        <w:t xml:space="preserve"> </w:t>
      </w:r>
      <w:r>
        <w:t>participants</w:t>
      </w:r>
      <w:r>
        <w:rPr>
          <w:spacing w:val="-3"/>
        </w:rPr>
        <w:t xml:space="preserve"> </w:t>
      </w:r>
      <w:r>
        <w:t>that complicate</w:t>
      </w:r>
      <w:r>
        <w:rPr>
          <w:spacing w:val="-3"/>
        </w:rPr>
        <w:t xml:space="preserve"> </w:t>
      </w:r>
      <w:r>
        <w:t>the</w:t>
      </w:r>
      <w:r>
        <w:rPr>
          <w:spacing w:val="-1"/>
        </w:rPr>
        <w:t xml:space="preserve"> </w:t>
      </w:r>
      <w:r>
        <w:t>illness</w:t>
      </w:r>
      <w:r>
        <w:rPr>
          <w:spacing w:val="-3"/>
        </w:rPr>
        <w:t xml:space="preserve"> </w:t>
      </w:r>
      <w:r>
        <w:t>and</w:t>
      </w:r>
      <w:r>
        <w:rPr>
          <w:spacing w:val="-1"/>
        </w:rPr>
        <w:t xml:space="preserve"> </w:t>
      </w:r>
      <w:r>
        <w:t>enhance</w:t>
      </w:r>
      <w:r>
        <w:rPr>
          <w:spacing w:val="-3"/>
        </w:rPr>
        <w:t xml:space="preserve"> </w:t>
      </w:r>
      <w:r>
        <w:t>life</w:t>
      </w:r>
      <w:r>
        <w:rPr>
          <w:spacing w:val="-1"/>
        </w:rPr>
        <w:t xml:space="preserve"> </w:t>
      </w:r>
      <w:r>
        <w:t>quality.</w:t>
      </w:r>
    </w:p>
    <w:p w14:paraId="4BB58334" w14:textId="77777777" w:rsidR="00B71709" w:rsidRDefault="00B71709">
      <w:pPr>
        <w:pStyle w:val="BodyText"/>
      </w:pPr>
    </w:p>
    <w:p w14:paraId="0D773870" w14:textId="77777777" w:rsidR="00B71709" w:rsidRDefault="00B71709">
      <w:pPr>
        <w:pStyle w:val="BodyText"/>
      </w:pPr>
    </w:p>
    <w:p w14:paraId="31BCCC4C" w14:textId="77777777" w:rsidR="00B71709" w:rsidRDefault="00B71709">
      <w:pPr>
        <w:pStyle w:val="BodyText"/>
      </w:pPr>
    </w:p>
    <w:p w14:paraId="32F64E83" w14:textId="77777777" w:rsidR="00B71709" w:rsidRDefault="00B71709">
      <w:pPr>
        <w:pStyle w:val="BodyText"/>
        <w:spacing w:before="132"/>
      </w:pPr>
    </w:p>
    <w:p w14:paraId="2E2EB555" w14:textId="77777777" w:rsidR="00B71709" w:rsidRDefault="00CA44D0">
      <w:pPr>
        <w:pStyle w:val="Heading2"/>
        <w:numPr>
          <w:ilvl w:val="0"/>
          <w:numId w:val="2"/>
        </w:numPr>
        <w:tabs>
          <w:tab w:val="left" w:pos="231"/>
        </w:tabs>
        <w:spacing w:line="360" w:lineRule="auto"/>
        <w:ind w:left="0" w:right="354" w:firstLine="0"/>
        <w:jc w:val="both"/>
      </w:pPr>
      <w:bookmarkStart w:id="4" w:name="_TOC_250002"/>
      <w:r>
        <w:t>Incorporate evidence-based suggestions on the</w:t>
      </w:r>
      <w:r>
        <w:rPr>
          <w:spacing w:val="-1"/>
        </w:rPr>
        <w:t xml:space="preserve"> </w:t>
      </w:r>
      <w:bookmarkEnd w:id="4"/>
      <w:r>
        <w:t>way lifestyle alterations can be used to ameliorate their condition.</w:t>
      </w:r>
    </w:p>
    <w:p w14:paraId="50EF4B21" w14:textId="77777777" w:rsidR="00B71709" w:rsidRDefault="00CA44D0">
      <w:pPr>
        <w:pStyle w:val="BodyText"/>
        <w:spacing w:line="360" w:lineRule="auto"/>
        <w:ind w:right="362"/>
        <w:jc w:val="both"/>
      </w:pPr>
      <w:r>
        <w:t>The main pillars of Type 2 diabetes treatment include lifestyle changes, which may considerably enhance the level of blood glucose and decrea</w:t>
      </w:r>
      <w:r>
        <w:t>se the number of medications, as well as decrease the likelihood of complications. Principles of the significant guidelines and studies point to small and sustainable diet, exercise, weight, and smoking modifications.</w:t>
      </w:r>
    </w:p>
    <w:p w14:paraId="0722153F" w14:textId="77777777" w:rsidR="00B71709" w:rsidRDefault="00CA44D0">
      <w:pPr>
        <w:pStyle w:val="BodyText"/>
        <w:spacing w:line="360" w:lineRule="auto"/>
        <w:ind w:right="356"/>
        <w:jc w:val="both"/>
      </w:pPr>
      <w:r>
        <w:t>Dietary</w:t>
      </w:r>
      <w:r>
        <w:rPr>
          <w:spacing w:val="-5"/>
        </w:rPr>
        <w:t xml:space="preserve"> </w:t>
      </w:r>
      <w:r>
        <w:t>instructions:</w:t>
      </w:r>
      <w:r>
        <w:rPr>
          <w:spacing w:val="-4"/>
        </w:rPr>
        <w:t xml:space="preserve"> </w:t>
      </w:r>
      <w:r>
        <w:t>The</w:t>
      </w:r>
      <w:r>
        <w:rPr>
          <w:spacing w:val="-2"/>
        </w:rPr>
        <w:t xml:space="preserve"> </w:t>
      </w:r>
      <w:r>
        <w:t>dietary</w:t>
      </w:r>
      <w:r>
        <w:rPr>
          <w:spacing w:val="-5"/>
        </w:rPr>
        <w:t xml:space="preserve"> </w:t>
      </w:r>
      <w:r>
        <w:t>reco</w:t>
      </w:r>
      <w:r>
        <w:t>mmendations</w:t>
      </w:r>
      <w:r>
        <w:rPr>
          <w:spacing w:val="-2"/>
        </w:rPr>
        <w:t xml:space="preserve"> </w:t>
      </w:r>
      <w:r>
        <w:t>include</w:t>
      </w:r>
      <w:r>
        <w:rPr>
          <w:spacing w:val="-2"/>
        </w:rPr>
        <w:t xml:space="preserve"> </w:t>
      </w:r>
      <w:r>
        <w:t>a</w:t>
      </w:r>
      <w:r>
        <w:rPr>
          <w:spacing w:val="-2"/>
        </w:rPr>
        <w:t xml:space="preserve"> </w:t>
      </w:r>
      <w:r>
        <w:t>balanced,</w:t>
      </w:r>
      <w:r>
        <w:rPr>
          <w:spacing w:val="-2"/>
        </w:rPr>
        <w:t xml:space="preserve"> </w:t>
      </w:r>
      <w:r>
        <w:t>energy</w:t>
      </w:r>
      <w:r>
        <w:rPr>
          <w:spacing w:val="-5"/>
        </w:rPr>
        <w:t xml:space="preserve"> </w:t>
      </w:r>
      <w:r>
        <w:t>restrained</w:t>
      </w:r>
      <w:r>
        <w:rPr>
          <w:spacing w:val="-2"/>
        </w:rPr>
        <w:t xml:space="preserve"> </w:t>
      </w:r>
      <w:r>
        <w:t>food</w:t>
      </w:r>
      <w:r>
        <w:rPr>
          <w:spacing w:val="-2"/>
        </w:rPr>
        <w:t xml:space="preserve"> </w:t>
      </w:r>
      <w:r>
        <w:t>plan,</w:t>
      </w:r>
      <w:r>
        <w:rPr>
          <w:spacing w:val="-2"/>
        </w:rPr>
        <w:t xml:space="preserve"> </w:t>
      </w:r>
      <w:r>
        <w:t>with</w:t>
      </w:r>
      <w:r>
        <w:rPr>
          <w:spacing w:val="-2"/>
        </w:rPr>
        <w:t xml:space="preserve"> </w:t>
      </w:r>
      <w:r>
        <w:t>a focus on vegetables, whole grains, legumes, lean proteins, and healthy fats and the shortage of processed foods,</w:t>
      </w:r>
      <w:r>
        <w:rPr>
          <w:spacing w:val="-6"/>
        </w:rPr>
        <w:t xml:space="preserve"> </w:t>
      </w:r>
      <w:r>
        <w:t>sweet</w:t>
      </w:r>
      <w:r>
        <w:rPr>
          <w:spacing w:val="-6"/>
        </w:rPr>
        <w:t xml:space="preserve"> </w:t>
      </w:r>
      <w:r>
        <w:t>beverages</w:t>
      </w:r>
      <w:r>
        <w:rPr>
          <w:spacing w:val="-6"/>
        </w:rPr>
        <w:t xml:space="preserve"> </w:t>
      </w:r>
      <w:r>
        <w:t>and</w:t>
      </w:r>
      <w:r>
        <w:rPr>
          <w:spacing w:val="-9"/>
        </w:rPr>
        <w:t xml:space="preserve"> </w:t>
      </w:r>
      <w:r>
        <w:t>refined</w:t>
      </w:r>
      <w:r>
        <w:rPr>
          <w:spacing w:val="-7"/>
        </w:rPr>
        <w:t xml:space="preserve"> </w:t>
      </w:r>
      <w:r>
        <w:t>carbohydrates.</w:t>
      </w:r>
      <w:r>
        <w:rPr>
          <w:spacing w:val="-10"/>
        </w:rPr>
        <w:t xml:space="preserve"> </w:t>
      </w:r>
      <w:r>
        <w:t>The</w:t>
      </w:r>
      <w:r>
        <w:rPr>
          <w:spacing w:val="-9"/>
        </w:rPr>
        <w:t xml:space="preserve"> </w:t>
      </w:r>
      <w:r>
        <w:t>Mediterranean-style/DASH</w:t>
      </w:r>
      <w:r>
        <w:rPr>
          <w:spacing w:val="-8"/>
        </w:rPr>
        <w:t xml:space="preserve"> </w:t>
      </w:r>
      <w:r>
        <w:t>diets</w:t>
      </w:r>
      <w:r>
        <w:rPr>
          <w:spacing w:val="-6"/>
        </w:rPr>
        <w:t xml:space="preserve"> </w:t>
      </w:r>
      <w:r>
        <w:t>have</w:t>
      </w:r>
      <w:r>
        <w:rPr>
          <w:spacing w:val="-7"/>
        </w:rPr>
        <w:t xml:space="preserve"> </w:t>
      </w:r>
      <w:r>
        <w:t>proven</w:t>
      </w:r>
      <w:r>
        <w:rPr>
          <w:spacing w:val="-7"/>
        </w:rPr>
        <w:t xml:space="preserve"> </w:t>
      </w:r>
      <w:r>
        <w:t>to</w:t>
      </w:r>
      <w:r>
        <w:rPr>
          <w:spacing w:val="-7"/>
        </w:rPr>
        <w:t xml:space="preserve"> </w:t>
      </w:r>
      <w:r>
        <w:t>be helpful</w:t>
      </w:r>
      <w:r>
        <w:rPr>
          <w:spacing w:val="-9"/>
        </w:rPr>
        <w:t xml:space="preserve"> </w:t>
      </w:r>
      <w:r>
        <w:t>in</w:t>
      </w:r>
      <w:r>
        <w:rPr>
          <w:spacing w:val="-7"/>
        </w:rPr>
        <w:t xml:space="preserve"> </w:t>
      </w:r>
      <w:r>
        <w:t>the</w:t>
      </w:r>
      <w:r>
        <w:rPr>
          <w:spacing w:val="-7"/>
        </w:rPr>
        <w:t xml:space="preserve"> </w:t>
      </w:r>
      <w:r>
        <w:t>treatment</w:t>
      </w:r>
      <w:r>
        <w:rPr>
          <w:spacing w:val="-6"/>
        </w:rPr>
        <w:t xml:space="preserve"> </w:t>
      </w:r>
      <w:r>
        <w:t>of</w:t>
      </w:r>
      <w:r>
        <w:rPr>
          <w:spacing w:val="-6"/>
        </w:rPr>
        <w:t xml:space="preserve"> </w:t>
      </w:r>
      <w:r>
        <w:t>insulin</w:t>
      </w:r>
      <w:r>
        <w:rPr>
          <w:spacing w:val="-7"/>
        </w:rPr>
        <w:t xml:space="preserve"> </w:t>
      </w:r>
      <w:r>
        <w:t>sensitivi</w:t>
      </w:r>
      <w:r>
        <w:t>ty</w:t>
      </w:r>
      <w:r>
        <w:rPr>
          <w:spacing w:val="-10"/>
        </w:rPr>
        <w:t xml:space="preserve"> </w:t>
      </w:r>
      <w:r>
        <w:t>and</w:t>
      </w:r>
      <w:r>
        <w:rPr>
          <w:spacing w:val="-7"/>
        </w:rPr>
        <w:t xml:space="preserve"> </w:t>
      </w:r>
      <w:r>
        <w:t>the</w:t>
      </w:r>
      <w:r>
        <w:rPr>
          <w:spacing w:val="-7"/>
        </w:rPr>
        <w:t xml:space="preserve"> </w:t>
      </w:r>
      <w:r>
        <w:t>reduction</w:t>
      </w:r>
      <w:r>
        <w:rPr>
          <w:spacing w:val="-7"/>
        </w:rPr>
        <w:t xml:space="preserve"> </w:t>
      </w:r>
      <w:r>
        <w:t>of</w:t>
      </w:r>
      <w:r>
        <w:rPr>
          <w:spacing w:val="-6"/>
        </w:rPr>
        <w:t xml:space="preserve"> </w:t>
      </w:r>
      <w:r>
        <w:t>HbA1c.</w:t>
      </w:r>
      <w:r>
        <w:rPr>
          <w:spacing w:val="-7"/>
        </w:rPr>
        <w:t xml:space="preserve"> </w:t>
      </w:r>
      <w:r>
        <w:t>Pay</w:t>
      </w:r>
      <w:r>
        <w:rPr>
          <w:spacing w:val="-10"/>
        </w:rPr>
        <w:t xml:space="preserve"> </w:t>
      </w:r>
      <w:r>
        <w:t>attention</w:t>
      </w:r>
      <w:r>
        <w:rPr>
          <w:spacing w:val="-7"/>
        </w:rPr>
        <w:t xml:space="preserve"> </w:t>
      </w:r>
      <w:r>
        <w:t>to</w:t>
      </w:r>
      <w:r>
        <w:rPr>
          <w:spacing w:val="-7"/>
        </w:rPr>
        <w:t xml:space="preserve"> </w:t>
      </w:r>
      <w:r>
        <w:t>the</w:t>
      </w:r>
      <w:r>
        <w:rPr>
          <w:spacing w:val="-7"/>
        </w:rPr>
        <w:t xml:space="preserve"> </w:t>
      </w:r>
      <w:r>
        <w:t>consumption of</w:t>
      </w:r>
      <w:r>
        <w:rPr>
          <w:spacing w:val="-9"/>
        </w:rPr>
        <w:t xml:space="preserve"> </w:t>
      </w:r>
      <w:r>
        <w:t>portions</w:t>
      </w:r>
      <w:r>
        <w:rPr>
          <w:spacing w:val="-12"/>
        </w:rPr>
        <w:t xml:space="preserve"> </w:t>
      </w:r>
      <w:r>
        <w:t>and</w:t>
      </w:r>
      <w:r>
        <w:rPr>
          <w:spacing w:val="-12"/>
        </w:rPr>
        <w:t xml:space="preserve"> </w:t>
      </w:r>
      <w:r>
        <w:t>regularity</w:t>
      </w:r>
      <w:r>
        <w:rPr>
          <w:spacing w:val="-12"/>
        </w:rPr>
        <w:t xml:space="preserve"> </w:t>
      </w:r>
      <w:r>
        <w:t>of</w:t>
      </w:r>
      <w:r>
        <w:rPr>
          <w:spacing w:val="-11"/>
        </w:rPr>
        <w:t xml:space="preserve"> </w:t>
      </w:r>
      <w:r>
        <w:t>carbohydrates</w:t>
      </w:r>
      <w:r>
        <w:rPr>
          <w:spacing w:val="-11"/>
        </w:rPr>
        <w:t xml:space="preserve"> </w:t>
      </w:r>
      <w:r>
        <w:t>throughout</w:t>
      </w:r>
      <w:r>
        <w:rPr>
          <w:spacing w:val="-11"/>
        </w:rPr>
        <w:t xml:space="preserve"> </w:t>
      </w:r>
      <w:r>
        <w:t>the</w:t>
      </w:r>
      <w:r>
        <w:rPr>
          <w:spacing w:val="-9"/>
        </w:rPr>
        <w:t xml:space="preserve"> </w:t>
      </w:r>
      <w:r>
        <w:t>day</w:t>
      </w:r>
      <w:r>
        <w:rPr>
          <w:spacing w:val="-12"/>
        </w:rPr>
        <w:t xml:space="preserve"> </w:t>
      </w:r>
      <w:r>
        <w:t>and</w:t>
      </w:r>
      <w:r>
        <w:rPr>
          <w:spacing w:val="-12"/>
        </w:rPr>
        <w:t xml:space="preserve"> </w:t>
      </w:r>
      <w:r>
        <w:t>distributed</w:t>
      </w:r>
      <w:r>
        <w:rPr>
          <w:spacing w:val="-10"/>
        </w:rPr>
        <w:t xml:space="preserve"> </w:t>
      </w:r>
      <w:r>
        <w:t>over</w:t>
      </w:r>
      <w:r>
        <w:rPr>
          <w:spacing w:val="-11"/>
        </w:rPr>
        <w:t xml:space="preserve"> </w:t>
      </w:r>
      <w:r>
        <w:t>food</w:t>
      </w:r>
      <w:r>
        <w:rPr>
          <w:spacing w:val="-10"/>
        </w:rPr>
        <w:t xml:space="preserve"> </w:t>
      </w:r>
      <w:r>
        <w:t>portions</w:t>
      </w:r>
      <w:r>
        <w:rPr>
          <w:spacing w:val="-11"/>
        </w:rPr>
        <w:t xml:space="preserve"> </w:t>
      </w:r>
      <w:r>
        <w:t>to</w:t>
      </w:r>
      <w:r>
        <w:rPr>
          <w:spacing w:val="-10"/>
        </w:rPr>
        <w:t xml:space="preserve"> </w:t>
      </w:r>
      <w:r>
        <w:t xml:space="preserve">prevent sudden spikes in glucose. There is evidence that insulin resistance can be significantly reduced and </w:t>
      </w:r>
      <w:proofErr w:type="spellStart"/>
      <w:r>
        <w:t>glycaemic</w:t>
      </w:r>
      <w:proofErr w:type="spellEnd"/>
      <w:r>
        <w:rPr>
          <w:spacing w:val="-2"/>
        </w:rPr>
        <w:t xml:space="preserve"> </w:t>
      </w:r>
      <w:r>
        <w:t>control</w:t>
      </w:r>
      <w:r>
        <w:rPr>
          <w:spacing w:val="-4"/>
        </w:rPr>
        <w:t xml:space="preserve"> </w:t>
      </w:r>
      <w:r>
        <w:t>improved</w:t>
      </w:r>
      <w:r>
        <w:rPr>
          <w:spacing w:val="-2"/>
        </w:rPr>
        <w:t xml:space="preserve"> </w:t>
      </w:r>
      <w:r>
        <w:t>with</w:t>
      </w:r>
      <w:r>
        <w:rPr>
          <w:spacing w:val="-5"/>
        </w:rPr>
        <w:t xml:space="preserve"> </w:t>
      </w:r>
      <w:r>
        <w:t>a</w:t>
      </w:r>
      <w:r>
        <w:rPr>
          <w:spacing w:val="-4"/>
        </w:rPr>
        <w:t xml:space="preserve"> </w:t>
      </w:r>
      <w:r>
        <w:t>relatively</w:t>
      </w:r>
      <w:r>
        <w:rPr>
          <w:spacing w:val="-5"/>
        </w:rPr>
        <w:t xml:space="preserve"> </w:t>
      </w:r>
      <w:r>
        <w:t>small</w:t>
      </w:r>
      <w:r>
        <w:rPr>
          <w:spacing w:val="-1"/>
        </w:rPr>
        <w:t xml:space="preserve"> </w:t>
      </w:r>
      <w:r>
        <w:t>weight</w:t>
      </w:r>
      <w:r>
        <w:rPr>
          <w:spacing w:val="-1"/>
        </w:rPr>
        <w:t xml:space="preserve"> </w:t>
      </w:r>
      <w:r>
        <w:t>loss</w:t>
      </w:r>
      <w:r>
        <w:rPr>
          <w:spacing w:val="-1"/>
        </w:rPr>
        <w:t xml:space="preserve"> </w:t>
      </w:r>
      <w:r>
        <w:t>of</w:t>
      </w:r>
      <w:r>
        <w:rPr>
          <w:spacing w:val="-2"/>
        </w:rPr>
        <w:t xml:space="preserve"> </w:t>
      </w:r>
      <w:r>
        <w:t>510</w:t>
      </w:r>
      <w:r>
        <w:rPr>
          <w:spacing w:val="-2"/>
        </w:rPr>
        <w:t xml:space="preserve"> </w:t>
      </w:r>
      <w:r>
        <w:t>percent</w:t>
      </w:r>
      <w:r>
        <w:rPr>
          <w:spacing w:val="-1"/>
        </w:rPr>
        <w:t xml:space="preserve"> </w:t>
      </w:r>
      <w:r>
        <w:t>of</w:t>
      </w:r>
      <w:r>
        <w:rPr>
          <w:spacing w:val="-4"/>
        </w:rPr>
        <w:t xml:space="preserve"> </w:t>
      </w:r>
      <w:r>
        <w:t>body</w:t>
      </w:r>
      <w:r>
        <w:rPr>
          <w:spacing w:val="-5"/>
        </w:rPr>
        <w:t xml:space="preserve"> </w:t>
      </w:r>
      <w:r>
        <w:t>weight</w:t>
      </w:r>
      <w:r>
        <w:rPr>
          <w:spacing w:val="-1"/>
        </w:rPr>
        <w:t xml:space="preserve"> </w:t>
      </w:r>
      <w:r>
        <w:t>on</w:t>
      </w:r>
      <w:r>
        <w:rPr>
          <w:spacing w:val="-2"/>
        </w:rPr>
        <w:t xml:space="preserve"> </w:t>
      </w:r>
      <w:r>
        <w:t>a</w:t>
      </w:r>
      <w:r>
        <w:rPr>
          <w:spacing w:val="-4"/>
        </w:rPr>
        <w:t xml:space="preserve"> </w:t>
      </w:r>
      <w:r>
        <w:t>change of diet. The patients should strive to mak</w:t>
      </w:r>
      <w:r>
        <w:t>e gradual and sustainable changes and not restrictive diets.</w:t>
      </w:r>
    </w:p>
    <w:p w14:paraId="4195C6B6" w14:textId="77777777" w:rsidR="00B71709" w:rsidRDefault="00CA44D0">
      <w:pPr>
        <w:pStyle w:val="BodyText"/>
        <w:spacing w:line="360" w:lineRule="auto"/>
        <w:ind w:right="354"/>
        <w:jc w:val="both"/>
      </w:pPr>
      <w:r>
        <w:t>Physical</w:t>
      </w:r>
      <w:r>
        <w:rPr>
          <w:spacing w:val="-1"/>
        </w:rPr>
        <w:t xml:space="preserve"> </w:t>
      </w:r>
      <w:r>
        <w:t>activity:</w:t>
      </w:r>
      <w:r>
        <w:rPr>
          <w:spacing w:val="-1"/>
        </w:rPr>
        <w:t xml:space="preserve"> </w:t>
      </w:r>
      <w:r>
        <w:t>Perform</w:t>
      </w:r>
      <w:r>
        <w:rPr>
          <w:spacing w:val="-6"/>
        </w:rPr>
        <w:t xml:space="preserve"> </w:t>
      </w:r>
      <w:r>
        <w:t>150</w:t>
      </w:r>
      <w:r>
        <w:rPr>
          <w:spacing w:val="-2"/>
        </w:rPr>
        <w:t xml:space="preserve"> </w:t>
      </w:r>
      <w:r>
        <w:t>or</w:t>
      </w:r>
      <w:r>
        <w:rPr>
          <w:spacing w:val="-2"/>
        </w:rPr>
        <w:t xml:space="preserve"> </w:t>
      </w:r>
      <w:r>
        <w:t>more</w:t>
      </w:r>
      <w:r>
        <w:rPr>
          <w:spacing w:val="-2"/>
        </w:rPr>
        <w:t xml:space="preserve"> </w:t>
      </w:r>
      <w:r>
        <w:t>minutes</w:t>
      </w:r>
      <w:r>
        <w:rPr>
          <w:spacing w:val="-2"/>
        </w:rPr>
        <w:t xml:space="preserve"> </w:t>
      </w:r>
      <w:r>
        <w:t>of aerobic</w:t>
      </w:r>
      <w:r>
        <w:rPr>
          <w:spacing w:val="-2"/>
        </w:rPr>
        <w:t xml:space="preserve"> </w:t>
      </w:r>
      <w:r>
        <w:t>moderate</w:t>
      </w:r>
      <w:r>
        <w:rPr>
          <w:spacing w:val="-2"/>
        </w:rPr>
        <w:t xml:space="preserve"> </w:t>
      </w:r>
      <w:r>
        <w:t>intensity</w:t>
      </w:r>
      <w:r>
        <w:rPr>
          <w:spacing w:val="-5"/>
        </w:rPr>
        <w:t xml:space="preserve"> </w:t>
      </w:r>
      <w:r>
        <w:t>exercise</w:t>
      </w:r>
      <w:r>
        <w:rPr>
          <w:spacing w:val="-2"/>
        </w:rPr>
        <w:t xml:space="preserve"> </w:t>
      </w:r>
      <w:r>
        <w:t>(</w:t>
      </w:r>
      <w:proofErr w:type="gramStart"/>
      <w:r>
        <w:t>e.g.</w:t>
      </w:r>
      <w:proofErr w:type="gramEnd"/>
      <w:r>
        <w:rPr>
          <w:spacing w:val="-2"/>
        </w:rPr>
        <w:t xml:space="preserve"> </w:t>
      </w:r>
      <w:r>
        <w:t>brisk</w:t>
      </w:r>
      <w:r>
        <w:rPr>
          <w:spacing w:val="-4"/>
        </w:rPr>
        <w:t xml:space="preserve"> </w:t>
      </w:r>
      <w:r>
        <w:t xml:space="preserve">walking/ cycling/ swimming) and resistance exercise (e.g. weights or body-weight exercises) on 2 </w:t>
      </w:r>
      <w:r>
        <w:t>or more days. Eight</w:t>
      </w:r>
      <w:r>
        <w:rPr>
          <w:spacing w:val="-10"/>
        </w:rPr>
        <w:t xml:space="preserve"> </w:t>
      </w:r>
      <w:r>
        <w:t>weeks</w:t>
      </w:r>
      <w:r>
        <w:rPr>
          <w:spacing w:val="-10"/>
        </w:rPr>
        <w:t xml:space="preserve"> </w:t>
      </w:r>
      <w:r>
        <w:t>or</w:t>
      </w:r>
      <w:r>
        <w:rPr>
          <w:spacing w:val="-12"/>
        </w:rPr>
        <w:t xml:space="preserve"> </w:t>
      </w:r>
      <w:r>
        <w:t>more</w:t>
      </w:r>
      <w:r>
        <w:rPr>
          <w:spacing w:val="-10"/>
        </w:rPr>
        <w:t xml:space="preserve"> </w:t>
      </w:r>
      <w:r>
        <w:t>structured</w:t>
      </w:r>
      <w:r>
        <w:rPr>
          <w:spacing w:val="-13"/>
        </w:rPr>
        <w:t xml:space="preserve"> </w:t>
      </w:r>
      <w:r>
        <w:t>exercise</w:t>
      </w:r>
      <w:r>
        <w:rPr>
          <w:spacing w:val="-10"/>
        </w:rPr>
        <w:t xml:space="preserve"> </w:t>
      </w:r>
      <w:proofErr w:type="spellStart"/>
      <w:r>
        <w:t>programmes</w:t>
      </w:r>
      <w:proofErr w:type="spellEnd"/>
      <w:r>
        <w:rPr>
          <w:spacing w:val="-10"/>
        </w:rPr>
        <w:t xml:space="preserve"> </w:t>
      </w:r>
      <w:r>
        <w:t>have</w:t>
      </w:r>
      <w:r>
        <w:rPr>
          <w:spacing w:val="-10"/>
        </w:rPr>
        <w:t xml:space="preserve"> </w:t>
      </w:r>
      <w:r>
        <w:t>been</w:t>
      </w:r>
      <w:r>
        <w:rPr>
          <w:spacing w:val="-11"/>
        </w:rPr>
        <w:t xml:space="preserve"> </w:t>
      </w:r>
      <w:r>
        <w:t>demonstrated</w:t>
      </w:r>
      <w:r>
        <w:rPr>
          <w:spacing w:val="-13"/>
        </w:rPr>
        <w:t xml:space="preserve"> </w:t>
      </w:r>
      <w:r>
        <w:t>to</w:t>
      </w:r>
      <w:r>
        <w:rPr>
          <w:spacing w:val="-13"/>
        </w:rPr>
        <w:t xml:space="preserve"> </w:t>
      </w:r>
      <w:r>
        <w:t>reduce</w:t>
      </w:r>
      <w:r>
        <w:rPr>
          <w:spacing w:val="-12"/>
        </w:rPr>
        <w:t xml:space="preserve"> </w:t>
      </w:r>
      <w:r>
        <w:t>the</w:t>
      </w:r>
      <w:r>
        <w:rPr>
          <w:spacing w:val="-13"/>
        </w:rPr>
        <w:t xml:space="preserve"> </w:t>
      </w:r>
      <w:r>
        <w:t>level</w:t>
      </w:r>
      <w:r>
        <w:rPr>
          <w:spacing w:val="-12"/>
        </w:rPr>
        <w:t xml:space="preserve"> </w:t>
      </w:r>
      <w:r>
        <w:t>of</w:t>
      </w:r>
      <w:r>
        <w:rPr>
          <w:spacing w:val="-2"/>
        </w:rPr>
        <w:t xml:space="preserve"> </w:t>
      </w:r>
      <w:r>
        <w:t>HbA1c by</w:t>
      </w:r>
      <w:r>
        <w:rPr>
          <w:spacing w:val="-5"/>
        </w:rPr>
        <w:t xml:space="preserve"> </w:t>
      </w:r>
      <w:r>
        <w:t>0.66</w:t>
      </w:r>
      <w:r>
        <w:rPr>
          <w:spacing w:val="-2"/>
        </w:rPr>
        <w:t xml:space="preserve"> </w:t>
      </w:r>
      <w:r>
        <w:t>on</w:t>
      </w:r>
      <w:r>
        <w:rPr>
          <w:spacing w:val="-5"/>
        </w:rPr>
        <w:t xml:space="preserve"> </w:t>
      </w:r>
      <w:r>
        <w:t>average</w:t>
      </w:r>
      <w:r>
        <w:rPr>
          <w:spacing w:val="-2"/>
        </w:rPr>
        <w:t xml:space="preserve"> </w:t>
      </w:r>
      <w:r>
        <w:t>in</w:t>
      </w:r>
      <w:r>
        <w:rPr>
          <w:spacing w:val="-5"/>
        </w:rPr>
        <w:t xml:space="preserve"> </w:t>
      </w:r>
      <w:r>
        <w:t>individuals</w:t>
      </w:r>
      <w:r>
        <w:rPr>
          <w:spacing w:val="-2"/>
        </w:rPr>
        <w:t xml:space="preserve"> </w:t>
      </w:r>
      <w:r>
        <w:t>with</w:t>
      </w:r>
      <w:r>
        <w:rPr>
          <w:spacing w:val="-7"/>
        </w:rPr>
        <w:t xml:space="preserve"> </w:t>
      </w:r>
      <w:r>
        <w:t>Type</w:t>
      </w:r>
      <w:r>
        <w:rPr>
          <w:spacing w:val="-2"/>
        </w:rPr>
        <w:t xml:space="preserve"> </w:t>
      </w:r>
      <w:r>
        <w:t>2</w:t>
      </w:r>
      <w:r>
        <w:rPr>
          <w:spacing w:val="-4"/>
        </w:rPr>
        <w:t xml:space="preserve"> </w:t>
      </w:r>
      <w:r>
        <w:t>diabetes.</w:t>
      </w:r>
      <w:r>
        <w:rPr>
          <w:spacing w:val="-2"/>
        </w:rPr>
        <w:t xml:space="preserve"> </w:t>
      </w:r>
      <w:r>
        <w:t>Vigorous</w:t>
      </w:r>
      <w:r>
        <w:rPr>
          <w:spacing w:val="-4"/>
        </w:rPr>
        <w:t xml:space="preserve"> </w:t>
      </w:r>
      <w:r>
        <w:t>workouts</w:t>
      </w:r>
      <w:r>
        <w:rPr>
          <w:spacing w:val="-4"/>
        </w:rPr>
        <w:t xml:space="preserve"> </w:t>
      </w:r>
      <w:r>
        <w:t>raise</w:t>
      </w:r>
      <w:r>
        <w:rPr>
          <w:spacing w:val="-4"/>
        </w:rPr>
        <w:t xml:space="preserve"> </w:t>
      </w:r>
      <w:r>
        <w:t>muscle</w:t>
      </w:r>
      <w:r>
        <w:rPr>
          <w:spacing w:val="-2"/>
        </w:rPr>
        <w:t xml:space="preserve"> </w:t>
      </w:r>
      <w:r>
        <w:t>glucose</w:t>
      </w:r>
      <w:r>
        <w:rPr>
          <w:spacing w:val="-2"/>
        </w:rPr>
        <w:t xml:space="preserve"> </w:t>
      </w:r>
      <w:r>
        <w:t>uptake</w:t>
      </w:r>
      <w:r>
        <w:rPr>
          <w:spacing w:val="-4"/>
        </w:rPr>
        <w:t xml:space="preserve"> </w:t>
      </w:r>
      <w:r>
        <w:t>in the absence of insulin and enhance the insulin sensitivity in the long run. Exercising is better combined with nutritional interventions. The patient is advised to begin with small steps and increase, and this is to minimize on the amount of sedentary t</w:t>
      </w:r>
      <w:r>
        <w:t>ime through breaking long sitting.</w:t>
      </w:r>
    </w:p>
    <w:p w14:paraId="29F51021" w14:textId="77777777" w:rsidR="00B71709" w:rsidRDefault="00CA44D0">
      <w:pPr>
        <w:pStyle w:val="BodyText"/>
        <w:spacing w:line="360" w:lineRule="auto"/>
        <w:ind w:right="360"/>
        <w:jc w:val="both"/>
      </w:pPr>
      <w:r>
        <w:t>Weight</w:t>
      </w:r>
      <w:r>
        <w:rPr>
          <w:spacing w:val="-8"/>
        </w:rPr>
        <w:t xml:space="preserve"> </w:t>
      </w:r>
      <w:r>
        <w:t>control:</w:t>
      </w:r>
      <w:r>
        <w:rPr>
          <w:spacing w:val="-8"/>
        </w:rPr>
        <w:t xml:space="preserve"> </w:t>
      </w:r>
      <w:r>
        <w:t>It</w:t>
      </w:r>
      <w:r>
        <w:rPr>
          <w:spacing w:val="-6"/>
        </w:rPr>
        <w:t xml:space="preserve"> </w:t>
      </w:r>
      <w:r>
        <w:t>is</w:t>
      </w:r>
      <w:r>
        <w:rPr>
          <w:spacing w:val="-9"/>
        </w:rPr>
        <w:t xml:space="preserve"> </w:t>
      </w:r>
      <w:r>
        <w:t>very</w:t>
      </w:r>
      <w:r>
        <w:rPr>
          <w:spacing w:val="-10"/>
        </w:rPr>
        <w:t xml:space="preserve"> </w:t>
      </w:r>
      <w:r>
        <w:t>effective</w:t>
      </w:r>
      <w:r>
        <w:rPr>
          <w:spacing w:val="-9"/>
        </w:rPr>
        <w:t xml:space="preserve"> </w:t>
      </w:r>
      <w:r>
        <w:t>to</w:t>
      </w:r>
      <w:r>
        <w:rPr>
          <w:spacing w:val="-7"/>
        </w:rPr>
        <w:t xml:space="preserve"> </w:t>
      </w:r>
      <w:r>
        <w:t>gain</w:t>
      </w:r>
      <w:r>
        <w:rPr>
          <w:spacing w:val="-10"/>
        </w:rPr>
        <w:t xml:space="preserve"> </w:t>
      </w:r>
      <w:r>
        <w:t>and</w:t>
      </w:r>
      <w:r>
        <w:rPr>
          <w:spacing w:val="-9"/>
        </w:rPr>
        <w:t xml:space="preserve"> </w:t>
      </w:r>
      <w:r>
        <w:t>have</w:t>
      </w:r>
      <w:r>
        <w:rPr>
          <w:spacing w:val="-9"/>
        </w:rPr>
        <w:t xml:space="preserve"> </w:t>
      </w:r>
      <w:r>
        <w:t>a</w:t>
      </w:r>
      <w:r>
        <w:rPr>
          <w:spacing w:val="-7"/>
        </w:rPr>
        <w:t xml:space="preserve"> </w:t>
      </w:r>
      <w:r>
        <w:t>healthier</w:t>
      </w:r>
      <w:r>
        <w:rPr>
          <w:spacing w:val="-8"/>
        </w:rPr>
        <w:t xml:space="preserve"> </w:t>
      </w:r>
      <w:r>
        <w:t>weight.</w:t>
      </w:r>
      <w:r>
        <w:rPr>
          <w:spacing w:val="-12"/>
        </w:rPr>
        <w:t xml:space="preserve"> </w:t>
      </w:r>
      <w:r>
        <w:t>The</w:t>
      </w:r>
      <w:r>
        <w:rPr>
          <w:spacing w:val="-9"/>
        </w:rPr>
        <w:t xml:space="preserve"> </w:t>
      </w:r>
      <w:r>
        <w:t>intensive</w:t>
      </w:r>
      <w:r>
        <w:rPr>
          <w:spacing w:val="-7"/>
        </w:rPr>
        <w:t xml:space="preserve"> </w:t>
      </w:r>
      <w:r>
        <w:t>lifestyle</w:t>
      </w:r>
      <w:r>
        <w:rPr>
          <w:spacing w:val="-9"/>
        </w:rPr>
        <w:t xml:space="preserve"> </w:t>
      </w:r>
      <w:r>
        <w:t>interventions involving</w:t>
      </w:r>
      <w:r>
        <w:rPr>
          <w:spacing w:val="-3"/>
        </w:rPr>
        <w:t xml:space="preserve"> </w:t>
      </w:r>
      <w:r>
        <w:t>counselling, setting goal and continuous support of at least 6 months leads to better blood sugar m</w:t>
      </w:r>
      <w:r>
        <w:t>anagement</w:t>
      </w:r>
      <w:r>
        <w:rPr>
          <w:spacing w:val="-2"/>
        </w:rPr>
        <w:t xml:space="preserve"> </w:t>
      </w:r>
      <w:r>
        <w:t>and</w:t>
      </w:r>
      <w:r>
        <w:rPr>
          <w:spacing w:val="-5"/>
        </w:rPr>
        <w:t xml:space="preserve"> </w:t>
      </w:r>
      <w:r>
        <w:t>cardiovascular</w:t>
      </w:r>
      <w:r>
        <w:rPr>
          <w:spacing w:val="-5"/>
        </w:rPr>
        <w:t xml:space="preserve"> </w:t>
      </w:r>
      <w:r>
        <w:t>risks</w:t>
      </w:r>
      <w:r>
        <w:rPr>
          <w:spacing w:val="-3"/>
        </w:rPr>
        <w:t xml:space="preserve"> </w:t>
      </w:r>
      <w:r>
        <w:t>factors.</w:t>
      </w:r>
      <w:r>
        <w:rPr>
          <w:spacing w:val="-5"/>
        </w:rPr>
        <w:t xml:space="preserve"> </w:t>
      </w:r>
      <w:r>
        <w:t>Group</w:t>
      </w:r>
      <w:r>
        <w:rPr>
          <w:spacing w:val="-6"/>
        </w:rPr>
        <w:t xml:space="preserve"> </w:t>
      </w:r>
      <w:proofErr w:type="spellStart"/>
      <w:r>
        <w:t>programmes</w:t>
      </w:r>
      <w:proofErr w:type="spellEnd"/>
      <w:r>
        <w:rPr>
          <w:spacing w:val="-3"/>
        </w:rPr>
        <w:t xml:space="preserve"> </w:t>
      </w:r>
      <w:r>
        <w:t>or</w:t>
      </w:r>
      <w:r>
        <w:rPr>
          <w:spacing w:val="-3"/>
        </w:rPr>
        <w:t xml:space="preserve"> </w:t>
      </w:r>
      <w:r>
        <w:t>community</w:t>
      </w:r>
      <w:r>
        <w:rPr>
          <w:spacing w:val="-6"/>
        </w:rPr>
        <w:t xml:space="preserve"> </w:t>
      </w:r>
      <w:r>
        <w:t>based</w:t>
      </w:r>
      <w:r>
        <w:rPr>
          <w:spacing w:val="-5"/>
        </w:rPr>
        <w:t xml:space="preserve"> </w:t>
      </w:r>
      <w:r>
        <w:t>are</w:t>
      </w:r>
      <w:r>
        <w:rPr>
          <w:spacing w:val="-3"/>
        </w:rPr>
        <w:t xml:space="preserve"> </w:t>
      </w:r>
      <w:r>
        <w:t>usually</w:t>
      </w:r>
      <w:r>
        <w:rPr>
          <w:spacing w:val="-6"/>
        </w:rPr>
        <w:t xml:space="preserve"> </w:t>
      </w:r>
      <w:r>
        <w:t>good</w:t>
      </w:r>
      <w:r>
        <w:rPr>
          <w:spacing w:val="-3"/>
        </w:rPr>
        <w:t xml:space="preserve"> </w:t>
      </w:r>
      <w:r>
        <w:t>in terms of long-term adherence.</w:t>
      </w:r>
    </w:p>
    <w:p w14:paraId="39789DED" w14:textId="77777777" w:rsidR="00B71709" w:rsidRDefault="00CA44D0">
      <w:pPr>
        <w:pStyle w:val="BodyText"/>
        <w:spacing w:line="360" w:lineRule="auto"/>
        <w:ind w:right="358"/>
        <w:jc w:val="both"/>
      </w:pPr>
      <w:r>
        <w:t>Stop smoking: Cessation of smoking is important. The effects of smoking on insulin resistance, vascular damage</w:t>
      </w:r>
      <w:r>
        <w:rPr>
          <w:spacing w:val="-2"/>
        </w:rPr>
        <w:t xml:space="preserve"> </w:t>
      </w:r>
      <w:r>
        <w:t>and</w:t>
      </w:r>
      <w:r>
        <w:rPr>
          <w:spacing w:val="-2"/>
        </w:rPr>
        <w:t xml:space="preserve"> </w:t>
      </w:r>
      <w:r>
        <w:t>a</w:t>
      </w:r>
      <w:r>
        <w:rPr>
          <w:spacing w:val="-2"/>
        </w:rPr>
        <w:t xml:space="preserve"> </w:t>
      </w:r>
      <w:r>
        <w:t>high</w:t>
      </w:r>
      <w:r>
        <w:rPr>
          <w:spacing w:val="-2"/>
        </w:rPr>
        <w:t xml:space="preserve"> </w:t>
      </w:r>
      <w:r>
        <w:t>chance</w:t>
      </w:r>
      <w:r>
        <w:rPr>
          <w:spacing w:val="-7"/>
        </w:rPr>
        <w:t xml:space="preserve"> </w:t>
      </w:r>
      <w:r>
        <w:t>of</w:t>
      </w:r>
      <w:r>
        <w:rPr>
          <w:spacing w:val="-2"/>
        </w:rPr>
        <w:t xml:space="preserve"> </w:t>
      </w:r>
      <w:r>
        <w:t>having</w:t>
      </w:r>
      <w:r>
        <w:rPr>
          <w:spacing w:val="-5"/>
        </w:rPr>
        <w:t xml:space="preserve"> </w:t>
      </w:r>
      <w:r>
        <w:t>heart</w:t>
      </w:r>
      <w:r>
        <w:rPr>
          <w:spacing w:val="-4"/>
        </w:rPr>
        <w:t xml:space="preserve"> </w:t>
      </w:r>
      <w:r>
        <w:t>disease,</w:t>
      </w:r>
      <w:r>
        <w:rPr>
          <w:spacing w:val="-2"/>
        </w:rPr>
        <w:t xml:space="preserve"> </w:t>
      </w:r>
      <w:r>
        <w:t>stroke</w:t>
      </w:r>
      <w:r>
        <w:rPr>
          <w:spacing w:val="-2"/>
        </w:rPr>
        <w:t xml:space="preserve"> </w:t>
      </w:r>
      <w:r>
        <w:t>and</w:t>
      </w:r>
      <w:r>
        <w:rPr>
          <w:spacing w:val="-2"/>
        </w:rPr>
        <w:t xml:space="preserve"> </w:t>
      </w:r>
      <w:r>
        <w:t>poor</w:t>
      </w:r>
      <w:r>
        <w:rPr>
          <w:spacing w:val="-2"/>
        </w:rPr>
        <w:t xml:space="preserve"> </w:t>
      </w:r>
      <w:r>
        <w:t>wound</w:t>
      </w:r>
      <w:r>
        <w:rPr>
          <w:spacing w:val="-5"/>
        </w:rPr>
        <w:t xml:space="preserve"> </w:t>
      </w:r>
      <w:r>
        <w:t>healing</w:t>
      </w:r>
      <w:r>
        <w:rPr>
          <w:spacing w:val="-5"/>
        </w:rPr>
        <w:t xml:space="preserve"> </w:t>
      </w:r>
      <w:r>
        <w:t>are</w:t>
      </w:r>
      <w:r>
        <w:rPr>
          <w:spacing w:val="-2"/>
        </w:rPr>
        <w:t xml:space="preserve"> </w:t>
      </w:r>
      <w:r>
        <w:t>harmful</w:t>
      </w:r>
      <w:r>
        <w:rPr>
          <w:spacing w:val="-1"/>
        </w:rPr>
        <w:t xml:space="preserve"> </w:t>
      </w:r>
      <w:r>
        <w:t>in</w:t>
      </w:r>
      <w:r>
        <w:rPr>
          <w:spacing w:val="-5"/>
        </w:rPr>
        <w:t xml:space="preserve"> </w:t>
      </w:r>
      <w:r>
        <w:t>diabetes. Evidence-based interventions like nicotine repl</w:t>
      </w:r>
      <w:r>
        <w:t>acement, counselling or prescription have a significant outcome of increasing the quit rates and enhancing the overall health outcomes.</w:t>
      </w:r>
    </w:p>
    <w:p w14:paraId="634F6211" w14:textId="77777777" w:rsidR="00B71709" w:rsidRDefault="00B71709">
      <w:pPr>
        <w:pStyle w:val="BodyText"/>
        <w:spacing w:line="360" w:lineRule="auto"/>
        <w:jc w:val="both"/>
        <w:sectPr w:rsidR="00B71709">
          <w:pgSz w:w="12240" w:h="15840"/>
          <w:pgMar w:top="1360" w:right="1080" w:bottom="1220" w:left="1440" w:header="0" w:footer="1020" w:gutter="0"/>
          <w:cols w:space="720"/>
        </w:sectPr>
      </w:pPr>
    </w:p>
    <w:p w14:paraId="7771FF43" w14:textId="77777777" w:rsidR="00B71709" w:rsidRDefault="00CA44D0">
      <w:pPr>
        <w:pStyle w:val="BodyText"/>
        <w:spacing w:before="74" w:line="360" w:lineRule="auto"/>
        <w:ind w:right="356"/>
        <w:jc w:val="both"/>
      </w:pPr>
      <w:proofErr w:type="spellStart"/>
      <w:r>
        <w:lastRenderedPageBreak/>
        <w:t>Behavioural</w:t>
      </w:r>
      <w:proofErr w:type="spellEnd"/>
      <w:r>
        <w:rPr>
          <w:spacing w:val="-12"/>
        </w:rPr>
        <w:t xml:space="preserve"> </w:t>
      </w:r>
      <w:r>
        <w:t>support:</w:t>
      </w:r>
      <w:r>
        <w:rPr>
          <w:spacing w:val="-12"/>
        </w:rPr>
        <w:t xml:space="preserve"> </w:t>
      </w:r>
      <w:r>
        <w:t>Diet</w:t>
      </w:r>
      <w:r>
        <w:rPr>
          <w:spacing w:val="-14"/>
        </w:rPr>
        <w:t xml:space="preserve"> </w:t>
      </w:r>
      <w:r>
        <w:t>and</w:t>
      </w:r>
      <w:r>
        <w:rPr>
          <w:spacing w:val="-13"/>
        </w:rPr>
        <w:t xml:space="preserve"> </w:t>
      </w:r>
      <w:r>
        <w:t>exercise</w:t>
      </w:r>
      <w:r>
        <w:rPr>
          <w:spacing w:val="-12"/>
        </w:rPr>
        <w:t xml:space="preserve"> </w:t>
      </w:r>
      <w:r>
        <w:t>with</w:t>
      </w:r>
      <w:r>
        <w:rPr>
          <w:spacing w:val="-13"/>
        </w:rPr>
        <w:t xml:space="preserve"> </w:t>
      </w:r>
      <w:r>
        <w:t>the</w:t>
      </w:r>
      <w:r>
        <w:rPr>
          <w:spacing w:val="-13"/>
        </w:rPr>
        <w:t xml:space="preserve"> </w:t>
      </w:r>
      <w:r>
        <w:t>use</w:t>
      </w:r>
      <w:r>
        <w:rPr>
          <w:spacing w:val="-12"/>
        </w:rPr>
        <w:t xml:space="preserve"> </w:t>
      </w:r>
      <w:r>
        <w:t>of</w:t>
      </w:r>
      <w:r>
        <w:rPr>
          <w:spacing w:val="-14"/>
        </w:rPr>
        <w:t xml:space="preserve"> </w:t>
      </w:r>
      <w:proofErr w:type="spellStart"/>
      <w:r>
        <w:t>behavioural</w:t>
      </w:r>
      <w:proofErr w:type="spellEnd"/>
      <w:r>
        <w:rPr>
          <w:spacing w:val="-12"/>
        </w:rPr>
        <w:t xml:space="preserve"> </w:t>
      </w:r>
      <w:r>
        <w:t>strategies</w:t>
      </w:r>
      <w:r>
        <w:rPr>
          <w:spacing w:val="-12"/>
        </w:rPr>
        <w:t xml:space="preserve"> </w:t>
      </w:r>
      <w:r>
        <w:t>(goal-setting,</w:t>
      </w:r>
      <w:r>
        <w:rPr>
          <w:spacing w:val="-13"/>
        </w:rPr>
        <w:t xml:space="preserve"> </w:t>
      </w:r>
      <w:r>
        <w:t>self-monitoring</w:t>
      </w:r>
      <w:r>
        <w:t xml:space="preserve">, problem-solving) are the most effective. The bodies like the Community Preventive Services Task Force suggest intensive lifestyle </w:t>
      </w:r>
      <w:proofErr w:type="spellStart"/>
      <w:r>
        <w:t>programmes</w:t>
      </w:r>
      <w:proofErr w:type="spellEnd"/>
      <w:r>
        <w:t xml:space="preserve"> which reduced the HbA1c, blood pressure and cholesterol. The benefits of structured education, frequent follow up</w:t>
      </w:r>
      <w:r>
        <w:t xml:space="preserve"> with practice nurse or diabetes team and family involvement are beneficial to the patients.</w:t>
      </w:r>
    </w:p>
    <w:p w14:paraId="6B5AAC6A" w14:textId="77777777" w:rsidR="00B71709" w:rsidRDefault="00CA44D0">
      <w:pPr>
        <w:pStyle w:val="BodyText"/>
        <w:spacing w:before="1" w:line="360" w:lineRule="auto"/>
        <w:ind w:right="357"/>
        <w:jc w:val="both"/>
      </w:pPr>
      <w:r>
        <w:t>The</w:t>
      </w:r>
      <w:r>
        <w:rPr>
          <w:spacing w:val="-12"/>
        </w:rPr>
        <w:t xml:space="preserve"> </w:t>
      </w:r>
      <w:r>
        <w:t>combination</w:t>
      </w:r>
      <w:r>
        <w:rPr>
          <w:spacing w:val="-10"/>
        </w:rPr>
        <w:t xml:space="preserve"> </w:t>
      </w:r>
      <w:r>
        <w:t>of</w:t>
      </w:r>
      <w:r>
        <w:rPr>
          <w:spacing w:val="-11"/>
        </w:rPr>
        <w:t xml:space="preserve"> </w:t>
      </w:r>
      <w:r>
        <w:t>these</w:t>
      </w:r>
      <w:r>
        <w:rPr>
          <w:spacing w:val="-11"/>
        </w:rPr>
        <w:t xml:space="preserve"> </w:t>
      </w:r>
      <w:r>
        <w:t>changes</w:t>
      </w:r>
      <w:r>
        <w:rPr>
          <w:spacing w:val="-9"/>
        </w:rPr>
        <w:t xml:space="preserve"> </w:t>
      </w:r>
      <w:r>
        <w:t>is</w:t>
      </w:r>
      <w:r>
        <w:rPr>
          <w:spacing w:val="-11"/>
        </w:rPr>
        <w:t xml:space="preserve"> </w:t>
      </w:r>
      <w:r>
        <w:t>synergistic</w:t>
      </w:r>
      <w:r>
        <w:rPr>
          <w:spacing w:val="-12"/>
        </w:rPr>
        <w:t xml:space="preserve"> </w:t>
      </w:r>
      <w:r>
        <w:t>as</w:t>
      </w:r>
      <w:r>
        <w:rPr>
          <w:spacing w:val="-11"/>
        </w:rPr>
        <w:t xml:space="preserve"> </w:t>
      </w:r>
      <w:r>
        <w:t>a</w:t>
      </w:r>
      <w:r>
        <w:rPr>
          <w:spacing w:val="-12"/>
        </w:rPr>
        <w:t xml:space="preserve"> </w:t>
      </w:r>
      <w:r>
        <w:t>better</w:t>
      </w:r>
      <w:r>
        <w:rPr>
          <w:spacing w:val="-9"/>
        </w:rPr>
        <w:t xml:space="preserve"> </w:t>
      </w:r>
      <w:r>
        <w:t>diet</w:t>
      </w:r>
      <w:r>
        <w:rPr>
          <w:spacing w:val="-11"/>
        </w:rPr>
        <w:t xml:space="preserve"> </w:t>
      </w:r>
      <w:r>
        <w:t>and</w:t>
      </w:r>
      <w:r>
        <w:rPr>
          <w:spacing w:val="-12"/>
        </w:rPr>
        <w:t xml:space="preserve"> </w:t>
      </w:r>
      <w:r>
        <w:t>activity</w:t>
      </w:r>
      <w:r>
        <w:rPr>
          <w:spacing w:val="-12"/>
        </w:rPr>
        <w:t xml:space="preserve"> </w:t>
      </w:r>
      <w:r>
        <w:t>result</w:t>
      </w:r>
      <w:r>
        <w:rPr>
          <w:spacing w:val="-11"/>
        </w:rPr>
        <w:t xml:space="preserve"> </w:t>
      </w:r>
      <w:r>
        <w:t>in</w:t>
      </w:r>
      <w:r>
        <w:rPr>
          <w:spacing w:val="-10"/>
        </w:rPr>
        <w:t xml:space="preserve"> </w:t>
      </w:r>
      <w:r>
        <w:t>the</w:t>
      </w:r>
      <w:r>
        <w:rPr>
          <w:spacing w:val="-12"/>
        </w:rPr>
        <w:t xml:space="preserve"> </w:t>
      </w:r>
      <w:r>
        <w:t>reduction</w:t>
      </w:r>
      <w:r>
        <w:rPr>
          <w:spacing w:val="-12"/>
        </w:rPr>
        <w:t xml:space="preserve"> </w:t>
      </w:r>
      <w:r>
        <w:t>of</w:t>
      </w:r>
      <w:r>
        <w:rPr>
          <w:spacing w:val="-9"/>
        </w:rPr>
        <w:t xml:space="preserve"> </w:t>
      </w:r>
      <w:r>
        <w:t>weight and insulin resistance, which enables the cells to utilize glucose more efficiently as energy. Most of the patients experience improvement within weeks and the benefits are sustained which minimizes the escalation of the complications. We are able t</w:t>
      </w:r>
      <w:r>
        <w:t xml:space="preserve">o offer individual plans, consult local </w:t>
      </w:r>
      <w:proofErr w:type="spellStart"/>
      <w:r>
        <w:t>programmes</w:t>
      </w:r>
      <w:proofErr w:type="spellEnd"/>
      <w:r>
        <w:t>, and monitor the progress on a regular basis to achieve success and safety in the operation.</w:t>
      </w:r>
    </w:p>
    <w:p w14:paraId="1095611C" w14:textId="77777777" w:rsidR="00B71709" w:rsidRDefault="00B71709">
      <w:pPr>
        <w:pStyle w:val="BodyText"/>
      </w:pPr>
    </w:p>
    <w:p w14:paraId="4DBB39BA" w14:textId="77777777" w:rsidR="00B71709" w:rsidRDefault="00B71709">
      <w:pPr>
        <w:pStyle w:val="BodyText"/>
      </w:pPr>
    </w:p>
    <w:p w14:paraId="22A26425" w14:textId="77777777" w:rsidR="00B71709" w:rsidRDefault="00B71709">
      <w:pPr>
        <w:pStyle w:val="BodyText"/>
      </w:pPr>
    </w:p>
    <w:p w14:paraId="4AE8B589" w14:textId="77777777" w:rsidR="00B71709" w:rsidRDefault="00B71709">
      <w:pPr>
        <w:pStyle w:val="BodyText"/>
      </w:pPr>
    </w:p>
    <w:p w14:paraId="5C89174B" w14:textId="77777777" w:rsidR="00B71709" w:rsidRDefault="00B71709">
      <w:pPr>
        <w:pStyle w:val="BodyText"/>
      </w:pPr>
    </w:p>
    <w:p w14:paraId="124F7FE0" w14:textId="77777777" w:rsidR="00B71709" w:rsidRDefault="00B71709">
      <w:pPr>
        <w:pStyle w:val="BodyText"/>
        <w:spacing w:before="5"/>
      </w:pPr>
    </w:p>
    <w:p w14:paraId="0EE96FDF" w14:textId="77777777" w:rsidR="00B71709" w:rsidRDefault="00CA44D0">
      <w:pPr>
        <w:pStyle w:val="Heading2"/>
        <w:numPr>
          <w:ilvl w:val="0"/>
          <w:numId w:val="2"/>
        </w:numPr>
        <w:tabs>
          <w:tab w:val="left" w:pos="202"/>
        </w:tabs>
        <w:ind w:left="202" w:hanging="202"/>
        <w:jc w:val="both"/>
      </w:pPr>
      <w:bookmarkStart w:id="5" w:name="_TOC_250001"/>
      <w:bookmarkEnd w:id="5"/>
      <w:r>
        <w:rPr>
          <w:spacing w:val="-2"/>
        </w:rPr>
        <w:t>Conclusion</w:t>
      </w:r>
    </w:p>
    <w:p w14:paraId="2C757A08" w14:textId="77777777" w:rsidR="00B71709" w:rsidRDefault="00CA44D0">
      <w:pPr>
        <w:pStyle w:val="BodyText"/>
        <w:spacing w:before="122" w:line="360" w:lineRule="auto"/>
        <w:ind w:right="356"/>
        <w:jc w:val="both"/>
      </w:pPr>
      <w:r>
        <w:t>To conclude, diabetes is a treatable disease provided that the patients learn how blood sugar is controlled and how the lifestyle has a direct impact on this level. The daily monitoring and documentation of their blood</w:t>
      </w:r>
      <w:r>
        <w:rPr>
          <w:spacing w:val="-7"/>
        </w:rPr>
        <w:t xml:space="preserve"> </w:t>
      </w:r>
      <w:r>
        <w:t>sugar</w:t>
      </w:r>
      <w:r>
        <w:rPr>
          <w:spacing w:val="-6"/>
        </w:rPr>
        <w:t xml:space="preserve"> </w:t>
      </w:r>
      <w:r>
        <w:t>level</w:t>
      </w:r>
      <w:r>
        <w:rPr>
          <w:spacing w:val="-6"/>
        </w:rPr>
        <w:t xml:space="preserve"> </w:t>
      </w:r>
      <w:r>
        <w:t>enables</w:t>
      </w:r>
      <w:r>
        <w:rPr>
          <w:spacing w:val="-4"/>
        </w:rPr>
        <w:t xml:space="preserve"> </w:t>
      </w:r>
      <w:r>
        <w:t>the</w:t>
      </w:r>
      <w:r>
        <w:rPr>
          <w:spacing w:val="-7"/>
        </w:rPr>
        <w:t xml:space="preserve"> </w:t>
      </w:r>
      <w:r>
        <w:t>Type</w:t>
      </w:r>
      <w:r>
        <w:rPr>
          <w:spacing w:val="-4"/>
        </w:rPr>
        <w:t xml:space="preserve"> </w:t>
      </w:r>
      <w:r>
        <w:t>2</w:t>
      </w:r>
      <w:r>
        <w:rPr>
          <w:spacing w:val="-5"/>
        </w:rPr>
        <w:t xml:space="preserve"> </w:t>
      </w:r>
      <w:r>
        <w:t>diabet</w:t>
      </w:r>
      <w:r>
        <w:t>es</w:t>
      </w:r>
      <w:r>
        <w:rPr>
          <w:spacing w:val="-4"/>
        </w:rPr>
        <w:t xml:space="preserve"> </w:t>
      </w:r>
      <w:r>
        <w:t>patients</w:t>
      </w:r>
      <w:r>
        <w:rPr>
          <w:spacing w:val="-6"/>
        </w:rPr>
        <w:t xml:space="preserve"> </w:t>
      </w:r>
      <w:r>
        <w:t>to</w:t>
      </w:r>
      <w:r>
        <w:rPr>
          <w:spacing w:val="-5"/>
        </w:rPr>
        <w:t xml:space="preserve"> </w:t>
      </w:r>
      <w:r>
        <w:t>make</w:t>
      </w:r>
      <w:r>
        <w:rPr>
          <w:spacing w:val="-4"/>
        </w:rPr>
        <w:t xml:space="preserve"> </w:t>
      </w:r>
      <w:r>
        <w:t>wise</w:t>
      </w:r>
      <w:r>
        <w:rPr>
          <w:spacing w:val="-4"/>
        </w:rPr>
        <w:t xml:space="preserve"> </w:t>
      </w:r>
      <w:r>
        <w:t>daily</w:t>
      </w:r>
      <w:r>
        <w:rPr>
          <w:spacing w:val="-7"/>
        </w:rPr>
        <w:t xml:space="preserve"> </w:t>
      </w:r>
      <w:r>
        <w:t>decisions</w:t>
      </w:r>
      <w:r>
        <w:rPr>
          <w:spacing w:val="-7"/>
        </w:rPr>
        <w:t xml:space="preserve"> </w:t>
      </w:r>
      <w:r>
        <w:t>and</w:t>
      </w:r>
      <w:r>
        <w:rPr>
          <w:spacing w:val="-4"/>
        </w:rPr>
        <w:t xml:space="preserve"> </w:t>
      </w:r>
      <w:r>
        <w:t>modify</w:t>
      </w:r>
      <w:r>
        <w:rPr>
          <w:spacing w:val="-7"/>
        </w:rPr>
        <w:t xml:space="preserve"> </w:t>
      </w:r>
      <w:proofErr w:type="spellStart"/>
      <w:r>
        <w:t>behaviours</w:t>
      </w:r>
      <w:proofErr w:type="spellEnd"/>
      <w:r>
        <w:t xml:space="preserve"> in</w:t>
      </w:r>
      <w:r>
        <w:rPr>
          <w:spacing w:val="-7"/>
        </w:rPr>
        <w:t xml:space="preserve"> </w:t>
      </w:r>
      <w:r>
        <w:t>a</w:t>
      </w:r>
      <w:r>
        <w:rPr>
          <w:spacing w:val="-9"/>
        </w:rPr>
        <w:t xml:space="preserve"> </w:t>
      </w:r>
      <w:r>
        <w:t>safe</w:t>
      </w:r>
      <w:r>
        <w:rPr>
          <w:spacing w:val="-9"/>
        </w:rPr>
        <w:t xml:space="preserve"> </w:t>
      </w:r>
      <w:r>
        <w:t>and</w:t>
      </w:r>
      <w:r>
        <w:rPr>
          <w:spacing w:val="-9"/>
        </w:rPr>
        <w:t xml:space="preserve"> </w:t>
      </w:r>
      <w:r>
        <w:t>efficient</w:t>
      </w:r>
      <w:r>
        <w:rPr>
          <w:spacing w:val="-8"/>
        </w:rPr>
        <w:t xml:space="preserve"> </w:t>
      </w:r>
      <w:r>
        <w:t>manner</w:t>
      </w:r>
      <w:r>
        <w:rPr>
          <w:spacing w:val="-9"/>
        </w:rPr>
        <w:t xml:space="preserve"> </w:t>
      </w:r>
      <w:r>
        <w:t>and</w:t>
      </w:r>
      <w:r>
        <w:rPr>
          <w:spacing w:val="-9"/>
        </w:rPr>
        <w:t xml:space="preserve"> </w:t>
      </w:r>
      <w:r>
        <w:t>collaborate</w:t>
      </w:r>
      <w:r>
        <w:rPr>
          <w:spacing w:val="-9"/>
        </w:rPr>
        <w:t xml:space="preserve"> </w:t>
      </w:r>
      <w:r>
        <w:t>with</w:t>
      </w:r>
      <w:r>
        <w:rPr>
          <w:spacing w:val="-7"/>
        </w:rPr>
        <w:t xml:space="preserve"> </w:t>
      </w:r>
      <w:r>
        <w:t>their</w:t>
      </w:r>
      <w:r>
        <w:rPr>
          <w:spacing w:val="-6"/>
        </w:rPr>
        <w:t xml:space="preserve"> </w:t>
      </w:r>
      <w:r>
        <w:t>medical</w:t>
      </w:r>
      <w:r>
        <w:rPr>
          <w:spacing w:val="-9"/>
        </w:rPr>
        <w:t xml:space="preserve"> </w:t>
      </w:r>
      <w:r>
        <w:t>team.</w:t>
      </w:r>
      <w:r>
        <w:rPr>
          <w:spacing w:val="-10"/>
        </w:rPr>
        <w:t xml:space="preserve"> </w:t>
      </w:r>
      <w:r>
        <w:t>The</w:t>
      </w:r>
      <w:r>
        <w:rPr>
          <w:spacing w:val="-9"/>
        </w:rPr>
        <w:t xml:space="preserve"> </w:t>
      </w:r>
      <w:r>
        <w:t>lifestyle</w:t>
      </w:r>
      <w:r>
        <w:rPr>
          <w:spacing w:val="-7"/>
        </w:rPr>
        <w:t xml:space="preserve"> </w:t>
      </w:r>
      <w:r>
        <w:t>changes</w:t>
      </w:r>
      <w:r>
        <w:rPr>
          <w:spacing w:val="-6"/>
        </w:rPr>
        <w:t xml:space="preserve"> </w:t>
      </w:r>
      <w:r>
        <w:t>that</w:t>
      </w:r>
      <w:r>
        <w:rPr>
          <w:spacing w:val="-8"/>
        </w:rPr>
        <w:t xml:space="preserve"> </w:t>
      </w:r>
      <w:r>
        <w:t>have</w:t>
      </w:r>
      <w:r>
        <w:rPr>
          <w:spacing w:val="-7"/>
        </w:rPr>
        <w:t xml:space="preserve"> </w:t>
      </w:r>
      <w:r>
        <w:t>been supported</w:t>
      </w:r>
      <w:r>
        <w:rPr>
          <w:spacing w:val="-12"/>
        </w:rPr>
        <w:t xml:space="preserve"> </w:t>
      </w:r>
      <w:r>
        <w:t>by</w:t>
      </w:r>
      <w:r>
        <w:rPr>
          <w:spacing w:val="-12"/>
        </w:rPr>
        <w:t xml:space="preserve"> </w:t>
      </w:r>
      <w:r>
        <w:t>evidence</w:t>
      </w:r>
      <w:r>
        <w:rPr>
          <w:spacing w:val="-9"/>
        </w:rPr>
        <w:t xml:space="preserve"> </w:t>
      </w:r>
      <w:r>
        <w:t>such</w:t>
      </w:r>
      <w:r>
        <w:rPr>
          <w:spacing w:val="-12"/>
        </w:rPr>
        <w:t xml:space="preserve"> </w:t>
      </w:r>
      <w:r>
        <w:t>as</w:t>
      </w:r>
      <w:r>
        <w:rPr>
          <w:spacing w:val="-9"/>
        </w:rPr>
        <w:t xml:space="preserve"> </w:t>
      </w:r>
      <w:r>
        <w:t>healthier</w:t>
      </w:r>
      <w:r>
        <w:rPr>
          <w:spacing w:val="-9"/>
        </w:rPr>
        <w:t xml:space="preserve"> </w:t>
      </w:r>
      <w:r>
        <w:t>diets,</w:t>
      </w:r>
      <w:r>
        <w:rPr>
          <w:spacing w:val="-9"/>
        </w:rPr>
        <w:t xml:space="preserve"> </w:t>
      </w:r>
      <w:r>
        <w:t>exercise,</w:t>
      </w:r>
      <w:r>
        <w:rPr>
          <w:spacing w:val="-12"/>
        </w:rPr>
        <w:t xml:space="preserve"> </w:t>
      </w:r>
      <w:r>
        <w:t>weight</w:t>
      </w:r>
      <w:r>
        <w:rPr>
          <w:spacing w:val="-9"/>
        </w:rPr>
        <w:t xml:space="preserve"> </w:t>
      </w:r>
      <w:r>
        <w:t>loss</w:t>
      </w:r>
      <w:r>
        <w:rPr>
          <w:spacing w:val="-9"/>
        </w:rPr>
        <w:t xml:space="preserve"> </w:t>
      </w:r>
      <w:r>
        <w:t>where</w:t>
      </w:r>
      <w:r>
        <w:rPr>
          <w:spacing w:val="-9"/>
        </w:rPr>
        <w:t xml:space="preserve"> </w:t>
      </w:r>
      <w:r>
        <w:t>necessary</w:t>
      </w:r>
      <w:r>
        <w:rPr>
          <w:spacing w:val="-12"/>
        </w:rPr>
        <w:t xml:space="preserve"> </w:t>
      </w:r>
      <w:r>
        <w:t>and</w:t>
      </w:r>
      <w:r>
        <w:rPr>
          <w:spacing w:val="-9"/>
        </w:rPr>
        <w:t xml:space="preserve"> </w:t>
      </w:r>
      <w:r>
        <w:t>smoking</w:t>
      </w:r>
      <w:r>
        <w:rPr>
          <w:spacing w:val="-12"/>
        </w:rPr>
        <w:t xml:space="preserve"> </w:t>
      </w:r>
      <w:r>
        <w:t>cessation can provide powerful means of enhancing</w:t>
      </w:r>
      <w:r>
        <w:rPr>
          <w:spacing w:val="-1"/>
        </w:rPr>
        <w:t xml:space="preserve"> </w:t>
      </w:r>
      <w:r>
        <w:t xml:space="preserve">the </w:t>
      </w:r>
      <w:proofErr w:type="spellStart"/>
      <w:r>
        <w:t>glycaemic</w:t>
      </w:r>
      <w:proofErr w:type="spellEnd"/>
      <w:r>
        <w:t xml:space="preserve"> control and wellbeing.</w:t>
      </w:r>
      <w:r>
        <w:rPr>
          <w:spacing w:val="-1"/>
        </w:rPr>
        <w:t xml:space="preserve"> </w:t>
      </w:r>
      <w:r>
        <w:t>Through proper guidance to patients by giving them straightforward information and continuous motivation in the GP surgery, we could enable the pat</w:t>
      </w:r>
      <w:r>
        <w:t>ients to attain better health results and live a better life many years to come.</w:t>
      </w:r>
    </w:p>
    <w:p w14:paraId="31D74B57" w14:textId="77777777" w:rsidR="00B71709" w:rsidRDefault="00B71709">
      <w:pPr>
        <w:pStyle w:val="BodyText"/>
      </w:pPr>
    </w:p>
    <w:p w14:paraId="2B72188E" w14:textId="77777777" w:rsidR="00B71709" w:rsidRDefault="00B71709">
      <w:pPr>
        <w:pStyle w:val="BodyText"/>
      </w:pPr>
    </w:p>
    <w:p w14:paraId="5324D228" w14:textId="77777777" w:rsidR="00B71709" w:rsidRDefault="00B71709">
      <w:pPr>
        <w:pStyle w:val="BodyText"/>
      </w:pPr>
    </w:p>
    <w:p w14:paraId="469F28D0" w14:textId="77777777" w:rsidR="00B71709" w:rsidRDefault="00B71709">
      <w:pPr>
        <w:pStyle w:val="BodyText"/>
      </w:pPr>
    </w:p>
    <w:p w14:paraId="62ED9D0F" w14:textId="77777777" w:rsidR="00B71709" w:rsidRDefault="00B71709">
      <w:pPr>
        <w:pStyle w:val="BodyText"/>
      </w:pPr>
    </w:p>
    <w:p w14:paraId="50AF3F0F" w14:textId="77777777" w:rsidR="00B71709" w:rsidRDefault="00B71709">
      <w:pPr>
        <w:pStyle w:val="BodyText"/>
      </w:pPr>
    </w:p>
    <w:p w14:paraId="6E1310E4" w14:textId="77777777" w:rsidR="00B71709" w:rsidRDefault="00B71709">
      <w:pPr>
        <w:pStyle w:val="BodyText"/>
      </w:pPr>
    </w:p>
    <w:p w14:paraId="6C7BF0FD" w14:textId="77777777" w:rsidR="00B71709" w:rsidRDefault="00B71709">
      <w:pPr>
        <w:pStyle w:val="BodyText"/>
      </w:pPr>
    </w:p>
    <w:p w14:paraId="69D904FB" w14:textId="77777777" w:rsidR="00B71709" w:rsidRDefault="00B71709">
      <w:pPr>
        <w:pStyle w:val="BodyText"/>
      </w:pPr>
    </w:p>
    <w:p w14:paraId="45A100C0" w14:textId="77777777" w:rsidR="00B71709" w:rsidRDefault="00B71709">
      <w:pPr>
        <w:pStyle w:val="BodyText"/>
        <w:spacing w:before="129"/>
      </w:pPr>
    </w:p>
    <w:p w14:paraId="4CA6B159" w14:textId="77777777" w:rsidR="00B71709" w:rsidRDefault="00CA44D0">
      <w:pPr>
        <w:pStyle w:val="Heading1"/>
      </w:pPr>
      <w:bookmarkStart w:id="6" w:name="_TOC_250000"/>
      <w:bookmarkEnd w:id="6"/>
      <w:r>
        <w:rPr>
          <w:spacing w:val="-2"/>
        </w:rPr>
        <w:t>References</w:t>
      </w:r>
    </w:p>
    <w:p w14:paraId="31EE76E1" w14:textId="77777777" w:rsidR="00B71709" w:rsidRDefault="00B71709">
      <w:pPr>
        <w:pStyle w:val="BodyText"/>
        <w:spacing w:before="215"/>
        <w:rPr>
          <w:b/>
          <w:sz w:val="28"/>
        </w:rPr>
      </w:pPr>
    </w:p>
    <w:p w14:paraId="24535D86" w14:textId="77777777" w:rsidR="00B71709" w:rsidRDefault="00CA44D0">
      <w:pPr>
        <w:pStyle w:val="BodyText"/>
        <w:spacing w:before="1" w:line="360" w:lineRule="auto"/>
        <w:ind w:right="351"/>
        <w:jc w:val="both"/>
      </w:pPr>
      <w:r>
        <w:t>American</w:t>
      </w:r>
      <w:r>
        <w:rPr>
          <w:spacing w:val="-16"/>
        </w:rPr>
        <w:t xml:space="preserve"> </w:t>
      </w:r>
      <w:r>
        <w:t>Diabetes</w:t>
      </w:r>
      <w:r>
        <w:rPr>
          <w:spacing w:val="-14"/>
        </w:rPr>
        <w:t xml:space="preserve"> </w:t>
      </w:r>
      <w:r>
        <w:t>Association</w:t>
      </w:r>
      <w:r>
        <w:rPr>
          <w:spacing w:val="-14"/>
        </w:rPr>
        <w:t xml:space="preserve"> </w:t>
      </w:r>
      <w:r>
        <w:t>(2018)</w:t>
      </w:r>
      <w:r>
        <w:rPr>
          <w:spacing w:val="-13"/>
        </w:rPr>
        <w:t xml:space="preserve"> </w:t>
      </w:r>
      <w:r>
        <w:t>‘5.</w:t>
      </w:r>
      <w:r>
        <w:rPr>
          <w:spacing w:val="-14"/>
        </w:rPr>
        <w:t xml:space="preserve"> </w:t>
      </w:r>
      <w:r>
        <w:t>Lifestyle</w:t>
      </w:r>
      <w:r>
        <w:rPr>
          <w:spacing w:val="-14"/>
        </w:rPr>
        <w:t xml:space="preserve"> </w:t>
      </w:r>
      <w:r>
        <w:t>Management:</w:t>
      </w:r>
      <w:r>
        <w:rPr>
          <w:spacing w:val="-14"/>
        </w:rPr>
        <w:t xml:space="preserve"> </w:t>
      </w:r>
      <w:r>
        <w:t>Standards</w:t>
      </w:r>
      <w:r>
        <w:rPr>
          <w:spacing w:val="-13"/>
        </w:rPr>
        <w:t xml:space="preserve"> </w:t>
      </w:r>
      <w:r>
        <w:t>of</w:t>
      </w:r>
      <w:r>
        <w:rPr>
          <w:spacing w:val="-14"/>
        </w:rPr>
        <w:t xml:space="preserve"> </w:t>
      </w:r>
      <w:r>
        <w:t>Medical</w:t>
      </w:r>
      <w:r>
        <w:rPr>
          <w:spacing w:val="-14"/>
        </w:rPr>
        <w:t xml:space="preserve"> </w:t>
      </w:r>
      <w:r>
        <w:t>Care</w:t>
      </w:r>
      <w:r>
        <w:rPr>
          <w:spacing w:val="-14"/>
        </w:rPr>
        <w:t xml:space="preserve"> </w:t>
      </w:r>
      <w:r>
        <w:t>in</w:t>
      </w:r>
      <w:r>
        <w:rPr>
          <w:spacing w:val="-13"/>
        </w:rPr>
        <w:t xml:space="preserve"> </w:t>
      </w:r>
      <w:r>
        <w:t>Diabetes— 2019’,</w:t>
      </w:r>
      <w:r>
        <w:rPr>
          <w:spacing w:val="20"/>
        </w:rPr>
        <w:t xml:space="preserve"> </w:t>
      </w:r>
      <w:r>
        <w:t>Diabetes</w:t>
      </w:r>
      <w:r>
        <w:rPr>
          <w:spacing w:val="22"/>
        </w:rPr>
        <w:t xml:space="preserve"> </w:t>
      </w:r>
      <w:r>
        <w:t>Care,</w:t>
      </w:r>
      <w:r>
        <w:rPr>
          <w:spacing w:val="21"/>
        </w:rPr>
        <w:t xml:space="preserve"> </w:t>
      </w:r>
      <w:r>
        <w:t>42(Supplement</w:t>
      </w:r>
      <w:r>
        <w:rPr>
          <w:spacing w:val="22"/>
        </w:rPr>
        <w:t xml:space="preserve"> </w:t>
      </w:r>
      <w:r>
        <w:t>1),</w:t>
      </w:r>
      <w:r>
        <w:rPr>
          <w:spacing w:val="20"/>
        </w:rPr>
        <w:t xml:space="preserve"> </w:t>
      </w:r>
      <w:r>
        <w:t>pp.</w:t>
      </w:r>
      <w:r>
        <w:rPr>
          <w:spacing w:val="21"/>
        </w:rPr>
        <w:t xml:space="preserve"> </w:t>
      </w:r>
      <w:r>
        <w:t>S46–S60.</w:t>
      </w:r>
      <w:r>
        <w:rPr>
          <w:spacing w:val="21"/>
        </w:rPr>
        <w:t xml:space="preserve"> </w:t>
      </w:r>
      <w:r>
        <w:t>Available</w:t>
      </w:r>
      <w:r>
        <w:rPr>
          <w:spacing w:val="21"/>
        </w:rPr>
        <w:t xml:space="preserve"> </w:t>
      </w:r>
      <w:r>
        <w:t>at:</w:t>
      </w:r>
      <w:r>
        <w:rPr>
          <w:spacing w:val="22"/>
        </w:rPr>
        <w:t xml:space="preserve"> </w:t>
      </w:r>
      <w:r>
        <w:t>https://doi.org/10.2337/dc19-</w:t>
      </w:r>
      <w:r>
        <w:rPr>
          <w:spacing w:val="-4"/>
        </w:rPr>
        <w:t>S005</w:t>
      </w:r>
    </w:p>
    <w:p w14:paraId="2D37919B" w14:textId="77777777" w:rsidR="00B71709" w:rsidRDefault="00B71709">
      <w:pPr>
        <w:pStyle w:val="BodyText"/>
        <w:spacing w:line="360" w:lineRule="auto"/>
        <w:jc w:val="both"/>
        <w:sectPr w:rsidR="00B71709">
          <w:pgSz w:w="12240" w:h="15840"/>
          <w:pgMar w:top="1360" w:right="1080" w:bottom="1220" w:left="1440" w:header="0" w:footer="1020" w:gutter="0"/>
          <w:cols w:space="720"/>
        </w:sectPr>
      </w:pPr>
    </w:p>
    <w:p w14:paraId="47D9BC6D" w14:textId="77777777" w:rsidR="00B71709" w:rsidRDefault="00CA44D0">
      <w:pPr>
        <w:pStyle w:val="BodyText"/>
        <w:spacing w:before="74"/>
        <w:jc w:val="both"/>
      </w:pPr>
      <w:r>
        <w:lastRenderedPageBreak/>
        <w:t>(</w:t>
      </w:r>
      <w:proofErr w:type="gramStart"/>
      <w:r>
        <w:t>accessed</w:t>
      </w:r>
      <w:proofErr w:type="gramEnd"/>
      <w:r>
        <w:rPr>
          <w:spacing w:val="-6"/>
        </w:rPr>
        <w:t xml:space="preserve"> </w:t>
      </w:r>
      <w:r>
        <w:t>6</w:t>
      </w:r>
      <w:r>
        <w:rPr>
          <w:spacing w:val="-3"/>
        </w:rPr>
        <w:t xml:space="preserve"> </w:t>
      </w:r>
      <w:r>
        <w:t>April</w:t>
      </w:r>
      <w:r>
        <w:rPr>
          <w:spacing w:val="-2"/>
        </w:rPr>
        <w:t xml:space="preserve"> 2026).</w:t>
      </w:r>
    </w:p>
    <w:p w14:paraId="071E88A1" w14:textId="77777777" w:rsidR="00B71709" w:rsidRDefault="00CA44D0">
      <w:pPr>
        <w:pStyle w:val="BodyText"/>
        <w:spacing w:before="126" w:line="360" w:lineRule="auto"/>
        <w:ind w:right="352"/>
        <w:jc w:val="both"/>
      </w:pPr>
      <w:r>
        <w:t>Colberg,</w:t>
      </w:r>
      <w:r>
        <w:rPr>
          <w:spacing w:val="-10"/>
        </w:rPr>
        <w:t xml:space="preserve"> </w:t>
      </w:r>
      <w:r>
        <w:t>S.R.</w:t>
      </w:r>
      <w:r>
        <w:rPr>
          <w:spacing w:val="-10"/>
        </w:rPr>
        <w:t xml:space="preserve"> </w:t>
      </w:r>
      <w:r>
        <w:t>et</w:t>
      </w:r>
      <w:r>
        <w:rPr>
          <w:spacing w:val="-9"/>
        </w:rPr>
        <w:t xml:space="preserve"> </w:t>
      </w:r>
      <w:r>
        <w:t>al.</w:t>
      </w:r>
      <w:r>
        <w:rPr>
          <w:spacing w:val="-10"/>
        </w:rPr>
        <w:t xml:space="preserve"> </w:t>
      </w:r>
      <w:r>
        <w:t>(2016)</w:t>
      </w:r>
      <w:r>
        <w:rPr>
          <w:spacing w:val="-11"/>
        </w:rPr>
        <w:t xml:space="preserve"> </w:t>
      </w:r>
      <w:r>
        <w:t>‘Physical</w:t>
      </w:r>
      <w:r>
        <w:rPr>
          <w:spacing w:val="-9"/>
        </w:rPr>
        <w:t xml:space="preserve"> </w:t>
      </w:r>
      <w:r>
        <w:t>Activity/Exercise</w:t>
      </w:r>
      <w:r>
        <w:rPr>
          <w:spacing w:val="-11"/>
        </w:rPr>
        <w:t xml:space="preserve"> </w:t>
      </w:r>
      <w:r>
        <w:t>and</w:t>
      </w:r>
      <w:r>
        <w:rPr>
          <w:spacing w:val="-9"/>
        </w:rPr>
        <w:t xml:space="preserve"> </w:t>
      </w:r>
      <w:r>
        <w:t>Diabetes:</w:t>
      </w:r>
      <w:r>
        <w:rPr>
          <w:spacing w:val="-9"/>
        </w:rPr>
        <w:t xml:space="preserve"> </w:t>
      </w:r>
      <w:r>
        <w:t>A</w:t>
      </w:r>
      <w:r>
        <w:rPr>
          <w:spacing w:val="-11"/>
        </w:rPr>
        <w:t xml:space="preserve"> </w:t>
      </w:r>
      <w:r>
        <w:t>Position</w:t>
      </w:r>
      <w:r>
        <w:rPr>
          <w:spacing w:val="-10"/>
        </w:rPr>
        <w:t xml:space="preserve"> </w:t>
      </w:r>
      <w:r>
        <w:t>Statement</w:t>
      </w:r>
      <w:r>
        <w:rPr>
          <w:spacing w:val="-8"/>
        </w:rPr>
        <w:t xml:space="preserve"> </w:t>
      </w:r>
      <w:r>
        <w:t>of</w:t>
      </w:r>
      <w:r>
        <w:rPr>
          <w:spacing w:val="-11"/>
        </w:rPr>
        <w:t xml:space="preserve"> </w:t>
      </w:r>
      <w:r>
        <w:t>the</w:t>
      </w:r>
      <w:r>
        <w:rPr>
          <w:spacing w:val="-9"/>
        </w:rPr>
        <w:t xml:space="preserve"> </w:t>
      </w:r>
      <w:r>
        <w:t>American Diabetes Association’, Diabetes Care, 39(11), pp. 2065–2079. Available at: https://doi.org/10.2337/dc16- 1728 (accessed 6 April 2026).</w:t>
      </w:r>
    </w:p>
    <w:p w14:paraId="396C3299" w14:textId="77777777" w:rsidR="00B71709" w:rsidRDefault="00CA44D0">
      <w:pPr>
        <w:pStyle w:val="BodyText"/>
        <w:spacing w:line="360" w:lineRule="auto"/>
        <w:ind w:right="355"/>
        <w:jc w:val="both"/>
      </w:pPr>
      <w:r>
        <w:t>Johansen,</w:t>
      </w:r>
      <w:r>
        <w:rPr>
          <w:spacing w:val="-4"/>
        </w:rPr>
        <w:t xml:space="preserve"> </w:t>
      </w:r>
      <w:r>
        <w:t>M.Y.</w:t>
      </w:r>
      <w:r>
        <w:rPr>
          <w:spacing w:val="-8"/>
        </w:rPr>
        <w:t xml:space="preserve"> </w:t>
      </w:r>
      <w:r>
        <w:t>et</w:t>
      </w:r>
      <w:r>
        <w:rPr>
          <w:spacing w:val="-4"/>
        </w:rPr>
        <w:t xml:space="preserve"> </w:t>
      </w:r>
      <w:r>
        <w:t>al.</w:t>
      </w:r>
      <w:r>
        <w:rPr>
          <w:spacing w:val="-5"/>
        </w:rPr>
        <w:t xml:space="preserve"> </w:t>
      </w:r>
      <w:r>
        <w:t>(2017)</w:t>
      </w:r>
      <w:r>
        <w:rPr>
          <w:spacing w:val="-4"/>
        </w:rPr>
        <w:t xml:space="preserve"> </w:t>
      </w:r>
      <w:r>
        <w:t>‘Effect</w:t>
      </w:r>
      <w:r>
        <w:rPr>
          <w:spacing w:val="-4"/>
        </w:rPr>
        <w:t xml:space="preserve"> </w:t>
      </w:r>
      <w:r>
        <w:t>of</w:t>
      </w:r>
      <w:r>
        <w:rPr>
          <w:spacing w:val="-4"/>
        </w:rPr>
        <w:t xml:space="preserve"> </w:t>
      </w:r>
      <w:r>
        <w:t>an</w:t>
      </w:r>
      <w:r>
        <w:rPr>
          <w:spacing w:val="-4"/>
        </w:rPr>
        <w:t xml:space="preserve"> </w:t>
      </w:r>
      <w:r>
        <w:t>Intensive</w:t>
      </w:r>
      <w:r>
        <w:rPr>
          <w:spacing w:val="-4"/>
        </w:rPr>
        <w:t xml:space="preserve"> </w:t>
      </w:r>
      <w:r>
        <w:t>Lifestyle</w:t>
      </w:r>
      <w:r>
        <w:rPr>
          <w:spacing w:val="-4"/>
        </w:rPr>
        <w:t xml:space="preserve"> </w:t>
      </w:r>
      <w:r>
        <w:t>Intervention</w:t>
      </w:r>
      <w:r>
        <w:rPr>
          <w:spacing w:val="-5"/>
        </w:rPr>
        <w:t xml:space="preserve"> </w:t>
      </w:r>
      <w:r>
        <w:t>on</w:t>
      </w:r>
      <w:r>
        <w:rPr>
          <w:spacing w:val="-5"/>
        </w:rPr>
        <w:t xml:space="preserve"> </w:t>
      </w:r>
      <w:r>
        <w:t>Glycemic</w:t>
      </w:r>
      <w:r>
        <w:rPr>
          <w:spacing w:val="-4"/>
        </w:rPr>
        <w:t xml:space="preserve"> </w:t>
      </w:r>
      <w:r>
        <w:t>Control</w:t>
      </w:r>
      <w:r>
        <w:rPr>
          <w:spacing w:val="-4"/>
        </w:rPr>
        <w:t xml:space="preserve"> </w:t>
      </w:r>
      <w:r>
        <w:t>in</w:t>
      </w:r>
      <w:r>
        <w:rPr>
          <w:spacing w:val="-5"/>
        </w:rPr>
        <w:t xml:space="preserve"> </w:t>
      </w:r>
      <w:r>
        <w:t xml:space="preserve">Patients </w:t>
      </w:r>
      <w:proofErr w:type="gramStart"/>
      <w:r>
        <w:t>With</w:t>
      </w:r>
      <w:proofErr w:type="gramEnd"/>
      <w:r>
        <w:t xml:space="preserve"> Type 2 Diabetes: A Randomized Clinical Trial’, JAMA, 318(7), pp. 637–646. Available at: https://doi.org/10.1001/jama.2017.10169 (accessed 6 April 2026).</w:t>
      </w:r>
    </w:p>
    <w:p w14:paraId="06DDF492" w14:textId="77777777" w:rsidR="00B71709" w:rsidRDefault="00CA44D0">
      <w:pPr>
        <w:pStyle w:val="BodyText"/>
        <w:spacing w:before="1" w:line="360" w:lineRule="auto"/>
        <w:ind w:right="357"/>
        <w:jc w:val="both"/>
      </w:pPr>
      <w:proofErr w:type="spellStart"/>
      <w:r>
        <w:t>Machry</w:t>
      </w:r>
      <w:proofErr w:type="spellEnd"/>
      <w:r>
        <w:t>, R.V. et al. (2018) ‘Self-monitoring blood glucose improves glycemic control in type 2 diabetes</w:t>
      </w:r>
      <w:r>
        <w:t xml:space="preserve"> without intensive treatment: A systematic review and meta-analysis’, Diabetes Research and Clinical Practice, 142, pp. 173–187. Available at: https://doi.org/10.1016/j.diabres.2018.05.037 (accessed 6 April </w:t>
      </w:r>
      <w:r>
        <w:rPr>
          <w:spacing w:val="-2"/>
        </w:rPr>
        <w:t>2026).</w:t>
      </w:r>
    </w:p>
    <w:p w14:paraId="0BFC487A" w14:textId="77777777" w:rsidR="00B71709" w:rsidRDefault="00CA44D0">
      <w:pPr>
        <w:pStyle w:val="BodyText"/>
        <w:spacing w:line="360" w:lineRule="auto"/>
        <w:ind w:right="356"/>
        <w:jc w:val="both"/>
      </w:pPr>
      <w:r>
        <w:t>National Institute for Health and Care Excellence (NICE) (2015) Type 2 diabetes in adults: management (NG28). London: NICE. Last updated 2026. Available at: https://</w:t>
      </w:r>
      <w:hyperlink r:id="rId9">
        <w:r>
          <w:t>www.nice.org.uk/guidance/ng28</w:t>
        </w:r>
      </w:hyperlink>
      <w:r>
        <w:t xml:space="preserve"> (acce</w:t>
      </w:r>
      <w:r>
        <w:t>ssed 6 April 2026).</w:t>
      </w:r>
    </w:p>
    <w:p w14:paraId="68753614" w14:textId="77777777" w:rsidR="00B71709" w:rsidRDefault="00CA44D0">
      <w:pPr>
        <w:pStyle w:val="BodyText"/>
        <w:spacing w:before="1" w:line="360" w:lineRule="auto"/>
        <w:ind w:right="354"/>
        <w:jc w:val="both"/>
      </w:pPr>
      <w:r>
        <w:t xml:space="preserve">Sagastume, D. et al. (2022) ‘The effectiveness of lifestyle interventions on type 2 diabetes and cardiovascular risk factors in low- and middle-income countries: a systematic review and meta-analysis’, </w:t>
      </w:r>
      <w:proofErr w:type="spellStart"/>
      <w:r>
        <w:t>EClinicalMedicine</w:t>
      </w:r>
      <w:proofErr w:type="spellEnd"/>
      <w:r>
        <w:t>,</w:t>
      </w:r>
      <w:r>
        <w:rPr>
          <w:spacing w:val="29"/>
        </w:rPr>
        <w:t xml:space="preserve"> </w:t>
      </w:r>
      <w:r>
        <w:t>53,</w:t>
      </w:r>
      <w:r>
        <w:rPr>
          <w:spacing w:val="29"/>
        </w:rPr>
        <w:t xml:space="preserve"> </w:t>
      </w:r>
      <w:r>
        <w:t>101637.</w:t>
      </w:r>
      <w:r>
        <w:rPr>
          <w:spacing w:val="29"/>
        </w:rPr>
        <w:t xml:space="preserve"> </w:t>
      </w:r>
      <w:r>
        <w:t>Ava</w:t>
      </w:r>
      <w:r>
        <w:t>ilable</w:t>
      </w:r>
      <w:r>
        <w:rPr>
          <w:spacing w:val="27"/>
        </w:rPr>
        <w:t xml:space="preserve"> </w:t>
      </w:r>
      <w:r>
        <w:t>at:</w:t>
      </w:r>
      <w:r>
        <w:rPr>
          <w:spacing w:val="30"/>
        </w:rPr>
        <w:t xml:space="preserve"> </w:t>
      </w:r>
      <w:r>
        <w:t>https://doi.org/10.1016/j.eclinm.2022.101637</w:t>
      </w:r>
      <w:r>
        <w:rPr>
          <w:spacing w:val="29"/>
        </w:rPr>
        <w:t xml:space="preserve"> </w:t>
      </w:r>
      <w:r>
        <w:t>(accessed</w:t>
      </w:r>
      <w:r>
        <w:rPr>
          <w:spacing w:val="27"/>
        </w:rPr>
        <w:t xml:space="preserve"> </w:t>
      </w:r>
      <w:r>
        <w:t>6</w:t>
      </w:r>
    </w:p>
    <w:p w14:paraId="73A87B39" w14:textId="77777777" w:rsidR="00B71709" w:rsidRDefault="00CA44D0">
      <w:pPr>
        <w:pStyle w:val="BodyText"/>
        <w:spacing w:line="252" w:lineRule="exact"/>
        <w:jc w:val="both"/>
      </w:pPr>
      <w:r>
        <w:t>April</w:t>
      </w:r>
      <w:r>
        <w:rPr>
          <w:spacing w:val="-6"/>
        </w:rPr>
        <w:t xml:space="preserve"> </w:t>
      </w:r>
      <w:r>
        <w:rPr>
          <w:spacing w:val="-2"/>
        </w:rPr>
        <w:t>2026).</w:t>
      </w:r>
    </w:p>
    <w:p w14:paraId="218C315F" w14:textId="77777777" w:rsidR="00B71709" w:rsidRDefault="00CA44D0">
      <w:pPr>
        <w:pStyle w:val="BodyText"/>
        <w:spacing w:before="127" w:line="360" w:lineRule="auto"/>
        <w:ind w:right="352"/>
        <w:jc w:val="both"/>
      </w:pPr>
      <w:r>
        <w:t>Seidu,</w:t>
      </w:r>
      <w:r>
        <w:rPr>
          <w:spacing w:val="-2"/>
        </w:rPr>
        <w:t xml:space="preserve"> </w:t>
      </w:r>
      <w:r>
        <w:t>S.</w:t>
      </w:r>
      <w:r>
        <w:rPr>
          <w:spacing w:val="-2"/>
        </w:rPr>
        <w:t xml:space="preserve"> </w:t>
      </w:r>
      <w:r>
        <w:t>et</w:t>
      </w:r>
      <w:r>
        <w:rPr>
          <w:spacing w:val="-1"/>
        </w:rPr>
        <w:t xml:space="preserve"> </w:t>
      </w:r>
      <w:r>
        <w:t>al.</w:t>
      </w:r>
      <w:r>
        <w:rPr>
          <w:spacing w:val="-2"/>
        </w:rPr>
        <w:t xml:space="preserve"> </w:t>
      </w:r>
      <w:r>
        <w:t>(2024)</w:t>
      </w:r>
      <w:r>
        <w:rPr>
          <w:spacing w:val="-4"/>
        </w:rPr>
        <w:t xml:space="preserve"> </w:t>
      </w:r>
      <w:r>
        <w:t>‘Efficacy</w:t>
      </w:r>
      <w:r>
        <w:rPr>
          <w:spacing w:val="-4"/>
        </w:rPr>
        <w:t xml:space="preserve"> </w:t>
      </w:r>
      <w:r>
        <w:t>and</w:t>
      </w:r>
      <w:r>
        <w:rPr>
          <w:spacing w:val="-2"/>
        </w:rPr>
        <w:t xml:space="preserve"> </w:t>
      </w:r>
      <w:r>
        <w:t>Safety</w:t>
      </w:r>
      <w:r>
        <w:rPr>
          <w:spacing w:val="-5"/>
        </w:rPr>
        <w:t xml:space="preserve"> </w:t>
      </w:r>
      <w:r>
        <w:t>of</w:t>
      </w:r>
      <w:r>
        <w:rPr>
          <w:spacing w:val="-2"/>
        </w:rPr>
        <w:t xml:space="preserve"> </w:t>
      </w:r>
      <w:r>
        <w:t>Continuous Glucose</w:t>
      </w:r>
      <w:r>
        <w:rPr>
          <w:spacing w:val="-4"/>
        </w:rPr>
        <w:t xml:space="preserve"> </w:t>
      </w:r>
      <w:r>
        <w:t>Monitoring</w:t>
      </w:r>
      <w:r>
        <w:rPr>
          <w:spacing w:val="-5"/>
        </w:rPr>
        <w:t xml:space="preserve"> </w:t>
      </w:r>
      <w:r>
        <w:t>and</w:t>
      </w:r>
      <w:r>
        <w:rPr>
          <w:spacing w:val="-2"/>
        </w:rPr>
        <w:t xml:space="preserve"> </w:t>
      </w:r>
      <w:r>
        <w:t>Intermittently</w:t>
      </w:r>
      <w:r>
        <w:rPr>
          <w:spacing w:val="-5"/>
        </w:rPr>
        <w:t xml:space="preserve"> </w:t>
      </w:r>
      <w:r>
        <w:t>Scanned Continuous</w:t>
      </w:r>
      <w:r>
        <w:rPr>
          <w:spacing w:val="-14"/>
        </w:rPr>
        <w:t xml:space="preserve"> </w:t>
      </w:r>
      <w:r>
        <w:t>Glucose</w:t>
      </w:r>
      <w:r>
        <w:rPr>
          <w:spacing w:val="-14"/>
        </w:rPr>
        <w:t xml:space="preserve"> </w:t>
      </w:r>
      <w:r>
        <w:t>Monitoring</w:t>
      </w:r>
      <w:r>
        <w:rPr>
          <w:spacing w:val="-14"/>
        </w:rPr>
        <w:t xml:space="preserve"> </w:t>
      </w:r>
      <w:r>
        <w:t>in</w:t>
      </w:r>
      <w:r>
        <w:rPr>
          <w:spacing w:val="-13"/>
        </w:rPr>
        <w:t xml:space="preserve"> </w:t>
      </w:r>
      <w:r>
        <w:t>Patients</w:t>
      </w:r>
      <w:r>
        <w:rPr>
          <w:spacing w:val="-14"/>
        </w:rPr>
        <w:t xml:space="preserve"> </w:t>
      </w:r>
      <w:proofErr w:type="gramStart"/>
      <w:r>
        <w:t>With</w:t>
      </w:r>
      <w:proofErr w:type="gramEnd"/>
      <w:r>
        <w:rPr>
          <w:spacing w:val="-14"/>
        </w:rPr>
        <w:t xml:space="preserve"> </w:t>
      </w:r>
      <w:r>
        <w:t>Type</w:t>
      </w:r>
      <w:r>
        <w:rPr>
          <w:spacing w:val="-14"/>
        </w:rPr>
        <w:t xml:space="preserve"> </w:t>
      </w:r>
      <w:r>
        <w:t>2</w:t>
      </w:r>
      <w:r>
        <w:rPr>
          <w:spacing w:val="-13"/>
        </w:rPr>
        <w:t xml:space="preserve"> </w:t>
      </w:r>
      <w:r>
        <w:t>Diabetes:</w:t>
      </w:r>
      <w:r>
        <w:rPr>
          <w:spacing w:val="-11"/>
        </w:rPr>
        <w:t xml:space="preserve"> </w:t>
      </w:r>
      <w:r>
        <w:t>A</w:t>
      </w:r>
      <w:r>
        <w:rPr>
          <w:spacing w:val="-14"/>
        </w:rPr>
        <w:t xml:space="preserve"> </w:t>
      </w:r>
      <w:r>
        <w:t>Syst</w:t>
      </w:r>
      <w:r>
        <w:t>ematic</w:t>
      </w:r>
      <w:r>
        <w:rPr>
          <w:spacing w:val="-13"/>
        </w:rPr>
        <w:t xml:space="preserve"> </w:t>
      </w:r>
      <w:r>
        <w:t>Review</w:t>
      </w:r>
      <w:r>
        <w:rPr>
          <w:spacing w:val="-14"/>
        </w:rPr>
        <w:t xml:space="preserve"> </w:t>
      </w:r>
      <w:r>
        <w:t>and</w:t>
      </w:r>
      <w:r>
        <w:rPr>
          <w:spacing w:val="-13"/>
        </w:rPr>
        <w:t xml:space="preserve"> </w:t>
      </w:r>
      <w:r>
        <w:t>Meta-analysis of</w:t>
      </w:r>
      <w:r>
        <w:rPr>
          <w:spacing w:val="-11"/>
        </w:rPr>
        <w:t xml:space="preserve"> </w:t>
      </w:r>
      <w:r>
        <w:t>Interventional</w:t>
      </w:r>
      <w:r>
        <w:rPr>
          <w:spacing w:val="-11"/>
        </w:rPr>
        <w:t xml:space="preserve"> </w:t>
      </w:r>
      <w:r>
        <w:t>Evidence’,</w:t>
      </w:r>
      <w:r>
        <w:rPr>
          <w:spacing w:val="-11"/>
        </w:rPr>
        <w:t xml:space="preserve"> </w:t>
      </w:r>
      <w:r>
        <w:t>Diabetes</w:t>
      </w:r>
      <w:r>
        <w:rPr>
          <w:spacing w:val="-11"/>
        </w:rPr>
        <w:t xml:space="preserve"> </w:t>
      </w:r>
      <w:r>
        <w:t>Care,</w:t>
      </w:r>
      <w:r>
        <w:rPr>
          <w:spacing w:val="-13"/>
        </w:rPr>
        <w:t xml:space="preserve"> </w:t>
      </w:r>
      <w:r>
        <w:t>47(1),</w:t>
      </w:r>
      <w:r>
        <w:rPr>
          <w:spacing w:val="-13"/>
        </w:rPr>
        <w:t xml:space="preserve"> </w:t>
      </w:r>
      <w:r>
        <w:t>pp.</w:t>
      </w:r>
      <w:r>
        <w:rPr>
          <w:spacing w:val="-11"/>
        </w:rPr>
        <w:t xml:space="preserve"> </w:t>
      </w:r>
      <w:r>
        <w:t>169–179.</w:t>
      </w:r>
      <w:r>
        <w:rPr>
          <w:spacing w:val="-11"/>
        </w:rPr>
        <w:t xml:space="preserve"> </w:t>
      </w:r>
      <w:r>
        <w:t>Available</w:t>
      </w:r>
      <w:r>
        <w:rPr>
          <w:spacing w:val="-13"/>
        </w:rPr>
        <w:t xml:space="preserve"> </w:t>
      </w:r>
      <w:r>
        <w:t>at:</w:t>
      </w:r>
      <w:r>
        <w:rPr>
          <w:spacing w:val="-11"/>
        </w:rPr>
        <w:t xml:space="preserve"> </w:t>
      </w:r>
      <w:r>
        <w:t>https://doi.org/10.2337/dc23- 1520 (accessed 6 April 2026).</w:t>
      </w:r>
    </w:p>
    <w:p w14:paraId="1A4EC023" w14:textId="77777777" w:rsidR="00B71709" w:rsidRDefault="00CA44D0">
      <w:pPr>
        <w:pStyle w:val="BodyText"/>
        <w:spacing w:line="360" w:lineRule="auto"/>
        <w:ind w:right="358"/>
        <w:jc w:val="both"/>
      </w:pPr>
      <w:r>
        <w:t>Walicka, M. et al. (2022) ‘Impact of stopping smoking on metabolic parameters in patients with type 2 diabetes mellitus’, Diabetes Research and Clinical Practice, 188, 109899. Available at: https://doi.org/10.1016/j.diabres.2022.109899 (accessed 6 April 20</w:t>
      </w:r>
      <w:r>
        <w:t>26).</w:t>
      </w:r>
    </w:p>
    <w:p w14:paraId="5A2DC226" w14:textId="77777777" w:rsidR="00B71709" w:rsidRDefault="00CA44D0">
      <w:pPr>
        <w:pStyle w:val="BodyText"/>
        <w:spacing w:line="360" w:lineRule="auto"/>
        <w:ind w:right="359"/>
        <w:jc w:val="both"/>
      </w:pPr>
      <w:r>
        <w:t>Yang, J. et al. (2023) ‘Effect of lifestyle intervention on HbA1c levels in patients with type 2 diabetes: a systematic</w:t>
      </w:r>
      <w:r>
        <w:rPr>
          <w:spacing w:val="-6"/>
        </w:rPr>
        <w:t xml:space="preserve"> </w:t>
      </w:r>
      <w:r>
        <w:t>review</w:t>
      </w:r>
      <w:r>
        <w:rPr>
          <w:spacing w:val="-7"/>
        </w:rPr>
        <w:t xml:space="preserve"> </w:t>
      </w:r>
      <w:r>
        <w:t>and</w:t>
      </w:r>
      <w:r>
        <w:rPr>
          <w:spacing w:val="-6"/>
        </w:rPr>
        <w:t xml:space="preserve"> </w:t>
      </w:r>
      <w:r>
        <w:t>meta-analysis’,</w:t>
      </w:r>
      <w:r>
        <w:rPr>
          <w:spacing w:val="-4"/>
        </w:rPr>
        <w:t xml:space="preserve"> </w:t>
      </w:r>
      <w:r>
        <w:t>Diabetes</w:t>
      </w:r>
      <w:r>
        <w:rPr>
          <w:spacing w:val="-6"/>
        </w:rPr>
        <w:t xml:space="preserve"> </w:t>
      </w:r>
      <w:r>
        <w:t>Research</w:t>
      </w:r>
      <w:r>
        <w:rPr>
          <w:spacing w:val="-4"/>
        </w:rPr>
        <w:t xml:space="preserve"> </w:t>
      </w:r>
      <w:r>
        <w:t>and</w:t>
      </w:r>
      <w:r>
        <w:rPr>
          <w:spacing w:val="-4"/>
        </w:rPr>
        <w:t xml:space="preserve"> </w:t>
      </w:r>
      <w:r>
        <w:t>Clinical</w:t>
      </w:r>
      <w:r>
        <w:rPr>
          <w:spacing w:val="-3"/>
        </w:rPr>
        <w:t xml:space="preserve"> </w:t>
      </w:r>
      <w:r>
        <w:t>Practice,</w:t>
      </w:r>
      <w:r>
        <w:rPr>
          <w:spacing w:val="-7"/>
        </w:rPr>
        <w:t xml:space="preserve"> </w:t>
      </w:r>
      <w:r>
        <w:t>204,</w:t>
      </w:r>
      <w:r>
        <w:rPr>
          <w:spacing w:val="-4"/>
        </w:rPr>
        <w:t xml:space="preserve"> </w:t>
      </w:r>
      <w:r>
        <w:t>110895.</w:t>
      </w:r>
      <w:r>
        <w:rPr>
          <w:spacing w:val="-4"/>
        </w:rPr>
        <w:t xml:space="preserve"> </w:t>
      </w:r>
      <w:r>
        <w:t>Available</w:t>
      </w:r>
      <w:r>
        <w:rPr>
          <w:spacing w:val="-6"/>
        </w:rPr>
        <w:t xml:space="preserve"> </w:t>
      </w:r>
      <w:r>
        <w:t>at: https://doi.org/10.1016/j.diabres.20</w:t>
      </w:r>
      <w:r>
        <w:t>23.110895 (accessed 6 April 2026).</w:t>
      </w:r>
    </w:p>
    <w:p w14:paraId="287E17EE" w14:textId="77777777" w:rsidR="00B71709" w:rsidRDefault="00CA44D0">
      <w:pPr>
        <w:pStyle w:val="BodyText"/>
        <w:spacing w:line="360" w:lineRule="auto"/>
        <w:ind w:right="352"/>
        <w:jc w:val="both"/>
      </w:pPr>
      <w:r>
        <w:t xml:space="preserve">Zou, Y. et al. (2023) ‘The Efficacy and Frequency of Self-monitoring of Blood Glucose in Non-insulin- Treated T2D Patients: </w:t>
      </w:r>
      <w:proofErr w:type="gramStart"/>
      <w:r>
        <w:t>a</w:t>
      </w:r>
      <w:proofErr w:type="gramEnd"/>
      <w:r>
        <w:t xml:space="preserve"> Systematic Review and Meta-analysis’, Journal of General Internal Medicine, 38(3), pp. 755–764.</w:t>
      </w:r>
      <w:r>
        <w:t xml:space="preserve"> Available at: https://doi.org/10.1007/s11606-022-07864-z (accessed 6 April 2026).</w:t>
      </w:r>
    </w:p>
    <w:sectPr w:rsidR="00B71709">
      <w:pgSz w:w="12240" w:h="15840"/>
      <w:pgMar w:top="1360" w:right="1080" w:bottom="1220" w:left="1440" w:header="0" w:footer="10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75602D" w14:textId="77777777" w:rsidR="00000000" w:rsidRDefault="00CA44D0">
      <w:r>
        <w:separator/>
      </w:r>
    </w:p>
  </w:endnote>
  <w:endnote w:type="continuationSeparator" w:id="0">
    <w:p w14:paraId="2B56F23E" w14:textId="77777777" w:rsidR="00000000" w:rsidRDefault="00CA44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AB149E" w14:textId="77777777" w:rsidR="00B71709" w:rsidRDefault="00CA44D0">
    <w:pPr>
      <w:pStyle w:val="BodyText"/>
      <w:spacing w:line="14" w:lineRule="auto"/>
      <w:rPr>
        <w:sz w:val="20"/>
      </w:rPr>
    </w:pPr>
    <w:r>
      <w:rPr>
        <w:noProof/>
        <w:sz w:val="20"/>
      </w:rPr>
      <mc:AlternateContent>
        <mc:Choice Requires="wps">
          <w:drawing>
            <wp:anchor distT="0" distB="0" distL="0" distR="0" simplePos="0" relativeHeight="487470592" behindDoc="1" locked="0" layoutInCell="1" allowOverlap="1" wp14:anchorId="1F320CBF" wp14:editId="5E1FC557">
              <wp:simplePos x="0" y="0"/>
              <wp:positionH relativeFrom="page">
                <wp:posOffset>3809110</wp:posOffset>
              </wp:positionH>
              <wp:positionV relativeFrom="page">
                <wp:posOffset>9270769</wp:posOffset>
              </wp:positionV>
              <wp:extent cx="167005" cy="18224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67005" cy="182245"/>
                      </a:xfrm>
                      <a:prstGeom prst="rect">
                        <a:avLst/>
                      </a:prstGeom>
                    </wps:spPr>
                    <wps:txbx>
                      <w:txbxContent>
                        <w:p w14:paraId="03E27F2A" w14:textId="77777777" w:rsidR="00B71709" w:rsidRDefault="00CA44D0">
                          <w:pPr>
                            <w:pStyle w:val="BodyText"/>
                            <w:spacing w:before="13"/>
                            <w:ind w:left="60"/>
                            <w:rPr>
                              <w:rFonts w:ascii="Arial MT"/>
                            </w:rPr>
                          </w:pPr>
                          <w:r>
                            <w:rPr>
                              <w:rFonts w:ascii="Arial MT"/>
                              <w:spacing w:val="-10"/>
                            </w:rPr>
                            <w:fldChar w:fldCharType="begin"/>
                          </w:r>
                          <w:r>
                            <w:rPr>
                              <w:rFonts w:ascii="Arial MT"/>
                              <w:spacing w:val="-10"/>
                            </w:rPr>
                            <w:instrText xml:space="preserve"> PAGE </w:instrText>
                          </w:r>
                          <w:r>
                            <w:rPr>
                              <w:rFonts w:ascii="Arial MT"/>
                              <w:spacing w:val="-10"/>
                            </w:rPr>
                            <w:fldChar w:fldCharType="separate"/>
                          </w:r>
                          <w:r>
                            <w:rPr>
                              <w:rFonts w:ascii="Arial MT"/>
                              <w:spacing w:val="-10"/>
                            </w:rPr>
                            <w:t>1</w:t>
                          </w:r>
                          <w:r>
                            <w:rPr>
                              <w:rFonts w:ascii="Arial MT"/>
                              <w:spacing w:val="-10"/>
                            </w:rPr>
                            <w:fldChar w:fldCharType="end"/>
                          </w:r>
                        </w:p>
                      </w:txbxContent>
                    </wps:txbx>
                    <wps:bodyPr wrap="square" lIns="0" tIns="0" rIns="0" bIns="0" rtlCol="0">
                      <a:noAutofit/>
                    </wps:bodyPr>
                  </wps:wsp>
                </a:graphicData>
              </a:graphic>
            </wp:anchor>
          </w:drawing>
        </mc:Choice>
        <mc:Fallback>
          <w:pict>
            <v:shapetype w14:anchorId="1F320CBF" id="_x0000_t202" coordsize="21600,21600" o:spt="202" path="m,l,21600r21600,l21600,xe">
              <v:stroke joinstyle="miter"/>
              <v:path gradientshapeok="t" o:connecttype="rect"/>
            </v:shapetype>
            <v:shape id="Textbox 1" o:spid="_x0000_s1026" type="#_x0000_t202" style="position:absolute;margin-left:299.95pt;margin-top:730pt;width:13.15pt;height:14.35pt;z-index:-1584588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" filled="f" stroked="f">
              <v:textbox inset="0,0,0,0">
                <w:txbxContent>
                  <w:p w14:paraId="03E27F2A" w14:textId="77777777" w:rsidR="00B71709" w:rsidRDefault="00CA44D0">
                    <w:pPr>
                      <w:pStyle w:val="BodyText"/>
                      <w:spacing w:before="13"/>
                      <w:ind w:left="60"/>
                      <w:rPr>
                        <w:rFonts w:ascii="Arial MT"/>
                      </w:rPr>
                    </w:pPr>
                    <w:r>
                      <w:rPr>
                        <w:rFonts w:ascii="Arial MT"/>
                        <w:spacing w:val="-10"/>
                      </w:rPr>
                      <w:fldChar w:fldCharType="begin"/>
                    </w:r>
                    <w:r>
                      <w:rPr>
                        <w:rFonts w:ascii="Arial MT"/>
                        <w:spacing w:val="-10"/>
                      </w:rPr>
                      <w:instrText xml:space="preserve"> PAGE </w:instrText>
                    </w:r>
                    <w:r>
                      <w:rPr>
                        <w:rFonts w:ascii="Arial MT"/>
                        <w:spacing w:val="-10"/>
                      </w:rPr>
                      <w:fldChar w:fldCharType="separate"/>
                    </w:r>
                    <w:r>
                      <w:rPr>
                        <w:rFonts w:ascii="Arial MT"/>
                        <w:spacing w:val="-10"/>
                      </w:rPr>
                      <w:t>1</w:t>
                    </w:r>
                    <w:r>
                      <w:rPr>
                        <w:rFonts w:ascii="Arial MT"/>
                        <w:spacing w:val="-10"/>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C7B14D" w14:textId="77777777" w:rsidR="00000000" w:rsidRDefault="00CA44D0">
      <w:r>
        <w:separator/>
      </w:r>
    </w:p>
  </w:footnote>
  <w:footnote w:type="continuationSeparator" w:id="0">
    <w:p w14:paraId="22CA1FEF" w14:textId="77777777" w:rsidR="00000000" w:rsidRDefault="00CA44D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9C565A"/>
    <w:multiLevelType w:val="hybridMultilevel"/>
    <w:tmpl w:val="1070E584"/>
    <w:lvl w:ilvl="0" w:tplc="ACF24B34">
      <w:start w:val="1"/>
      <w:numFmt w:val="decimal"/>
      <w:lvlText w:val="%1."/>
      <w:lvlJc w:val="left"/>
      <w:pPr>
        <w:ind w:left="0" w:hanging="226"/>
        <w:jc w:val="left"/>
      </w:pPr>
      <w:rPr>
        <w:rFonts w:ascii="Times New Roman" w:eastAsia="Times New Roman" w:hAnsi="Times New Roman" w:cs="Times New Roman" w:hint="default"/>
        <w:b w:val="0"/>
        <w:bCs w:val="0"/>
        <w:i w:val="0"/>
        <w:iCs w:val="0"/>
        <w:spacing w:val="0"/>
        <w:w w:val="100"/>
        <w:sz w:val="22"/>
        <w:szCs w:val="22"/>
        <w:lang w:val="en-US" w:eastAsia="en-US" w:bidi="ar-SA"/>
      </w:rPr>
    </w:lvl>
    <w:lvl w:ilvl="1" w:tplc="83BAECD0">
      <w:numFmt w:val="bullet"/>
      <w:lvlText w:val="•"/>
      <w:lvlJc w:val="left"/>
      <w:pPr>
        <w:ind w:left="972" w:hanging="226"/>
      </w:pPr>
      <w:rPr>
        <w:rFonts w:hint="default"/>
        <w:lang w:val="en-US" w:eastAsia="en-US" w:bidi="ar-SA"/>
      </w:rPr>
    </w:lvl>
    <w:lvl w:ilvl="2" w:tplc="8A406250">
      <w:numFmt w:val="bullet"/>
      <w:lvlText w:val="•"/>
      <w:lvlJc w:val="left"/>
      <w:pPr>
        <w:ind w:left="1944" w:hanging="226"/>
      </w:pPr>
      <w:rPr>
        <w:rFonts w:hint="default"/>
        <w:lang w:val="en-US" w:eastAsia="en-US" w:bidi="ar-SA"/>
      </w:rPr>
    </w:lvl>
    <w:lvl w:ilvl="3" w:tplc="09FC7628">
      <w:numFmt w:val="bullet"/>
      <w:lvlText w:val="•"/>
      <w:lvlJc w:val="left"/>
      <w:pPr>
        <w:ind w:left="2916" w:hanging="226"/>
      </w:pPr>
      <w:rPr>
        <w:rFonts w:hint="default"/>
        <w:lang w:val="en-US" w:eastAsia="en-US" w:bidi="ar-SA"/>
      </w:rPr>
    </w:lvl>
    <w:lvl w:ilvl="4" w:tplc="41DCF954">
      <w:numFmt w:val="bullet"/>
      <w:lvlText w:val="•"/>
      <w:lvlJc w:val="left"/>
      <w:pPr>
        <w:ind w:left="3888" w:hanging="226"/>
      </w:pPr>
      <w:rPr>
        <w:rFonts w:hint="default"/>
        <w:lang w:val="en-US" w:eastAsia="en-US" w:bidi="ar-SA"/>
      </w:rPr>
    </w:lvl>
    <w:lvl w:ilvl="5" w:tplc="CC0A46B4">
      <w:numFmt w:val="bullet"/>
      <w:lvlText w:val="•"/>
      <w:lvlJc w:val="left"/>
      <w:pPr>
        <w:ind w:left="4860" w:hanging="226"/>
      </w:pPr>
      <w:rPr>
        <w:rFonts w:hint="default"/>
        <w:lang w:val="en-US" w:eastAsia="en-US" w:bidi="ar-SA"/>
      </w:rPr>
    </w:lvl>
    <w:lvl w:ilvl="6" w:tplc="BDE0AC80">
      <w:numFmt w:val="bullet"/>
      <w:lvlText w:val="•"/>
      <w:lvlJc w:val="left"/>
      <w:pPr>
        <w:ind w:left="5832" w:hanging="226"/>
      </w:pPr>
      <w:rPr>
        <w:rFonts w:hint="default"/>
        <w:lang w:val="en-US" w:eastAsia="en-US" w:bidi="ar-SA"/>
      </w:rPr>
    </w:lvl>
    <w:lvl w:ilvl="7" w:tplc="37D2FC24">
      <w:numFmt w:val="bullet"/>
      <w:lvlText w:val="•"/>
      <w:lvlJc w:val="left"/>
      <w:pPr>
        <w:ind w:left="6804" w:hanging="226"/>
      </w:pPr>
      <w:rPr>
        <w:rFonts w:hint="default"/>
        <w:lang w:val="en-US" w:eastAsia="en-US" w:bidi="ar-SA"/>
      </w:rPr>
    </w:lvl>
    <w:lvl w:ilvl="8" w:tplc="A30A3FE8">
      <w:numFmt w:val="bullet"/>
      <w:lvlText w:val="•"/>
      <w:lvlJc w:val="left"/>
      <w:pPr>
        <w:ind w:left="7776" w:hanging="226"/>
      </w:pPr>
      <w:rPr>
        <w:rFonts w:hint="default"/>
        <w:lang w:val="en-US" w:eastAsia="en-US" w:bidi="ar-SA"/>
      </w:rPr>
    </w:lvl>
  </w:abstractNum>
  <w:abstractNum w:abstractNumId="1" w15:restartNumberingAfterBreak="0">
    <w:nsid w:val="74193E55"/>
    <w:multiLevelType w:val="hybridMultilevel"/>
    <w:tmpl w:val="0F32314C"/>
    <w:lvl w:ilvl="0" w:tplc="75AE01CA">
      <w:start w:val="1"/>
      <w:numFmt w:val="lowerLetter"/>
      <w:lvlText w:val="%1)"/>
      <w:lvlJc w:val="left"/>
      <w:pPr>
        <w:ind w:left="228" w:hanging="228"/>
        <w:jc w:val="left"/>
      </w:pPr>
      <w:rPr>
        <w:rFonts w:ascii="Times New Roman" w:eastAsia="Times New Roman" w:hAnsi="Times New Roman" w:cs="Times New Roman" w:hint="default"/>
        <w:b w:val="0"/>
        <w:bCs w:val="0"/>
        <w:i w:val="0"/>
        <w:iCs w:val="0"/>
        <w:spacing w:val="0"/>
        <w:w w:val="100"/>
        <w:sz w:val="22"/>
        <w:szCs w:val="22"/>
        <w:lang w:val="en-US" w:eastAsia="en-US" w:bidi="ar-SA"/>
      </w:rPr>
    </w:lvl>
    <w:lvl w:ilvl="1" w:tplc="E0C0CF9E">
      <w:numFmt w:val="bullet"/>
      <w:lvlText w:val="•"/>
      <w:lvlJc w:val="left"/>
      <w:pPr>
        <w:ind w:left="1170" w:hanging="228"/>
      </w:pPr>
      <w:rPr>
        <w:rFonts w:hint="default"/>
        <w:lang w:val="en-US" w:eastAsia="en-US" w:bidi="ar-SA"/>
      </w:rPr>
    </w:lvl>
    <w:lvl w:ilvl="2" w:tplc="8254317A">
      <w:numFmt w:val="bullet"/>
      <w:lvlText w:val="•"/>
      <w:lvlJc w:val="left"/>
      <w:pPr>
        <w:ind w:left="2120" w:hanging="228"/>
      </w:pPr>
      <w:rPr>
        <w:rFonts w:hint="default"/>
        <w:lang w:val="en-US" w:eastAsia="en-US" w:bidi="ar-SA"/>
      </w:rPr>
    </w:lvl>
    <w:lvl w:ilvl="3" w:tplc="6ED08818">
      <w:numFmt w:val="bullet"/>
      <w:lvlText w:val="•"/>
      <w:lvlJc w:val="left"/>
      <w:pPr>
        <w:ind w:left="3070" w:hanging="228"/>
      </w:pPr>
      <w:rPr>
        <w:rFonts w:hint="default"/>
        <w:lang w:val="en-US" w:eastAsia="en-US" w:bidi="ar-SA"/>
      </w:rPr>
    </w:lvl>
    <w:lvl w:ilvl="4" w:tplc="AB02E91A">
      <w:numFmt w:val="bullet"/>
      <w:lvlText w:val="•"/>
      <w:lvlJc w:val="left"/>
      <w:pPr>
        <w:ind w:left="4020" w:hanging="228"/>
      </w:pPr>
      <w:rPr>
        <w:rFonts w:hint="default"/>
        <w:lang w:val="en-US" w:eastAsia="en-US" w:bidi="ar-SA"/>
      </w:rPr>
    </w:lvl>
    <w:lvl w:ilvl="5" w:tplc="342AA8FE">
      <w:numFmt w:val="bullet"/>
      <w:lvlText w:val="•"/>
      <w:lvlJc w:val="left"/>
      <w:pPr>
        <w:ind w:left="4970" w:hanging="228"/>
      </w:pPr>
      <w:rPr>
        <w:rFonts w:hint="default"/>
        <w:lang w:val="en-US" w:eastAsia="en-US" w:bidi="ar-SA"/>
      </w:rPr>
    </w:lvl>
    <w:lvl w:ilvl="6" w:tplc="B4F0E6C2">
      <w:numFmt w:val="bullet"/>
      <w:lvlText w:val="•"/>
      <w:lvlJc w:val="left"/>
      <w:pPr>
        <w:ind w:left="5920" w:hanging="228"/>
      </w:pPr>
      <w:rPr>
        <w:rFonts w:hint="default"/>
        <w:lang w:val="en-US" w:eastAsia="en-US" w:bidi="ar-SA"/>
      </w:rPr>
    </w:lvl>
    <w:lvl w:ilvl="7" w:tplc="3288F3CA">
      <w:numFmt w:val="bullet"/>
      <w:lvlText w:val="•"/>
      <w:lvlJc w:val="left"/>
      <w:pPr>
        <w:ind w:left="6870" w:hanging="228"/>
      </w:pPr>
      <w:rPr>
        <w:rFonts w:hint="default"/>
        <w:lang w:val="en-US" w:eastAsia="en-US" w:bidi="ar-SA"/>
      </w:rPr>
    </w:lvl>
    <w:lvl w:ilvl="8" w:tplc="407C200E">
      <w:numFmt w:val="bullet"/>
      <w:lvlText w:val="•"/>
      <w:lvlJc w:val="left"/>
      <w:pPr>
        <w:ind w:left="7820" w:hanging="228"/>
      </w:pPr>
      <w:rPr>
        <w:rFonts w:hint="default"/>
        <w:lang w:val="en-US" w:eastAsia="en-US" w:bidi="ar-SA"/>
      </w:rPr>
    </w:lvl>
  </w:abstractNum>
  <w:abstractNum w:abstractNumId="2" w15:restartNumberingAfterBreak="0">
    <w:nsid w:val="7F7A3C83"/>
    <w:multiLevelType w:val="hybridMultilevel"/>
    <w:tmpl w:val="46FECFF8"/>
    <w:lvl w:ilvl="0" w:tplc="08224154">
      <w:start w:val="1"/>
      <w:numFmt w:val="lowerLetter"/>
      <w:lvlText w:val="%1)"/>
      <w:lvlJc w:val="left"/>
      <w:pPr>
        <w:ind w:left="240" w:hanging="240"/>
        <w:jc w:val="left"/>
      </w:pPr>
      <w:rPr>
        <w:rFonts w:ascii="Times New Roman" w:eastAsia="Times New Roman" w:hAnsi="Times New Roman" w:cs="Times New Roman" w:hint="default"/>
        <w:b/>
        <w:bCs/>
        <w:i w:val="0"/>
        <w:iCs w:val="0"/>
        <w:spacing w:val="0"/>
        <w:w w:val="100"/>
        <w:sz w:val="22"/>
        <w:szCs w:val="22"/>
        <w:lang w:val="en-US" w:eastAsia="en-US" w:bidi="ar-SA"/>
      </w:rPr>
    </w:lvl>
    <w:lvl w:ilvl="1" w:tplc="C3646056">
      <w:numFmt w:val="bullet"/>
      <w:lvlText w:val="•"/>
      <w:lvlJc w:val="left"/>
      <w:pPr>
        <w:ind w:left="1188" w:hanging="240"/>
      </w:pPr>
      <w:rPr>
        <w:rFonts w:hint="default"/>
        <w:lang w:val="en-US" w:eastAsia="en-US" w:bidi="ar-SA"/>
      </w:rPr>
    </w:lvl>
    <w:lvl w:ilvl="2" w:tplc="1F5EC1EC">
      <w:numFmt w:val="bullet"/>
      <w:lvlText w:val="•"/>
      <w:lvlJc w:val="left"/>
      <w:pPr>
        <w:ind w:left="2136" w:hanging="240"/>
      </w:pPr>
      <w:rPr>
        <w:rFonts w:hint="default"/>
        <w:lang w:val="en-US" w:eastAsia="en-US" w:bidi="ar-SA"/>
      </w:rPr>
    </w:lvl>
    <w:lvl w:ilvl="3" w:tplc="01AC88AA">
      <w:numFmt w:val="bullet"/>
      <w:lvlText w:val="•"/>
      <w:lvlJc w:val="left"/>
      <w:pPr>
        <w:ind w:left="3084" w:hanging="240"/>
      </w:pPr>
      <w:rPr>
        <w:rFonts w:hint="default"/>
        <w:lang w:val="en-US" w:eastAsia="en-US" w:bidi="ar-SA"/>
      </w:rPr>
    </w:lvl>
    <w:lvl w:ilvl="4" w:tplc="8594E868">
      <w:numFmt w:val="bullet"/>
      <w:lvlText w:val="•"/>
      <w:lvlJc w:val="left"/>
      <w:pPr>
        <w:ind w:left="4032" w:hanging="240"/>
      </w:pPr>
      <w:rPr>
        <w:rFonts w:hint="default"/>
        <w:lang w:val="en-US" w:eastAsia="en-US" w:bidi="ar-SA"/>
      </w:rPr>
    </w:lvl>
    <w:lvl w:ilvl="5" w:tplc="69CC5018">
      <w:numFmt w:val="bullet"/>
      <w:lvlText w:val="•"/>
      <w:lvlJc w:val="left"/>
      <w:pPr>
        <w:ind w:left="4980" w:hanging="240"/>
      </w:pPr>
      <w:rPr>
        <w:rFonts w:hint="default"/>
        <w:lang w:val="en-US" w:eastAsia="en-US" w:bidi="ar-SA"/>
      </w:rPr>
    </w:lvl>
    <w:lvl w:ilvl="6" w:tplc="3E3623D4">
      <w:numFmt w:val="bullet"/>
      <w:lvlText w:val="•"/>
      <w:lvlJc w:val="left"/>
      <w:pPr>
        <w:ind w:left="5928" w:hanging="240"/>
      </w:pPr>
      <w:rPr>
        <w:rFonts w:hint="default"/>
        <w:lang w:val="en-US" w:eastAsia="en-US" w:bidi="ar-SA"/>
      </w:rPr>
    </w:lvl>
    <w:lvl w:ilvl="7" w:tplc="DAFEF224">
      <w:numFmt w:val="bullet"/>
      <w:lvlText w:val="•"/>
      <w:lvlJc w:val="left"/>
      <w:pPr>
        <w:ind w:left="6876" w:hanging="240"/>
      </w:pPr>
      <w:rPr>
        <w:rFonts w:hint="default"/>
        <w:lang w:val="en-US" w:eastAsia="en-US" w:bidi="ar-SA"/>
      </w:rPr>
    </w:lvl>
    <w:lvl w:ilvl="8" w:tplc="EC109FB2">
      <w:numFmt w:val="bullet"/>
      <w:lvlText w:val="•"/>
      <w:lvlJc w:val="left"/>
      <w:pPr>
        <w:ind w:left="7824" w:hanging="240"/>
      </w:pPr>
      <w:rPr>
        <w:rFonts w:hint="default"/>
        <w:lang w:val="en-US" w:eastAsia="en-US" w:bidi="ar-SA"/>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1709"/>
    <w:rsid w:val="00B71709"/>
    <w:rsid w:val="00CA44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278B8A"/>
  <w15:docId w15:val="{7A147137-7709-4CBC-A3C2-859843E2D4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rPr>
  </w:style>
  <w:style w:type="paragraph" w:styleId="Heading1">
    <w:name w:val="heading 1"/>
    <w:basedOn w:val="Normal"/>
    <w:uiPriority w:val="9"/>
    <w:qFormat/>
    <w:pPr>
      <w:spacing w:before="1"/>
      <w:outlineLvl w:val="0"/>
    </w:pPr>
    <w:rPr>
      <w:b/>
      <w:bCs/>
      <w:sz w:val="28"/>
      <w:szCs w:val="28"/>
    </w:rPr>
  </w:style>
  <w:style w:type="paragraph" w:styleId="Heading2">
    <w:name w:val="heading 2"/>
    <w:basedOn w:val="Normal"/>
    <w:uiPriority w:val="9"/>
    <w:unhideWhenUsed/>
    <w:qFormat/>
    <w:pPr>
      <w:jc w:val="both"/>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pPr>
      <w:spacing w:before="227"/>
      <w:ind w:hanging="227"/>
    </w:pPr>
  </w:style>
  <w:style w:type="paragraph" w:styleId="TOC2">
    <w:name w:val="toc 2"/>
    <w:basedOn w:val="Normal"/>
    <w:uiPriority w:val="1"/>
    <w:qFormat/>
    <w:pPr>
      <w:spacing w:before="227"/>
      <w:ind w:hanging="227"/>
    </w:pPr>
  </w:style>
  <w:style w:type="paragraph" w:styleId="BodyText">
    <w:name w:val="Body Text"/>
    <w:basedOn w:val="Normal"/>
    <w:uiPriority w:val="1"/>
    <w:qFormat/>
  </w:style>
  <w:style w:type="paragraph" w:styleId="ListParagraph">
    <w:name w:val="List Paragraph"/>
    <w:basedOn w:val="Normal"/>
    <w:uiPriority w:val="1"/>
    <w:qFormat/>
    <w:pPr>
      <w:jc w:val="both"/>
    </w:pPr>
  </w:style>
  <w:style w:type="paragraph" w:customStyle="1" w:styleId="TableParagraph">
    <w:name w:val="Table Paragraph"/>
    <w:basedOn w:val="Normal"/>
    <w:uiPriority w:val="1"/>
    <w:qFormat/>
    <w:pPr>
      <w:spacing w:before="115"/>
      <w:ind w:left="112"/>
    </w:pPr>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nice.org.uk/guidance/ng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9</Pages>
  <Words>2953</Words>
  <Characters>16833</Characters>
  <Application>Microsoft Office Word</Application>
  <DocSecurity>0</DocSecurity>
  <Lines>140</Lines>
  <Paragraphs>39</Paragraphs>
  <ScaleCrop>false</ScaleCrop>
  <Company/>
  <LinksUpToDate>false</LinksUpToDate>
  <CharactersWithSpaces>19747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mohammed chowdhury</cp:lastModifiedBy>
  <cp:revision>2</cp:revision>
  <dcterms:created xsi:type="dcterms:W3CDTF">2026-04-09T10:48:00Z</dcterms:created>
  <dcterms:modified xsi:type="dcterms:W3CDTF">2026-04-09T10:48:00Z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2026-04-06T00:00:00Z</vt:filetime>
  </property>
  <property fmtid="{D5CDD505-2E9C-101B-9397-08002B2CF9AE}" pid="3" name="Creator">
    <vt:lpwstr>Microsoft® Word 2016</vt:lpwstr>
  </property>
  <property fmtid="{D5CDD505-2E9C-101B-9397-08002B2CF9AE}" pid="4" name="LastSaved">
    <vt:filetime>2026-04-09T00:00:00Z</vt:filetime>
  </property>
  <property fmtid="{D5CDD505-2E9C-101B-9397-08002B2CF9AE}" pid="5" name="Producer">
    <vt:lpwstr>Microsoft® Word 2016</vt:lpwstr>
  </property>
</Properties>
</file>