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231" w:rsidRPr="0036149F" w:rsidRDefault="00FA5628" w:rsidP="00081D76">
      <w:pPr>
        <w:spacing w:line="360" w:lineRule="auto"/>
        <w:jc w:val="center"/>
        <w:rPr>
          <w:rFonts w:cstheme="minorHAnsi"/>
          <w:sz w:val="28"/>
          <w:szCs w:val="28"/>
        </w:rPr>
      </w:pPr>
      <w:r w:rsidRPr="0036149F">
        <w:rPr>
          <w:rFonts w:cstheme="minorHAnsi"/>
          <w:b/>
          <w:sz w:val="28"/>
          <w:szCs w:val="28"/>
        </w:rPr>
        <w:t>Reflective A</w:t>
      </w:r>
      <w:r w:rsidR="00D96231" w:rsidRPr="0036149F">
        <w:rPr>
          <w:rFonts w:cstheme="minorHAnsi"/>
          <w:b/>
          <w:sz w:val="28"/>
          <w:szCs w:val="28"/>
        </w:rPr>
        <w:t xml:space="preserve">ccount: Multi-Stakeholder </w:t>
      </w:r>
      <w:r w:rsidR="0003399E" w:rsidRPr="0036149F">
        <w:rPr>
          <w:rFonts w:cstheme="minorHAnsi"/>
          <w:b/>
          <w:sz w:val="28"/>
          <w:szCs w:val="28"/>
        </w:rPr>
        <w:t>Engagement</w:t>
      </w:r>
    </w:p>
    <w:p w:rsidR="00F674B4" w:rsidRPr="0036149F" w:rsidRDefault="00F674B4" w:rsidP="00081D76">
      <w:pPr>
        <w:spacing w:line="360" w:lineRule="auto"/>
        <w:jc w:val="center"/>
        <w:rPr>
          <w:rFonts w:cstheme="minorHAnsi"/>
          <w:sz w:val="24"/>
          <w:szCs w:val="24"/>
        </w:rPr>
      </w:pPr>
    </w:p>
    <w:p w:rsidR="00F31C95" w:rsidRPr="0036149F" w:rsidRDefault="009A45E9" w:rsidP="00081D76">
      <w:pPr>
        <w:spacing w:line="360" w:lineRule="auto"/>
        <w:rPr>
          <w:rFonts w:cstheme="minorHAnsi"/>
          <w:sz w:val="24"/>
          <w:szCs w:val="24"/>
        </w:rPr>
      </w:pPr>
      <w:r w:rsidRPr="0036149F">
        <w:rPr>
          <w:rFonts w:cstheme="minorHAnsi"/>
          <w:sz w:val="24"/>
          <w:szCs w:val="24"/>
        </w:rPr>
        <w:t>R</w:t>
      </w:r>
      <w:r w:rsidR="007F0729" w:rsidRPr="0036149F">
        <w:rPr>
          <w:rFonts w:cstheme="minorHAnsi"/>
          <w:sz w:val="24"/>
          <w:szCs w:val="24"/>
        </w:rPr>
        <w:t xml:space="preserve">eflective practise is </w:t>
      </w:r>
      <w:r w:rsidRPr="0036149F">
        <w:rPr>
          <w:rFonts w:cstheme="minorHAnsi"/>
          <w:sz w:val="24"/>
          <w:szCs w:val="24"/>
        </w:rPr>
        <w:t>the</w:t>
      </w:r>
      <w:r w:rsidR="007F0729" w:rsidRPr="0036149F">
        <w:rPr>
          <w:rFonts w:cstheme="minorHAnsi"/>
          <w:sz w:val="24"/>
          <w:szCs w:val="24"/>
        </w:rPr>
        <w:t xml:space="preserve"> foundation of nursing </w:t>
      </w:r>
      <w:r w:rsidRPr="0036149F">
        <w:rPr>
          <w:rFonts w:cstheme="minorHAnsi"/>
          <w:sz w:val="24"/>
          <w:szCs w:val="24"/>
        </w:rPr>
        <w:t xml:space="preserve">practice </w:t>
      </w:r>
      <w:r w:rsidR="007F0729" w:rsidRPr="0036149F">
        <w:rPr>
          <w:rFonts w:cstheme="minorHAnsi"/>
          <w:sz w:val="24"/>
          <w:szCs w:val="24"/>
        </w:rPr>
        <w:t>in the UK. The Nursing and Midwifery Council (2021) encourage nurses to</w:t>
      </w:r>
      <w:r w:rsidRPr="0036149F">
        <w:rPr>
          <w:rFonts w:cstheme="minorHAnsi"/>
          <w:sz w:val="24"/>
          <w:szCs w:val="24"/>
        </w:rPr>
        <w:t xml:space="preserve"> reflect on their practise, thus</w:t>
      </w:r>
      <w:r w:rsidR="007F0729" w:rsidRPr="0036149F">
        <w:rPr>
          <w:rFonts w:cstheme="minorHAnsi"/>
          <w:sz w:val="24"/>
          <w:szCs w:val="24"/>
        </w:rPr>
        <w:t xml:space="preserve"> enabling them to identify areas for improvements. </w:t>
      </w:r>
      <w:r w:rsidRPr="0036149F">
        <w:rPr>
          <w:rFonts w:cstheme="minorHAnsi"/>
          <w:sz w:val="24"/>
          <w:szCs w:val="24"/>
        </w:rPr>
        <w:t xml:space="preserve">Through the use of </w:t>
      </w:r>
      <w:r w:rsidRPr="00D2008B">
        <w:rPr>
          <w:rFonts w:cstheme="minorHAnsi"/>
          <w:sz w:val="24"/>
          <w:szCs w:val="24"/>
        </w:rPr>
        <w:t>t</w:t>
      </w:r>
      <w:r w:rsidRPr="00D2008B">
        <w:rPr>
          <w:rFonts w:cstheme="minorHAnsi"/>
          <w:sz w:val="24"/>
          <w:szCs w:val="24"/>
        </w:rPr>
        <w:t>he Gibbs (1988)</w:t>
      </w:r>
      <w:r w:rsidRPr="0036149F">
        <w:rPr>
          <w:rFonts w:cstheme="minorHAnsi"/>
          <w:sz w:val="24"/>
          <w:szCs w:val="24"/>
        </w:rPr>
        <w:t xml:space="preserve"> Reflective Model</w:t>
      </w:r>
      <w:r w:rsidRPr="0036149F">
        <w:rPr>
          <w:rFonts w:cstheme="minorHAnsi"/>
          <w:sz w:val="24"/>
          <w:szCs w:val="24"/>
        </w:rPr>
        <w:t>, t</w:t>
      </w:r>
      <w:r w:rsidRPr="0036149F">
        <w:rPr>
          <w:rFonts w:cstheme="minorHAnsi"/>
          <w:sz w:val="24"/>
          <w:szCs w:val="24"/>
        </w:rPr>
        <w:t xml:space="preserve">he following account will reflect upon my recent engagement </w:t>
      </w:r>
      <w:r w:rsidR="00CF3B1D" w:rsidRPr="0036149F">
        <w:rPr>
          <w:rFonts w:eastAsia="Times New Roman" w:cstheme="minorHAnsi"/>
          <w:color w:val="333333"/>
          <w:sz w:val="24"/>
          <w:szCs w:val="24"/>
          <w:lang w:eastAsia="en-GB"/>
        </w:rPr>
        <w:t xml:space="preserve">with multiple stakeholders </w:t>
      </w:r>
      <w:r w:rsidRPr="0036149F">
        <w:rPr>
          <w:rFonts w:eastAsia="Times New Roman" w:cstheme="minorHAnsi"/>
          <w:color w:val="333333"/>
          <w:sz w:val="24"/>
          <w:szCs w:val="24"/>
          <w:lang w:eastAsia="en-GB"/>
        </w:rPr>
        <w:t xml:space="preserve">as </w:t>
      </w:r>
      <w:r w:rsidRPr="0036149F">
        <w:rPr>
          <w:rFonts w:eastAsia="Times New Roman" w:cstheme="minorHAnsi"/>
          <w:color w:val="333333"/>
          <w:sz w:val="24"/>
          <w:szCs w:val="24"/>
          <w:lang w:eastAsia="en-GB"/>
        </w:rPr>
        <w:t>part of service improvement project</w:t>
      </w:r>
      <w:r w:rsidRPr="0036149F">
        <w:rPr>
          <w:rFonts w:eastAsia="Times New Roman" w:cstheme="minorHAnsi"/>
          <w:color w:val="333333"/>
          <w:sz w:val="24"/>
          <w:szCs w:val="24"/>
          <w:lang w:eastAsia="en-GB"/>
        </w:rPr>
        <w:t xml:space="preserve"> </w:t>
      </w:r>
      <w:r w:rsidR="00CF3B1D" w:rsidRPr="0036149F">
        <w:rPr>
          <w:rFonts w:eastAsia="Times New Roman" w:cstheme="minorHAnsi"/>
          <w:color w:val="333333"/>
          <w:sz w:val="24"/>
          <w:szCs w:val="24"/>
          <w:lang w:eastAsia="en-GB"/>
        </w:rPr>
        <w:t xml:space="preserve">to </w:t>
      </w:r>
      <w:r w:rsidRPr="0036149F">
        <w:rPr>
          <w:rFonts w:eastAsia="Times New Roman" w:cstheme="minorHAnsi"/>
          <w:color w:val="333333"/>
          <w:sz w:val="24"/>
          <w:szCs w:val="24"/>
          <w:lang w:eastAsia="en-GB"/>
        </w:rPr>
        <w:t xml:space="preserve">digitise the </w:t>
      </w:r>
      <w:r w:rsidR="00CF3B1D" w:rsidRPr="0036149F">
        <w:rPr>
          <w:rFonts w:eastAsia="Times New Roman" w:cstheme="minorHAnsi"/>
          <w:color w:val="333333"/>
          <w:sz w:val="24"/>
          <w:szCs w:val="24"/>
          <w:lang w:eastAsia="en-GB"/>
        </w:rPr>
        <w:t xml:space="preserve">Royal College of </w:t>
      </w:r>
      <w:r w:rsidR="005F0864" w:rsidRPr="0036149F">
        <w:rPr>
          <w:rFonts w:eastAsia="Times New Roman" w:cstheme="minorHAnsi"/>
          <w:color w:val="333333"/>
          <w:sz w:val="24"/>
          <w:szCs w:val="24"/>
          <w:lang w:eastAsia="en-GB"/>
        </w:rPr>
        <w:t>Physicians</w:t>
      </w:r>
      <w:r w:rsidR="00CF3B1D" w:rsidRPr="0036149F">
        <w:rPr>
          <w:rFonts w:eastAsia="Times New Roman" w:cstheme="minorHAnsi"/>
          <w:color w:val="333333"/>
          <w:sz w:val="24"/>
          <w:szCs w:val="24"/>
          <w:lang w:eastAsia="en-GB"/>
        </w:rPr>
        <w:t xml:space="preserve"> (RCP) (2017) </w:t>
      </w:r>
      <w:r w:rsidRPr="0036149F">
        <w:rPr>
          <w:rFonts w:eastAsia="Times New Roman" w:cstheme="minorHAnsi"/>
          <w:color w:val="333333"/>
          <w:sz w:val="24"/>
          <w:szCs w:val="24"/>
          <w:lang w:eastAsia="en-GB"/>
        </w:rPr>
        <w:t>beside vision assessment tool.</w:t>
      </w:r>
    </w:p>
    <w:p w:rsidR="00FA5628" w:rsidRPr="0036149F" w:rsidRDefault="00FA5628" w:rsidP="00081D76">
      <w:pPr>
        <w:pStyle w:val="ListParagraph"/>
        <w:spacing w:line="360" w:lineRule="auto"/>
        <w:rPr>
          <w:rFonts w:asciiTheme="minorHAnsi" w:hAnsiTheme="minorHAnsi" w:cstheme="minorHAnsi"/>
          <w:sz w:val="24"/>
          <w:szCs w:val="24"/>
        </w:rPr>
      </w:pPr>
    </w:p>
    <w:p w:rsidR="00CF3B1D" w:rsidRPr="0036149F" w:rsidRDefault="00FA5628" w:rsidP="00081D76">
      <w:pPr>
        <w:shd w:val="clear" w:color="auto" w:fill="FFFFFF" w:themeFill="background1"/>
        <w:spacing w:after="266" w:line="360" w:lineRule="auto"/>
        <w:textAlignment w:val="baseline"/>
        <w:rPr>
          <w:rFonts w:eastAsia="Times New Roman" w:cstheme="minorHAnsi"/>
          <w:color w:val="333333"/>
          <w:sz w:val="28"/>
          <w:szCs w:val="28"/>
          <w:lang w:eastAsia="en-GB"/>
        </w:rPr>
      </w:pPr>
      <w:r w:rsidRPr="0036149F">
        <w:rPr>
          <w:rFonts w:cstheme="minorHAnsi"/>
          <w:b/>
          <w:sz w:val="28"/>
          <w:szCs w:val="28"/>
        </w:rPr>
        <w:t>Description</w:t>
      </w:r>
      <w:r w:rsidRPr="0036149F">
        <w:rPr>
          <w:rFonts w:eastAsia="Times New Roman" w:cstheme="minorHAnsi"/>
          <w:color w:val="333333"/>
          <w:sz w:val="28"/>
          <w:szCs w:val="28"/>
          <w:lang w:eastAsia="en-GB"/>
        </w:rPr>
        <w:t xml:space="preserve"> </w:t>
      </w:r>
    </w:p>
    <w:p w:rsidR="00CF3B1D" w:rsidRPr="0036149F" w:rsidRDefault="000A10EA"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 xml:space="preserve">Prior to carrying out engagement events it was essential </w:t>
      </w:r>
      <w:r w:rsidR="00CF3B1D" w:rsidRPr="0036149F">
        <w:rPr>
          <w:rFonts w:eastAsia="Times New Roman" w:cstheme="minorHAnsi"/>
          <w:color w:val="333333"/>
          <w:sz w:val="24"/>
          <w:szCs w:val="24"/>
          <w:lang w:eastAsia="en-GB"/>
        </w:rPr>
        <w:t xml:space="preserve">to identify </w:t>
      </w:r>
      <w:r w:rsidR="00D623DF" w:rsidRPr="0036149F">
        <w:rPr>
          <w:rFonts w:eastAsia="Times New Roman" w:cstheme="minorHAnsi"/>
          <w:color w:val="333333"/>
          <w:sz w:val="24"/>
          <w:szCs w:val="24"/>
          <w:lang w:eastAsia="en-GB"/>
        </w:rPr>
        <w:t xml:space="preserve">major and </w:t>
      </w:r>
      <w:r w:rsidR="009A45E9" w:rsidRPr="0036149F">
        <w:rPr>
          <w:rFonts w:eastAsia="Times New Roman" w:cstheme="minorHAnsi"/>
          <w:color w:val="333333"/>
          <w:sz w:val="24"/>
          <w:szCs w:val="24"/>
          <w:lang w:eastAsia="en-GB"/>
        </w:rPr>
        <w:t xml:space="preserve">key </w:t>
      </w:r>
      <w:r w:rsidR="00CF3B1D" w:rsidRPr="0036149F">
        <w:rPr>
          <w:rFonts w:eastAsia="Times New Roman" w:cstheme="minorHAnsi"/>
          <w:color w:val="333333"/>
          <w:sz w:val="24"/>
          <w:szCs w:val="24"/>
          <w:lang w:eastAsia="en-GB"/>
        </w:rPr>
        <w:t>s</w:t>
      </w:r>
      <w:r w:rsidRPr="0036149F">
        <w:rPr>
          <w:rFonts w:eastAsia="Times New Roman" w:cstheme="minorHAnsi"/>
          <w:color w:val="333333"/>
          <w:sz w:val="24"/>
          <w:szCs w:val="24"/>
          <w:lang w:eastAsia="en-GB"/>
        </w:rPr>
        <w:t xml:space="preserve">takeholder and to categorise them according to their interaction with the tool. </w:t>
      </w:r>
      <w:r w:rsidR="00D623DF" w:rsidRPr="0036149F">
        <w:rPr>
          <w:rFonts w:eastAsia="Times New Roman" w:cstheme="minorHAnsi"/>
          <w:color w:val="333333"/>
          <w:sz w:val="24"/>
          <w:szCs w:val="24"/>
          <w:lang w:eastAsia="en-GB"/>
        </w:rPr>
        <w:t xml:space="preserve">in order to develop </w:t>
      </w:r>
      <w:r w:rsidR="00D623DF" w:rsidRPr="0036149F">
        <w:rPr>
          <w:rFonts w:eastAsia="Times New Roman" w:cstheme="minorHAnsi"/>
          <w:color w:val="333333"/>
          <w:sz w:val="24"/>
          <w:szCs w:val="24"/>
          <w:lang w:eastAsia="en-GB"/>
        </w:rPr>
        <w:t>bespoke communication strategies</w:t>
      </w:r>
      <w:r w:rsidR="00D623DF" w:rsidRPr="0036149F">
        <w:rPr>
          <w:rFonts w:eastAsia="Times New Roman" w:cstheme="minorHAnsi"/>
          <w:color w:val="333333"/>
          <w:sz w:val="24"/>
          <w:szCs w:val="24"/>
          <w:lang w:eastAsia="en-GB"/>
        </w:rPr>
        <w:t xml:space="preserve"> a</w:t>
      </w:r>
      <w:r w:rsidRPr="0036149F">
        <w:rPr>
          <w:rFonts w:eastAsia="Times New Roman" w:cstheme="minorHAnsi"/>
          <w:color w:val="333333"/>
          <w:sz w:val="24"/>
          <w:szCs w:val="24"/>
          <w:lang w:eastAsia="en-GB"/>
        </w:rPr>
        <w:t xml:space="preserve"> process mapping</w:t>
      </w:r>
      <w:r w:rsidRPr="0036149F">
        <w:rPr>
          <w:rFonts w:eastAsia="Times New Roman" w:cstheme="minorHAnsi"/>
          <w:color w:val="333333"/>
          <w:sz w:val="24"/>
          <w:szCs w:val="24"/>
          <w:lang w:eastAsia="en-GB"/>
        </w:rPr>
        <w:t xml:space="preserve"> exercise was undertaken, illustrated in Table 1</w:t>
      </w:r>
      <w:r w:rsidRPr="0036149F">
        <w:rPr>
          <w:rFonts w:eastAsia="Times New Roman" w:cstheme="minorHAnsi"/>
          <w:color w:val="333333"/>
          <w:sz w:val="24"/>
          <w:szCs w:val="24"/>
          <w:lang w:eastAsia="en-GB"/>
        </w:rPr>
        <w:t xml:space="preserve">.  </w:t>
      </w:r>
    </w:p>
    <w:p w:rsidR="009A45E9" w:rsidRPr="0036149F" w:rsidRDefault="00D623DF"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drawing>
          <wp:inline distT="0" distB="0" distL="0" distR="0" wp14:anchorId="51A41761" wp14:editId="2C0845F0">
            <wp:extent cx="5731510" cy="3223895"/>
            <wp:effectExtent l="76200" t="76200" r="135890" b="128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A45E9" w:rsidRPr="0036149F" w:rsidRDefault="009A45E9" w:rsidP="00081D76">
      <w:pPr>
        <w:shd w:val="clear" w:color="auto" w:fill="FFFFFF" w:themeFill="background1"/>
        <w:spacing w:after="266" w:line="360" w:lineRule="auto"/>
        <w:jc w:val="right"/>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 xml:space="preserve">Table 2 – Process Map identifying roll </w:t>
      </w:r>
      <w:r w:rsidR="00D623DF" w:rsidRPr="0036149F">
        <w:rPr>
          <w:rFonts w:eastAsia="Times New Roman" w:cstheme="minorHAnsi"/>
          <w:color w:val="333333"/>
          <w:sz w:val="24"/>
          <w:szCs w:val="24"/>
          <w:lang w:eastAsia="en-GB"/>
        </w:rPr>
        <w:t>requirements</w:t>
      </w:r>
    </w:p>
    <w:p w:rsidR="00B442FD" w:rsidRPr="0036149F" w:rsidRDefault="006E630D" w:rsidP="00081D76">
      <w:pPr>
        <w:spacing w:line="360" w:lineRule="auto"/>
        <w:rPr>
          <w:rFonts w:eastAsia="Times New Roman" w:cstheme="minorHAnsi"/>
          <w:color w:val="333333"/>
          <w:sz w:val="24"/>
          <w:szCs w:val="24"/>
          <w:lang w:eastAsia="en-GB"/>
        </w:rPr>
      </w:pPr>
      <w:r w:rsidRPr="0036149F">
        <w:rPr>
          <w:rFonts w:eastAsia="Times New Roman" w:cstheme="minorHAnsi"/>
          <w:color w:val="333333"/>
          <w:sz w:val="24"/>
          <w:szCs w:val="24"/>
          <w:lang w:eastAsia="en-GB"/>
        </w:rPr>
        <w:lastRenderedPageBreak/>
        <w:t>Prior to engagement with key stakeholders, m</w:t>
      </w:r>
      <w:r w:rsidRPr="0036149F">
        <w:rPr>
          <w:rFonts w:eastAsia="Times New Roman" w:cstheme="minorHAnsi"/>
          <w:color w:val="333333"/>
          <w:sz w:val="24"/>
          <w:szCs w:val="24"/>
          <w:lang w:eastAsia="en-GB"/>
        </w:rPr>
        <w:t>ajor stakeholders</w:t>
      </w:r>
      <w:r w:rsidRPr="0036149F">
        <w:rPr>
          <w:rFonts w:eastAsia="Times New Roman" w:cstheme="minorHAnsi"/>
          <w:color w:val="333333"/>
          <w:sz w:val="24"/>
          <w:szCs w:val="24"/>
          <w:lang w:eastAsia="en-GB"/>
        </w:rPr>
        <w:t xml:space="preserve"> were contacted </w:t>
      </w:r>
      <w:r w:rsidRPr="0036149F">
        <w:rPr>
          <w:rFonts w:eastAsia="Times New Roman" w:cstheme="minorHAnsi"/>
          <w:color w:val="333333"/>
          <w:sz w:val="24"/>
          <w:szCs w:val="24"/>
          <w:lang w:eastAsia="en-GB"/>
        </w:rPr>
        <w:t xml:space="preserve">via telephone, email and video conferencing </w:t>
      </w:r>
      <w:r w:rsidRPr="0036149F">
        <w:rPr>
          <w:rFonts w:eastAsia="Times New Roman" w:cstheme="minorHAnsi"/>
          <w:color w:val="333333"/>
          <w:sz w:val="24"/>
          <w:szCs w:val="24"/>
          <w:lang w:eastAsia="en-GB"/>
        </w:rPr>
        <w:t xml:space="preserve">to </w:t>
      </w:r>
      <w:r w:rsidRPr="0036149F">
        <w:rPr>
          <w:rFonts w:eastAsia="Times New Roman" w:cstheme="minorHAnsi"/>
          <w:color w:val="333333"/>
          <w:sz w:val="24"/>
          <w:szCs w:val="24"/>
          <w:lang w:eastAsia="en-GB"/>
        </w:rPr>
        <w:t xml:space="preserve">gain </w:t>
      </w:r>
      <w:r w:rsidRPr="0036149F">
        <w:rPr>
          <w:rFonts w:eastAsia="Times New Roman" w:cstheme="minorHAnsi"/>
          <w:color w:val="333333"/>
          <w:sz w:val="24"/>
          <w:szCs w:val="24"/>
          <w:lang w:eastAsia="en-GB"/>
        </w:rPr>
        <w:t xml:space="preserve">in </w:t>
      </w:r>
      <w:r w:rsidRPr="0036149F">
        <w:rPr>
          <w:rFonts w:eastAsia="Times New Roman" w:cstheme="minorHAnsi"/>
          <w:color w:val="333333"/>
          <w:sz w:val="24"/>
          <w:szCs w:val="24"/>
          <w:lang w:eastAsia="en-GB"/>
        </w:rPr>
        <w:t xml:space="preserve">principle </w:t>
      </w:r>
      <w:r w:rsidRPr="0036149F">
        <w:rPr>
          <w:rFonts w:eastAsia="Times New Roman" w:cstheme="minorHAnsi"/>
          <w:color w:val="333333"/>
          <w:sz w:val="24"/>
          <w:szCs w:val="24"/>
          <w:lang w:eastAsia="en-GB"/>
        </w:rPr>
        <w:t xml:space="preserve">support </w:t>
      </w:r>
      <w:r w:rsidRPr="0036149F">
        <w:rPr>
          <w:rFonts w:eastAsia="Times New Roman" w:cstheme="minorHAnsi"/>
          <w:color w:val="333333"/>
          <w:sz w:val="24"/>
          <w:szCs w:val="24"/>
          <w:lang w:eastAsia="en-GB"/>
        </w:rPr>
        <w:t xml:space="preserve">for the </w:t>
      </w:r>
      <w:r w:rsidRPr="0036149F">
        <w:rPr>
          <w:rFonts w:eastAsia="Times New Roman" w:cstheme="minorHAnsi"/>
          <w:color w:val="333333"/>
          <w:sz w:val="24"/>
          <w:szCs w:val="24"/>
          <w:lang w:eastAsia="en-GB"/>
        </w:rPr>
        <w:t xml:space="preserve">project. </w:t>
      </w:r>
      <w:r w:rsidR="00AC2C04" w:rsidRPr="0036149F">
        <w:rPr>
          <w:rFonts w:eastAsia="Times New Roman" w:cstheme="minorHAnsi"/>
          <w:color w:val="333333"/>
          <w:sz w:val="24"/>
          <w:szCs w:val="24"/>
          <w:lang w:eastAsia="en-GB"/>
        </w:rPr>
        <w:t xml:space="preserve">Due to COVID </w:t>
      </w:r>
      <w:r w:rsidRPr="0036149F">
        <w:rPr>
          <w:rFonts w:eastAsia="Times New Roman" w:cstheme="minorHAnsi"/>
          <w:color w:val="333333"/>
          <w:sz w:val="24"/>
          <w:szCs w:val="24"/>
          <w:lang w:eastAsia="en-GB"/>
        </w:rPr>
        <w:t xml:space="preserve">pandemic and </w:t>
      </w:r>
      <w:r w:rsidR="003A5034" w:rsidRPr="0036149F">
        <w:rPr>
          <w:rFonts w:eastAsia="Times New Roman" w:cstheme="minorHAnsi"/>
          <w:color w:val="333333"/>
          <w:sz w:val="24"/>
          <w:szCs w:val="24"/>
          <w:lang w:eastAsia="en-GB"/>
        </w:rPr>
        <w:t>social</w:t>
      </w:r>
      <w:r w:rsidR="00AC2C04" w:rsidRPr="0036149F">
        <w:rPr>
          <w:rFonts w:eastAsia="Times New Roman" w:cstheme="minorHAnsi"/>
          <w:color w:val="333333"/>
          <w:sz w:val="24"/>
          <w:szCs w:val="24"/>
          <w:lang w:eastAsia="en-GB"/>
        </w:rPr>
        <w:t xml:space="preserve"> distancing measures in Welsh </w:t>
      </w:r>
      <w:r w:rsidR="00D623DF" w:rsidRPr="0036149F">
        <w:rPr>
          <w:rFonts w:eastAsia="Times New Roman" w:cstheme="minorHAnsi"/>
          <w:color w:val="333333"/>
          <w:sz w:val="24"/>
          <w:szCs w:val="24"/>
          <w:lang w:eastAsia="en-GB"/>
        </w:rPr>
        <w:t>h</w:t>
      </w:r>
      <w:r w:rsidR="003A5034" w:rsidRPr="0036149F">
        <w:rPr>
          <w:rFonts w:eastAsia="Times New Roman" w:cstheme="minorHAnsi"/>
          <w:color w:val="333333"/>
          <w:sz w:val="24"/>
          <w:szCs w:val="24"/>
          <w:lang w:eastAsia="en-GB"/>
        </w:rPr>
        <w:t>ospitals</w:t>
      </w:r>
      <w:r w:rsidR="005541B3">
        <w:rPr>
          <w:rFonts w:eastAsia="Times New Roman" w:cstheme="minorHAnsi"/>
          <w:color w:val="333333"/>
          <w:sz w:val="24"/>
          <w:szCs w:val="24"/>
          <w:lang w:eastAsia="en-GB"/>
        </w:rPr>
        <w:t xml:space="preserve"> I was unable to hold face to face workshops or in person focus groups. </w:t>
      </w:r>
      <w:r w:rsidRPr="0036149F">
        <w:rPr>
          <w:rFonts w:eastAsia="Times New Roman" w:cstheme="minorHAnsi"/>
          <w:color w:val="333333"/>
          <w:sz w:val="24"/>
          <w:szCs w:val="24"/>
          <w:lang w:eastAsia="en-GB"/>
        </w:rPr>
        <w:t>Key s</w:t>
      </w:r>
      <w:r w:rsidR="00752A09" w:rsidRPr="0036149F">
        <w:rPr>
          <w:rFonts w:eastAsia="Times New Roman" w:cstheme="minorHAnsi"/>
          <w:color w:val="333333"/>
          <w:sz w:val="24"/>
          <w:szCs w:val="24"/>
          <w:lang w:eastAsia="en-GB"/>
        </w:rPr>
        <w:t xml:space="preserve">takeholders were </w:t>
      </w:r>
      <w:r w:rsidRPr="0036149F">
        <w:rPr>
          <w:rFonts w:eastAsia="Times New Roman" w:cstheme="minorHAnsi"/>
          <w:color w:val="333333"/>
          <w:sz w:val="24"/>
          <w:szCs w:val="24"/>
          <w:lang w:eastAsia="en-GB"/>
        </w:rPr>
        <w:t xml:space="preserve">initially contacted by </w:t>
      </w:r>
      <w:r w:rsidR="00752A09" w:rsidRPr="0036149F">
        <w:rPr>
          <w:rFonts w:eastAsia="Times New Roman" w:cstheme="minorHAnsi"/>
          <w:color w:val="333333"/>
          <w:sz w:val="24"/>
          <w:szCs w:val="24"/>
          <w:lang w:eastAsia="en-GB"/>
        </w:rPr>
        <w:t>emailed</w:t>
      </w:r>
      <w:r w:rsidRPr="0036149F">
        <w:rPr>
          <w:rFonts w:eastAsia="Times New Roman" w:cstheme="minorHAnsi"/>
          <w:color w:val="333333"/>
          <w:sz w:val="24"/>
          <w:szCs w:val="24"/>
          <w:lang w:eastAsia="en-GB"/>
        </w:rPr>
        <w:t xml:space="preserve">, providing them with a description of the </w:t>
      </w:r>
      <w:r w:rsidR="00E82D50" w:rsidRPr="0036149F">
        <w:rPr>
          <w:rFonts w:eastAsia="Times New Roman" w:cstheme="minorHAnsi"/>
          <w:color w:val="333333"/>
          <w:sz w:val="24"/>
          <w:szCs w:val="24"/>
          <w:lang w:eastAsia="en-GB"/>
        </w:rPr>
        <w:t xml:space="preserve">background of the </w:t>
      </w:r>
      <w:r w:rsidRPr="0036149F">
        <w:rPr>
          <w:rFonts w:eastAsia="Times New Roman" w:cstheme="minorHAnsi"/>
          <w:color w:val="333333"/>
          <w:sz w:val="24"/>
          <w:szCs w:val="24"/>
          <w:lang w:eastAsia="en-GB"/>
        </w:rPr>
        <w:t>project</w:t>
      </w:r>
      <w:r w:rsidR="00E82D50" w:rsidRPr="0036149F">
        <w:rPr>
          <w:rFonts w:eastAsia="Times New Roman" w:cstheme="minorHAnsi"/>
          <w:color w:val="333333"/>
          <w:sz w:val="24"/>
          <w:szCs w:val="24"/>
          <w:lang w:eastAsia="en-GB"/>
        </w:rPr>
        <w:t xml:space="preserve">, </w:t>
      </w:r>
      <w:r w:rsidRPr="0036149F">
        <w:rPr>
          <w:rFonts w:eastAsia="Times New Roman" w:cstheme="minorHAnsi"/>
          <w:color w:val="333333"/>
          <w:sz w:val="24"/>
          <w:szCs w:val="24"/>
          <w:lang w:eastAsia="en-GB"/>
        </w:rPr>
        <w:t xml:space="preserve">and asking them </w:t>
      </w:r>
      <w:r w:rsidR="00B442FD" w:rsidRPr="0036149F">
        <w:rPr>
          <w:rFonts w:eastAsia="Times New Roman" w:cstheme="minorHAnsi"/>
          <w:color w:val="333333"/>
          <w:sz w:val="24"/>
          <w:szCs w:val="24"/>
          <w:lang w:eastAsia="en-GB"/>
        </w:rPr>
        <w:t xml:space="preserve">to </w:t>
      </w:r>
      <w:r w:rsidRPr="0036149F">
        <w:rPr>
          <w:rFonts w:eastAsia="Times New Roman" w:cstheme="minorHAnsi"/>
          <w:color w:val="333333"/>
          <w:sz w:val="24"/>
          <w:szCs w:val="24"/>
          <w:lang w:eastAsia="en-GB"/>
        </w:rPr>
        <w:t xml:space="preserve">provide information </w:t>
      </w:r>
      <w:r w:rsidR="00F64D7C" w:rsidRPr="0036149F">
        <w:rPr>
          <w:rFonts w:eastAsia="Times New Roman" w:cstheme="minorHAnsi"/>
          <w:color w:val="333333"/>
          <w:sz w:val="24"/>
          <w:szCs w:val="24"/>
          <w:lang w:eastAsia="en-GB"/>
        </w:rPr>
        <w:t>rela</w:t>
      </w:r>
      <w:r w:rsidRPr="0036149F">
        <w:rPr>
          <w:rFonts w:eastAsia="Times New Roman" w:cstheme="minorHAnsi"/>
          <w:color w:val="333333"/>
          <w:sz w:val="24"/>
          <w:szCs w:val="24"/>
          <w:lang w:eastAsia="en-GB"/>
        </w:rPr>
        <w:t xml:space="preserve">ting to their role and use of </w:t>
      </w:r>
      <w:r w:rsidR="00F64D7C" w:rsidRPr="0036149F">
        <w:rPr>
          <w:rFonts w:eastAsia="Times New Roman" w:cstheme="minorHAnsi"/>
          <w:color w:val="333333"/>
          <w:sz w:val="24"/>
          <w:szCs w:val="24"/>
          <w:lang w:eastAsia="en-GB"/>
        </w:rPr>
        <w:t xml:space="preserve">vision </w:t>
      </w:r>
      <w:r w:rsidRPr="0036149F">
        <w:rPr>
          <w:rFonts w:eastAsia="Times New Roman" w:cstheme="minorHAnsi"/>
          <w:color w:val="333333"/>
          <w:sz w:val="24"/>
          <w:szCs w:val="24"/>
          <w:lang w:eastAsia="en-GB"/>
        </w:rPr>
        <w:t xml:space="preserve">assessment </w:t>
      </w:r>
      <w:r w:rsidR="00F64D7C" w:rsidRPr="0036149F">
        <w:rPr>
          <w:rFonts w:eastAsia="Times New Roman" w:cstheme="minorHAnsi"/>
          <w:color w:val="333333"/>
          <w:sz w:val="24"/>
          <w:szCs w:val="24"/>
          <w:lang w:eastAsia="en-GB"/>
        </w:rPr>
        <w:t xml:space="preserve">tools. </w:t>
      </w:r>
    </w:p>
    <w:p w:rsidR="00F625DB" w:rsidRPr="0036149F" w:rsidRDefault="00F625DB"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p>
    <w:p w:rsidR="00E82D50" w:rsidRDefault="00AC2C04"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 xml:space="preserve">This </w:t>
      </w:r>
      <w:r w:rsidR="002A3CAE" w:rsidRPr="0036149F">
        <w:rPr>
          <w:rFonts w:eastAsia="Times New Roman" w:cstheme="minorHAnsi"/>
          <w:color w:val="333333"/>
          <w:sz w:val="24"/>
          <w:szCs w:val="24"/>
          <w:lang w:eastAsia="en-GB"/>
        </w:rPr>
        <w:t xml:space="preserve">email </w:t>
      </w:r>
      <w:r w:rsidRPr="0036149F">
        <w:rPr>
          <w:rFonts w:eastAsia="Times New Roman" w:cstheme="minorHAnsi"/>
          <w:color w:val="333333"/>
          <w:sz w:val="24"/>
          <w:szCs w:val="24"/>
          <w:lang w:eastAsia="en-GB"/>
        </w:rPr>
        <w:t xml:space="preserve">was followed with an </w:t>
      </w:r>
      <w:r w:rsidR="00E82D50" w:rsidRPr="0036149F">
        <w:rPr>
          <w:rFonts w:eastAsia="Times New Roman" w:cstheme="minorHAnsi"/>
          <w:color w:val="333333"/>
          <w:sz w:val="24"/>
          <w:szCs w:val="24"/>
          <w:lang w:eastAsia="en-GB"/>
        </w:rPr>
        <w:t xml:space="preserve">invitation </w:t>
      </w:r>
      <w:r w:rsidRPr="0036149F">
        <w:rPr>
          <w:rFonts w:eastAsia="Times New Roman" w:cstheme="minorHAnsi"/>
          <w:color w:val="333333"/>
          <w:sz w:val="24"/>
          <w:szCs w:val="24"/>
          <w:lang w:eastAsia="en-GB"/>
        </w:rPr>
        <w:t>to</w:t>
      </w:r>
      <w:r w:rsidR="00E82D50" w:rsidRPr="0036149F">
        <w:rPr>
          <w:rFonts w:eastAsia="Times New Roman" w:cstheme="minorHAnsi"/>
          <w:color w:val="333333"/>
          <w:sz w:val="24"/>
          <w:szCs w:val="24"/>
          <w:lang w:eastAsia="en-GB"/>
        </w:rPr>
        <w:t xml:space="preserve"> </w:t>
      </w:r>
      <w:r w:rsidRPr="0036149F">
        <w:rPr>
          <w:rFonts w:eastAsia="Times New Roman" w:cstheme="minorHAnsi"/>
          <w:color w:val="333333"/>
          <w:sz w:val="24"/>
          <w:szCs w:val="24"/>
          <w:lang w:eastAsia="en-GB"/>
        </w:rPr>
        <w:t>attend group specific video conferencing event</w:t>
      </w:r>
      <w:r w:rsidR="00242AFD" w:rsidRPr="0036149F">
        <w:rPr>
          <w:rFonts w:eastAsia="Times New Roman" w:cstheme="minorHAnsi"/>
          <w:color w:val="333333"/>
          <w:sz w:val="24"/>
          <w:szCs w:val="24"/>
          <w:lang w:eastAsia="en-GB"/>
        </w:rPr>
        <w:t>s</w:t>
      </w:r>
      <w:r w:rsidRPr="0036149F">
        <w:rPr>
          <w:rFonts w:eastAsia="Times New Roman" w:cstheme="minorHAnsi"/>
          <w:color w:val="333333"/>
          <w:sz w:val="24"/>
          <w:szCs w:val="24"/>
          <w:lang w:eastAsia="en-GB"/>
        </w:rPr>
        <w:t xml:space="preserve"> to</w:t>
      </w:r>
      <w:r w:rsidR="00E82D50" w:rsidRPr="0036149F">
        <w:rPr>
          <w:rFonts w:eastAsia="Times New Roman" w:cstheme="minorHAnsi"/>
          <w:color w:val="333333"/>
          <w:sz w:val="24"/>
          <w:szCs w:val="24"/>
          <w:lang w:eastAsia="en-GB"/>
        </w:rPr>
        <w:t xml:space="preserve"> enable further elucidation of user requirements</w:t>
      </w:r>
      <w:r w:rsidR="006E630D" w:rsidRPr="0036149F">
        <w:rPr>
          <w:rFonts w:eastAsia="Times New Roman" w:cstheme="minorHAnsi"/>
          <w:color w:val="333333"/>
          <w:sz w:val="24"/>
          <w:szCs w:val="24"/>
          <w:lang w:eastAsia="en-GB"/>
        </w:rPr>
        <w:t xml:space="preserve">, </w:t>
      </w:r>
      <w:r w:rsidR="00E33D81" w:rsidRPr="0036149F">
        <w:rPr>
          <w:rFonts w:eastAsia="Times New Roman" w:cstheme="minorHAnsi"/>
          <w:color w:val="333333"/>
          <w:sz w:val="24"/>
          <w:szCs w:val="24"/>
          <w:lang w:eastAsia="en-GB"/>
        </w:rPr>
        <w:t xml:space="preserve">aware of the ongoing pandemic and staffing issues and to ensure maximum </w:t>
      </w:r>
      <w:r w:rsidR="00E33D81" w:rsidRPr="0036149F">
        <w:rPr>
          <w:rFonts w:eastAsia="Times New Roman" w:cstheme="minorHAnsi"/>
          <w:color w:val="333333"/>
          <w:sz w:val="24"/>
          <w:szCs w:val="24"/>
          <w:lang w:eastAsia="en-GB"/>
        </w:rPr>
        <w:t>opportunities</w:t>
      </w:r>
      <w:r w:rsidR="00E33D81" w:rsidRPr="0036149F">
        <w:rPr>
          <w:rFonts w:eastAsia="Times New Roman" w:cstheme="minorHAnsi"/>
          <w:color w:val="333333"/>
          <w:sz w:val="24"/>
          <w:szCs w:val="24"/>
          <w:lang w:eastAsia="en-GB"/>
        </w:rPr>
        <w:t xml:space="preserve"> for engagement I grouped together hospital staff and run several sessions for this group. </w:t>
      </w:r>
      <w:r w:rsidR="009D240C" w:rsidRPr="0036149F">
        <w:rPr>
          <w:rFonts w:eastAsia="Times New Roman" w:cstheme="minorHAnsi"/>
          <w:color w:val="333333"/>
          <w:sz w:val="24"/>
          <w:szCs w:val="24"/>
          <w:lang w:eastAsia="en-GB"/>
        </w:rPr>
        <w:t>These sessions were very useful</w:t>
      </w:r>
      <w:r w:rsidR="00D305D2" w:rsidRPr="0036149F">
        <w:rPr>
          <w:rFonts w:eastAsia="Times New Roman" w:cstheme="minorHAnsi"/>
          <w:color w:val="333333"/>
          <w:sz w:val="24"/>
          <w:szCs w:val="24"/>
          <w:lang w:eastAsia="en-GB"/>
        </w:rPr>
        <w:t xml:space="preserve">, </w:t>
      </w:r>
      <w:r w:rsidR="00574C67" w:rsidRPr="0036149F">
        <w:rPr>
          <w:rFonts w:eastAsia="Times New Roman" w:cstheme="minorHAnsi"/>
          <w:color w:val="333333"/>
          <w:sz w:val="24"/>
          <w:szCs w:val="24"/>
          <w:lang w:eastAsia="en-GB"/>
        </w:rPr>
        <w:t xml:space="preserve">however, </w:t>
      </w:r>
      <w:r w:rsidR="009D240C" w:rsidRPr="0036149F">
        <w:rPr>
          <w:rFonts w:eastAsia="Times New Roman" w:cstheme="minorHAnsi"/>
          <w:color w:val="333333"/>
          <w:sz w:val="24"/>
          <w:szCs w:val="24"/>
          <w:lang w:eastAsia="en-GB"/>
        </w:rPr>
        <w:t xml:space="preserve">grouping together the staff into </w:t>
      </w:r>
      <w:r w:rsidR="00574C67" w:rsidRPr="0036149F">
        <w:rPr>
          <w:rFonts w:eastAsia="Times New Roman" w:cstheme="minorHAnsi"/>
          <w:color w:val="333333"/>
          <w:sz w:val="24"/>
          <w:szCs w:val="24"/>
          <w:lang w:eastAsia="en-GB"/>
        </w:rPr>
        <w:t xml:space="preserve">categories </w:t>
      </w:r>
      <w:r w:rsidR="009D240C" w:rsidRPr="0036149F">
        <w:rPr>
          <w:rFonts w:eastAsia="Times New Roman" w:cstheme="minorHAnsi"/>
          <w:color w:val="333333"/>
          <w:sz w:val="24"/>
          <w:szCs w:val="24"/>
          <w:lang w:eastAsia="en-GB"/>
        </w:rPr>
        <w:t xml:space="preserve">meant there were some very senior staff </w:t>
      </w:r>
      <w:r w:rsidR="006E630D" w:rsidRPr="0036149F">
        <w:rPr>
          <w:rFonts w:eastAsia="Times New Roman" w:cstheme="minorHAnsi"/>
          <w:color w:val="333333"/>
          <w:sz w:val="24"/>
          <w:szCs w:val="24"/>
          <w:lang w:eastAsia="en-GB"/>
        </w:rPr>
        <w:t xml:space="preserve">who </w:t>
      </w:r>
      <w:r w:rsidR="009D240C" w:rsidRPr="0036149F">
        <w:rPr>
          <w:rFonts w:eastAsia="Times New Roman" w:cstheme="minorHAnsi"/>
          <w:color w:val="333333"/>
          <w:sz w:val="24"/>
          <w:szCs w:val="24"/>
          <w:lang w:eastAsia="en-GB"/>
        </w:rPr>
        <w:t xml:space="preserve">very </w:t>
      </w:r>
      <w:r w:rsidR="00E33D81" w:rsidRPr="0036149F">
        <w:rPr>
          <w:rFonts w:eastAsia="Times New Roman" w:cstheme="minorHAnsi"/>
          <w:color w:val="333333"/>
          <w:sz w:val="24"/>
          <w:szCs w:val="24"/>
          <w:lang w:eastAsia="en-GB"/>
        </w:rPr>
        <w:t>confident</w:t>
      </w:r>
      <w:r w:rsidR="006E630D" w:rsidRPr="0036149F">
        <w:rPr>
          <w:rFonts w:eastAsia="Times New Roman" w:cstheme="minorHAnsi"/>
          <w:color w:val="333333"/>
          <w:sz w:val="24"/>
          <w:szCs w:val="24"/>
          <w:lang w:eastAsia="en-GB"/>
        </w:rPr>
        <w:t xml:space="preserve"> and freely expressed </w:t>
      </w:r>
      <w:r w:rsidR="00E33D81" w:rsidRPr="0036149F">
        <w:rPr>
          <w:rFonts w:eastAsia="Times New Roman" w:cstheme="minorHAnsi"/>
          <w:color w:val="333333"/>
          <w:sz w:val="24"/>
          <w:szCs w:val="24"/>
          <w:lang w:eastAsia="en-GB"/>
        </w:rPr>
        <w:t>their opinions</w:t>
      </w:r>
      <w:r w:rsidR="009D240C" w:rsidRPr="0036149F">
        <w:rPr>
          <w:rFonts w:eastAsia="Times New Roman" w:cstheme="minorHAnsi"/>
          <w:color w:val="333333"/>
          <w:sz w:val="24"/>
          <w:szCs w:val="24"/>
          <w:lang w:eastAsia="en-GB"/>
        </w:rPr>
        <w:t xml:space="preserve"> </w:t>
      </w:r>
      <w:r w:rsidR="000078E3" w:rsidRPr="0036149F">
        <w:rPr>
          <w:rFonts w:eastAsia="Times New Roman" w:cstheme="minorHAnsi"/>
          <w:color w:val="333333"/>
          <w:sz w:val="24"/>
          <w:szCs w:val="24"/>
          <w:lang w:eastAsia="en-GB"/>
        </w:rPr>
        <w:t xml:space="preserve">whilst </w:t>
      </w:r>
      <w:r w:rsidR="00574C67" w:rsidRPr="0036149F">
        <w:rPr>
          <w:rFonts w:eastAsia="Times New Roman" w:cstheme="minorHAnsi"/>
          <w:color w:val="333333"/>
          <w:sz w:val="24"/>
          <w:szCs w:val="24"/>
          <w:lang w:eastAsia="en-GB"/>
        </w:rPr>
        <w:t xml:space="preserve">other </w:t>
      </w:r>
      <w:r w:rsidR="00E33D81" w:rsidRPr="0036149F">
        <w:rPr>
          <w:rFonts w:eastAsia="Times New Roman" w:cstheme="minorHAnsi"/>
          <w:color w:val="333333"/>
          <w:sz w:val="24"/>
          <w:szCs w:val="24"/>
          <w:lang w:eastAsia="en-GB"/>
        </w:rPr>
        <w:t xml:space="preserve">group </w:t>
      </w:r>
      <w:r w:rsidR="00574C67" w:rsidRPr="0036149F">
        <w:rPr>
          <w:rFonts w:eastAsia="Times New Roman" w:cstheme="minorHAnsi"/>
          <w:color w:val="333333"/>
          <w:sz w:val="24"/>
          <w:szCs w:val="24"/>
          <w:lang w:eastAsia="en-GB"/>
        </w:rPr>
        <w:t xml:space="preserve">members contributed little to the events. </w:t>
      </w:r>
    </w:p>
    <w:p w:rsidR="0036149F" w:rsidRPr="0036149F" w:rsidRDefault="0036149F"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p>
    <w:p w:rsidR="00F31C95" w:rsidRPr="0036149F" w:rsidRDefault="00F64D7C" w:rsidP="00081D76">
      <w:pPr>
        <w:spacing w:line="360" w:lineRule="auto"/>
        <w:rPr>
          <w:rFonts w:cstheme="minorHAnsi"/>
          <w:b/>
          <w:sz w:val="28"/>
          <w:szCs w:val="28"/>
        </w:rPr>
      </w:pPr>
      <w:r w:rsidRPr="0036149F">
        <w:rPr>
          <w:rFonts w:cstheme="minorHAnsi"/>
          <w:b/>
          <w:sz w:val="28"/>
          <w:szCs w:val="28"/>
        </w:rPr>
        <w:t>Feelings</w:t>
      </w:r>
    </w:p>
    <w:p w:rsidR="00975F96" w:rsidRPr="0036149F" w:rsidRDefault="00C40BFC"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 xml:space="preserve">As part of the all Wales nursing team implementing </w:t>
      </w:r>
      <w:r w:rsidR="00574C67" w:rsidRPr="0036149F">
        <w:rPr>
          <w:rFonts w:eastAsia="Times New Roman" w:cstheme="minorHAnsi"/>
          <w:color w:val="333333"/>
          <w:sz w:val="24"/>
          <w:szCs w:val="24"/>
          <w:lang w:eastAsia="en-GB"/>
        </w:rPr>
        <w:t xml:space="preserve">the </w:t>
      </w:r>
      <w:r w:rsidR="00A55705" w:rsidRPr="0036149F">
        <w:rPr>
          <w:rFonts w:eastAsia="Times New Roman" w:cstheme="minorHAnsi"/>
          <w:color w:val="333333"/>
          <w:sz w:val="24"/>
          <w:szCs w:val="24"/>
          <w:lang w:eastAsia="en-GB"/>
        </w:rPr>
        <w:t xml:space="preserve">digital </w:t>
      </w:r>
      <w:r w:rsidR="00574C67" w:rsidRPr="0036149F">
        <w:rPr>
          <w:rFonts w:eastAsia="Times New Roman" w:cstheme="minorHAnsi"/>
          <w:color w:val="333333"/>
          <w:sz w:val="24"/>
          <w:szCs w:val="24"/>
          <w:lang w:eastAsia="en-GB"/>
        </w:rPr>
        <w:t>Welsh Nursing Care Reco</w:t>
      </w:r>
      <w:r w:rsidR="00A55705" w:rsidRPr="0036149F">
        <w:rPr>
          <w:rFonts w:eastAsia="Times New Roman" w:cstheme="minorHAnsi"/>
          <w:color w:val="333333"/>
          <w:sz w:val="24"/>
          <w:szCs w:val="24"/>
          <w:lang w:eastAsia="en-GB"/>
        </w:rPr>
        <w:t>rd (WNCR)</w:t>
      </w:r>
      <w:r w:rsidRPr="0036149F">
        <w:rPr>
          <w:rFonts w:eastAsia="Times New Roman" w:cstheme="minorHAnsi"/>
          <w:color w:val="333333"/>
          <w:sz w:val="24"/>
          <w:szCs w:val="24"/>
          <w:lang w:eastAsia="en-GB"/>
        </w:rPr>
        <w:t xml:space="preserve"> I have significant experience of </w:t>
      </w:r>
      <w:r w:rsidR="00F64D7C" w:rsidRPr="0036149F">
        <w:rPr>
          <w:rFonts w:eastAsia="Times New Roman" w:cstheme="minorHAnsi"/>
          <w:color w:val="333333"/>
          <w:sz w:val="24"/>
          <w:szCs w:val="24"/>
          <w:lang w:eastAsia="en-GB"/>
        </w:rPr>
        <w:t xml:space="preserve">chairing </w:t>
      </w:r>
      <w:r w:rsidRPr="0036149F">
        <w:rPr>
          <w:rFonts w:eastAsia="Times New Roman" w:cstheme="minorHAnsi"/>
          <w:color w:val="333333"/>
          <w:sz w:val="24"/>
          <w:szCs w:val="24"/>
          <w:lang w:eastAsia="en-GB"/>
        </w:rPr>
        <w:t>local engagem</w:t>
      </w:r>
      <w:r w:rsidR="00574C67" w:rsidRPr="0036149F">
        <w:rPr>
          <w:rFonts w:eastAsia="Times New Roman" w:cstheme="minorHAnsi"/>
          <w:color w:val="333333"/>
          <w:sz w:val="24"/>
          <w:szCs w:val="24"/>
          <w:lang w:eastAsia="en-GB"/>
        </w:rPr>
        <w:t xml:space="preserve">ent meetings. </w:t>
      </w:r>
      <w:r w:rsidR="005F0864" w:rsidRPr="0036149F">
        <w:rPr>
          <w:rFonts w:eastAsia="Times New Roman" w:cstheme="minorHAnsi"/>
          <w:color w:val="333333"/>
          <w:sz w:val="24"/>
          <w:szCs w:val="24"/>
          <w:lang w:eastAsia="en-GB"/>
        </w:rPr>
        <w:t>P</w:t>
      </w:r>
      <w:r w:rsidRPr="0036149F">
        <w:rPr>
          <w:rFonts w:eastAsia="Times New Roman" w:cstheme="minorHAnsi"/>
          <w:color w:val="333333"/>
          <w:sz w:val="24"/>
          <w:szCs w:val="24"/>
          <w:lang w:eastAsia="en-GB"/>
        </w:rPr>
        <w:t xml:space="preserve">rior to engaging with stakeholders </w:t>
      </w:r>
      <w:r w:rsidR="00F64D7C" w:rsidRPr="0036149F">
        <w:rPr>
          <w:rFonts w:eastAsia="Times New Roman" w:cstheme="minorHAnsi"/>
          <w:color w:val="333333"/>
          <w:sz w:val="24"/>
          <w:szCs w:val="24"/>
          <w:lang w:eastAsia="en-GB"/>
        </w:rPr>
        <w:t xml:space="preserve">I had prepared the evidence I needed to support the use case for each category of stakeholder. I </w:t>
      </w:r>
      <w:r w:rsidRPr="0036149F">
        <w:rPr>
          <w:rFonts w:eastAsia="Times New Roman" w:cstheme="minorHAnsi"/>
          <w:color w:val="333333"/>
          <w:sz w:val="24"/>
          <w:szCs w:val="24"/>
          <w:lang w:eastAsia="en-GB"/>
        </w:rPr>
        <w:t xml:space="preserve">was confident </w:t>
      </w:r>
      <w:r w:rsidR="00F64D7C" w:rsidRPr="0036149F">
        <w:rPr>
          <w:rFonts w:eastAsia="Times New Roman" w:cstheme="minorHAnsi"/>
          <w:color w:val="333333"/>
          <w:sz w:val="24"/>
          <w:szCs w:val="24"/>
          <w:lang w:eastAsia="en-GB"/>
        </w:rPr>
        <w:t>I would be able to collect the information I needed from sta</w:t>
      </w:r>
      <w:r w:rsidRPr="0036149F">
        <w:rPr>
          <w:rFonts w:eastAsia="Times New Roman" w:cstheme="minorHAnsi"/>
          <w:color w:val="333333"/>
          <w:sz w:val="24"/>
          <w:szCs w:val="24"/>
          <w:lang w:eastAsia="en-GB"/>
        </w:rPr>
        <w:t>keholders</w:t>
      </w:r>
      <w:r w:rsidR="00F64D7C" w:rsidRPr="0036149F">
        <w:rPr>
          <w:rFonts w:eastAsia="Times New Roman" w:cstheme="minorHAnsi"/>
          <w:color w:val="333333"/>
          <w:sz w:val="24"/>
          <w:szCs w:val="24"/>
          <w:lang w:eastAsia="en-GB"/>
        </w:rPr>
        <w:t xml:space="preserve"> and be able to gain their support for the introduction of the tool.</w:t>
      </w:r>
    </w:p>
    <w:p w:rsidR="00DE40CA" w:rsidRPr="0036149F" w:rsidRDefault="00C40BFC"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 xml:space="preserve">I felt it was important that the initial engagement with the RCP </w:t>
      </w:r>
      <w:r w:rsidR="005F0864" w:rsidRPr="0036149F">
        <w:rPr>
          <w:rFonts w:eastAsia="Times New Roman" w:cstheme="minorHAnsi"/>
          <w:color w:val="333333"/>
          <w:sz w:val="24"/>
          <w:szCs w:val="24"/>
          <w:lang w:eastAsia="en-GB"/>
        </w:rPr>
        <w:t xml:space="preserve">took place on a 1:1 basis, this </w:t>
      </w:r>
      <w:r w:rsidRPr="0036149F">
        <w:rPr>
          <w:rFonts w:eastAsia="Times New Roman" w:cstheme="minorHAnsi"/>
          <w:color w:val="333333"/>
          <w:sz w:val="24"/>
          <w:szCs w:val="24"/>
          <w:lang w:eastAsia="en-GB"/>
        </w:rPr>
        <w:t>allowed them to express their concerns and to ask questions. I was able to use my all Wales experience of working with 3</w:t>
      </w:r>
      <w:r w:rsidRPr="0036149F">
        <w:rPr>
          <w:rFonts w:eastAsia="Times New Roman" w:cstheme="minorHAnsi"/>
          <w:color w:val="333333"/>
          <w:sz w:val="24"/>
          <w:szCs w:val="24"/>
          <w:vertAlign w:val="superscript"/>
          <w:lang w:eastAsia="en-GB"/>
        </w:rPr>
        <w:t>rd</w:t>
      </w:r>
      <w:r w:rsidRPr="0036149F">
        <w:rPr>
          <w:rFonts w:eastAsia="Times New Roman" w:cstheme="minorHAnsi"/>
          <w:color w:val="333333"/>
          <w:sz w:val="24"/>
          <w:szCs w:val="24"/>
          <w:lang w:eastAsia="en-GB"/>
        </w:rPr>
        <w:t xml:space="preserve"> party vendors to convert a paper document to a digital solution</w:t>
      </w:r>
      <w:r w:rsidR="005F0864" w:rsidRPr="0036149F">
        <w:rPr>
          <w:rFonts w:eastAsia="Times New Roman" w:cstheme="minorHAnsi"/>
          <w:color w:val="333333"/>
          <w:sz w:val="24"/>
          <w:szCs w:val="24"/>
          <w:lang w:eastAsia="en-GB"/>
        </w:rPr>
        <w:t xml:space="preserve">, </w:t>
      </w:r>
      <w:r w:rsidR="0060132E" w:rsidRPr="0036149F">
        <w:rPr>
          <w:rFonts w:eastAsia="Times New Roman" w:cstheme="minorHAnsi"/>
          <w:color w:val="333333"/>
          <w:sz w:val="24"/>
          <w:szCs w:val="24"/>
          <w:lang w:eastAsia="en-GB"/>
        </w:rPr>
        <w:t xml:space="preserve">assuring them </w:t>
      </w:r>
      <w:r w:rsidRPr="0036149F">
        <w:rPr>
          <w:rFonts w:eastAsia="Times New Roman" w:cstheme="minorHAnsi"/>
          <w:color w:val="333333"/>
          <w:sz w:val="24"/>
          <w:szCs w:val="24"/>
          <w:lang w:eastAsia="en-GB"/>
        </w:rPr>
        <w:t xml:space="preserve">that they would be involved in every design phase and that the end product would </w:t>
      </w:r>
      <w:r w:rsidR="005F0864" w:rsidRPr="0036149F">
        <w:rPr>
          <w:rFonts w:eastAsia="Times New Roman" w:cstheme="minorHAnsi"/>
          <w:color w:val="333333"/>
          <w:sz w:val="24"/>
          <w:szCs w:val="24"/>
          <w:lang w:eastAsia="en-GB"/>
        </w:rPr>
        <w:t>match</w:t>
      </w:r>
      <w:r w:rsidRPr="0036149F">
        <w:rPr>
          <w:rFonts w:eastAsia="Times New Roman" w:cstheme="minorHAnsi"/>
          <w:color w:val="333333"/>
          <w:sz w:val="24"/>
          <w:szCs w:val="24"/>
          <w:lang w:eastAsia="en-GB"/>
        </w:rPr>
        <w:t xml:space="preserve"> the data stand</w:t>
      </w:r>
      <w:r w:rsidR="005F0864" w:rsidRPr="0036149F">
        <w:rPr>
          <w:rFonts w:eastAsia="Times New Roman" w:cstheme="minorHAnsi"/>
          <w:color w:val="333333"/>
          <w:sz w:val="24"/>
          <w:szCs w:val="24"/>
          <w:lang w:eastAsia="en-GB"/>
        </w:rPr>
        <w:t xml:space="preserve">ards of the </w:t>
      </w:r>
      <w:r w:rsidRPr="0036149F">
        <w:rPr>
          <w:rFonts w:eastAsia="Times New Roman" w:cstheme="minorHAnsi"/>
          <w:color w:val="333333"/>
          <w:sz w:val="24"/>
          <w:szCs w:val="24"/>
          <w:lang w:eastAsia="en-GB"/>
        </w:rPr>
        <w:t>paper</w:t>
      </w:r>
      <w:r w:rsidR="005F0864" w:rsidRPr="0036149F">
        <w:rPr>
          <w:rFonts w:eastAsia="Times New Roman" w:cstheme="minorHAnsi"/>
          <w:color w:val="333333"/>
          <w:sz w:val="24"/>
          <w:szCs w:val="24"/>
          <w:lang w:eastAsia="en-GB"/>
        </w:rPr>
        <w:t xml:space="preserve"> tool</w:t>
      </w:r>
      <w:r w:rsidRPr="0036149F">
        <w:rPr>
          <w:rFonts w:eastAsia="Times New Roman" w:cstheme="minorHAnsi"/>
          <w:color w:val="333333"/>
          <w:sz w:val="24"/>
          <w:szCs w:val="24"/>
          <w:lang w:eastAsia="en-GB"/>
        </w:rPr>
        <w:t>.</w:t>
      </w:r>
    </w:p>
    <w:p w:rsidR="00242AFD" w:rsidRPr="0036149F" w:rsidRDefault="00E33D81" w:rsidP="00081D76">
      <w:pPr>
        <w:spacing w:line="360" w:lineRule="auto"/>
        <w:rPr>
          <w:rFonts w:cstheme="minorHAnsi"/>
          <w:sz w:val="24"/>
          <w:szCs w:val="24"/>
        </w:rPr>
      </w:pPr>
      <w:r w:rsidRPr="0036149F">
        <w:rPr>
          <w:rFonts w:eastAsia="Times New Roman" w:cstheme="minorHAnsi"/>
          <w:color w:val="333333"/>
          <w:sz w:val="24"/>
          <w:szCs w:val="24"/>
          <w:lang w:eastAsia="en-GB"/>
        </w:rPr>
        <w:t>I felt it</w:t>
      </w:r>
      <w:r w:rsidR="00975F96" w:rsidRPr="0036149F">
        <w:rPr>
          <w:rFonts w:eastAsia="Times New Roman" w:cstheme="minorHAnsi"/>
          <w:color w:val="333333"/>
          <w:sz w:val="24"/>
          <w:szCs w:val="24"/>
          <w:lang w:eastAsia="en-GB"/>
        </w:rPr>
        <w:t xml:space="preserve"> was </w:t>
      </w:r>
      <w:r w:rsidR="00242AFD" w:rsidRPr="0036149F">
        <w:rPr>
          <w:rFonts w:eastAsia="Times New Roman" w:cstheme="minorHAnsi"/>
          <w:color w:val="333333"/>
          <w:sz w:val="24"/>
          <w:szCs w:val="24"/>
          <w:lang w:eastAsia="en-GB"/>
        </w:rPr>
        <w:t>essential</w:t>
      </w:r>
      <w:r w:rsidR="00975F96" w:rsidRPr="0036149F">
        <w:rPr>
          <w:rFonts w:eastAsia="Times New Roman" w:cstheme="minorHAnsi"/>
          <w:color w:val="333333"/>
          <w:sz w:val="24"/>
          <w:szCs w:val="24"/>
          <w:lang w:eastAsia="en-GB"/>
        </w:rPr>
        <w:t xml:space="preserve"> for </w:t>
      </w:r>
      <w:r w:rsidRPr="0036149F">
        <w:rPr>
          <w:rFonts w:eastAsia="Times New Roman" w:cstheme="minorHAnsi"/>
          <w:color w:val="333333"/>
          <w:sz w:val="24"/>
          <w:szCs w:val="24"/>
          <w:lang w:eastAsia="en-GB"/>
        </w:rPr>
        <w:t xml:space="preserve">nursing </w:t>
      </w:r>
      <w:r w:rsidR="00975F96" w:rsidRPr="0036149F">
        <w:rPr>
          <w:rFonts w:eastAsia="Times New Roman" w:cstheme="minorHAnsi"/>
          <w:color w:val="333333"/>
          <w:sz w:val="24"/>
          <w:szCs w:val="24"/>
          <w:lang w:eastAsia="en-GB"/>
        </w:rPr>
        <w:t xml:space="preserve">staff to engage </w:t>
      </w:r>
      <w:r w:rsidR="00242AFD" w:rsidRPr="0036149F">
        <w:rPr>
          <w:rFonts w:eastAsia="Times New Roman" w:cstheme="minorHAnsi"/>
          <w:color w:val="333333"/>
          <w:sz w:val="24"/>
          <w:szCs w:val="24"/>
          <w:lang w:eastAsia="en-GB"/>
        </w:rPr>
        <w:t>and understand the rationale behind the development of the tool and to be involved in the design process</w:t>
      </w:r>
      <w:r w:rsidR="00683E76" w:rsidRPr="0036149F">
        <w:rPr>
          <w:rFonts w:eastAsia="Times New Roman" w:cstheme="minorHAnsi"/>
          <w:color w:val="333333"/>
          <w:sz w:val="24"/>
          <w:szCs w:val="24"/>
          <w:lang w:eastAsia="en-GB"/>
        </w:rPr>
        <w:t xml:space="preserve">. </w:t>
      </w:r>
      <w:r w:rsidR="00242AFD" w:rsidRPr="0036149F">
        <w:rPr>
          <w:rFonts w:cstheme="minorHAnsi"/>
          <w:sz w:val="24"/>
          <w:szCs w:val="24"/>
        </w:rPr>
        <w:t xml:space="preserve">I </w:t>
      </w:r>
      <w:r w:rsidR="00E21791" w:rsidRPr="0036149F">
        <w:rPr>
          <w:rFonts w:cstheme="minorHAnsi"/>
          <w:sz w:val="24"/>
          <w:szCs w:val="24"/>
        </w:rPr>
        <w:t xml:space="preserve">didn’t want staff to </w:t>
      </w:r>
      <w:r w:rsidR="004C37F8" w:rsidRPr="0036149F">
        <w:rPr>
          <w:rFonts w:eastAsia="Times New Roman" w:cstheme="minorHAnsi"/>
          <w:color w:val="333333"/>
          <w:sz w:val="24"/>
          <w:szCs w:val="24"/>
          <w:lang w:eastAsia="en-GB"/>
        </w:rPr>
        <w:t xml:space="preserve">feel </w:t>
      </w:r>
      <w:r w:rsidR="004C37F8" w:rsidRPr="0036149F">
        <w:rPr>
          <w:rFonts w:eastAsia="Times New Roman" w:cstheme="minorHAnsi"/>
          <w:color w:val="333333"/>
          <w:sz w:val="24"/>
          <w:szCs w:val="24"/>
          <w:lang w:eastAsia="en-GB"/>
        </w:rPr>
        <w:lastRenderedPageBreak/>
        <w:t>that this was anothe</w:t>
      </w:r>
      <w:r w:rsidR="00112892" w:rsidRPr="0036149F">
        <w:rPr>
          <w:rFonts w:eastAsia="Times New Roman" w:cstheme="minorHAnsi"/>
          <w:color w:val="333333"/>
          <w:sz w:val="24"/>
          <w:szCs w:val="24"/>
          <w:lang w:eastAsia="en-GB"/>
        </w:rPr>
        <w:t xml:space="preserve">r document being added to nursing </w:t>
      </w:r>
      <w:r w:rsidR="00242AFD" w:rsidRPr="0036149F">
        <w:rPr>
          <w:rFonts w:eastAsia="Times New Roman" w:cstheme="minorHAnsi"/>
          <w:color w:val="333333"/>
          <w:sz w:val="24"/>
          <w:szCs w:val="24"/>
          <w:lang w:eastAsia="en-GB"/>
        </w:rPr>
        <w:t xml:space="preserve">workload, especially as </w:t>
      </w:r>
      <w:r w:rsidR="00242AFD" w:rsidRPr="0036149F">
        <w:rPr>
          <w:rFonts w:cstheme="minorHAnsi"/>
          <w:color w:val="0D0D0D" w:themeColor="text1" w:themeTint="F2"/>
          <w:sz w:val="24"/>
          <w:szCs w:val="24"/>
        </w:rPr>
        <w:t xml:space="preserve">Beadle, Pinkney </w:t>
      </w:r>
      <w:r w:rsidR="00242AFD" w:rsidRPr="0036149F">
        <w:rPr>
          <w:rFonts w:cstheme="minorHAnsi"/>
          <w:sz w:val="24"/>
          <w:szCs w:val="24"/>
        </w:rPr>
        <w:t xml:space="preserve">and James (2018) found that nurses in Wales were burdened with paperwork, with upto 72 documents for each admission. </w:t>
      </w:r>
    </w:p>
    <w:p w:rsidR="00242AFD" w:rsidRPr="0036149F" w:rsidRDefault="00242AFD" w:rsidP="00081D76">
      <w:pPr>
        <w:spacing w:line="360" w:lineRule="auto"/>
        <w:rPr>
          <w:rFonts w:cstheme="minorHAnsi"/>
          <w:sz w:val="24"/>
          <w:szCs w:val="24"/>
        </w:rPr>
      </w:pPr>
    </w:p>
    <w:p w:rsidR="00DC4D29" w:rsidRPr="0036149F" w:rsidRDefault="00F31C95" w:rsidP="00081D76">
      <w:pPr>
        <w:spacing w:line="360" w:lineRule="auto"/>
        <w:rPr>
          <w:rFonts w:eastAsia="Times New Roman" w:cstheme="minorHAnsi"/>
          <w:color w:val="333333"/>
          <w:sz w:val="28"/>
          <w:szCs w:val="28"/>
          <w:lang w:eastAsia="en-GB"/>
        </w:rPr>
      </w:pPr>
      <w:r w:rsidRPr="0036149F">
        <w:rPr>
          <w:rFonts w:cstheme="minorHAnsi"/>
          <w:b/>
          <w:sz w:val="28"/>
          <w:szCs w:val="28"/>
        </w:rPr>
        <w:t>Evaluation</w:t>
      </w:r>
      <w:r w:rsidR="00FA5628" w:rsidRPr="0036149F">
        <w:rPr>
          <w:rFonts w:eastAsia="Times New Roman" w:cstheme="minorHAnsi"/>
          <w:color w:val="333333"/>
          <w:sz w:val="28"/>
          <w:szCs w:val="28"/>
          <w:lang w:eastAsia="en-GB"/>
        </w:rPr>
        <w:t xml:space="preserve"> </w:t>
      </w:r>
    </w:p>
    <w:p w:rsidR="00E2619C" w:rsidRPr="0036149F" w:rsidRDefault="005F0864" w:rsidP="00081D76">
      <w:pPr>
        <w:spacing w:line="360" w:lineRule="auto"/>
        <w:rPr>
          <w:rFonts w:cstheme="minorHAnsi"/>
          <w:sz w:val="24"/>
          <w:szCs w:val="24"/>
        </w:rPr>
      </w:pPr>
      <w:r w:rsidRPr="0036149F">
        <w:rPr>
          <w:rFonts w:eastAsia="Times New Roman" w:cstheme="minorHAnsi"/>
          <w:color w:val="333333"/>
          <w:sz w:val="24"/>
          <w:szCs w:val="24"/>
          <w:lang w:eastAsia="en-GB"/>
        </w:rPr>
        <w:t>A</w:t>
      </w:r>
      <w:r w:rsidR="005A2A5B" w:rsidRPr="0036149F">
        <w:rPr>
          <w:rFonts w:eastAsia="Times New Roman" w:cstheme="minorHAnsi"/>
          <w:color w:val="333333"/>
          <w:sz w:val="24"/>
          <w:szCs w:val="24"/>
          <w:lang w:eastAsia="en-GB"/>
        </w:rPr>
        <w:t xml:space="preserve">ll staff </w:t>
      </w:r>
      <w:r w:rsidRPr="0036149F">
        <w:rPr>
          <w:rFonts w:eastAsia="Times New Roman" w:cstheme="minorHAnsi"/>
          <w:color w:val="333333"/>
          <w:sz w:val="24"/>
          <w:szCs w:val="24"/>
          <w:lang w:eastAsia="en-GB"/>
        </w:rPr>
        <w:t xml:space="preserve">who attended the stakeholder events were </w:t>
      </w:r>
      <w:r w:rsidR="005A2A5B" w:rsidRPr="0036149F">
        <w:rPr>
          <w:rFonts w:eastAsia="Times New Roman" w:cstheme="minorHAnsi"/>
          <w:color w:val="333333"/>
          <w:sz w:val="24"/>
          <w:szCs w:val="24"/>
          <w:lang w:eastAsia="en-GB"/>
        </w:rPr>
        <w:t>provided with an agenda and a clear summary of the reason for the sessions as well as a terms of reference for the group</w:t>
      </w:r>
      <w:r w:rsidR="00DE40CA" w:rsidRPr="0036149F">
        <w:rPr>
          <w:rFonts w:eastAsia="Times New Roman" w:cstheme="minorHAnsi"/>
          <w:color w:val="333333"/>
          <w:sz w:val="24"/>
          <w:szCs w:val="24"/>
          <w:lang w:eastAsia="en-GB"/>
        </w:rPr>
        <w:t xml:space="preserve">. </w:t>
      </w:r>
      <w:r w:rsidR="00E33D81" w:rsidRPr="0036149F">
        <w:rPr>
          <w:rFonts w:eastAsia="Times New Roman" w:cstheme="minorHAnsi"/>
          <w:color w:val="333333"/>
          <w:sz w:val="24"/>
          <w:szCs w:val="24"/>
          <w:lang w:eastAsia="en-GB"/>
        </w:rPr>
        <w:t>On reflection I feel the pres</w:t>
      </w:r>
      <w:r w:rsidR="00634EFB" w:rsidRPr="0036149F">
        <w:rPr>
          <w:rFonts w:eastAsia="Times New Roman" w:cstheme="minorHAnsi"/>
          <w:color w:val="333333"/>
          <w:sz w:val="24"/>
          <w:szCs w:val="24"/>
          <w:lang w:eastAsia="en-GB"/>
        </w:rPr>
        <w:t>en</w:t>
      </w:r>
      <w:r w:rsidR="00E2619C" w:rsidRPr="0036149F">
        <w:rPr>
          <w:rFonts w:eastAsia="Times New Roman" w:cstheme="minorHAnsi"/>
          <w:color w:val="333333"/>
          <w:sz w:val="24"/>
          <w:szCs w:val="24"/>
          <w:lang w:eastAsia="en-GB"/>
        </w:rPr>
        <w:t xml:space="preserve">ce of senior staff </w:t>
      </w:r>
      <w:r w:rsidR="00E33D81" w:rsidRPr="0036149F">
        <w:rPr>
          <w:rFonts w:eastAsia="Times New Roman" w:cstheme="minorHAnsi"/>
          <w:color w:val="333333"/>
          <w:sz w:val="24"/>
          <w:szCs w:val="24"/>
          <w:lang w:eastAsia="en-GB"/>
        </w:rPr>
        <w:t>who at times dominated the discussion prevented</w:t>
      </w:r>
      <w:r w:rsidR="00E2619C" w:rsidRPr="0036149F">
        <w:rPr>
          <w:rFonts w:eastAsia="Times New Roman" w:cstheme="minorHAnsi"/>
          <w:color w:val="333333"/>
          <w:sz w:val="24"/>
          <w:szCs w:val="24"/>
          <w:lang w:eastAsia="en-GB"/>
        </w:rPr>
        <w:t xml:space="preserve"> junior staff from </w:t>
      </w:r>
      <w:r w:rsidR="00E33D81" w:rsidRPr="0036149F">
        <w:rPr>
          <w:rFonts w:eastAsia="Times New Roman" w:cstheme="minorHAnsi"/>
          <w:color w:val="333333"/>
          <w:sz w:val="24"/>
          <w:szCs w:val="24"/>
          <w:lang w:eastAsia="en-GB"/>
        </w:rPr>
        <w:t xml:space="preserve">expressing their opinions; </w:t>
      </w:r>
      <w:r w:rsidR="00FB4BCF" w:rsidRPr="0036149F">
        <w:rPr>
          <w:rFonts w:eastAsia="Times New Roman" w:cstheme="minorHAnsi"/>
          <w:color w:val="333333"/>
          <w:sz w:val="24"/>
          <w:szCs w:val="24"/>
          <w:lang w:eastAsia="en-GB"/>
        </w:rPr>
        <w:t>I</w:t>
      </w:r>
      <w:r w:rsidR="00E33D81" w:rsidRPr="0036149F">
        <w:rPr>
          <w:rFonts w:eastAsia="Times New Roman" w:cstheme="minorHAnsi"/>
          <w:color w:val="333333"/>
          <w:sz w:val="24"/>
          <w:szCs w:val="24"/>
          <w:lang w:eastAsia="en-GB"/>
        </w:rPr>
        <w:t xml:space="preserve"> had expecte</w:t>
      </w:r>
      <w:r w:rsidR="00FB4BCF" w:rsidRPr="0036149F">
        <w:rPr>
          <w:rFonts w:eastAsia="Times New Roman" w:cstheme="minorHAnsi"/>
          <w:color w:val="333333"/>
          <w:sz w:val="24"/>
          <w:szCs w:val="24"/>
          <w:lang w:eastAsia="en-GB"/>
        </w:rPr>
        <w:t>d staff to raise concerns relating to the extra workload, but none did</w:t>
      </w:r>
      <w:r w:rsidR="00E33D81" w:rsidRPr="0036149F">
        <w:rPr>
          <w:rFonts w:eastAsia="Times New Roman" w:cstheme="minorHAnsi"/>
          <w:color w:val="333333"/>
          <w:sz w:val="24"/>
          <w:szCs w:val="24"/>
          <w:lang w:eastAsia="en-GB"/>
        </w:rPr>
        <w:t>,</w:t>
      </w:r>
      <w:r w:rsidR="00FB4BCF" w:rsidRPr="0036149F">
        <w:rPr>
          <w:rFonts w:eastAsia="Times New Roman" w:cstheme="minorHAnsi"/>
          <w:color w:val="333333"/>
          <w:sz w:val="24"/>
          <w:szCs w:val="24"/>
          <w:lang w:eastAsia="en-GB"/>
        </w:rPr>
        <w:t xml:space="preserve"> I fell they may have been more open if the senior staff were not present as they </w:t>
      </w:r>
      <w:r w:rsidR="00E2619C" w:rsidRPr="0036149F">
        <w:rPr>
          <w:rFonts w:eastAsia="Times New Roman" w:cstheme="minorHAnsi"/>
          <w:color w:val="333333"/>
          <w:sz w:val="24"/>
          <w:szCs w:val="24"/>
          <w:lang w:eastAsia="en-GB"/>
        </w:rPr>
        <w:t xml:space="preserve">didn’t want to appear lazy or </w:t>
      </w:r>
      <w:r w:rsidR="00FB4BCF" w:rsidRPr="0036149F">
        <w:rPr>
          <w:rFonts w:eastAsia="Times New Roman" w:cstheme="minorHAnsi"/>
          <w:color w:val="333333"/>
          <w:sz w:val="24"/>
          <w:szCs w:val="24"/>
          <w:lang w:eastAsia="en-GB"/>
        </w:rPr>
        <w:t>unable to manage their workload.</w:t>
      </w:r>
      <w:r w:rsidR="00E04BCC" w:rsidRPr="0036149F">
        <w:rPr>
          <w:rFonts w:eastAsia="Times New Roman" w:cstheme="minorHAnsi"/>
          <w:color w:val="333333"/>
          <w:sz w:val="24"/>
          <w:szCs w:val="24"/>
          <w:lang w:eastAsia="en-GB"/>
        </w:rPr>
        <w:t xml:space="preserve"> </w:t>
      </w:r>
      <w:r w:rsidR="00101A55" w:rsidRPr="0036149F">
        <w:rPr>
          <w:rFonts w:eastAsia="Times New Roman" w:cstheme="minorHAnsi"/>
          <w:color w:val="333333"/>
          <w:sz w:val="24"/>
          <w:szCs w:val="24"/>
          <w:lang w:eastAsia="en-GB"/>
        </w:rPr>
        <w:t xml:space="preserve">I also </w:t>
      </w:r>
      <w:r w:rsidR="005A2A5B" w:rsidRPr="0036149F">
        <w:rPr>
          <w:rFonts w:eastAsia="Times New Roman" w:cstheme="minorHAnsi"/>
          <w:color w:val="333333"/>
          <w:sz w:val="24"/>
          <w:szCs w:val="24"/>
          <w:lang w:eastAsia="en-GB"/>
        </w:rPr>
        <w:t xml:space="preserve">felt that my </w:t>
      </w:r>
      <w:r w:rsidR="00765022" w:rsidRPr="0036149F">
        <w:rPr>
          <w:rFonts w:cstheme="minorHAnsi"/>
          <w:sz w:val="24"/>
          <w:szCs w:val="24"/>
        </w:rPr>
        <w:t xml:space="preserve">senior sisters </w:t>
      </w:r>
      <w:r w:rsidR="00634EFB" w:rsidRPr="0036149F">
        <w:rPr>
          <w:rFonts w:cstheme="minorHAnsi"/>
          <w:sz w:val="24"/>
          <w:szCs w:val="24"/>
        </w:rPr>
        <w:t>uniform</w:t>
      </w:r>
      <w:r w:rsidR="00E2619C" w:rsidRPr="0036149F">
        <w:rPr>
          <w:rFonts w:cstheme="minorHAnsi"/>
          <w:sz w:val="24"/>
          <w:szCs w:val="24"/>
        </w:rPr>
        <w:t xml:space="preserve"> may have</w:t>
      </w:r>
      <w:r w:rsidR="005A2A5B" w:rsidRPr="0036149F">
        <w:rPr>
          <w:rFonts w:cstheme="minorHAnsi"/>
          <w:sz w:val="24"/>
          <w:szCs w:val="24"/>
        </w:rPr>
        <w:t xml:space="preserve"> inhibited communication. </w:t>
      </w:r>
      <w:r w:rsidR="002C6F09" w:rsidRPr="0036149F">
        <w:rPr>
          <w:rFonts w:cstheme="minorHAnsi"/>
          <w:sz w:val="24"/>
          <w:szCs w:val="24"/>
        </w:rPr>
        <w:t xml:space="preserve">I have experienced this in practise, with staff not being open and honest when asked for feedback on digital systems, in contrast the digital team appear to get a more </w:t>
      </w:r>
      <w:r w:rsidR="00EF19FB" w:rsidRPr="0036149F">
        <w:rPr>
          <w:rFonts w:cstheme="minorHAnsi"/>
          <w:sz w:val="24"/>
          <w:szCs w:val="24"/>
        </w:rPr>
        <w:t>balanced</w:t>
      </w:r>
      <w:r w:rsidR="002C6F09" w:rsidRPr="0036149F">
        <w:rPr>
          <w:rFonts w:cstheme="minorHAnsi"/>
          <w:sz w:val="24"/>
          <w:szCs w:val="24"/>
        </w:rPr>
        <w:t xml:space="preserve"> opinion. </w:t>
      </w:r>
    </w:p>
    <w:p w:rsidR="00E04BCC" w:rsidRPr="0036149F" w:rsidRDefault="00E04BCC" w:rsidP="00081D76">
      <w:pPr>
        <w:spacing w:line="360" w:lineRule="auto"/>
        <w:rPr>
          <w:rFonts w:cstheme="minorHAnsi"/>
          <w:sz w:val="24"/>
          <w:szCs w:val="24"/>
        </w:rPr>
      </w:pPr>
    </w:p>
    <w:p w:rsidR="00FA5628" w:rsidRPr="0036149F" w:rsidRDefault="00FA5628" w:rsidP="00081D76">
      <w:pPr>
        <w:spacing w:line="360" w:lineRule="auto"/>
        <w:rPr>
          <w:rFonts w:eastAsia="Times New Roman" w:cstheme="minorHAnsi"/>
          <w:color w:val="333333"/>
          <w:sz w:val="28"/>
          <w:szCs w:val="28"/>
          <w:lang w:eastAsia="en-GB"/>
        </w:rPr>
      </w:pPr>
      <w:r w:rsidRPr="0036149F">
        <w:rPr>
          <w:rFonts w:cstheme="minorHAnsi"/>
          <w:b/>
          <w:sz w:val="28"/>
          <w:szCs w:val="28"/>
        </w:rPr>
        <w:t>Analysis</w:t>
      </w:r>
      <w:r w:rsidR="008F0B6A" w:rsidRPr="0036149F">
        <w:rPr>
          <w:rFonts w:eastAsia="Times New Roman" w:cstheme="minorHAnsi"/>
          <w:color w:val="333333"/>
          <w:sz w:val="28"/>
          <w:szCs w:val="28"/>
          <w:lang w:eastAsia="en-GB"/>
        </w:rPr>
        <w:t xml:space="preserve"> </w:t>
      </w:r>
    </w:p>
    <w:p w:rsidR="008F0B6A" w:rsidRPr="0036149F" w:rsidRDefault="008F0B6A" w:rsidP="00081D76">
      <w:pPr>
        <w:spacing w:line="360" w:lineRule="auto"/>
        <w:rPr>
          <w:rFonts w:cstheme="minorHAnsi"/>
          <w:color w:val="000000"/>
          <w:sz w:val="24"/>
          <w:szCs w:val="24"/>
          <w:shd w:val="clear" w:color="auto" w:fill="FFFFFF"/>
        </w:rPr>
      </w:pPr>
      <w:r w:rsidRPr="0036149F">
        <w:rPr>
          <w:rFonts w:cstheme="minorHAnsi"/>
          <w:sz w:val="24"/>
          <w:szCs w:val="24"/>
        </w:rPr>
        <w:t xml:space="preserve">Communication and interaction with </w:t>
      </w:r>
      <w:r w:rsidR="00101A55" w:rsidRPr="0036149F">
        <w:rPr>
          <w:rFonts w:cstheme="minorHAnsi"/>
          <w:sz w:val="24"/>
          <w:szCs w:val="24"/>
        </w:rPr>
        <w:t xml:space="preserve">stakeholders was essential to the success of a project. </w:t>
      </w:r>
      <w:proofErr w:type="spellStart"/>
      <w:r w:rsidR="00242AFD" w:rsidRPr="0036149F">
        <w:rPr>
          <w:rFonts w:cstheme="minorHAnsi"/>
          <w:sz w:val="24"/>
          <w:szCs w:val="24"/>
        </w:rPr>
        <w:t>Sermeus</w:t>
      </w:r>
      <w:proofErr w:type="spellEnd"/>
      <w:r w:rsidR="00242AFD" w:rsidRPr="0036149F">
        <w:rPr>
          <w:rFonts w:cstheme="minorHAnsi"/>
          <w:sz w:val="24"/>
          <w:szCs w:val="24"/>
        </w:rPr>
        <w:t xml:space="preserve"> et al (2016) </w:t>
      </w:r>
      <w:r w:rsidR="00101A55" w:rsidRPr="0036149F">
        <w:rPr>
          <w:rFonts w:cstheme="minorHAnsi"/>
          <w:sz w:val="24"/>
          <w:szCs w:val="24"/>
        </w:rPr>
        <w:t>identifies</w:t>
      </w:r>
      <w:r w:rsidR="00242AFD" w:rsidRPr="0036149F">
        <w:rPr>
          <w:rFonts w:cstheme="minorHAnsi"/>
          <w:sz w:val="24"/>
          <w:szCs w:val="24"/>
        </w:rPr>
        <w:t xml:space="preserve"> strategic Stakeholder engagement </w:t>
      </w:r>
      <w:r w:rsidR="00896C4C" w:rsidRPr="0036149F">
        <w:rPr>
          <w:rFonts w:cstheme="minorHAnsi"/>
          <w:sz w:val="24"/>
          <w:szCs w:val="24"/>
        </w:rPr>
        <w:t>a</w:t>
      </w:r>
      <w:r w:rsidR="00242AFD" w:rsidRPr="0036149F">
        <w:rPr>
          <w:rFonts w:cstheme="minorHAnsi"/>
          <w:sz w:val="24"/>
          <w:szCs w:val="24"/>
        </w:rPr>
        <w:t xml:space="preserve">s essential to successful design and implementation of digital solutions, and Knowles et al (2021) found working directing with key stakeholders utilising human centred co design enabled them to anticipate barriers to implementation. Whilst </w:t>
      </w:r>
      <w:r w:rsidR="00242AFD" w:rsidRPr="0036149F">
        <w:rPr>
          <w:rFonts w:cstheme="minorHAnsi"/>
          <w:color w:val="000000"/>
          <w:sz w:val="24"/>
          <w:szCs w:val="24"/>
          <w:shd w:val="clear" w:color="auto" w:fill="FFFFFF"/>
        </w:rPr>
        <w:t>Shaw et al (2018) found involvement of stakeholders at every level including end users and those who will not directly use the system as essential to successful to implementation.</w:t>
      </w:r>
    </w:p>
    <w:p w:rsidR="008F0B6A" w:rsidRPr="0036149F" w:rsidRDefault="008F0B6A" w:rsidP="00081D76">
      <w:pPr>
        <w:spacing w:line="360" w:lineRule="auto"/>
        <w:rPr>
          <w:rFonts w:cstheme="minorHAnsi"/>
          <w:color w:val="000000"/>
          <w:sz w:val="24"/>
          <w:szCs w:val="24"/>
          <w:shd w:val="clear" w:color="auto" w:fill="FFFFFF"/>
        </w:rPr>
      </w:pPr>
    </w:p>
    <w:p w:rsidR="00242AFD" w:rsidRPr="0036149F" w:rsidRDefault="008F0B6A" w:rsidP="00081D76">
      <w:pPr>
        <w:spacing w:line="360" w:lineRule="auto"/>
        <w:rPr>
          <w:rFonts w:cstheme="minorHAnsi"/>
          <w:sz w:val="24"/>
          <w:szCs w:val="24"/>
        </w:rPr>
      </w:pPr>
      <w:r w:rsidRPr="0036149F">
        <w:rPr>
          <w:rFonts w:cstheme="minorHAnsi"/>
          <w:sz w:val="24"/>
          <w:szCs w:val="24"/>
        </w:rPr>
        <w:t xml:space="preserve">Achieving consensus on the design and user interface was essential to enable development of the tool. Haylor (2005) referring to policy change, identified several steps to help </w:t>
      </w:r>
      <w:r w:rsidRPr="0036149F">
        <w:rPr>
          <w:rFonts w:cstheme="minorHAnsi"/>
          <w:sz w:val="24"/>
          <w:szCs w:val="24"/>
        </w:rPr>
        <w:lastRenderedPageBreak/>
        <w:t>understand key issues with building consensus and securing change, illustrated</w:t>
      </w:r>
      <w:r w:rsidR="00B40A3D" w:rsidRPr="0036149F">
        <w:rPr>
          <w:rFonts w:cstheme="minorHAnsi"/>
          <w:sz w:val="24"/>
          <w:szCs w:val="24"/>
        </w:rPr>
        <w:t xml:space="preserve"> in table 2</w:t>
      </w:r>
      <w:r w:rsidRPr="0036149F">
        <w:rPr>
          <w:rFonts w:cstheme="minorHAnsi"/>
          <w:sz w:val="24"/>
          <w:szCs w:val="24"/>
        </w:rPr>
        <w:t xml:space="preserve">. Applying this to service change I feel that my </w:t>
      </w:r>
      <w:r w:rsidRPr="0036149F">
        <w:rPr>
          <w:rFonts w:cstheme="minorHAnsi"/>
          <w:sz w:val="24"/>
          <w:szCs w:val="24"/>
        </w:rPr>
        <w:t>strategy was correct.</w:t>
      </w:r>
    </w:p>
    <w:p w:rsidR="0035773A" w:rsidRPr="0036149F" w:rsidRDefault="0035773A" w:rsidP="00081D76">
      <w:pPr>
        <w:spacing w:line="360" w:lineRule="auto"/>
        <w:rPr>
          <w:rFonts w:cstheme="minorHAnsi"/>
          <w:sz w:val="24"/>
          <w:szCs w:val="24"/>
        </w:rPr>
      </w:pPr>
      <w:r w:rsidRPr="0036149F">
        <w:rPr>
          <w:rFonts w:cstheme="minorHAnsi"/>
          <w:noProof/>
          <w:sz w:val="24"/>
          <w:szCs w:val="24"/>
          <w:lang w:eastAsia="en-GB"/>
        </w:rPr>
        <w:drawing>
          <wp:inline distT="0" distB="0" distL="0" distR="0" wp14:anchorId="5760836C" wp14:editId="7A658F85">
            <wp:extent cx="5638800" cy="1819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38800" cy="1819275"/>
                    </a:xfrm>
                    <a:prstGeom prst="rect">
                      <a:avLst/>
                    </a:prstGeom>
                  </pic:spPr>
                </pic:pic>
              </a:graphicData>
            </a:graphic>
          </wp:inline>
        </w:drawing>
      </w:r>
    </w:p>
    <w:p w:rsidR="003F4D99" w:rsidRPr="0036149F" w:rsidRDefault="00B40A3D" w:rsidP="00081D76">
      <w:pPr>
        <w:spacing w:line="360" w:lineRule="auto"/>
        <w:jc w:val="right"/>
        <w:rPr>
          <w:rFonts w:cstheme="minorHAnsi"/>
          <w:sz w:val="24"/>
          <w:szCs w:val="24"/>
        </w:rPr>
      </w:pPr>
      <w:r w:rsidRPr="0036149F">
        <w:rPr>
          <w:rFonts w:cstheme="minorHAnsi"/>
          <w:sz w:val="24"/>
          <w:szCs w:val="24"/>
        </w:rPr>
        <w:t>Table 2 – Building Consensus, Haylor (2005)</w:t>
      </w:r>
    </w:p>
    <w:p w:rsidR="008F0B6A" w:rsidRPr="0036149F" w:rsidRDefault="008F0B6A" w:rsidP="00081D76">
      <w:pPr>
        <w:spacing w:line="360" w:lineRule="auto"/>
        <w:rPr>
          <w:rFonts w:cstheme="minorHAnsi"/>
          <w:sz w:val="24"/>
          <w:szCs w:val="24"/>
        </w:rPr>
      </w:pPr>
      <w:r w:rsidRPr="0036149F">
        <w:rPr>
          <w:rFonts w:cstheme="minorHAnsi"/>
          <w:sz w:val="24"/>
          <w:szCs w:val="24"/>
        </w:rPr>
        <w:t xml:space="preserve">To achieve </w:t>
      </w:r>
      <w:r w:rsidR="007B0845" w:rsidRPr="0036149F">
        <w:rPr>
          <w:rFonts w:cstheme="minorHAnsi"/>
          <w:sz w:val="24"/>
          <w:szCs w:val="24"/>
        </w:rPr>
        <w:t>consensus,</w:t>
      </w:r>
      <w:r w:rsidRPr="0036149F">
        <w:rPr>
          <w:rFonts w:cstheme="minorHAnsi"/>
          <w:sz w:val="24"/>
          <w:szCs w:val="24"/>
        </w:rPr>
        <w:t xml:space="preserve"> it was essential that all group members had a voice </w:t>
      </w:r>
      <w:r w:rsidR="005541B3">
        <w:rPr>
          <w:rFonts w:cstheme="minorHAnsi"/>
          <w:sz w:val="24"/>
          <w:szCs w:val="24"/>
        </w:rPr>
        <w:t>en</w:t>
      </w:r>
      <w:r w:rsidR="005541B3" w:rsidRPr="0036149F">
        <w:rPr>
          <w:rFonts w:cstheme="minorHAnsi"/>
          <w:sz w:val="24"/>
          <w:szCs w:val="24"/>
        </w:rPr>
        <w:t>suring</w:t>
      </w:r>
      <w:r w:rsidRPr="0036149F">
        <w:rPr>
          <w:rFonts w:cstheme="minorHAnsi"/>
          <w:sz w:val="24"/>
          <w:szCs w:val="24"/>
        </w:rPr>
        <w:t xml:space="preserve"> stronger characters did not dominate events was challenging, </w:t>
      </w:r>
      <w:r w:rsidRPr="0036149F">
        <w:rPr>
          <w:rFonts w:eastAsia="Times New Roman" w:cstheme="minorHAnsi"/>
          <w:color w:val="333333"/>
          <w:sz w:val="24"/>
          <w:szCs w:val="24"/>
          <w:lang w:eastAsia="en-GB"/>
        </w:rPr>
        <w:t>and easier to achieve in some sessions than others</w:t>
      </w:r>
      <w:r w:rsidRPr="0036149F">
        <w:rPr>
          <w:rFonts w:cstheme="minorHAnsi"/>
          <w:sz w:val="24"/>
          <w:szCs w:val="24"/>
        </w:rPr>
        <w:t>.</w:t>
      </w:r>
      <w:r w:rsidRPr="0036149F">
        <w:rPr>
          <w:rFonts w:eastAsia="Times New Roman" w:cstheme="minorHAnsi"/>
          <w:color w:val="333333"/>
          <w:sz w:val="24"/>
          <w:szCs w:val="24"/>
          <w:lang w:eastAsia="en-GB"/>
        </w:rPr>
        <w:t xml:space="preserve"> As a trained coach I was able to use my coaching skills to elicit some responses from quieter members of the group and going around the group individually for comments helped, I also encouraged individuals to write in the group chat.  </w:t>
      </w:r>
      <w:r w:rsidRPr="0036149F">
        <w:rPr>
          <w:rFonts w:cstheme="minorHAnsi"/>
          <w:sz w:val="24"/>
          <w:szCs w:val="24"/>
        </w:rPr>
        <w:t>Hirokawa and Poole (1996) describe how the unique chemistry of group social interaction can facilitate a creative environment leading to a resonance of idea and synthesis of viewpoints from all, whilst the chemistry of other groups can inhibit communication and prevent creativity: this was obvious in</w:t>
      </w:r>
      <w:r w:rsidR="005541B3">
        <w:rPr>
          <w:rFonts w:cstheme="minorHAnsi"/>
          <w:sz w:val="24"/>
          <w:szCs w:val="24"/>
        </w:rPr>
        <w:t xml:space="preserve"> some of the sessions I chaired, for future events I feel I should start the session with a checklist, explaining that all communications are important and empowering all to communicate openly.</w:t>
      </w:r>
    </w:p>
    <w:p w:rsidR="008F0B6A" w:rsidRPr="0036149F" w:rsidRDefault="008F0B6A" w:rsidP="00081D76">
      <w:pPr>
        <w:spacing w:line="360" w:lineRule="auto"/>
        <w:rPr>
          <w:rFonts w:cstheme="minorHAnsi"/>
          <w:sz w:val="24"/>
          <w:szCs w:val="24"/>
        </w:rPr>
      </w:pPr>
    </w:p>
    <w:p w:rsidR="00EE40B6" w:rsidRDefault="00EF19FB" w:rsidP="005A6C7A">
      <w:pPr>
        <w:spacing w:line="360" w:lineRule="auto"/>
        <w:rPr>
          <w:rFonts w:cstheme="minorHAnsi"/>
          <w:sz w:val="24"/>
          <w:szCs w:val="24"/>
        </w:rPr>
      </w:pPr>
      <w:r w:rsidRPr="0036149F">
        <w:rPr>
          <w:rFonts w:cstheme="minorHAnsi"/>
          <w:sz w:val="24"/>
          <w:szCs w:val="24"/>
        </w:rPr>
        <w:t>Kraft (1997) identified 11 common pitfalls in gaining consensus, illustrated in table</w:t>
      </w:r>
      <w:r w:rsidRPr="0036149F">
        <w:rPr>
          <w:rFonts w:cstheme="minorHAnsi"/>
          <w:sz w:val="24"/>
          <w:szCs w:val="24"/>
        </w:rPr>
        <w:t xml:space="preserve"> 4, reviewing these I </w:t>
      </w:r>
      <w:r w:rsidRPr="0036149F">
        <w:rPr>
          <w:rFonts w:cstheme="minorHAnsi"/>
          <w:sz w:val="24"/>
          <w:szCs w:val="24"/>
        </w:rPr>
        <w:t>feel I avoided most of these pitfalls</w:t>
      </w:r>
      <w:r w:rsidRPr="0036149F">
        <w:rPr>
          <w:rFonts w:cstheme="minorHAnsi"/>
          <w:sz w:val="24"/>
          <w:szCs w:val="24"/>
        </w:rPr>
        <w:t xml:space="preserve">, but </w:t>
      </w:r>
      <w:r w:rsidRPr="0036149F">
        <w:rPr>
          <w:rFonts w:cstheme="minorHAnsi"/>
          <w:sz w:val="24"/>
          <w:szCs w:val="24"/>
        </w:rPr>
        <w:t xml:space="preserve">feel that a mixed venue </w:t>
      </w:r>
      <w:r w:rsidRPr="0036149F">
        <w:rPr>
          <w:rFonts w:cstheme="minorHAnsi"/>
          <w:sz w:val="24"/>
          <w:szCs w:val="24"/>
        </w:rPr>
        <w:t xml:space="preserve">with differing staff grades present </w:t>
      </w:r>
      <w:r w:rsidRPr="0036149F">
        <w:rPr>
          <w:rFonts w:cstheme="minorHAnsi"/>
          <w:sz w:val="24"/>
          <w:szCs w:val="24"/>
        </w:rPr>
        <w:t xml:space="preserve">did not allow open communication from all present.  </w:t>
      </w:r>
      <w:r w:rsidR="00896C4C" w:rsidRPr="0036149F">
        <w:rPr>
          <w:rFonts w:cstheme="minorHAnsi"/>
          <w:sz w:val="24"/>
          <w:szCs w:val="24"/>
        </w:rPr>
        <w:t>The effects of mangers i</w:t>
      </w:r>
      <w:r w:rsidR="00C154C8" w:rsidRPr="0036149F">
        <w:rPr>
          <w:rFonts w:eastAsia="Times New Roman" w:cstheme="minorHAnsi"/>
          <w:color w:val="333333"/>
          <w:sz w:val="24"/>
          <w:szCs w:val="24"/>
          <w:lang w:eastAsia="en-GB"/>
        </w:rPr>
        <w:t>nhibitin</w:t>
      </w:r>
      <w:r w:rsidR="00896C4C" w:rsidRPr="0036149F">
        <w:rPr>
          <w:rFonts w:eastAsia="Times New Roman" w:cstheme="minorHAnsi"/>
          <w:color w:val="333333"/>
          <w:sz w:val="24"/>
          <w:szCs w:val="24"/>
          <w:lang w:eastAsia="en-GB"/>
        </w:rPr>
        <w:t>g</w:t>
      </w:r>
      <w:r w:rsidR="00C154C8" w:rsidRPr="0036149F">
        <w:rPr>
          <w:rFonts w:eastAsia="Times New Roman" w:cstheme="minorHAnsi"/>
          <w:color w:val="333333"/>
          <w:sz w:val="24"/>
          <w:szCs w:val="24"/>
          <w:lang w:eastAsia="en-GB"/>
        </w:rPr>
        <w:t xml:space="preserve"> communication from junior staff members is described by </w:t>
      </w:r>
      <w:proofErr w:type="spellStart"/>
      <w:r w:rsidR="00D2008B">
        <w:rPr>
          <w:rFonts w:eastAsia="Times New Roman" w:cstheme="minorHAnsi"/>
          <w:color w:val="333333"/>
          <w:sz w:val="24"/>
          <w:szCs w:val="24"/>
          <w:lang w:eastAsia="en-GB"/>
        </w:rPr>
        <w:t>Shafritz</w:t>
      </w:r>
      <w:proofErr w:type="spellEnd"/>
      <w:r w:rsidR="00D2008B">
        <w:rPr>
          <w:rFonts w:eastAsia="Times New Roman" w:cstheme="minorHAnsi"/>
          <w:color w:val="333333"/>
          <w:sz w:val="24"/>
          <w:szCs w:val="24"/>
          <w:lang w:eastAsia="en-GB"/>
        </w:rPr>
        <w:t xml:space="preserve"> et al. (2015</w:t>
      </w:r>
      <w:r w:rsidR="00C154C8" w:rsidRPr="0036149F">
        <w:rPr>
          <w:rFonts w:eastAsia="Times New Roman" w:cstheme="minorHAnsi"/>
          <w:color w:val="333333"/>
          <w:sz w:val="24"/>
          <w:szCs w:val="24"/>
          <w:lang w:eastAsia="en-GB"/>
        </w:rPr>
        <w:t xml:space="preserve">) as a deliberate suppression of thoughts due to fear of external threats of social punishment, Whilst, </w:t>
      </w:r>
      <w:r w:rsidR="00C154C8" w:rsidRPr="0036149F">
        <w:rPr>
          <w:rFonts w:cstheme="minorHAnsi"/>
          <w:sz w:val="24"/>
          <w:szCs w:val="24"/>
        </w:rPr>
        <w:t>Syed (</w:t>
      </w:r>
      <w:r w:rsidR="00DF171C" w:rsidRPr="0036149F">
        <w:rPr>
          <w:rFonts w:cstheme="minorHAnsi"/>
          <w:sz w:val="24"/>
          <w:szCs w:val="24"/>
        </w:rPr>
        <w:t>2015</w:t>
      </w:r>
      <w:r w:rsidR="00C154C8" w:rsidRPr="0036149F">
        <w:rPr>
          <w:rFonts w:cstheme="minorHAnsi"/>
          <w:sz w:val="24"/>
          <w:szCs w:val="24"/>
        </w:rPr>
        <w:t xml:space="preserve">) highlighting this social hierarchy, found this can lead to mitigated language where staff don’t feel empowered to speak up, he </w:t>
      </w:r>
      <w:r w:rsidR="008F0B6A" w:rsidRPr="0036149F">
        <w:rPr>
          <w:rFonts w:cstheme="minorHAnsi"/>
          <w:sz w:val="24"/>
          <w:szCs w:val="24"/>
        </w:rPr>
        <w:t>suggests flattening</w:t>
      </w:r>
      <w:r w:rsidR="00101A55" w:rsidRPr="0036149F">
        <w:rPr>
          <w:rFonts w:cstheme="minorHAnsi"/>
          <w:sz w:val="24"/>
          <w:szCs w:val="24"/>
        </w:rPr>
        <w:t xml:space="preserve"> the hierarchy so that </w:t>
      </w:r>
      <w:r w:rsidR="00C154C8" w:rsidRPr="0036149F">
        <w:rPr>
          <w:rFonts w:cstheme="minorHAnsi"/>
          <w:sz w:val="24"/>
          <w:szCs w:val="24"/>
        </w:rPr>
        <w:t xml:space="preserve">all stakeholders can be heard. </w:t>
      </w:r>
      <w:r w:rsidR="00101A55" w:rsidRPr="0036149F">
        <w:rPr>
          <w:rFonts w:cstheme="minorHAnsi"/>
          <w:sz w:val="24"/>
          <w:szCs w:val="24"/>
        </w:rPr>
        <w:t xml:space="preserve">The </w:t>
      </w:r>
      <w:r w:rsidR="008F0B6A" w:rsidRPr="0036149F">
        <w:rPr>
          <w:rFonts w:cstheme="minorHAnsi"/>
          <w:sz w:val="24"/>
          <w:szCs w:val="24"/>
        </w:rPr>
        <w:t>r</w:t>
      </w:r>
      <w:r w:rsidR="00C154C8" w:rsidRPr="0036149F">
        <w:rPr>
          <w:rFonts w:eastAsia="Times New Roman" w:cstheme="minorHAnsi"/>
          <w:color w:val="333333"/>
          <w:sz w:val="24"/>
          <w:szCs w:val="24"/>
          <w:lang w:eastAsia="en-GB"/>
        </w:rPr>
        <w:t xml:space="preserve">esulting status inequality </w:t>
      </w:r>
    </w:p>
    <w:p w:rsidR="00EE40B6" w:rsidRDefault="00101A55" w:rsidP="005A6C7A">
      <w:pPr>
        <w:spacing w:line="360" w:lineRule="auto"/>
        <w:rPr>
          <w:rFonts w:eastAsia="Times New Roman" w:cstheme="minorHAnsi"/>
          <w:color w:val="333333"/>
          <w:sz w:val="24"/>
          <w:szCs w:val="24"/>
          <w:lang w:eastAsia="en-GB"/>
        </w:rPr>
      </w:pPr>
      <w:r w:rsidRPr="0036149F">
        <w:rPr>
          <w:rFonts w:eastAsia="Times New Roman" w:cstheme="minorHAnsi"/>
          <w:color w:val="333333"/>
          <w:sz w:val="24"/>
          <w:szCs w:val="24"/>
          <w:lang w:eastAsia="en-GB"/>
        </w:rPr>
        <w:lastRenderedPageBreak/>
        <w:t xml:space="preserve">associated with </w:t>
      </w:r>
      <w:r w:rsidRPr="0036149F">
        <w:rPr>
          <w:rFonts w:eastAsia="Times New Roman" w:cstheme="minorHAnsi"/>
          <w:color w:val="333333"/>
          <w:sz w:val="24"/>
          <w:szCs w:val="24"/>
          <w:lang w:eastAsia="en-GB"/>
        </w:rPr>
        <w:t xml:space="preserve">social hierarchy </w:t>
      </w:r>
      <w:r w:rsidRPr="0036149F">
        <w:rPr>
          <w:rFonts w:eastAsia="Times New Roman" w:cstheme="minorHAnsi"/>
          <w:color w:val="333333"/>
          <w:sz w:val="24"/>
          <w:szCs w:val="24"/>
          <w:lang w:eastAsia="en-GB"/>
        </w:rPr>
        <w:t>was</w:t>
      </w:r>
      <w:r w:rsidR="00C154C8" w:rsidRPr="0036149F">
        <w:rPr>
          <w:rFonts w:eastAsia="Times New Roman" w:cstheme="minorHAnsi"/>
          <w:color w:val="333333"/>
          <w:sz w:val="24"/>
          <w:szCs w:val="24"/>
          <w:lang w:eastAsia="en-GB"/>
        </w:rPr>
        <w:t xml:space="preserve"> identified by </w:t>
      </w:r>
      <w:proofErr w:type="spellStart"/>
      <w:r w:rsidR="00C154C8" w:rsidRPr="0036149F">
        <w:rPr>
          <w:rFonts w:eastAsia="Times New Roman" w:cstheme="minorHAnsi"/>
          <w:color w:val="333333"/>
          <w:sz w:val="24"/>
          <w:szCs w:val="24"/>
          <w:lang w:eastAsia="en-GB"/>
        </w:rPr>
        <w:t>Taras</w:t>
      </w:r>
      <w:proofErr w:type="spellEnd"/>
      <w:r w:rsidR="00C154C8" w:rsidRPr="0036149F">
        <w:rPr>
          <w:rFonts w:eastAsia="Times New Roman" w:cstheme="minorHAnsi"/>
          <w:color w:val="333333"/>
          <w:sz w:val="24"/>
          <w:szCs w:val="24"/>
          <w:lang w:eastAsia="en-GB"/>
        </w:rPr>
        <w:t xml:space="preserve"> and </w:t>
      </w:r>
      <w:proofErr w:type="spellStart"/>
      <w:r w:rsidR="00C154C8" w:rsidRPr="0036149F">
        <w:rPr>
          <w:rFonts w:eastAsia="Times New Roman" w:cstheme="minorHAnsi"/>
          <w:color w:val="333333"/>
          <w:sz w:val="24"/>
          <w:szCs w:val="24"/>
          <w:lang w:eastAsia="en-GB"/>
        </w:rPr>
        <w:t>Rowney</w:t>
      </w:r>
      <w:proofErr w:type="spellEnd"/>
      <w:r w:rsidR="00C154C8" w:rsidRPr="0036149F">
        <w:rPr>
          <w:rFonts w:eastAsia="Times New Roman" w:cstheme="minorHAnsi"/>
          <w:color w:val="333333"/>
          <w:sz w:val="24"/>
          <w:szCs w:val="24"/>
          <w:lang w:eastAsia="en-GB"/>
        </w:rPr>
        <w:t xml:space="preserve"> (2007) who state that inequality depends on a person position in an organisations formal hierarchy, with team </w:t>
      </w:r>
    </w:p>
    <w:p w:rsidR="00EE40B6" w:rsidRDefault="00EE40B6" w:rsidP="00EE40B6">
      <w:pPr>
        <w:spacing w:line="360" w:lineRule="auto"/>
        <w:jc w:val="center"/>
        <w:rPr>
          <w:rFonts w:cstheme="minorHAnsi"/>
          <w:sz w:val="24"/>
          <w:szCs w:val="24"/>
        </w:rPr>
      </w:pPr>
      <w:r w:rsidRPr="0036149F">
        <w:rPr>
          <w:rFonts w:cstheme="minorHAnsi"/>
          <w:noProof/>
          <w:sz w:val="24"/>
          <w:szCs w:val="24"/>
          <w:lang w:eastAsia="en-GB"/>
        </w:rPr>
        <w:drawing>
          <wp:inline distT="0" distB="0" distL="0" distR="0" wp14:anchorId="13010FF3" wp14:editId="2ACDA955">
            <wp:extent cx="5200650" cy="2343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00650" cy="2343150"/>
                    </a:xfrm>
                    <a:prstGeom prst="rect">
                      <a:avLst/>
                    </a:prstGeom>
                  </pic:spPr>
                </pic:pic>
              </a:graphicData>
            </a:graphic>
          </wp:inline>
        </w:drawing>
      </w:r>
    </w:p>
    <w:p w:rsidR="00EE40B6" w:rsidRPr="0036149F" w:rsidRDefault="00EE40B6" w:rsidP="00EE40B6">
      <w:pPr>
        <w:spacing w:line="360" w:lineRule="auto"/>
        <w:jc w:val="right"/>
        <w:rPr>
          <w:rFonts w:cstheme="minorHAnsi"/>
          <w:sz w:val="24"/>
          <w:szCs w:val="24"/>
        </w:rPr>
      </w:pPr>
      <w:r w:rsidRPr="0036149F">
        <w:rPr>
          <w:rFonts w:cstheme="minorHAnsi"/>
          <w:sz w:val="24"/>
          <w:szCs w:val="24"/>
        </w:rPr>
        <w:t xml:space="preserve">Table 3 -Pitfalls to the Consensus Building Process, Kraft </w:t>
      </w:r>
      <w:r w:rsidR="00101B91">
        <w:rPr>
          <w:rFonts w:cstheme="minorHAnsi"/>
          <w:sz w:val="24"/>
          <w:szCs w:val="24"/>
        </w:rPr>
        <w:t>(</w:t>
      </w:r>
      <w:r w:rsidRPr="0036149F">
        <w:rPr>
          <w:rFonts w:cstheme="minorHAnsi"/>
          <w:sz w:val="24"/>
          <w:szCs w:val="24"/>
        </w:rPr>
        <w:t>1997</w:t>
      </w:r>
      <w:r w:rsidR="00101B91">
        <w:rPr>
          <w:rFonts w:cstheme="minorHAnsi"/>
          <w:sz w:val="24"/>
          <w:szCs w:val="24"/>
        </w:rPr>
        <w:t>)</w:t>
      </w:r>
    </w:p>
    <w:p w:rsidR="005C6B01" w:rsidRPr="0036149F" w:rsidRDefault="00C154C8" w:rsidP="00081D76">
      <w:pPr>
        <w:spacing w:line="360" w:lineRule="auto"/>
        <w:rPr>
          <w:rFonts w:cstheme="minorHAnsi"/>
          <w:sz w:val="24"/>
          <w:szCs w:val="24"/>
        </w:rPr>
      </w:pPr>
      <w:r w:rsidRPr="0036149F">
        <w:rPr>
          <w:rFonts w:eastAsia="Times New Roman" w:cstheme="minorHAnsi"/>
          <w:color w:val="333333"/>
          <w:sz w:val="24"/>
          <w:szCs w:val="24"/>
          <w:lang w:eastAsia="en-GB"/>
        </w:rPr>
        <w:t xml:space="preserve">members with a higher status tending to assume control of a team even if they represent a minority, </w:t>
      </w:r>
      <w:r w:rsidR="00FD4FEB" w:rsidRPr="0036149F">
        <w:rPr>
          <w:rFonts w:eastAsia="Times New Roman" w:cstheme="minorHAnsi"/>
          <w:color w:val="333333"/>
          <w:sz w:val="24"/>
          <w:szCs w:val="24"/>
          <w:lang w:eastAsia="en-GB"/>
        </w:rPr>
        <w:t>this was very evident in the sessions attended by senior medics and matrons.</w:t>
      </w:r>
      <w:r w:rsidR="00101A55" w:rsidRPr="0036149F">
        <w:rPr>
          <w:rFonts w:cstheme="minorHAnsi"/>
          <w:sz w:val="24"/>
          <w:szCs w:val="24"/>
        </w:rPr>
        <w:t xml:space="preserve"> </w:t>
      </w:r>
    </w:p>
    <w:p w:rsidR="005C6B01" w:rsidRPr="0036149F" w:rsidRDefault="005C6B01" w:rsidP="00081D76">
      <w:pPr>
        <w:spacing w:line="360" w:lineRule="auto"/>
        <w:rPr>
          <w:rFonts w:cstheme="minorHAnsi"/>
          <w:sz w:val="24"/>
          <w:szCs w:val="24"/>
        </w:rPr>
      </w:pPr>
    </w:p>
    <w:p w:rsidR="007B0845" w:rsidRPr="0036149F" w:rsidRDefault="007B0845" w:rsidP="00081D76">
      <w:pPr>
        <w:spacing w:line="360" w:lineRule="auto"/>
        <w:rPr>
          <w:rFonts w:eastAsia="Times New Roman" w:cstheme="minorHAnsi"/>
          <w:color w:val="333333"/>
          <w:sz w:val="24"/>
          <w:szCs w:val="24"/>
          <w:lang w:eastAsia="en-GB"/>
        </w:rPr>
      </w:pPr>
      <w:r w:rsidRPr="0036149F">
        <w:rPr>
          <w:rFonts w:eastAsia="Times New Roman" w:cstheme="minorHAnsi"/>
          <w:color w:val="000000" w:themeColor="text1"/>
          <w:sz w:val="24"/>
          <w:szCs w:val="24"/>
          <w:lang w:eastAsia="en-GB"/>
        </w:rPr>
        <w:t xml:space="preserve">Due to the group imbalance I </w:t>
      </w:r>
      <w:r w:rsidR="00EE40B6">
        <w:rPr>
          <w:rFonts w:eastAsia="Times New Roman" w:cstheme="minorHAnsi"/>
          <w:color w:val="000000" w:themeColor="text1"/>
          <w:sz w:val="24"/>
          <w:szCs w:val="24"/>
          <w:lang w:eastAsia="en-GB"/>
        </w:rPr>
        <w:t>felt there was a risk of Group</w:t>
      </w:r>
      <w:r w:rsidRPr="0036149F">
        <w:rPr>
          <w:rFonts w:eastAsia="Times New Roman" w:cstheme="minorHAnsi"/>
          <w:color w:val="000000" w:themeColor="text1"/>
          <w:sz w:val="24"/>
          <w:szCs w:val="24"/>
          <w:lang w:eastAsia="en-GB"/>
        </w:rPr>
        <w:t xml:space="preserve">think, </w:t>
      </w:r>
      <w:r w:rsidR="00EE40B6">
        <w:rPr>
          <w:rFonts w:eastAsia="Times New Roman" w:cstheme="minorHAnsi"/>
          <w:color w:val="000000" w:themeColor="text1"/>
          <w:sz w:val="24"/>
          <w:szCs w:val="24"/>
          <w:lang w:eastAsia="en-GB"/>
        </w:rPr>
        <w:t>Janis (1972</w:t>
      </w:r>
      <w:r w:rsidR="00C154C8" w:rsidRPr="0036149F">
        <w:rPr>
          <w:rFonts w:eastAsia="Times New Roman" w:cstheme="minorHAnsi"/>
          <w:color w:val="000000" w:themeColor="text1"/>
          <w:sz w:val="24"/>
          <w:szCs w:val="24"/>
          <w:lang w:eastAsia="en-GB"/>
        </w:rPr>
        <w:t>) defines groupthink as the psychological drive for consensus at any cost, resulting in a defective decision making process where individuals performing collective tasks ignore alternative</w:t>
      </w:r>
      <w:r w:rsidR="004F745F" w:rsidRPr="0036149F">
        <w:rPr>
          <w:rFonts w:eastAsia="Times New Roman" w:cstheme="minorHAnsi"/>
          <w:color w:val="000000" w:themeColor="text1"/>
          <w:sz w:val="24"/>
          <w:szCs w:val="24"/>
          <w:lang w:eastAsia="en-GB"/>
        </w:rPr>
        <w:t xml:space="preserve">s and make irrational decisions. </w:t>
      </w:r>
      <w:r w:rsidR="00EE40B6">
        <w:rPr>
          <w:rFonts w:eastAsia="Times New Roman" w:cstheme="minorHAnsi"/>
          <w:color w:val="000000" w:themeColor="text1"/>
          <w:sz w:val="24"/>
          <w:szCs w:val="24"/>
          <w:lang w:eastAsia="en-GB"/>
        </w:rPr>
        <w:t xml:space="preserve">Janis (1983) </w:t>
      </w:r>
      <w:r w:rsidR="00C154C8" w:rsidRPr="0036149F">
        <w:rPr>
          <w:rFonts w:eastAsia="Times New Roman" w:cstheme="minorHAnsi"/>
          <w:color w:val="000000" w:themeColor="text1"/>
          <w:sz w:val="24"/>
          <w:szCs w:val="24"/>
          <w:lang w:eastAsia="en-GB"/>
        </w:rPr>
        <w:t>identifies three types</w:t>
      </w:r>
      <w:r w:rsidR="00EE40B6">
        <w:rPr>
          <w:rFonts w:eastAsia="Times New Roman" w:cstheme="minorHAnsi"/>
          <w:color w:val="000000" w:themeColor="text1"/>
          <w:sz w:val="24"/>
          <w:szCs w:val="24"/>
          <w:lang w:eastAsia="en-GB"/>
        </w:rPr>
        <w:t xml:space="preserve"> of Groupthink with eight symptoms illustrated in Table 4, he </w:t>
      </w:r>
      <w:r w:rsidR="00C154C8" w:rsidRPr="0036149F">
        <w:rPr>
          <w:rFonts w:eastAsia="Times New Roman" w:cstheme="minorHAnsi"/>
          <w:color w:val="000000" w:themeColor="text1"/>
          <w:sz w:val="24"/>
          <w:szCs w:val="24"/>
          <w:lang w:eastAsia="en-GB"/>
        </w:rPr>
        <w:t xml:space="preserve">suggests that the more symptoms that are present the more likely a group is too make a poor decision, and </w:t>
      </w:r>
      <w:r w:rsidR="000460B3" w:rsidRPr="0036149F">
        <w:rPr>
          <w:rFonts w:eastAsia="Times New Roman" w:cstheme="minorHAnsi"/>
          <w:color w:val="000000" w:themeColor="text1"/>
          <w:sz w:val="24"/>
          <w:szCs w:val="24"/>
          <w:lang w:eastAsia="en-GB"/>
        </w:rPr>
        <w:t xml:space="preserve">that this </w:t>
      </w:r>
      <w:r w:rsidR="00C154C8" w:rsidRPr="0036149F">
        <w:rPr>
          <w:rFonts w:eastAsia="Times New Roman" w:cstheme="minorHAnsi"/>
          <w:color w:val="000000" w:themeColor="text1"/>
          <w:sz w:val="24"/>
          <w:szCs w:val="24"/>
          <w:lang w:eastAsia="en-GB"/>
        </w:rPr>
        <w:t>inadvertent subtle constraint may prevent group member</w:t>
      </w:r>
      <w:r w:rsidR="000460B3" w:rsidRPr="0036149F">
        <w:rPr>
          <w:rFonts w:eastAsia="Times New Roman" w:cstheme="minorHAnsi"/>
          <w:color w:val="000000" w:themeColor="text1"/>
          <w:sz w:val="24"/>
          <w:szCs w:val="24"/>
          <w:lang w:eastAsia="en-GB"/>
        </w:rPr>
        <w:t xml:space="preserve">s from </w:t>
      </w:r>
      <w:r w:rsidR="00C154C8" w:rsidRPr="0036149F">
        <w:rPr>
          <w:rFonts w:eastAsia="Times New Roman" w:cstheme="minorHAnsi"/>
          <w:color w:val="000000" w:themeColor="text1"/>
          <w:sz w:val="24"/>
          <w:szCs w:val="24"/>
          <w:lang w:eastAsia="en-GB"/>
        </w:rPr>
        <w:t xml:space="preserve">openly expressing </w:t>
      </w:r>
      <w:r w:rsidR="000460B3" w:rsidRPr="0036149F">
        <w:rPr>
          <w:rFonts w:eastAsia="Times New Roman" w:cstheme="minorHAnsi"/>
          <w:color w:val="000000" w:themeColor="text1"/>
          <w:sz w:val="24"/>
          <w:szCs w:val="24"/>
          <w:lang w:eastAsia="en-GB"/>
        </w:rPr>
        <w:t xml:space="preserve">their </w:t>
      </w:r>
      <w:r w:rsidR="00C154C8" w:rsidRPr="0036149F">
        <w:rPr>
          <w:rFonts w:eastAsia="Times New Roman" w:cstheme="minorHAnsi"/>
          <w:color w:val="000000" w:themeColor="text1"/>
          <w:sz w:val="24"/>
          <w:szCs w:val="24"/>
          <w:lang w:eastAsia="en-GB"/>
        </w:rPr>
        <w:t xml:space="preserve">doubts when </w:t>
      </w:r>
      <w:r w:rsidR="000460B3" w:rsidRPr="0036149F">
        <w:rPr>
          <w:rFonts w:eastAsia="Times New Roman" w:cstheme="minorHAnsi"/>
          <w:color w:val="000000" w:themeColor="text1"/>
          <w:sz w:val="24"/>
          <w:szCs w:val="24"/>
          <w:lang w:eastAsia="en-GB"/>
        </w:rPr>
        <w:t xml:space="preserve">influential </w:t>
      </w:r>
      <w:r w:rsidR="00C154C8" w:rsidRPr="0036149F">
        <w:rPr>
          <w:rFonts w:eastAsia="Times New Roman" w:cstheme="minorHAnsi"/>
          <w:color w:val="000000" w:themeColor="text1"/>
          <w:sz w:val="24"/>
          <w:szCs w:val="24"/>
          <w:lang w:eastAsia="en-GB"/>
        </w:rPr>
        <w:t xml:space="preserve">group </w:t>
      </w:r>
      <w:r w:rsidR="000460B3" w:rsidRPr="0036149F">
        <w:rPr>
          <w:rFonts w:eastAsia="Times New Roman" w:cstheme="minorHAnsi"/>
          <w:color w:val="000000" w:themeColor="text1"/>
          <w:sz w:val="24"/>
          <w:szCs w:val="24"/>
          <w:lang w:eastAsia="en-GB"/>
        </w:rPr>
        <w:t xml:space="preserve">members have </w:t>
      </w:r>
      <w:r w:rsidR="00C154C8" w:rsidRPr="0036149F">
        <w:rPr>
          <w:rFonts w:eastAsia="Times New Roman" w:cstheme="minorHAnsi"/>
          <w:color w:val="000000" w:themeColor="text1"/>
          <w:sz w:val="24"/>
          <w:szCs w:val="24"/>
          <w:lang w:eastAsia="en-GB"/>
        </w:rPr>
        <w:t>appear</w:t>
      </w:r>
      <w:r w:rsidR="000460B3" w:rsidRPr="0036149F">
        <w:rPr>
          <w:rFonts w:eastAsia="Times New Roman" w:cstheme="minorHAnsi"/>
          <w:color w:val="000000" w:themeColor="text1"/>
          <w:sz w:val="24"/>
          <w:szCs w:val="24"/>
          <w:lang w:eastAsia="en-GB"/>
        </w:rPr>
        <w:t>ed</w:t>
      </w:r>
      <w:r w:rsidR="00C154C8" w:rsidRPr="0036149F">
        <w:rPr>
          <w:rFonts w:eastAsia="Times New Roman" w:cstheme="minorHAnsi"/>
          <w:color w:val="000000" w:themeColor="text1"/>
          <w:sz w:val="24"/>
          <w:szCs w:val="24"/>
          <w:lang w:eastAsia="en-GB"/>
        </w:rPr>
        <w:t xml:space="preserve"> to reach a consensus.</w:t>
      </w:r>
      <w:r w:rsidR="00C154C8" w:rsidRPr="0036149F">
        <w:rPr>
          <w:rFonts w:eastAsia="Times New Roman" w:cstheme="minorHAnsi"/>
          <w:i/>
          <w:color w:val="000000" w:themeColor="text1"/>
          <w:sz w:val="24"/>
          <w:szCs w:val="24"/>
          <w:lang w:eastAsia="en-GB"/>
        </w:rPr>
        <w:t xml:space="preserve"> </w:t>
      </w:r>
    </w:p>
    <w:p w:rsidR="00FD4FEB" w:rsidRDefault="00FD4FEB" w:rsidP="00081D76">
      <w:pPr>
        <w:spacing w:line="360" w:lineRule="auto"/>
        <w:jc w:val="center"/>
        <w:rPr>
          <w:rFonts w:eastAsia="Times New Roman" w:cstheme="minorHAnsi"/>
          <w:i/>
          <w:color w:val="FF0000"/>
          <w:sz w:val="24"/>
          <w:szCs w:val="24"/>
          <w:lang w:eastAsia="en-GB"/>
        </w:rPr>
      </w:pPr>
    </w:p>
    <w:p w:rsidR="00EE40B6" w:rsidRDefault="00EE40B6" w:rsidP="00081D76">
      <w:pPr>
        <w:spacing w:line="360" w:lineRule="auto"/>
        <w:rPr>
          <w:rFonts w:cstheme="minorHAnsi"/>
          <w:sz w:val="24"/>
          <w:szCs w:val="24"/>
        </w:rPr>
      </w:pPr>
      <w:r>
        <w:rPr>
          <w:rFonts w:cstheme="minorHAnsi"/>
          <w:sz w:val="24"/>
          <w:szCs w:val="24"/>
        </w:rPr>
        <w:t>Analy</w:t>
      </w:r>
      <w:r w:rsidR="00B40A3D" w:rsidRPr="0036149F">
        <w:rPr>
          <w:rFonts w:cstheme="minorHAnsi"/>
          <w:sz w:val="24"/>
          <w:szCs w:val="24"/>
        </w:rPr>
        <w:t xml:space="preserve">sing this situation, and </w:t>
      </w:r>
      <w:r>
        <w:rPr>
          <w:rFonts w:cstheme="minorHAnsi"/>
          <w:sz w:val="24"/>
          <w:szCs w:val="24"/>
        </w:rPr>
        <w:t xml:space="preserve">reflecting </w:t>
      </w:r>
      <w:r w:rsidR="00B40A3D" w:rsidRPr="0036149F">
        <w:rPr>
          <w:rFonts w:cstheme="minorHAnsi"/>
          <w:sz w:val="24"/>
          <w:szCs w:val="24"/>
        </w:rPr>
        <w:t>on my recent experiences, I can identify an example of Type 3 Groupthink</w:t>
      </w:r>
      <w:r w:rsidR="0035773A" w:rsidRPr="0036149F">
        <w:rPr>
          <w:rFonts w:cstheme="minorHAnsi"/>
          <w:sz w:val="24"/>
          <w:szCs w:val="24"/>
        </w:rPr>
        <w:t xml:space="preserve"> </w:t>
      </w:r>
      <w:r w:rsidR="0035773A" w:rsidRPr="0036149F">
        <w:rPr>
          <w:rFonts w:cstheme="minorHAnsi"/>
          <w:sz w:val="24"/>
          <w:szCs w:val="24"/>
        </w:rPr>
        <w:t>Janis (1983)</w:t>
      </w:r>
      <w:r w:rsidR="00B40A3D" w:rsidRPr="0036149F">
        <w:rPr>
          <w:rFonts w:cstheme="minorHAnsi"/>
          <w:sz w:val="24"/>
          <w:szCs w:val="24"/>
        </w:rPr>
        <w:t xml:space="preserve">. In a recent review of a digital document, some group members expressed concerns about the functionality of the </w:t>
      </w:r>
      <w:r w:rsidRPr="0036149F">
        <w:rPr>
          <w:rFonts w:cstheme="minorHAnsi"/>
          <w:sz w:val="24"/>
          <w:szCs w:val="24"/>
        </w:rPr>
        <w:t>document,</w:t>
      </w:r>
      <w:r>
        <w:rPr>
          <w:rFonts w:cstheme="minorHAnsi"/>
          <w:sz w:val="24"/>
          <w:szCs w:val="24"/>
        </w:rPr>
        <w:t xml:space="preserve"> </w:t>
      </w:r>
      <w:r w:rsidRPr="0036149F">
        <w:rPr>
          <w:rFonts w:cstheme="minorHAnsi"/>
          <w:sz w:val="24"/>
          <w:szCs w:val="24"/>
        </w:rPr>
        <w:t>their</w:t>
      </w:r>
      <w:r w:rsidR="00B40A3D" w:rsidRPr="0036149F">
        <w:rPr>
          <w:rFonts w:cstheme="minorHAnsi"/>
          <w:sz w:val="24"/>
          <w:szCs w:val="24"/>
        </w:rPr>
        <w:t xml:space="preserve"> doubts were minimised by the chair with direct pressure put on the dissenters to agree or risk dela</w:t>
      </w:r>
      <w:r>
        <w:rPr>
          <w:rFonts w:cstheme="minorHAnsi"/>
          <w:sz w:val="24"/>
          <w:szCs w:val="24"/>
        </w:rPr>
        <w:t xml:space="preserve">ying </w:t>
      </w:r>
      <w:r>
        <w:rPr>
          <w:rFonts w:cstheme="minorHAnsi"/>
          <w:sz w:val="24"/>
          <w:szCs w:val="24"/>
        </w:rPr>
        <w:lastRenderedPageBreak/>
        <w:t>deployment of the document</w:t>
      </w:r>
      <w:r w:rsidR="00B40A3D" w:rsidRPr="0036149F">
        <w:rPr>
          <w:rFonts w:cstheme="minorHAnsi"/>
          <w:sz w:val="24"/>
          <w:szCs w:val="24"/>
        </w:rPr>
        <w:t xml:space="preserve">. Senior members expressed their happiness with the </w:t>
      </w:r>
      <w:r>
        <w:rPr>
          <w:noProof/>
          <w:lang w:eastAsia="en-GB"/>
        </w:rPr>
        <w:drawing>
          <wp:inline distT="0" distB="0" distL="0" distR="0" wp14:anchorId="198C2228" wp14:editId="2F824609">
            <wp:extent cx="5553075" cy="304477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63484" cy="3050485"/>
                    </a:xfrm>
                    <a:prstGeom prst="rect">
                      <a:avLst/>
                    </a:prstGeom>
                  </pic:spPr>
                </pic:pic>
              </a:graphicData>
            </a:graphic>
          </wp:inline>
        </w:drawing>
      </w:r>
    </w:p>
    <w:p w:rsidR="00EE40B6" w:rsidRDefault="00EE40B6" w:rsidP="00EE40B6">
      <w:pPr>
        <w:spacing w:line="360" w:lineRule="auto"/>
        <w:jc w:val="right"/>
        <w:rPr>
          <w:rFonts w:cstheme="minorHAnsi"/>
          <w:sz w:val="24"/>
          <w:szCs w:val="24"/>
        </w:rPr>
      </w:pPr>
      <w:r>
        <w:rPr>
          <w:rFonts w:cstheme="minorHAnsi"/>
          <w:sz w:val="24"/>
          <w:szCs w:val="24"/>
        </w:rPr>
        <w:t>Table 4- Symptoms of Groupthink, Janis (1983)</w:t>
      </w:r>
    </w:p>
    <w:p w:rsidR="00B40A3D" w:rsidRDefault="00EE40B6" w:rsidP="00081D76">
      <w:pPr>
        <w:spacing w:line="360" w:lineRule="auto"/>
        <w:rPr>
          <w:rFonts w:cstheme="minorHAnsi"/>
          <w:sz w:val="24"/>
          <w:szCs w:val="24"/>
        </w:rPr>
      </w:pPr>
      <w:r>
        <w:rPr>
          <w:rFonts w:cstheme="minorHAnsi"/>
          <w:sz w:val="24"/>
          <w:szCs w:val="24"/>
        </w:rPr>
        <w:t>document</w:t>
      </w:r>
      <w:r w:rsidR="00B40A3D" w:rsidRPr="0036149F">
        <w:rPr>
          <w:rFonts w:cstheme="minorHAnsi"/>
          <w:sz w:val="24"/>
          <w:szCs w:val="24"/>
        </w:rPr>
        <w:t xml:space="preserve">, and the chair went forward </w:t>
      </w:r>
      <w:r w:rsidR="004F745F" w:rsidRPr="0036149F">
        <w:rPr>
          <w:rFonts w:cstheme="minorHAnsi"/>
          <w:sz w:val="24"/>
          <w:szCs w:val="24"/>
        </w:rPr>
        <w:t>with shared</w:t>
      </w:r>
      <w:r w:rsidR="00B40A3D" w:rsidRPr="0036149F">
        <w:rPr>
          <w:rFonts w:cstheme="minorHAnsi"/>
          <w:sz w:val="24"/>
          <w:szCs w:val="24"/>
        </w:rPr>
        <w:t xml:space="preserve"> illusion of unanimity and approved the release of the document. </w:t>
      </w:r>
      <w:r w:rsidR="0035773A" w:rsidRPr="0036149F">
        <w:rPr>
          <w:rFonts w:cstheme="minorHAnsi"/>
          <w:sz w:val="24"/>
          <w:szCs w:val="24"/>
        </w:rPr>
        <w:t xml:space="preserve">I feel if these concerns had been acknowledged and worked through we could have built consensus </w:t>
      </w:r>
      <w:r>
        <w:rPr>
          <w:rFonts w:cstheme="minorHAnsi"/>
          <w:sz w:val="24"/>
          <w:szCs w:val="24"/>
        </w:rPr>
        <w:t>and all agreed a way forward, ensuring all stakeholders felt their opinion was valued and that their real life experiences of using similar documents were valued.</w:t>
      </w:r>
    </w:p>
    <w:p w:rsidR="0036149F" w:rsidRPr="0036149F" w:rsidRDefault="0036149F" w:rsidP="00081D76">
      <w:pPr>
        <w:spacing w:line="360" w:lineRule="auto"/>
        <w:rPr>
          <w:rFonts w:cstheme="minorHAnsi"/>
          <w:color w:val="FF0000"/>
          <w:sz w:val="24"/>
          <w:szCs w:val="24"/>
          <w:u w:val="single"/>
        </w:rPr>
      </w:pPr>
    </w:p>
    <w:p w:rsidR="00FA5628" w:rsidRPr="0036149F" w:rsidRDefault="00FA5628" w:rsidP="00081D76">
      <w:pPr>
        <w:spacing w:line="360" w:lineRule="auto"/>
        <w:rPr>
          <w:rFonts w:cstheme="minorHAnsi"/>
          <w:b/>
          <w:sz w:val="24"/>
          <w:szCs w:val="24"/>
        </w:rPr>
      </w:pPr>
      <w:r w:rsidRPr="0036149F">
        <w:rPr>
          <w:rFonts w:cstheme="minorHAnsi"/>
          <w:b/>
          <w:sz w:val="24"/>
          <w:szCs w:val="24"/>
        </w:rPr>
        <w:t>Conclusions</w:t>
      </w:r>
      <w:r w:rsidRPr="0036149F">
        <w:rPr>
          <w:rFonts w:eastAsia="Times New Roman" w:cstheme="minorHAnsi"/>
          <w:color w:val="333333"/>
          <w:sz w:val="24"/>
          <w:szCs w:val="24"/>
          <w:lang w:eastAsia="en-GB"/>
        </w:rPr>
        <w:t xml:space="preserve"> -</w:t>
      </w:r>
      <w:r w:rsidR="0067150C" w:rsidRPr="0036149F">
        <w:rPr>
          <w:rFonts w:eastAsia="Times New Roman" w:cstheme="minorHAnsi"/>
          <w:color w:val="333333"/>
          <w:sz w:val="24"/>
          <w:szCs w:val="24"/>
          <w:lang w:eastAsia="en-GB"/>
        </w:rPr>
        <w:t xml:space="preserve"> </w:t>
      </w:r>
    </w:p>
    <w:p w:rsidR="00FA5628" w:rsidRPr="0036149F" w:rsidRDefault="00242AFD" w:rsidP="00081D76">
      <w:pPr>
        <w:shd w:val="clear" w:color="auto" w:fill="FFFFFF" w:themeFill="background1"/>
        <w:spacing w:after="266" w:line="360" w:lineRule="auto"/>
        <w:textAlignment w:val="baseline"/>
        <w:rPr>
          <w:rFonts w:eastAsia="Times New Roman" w:cstheme="minorHAnsi"/>
          <w:color w:val="333333"/>
          <w:sz w:val="24"/>
          <w:szCs w:val="24"/>
          <w:lang w:eastAsia="en-GB"/>
        </w:rPr>
      </w:pPr>
      <w:r w:rsidRPr="0036149F">
        <w:rPr>
          <w:rFonts w:eastAsia="Times New Roman" w:cstheme="minorHAnsi"/>
          <w:color w:val="333333"/>
          <w:sz w:val="24"/>
          <w:szCs w:val="24"/>
          <w:lang w:eastAsia="en-GB"/>
        </w:rPr>
        <w:t>T</w:t>
      </w:r>
      <w:r w:rsidR="00D127DE" w:rsidRPr="0036149F">
        <w:rPr>
          <w:rFonts w:eastAsia="Times New Roman" w:cstheme="minorHAnsi"/>
          <w:color w:val="333333"/>
          <w:sz w:val="24"/>
          <w:szCs w:val="24"/>
          <w:lang w:eastAsia="en-GB"/>
        </w:rPr>
        <w:t xml:space="preserve">his </w:t>
      </w:r>
      <w:r w:rsidR="00C154C8" w:rsidRPr="0036149F">
        <w:rPr>
          <w:rFonts w:eastAsia="Times New Roman" w:cstheme="minorHAnsi"/>
          <w:color w:val="333333"/>
          <w:sz w:val="24"/>
          <w:szCs w:val="24"/>
          <w:lang w:eastAsia="en-GB"/>
        </w:rPr>
        <w:t>reflection</w:t>
      </w:r>
      <w:r w:rsidR="00D127DE" w:rsidRPr="0036149F">
        <w:rPr>
          <w:rFonts w:eastAsia="Times New Roman" w:cstheme="minorHAnsi"/>
          <w:color w:val="333333"/>
          <w:sz w:val="24"/>
          <w:szCs w:val="24"/>
          <w:lang w:eastAsia="en-GB"/>
        </w:rPr>
        <w:t xml:space="preserve"> has emphasised the importance </w:t>
      </w:r>
      <w:r w:rsidR="00C154C8" w:rsidRPr="0036149F">
        <w:rPr>
          <w:rFonts w:eastAsia="Times New Roman" w:cstheme="minorHAnsi"/>
          <w:color w:val="333333"/>
          <w:sz w:val="24"/>
          <w:szCs w:val="24"/>
          <w:lang w:eastAsia="en-GB"/>
        </w:rPr>
        <w:t>of individualised</w:t>
      </w:r>
      <w:r w:rsidR="00D127DE" w:rsidRPr="0036149F">
        <w:rPr>
          <w:rFonts w:eastAsia="Times New Roman" w:cstheme="minorHAnsi"/>
          <w:color w:val="333333"/>
          <w:sz w:val="24"/>
          <w:szCs w:val="24"/>
          <w:lang w:eastAsia="en-GB"/>
        </w:rPr>
        <w:t xml:space="preserve"> </w:t>
      </w:r>
      <w:r w:rsidR="004F745F" w:rsidRPr="0036149F">
        <w:rPr>
          <w:rFonts w:eastAsia="Times New Roman" w:cstheme="minorHAnsi"/>
          <w:color w:val="333333"/>
          <w:sz w:val="24"/>
          <w:szCs w:val="24"/>
          <w:lang w:eastAsia="en-GB"/>
        </w:rPr>
        <w:t>stakeholders’</w:t>
      </w:r>
      <w:r w:rsidR="00D127DE" w:rsidRPr="0036149F">
        <w:rPr>
          <w:rFonts w:eastAsia="Times New Roman" w:cstheme="minorHAnsi"/>
          <w:color w:val="333333"/>
          <w:sz w:val="24"/>
          <w:szCs w:val="24"/>
          <w:lang w:eastAsia="en-GB"/>
        </w:rPr>
        <w:t xml:space="preserve"> </w:t>
      </w:r>
      <w:r w:rsidRPr="0036149F">
        <w:rPr>
          <w:rFonts w:eastAsia="Times New Roman" w:cstheme="minorHAnsi"/>
          <w:color w:val="333333"/>
          <w:sz w:val="24"/>
          <w:szCs w:val="24"/>
          <w:lang w:eastAsia="en-GB"/>
        </w:rPr>
        <w:t>engagement</w:t>
      </w:r>
      <w:r w:rsidR="0036149F">
        <w:rPr>
          <w:rFonts w:eastAsia="Times New Roman" w:cstheme="minorHAnsi"/>
          <w:color w:val="333333"/>
          <w:sz w:val="24"/>
          <w:szCs w:val="24"/>
          <w:lang w:eastAsia="en-GB"/>
        </w:rPr>
        <w:t xml:space="preserve"> and detailed the effects of s</w:t>
      </w:r>
      <w:r w:rsidR="00C154C8" w:rsidRPr="0036149F">
        <w:rPr>
          <w:rFonts w:eastAsia="Times New Roman" w:cstheme="minorHAnsi"/>
          <w:color w:val="333333"/>
          <w:sz w:val="24"/>
          <w:szCs w:val="24"/>
          <w:lang w:eastAsia="en-GB"/>
        </w:rPr>
        <w:t>ocial hierarchy within an organisation</w:t>
      </w:r>
      <w:r w:rsidR="0036149F">
        <w:rPr>
          <w:rFonts w:eastAsia="Times New Roman" w:cstheme="minorHAnsi"/>
          <w:color w:val="333333"/>
          <w:sz w:val="24"/>
          <w:szCs w:val="24"/>
          <w:lang w:eastAsia="en-GB"/>
        </w:rPr>
        <w:t xml:space="preserve">, relating this imbalance to communication between individuals has enabled me to formulate </w:t>
      </w:r>
      <w:r w:rsidR="005541B3">
        <w:rPr>
          <w:rFonts w:eastAsia="Times New Roman" w:cstheme="minorHAnsi"/>
          <w:color w:val="333333"/>
          <w:sz w:val="24"/>
          <w:szCs w:val="24"/>
          <w:lang w:eastAsia="en-GB"/>
        </w:rPr>
        <w:t xml:space="preserve">strategies for </w:t>
      </w:r>
      <w:r w:rsidR="0036149F">
        <w:rPr>
          <w:rFonts w:eastAsia="Times New Roman" w:cstheme="minorHAnsi"/>
          <w:color w:val="333333"/>
          <w:sz w:val="24"/>
          <w:szCs w:val="24"/>
          <w:lang w:eastAsia="en-GB"/>
        </w:rPr>
        <w:t xml:space="preserve">future events.  The pitfalls of consensus building and the balance between consensus and group </w:t>
      </w:r>
      <w:r w:rsidR="005541B3">
        <w:rPr>
          <w:rFonts w:eastAsia="Times New Roman" w:cstheme="minorHAnsi"/>
          <w:color w:val="333333"/>
          <w:sz w:val="24"/>
          <w:szCs w:val="24"/>
          <w:lang w:eastAsia="en-GB"/>
        </w:rPr>
        <w:t>has been highlighted</w:t>
      </w:r>
      <w:r w:rsidR="0036149F">
        <w:rPr>
          <w:rFonts w:eastAsia="Times New Roman" w:cstheme="minorHAnsi"/>
          <w:color w:val="333333"/>
          <w:sz w:val="24"/>
          <w:szCs w:val="24"/>
          <w:lang w:eastAsia="en-GB"/>
        </w:rPr>
        <w:t>, reflecting on how de</w:t>
      </w:r>
      <w:r w:rsidR="00D127DE" w:rsidRPr="0036149F">
        <w:rPr>
          <w:rFonts w:eastAsia="Times New Roman" w:cstheme="minorHAnsi"/>
          <w:color w:val="333333"/>
          <w:sz w:val="24"/>
          <w:szCs w:val="24"/>
          <w:lang w:eastAsia="en-GB"/>
        </w:rPr>
        <w:t>cision</w:t>
      </w:r>
      <w:r w:rsidR="0036149F">
        <w:rPr>
          <w:rFonts w:eastAsia="Times New Roman" w:cstheme="minorHAnsi"/>
          <w:color w:val="333333"/>
          <w:sz w:val="24"/>
          <w:szCs w:val="24"/>
          <w:lang w:eastAsia="en-GB"/>
        </w:rPr>
        <w:t>s</w:t>
      </w:r>
      <w:r w:rsidR="00D127DE" w:rsidRPr="0036149F">
        <w:rPr>
          <w:rFonts w:eastAsia="Times New Roman" w:cstheme="minorHAnsi"/>
          <w:color w:val="333333"/>
          <w:sz w:val="24"/>
          <w:szCs w:val="24"/>
          <w:lang w:eastAsia="en-GB"/>
        </w:rPr>
        <w:t xml:space="preserve"> can be indirectly influenced by the coercion of stronger team members</w:t>
      </w:r>
      <w:r w:rsidR="005541B3">
        <w:rPr>
          <w:rFonts w:eastAsia="Times New Roman" w:cstheme="minorHAnsi"/>
          <w:color w:val="333333"/>
          <w:sz w:val="24"/>
          <w:szCs w:val="24"/>
          <w:lang w:eastAsia="en-GB"/>
        </w:rPr>
        <w:t xml:space="preserve">, has enabled me to seen examples from by everyday practice and how this potentially lead to </w:t>
      </w:r>
      <w:r w:rsidR="00D127DE" w:rsidRPr="0036149F">
        <w:rPr>
          <w:rFonts w:eastAsia="Times New Roman" w:cstheme="minorHAnsi"/>
          <w:color w:val="333333"/>
          <w:sz w:val="24"/>
          <w:szCs w:val="24"/>
          <w:lang w:eastAsia="en-GB"/>
        </w:rPr>
        <w:t xml:space="preserve">decisions </w:t>
      </w:r>
      <w:r w:rsidR="005541B3">
        <w:rPr>
          <w:rFonts w:eastAsia="Times New Roman" w:cstheme="minorHAnsi"/>
          <w:color w:val="333333"/>
          <w:sz w:val="24"/>
          <w:szCs w:val="24"/>
          <w:lang w:eastAsia="en-GB"/>
        </w:rPr>
        <w:t>being mad</w:t>
      </w:r>
      <w:r w:rsidR="00D127DE" w:rsidRPr="0036149F">
        <w:rPr>
          <w:rFonts w:eastAsia="Times New Roman" w:cstheme="minorHAnsi"/>
          <w:color w:val="333333"/>
          <w:sz w:val="24"/>
          <w:szCs w:val="24"/>
          <w:lang w:eastAsia="en-GB"/>
        </w:rPr>
        <w:t>e are not always the best for that situation</w:t>
      </w:r>
      <w:r w:rsidR="005541B3">
        <w:rPr>
          <w:rFonts w:eastAsia="Times New Roman" w:cstheme="minorHAnsi"/>
          <w:color w:val="333333"/>
          <w:sz w:val="24"/>
          <w:szCs w:val="24"/>
          <w:lang w:eastAsia="en-GB"/>
        </w:rPr>
        <w:t>.</w:t>
      </w:r>
      <w:r w:rsidR="00037601" w:rsidRPr="00037601">
        <w:rPr>
          <w:rFonts w:eastAsia="Times New Roman" w:cstheme="minorHAnsi"/>
          <w:color w:val="333333"/>
          <w:sz w:val="24"/>
          <w:szCs w:val="24"/>
          <w:lang w:eastAsia="en-GB"/>
        </w:rPr>
        <w:t xml:space="preserve"> </w:t>
      </w:r>
      <w:r w:rsidR="00037601">
        <w:rPr>
          <w:rFonts w:eastAsia="Times New Roman" w:cstheme="minorHAnsi"/>
          <w:color w:val="333333"/>
          <w:sz w:val="24"/>
          <w:szCs w:val="24"/>
          <w:lang w:eastAsia="en-GB"/>
        </w:rPr>
        <w:t>Finally, t</w:t>
      </w:r>
      <w:r w:rsidR="00037601">
        <w:rPr>
          <w:rFonts w:eastAsia="Times New Roman" w:cstheme="minorHAnsi"/>
          <w:color w:val="333333"/>
          <w:sz w:val="24"/>
          <w:szCs w:val="24"/>
          <w:lang w:eastAsia="en-GB"/>
        </w:rPr>
        <w:t xml:space="preserve">he COVID pandemic severely restricted communication strategies, I hope that for future stakeholder engagement I will be able to organise face to face focus group and workshops.  </w:t>
      </w:r>
    </w:p>
    <w:p w:rsidR="00FA5628" w:rsidRPr="0036149F" w:rsidRDefault="00FA5628" w:rsidP="00081D76">
      <w:pPr>
        <w:spacing w:line="360" w:lineRule="auto"/>
        <w:rPr>
          <w:rFonts w:cstheme="minorHAnsi"/>
          <w:b/>
          <w:sz w:val="24"/>
          <w:szCs w:val="24"/>
        </w:rPr>
      </w:pPr>
      <w:r w:rsidRPr="0036149F">
        <w:rPr>
          <w:rFonts w:cstheme="minorHAnsi"/>
          <w:b/>
          <w:sz w:val="24"/>
          <w:szCs w:val="24"/>
        </w:rPr>
        <w:lastRenderedPageBreak/>
        <w:t>Action Plan</w:t>
      </w:r>
      <w:r w:rsidRPr="0036149F">
        <w:rPr>
          <w:rFonts w:eastAsia="Times New Roman" w:cstheme="minorHAnsi"/>
          <w:color w:val="333333"/>
          <w:sz w:val="24"/>
          <w:szCs w:val="24"/>
          <w:lang w:eastAsia="en-GB"/>
        </w:rPr>
        <w:t xml:space="preserve"> </w:t>
      </w:r>
    </w:p>
    <w:p w:rsidR="00FA5628" w:rsidRPr="0036149F" w:rsidRDefault="00DF171C" w:rsidP="00081D76">
      <w:pPr>
        <w:pStyle w:val="ListParagraph"/>
        <w:numPr>
          <w:ilvl w:val="0"/>
          <w:numId w:val="4"/>
        </w:numPr>
        <w:spacing w:line="360" w:lineRule="auto"/>
        <w:rPr>
          <w:rFonts w:asciiTheme="minorHAnsi" w:hAnsiTheme="minorHAnsi" w:cstheme="minorHAnsi"/>
          <w:sz w:val="24"/>
          <w:szCs w:val="24"/>
        </w:rPr>
      </w:pPr>
      <w:r w:rsidRPr="0036149F">
        <w:rPr>
          <w:rFonts w:asciiTheme="minorHAnsi" w:hAnsiTheme="minorHAnsi" w:cstheme="minorHAnsi"/>
          <w:sz w:val="24"/>
          <w:szCs w:val="24"/>
        </w:rPr>
        <w:t>S</w:t>
      </w:r>
      <w:r w:rsidR="0004416B" w:rsidRPr="0036149F">
        <w:rPr>
          <w:rFonts w:asciiTheme="minorHAnsi" w:hAnsiTheme="minorHAnsi" w:cstheme="minorHAnsi"/>
          <w:sz w:val="24"/>
          <w:szCs w:val="24"/>
        </w:rPr>
        <w:t xml:space="preserve">tart </w:t>
      </w:r>
      <w:r w:rsidR="00C154C8" w:rsidRPr="0036149F">
        <w:rPr>
          <w:rFonts w:asciiTheme="minorHAnsi" w:hAnsiTheme="minorHAnsi" w:cstheme="minorHAnsi"/>
          <w:sz w:val="24"/>
          <w:szCs w:val="24"/>
        </w:rPr>
        <w:t xml:space="preserve">future events </w:t>
      </w:r>
      <w:r w:rsidR="0004416B" w:rsidRPr="0036149F">
        <w:rPr>
          <w:rFonts w:asciiTheme="minorHAnsi" w:hAnsiTheme="minorHAnsi" w:cstheme="minorHAnsi"/>
          <w:sz w:val="24"/>
          <w:szCs w:val="24"/>
        </w:rPr>
        <w:t xml:space="preserve">with a checklist of rules for </w:t>
      </w:r>
      <w:r w:rsidR="00C154C8" w:rsidRPr="0036149F">
        <w:rPr>
          <w:rFonts w:asciiTheme="minorHAnsi" w:hAnsiTheme="minorHAnsi" w:cstheme="minorHAnsi"/>
          <w:sz w:val="24"/>
          <w:szCs w:val="24"/>
        </w:rPr>
        <w:t>the meeting</w:t>
      </w:r>
      <w:r w:rsidR="0004416B" w:rsidRPr="0036149F">
        <w:rPr>
          <w:rFonts w:asciiTheme="minorHAnsi" w:hAnsiTheme="minorHAnsi" w:cstheme="minorHAnsi"/>
          <w:sz w:val="24"/>
          <w:szCs w:val="24"/>
        </w:rPr>
        <w:t>– everyone is equal, no suggestion is wrong, and put suggestions in the chat.</w:t>
      </w:r>
    </w:p>
    <w:p w:rsidR="00C154C8" w:rsidRPr="0036149F" w:rsidRDefault="00C154C8" w:rsidP="00081D76">
      <w:pPr>
        <w:pStyle w:val="ListParagraph"/>
        <w:spacing w:line="360" w:lineRule="auto"/>
        <w:ind w:left="360"/>
        <w:rPr>
          <w:rFonts w:asciiTheme="minorHAnsi" w:hAnsiTheme="minorHAnsi" w:cstheme="minorHAnsi"/>
          <w:sz w:val="24"/>
          <w:szCs w:val="24"/>
        </w:rPr>
      </w:pPr>
    </w:p>
    <w:p w:rsidR="0004416B" w:rsidRPr="0036149F" w:rsidRDefault="00DF171C" w:rsidP="00081D76">
      <w:pPr>
        <w:pStyle w:val="ListParagraph"/>
        <w:numPr>
          <w:ilvl w:val="0"/>
          <w:numId w:val="4"/>
        </w:numPr>
        <w:spacing w:line="360" w:lineRule="auto"/>
        <w:rPr>
          <w:rFonts w:asciiTheme="minorHAnsi" w:hAnsiTheme="minorHAnsi" w:cstheme="minorHAnsi"/>
          <w:sz w:val="24"/>
          <w:szCs w:val="24"/>
        </w:rPr>
      </w:pPr>
      <w:r w:rsidRPr="0036149F">
        <w:rPr>
          <w:rFonts w:asciiTheme="minorHAnsi" w:hAnsiTheme="minorHAnsi" w:cstheme="minorHAnsi"/>
          <w:sz w:val="24"/>
          <w:szCs w:val="24"/>
        </w:rPr>
        <w:t xml:space="preserve">Where possible keep </w:t>
      </w:r>
      <w:r w:rsidR="0004416B" w:rsidRPr="0036149F">
        <w:rPr>
          <w:rFonts w:asciiTheme="minorHAnsi" w:hAnsiTheme="minorHAnsi" w:cstheme="minorHAnsi"/>
          <w:sz w:val="24"/>
          <w:szCs w:val="24"/>
        </w:rPr>
        <w:t xml:space="preserve">staff groups separate </w:t>
      </w:r>
      <w:r w:rsidRPr="0036149F">
        <w:rPr>
          <w:rFonts w:asciiTheme="minorHAnsi" w:hAnsiTheme="minorHAnsi" w:cstheme="minorHAnsi"/>
          <w:sz w:val="24"/>
          <w:szCs w:val="24"/>
        </w:rPr>
        <w:t xml:space="preserve">to enable free speech. </w:t>
      </w:r>
    </w:p>
    <w:p w:rsidR="00C154C8" w:rsidRPr="0036149F" w:rsidRDefault="00C154C8" w:rsidP="00081D76">
      <w:pPr>
        <w:pStyle w:val="ListParagraph"/>
        <w:spacing w:line="360" w:lineRule="auto"/>
        <w:rPr>
          <w:rFonts w:asciiTheme="minorHAnsi" w:hAnsiTheme="minorHAnsi" w:cstheme="minorHAnsi"/>
          <w:sz w:val="24"/>
          <w:szCs w:val="24"/>
        </w:rPr>
      </w:pPr>
    </w:p>
    <w:p w:rsidR="00C154C8" w:rsidRPr="0036149F" w:rsidRDefault="00DF171C" w:rsidP="00081D76">
      <w:pPr>
        <w:pStyle w:val="ListParagraph"/>
        <w:numPr>
          <w:ilvl w:val="0"/>
          <w:numId w:val="4"/>
        </w:numPr>
        <w:spacing w:line="360" w:lineRule="auto"/>
        <w:rPr>
          <w:rFonts w:asciiTheme="minorHAnsi" w:hAnsiTheme="minorHAnsi" w:cstheme="minorHAnsi"/>
          <w:sz w:val="24"/>
          <w:szCs w:val="24"/>
        </w:rPr>
      </w:pPr>
      <w:r w:rsidRPr="0036149F">
        <w:rPr>
          <w:rFonts w:asciiTheme="minorHAnsi" w:hAnsiTheme="minorHAnsi" w:cstheme="minorHAnsi"/>
          <w:sz w:val="24"/>
          <w:szCs w:val="24"/>
        </w:rPr>
        <w:t>U</w:t>
      </w:r>
      <w:r w:rsidR="00C154C8" w:rsidRPr="0036149F">
        <w:rPr>
          <w:rFonts w:asciiTheme="minorHAnsi" w:hAnsiTheme="minorHAnsi" w:cstheme="minorHAnsi"/>
          <w:sz w:val="24"/>
          <w:szCs w:val="24"/>
        </w:rPr>
        <w:t xml:space="preserve">se breakout rooms </w:t>
      </w:r>
      <w:r w:rsidRPr="0036149F">
        <w:rPr>
          <w:rFonts w:asciiTheme="minorHAnsi" w:hAnsiTheme="minorHAnsi" w:cstheme="minorHAnsi"/>
          <w:sz w:val="24"/>
          <w:szCs w:val="24"/>
        </w:rPr>
        <w:t xml:space="preserve">for mixed groups to enable team building and </w:t>
      </w:r>
      <w:r w:rsidR="00C154C8" w:rsidRPr="0036149F">
        <w:rPr>
          <w:rFonts w:asciiTheme="minorHAnsi" w:hAnsiTheme="minorHAnsi" w:cstheme="minorHAnsi"/>
          <w:sz w:val="24"/>
          <w:szCs w:val="24"/>
        </w:rPr>
        <w:t>allow ideas to develop</w:t>
      </w:r>
      <w:r w:rsidRPr="0036149F">
        <w:rPr>
          <w:rFonts w:asciiTheme="minorHAnsi" w:hAnsiTheme="minorHAnsi" w:cstheme="minorHAnsi"/>
          <w:sz w:val="24"/>
          <w:szCs w:val="24"/>
        </w:rPr>
        <w:t>.</w:t>
      </w:r>
    </w:p>
    <w:p w:rsidR="00D127DE" w:rsidRPr="0036149F" w:rsidRDefault="00D127DE" w:rsidP="00081D76">
      <w:pPr>
        <w:pStyle w:val="ListParagraph"/>
        <w:spacing w:line="360" w:lineRule="auto"/>
        <w:rPr>
          <w:rFonts w:asciiTheme="minorHAnsi" w:hAnsiTheme="minorHAnsi" w:cstheme="minorHAnsi"/>
          <w:sz w:val="24"/>
          <w:szCs w:val="24"/>
        </w:rPr>
      </w:pPr>
    </w:p>
    <w:p w:rsidR="00D127DE" w:rsidRPr="0036149F" w:rsidRDefault="00E04BCC" w:rsidP="00081D76">
      <w:pPr>
        <w:pStyle w:val="ListParagraph"/>
        <w:numPr>
          <w:ilvl w:val="0"/>
          <w:numId w:val="4"/>
        </w:numPr>
        <w:spacing w:line="360" w:lineRule="auto"/>
        <w:rPr>
          <w:rFonts w:asciiTheme="minorHAnsi" w:hAnsiTheme="minorHAnsi" w:cstheme="minorHAnsi"/>
          <w:sz w:val="24"/>
          <w:szCs w:val="24"/>
        </w:rPr>
      </w:pPr>
      <w:r w:rsidRPr="0036149F">
        <w:rPr>
          <w:rFonts w:asciiTheme="minorHAnsi" w:hAnsiTheme="minorHAnsi" w:cstheme="minorHAnsi"/>
          <w:sz w:val="24"/>
          <w:szCs w:val="24"/>
        </w:rPr>
        <w:t>W</w:t>
      </w:r>
      <w:r w:rsidR="00D127DE" w:rsidRPr="0036149F">
        <w:rPr>
          <w:rFonts w:asciiTheme="minorHAnsi" w:hAnsiTheme="minorHAnsi" w:cstheme="minorHAnsi"/>
          <w:sz w:val="24"/>
          <w:szCs w:val="24"/>
        </w:rPr>
        <w:t xml:space="preserve">ear everyday clothes to </w:t>
      </w:r>
      <w:r w:rsidR="00FD4FEB" w:rsidRPr="0036149F">
        <w:rPr>
          <w:rFonts w:asciiTheme="minorHAnsi" w:hAnsiTheme="minorHAnsi" w:cstheme="minorHAnsi"/>
          <w:sz w:val="24"/>
          <w:szCs w:val="24"/>
        </w:rPr>
        <w:t>flatten the social hierarchy</w:t>
      </w:r>
    </w:p>
    <w:p w:rsidR="00D127DE" w:rsidRPr="0036149F" w:rsidRDefault="00D127DE" w:rsidP="00081D76">
      <w:pPr>
        <w:pStyle w:val="ListParagraph"/>
        <w:spacing w:line="360" w:lineRule="auto"/>
        <w:rPr>
          <w:rFonts w:asciiTheme="minorHAnsi" w:hAnsiTheme="minorHAnsi" w:cstheme="minorHAnsi"/>
          <w:sz w:val="24"/>
          <w:szCs w:val="24"/>
        </w:rPr>
      </w:pPr>
    </w:p>
    <w:p w:rsidR="00D127DE" w:rsidRDefault="00E04BCC" w:rsidP="00081D76">
      <w:pPr>
        <w:pStyle w:val="ListParagraph"/>
        <w:numPr>
          <w:ilvl w:val="0"/>
          <w:numId w:val="4"/>
        </w:numPr>
        <w:spacing w:line="360" w:lineRule="auto"/>
        <w:rPr>
          <w:rFonts w:asciiTheme="minorHAnsi" w:hAnsiTheme="minorHAnsi" w:cstheme="minorHAnsi"/>
          <w:sz w:val="24"/>
          <w:szCs w:val="24"/>
        </w:rPr>
      </w:pPr>
      <w:r w:rsidRPr="0036149F">
        <w:rPr>
          <w:rFonts w:asciiTheme="minorHAnsi" w:hAnsiTheme="minorHAnsi" w:cstheme="minorHAnsi"/>
          <w:sz w:val="24"/>
          <w:szCs w:val="24"/>
        </w:rPr>
        <w:t xml:space="preserve">Further my reading on the effects of </w:t>
      </w:r>
      <w:r w:rsidR="00C154C8" w:rsidRPr="0036149F">
        <w:rPr>
          <w:rFonts w:asciiTheme="minorHAnsi" w:hAnsiTheme="minorHAnsi" w:cstheme="minorHAnsi"/>
          <w:sz w:val="24"/>
          <w:szCs w:val="24"/>
        </w:rPr>
        <w:t>social hierarchy</w:t>
      </w:r>
      <w:r w:rsidR="00DF171C" w:rsidRPr="0036149F">
        <w:rPr>
          <w:rFonts w:asciiTheme="minorHAnsi" w:hAnsiTheme="minorHAnsi" w:cstheme="minorHAnsi"/>
          <w:sz w:val="24"/>
          <w:szCs w:val="24"/>
        </w:rPr>
        <w:t xml:space="preserve">, group think, consensus building </w:t>
      </w:r>
      <w:r w:rsidRPr="0036149F">
        <w:rPr>
          <w:rFonts w:asciiTheme="minorHAnsi" w:hAnsiTheme="minorHAnsi" w:cstheme="minorHAnsi"/>
          <w:sz w:val="24"/>
          <w:szCs w:val="24"/>
        </w:rPr>
        <w:t xml:space="preserve">and </w:t>
      </w:r>
      <w:r w:rsidR="00C154C8" w:rsidRPr="0036149F">
        <w:rPr>
          <w:rFonts w:asciiTheme="minorHAnsi" w:hAnsiTheme="minorHAnsi" w:cstheme="minorHAnsi"/>
          <w:sz w:val="24"/>
          <w:szCs w:val="24"/>
        </w:rPr>
        <w:t xml:space="preserve">relate </w:t>
      </w:r>
      <w:r w:rsidR="00DF171C" w:rsidRPr="0036149F">
        <w:rPr>
          <w:rFonts w:asciiTheme="minorHAnsi" w:hAnsiTheme="minorHAnsi" w:cstheme="minorHAnsi"/>
          <w:sz w:val="24"/>
          <w:szCs w:val="24"/>
        </w:rPr>
        <w:t xml:space="preserve">this to future </w:t>
      </w:r>
      <w:r w:rsidR="00D127DE" w:rsidRPr="0036149F">
        <w:rPr>
          <w:rFonts w:asciiTheme="minorHAnsi" w:hAnsiTheme="minorHAnsi" w:cstheme="minorHAnsi"/>
          <w:sz w:val="24"/>
          <w:szCs w:val="24"/>
        </w:rPr>
        <w:t>stakeholder engagement</w:t>
      </w:r>
      <w:r w:rsidR="00C154C8" w:rsidRPr="0036149F">
        <w:rPr>
          <w:rFonts w:asciiTheme="minorHAnsi" w:hAnsiTheme="minorHAnsi" w:cstheme="minorHAnsi"/>
          <w:sz w:val="24"/>
          <w:szCs w:val="24"/>
        </w:rPr>
        <w:t xml:space="preserve">. </w:t>
      </w:r>
    </w:p>
    <w:p w:rsidR="001A3D03" w:rsidRPr="001A3D03" w:rsidRDefault="001A3D03" w:rsidP="001A3D03">
      <w:pPr>
        <w:pStyle w:val="ListParagraph"/>
        <w:rPr>
          <w:rFonts w:asciiTheme="minorHAnsi" w:hAnsiTheme="minorHAnsi" w:cstheme="minorHAnsi"/>
          <w:sz w:val="24"/>
          <w:szCs w:val="24"/>
        </w:rPr>
      </w:pPr>
    </w:p>
    <w:p w:rsidR="001A3D03" w:rsidRPr="0036149F" w:rsidRDefault="001A3D03" w:rsidP="00081D76">
      <w:pPr>
        <w:pStyle w:val="ListParagraph"/>
        <w:numPr>
          <w:ilvl w:val="0"/>
          <w:numId w:val="4"/>
        </w:numPr>
        <w:spacing w:line="360" w:lineRule="auto"/>
        <w:rPr>
          <w:rFonts w:asciiTheme="minorHAnsi" w:hAnsiTheme="minorHAnsi" w:cstheme="minorHAnsi"/>
          <w:sz w:val="24"/>
          <w:szCs w:val="24"/>
        </w:rPr>
      </w:pPr>
      <w:r>
        <w:rPr>
          <w:rFonts w:asciiTheme="minorHAnsi" w:hAnsiTheme="minorHAnsi" w:cstheme="minorHAnsi"/>
          <w:sz w:val="24"/>
          <w:szCs w:val="24"/>
        </w:rPr>
        <w:t>Review social distancing restrictions within NHS Wales to aim for face to face interactions where possible.</w:t>
      </w:r>
    </w:p>
    <w:p w:rsidR="00DF171C" w:rsidRPr="0036149F" w:rsidRDefault="00DF171C" w:rsidP="00081D76">
      <w:pPr>
        <w:spacing w:line="360" w:lineRule="auto"/>
        <w:rPr>
          <w:rFonts w:cstheme="minorHAnsi"/>
          <w:sz w:val="24"/>
          <w:szCs w:val="24"/>
        </w:rPr>
      </w:pPr>
    </w:p>
    <w:p w:rsidR="00081D76" w:rsidRPr="0036149F" w:rsidRDefault="00081D76" w:rsidP="00081D76">
      <w:pPr>
        <w:spacing w:line="360" w:lineRule="auto"/>
        <w:rPr>
          <w:rFonts w:cstheme="minorHAnsi"/>
          <w:sz w:val="24"/>
          <w:szCs w:val="24"/>
        </w:rPr>
      </w:pPr>
    </w:p>
    <w:p w:rsidR="00081D76" w:rsidRPr="0036149F" w:rsidRDefault="00081D76" w:rsidP="00081D76">
      <w:pPr>
        <w:spacing w:line="360" w:lineRule="auto"/>
        <w:rPr>
          <w:rFonts w:cstheme="minorHAnsi"/>
          <w:sz w:val="24"/>
          <w:szCs w:val="24"/>
        </w:rPr>
      </w:pPr>
    </w:p>
    <w:p w:rsidR="00081D76" w:rsidRDefault="00081D76"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Pr="00E01502" w:rsidRDefault="00E01502" w:rsidP="00E01502">
      <w:pPr>
        <w:spacing w:line="360" w:lineRule="auto"/>
        <w:jc w:val="center"/>
        <w:rPr>
          <w:rFonts w:cstheme="minorHAnsi"/>
          <w:b/>
          <w:sz w:val="28"/>
          <w:szCs w:val="28"/>
        </w:rPr>
      </w:pPr>
      <w:r w:rsidRPr="00E01502">
        <w:rPr>
          <w:rFonts w:cstheme="minorHAnsi"/>
          <w:b/>
          <w:sz w:val="28"/>
          <w:szCs w:val="28"/>
        </w:rPr>
        <w:lastRenderedPageBreak/>
        <w:t>Reference List</w:t>
      </w:r>
    </w:p>
    <w:p w:rsidR="00E01502" w:rsidRPr="00E01502" w:rsidRDefault="00E01502" w:rsidP="00E01502">
      <w:pPr>
        <w:shd w:val="clear" w:color="auto" w:fill="FFFFFF"/>
        <w:spacing w:after="173" w:line="360" w:lineRule="auto"/>
        <w:rPr>
          <w:rFonts w:eastAsia="Times New Roman" w:cstheme="minorHAnsi"/>
          <w:sz w:val="24"/>
          <w:szCs w:val="24"/>
          <w:lang w:eastAsia="en-GB"/>
        </w:rPr>
      </w:pPr>
      <w:bookmarkStart w:id="0" w:name="_GoBack"/>
      <w:bookmarkEnd w:id="0"/>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shd w:val="clear" w:color="auto" w:fill="FFFFFF"/>
          <w:lang w:eastAsia="en-GB"/>
        </w:rPr>
        <w:t xml:space="preserve">Beadle. F, Pinkney. J, James. L (2018) </w:t>
      </w:r>
      <w:r w:rsidRPr="00E01502">
        <w:rPr>
          <w:rFonts w:eastAsia="Times New Roman" w:cstheme="minorHAnsi"/>
          <w:i/>
          <w:sz w:val="24"/>
          <w:szCs w:val="24"/>
          <w:shd w:val="clear" w:color="auto" w:fill="FFFFFF"/>
          <w:lang w:eastAsia="en-GB"/>
        </w:rPr>
        <w:t xml:space="preserve">Project Initiation - The digitisation of Nursing Documents </w:t>
      </w:r>
      <w:r w:rsidRPr="00E01502">
        <w:rPr>
          <w:rFonts w:eastAsia="Times New Roman" w:cstheme="minorHAnsi"/>
          <w:sz w:val="24"/>
          <w:szCs w:val="24"/>
          <w:shd w:val="clear" w:color="auto" w:fill="FFFFFF"/>
          <w:lang w:eastAsia="en-GB"/>
        </w:rPr>
        <w:t>(NHS Wales), (unpublished)</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Gibbs, G. (1988) </w:t>
      </w:r>
      <w:r w:rsidRPr="00E01502">
        <w:rPr>
          <w:rFonts w:eastAsia="Times New Roman" w:cstheme="minorHAnsi"/>
          <w:i/>
          <w:sz w:val="24"/>
          <w:szCs w:val="24"/>
          <w:lang w:eastAsia="en-GB"/>
        </w:rPr>
        <w:t>Learning by Doing: A guide to teaching and learning methods. Further Education Unit. </w:t>
      </w:r>
      <w:r w:rsidRPr="00E01502">
        <w:rPr>
          <w:rFonts w:eastAsia="Times New Roman" w:cstheme="minorHAnsi"/>
          <w:sz w:val="24"/>
          <w:szCs w:val="24"/>
          <w:lang w:eastAsia="en-GB"/>
        </w:rPr>
        <w:t>Oxford: Oxford Polytechnic.</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Haylor, </w:t>
      </w:r>
      <w:proofErr w:type="gramStart"/>
      <w:r w:rsidRPr="00E01502">
        <w:rPr>
          <w:rFonts w:eastAsia="Times New Roman" w:cstheme="minorHAnsi"/>
          <w:sz w:val="24"/>
          <w:szCs w:val="24"/>
          <w:lang w:eastAsia="en-GB"/>
        </w:rPr>
        <w:t>G.(</w:t>
      </w:r>
      <w:proofErr w:type="gramEnd"/>
      <w:r w:rsidRPr="00E01502">
        <w:rPr>
          <w:rFonts w:eastAsia="Times New Roman" w:cstheme="minorHAnsi"/>
          <w:sz w:val="24"/>
          <w:szCs w:val="24"/>
          <w:lang w:eastAsia="en-GB"/>
        </w:rPr>
        <w:t xml:space="preserve">. (2005) 'Building Consensus, Policy Brief Number 1. Annex D1’, </w:t>
      </w:r>
      <w:r w:rsidRPr="00E01502">
        <w:rPr>
          <w:rFonts w:eastAsia="Times New Roman" w:cstheme="minorHAnsi"/>
          <w:i/>
          <w:sz w:val="24"/>
          <w:szCs w:val="24"/>
          <w:lang w:eastAsia="en-GB"/>
        </w:rPr>
        <w:t>Final Technical Report of project R8363</w:t>
      </w:r>
      <w:r w:rsidRPr="00E01502">
        <w:rPr>
          <w:rFonts w:eastAsia="Times New Roman" w:cstheme="minorHAnsi"/>
          <w:sz w:val="24"/>
          <w:szCs w:val="24"/>
          <w:lang w:eastAsia="en-GB"/>
        </w:rPr>
        <w:t xml:space="preserve">, available at </w:t>
      </w:r>
      <w:hyperlink w:history="1">
        <w:r w:rsidRPr="00E01502">
          <w:rPr>
            <w:rFonts w:eastAsia="Times New Roman" w:cstheme="minorHAnsi"/>
            <w:sz w:val="24"/>
            <w:szCs w:val="24"/>
            <w:u w:val="single"/>
            <w:lang w:eastAsia="en-GB"/>
          </w:rPr>
          <w:t>https://assets.publishing.service.gov .</w:t>
        </w:r>
        <w:proofErr w:type="spellStart"/>
        <w:r w:rsidRPr="00E01502">
          <w:rPr>
            <w:rFonts w:eastAsia="Times New Roman" w:cstheme="minorHAnsi"/>
            <w:sz w:val="24"/>
            <w:szCs w:val="24"/>
            <w:u w:val="single"/>
            <w:lang w:eastAsia="en-GB"/>
          </w:rPr>
          <w:t>uk</w:t>
        </w:r>
        <w:proofErr w:type="spellEnd"/>
        <w:r w:rsidRPr="00E01502">
          <w:rPr>
            <w:rFonts w:eastAsia="Times New Roman" w:cstheme="minorHAnsi"/>
            <w:sz w:val="24"/>
            <w:szCs w:val="24"/>
            <w:u w:val="single"/>
            <w:lang w:eastAsia="en-GB"/>
          </w:rPr>
          <w:t>/</w:t>
        </w:r>
      </w:hyperlink>
      <w:r w:rsidRPr="00E01502">
        <w:rPr>
          <w:rFonts w:eastAsia="Times New Roman" w:cstheme="minorHAnsi"/>
          <w:sz w:val="24"/>
          <w:szCs w:val="24"/>
          <w:lang w:eastAsia="en-GB"/>
        </w:rPr>
        <w:t xml:space="preserve"> media/57a08c88e5274a27b2001271/R8363Pol1.pdf  (accessed on  5/05/2022).</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Hirokawa, R.Y.A. and Poole, S. M. (1996) </w:t>
      </w:r>
      <w:r w:rsidRPr="00E01502">
        <w:rPr>
          <w:rFonts w:eastAsia="Times New Roman" w:cstheme="minorHAnsi"/>
          <w:i/>
          <w:sz w:val="24"/>
          <w:szCs w:val="24"/>
          <w:lang w:eastAsia="en-GB"/>
        </w:rPr>
        <w:t>Communication and group decision making.</w:t>
      </w:r>
      <w:r w:rsidRPr="00E01502">
        <w:rPr>
          <w:rFonts w:eastAsia="Times New Roman" w:cstheme="minorHAnsi"/>
          <w:sz w:val="24"/>
          <w:szCs w:val="24"/>
          <w:lang w:eastAsia="en-GB"/>
        </w:rPr>
        <w:t xml:space="preserve"> 2. ed. London: Sage Publications </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Janis, I.L. (1972) </w:t>
      </w:r>
      <w:r w:rsidRPr="00E01502">
        <w:rPr>
          <w:rFonts w:eastAsia="Times New Roman" w:cstheme="minorHAnsi"/>
          <w:i/>
          <w:sz w:val="24"/>
          <w:szCs w:val="24"/>
          <w:lang w:eastAsia="en-GB"/>
        </w:rPr>
        <w:t>Victims of Groupthink,</w:t>
      </w:r>
      <w:r w:rsidRPr="00E01502">
        <w:rPr>
          <w:rFonts w:eastAsia="Times New Roman" w:cstheme="minorHAnsi"/>
          <w:sz w:val="24"/>
          <w:szCs w:val="24"/>
          <w:lang w:eastAsia="en-GB"/>
        </w:rPr>
        <w:t xml:space="preserve"> New York: Houghton Mifflin </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Janis, I.L. (1983) </w:t>
      </w:r>
      <w:r w:rsidRPr="00E01502">
        <w:rPr>
          <w:rFonts w:eastAsia="Times New Roman" w:cstheme="minorHAnsi"/>
          <w:i/>
          <w:sz w:val="24"/>
          <w:szCs w:val="24"/>
          <w:lang w:eastAsia="en-GB"/>
        </w:rPr>
        <w:t>Groupthink,</w:t>
      </w:r>
      <w:r w:rsidRPr="00E01502">
        <w:rPr>
          <w:rFonts w:eastAsia="Times New Roman" w:cstheme="minorHAnsi"/>
          <w:sz w:val="24"/>
          <w:szCs w:val="24"/>
          <w:lang w:eastAsia="en-GB"/>
        </w:rPr>
        <w:t xml:space="preserve"> 2nd ed. Boston: Houghton Mifflin.</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Knowles, S.E. et al. (2021) 'Participatory co-design and normalisation process theory with staff and patients to implement digital ways of working into routine care: the example of electronic patient-reported outcomes in UK renal services', </w:t>
      </w:r>
      <w:r w:rsidRPr="00E01502">
        <w:rPr>
          <w:rFonts w:eastAsia="Times New Roman" w:cstheme="minorHAnsi"/>
          <w:i/>
          <w:iCs/>
          <w:sz w:val="24"/>
          <w:szCs w:val="24"/>
          <w:lang w:eastAsia="en-GB"/>
        </w:rPr>
        <w:t>BMC Health Services Research, </w:t>
      </w:r>
      <w:r w:rsidRPr="00E01502">
        <w:rPr>
          <w:rFonts w:eastAsia="Times New Roman" w:cstheme="minorHAnsi"/>
          <w:sz w:val="24"/>
          <w:szCs w:val="24"/>
          <w:lang w:eastAsia="en-GB"/>
        </w:rPr>
        <w:t xml:space="preserve">21(1), pp. 1-706. available at: </w:t>
      </w:r>
      <w:hyperlink w:history="1">
        <w:r w:rsidRPr="00E01502">
          <w:rPr>
            <w:rFonts w:eastAsia="Times New Roman" w:cstheme="minorHAnsi"/>
            <w:sz w:val="24"/>
            <w:szCs w:val="24"/>
            <w:u w:val="single"/>
            <w:lang w:eastAsia="en-GB"/>
          </w:rPr>
          <w:t>https://bmchealthservres.biomed central.com/track/pdf/10.1186/s12913-021-06702-y.pdf</w:t>
        </w:r>
      </w:hyperlink>
      <w:r w:rsidRPr="00E01502">
        <w:rPr>
          <w:rFonts w:eastAsia="Times New Roman" w:cstheme="minorHAnsi"/>
          <w:sz w:val="24"/>
          <w:szCs w:val="24"/>
          <w:lang w:eastAsia="en-GB"/>
        </w:rPr>
        <w:t xml:space="preserve">  (accessed on 17/05/2022)</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 xml:space="preserve">Kraft, W.H. (1997) 'Building a Consensus: How </w:t>
      </w:r>
      <w:proofErr w:type="spellStart"/>
      <w:r w:rsidRPr="00E01502">
        <w:rPr>
          <w:rFonts w:eastAsia="Times New Roman" w:cstheme="minorHAnsi"/>
          <w:sz w:val="24"/>
          <w:szCs w:val="24"/>
          <w:lang w:eastAsia="en-GB"/>
        </w:rPr>
        <w:t>Tos</w:t>
      </w:r>
      <w:proofErr w:type="spellEnd"/>
      <w:r w:rsidRPr="00E01502">
        <w:rPr>
          <w:rFonts w:eastAsia="Times New Roman" w:cstheme="minorHAnsi"/>
          <w:sz w:val="24"/>
          <w:szCs w:val="24"/>
          <w:lang w:eastAsia="en-GB"/>
        </w:rPr>
        <w:t xml:space="preserve"> and How Not </w:t>
      </w:r>
      <w:proofErr w:type="spellStart"/>
      <w:r w:rsidRPr="00E01502">
        <w:rPr>
          <w:rFonts w:eastAsia="Times New Roman" w:cstheme="minorHAnsi"/>
          <w:sz w:val="24"/>
          <w:szCs w:val="24"/>
          <w:lang w:eastAsia="en-GB"/>
        </w:rPr>
        <w:t>Tos</w:t>
      </w:r>
      <w:proofErr w:type="spellEnd"/>
      <w:r w:rsidRPr="00E01502">
        <w:rPr>
          <w:rFonts w:eastAsia="Times New Roman" w:cstheme="minorHAnsi"/>
          <w:sz w:val="24"/>
          <w:szCs w:val="24"/>
          <w:lang w:eastAsia="en-GB"/>
        </w:rPr>
        <w:t>', </w:t>
      </w:r>
      <w:r w:rsidRPr="00E01502">
        <w:rPr>
          <w:rFonts w:eastAsia="Times New Roman" w:cstheme="minorHAnsi"/>
          <w:i/>
          <w:iCs/>
          <w:sz w:val="24"/>
          <w:szCs w:val="24"/>
          <w:lang w:eastAsia="en-GB"/>
        </w:rPr>
        <w:t>Journal of Management in Engineering, </w:t>
      </w:r>
      <w:r w:rsidRPr="00E01502">
        <w:rPr>
          <w:rFonts w:eastAsia="Times New Roman" w:cstheme="minorHAnsi"/>
          <w:sz w:val="24"/>
          <w:szCs w:val="24"/>
          <w:lang w:eastAsia="en-GB"/>
        </w:rPr>
        <w:t xml:space="preserve">13(2). </w:t>
      </w:r>
      <w:proofErr w:type="spellStart"/>
      <w:r w:rsidRPr="00E01502">
        <w:rPr>
          <w:rFonts w:eastAsia="Times New Roman" w:cstheme="minorHAnsi"/>
          <w:sz w:val="24"/>
          <w:szCs w:val="24"/>
          <w:lang w:eastAsia="en-GB"/>
        </w:rPr>
        <w:t>doi</w:t>
      </w:r>
      <w:proofErr w:type="spellEnd"/>
      <w:r w:rsidRPr="00E01502">
        <w:rPr>
          <w:rFonts w:eastAsia="Times New Roman" w:cstheme="minorHAnsi"/>
          <w:sz w:val="24"/>
          <w:szCs w:val="24"/>
          <w:lang w:eastAsia="en-GB"/>
        </w:rPr>
        <w:t>: </w:t>
      </w:r>
      <w:hyperlink r:id="rId11" w:tgtFrame="_blank" w:history="1">
        <w:r w:rsidRPr="00E01502">
          <w:rPr>
            <w:rFonts w:eastAsiaTheme="majorEastAsia" w:cstheme="minorHAnsi"/>
            <w:sz w:val="24"/>
            <w:szCs w:val="24"/>
            <w:u w:val="single"/>
            <w:lang w:eastAsia="en-GB"/>
          </w:rPr>
          <w:t>https://doi.org/10.1061/(ASCE)0742-597X(1997)13:3(20)</w:t>
        </w:r>
      </w:hyperlink>
      <w:r w:rsidRPr="00E01502">
        <w:rPr>
          <w:rFonts w:eastAsia="Times New Roman" w:cstheme="minorHAnsi"/>
          <w:sz w:val="24"/>
          <w:szCs w:val="24"/>
          <w:lang w:eastAsia="en-GB"/>
        </w:rPr>
        <w:t>. (accessed on 20/05/22)</w:t>
      </w:r>
    </w:p>
    <w:p w:rsidR="00E01502" w:rsidRPr="00E01502" w:rsidRDefault="00E01502" w:rsidP="00E01502">
      <w:pPr>
        <w:keepNext/>
        <w:keepLines/>
        <w:numPr>
          <w:ilvl w:val="0"/>
          <w:numId w:val="14"/>
        </w:numPr>
        <w:shd w:val="clear" w:color="auto" w:fill="FFFFFF"/>
        <w:spacing w:after="150" w:line="360" w:lineRule="auto"/>
        <w:outlineLvl w:val="0"/>
        <w:rPr>
          <w:rFonts w:eastAsia="Times New Roman" w:cstheme="minorHAnsi"/>
          <w:bCs/>
          <w:kern w:val="36"/>
          <w:sz w:val="24"/>
          <w:szCs w:val="24"/>
          <w:lang w:eastAsia="en-GB"/>
        </w:rPr>
      </w:pPr>
      <w:r w:rsidRPr="00E01502">
        <w:rPr>
          <w:rFonts w:eastAsiaTheme="majorEastAsia" w:cstheme="minorHAnsi"/>
          <w:sz w:val="24"/>
          <w:szCs w:val="24"/>
        </w:rPr>
        <w:t xml:space="preserve">NMC (2021) </w:t>
      </w:r>
      <w:r w:rsidRPr="00E01502">
        <w:rPr>
          <w:rFonts w:eastAsia="Times New Roman" w:cstheme="minorHAnsi"/>
          <w:bCs/>
          <w:i/>
          <w:kern w:val="36"/>
          <w:sz w:val="24"/>
          <w:szCs w:val="24"/>
          <w:lang w:eastAsia="en-GB"/>
        </w:rPr>
        <w:t>Written Reflective Accounts,</w:t>
      </w:r>
      <w:r w:rsidRPr="00E01502">
        <w:rPr>
          <w:rFonts w:eastAsia="Times New Roman" w:cstheme="minorHAnsi"/>
          <w:bCs/>
          <w:kern w:val="36"/>
          <w:sz w:val="24"/>
          <w:szCs w:val="24"/>
          <w:lang w:eastAsia="en-GB"/>
        </w:rPr>
        <w:t xml:space="preserve"> available at: https://www.nmc.org.uk/revalidation/requirements/written-reflective-accounts/ (accessed on 20/05/2022)</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Royal College of Physicians (2017)</w:t>
      </w:r>
      <w:r w:rsidRPr="00E01502">
        <w:rPr>
          <w:rFonts w:eastAsia="Times New Roman" w:cstheme="minorHAnsi"/>
          <w:i/>
          <w:sz w:val="24"/>
          <w:szCs w:val="24"/>
          <w:lang w:eastAsia="en-GB"/>
        </w:rPr>
        <w:t xml:space="preserve"> Look Out! Bedside Vision Check for Falls Prevention</w:t>
      </w:r>
      <w:r w:rsidRPr="00E01502">
        <w:rPr>
          <w:rFonts w:eastAsia="Times New Roman" w:cstheme="minorHAnsi"/>
          <w:sz w:val="24"/>
          <w:szCs w:val="24"/>
          <w:lang w:eastAsia="en-GB"/>
        </w:rPr>
        <w:t xml:space="preserve">, available at: </w:t>
      </w:r>
      <w:hyperlink r:id="rId12" w:history="1">
        <w:r w:rsidRPr="00E01502">
          <w:rPr>
            <w:rFonts w:eastAsia="Times New Roman" w:cstheme="minorHAnsi"/>
            <w:sz w:val="24"/>
            <w:szCs w:val="24"/>
            <w:u w:val="single"/>
            <w:lang w:eastAsia="en-GB"/>
          </w:rPr>
          <w:t>https://www.rcplondon.ac.uk/file/5551/download</w:t>
        </w:r>
      </w:hyperlink>
      <w:r w:rsidRPr="00E01502">
        <w:rPr>
          <w:rFonts w:eastAsia="Times New Roman" w:cstheme="minorHAnsi"/>
          <w:sz w:val="24"/>
          <w:szCs w:val="24"/>
          <w:lang w:eastAsia="en-GB"/>
        </w:rPr>
        <w:t xml:space="preserve"> (accessed on 7/04/2022)</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proofErr w:type="spellStart"/>
      <w:r w:rsidRPr="00E01502">
        <w:rPr>
          <w:rFonts w:eastAsia="Times New Roman" w:cstheme="minorHAnsi"/>
          <w:sz w:val="24"/>
          <w:szCs w:val="24"/>
          <w:lang w:eastAsia="en-GB"/>
        </w:rPr>
        <w:lastRenderedPageBreak/>
        <w:t>Sermeus</w:t>
      </w:r>
      <w:proofErr w:type="spellEnd"/>
      <w:r w:rsidRPr="00E01502">
        <w:rPr>
          <w:rFonts w:eastAsia="Times New Roman" w:cstheme="minorHAnsi"/>
          <w:sz w:val="24"/>
          <w:szCs w:val="24"/>
          <w:lang w:eastAsia="en-GB"/>
        </w:rPr>
        <w:t xml:space="preserve">, W. et al. (2016) </w:t>
      </w:r>
      <w:r w:rsidRPr="00E01502">
        <w:rPr>
          <w:rFonts w:eastAsia="Times New Roman" w:cstheme="minorHAnsi"/>
          <w:i/>
          <w:sz w:val="24"/>
          <w:szCs w:val="24"/>
          <w:lang w:eastAsia="en-GB"/>
        </w:rPr>
        <w:t>Nursing Informatics,</w:t>
      </w:r>
      <w:r w:rsidRPr="00E01502">
        <w:rPr>
          <w:rFonts w:eastAsia="Times New Roman" w:cstheme="minorHAnsi"/>
          <w:sz w:val="24"/>
          <w:szCs w:val="24"/>
          <w:lang w:eastAsia="en-GB"/>
        </w:rPr>
        <w:t xml:space="preserve"> Washington: IOS Press </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proofErr w:type="spellStart"/>
      <w:r w:rsidRPr="00E01502">
        <w:rPr>
          <w:rFonts w:eastAsia="Times New Roman" w:cstheme="minorHAnsi"/>
          <w:sz w:val="24"/>
          <w:szCs w:val="24"/>
          <w:lang w:eastAsia="en-GB"/>
        </w:rPr>
        <w:t>Shafritz</w:t>
      </w:r>
      <w:proofErr w:type="spellEnd"/>
      <w:r w:rsidRPr="00E01502">
        <w:rPr>
          <w:rFonts w:eastAsia="Times New Roman" w:cstheme="minorHAnsi"/>
          <w:sz w:val="24"/>
          <w:szCs w:val="24"/>
          <w:lang w:eastAsia="en-GB"/>
        </w:rPr>
        <w:t xml:space="preserve">, J.M. et al. (2015) </w:t>
      </w:r>
      <w:r w:rsidRPr="00E01502">
        <w:rPr>
          <w:rFonts w:eastAsia="Times New Roman" w:cstheme="minorHAnsi"/>
          <w:i/>
          <w:sz w:val="24"/>
          <w:szCs w:val="24"/>
          <w:lang w:eastAsia="en-GB"/>
        </w:rPr>
        <w:t>Classics of organization theory</w:t>
      </w:r>
      <w:r w:rsidRPr="00E01502">
        <w:rPr>
          <w:rFonts w:eastAsia="Times New Roman" w:cstheme="minorHAnsi"/>
          <w:sz w:val="24"/>
          <w:szCs w:val="24"/>
          <w:lang w:eastAsia="en-GB"/>
        </w:rPr>
        <w:t>. 8</w:t>
      </w:r>
      <w:r w:rsidRPr="00E01502">
        <w:rPr>
          <w:rFonts w:eastAsia="Times New Roman" w:cstheme="minorHAnsi"/>
          <w:sz w:val="24"/>
          <w:szCs w:val="24"/>
          <w:vertAlign w:val="superscript"/>
          <w:lang w:eastAsia="en-GB"/>
        </w:rPr>
        <w:t>th</w:t>
      </w:r>
      <w:r w:rsidRPr="00E01502">
        <w:rPr>
          <w:rFonts w:eastAsia="Times New Roman" w:cstheme="minorHAnsi"/>
          <w:sz w:val="24"/>
          <w:szCs w:val="24"/>
          <w:lang w:eastAsia="en-GB"/>
        </w:rPr>
        <w:t xml:space="preserve"> </w:t>
      </w:r>
      <w:proofErr w:type="spellStart"/>
      <w:r w:rsidRPr="00E01502">
        <w:rPr>
          <w:rFonts w:eastAsia="Times New Roman" w:cstheme="minorHAnsi"/>
          <w:sz w:val="24"/>
          <w:szCs w:val="24"/>
          <w:lang w:eastAsia="en-GB"/>
        </w:rPr>
        <w:t>ed</w:t>
      </w:r>
      <w:proofErr w:type="spellEnd"/>
      <w:r w:rsidRPr="00E01502">
        <w:rPr>
          <w:rFonts w:eastAsia="Times New Roman" w:cstheme="minorHAnsi"/>
          <w:sz w:val="24"/>
          <w:szCs w:val="24"/>
          <w:lang w:eastAsia="en-GB"/>
        </w:rPr>
        <w:t xml:space="preserve">, Boston: Cengage Learning. </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Shaw, J. et al. (2018) 'Beyond "implementation": digital health innovation and service design', </w:t>
      </w:r>
      <w:r w:rsidRPr="00E01502">
        <w:rPr>
          <w:rFonts w:eastAsia="Times New Roman" w:cstheme="minorHAnsi"/>
          <w:i/>
          <w:iCs/>
          <w:sz w:val="24"/>
          <w:szCs w:val="24"/>
          <w:lang w:eastAsia="en-GB"/>
        </w:rPr>
        <w:t>NPJ Digital Medicine, </w:t>
      </w:r>
      <w:r w:rsidRPr="00E01502">
        <w:rPr>
          <w:rFonts w:eastAsia="Times New Roman" w:cstheme="minorHAnsi"/>
          <w:sz w:val="24"/>
          <w:szCs w:val="24"/>
          <w:lang w:eastAsia="en-GB"/>
        </w:rPr>
        <w:t xml:space="preserve">1(1), pp. 48. </w:t>
      </w:r>
      <w:proofErr w:type="spellStart"/>
      <w:r w:rsidRPr="00E01502">
        <w:rPr>
          <w:rFonts w:eastAsia="Times New Roman" w:cstheme="minorHAnsi"/>
          <w:sz w:val="24"/>
          <w:szCs w:val="24"/>
          <w:lang w:eastAsia="en-GB"/>
        </w:rPr>
        <w:t>doi</w:t>
      </w:r>
      <w:proofErr w:type="spellEnd"/>
      <w:r w:rsidRPr="00E01502">
        <w:rPr>
          <w:rFonts w:eastAsia="Times New Roman" w:cstheme="minorHAnsi"/>
          <w:sz w:val="24"/>
          <w:szCs w:val="24"/>
          <w:lang w:eastAsia="en-GB"/>
        </w:rPr>
        <w:t>: 10.1038/s41746-018-0059-8. (accessed on 17/05/2022)</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r w:rsidRPr="00E01502">
        <w:rPr>
          <w:rFonts w:eastAsia="Times New Roman" w:cstheme="minorHAnsi"/>
          <w:sz w:val="24"/>
          <w:szCs w:val="24"/>
          <w:lang w:eastAsia="en-GB"/>
        </w:rPr>
        <w:t>Syed, M. (2015) 'Black Box Thinking' East Rutherford: Penguin Publishing Group.</w:t>
      </w:r>
    </w:p>
    <w:p w:rsidR="00E01502" w:rsidRPr="00E01502" w:rsidRDefault="00E01502" w:rsidP="00E01502">
      <w:pPr>
        <w:numPr>
          <w:ilvl w:val="0"/>
          <w:numId w:val="14"/>
        </w:numPr>
        <w:shd w:val="clear" w:color="auto" w:fill="FFFFFF"/>
        <w:spacing w:after="173" w:line="360" w:lineRule="auto"/>
        <w:rPr>
          <w:rFonts w:eastAsia="Times New Roman" w:cstheme="minorHAnsi"/>
          <w:sz w:val="24"/>
          <w:szCs w:val="24"/>
          <w:lang w:eastAsia="en-GB"/>
        </w:rPr>
      </w:pPr>
      <w:proofErr w:type="spellStart"/>
      <w:r w:rsidRPr="00E01502">
        <w:rPr>
          <w:rFonts w:eastAsia="Times New Roman" w:cstheme="minorHAnsi"/>
          <w:sz w:val="24"/>
          <w:szCs w:val="24"/>
          <w:lang w:eastAsia="en-GB"/>
        </w:rPr>
        <w:t>Taras</w:t>
      </w:r>
      <w:proofErr w:type="spellEnd"/>
      <w:r w:rsidRPr="00E01502">
        <w:rPr>
          <w:rFonts w:eastAsia="Times New Roman" w:cstheme="minorHAnsi"/>
          <w:sz w:val="24"/>
          <w:szCs w:val="24"/>
          <w:lang w:eastAsia="en-GB"/>
        </w:rPr>
        <w:t xml:space="preserve">, V. and </w:t>
      </w:r>
      <w:proofErr w:type="spellStart"/>
      <w:r w:rsidRPr="00E01502">
        <w:rPr>
          <w:rFonts w:eastAsia="Times New Roman" w:cstheme="minorHAnsi"/>
          <w:sz w:val="24"/>
          <w:szCs w:val="24"/>
          <w:lang w:eastAsia="en-GB"/>
        </w:rPr>
        <w:t>Rowney</w:t>
      </w:r>
      <w:proofErr w:type="spellEnd"/>
      <w:r w:rsidRPr="00E01502">
        <w:rPr>
          <w:rFonts w:eastAsia="Times New Roman" w:cstheme="minorHAnsi"/>
          <w:sz w:val="24"/>
          <w:szCs w:val="24"/>
          <w:lang w:eastAsia="en-GB"/>
        </w:rPr>
        <w:t>, J. (2007) 'Effects of Cultural Diversity on In-Class Communication and Student Project team Dynamics: Creating Synergy in the Diverse Classroom', </w:t>
      </w:r>
      <w:r w:rsidRPr="00E01502">
        <w:rPr>
          <w:rFonts w:eastAsia="Times New Roman" w:cstheme="minorHAnsi"/>
          <w:i/>
          <w:iCs/>
          <w:sz w:val="24"/>
          <w:szCs w:val="24"/>
          <w:lang w:eastAsia="en-GB"/>
        </w:rPr>
        <w:t>International Studies in Educational Administration, </w:t>
      </w:r>
      <w:r w:rsidRPr="00E01502">
        <w:rPr>
          <w:rFonts w:eastAsia="Times New Roman" w:cstheme="minorHAnsi"/>
          <w:sz w:val="24"/>
          <w:szCs w:val="24"/>
          <w:lang w:eastAsia="en-GB"/>
        </w:rPr>
        <w:t xml:space="preserve">35(2), pp. 66. available at: </w:t>
      </w:r>
      <w:hyperlink r:id="rId13" w:history="1">
        <w:r w:rsidRPr="00E01502">
          <w:rPr>
            <w:rFonts w:eastAsia="Times New Roman" w:cstheme="minorHAnsi"/>
            <w:sz w:val="24"/>
            <w:szCs w:val="24"/>
            <w:u w:val="single"/>
            <w:lang w:eastAsia="en-GB"/>
          </w:rPr>
          <w:t>https://www.researchgate.net/profile/Jennie-Billot/ publication/43477192how_principals_manage_ethnocultural_diversity_Learnings_from_three_countries/links/00b49527a94ea31cbb000000/How-principals-manage-ethnocultural-diversity-Learnings-from-three-countries.pdf#page=71</w:t>
        </w:r>
      </w:hyperlink>
      <w:r w:rsidRPr="00E01502">
        <w:rPr>
          <w:rFonts w:eastAsia="Times New Roman" w:cstheme="minorHAnsi"/>
          <w:sz w:val="24"/>
          <w:szCs w:val="24"/>
          <w:lang w:eastAsia="en-GB"/>
        </w:rPr>
        <w:t>,  (accessed on 15/05/2022)</w:t>
      </w: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Default="00E01502" w:rsidP="00081D76">
      <w:pPr>
        <w:spacing w:line="360" w:lineRule="auto"/>
        <w:rPr>
          <w:rFonts w:cstheme="minorHAnsi"/>
          <w:sz w:val="24"/>
          <w:szCs w:val="24"/>
        </w:rPr>
      </w:pPr>
    </w:p>
    <w:p w:rsidR="00E01502" w:rsidRPr="0036149F" w:rsidRDefault="00E01502" w:rsidP="00081D76">
      <w:pPr>
        <w:spacing w:line="360" w:lineRule="auto"/>
        <w:rPr>
          <w:rFonts w:cstheme="minorHAnsi"/>
          <w:sz w:val="24"/>
          <w:szCs w:val="24"/>
        </w:rPr>
      </w:pPr>
    </w:p>
    <w:p w:rsidR="00081D76" w:rsidRPr="0036149F" w:rsidRDefault="00081D76" w:rsidP="00081D76">
      <w:pPr>
        <w:spacing w:line="360" w:lineRule="auto"/>
        <w:rPr>
          <w:rFonts w:cstheme="minorHAnsi"/>
          <w:sz w:val="24"/>
          <w:szCs w:val="24"/>
        </w:rPr>
      </w:pPr>
    </w:p>
    <w:sectPr w:rsidR="00081D76" w:rsidRPr="0036149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CEB" w:rsidRDefault="005E1CEB" w:rsidP="00BC6481">
      <w:pPr>
        <w:spacing w:after="0" w:line="240" w:lineRule="auto"/>
      </w:pPr>
      <w:r>
        <w:separator/>
      </w:r>
    </w:p>
  </w:endnote>
  <w:endnote w:type="continuationSeparator" w:id="0">
    <w:p w:rsidR="005E1CEB" w:rsidRDefault="005E1CEB" w:rsidP="00BC6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071611"/>
      <w:docPartObj>
        <w:docPartGallery w:val="Page Numbers (Bottom of Page)"/>
        <w:docPartUnique/>
      </w:docPartObj>
    </w:sdtPr>
    <w:sdtEndPr>
      <w:rPr>
        <w:noProof/>
      </w:rPr>
    </w:sdtEndPr>
    <w:sdtContent>
      <w:p w:rsidR="00BC6481" w:rsidRDefault="00BC6481">
        <w:pPr>
          <w:pStyle w:val="Footer"/>
          <w:jc w:val="center"/>
        </w:pPr>
        <w:r>
          <w:fldChar w:fldCharType="begin"/>
        </w:r>
        <w:r>
          <w:instrText xml:space="preserve"> PAGE   \* MERGEFORMAT </w:instrText>
        </w:r>
        <w:r>
          <w:fldChar w:fldCharType="separate"/>
        </w:r>
        <w:r w:rsidR="00E01502">
          <w:rPr>
            <w:noProof/>
          </w:rPr>
          <w:t>9</w:t>
        </w:r>
        <w:r>
          <w:rPr>
            <w:noProof/>
          </w:rPr>
          <w:fldChar w:fldCharType="end"/>
        </w:r>
      </w:p>
    </w:sdtContent>
  </w:sdt>
  <w:p w:rsidR="00BC6481" w:rsidRDefault="00BC6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CEB" w:rsidRDefault="005E1CEB" w:rsidP="00BC6481">
      <w:pPr>
        <w:spacing w:after="0" w:line="240" w:lineRule="auto"/>
      </w:pPr>
      <w:r>
        <w:separator/>
      </w:r>
    </w:p>
  </w:footnote>
  <w:footnote w:type="continuationSeparator" w:id="0">
    <w:p w:rsidR="005E1CEB" w:rsidRDefault="005E1CEB" w:rsidP="00BC6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481" w:rsidRDefault="00BC6481">
    <w:pPr>
      <w:pStyle w:val="Header"/>
      <w:jc w:val="center"/>
    </w:pPr>
    <w:r>
      <w:t>2113360</w:t>
    </w:r>
    <w:r>
      <w:tab/>
    </w:r>
    <w:r>
      <w:tab/>
      <w:t>Tracy Ann Jones</w:t>
    </w:r>
  </w:p>
  <w:p w:rsidR="00BC6481" w:rsidRDefault="00BC64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20850"/>
    <w:multiLevelType w:val="hybridMultilevel"/>
    <w:tmpl w:val="87344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17988"/>
    <w:multiLevelType w:val="hybridMultilevel"/>
    <w:tmpl w:val="5F444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138F5"/>
    <w:multiLevelType w:val="hybridMultilevel"/>
    <w:tmpl w:val="8954F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E1A64"/>
    <w:multiLevelType w:val="multilevel"/>
    <w:tmpl w:val="55D2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3E58D7"/>
    <w:multiLevelType w:val="multilevel"/>
    <w:tmpl w:val="0C08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594C11"/>
    <w:multiLevelType w:val="hybridMultilevel"/>
    <w:tmpl w:val="8A3A50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2733E58"/>
    <w:multiLevelType w:val="multilevel"/>
    <w:tmpl w:val="D0F4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D02C58"/>
    <w:multiLevelType w:val="hybridMultilevel"/>
    <w:tmpl w:val="1B84E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E47880"/>
    <w:multiLevelType w:val="multilevel"/>
    <w:tmpl w:val="0FEE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77202B"/>
    <w:multiLevelType w:val="hybridMultilevel"/>
    <w:tmpl w:val="85D81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C516FB"/>
    <w:multiLevelType w:val="hybridMultilevel"/>
    <w:tmpl w:val="E548B136"/>
    <w:lvl w:ilvl="0" w:tplc="B9C8B136">
      <w:start w:val="1"/>
      <w:numFmt w:val="decimal"/>
      <w:lvlText w:val="%1."/>
      <w:lvlJc w:val="left"/>
      <w:pPr>
        <w:ind w:left="720" w:hanging="360"/>
      </w:pPr>
      <w:rPr>
        <w:rFonts w:eastAsia="Times New Roman" w:cstheme="minorHAnsi"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445F8F"/>
    <w:multiLevelType w:val="hybridMultilevel"/>
    <w:tmpl w:val="6B6ED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C6807"/>
    <w:multiLevelType w:val="hybridMultilevel"/>
    <w:tmpl w:val="6020253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ED1DB4"/>
    <w:multiLevelType w:val="multilevel"/>
    <w:tmpl w:val="8B5A8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9"/>
  </w:num>
  <w:num w:numId="4">
    <w:abstractNumId w:val="5"/>
  </w:num>
  <w:num w:numId="5">
    <w:abstractNumId w:val="6"/>
  </w:num>
  <w:num w:numId="6">
    <w:abstractNumId w:val="3"/>
  </w:num>
  <w:num w:numId="7">
    <w:abstractNumId w:val="4"/>
  </w:num>
  <w:num w:numId="8">
    <w:abstractNumId w:val="11"/>
  </w:num>
  <w:num w:numId="9">
    <w:abstractNumId w:val="8"/>
  </w:num>
  <w:num w:numId="10">
    <w:abstractNumId w:val="13"/>
  </w:num>
  <w:num w:numId="11">
    <w:abstractNumId w:val="10"/>
  </w:num>
  <w:num w:numId="12">
    <w:abstractNumId w:val="12"/>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231"/>
    <w:rsid w:val="000078E3"/>
    <w:rsid w:val="0003399E"/>
    <w:rsid w:val="00037601"/>
    <w:rsid w:val="0004416B"/>
    <w:rsid w:val="000459D8"/>
    <w:rsid w:val="000460B3"/>
    <w:rsid w:val="00053015"/>
    <w:rsid w:val="000532EA"/>
    <w:rsid w:val="00070B4C"/>
    <w:rsid w:val="00070C1F"/>
    <w:rsid w:val="00081D76"/>
    <w:rsid w:val="000A10EA"/>
    <w:rsid w:val="000B3E94"/>
    <w:rsid w:val="000C04C4"/>
    <w:rsid w:val="000D4681"/>
    <w:rsid w:val="000E7D52"/>
    <w:rsid w:val="00101A55"/>
    <w:rsid w:val="00101B91"/>
    <w:rsid w:val="00112892"/>
    <w:rsid w:val="00115A24"/>
    <w:rsid w:val="001A3D03"/>
    <w:rsid w:val="001B3970"/>
    <w:rsid w:val="0022186F"/>
    <w:rsid w:val="00242AFD"/>
    <w:rsid w:val="00251ADE"/>
    <w:rsid w:val="00274876"/>
    <w:rsid w:val="002A3CAE"/>
    <w:rsid w:val="002C6F09"/>
    <w:rsid w:val="0035773A"/>
    <w:rsid w:val="0036149F"/>
    <w:rsid w:val="003822C2"/>
    <w:rsid w:val="003A13CC"/>
    <w:rsid w:val="003A5034"/>
    <w:rsid w:val="003B0B91"/>
    <w:rsid w:val="003F4D99"/>
    <w:rsid w:val="00410D9D"/>
    <w:rsid w:val="00466D1C"/>
    <w:rsid w:val="004C37F8"/>
    <w:rsid w:val="004E39CE"/>
    <w:rsid w:val="004F745F"/>
    <w:rsid w:val="00500F65"/>
    <w:rsid w:val="005541B3"/>
    <w:rsid w:val="00574C67"/>
    <w:rsid w:val="00595AC5"/>
    <w:rsid w:val="005A09BA"/>
    <w:rsid w:val="005A2A5B"/>
    <w:rsid w:val="005A6C7A"/>
    <w:rsid w:val="005C6B01"/>
    <w:rsid w:val="005E1CEB"/>
    <w:rsid w:val="005F0864"/>
    <w:rsid w:val="0060132E"/>
    <w:rsid w:val="00634EFB"/>
    <w:rsid w:val="0067150C"/>
    <w:rsid w:val="00676C24"/>
    <w:rsid w:val="006819ED"/>
    <w:rsid w:val="00683E76"/>
    <w:rsid w:val="006A0617"/>
    <w:rsid w:val="006E630D"/>
    <w:rsid w:val="00752A09"/>
    <w:rsid w:val="00765022"/>
    <w:rsid w:val="007B0845"/>
    <w:rsid w:val="007D7DBA"/>
    <w:rsid w:val="007F0729"/>
    <w:rsid w:val="00800346"/>
    <w:rsid w:val="00896C4C"/>
    <w:rsid w:val="008A0581"/>
    <w:rsid w:val="008F0B6A"/>
    <w:rsid w:val="0093689A"/>
    <w:rsid w:val="009375CF"/>
    <w:rsid w:val="0096475C"/>
    <w:rsid w:val="00975F96"/>
    <w:rsid w:val="0098176B"/>
    <w:rsid w:val="009A45E9"/>
    <w:rsid w:val="009C2E82"/>
    <w:rsid w:val="009D240C"/>
    <w:rsid w:val="00A13E1C"/>
    <w:rsid w:val="00A34057"/>
    <w:rsid w:val="00A55705"/>
    <w:rsid w:val="00A97EC1"/>
    <w:rsid w:val="00AC2C04"/>
    <w:rsid w:val="00AE1E5B"/>
    <w:rsid w:val="00B2292C"/>
    <w:rsid w:val="00B40A3D"/>
    <w:rsid w:val="00B442FD"/>
    <w:rsid w:val="00BC6481"/>
    <w:rsid w:val="00BE740A"/>
    <w:rsid w:val="00BF481A"/>
    <w:rsid w:val="00C03B8E"/>
    <w:rsid w:val="00C154C8"/>
    <w:rsid w:val="00C40BFC"/>
    <w:rsid w:val="00C569B6"/>
    <w:rsid w:val="00C5750D"/>
    <w:rsid w:val="00C8381E"/>
    <w:rsid w:val="00CB40B2"/>
    <w:rsid w:val="00CB6EA6"/>
    <w:rsid w:val="00CF3B1D"/>
    <w:rsid w:val="00CF7F21"/>
    <w:rsid w:val="00D127DE"/>
    <w:rsid w:val="00D2008B"/>
    <w:rsid w:val="00D305D2"/>
    <w:rsid w:val="00D623DF"/>
    <w:rsid w:val="00D9220A"/>
    <w:rsid w:val="00D96231"/>
    <w:rsid w:val="00DB214C"/>
    <w:rsid w:val="00DC4D29"/>
    <w:rsid w:val="00DD3FD7"/>
    <w:rsid w:val="00DE3431"/>
    <w:rsid w:val="00DE40CA"/>
    <w:rsid w:val="00DF171C"/>
    <w:rsid w:val="00E01502"/>
    <w:rsid w:val="00E04BCC"/>
    <w:rsid w:val="00E21791"/>
    <w:rsid w:val="00E258D3"/>
    <w:rsid w:val="00E2619C"/>
    <w:rsid w:val="00E33D81"/>
    <w:rsid w:val="00E42DA7"/>
    <w:rsid w:val="00E73ADA"/>
    <w:rsid w:val="00E82D50"/>
    <w:rsid w:val="00EA5AA1"/>
    <w:rsid w:val="00EB1F63"/>
    <w:rsid w:val="00EC6266"/>
    <w:rsid w:val="00ED3CF5"/>
    <w:rsid w:val="00EE40B6"/>
    <w:rsid w:val="00EF19FB"/>
    <w:rsid w:val="00EF2F1D"/>
    <w:rsid w:val="00F214FA"/>
    <w:rsid w:val="00F31C95"/>
    <w:rsid w:val="00F625DB"/>
    <w:rsid w:val="00F64756"/>
    <w:rsid w:val="00F64D7C"/>
    <w:rsid w:val="00F674B4"/>
    <w:rsid w:val="00F9085B"/>
    <w:rsid w:val="00FA1E31"/>
    <w:rsid w:val="00FA5628"/>
    <w:rsid w:val="00FB4BCF"/>
    <w:rsid w:val="00FC7D91"/>
    <w:rsid w:val="00FD4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918B"/>
  <w15:chartTrackingRefBased/>
  <w15:docId w15:val="{5F872FF8-D8EF-4A81-AF91-B6E57DE81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32EA"/>
    <w:pPr>
      <w:spacing w:after="0" w:line="240" w:lineRule="auto"/>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EC6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64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481"/>
  </w:style>
  <w:style w:type="paragraph" w:styleId="Footer">
    <w:name w:val="footer"/>
    <w:basedOn w:val="Normal"/>
    <w:link w:val="FooterChar"/>
    <w:uiPriority w:val="99"/>
    <w:unhideWhenUsed/>
    <w:rsid w:val="00BC64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3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Jennie-Billot/%20publication/43477192how_principals_manage_ethnocultural_diversity_Learnings_from_three_countries/links/00b49527a94ea31cbb000000/How-principals-manage-ethnocultural-diversity-Learnings-from-three-countries.pdf#page=7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cplondon.ac.uk/file/5551/downloa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61/(ASCE)0742-597X(1997)13:3(2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522</TotalTime>
  <Pages>9</Pages>
  <Words>2001</Words>
  <Characters>11407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Jones (Swansea Bay UHB - Corporate Nursing)</dc:creator>
  <cp:keywords/>
  <dc:description/>
  <cp:lastModifiedBy>Tracy Jones (Swansea Bay UHB - Corporate Nursing)</cp:lastModifiedBy>
  <cp:revision>51</cp:revision>
  <dcterms:created xsi:type="dcterms:W3CDTF">2022-06-06T18:10:00Z</dcterms:created>
  <dcterms:modified xsi:type="dcterms:W3CDTF">2022-06-09T11:53:00Z</dcterms:modified>
</cp:coreProperties>
</file>