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649E43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95460C">
              <w:rPr>
                <w:b/>
                <w:color w:val="auto"/>
                <w:sz w:val="32"/>
              </w:rPr>
              <w:t xml:space="preserve">Jack Sterio </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9AD48F4" w:rsidR="005A1BA3" w:rsidRDefault="005A1BA3" w:rsidP="00340E9A">
            <w:pPr>
              <w:overflowPunct/>
              <w:autoSpaceDE/>
              <w:autoSpaceDN/>
              <w:adjustRightInd/>
              <w:ind w:right="237"/>
              <w:textAlignment w:val="auto"/>
              <w:rPr>
                <w:b/>
                <w:color w:val="auto"/>
                <w:sz w:val="32"/>
              </w:rPr>
            </w:pPr>
            <w:r>
              <w:rPr>
                <w:b/>
                <w:color w:val="auto"/>
                <w:sz w:val="32"/>
              </w:rPr>
              <w:t>_____</w:t>
            </w:r>
            <w:r w:rsidR="0095460C">
              <w:rPr>
                <w:b/>
                <w:color w:val="auto"/>
                <w:sz w:val="32"/>
              </w:rPr>
              <w:t>2124731</w:t>
            </w:r>
            <w:r>
              <w:rPr>
                <w:b/>
                <w:color w:val="auto"/>
                <w:sz w:val="32"/>
              </w:rPr>
              <w:t>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5460C"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70348F7C"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Today's police officers play a variety of roles that are always changing to satisfy the needs of a society that is changing. Although police officers are traditionally thought of as law enforcement officials, they now perform </w:t>
      </w:r>
      <w:proofErr w:type="gramStart"/>
      <w:r w:rsidRPr="0095460C">
        <w:rPr>
          <w:rFonts w:asciiTheme="minorHAnsi" w:eastAsiaTheme="minorHAnsi" w:hAnsiTheme="minorHAnsi" w:cstheme="minorBidi"/>
          <w:color w:val="auto"/>
          <w:kern w:val="2"/>
          <w:sz w:val="24"/>
          <w:szCs w:val="24"/>
          <w:lang w:eastAsia="en-US"/>
          <w14:ligatures w14:val="standardContextual"/>
        </w:rPr>
        <w:t>a number of</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duties that go beyond preventing and responding to crimes. Community participation, crisis intervention, upholding public order, and tackling intricate societal issues like substance misuse and mental health are among their responsibilities. These expanded duties </w:t>
      </w:r>
      <w:proofErr w:type="gramStart"/>
      <w:r w:rsidRPr="0095460C">
        <w:rPr>
          <w:rFonts w:asciiTheme="minorHAnsi" w:eastAsiaTheme="minorHAnsi" w:hAnsiTheme="minorHAnsi" w:cstheme="minorBidi"/>
          <w:color w:val="auto"/>
          <w:kern w:val="2"/>
          <w:sz w:val="24"/>
          <w:szCs w:val="24"/>
          <w:lang w:eastAsia="en-US"/>
          <w14:ligatures w14:val="standardContextual"/>
        </w:rPr>
        <w:t>are a reflection of</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the rising understanding that law enforcement is essential to the social fabric, not only for ensuring public safety but also for promoting equity, trust, and transparency in their local communities.</w:t>
      </w:r>
    </w:p>
    <w:p w14:paraId="2B717119"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Law enforcement and crime prevention are important to a police officer's job. To protect people and property, this entails monitoring communities, looking into crimes, apprehending suspects, and upholding the law. But reactive policing, responding to crimes after they happen has given way to modern policing. A popular strategy in recent decades, </w:t>
      </w:r>
      <w:r w:rsidRPr="0095460C">
        <w:rPr>
          <w:rFonts w:asciiTheme="minorHAnsi" w:eastAsiaTheme="minorHAnsi" w:hAnsiTheme="minorHAnsi" w:cstheme="minorBidi"/>
          <w:color w:val="auto"/>
          <w:kern w:val="2"/>
          <w:sz w:val="24"/>
          <w:szCs w:val="24"/>
          <w:lang w:eastAsia="en-US"/>
          <w14:ligatures w14:val="standardContextual"/>
        </w:rPr>
        <w:lastRenderedPageBreak/>
        <w:t xml:space="preserve">community policing places a strong emphasis on public-police cooperation. </w:t>
      </w:r>
      <w:proofErr w:type="gramStart"/>
      <w:r w:rsidRPr="0095460C">
        <w:rPr>
          <w:rFonts w:asciiTheme="minorHAnsi" w:eastAsiaTheme="minorHAnsi" w:hAnsiTheme="minorHAnsi" w:cstheme="minorBidi"/>
          <w:color w:val="auto"/>
          <w:kern w:val="2"/>
          <w:sz w:val="24"/>
          <w:szCs w:val="24"/>
          <w:lang w:eastAsia="en-US"/>
          <w14:ligatures w14:val="standardContextual"/>
        </w:rPr>
        <w:t>Instead</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than concentrating only on the actual crimes, officers collaborate closely with members of the community to address the root causes of crime. According to studies, community-oriented police can increase public safety and lower crime rates by fostering trust between officers and the communities they serve (Gill et al., 2014).</w:t>
      </w:r>
    </w:p>
    <w:p w14:paraId="3A0C9909"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Crisis intervention is another essential component of contemporary police, especially when working with people who are homeless, have mental health conditions, or struggle with substance abuse and usage. Since they frequently arrive on the scene first, police officers need to be taught to defuse tense situations and provide the right information or referrals. The importance of Crisis Intervention Training (CIT), which equips officers to deal with such situations in a professional and caring manner, has grown in recent years. </w:t>
      </w:r>
      <w:proofErr w:type="gramStart"/>
      <w:r w:rsidRPr="0095460C">
        <w:rPr>
          <w:rFonts w:asciiTheme="minorHAnsi" w:eastAsiaTheme="minorHAnsi" w:hAnsiTheme="minorHAnsi" w:cstheme="minorBidi"/>
          <w:color w:val="auto"/>
          <w:kern w:val="2"/>
          <w:sz w:val="24"/>
          <w:szCs w:val="24"/>
          <w:lang w:eastAsia="en-US"/>
          <w14:ligatures w14:val="standardContextual"/>
        </w:rPr>
        <w:t>In order to</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divert people from the criminal justice system and into the appropriate care, police officers must strike a balance between upholding the law and being sensitive to mental health needs. Mental health calls are becoming an increasingly common aspect of police work (Compton et al., 2014).</w:t>
      </w:r>
    </w:p>
    <w:p w14:paraId="1057B6A7"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The modern police officer also </w:t>
      </w:r>
      <w:proofErr w:type="gramStart"/>
      <w:r w:rsidRPr="0095460C">
        <w:rPr>
          <w:rFonts w:asciiTheme="minorHAnsi" w:eastAsiaTheme="minorHAnsi" w:hAnsiTheme="minorHAnsi" w:cstheme="minorBidi"/>
          <w:color w:val="auto"/>
          <w:kern w:val="2"/>
          <w:sz w:val="24"/>
          <w:szCs w:val="24"/>
          <w:lang w:eastAsia="en-US"/>
          <w14:ligatures w14:val="standardContextual"/>
        </w:rPr>
        <w:t>has to</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deal with transparency and public responsibility. Policing tactics have come under more public scrutiny. Officers are now expected to adhere to both legal and ethical norms of behaviour, especially </w:t>
      </w:r>
      <w:proofErr w:type="gramStart"/>
      <w:r w:rsidRPr="0095460C">
        <w:rPr>
          <w:rFonts w:asciiTheme="minorHAnsi" w:eastAsiaTheme="minorHAnsi" w:hAnsiTheme="minorHAnsi" w:cstheme="minorBidi"/>
          <w:color w:val="auto"/>
          <w:kern w:val="2"/>
          <w:sz w:val="24"/>
          <w:szCs w:val="24"/>
          <w:lang w:eastAsia="en-US"/>
          <w14:ligatures w14:val="standardContextual"/>
        </w:rPr>
        <w:t>in light of</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high-profile instances of police misconduct. Measures to improve openness and restore public trust include the deployment of body-worn video, the creation of explicit use-of-force guidelines, and a focus on de-escalation techniques. Today, effective policing involves more than just lowering crime rates, it also entails making sure that the communities that police serve view police operations as reasonable, fair, and legitimate (Tyler &amp; Huo, 2002).</w:t>
      </w:r>
    </w:p>
    <w:p w14:paraId="1006E9FB"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p>
    <w:p w14:paraId="744AF655"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In summary, a modern police officer's responsibilities go well beyond those of a traditional police officer. Officers are being asked to serve as public trust ambassadors, mental health crisis responders, and community liaisons more and more. The nature of police changes in tandem with the complexity of society. </w:t>
      </w:r>
      <w:proofErr w:type="gramStart"/>
      <w:r w:rsidRPr="0095460C">
        <w:rPr>
          <w:rFonts w:asciiTheme="minorHAnsi" w:eastAsiaTheme="minorHAnsi" w:hAnsiTheme="minorHAnsi" w:cstheme="minorBidi"/>
          <w:color w:val="auto"/>
          <w:kern w:val="2"/>
          <w:sz w:val="24"/>
          <w:szCs w:val="24"/>
          <w:lang w:eastAsia="en-US"/>
          <w14:ligatures w14:val="standardContextual"/>
        </w:rPr>
        <w:t>In order to</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ensure safety while advancing justice and equity, police officers must strike a balance between their duties as law enforcement officials and community collaborators. The changing needs of modern policing highlight the </w:t>
      </w:r>
      <w:r w:rsidRPr="0095460C">
        <w:rPr>
          <w:rFonts w:asciiTheme="minorHAnsi" w:eastAsiaTheme="minorHAnsi" w:hAnsiTheme="minorHAnsi" w:cstheme="minorBidi"/>
          <w:color w:val="auto"/>
          <w:kern w:val="2"/>
          <w:sz w:val="24"/>
          <w:szCs w:val="24"/>
          <w:lang w:eastAsia="en-US"/>
          <w14:ligatures w14:val="standardContextual"/>
        </w:rPr>
        <w:lastRenderedPageBreak/>
        <w:t>necessity of continual accountability, training, and change to meet the difficulties of modern policing.</w:t>
      </w:r>
    </w:p>
    <w:p w14:paraId="7AD904E6"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p>
    <w:p w14:paraId="729DECA7"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Incident:</w:t>
      </w:r>
    </w:p>
    <w:p w14:paraId="2F8CC1AC"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In this task I will be talking about an incident where I had to deal with a person who was suffering with mental health issues and had caused a disturbance due to lack of support from the mental health service. The male in the incident had an injury which was </w:t>
      </w:r>
      <w:proofErr w:type="spellStart"/>
      <w:r w:rsidRPr="0095460C">
        <w:rPr>
          <w:rFonts w:asciiTheme="minorHAnsi" w:eastAsiaTheme="minorHAnsi" w:hAnsiTheme="minorHAnsi" w:cstheme="minorBidi"/>
          <w:color w:val="auto"/>
          <w:kern w:val="2"/>
          <w:sz w:val="24"/>
          <w:szCs w:val="24"/>
          <w:lang w:eastAsia="en-US"/>
          <w14:ligatures w14:val="standardContextual"/>
        </w:rPr>
        <w:t>self inflicted</w:t>
      </w:r>
      <w:proofErr w:type="spellEnd"/>
      <w:r w:rsidRPr="0095460C">
        <w:rPr>
          <w:rFonts w:asciiTheme="minorHAnsi" w:eastAsiaTheme="minorHAnsi" w:hAnsiTheme="minorHAnsi" w:cstheme="minorBidi"/>
          <w:color w:val="auto"/>
          <w:kern w:val="2"/>
          <w:sz w:val="24"/>
          <w:szCs w:val="24"/>
          <w:lang w:eastAsia="en-US"/>
          <w14:ligatures w14:val="standardContextual"/>
        </w:rPr>
        <w:t xml:space="preserve"> using a piece of glass. Despite the mention of injury, the ambulance services offered a waiting time of 6 </w:t>
      </w:r>
      <w:proofErr w:type="spellStart"/>
      <w:r w:rsidRPr="0095460C">
        <w:rPr>
          <w:rFonts w:asciiTheme="minorHAnsi" w:eastAsiaTheme="minorHAnsi" w:hAnsiTheme="minorHAnsi" w:cstheme="minorBidi"/>
          <w:color w:val="auto"/>
          <w:kern w:val="2"/>
          <w:sz w:val="24"/>
          <w:szCs w:val="24"/>
          <w:lang w:eastAsia="en-US"/>
          <w14:ligatures w14:val="standardContextual"/>
        </w:rPr>
        <w:t>too</w:t>
      </w:r>
      <w:proofErr w:type="spellEnd"/>
      <w:r w:rsidRPr="0095460C">
        <w:rPr>
          <w:rFonts w:asciiTheme="minorHAnsi" w:eastAsiaTheme="minorHAnsi" w:hAnsiTheme="minorHAnsi" w:cstheme="minorBidi"/>
          <w:color w:val="auto"/>
          <w:kern w:val="2"/>
          <w:sz w:val="24"/>
          <w:szCs w:val="24"/>
          <w:lang w:eastAsia="en-US"/>
          <w14:ligatures w14:val="standardContextual"/>
        </w:rPr>
        <w:t xml:space="preserve"> 8 hours, </w:t>
      </w:r>
      <w:proofErr w:type="gramStart"/>
      <w:r w:rsidRPr="0095460C">
        <w:rPr>
          <w:rFonts w:asciiTheme="minorHAnsi" w:eastAsiaTheme="minorHAnsi" w:hAnsiTheme="minorHAnsi" w:cstheme="minorBidi"/>
          <w:color w:val="auto"/>
          <w:kern w:val="2"/>
          <w:sz w:val="24"/>
          <w:szCs w:val="24"/>
          <w:lang w:eastAsia="en-US"/>
          <w14:ligatures w14:val="standardContextual"/>
        </w:rPr>
        <w:t>however</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would not attend until police had seen the male in the first instance due to the mention that he had used a piece of glass to cut himself. </w:t>
      </w:r>
    </w:p>
    <w:p w14:paraId="45EEB8D4"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One in fourteen people in the UK actively self-harm, a habit that is frequently connected to mental health issues, according to Mind.org. Self-harm is often used as a coping mechanism for strong emotions like sadness, worry, or rage. It can take many different forms, such as cutting, burning, or beating. However, self-harm is not always a suicide attempt; rather, it is a reaction to intense emotions and a way to feel in control when those emotions become intolerable. People of all ages and backgrounds are impacted by self-harm, the charity notes, and many resort to it as a coping mechanism for stress or emotional distress. Additionally, it is critical for those who self-harm to get care because it is frequently an indication of more serious mental health conditions like depression, anxiety, or trauma (Mind.org, 2014).</w:t>
      </w:r>
    </w:p>
    <w:p w14:paraId="72357295"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Upon arrival to the incident the male was bleeding and had a deep laceration to the top of his right forearm, we have asked the male where is the piece of glassed that he used and it was on the side of his dining table, the glass has been seized and there were no other pieces visible and the male confirmed that there were no other pieces of glass. I went over the air to state that we were with the male and that he had a deep wound to his arm and that the glass had been seized, I asked if ambulance could be hurried due to the fact that we were on scene and that the </w:t>
      </w:r>
      <w:proofErr w:type="gramStart"/>
      <w:r w:rsidRPr="0095460C">
        <w:rPr>
          <w:rFonts w:asciiTheme="minorHAnsi" w:eastAsiaTheme="minorHAnsi" w:hAnsiTheme="minorHAnsi" w:cstheme="minorBidi"/>
          <w:color w:val="auto"/>
          <w:kern w:val="2"/>
          <w:sz w:val="24"/>
          <w:szCs w:val="24"/>
          <w:lang w:eastAsia="en-US"/>
          <w14:ligatures w14:val="standardContextual"/>
        </w:rPr>
        <w:t>males</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bone was visible through the laceration. </w:t>
      </w:r>
    </w:p>
    <w:p w14:paraId="0779A89B"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The male was clearly having a mental health episode, he was upset and stated that he did not wish to live anymore and that he just wanted help. Police officers, including myself have seen an increase in the number of mental health calls that we </w:t>
      </w:r>
      <w:proofErr w:type="gramStart"/>
      <w:r w:rsidRPr="0095460C">
        <w:rPr>
          <w:rFonts w:asciiTheme="minorHAnsi" w:eastAsiaTheme="minorHAnsi" w:hAnsiTheme="minorHAnsi" w:cstheme="minorBidi"/>
          <w:color w:val="auto"/>
          <w:kern w:val="2"/>
          <w:sz w:val="24"/>
          <w:szCs w:val="24"/>
          <w:lang w:eastAsia="en-US"/>
          <w14:ligatures w14:val="standardContextual"/>
        </w:rPr>
        <w:t>attend</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and I personally do not </w:t>
      </w:r>
      <w:r w:rsidRPr="0095460C">
        <w:rPr>
          <w:rFonts w:asciiTheme="minorHAnsi" w:eastAsiaTheme="minorHAnsi" w:hAnsiTheme="minorHAnsi" w:cstheme="minorBidi"/>
          <w:color w:val="auto"/>
          <w:kern w:val="2"/>
          <w:sz w:val="24"/>
          <w:szCs w:val="24"/>
          <w:lang w:eastAsia="en-US"/>
          <w14:ligatures w14:val="standardContextual"/>
        </w:rPr>
        <w:lastRenderedPageBreak/>
        <w:t xml:space="preserve">feel that I have had the sufficient training to deal with the more server cases of mental health. </w:t>
      </w:r>
    </w:p>
    <w:p w14:paraId="6145FA21"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In response to a BBC freedom of information request, 21 of the 48 forces in England, Scotland, and Wales stated that they have seen an increase since 2017. "Any police incident thought to relate to someone's mental health where their vulnerability is at the centre of the incident" is how the College of Policing defines a mental health incident. Additionally, it is believed that police personnel deal with similar occurrences for 20–40% of their time. According to some police chiefs, the increase is caused by the perception that police are the first choice for people in crisis situations and by the community's inability to handle the rising demands on mental health services (BBC, 2023).</w:t>
      </w:r>
    </w:p>
    <w:p w14:paraId="5499AA31"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The male was taken to Morriston accident and emergency where his wounds were treated. </w:t>
      </w:r>
      <w:proofErr w:type="gramStart"/>
      <w:r w:rsidRPr="0095460C">
        <w:rPr>
          <w:rFonts w:asciiTheme="minorHAnsi" w:eastAsiaTheme="minorHAnsi" w:hAnsiTheme="minorHAnsi" w:cstheme="minorBidi"/>
          <w:color w:val="auto"/>
          <w:kern w:val="2"/>
          <w:sz w:val="24"/>
          <w:szCs w:val="24"/>
          <w:lang w:eastAsia="en-US"/>
          <w14:ligatures w14:val="standardContextual"/>
        </w:rPr>
        <w:t>In regards to</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the males comments o about his current mental state, we have engaged with the male asking him relevant questions around his current mental health, he stated that he had tried using the crisis team in the past however they have not been any help. We spoke to a nurse about the best way of getting the male help and they said to ring 111 and use option 2. </w:t>
      </w:r>
    </w:p>
    <w:p w14:paraId="2622EA5A"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Throughout this incident it has taken approximately 5 hours to get to the point where we spoke to someone from the mental health team, in that time we have not been able to do any actual policing work, despite the initial call being an ambulance call, the males injuries were sufficient enough that he was seen straight away in the emergency department, yet the ambulance service could not get a crew to see the male for 6 </w:t>
      </w:r>
      <w:proofErr w:type="spellStart"/>
      <w:r w:rsidRPr="0095460C">
        <w:rPr>
          <w:rFonts w:asciiTheme="minorHAnsi" w:eastAsiaTheme="minorHAnsi" w:hAnsiTheme="minorHAnsi" w:cstheme="minorBidi"/>
          <w:color w:val="auto"/>
          <w:kern w:val="2"/>
          <w:sz w:val="24"/>
          <w:szCs w:val="24"/>
          <w:lang w:eastAsia="en-US"/>
          <w14:ligatures w14:val="standardContextual"/>
        </w:rPr>
        <w:t>too</w:t>
      </w:r>
      <w:proofErr w:type="spellEnd"/>
      <w:r w:rsidRPr="0095460C">
        <w:rPr>
          <w:rFonts w:asciiTheme="minorHAnsi" w:eastAsiaTheme="minorHAnsi" w:hAnsiTheme="minorHAnsi" w:cstheme="minorBidi"/>
          <w:color w:val="auto"/>
          <w:kern w:val="2"/>
          <w:sz w:val="24"/>
          <w:szCs w:val="24"/>
          <w:lang w:eastAsia="en-US"/>
          <w14:ligatures w14:val="standardContextual"/>
        </w:rPr>
        <w:t xml:space="preserve"> 8 hours despite police being on scene. </w:t>
      </w:r>
    </w:p>
    <w:p w14:paraId="24853C4A"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"We are aware that officers are having to transport people to hospital due to a lack of ambulances, and this is concerning," Chief Constable Olivia Pinkney told The Independent, the National Police Chiefs' council lead for local policing. </w:t>
      </w:r>
      <w:r w:rsidRPr="0095460C">
        <w:rPr>
          <w:rFonts w:asciiTheme="minorHAnsi" w:eastAsiaTheme="minorHAnsi" w:hAnsiTheme="minorHAnsi" w:cstheme="minorBidi"/>
          <w:color w:val="auto"/>
          <w:kern w:val="2"/>
          <w:sz w:val="24"/>
          <w:szCs w:val="24"/>
          <w:lang w:eastAsia="en-US"/>
          <w14:ligatures w14:val="standardContextual"/>
        </w:rPr>
        <w:br/>
        <w:t>This is a significant concern for patient safety, but it is also significant because it limits the police's capacity to combat crime and provide for people in all the other ways that we ought to. Despite their best efforts, it can also throw officers in circumstances where they must make decisions for which they are not the most qualified (The Independent, 2022).</w:t>
      </w:r>
    </w:p>
    <w:p w14:paraId="2666A233"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lastRenderedPageBreak/>
        <w:t>According to ‘policing vision 2025’ by the National Police Chiefs Council, one of the ongoing challenges is that It's not always clear which service (or services) to offer or when to do so. For instance, when helping people with mental health problems, a variety of partners must collaborate effectively to provide assessment, wrap-around assistance, and care.</w:t>
      </w:r>
      <w:r w:rsidRPr="0095460C">
        <w:rPr>
          <w:rFonts w:asciiTheme="minorHAnsi" w:eastAsiaTheme="minorHAnsi" w:hAnsiTheme="minorHAnsi" w:cstheme="minorBidi"/>
          <w:color w:val="auto"/>
          <w:kern w:val="2"/>
          <w:sz w:val="24"/>
          <w:szCs w:val="24"/>
          <w:lang w:eastAsia="en-US"/>
          <w14:ligatures w14:val="standardContextual"/>
        </w:rPr>
        <w:br/>
      </w:r>
      <w:proofErr w:type="gramStart"/>
      <w:r w:rsidRPr="0095460C">
        <w:rPr>
          <w:rFonts w:asciiTheme="minorHAnsi" w:eastAsiaTheme="minorHAnsi" w:hAnsiTheme="minorHAnsi" w:cstheme="minorBidi"/>
          <w:color w:val="auto"/>
          <w:kern w:val="2"/>
          <w:sz w:val="24"/>
          <w:szCs w:val="24"/>
          <w:lang w:eastAsia="en-US"/>
          <w14:ligatures w14:val="standardContextual"/>
        </w:rPr>
        <w:t>The majority of</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forces struggle to rationally restructure services and show they are getting value for money because they lack a comprehensive evidence-based understanding of demand. </w:t>
      </w:r>
    </w:p>
    <w:p w14:paraId="4A6944A9"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But it is clear to officer who are dealing with calls and incident that should be handled by other agencies that the partnerships do not always work. The modern policing roll has changed so much from the classic roll of fighting and preventing crime, but officers are not being trained with enough detail to assist them when out at calls. More training and information on mental health is needed to give officers more clarity and confidence when dealing with people suffering with mental health, first aid training has improved since I first joined but there is very little understanding on mental health support. </w:t>
      </w:r>
    </w:p>
    <w:p w14:paraId="437BE1D5"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There is talk that South Wales police will be attending fewer mental health calls, and the MET police force have already started implementing this. Some police chiefs attribute this to the service's growing reputation as the first choice for individuals experiencing a crisis, as well as the NHS's and social services' inability to handle the rising demands on mental health. Following a sharp increase in the number of mental health events the police has handled over the previous five </w:t>
      </w:r>
      <w:proofErr w:type="gramStart"/>
      <w:r w:rsidRPr="0095460C">
        <w:rPr>
          <w:rFonts w:asciiTheme="minorHAnsi" w:eastAsiaTheme="minorHAnsi" w:hAnsiTheme="minorHAnsi" w:cstheme="minorBidi"/>
          <w:color w:val="auto"/>
          <w:kern w:val="2"/>
          <w:sz w:val="24"/>
          <w:szCs w:val="24"/>
          <w:lang w:eastAsia="en-US"/>
          <w14:ligatures w14:val="standardContextual"/>
        </w:rPr>
        <w:t>years,</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the Met claims the change will free up officers. "This isn't what police officers are trained to do, they're the wrong people to be doing it, we're letting vulnerable people down," Sir Mark Rowley told the BBC (BBC, 2023).</w:t>
      </w:r>
    </w:p>
    <w:p w14:paraId="02938B70"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Now I’m in my final year of probation, and with the number of new recruits coming through, I feel that I have an added responsibility to make the right call when at incidents involving mental health, I also feel that I deal with more mental health calls than actual crime calls, mental health calls take up a vast majority of the working day. Trying to juggle workloads and going to calls now I’ve got more experience is difficult, I feel that throughout the first 2 years of my policing career I was able to </w:t>
      </w:r>
      <w:proofErr w:type="spellStart"/>
      <w:r w:rsidRPr="0095460C">
        <w:rPr>
          <w:rFonts w:asciiTheme="minorHAnsi" w:eastAsiaTheme="minorHAnsi" w:hAnsiTheme="minorHAnsi" w:cstheme="minorBidi"/>
          <w:color w:val="auto"/>
          <w:kern w:val="2"/>
          <w:sz w:val="24"/>
          <w:szCs w:val="24"/>
          <w:lang w:eastAsia="en-US"/>
          <w14:ligatures w14:val="standardContextual"/>
        </w:rPr>
        <w:t>mange</w:t>
      </w:r>
      <w:proofErr w:type="spellEnd"/>
      <w:r w:rsidRPr="0095460C">
        <w:rPr>
          <w:rFonts w:asciiTheme="minorHAnsi" w:eastAsiaTheme="minorHAnsi" w:hAnsiTheme="minorHAnsi" w:cstheme="minorBidi"/>
          <w:color w:val="auto"/>
          <w:kern w:val="2"/>
          <w:sz w:val="24"/>
          <w:szCs w:val="24"/>
          <w:lang w:eastAsia="en-US"/>
          <w14:ligatures w14:val="standardContextual"/>
        </w:rPr>
        <w:t xml:space="preserve"> workloads better as I wasn’t ‘critical’ to the team as a was still learning, however I have noticed now that I am just left to deal with issues myself. I don’t think that I have any issues in asking for help, but it is just expected that I am meant to know certain things, at calls I have to make quick decisions based </w:t>
      </w:r>
      <w:proofErr w:type="spellStart"/>
      <w:r w:rsidRPr="0095460C">
        <w:rPr>
          <w:rFonts w:asciiTheme="minorHAnsi" w:eastAsiaTheme="minorHAnsi" w:hAnsiTheme="minorHAnsi" w:cstheme="minorBidi"/>
          <w:color w:val="auto"/>
          <w:kern w:val="2"/>
          <w:sz w:val="24"/>
          <w:szCs w:val="24"/>
          <w:lang w:eastAsia="en-US"/>
          <w14:ligatures w14:val="standardContextual"/>
        </w:rPr>
        <w:t>ion</w:t>
      </w:r>
      <w:proofErr w:type="spellEnd"/>
      <w:r w:rsidRPr="0095460C">
        <w:rPr>
          <w:rFonts w:asciiTheme="minorHAnsi" w:eastAsiaTheme="minorHAnsi" w:hAnsiTheme="minorHAnsi" w:cstheme="minorBidi"/>
          <w:color w:val="auto"/>
          <w:kern w:val="2"/>
          <w:sz w:val="24"/>
          <w:szCs w:val="24"/>
          <w:lang w:eastAsia="en-US"/>
          <w14:ligatures w14:val="standardContextual"/>
        </w:rPr>
        <w:t xml:space="preserve"> </w:t>
      </w:r>
      <w:r w:rsidRPr="0095460C">
        <w:rPr>
          <w:rFonts w:asciiTheme="minorHAnsi" w:eastAsiaTheme="minorHAnsi" w:hAnsiTheme="minorHAnsi" w:cstheme="minorBidi"/>
          <w:color w:val="auto"/>
          <w:kern w:val="2"/>
          <w:sz w:val="24"/>
          <w:szCs w:val="24"/>
          <w:lang w:eastAsia="en-US"/>
          <w14:ligatures w14:val="standardContextual"/>
        </w:rPr>
        <w:lastRenderedPageBreak/>
        <w:t xml:space="preserve">what is in front of me, and if I am working with someone who is of less service than myself I am just automatically meant to take lead and tell people what to do, even if I don’t know that what I am telling them is correct. </w:t>
      </w:r>
    </w:p>
    <w:p w14:paraId="7159001B"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Going back to attending mental health calls, I have not had enough training to deal with these types of calls, however if I attend with someone who nis of less service than myself I am meant to take lead, which isn’t always the best for everyone involved, it can lead to poor decisions which I am </w:t>
      </w:r>
      <w:proofErr w:type="spellStart"/>
      <w:r w:rsidRPr="0095460C">
        <w:rPr>
          <w:rFonts w:asciiTheme="minorHAnsi" w:eastAsiaTheme="minorHAnsi" w:hAnsiTheme="minorHAnsi" w:cstheme="minorBidi"/>
          <w:color w:val="auto"/>
          <w:kern w:val="2"/>
          <w:sz w:val="24"/>
          <w:szCs w:val="24"/>
          <w:lang w:eastAsia="en-US"/>
          <w14:ligatures w14:val="standardContextual"/>
        </w:rPr>
        <w:t>jot</w:t>
      </w:r>
      <w:proofErr w:type="spellEnd"/>
      <w:r w:rsidRPr="0095460C">
        <w:rPr>
          <w:rFonts w:asciiTheme="minorHAnsi" w:eastAsiaTheme="minorHAnsi" w:hAnsiTheme="minorHAnsi" w:cstheme="minorBidi"/>
          <w:color w:val="auto"/>
          <w:kern w:val="2"/>
          <w:sz w:val="24"/>
          <w:szCs w:val="24"/>
          <w:lang w:eastAsia="en-US"/>
          <w14:ligatures w14:val="standardContextual"/>
        </w:rPr>
        <w:t xml:space="preserve"> afraid to own up too, but I just feel that in my final year, I think people need to realise that I am still learning, and it takes a lot to get to a point where you feel 100% confident in the decision that you make. </w:t>
      </w:r>
    </w:p>
    <w:p w14:paraId="3D4900DE" w14:textId="00B13278" w:rsidR="000F7ECD"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sectPr w:rsidR="000F7ECD" w:rsidRPr="0095460C" w:rsidSect="0022001B">
          <w:footerReference w:type="default" r:id="rId14"/>
          <w:pgSz w:w="11906" w:h="16838" w:code="9"/>
          <w:pgMar w:top="1440" w:right="1440" w:bottom="1440" w:left="1440" w:header="720" w:footer="720" w:gutter="0"/>
          <w:cols w:space="720"/>
          <w:docGrid w:linePitch="272"/>
        </w:sectPr>
      </w:pPr>
      <w:r w:rsidRPr="0095460C">
        <w:rPr>
          <w:rFonts w:asciiTheme="minorHAnsi" w:eastAsiaTheme="minorHAnsi" w:hAnsiTheme="minorHAnsi" w:cstheme="minorBidi"/>
          <w:color w:val="auto"/>
          <w:kern w:val="2"/>
          <w:sz w:val="24"/>
          <w:szCs w:val="24"/>
          <w:lang w:eastAsia="en-US"/>
          <w14:ligatures w14:val="standardContextual"/>
        </w:rPr>
        <w:t>(Word count: 1977</w:t>
      </w:r>
      <w:r w:rsidRPr="0095460C">
        <w:rPr>
          <w:rFonts w:asciiTheme="minorHAnsi" w:eastAsiaTheme="minorHAnsi" w:hAnsiTheme="minorHAnsi" w:cstheme="minorBidi"/>
          <w:color w:val="auto"/>
          <w:kern w:val="2"/>
          <w:sz w:val="24"/>
          <w:szCs w:val="24"/>
          <w:lang w:eastAsia="en-US"/>
          <w14:ligatures w14:val="standardContextual"/>
        </w:rPr>
        <w:t>)</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7E012C51"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In this task I will be talking about how the use of social media can aid the police in all aspects of the job. Not only does it aid in tackling and preventing crime, </w:t>
      </w:r>
      <w:proofErr w:type="gramStart"/>
      <w:r w:rsidRPr="0095460C">
        <w:rPr>
          <w:rFonts w:asciiTheme="minorHAnsi" w:eastAsiaTheme="minorHAnsi" w:hAnsiTheme="minorHAnsi" w:cstheme="minorBidi"/>
          <w:color w:val="auto"/>
          <w:kern w:val="2"/>
          <w:sz w:val="24"/>
          <w:szCs w:val="24"/>
          <w:lang w:eastAsia="en-US"/>
          <w14:ligatures w14:val="standardContextual"/>
        </w:rPr>
        <w:t>it</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also helps with other enquiries that the police need to conduct their duties. In this task I will be talking about an incident where I have used social media </w:t>
      </w:r>
      <w:proofErr w:type="gramStart"/>
      <w:r w:rsidRPr="0095460C">
        <w:rPr>
          <w:rFonts w:asciiTheme="minorHAnsi" w:eastAsiaTheme="minorHAnsi" w:hAnsiTheme="minorHAnsi" w:cstheme="minorBidi"/>
          <w:color w:val="auto"/>
          <w:kern w:val="2"/>
          <w:sz w:val="24"/>
          <w:szCs w:val="24"/>
          <w:lang w:eastAsia="en-US"/>
          <w14:ligatures w14:val="standardContextual"/>
        </w:rPr>
        <w:t>in order to</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locate down the relatives of a male who had become seriously ill whilst walking along Swansea beach front and the way in which members of the public were able to give information about the unknown male based on just a name and rough address. </w:t>
      </w:r>
    </w:p>
    <w:p w14:paraId="0E0E2999"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Social media has emerged as a crucial instrument in the public sector, particularly within the police, in recent years. </w:t>
      </w:r>
      <w:proofErr w:type="gramStart"/>
      <w:r w:rsidRPr="0095460C">
        <w:rPr>
          <w:rFonts w:asciiTheme="minorHAnsi" w:eastAsiaTheme="minorHAnsi" w:hAnsiTheme="minorHAnsi" w:cstheme="minorBidi"/>
          <w:color w:val="auto"/>
          <w:kern w:val="2"/>
          <w:sz w:val="24"/>
          <w:szCs w:val="24"/>
          <w:lang w:eastAsia="en-US"/>
          <w14:ligatures w14:val="standardContextual"/>
        </w:rPr>
        <w:t>In order to</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interact with the public, improve openness, and obtain intelligence, UK police forces have been using social media sites like Facebook, Instagram, and Twitter more and more. The real-time communication features of social media give police a way to interact with communities directly, disseminate information about current events, and build public confidence. Additionally, social media helps the police reach a larger audience than traditional media channels and is essential for crime prevention, investigation, and community participation. Both positive and bad effects on the way police </w:t>
      </w:r>
      <w:proofErr w:type="gramStart"/>
      <w:r w:rsidRPr="0095460C">
        <w:rPr>
          <w:rFonts w:asciiTheme="minorHAnsi" w:eastAsiaTheme="minorHAnsi" w:hAnsiTheme="minorHAnsi" w:cstheme="minorBidi"/>
          <w:color w:val="auto"/>
          <w:kern w:val="2"/>
          <w:sz w:val="24"/>
          <w:szCs w:val="24"/>
          <w:lang w:eastAsia="en-US"/>
          <w14:ligatures w14:val="standardContextual"/>
        </w:rPr>
        <w:t>is</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carried out in the UK result from this change in communication and operational strategy.</w:t>
      </w:r>
    </w:p>
    <w:p w14:paraId="505E83F6"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lastRenderedPageBreak/>
        <w:t>Public meetings, print media, and television news are just a few of the traditional communication methods that UK policing has historically used to inform the public. However, the immediateness and reach of these solutions are limited. Police forces can quickly notify the public about local crime patterns, ongoing investigations, or emergency circumstances because to social media's platform for instantaneous and widespread information sharing (Crump, 2011). Additionally, it gives the police instant access to public comments, which makes it a useful tool for assessing community concerns and adjusting policing tactics accordingly.</w:t>
      </w:r>
    </w:p>
    <w:p w14:paraId="54F942BE"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The use of social media to prevent and identify crime is one of its main advantages for UK policing. </w:t>
      </w:r>
      <w:proofErr w:type="gramStart"/>
      <w:r w:rsidRPr="0095460C">
        <w:rPr>
          <w:rFonts w:asciiTheme="minorHAnsi" w:eastAsiaTheme="minorHAnsi" w:hAnsiTheme="minorHAnsi" w:cstheme="minorBidi"/>
          <w:color w:val="auto"/>
          <w:kern w:val="2"/>
          <w:sz w:val="24"/>
          <w:szCs w:val="24"/>
          <w:lang w:eastAsia="en-US"/>
          <w14:ligatures w14:val="standardContextual"/>
        </w:rPr>
        <w:t>In an effort to</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increase public involvement in crime investigation, police forces frequently use social media to share information about missing people, wanted suspects, and possible threats (Denef et al., 2012). For instance, real-time updates on situations that are happening, CCTV footage, and witness requests have all been shared on social media sites like Twitter and Facebook. The foundation of this cooperative strategy is community policing, which aims to engage the public in preserving public safety (Savage &amp; Leishman, 2017). Police can improve their chances of getting information or tips that could help solve crimes by using the power of social media users.</w:t>
      </w:r>
    </w:p>
    <w:p w14:paraId="79824CB6"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But there are drawbacks to using social media for law enforcement. One worry is that people can be falsely accused based on speculative or mistaken posts, a phenomenon known as "trial by social media" (Schneider, 2016). Additionally, while using social media for investigative objectives, police departments </w:t>
      </w:r>
      <w:proofErr w:type="gramStart"/>
      <w:r w:rsidRPr="0095460C">
        <w:rPr>
          <w:rFonts w:asciiTheme="minorHAnsi" w:eastAsiaTheme="minorHAnsi" w:hAnsiTheme="minorHAnsi" w:cstheme="minorBidi"/>
          <w:color w:val="auto"/>
          <w:kern w:val="2"/>
          <w:sz w:val="24"/>
          <w:szCs w:val="24"/>
          <w:lang w:eastAsia="en-US"/>
          <w14:ligatures w14:val="standardContextual"/>
        </w:rPr>
        <w:t>have to</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deal with privacy and data protection concerns. Platforms can offer useful intelligence, but monitoring public messages raises moral concerns about how to strike a balance between personal freedom and security. Operational difficulties also exist, such as making sure police officers are adequately trained to professionally manage social media accounts and react to public interactions (Meijer &amp; </w:t>
      </w:r>
      <w:proofErr w:type="spellStart"/>
      <w:r w:rsidRPr="0095460C">
        <w:rPr>
          <w:rFonts w:asciiTheme="minorHAnsi" w:eastAsiaTheme="minorHAnsi" w:hAnsiTheme="minorHAnsi" w:cstheme="minorBidi"/>
          <w:color w:val="auto"/>
          <w:kern w:val="2"/>
          <w:sz w:val="24"/>
          <w:szCs w:val="24"/>
          <w:lang w:eastAsia="en-US"/>
          <w14:ligatures w14:val="standardContextual"/>
        </w:rPr>
        <w:t>Thaens</w:t>
      </w:r>
      <w:proofErr w:type="spellEnd"/>
      <w:r w:rsidRPr="0095460C">
        <w:rPr>
          <w:rFonts w:asciiTheme="minorHAnsi" w:eastAsiaTheme="minorHAnsi" w:hAnsiTheme="minorHAnsi" w:cstheme="minorBidi"/>
          <w:color w:val="auto"/>
          <w:kern w:val="2"/>
          <w:sz w:val="24"/>
          <w:szCs w:val="24"/>
          <w:lang w:eastAsia="en-US"/>
          <w14:ligatures w14:val="standardContextual"/>
        </w:rPr>
        <w:t>, 2013).</w:t>
      </w:r>
    </w:p>
    <w:p w14:paraId="16C5CC38"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With its many benefits for community involvement, communication, and transparency, social media has emerged as a vital instrument for UK policing. To preserve public confidence and respect moral principles, police forces must also overcome the new difficulties it brings. </w:t>
      </w:r>
      <w:proofErr w:type="gramStart"/>
      <w:r w:rsidRPr="0095460C">
        <w:rPr>
          <w:rFonts w:asciiTheme="minorHAnsi" w:eastAsiaTheme="minorHAnsi" w:hAnsiTheme="minorHAnsi" w:cstheme="minorBidi"/>
          <w:color w:val="auto"/>
          <w:kern w:val="2"/>
          <w:sz w:val="24"/>
          <w:szCs w:val="24"/>
          <w:lang w:eastAsia="en-US"/>
          <w14:ligatures w14:val="standardContextual"/>
        </w:rPr>
        <w:t>In order to</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maximise its potential while minimising its risks, UK police </w:t>
      </w:r>
      <w:r w:rsidRPr="0095460C">
        <w:rPr>
          <w:rFonts w:asciiTheme="minorHAnsi" w:eastAsiaTheme="minorHAnsi" w:hAnsiTheme="minorHAnsi" w:cstheme="minorBidi"/>
          <w:color w:val="auto"/>
          <w:kern w:val="2"/>
          <w:sz w:val="24"/>
          <w:szCs w:val="24"/>
          <w:lang w:eastAsia="en-US"/>
          <w14:ligatures w14:val="standardContextual"/>
        </w:rPr>
        <w:lastRenderedPageBreak/>
        <w:t xml:space="preserve">forces will need to continuously modify their social media strategy as the digital world changes. </w:t>
      </w:r>
    </w:p>
    <w:p w14:paraId="3D383B9D"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I attended an incident where members of the public had come across a collapsed male who required CPR, paramedics </w:t>
      </w:r>
      <w:proofErr w:type="gramStart"/>
      <w:r w:rsidRPr="0095460C">
        <w:rPr>
          <w:rFonts w:asciiTheme="minorHAnsi" w:eastAsiaTheme="minorHAnsi" w:hAnsiTheme="minorHAnsi" w:cstheme="minorBidi"/>
          <w:color w:val="auto"/>
          <w:kern w:val="2"/>
          <w:sz w:val="24"/>
          <w:szCs w:val="24"/>
          <w:lang w:eastAsia="en-US"/>
          <w14:ligatures w14:val="standardContextual"/>
        </w:rPr>
        <w:t>arrived</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and the male was subsequently taken to Morriston Hospital accident and emergency. We went with the male to the hospital and were advised by the doctors that the male was going to be placed in an induced coma and that his family should be notified. The male did not have any form of identification on him and did not have a mobile device. </w:t>
      </w:r>
    </w:p>
    <w:p w14:paraId="3153C383"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I asked our social media team if a post could be placed on social media too see if anyone in the local community could give any information on the </w:t>
      </w:r>
      <w:proofErr w:type="gramStart"/>
      <w:r w:rsidRPr="0095460C">
        <w:rPr>
          <w:rFonts w:asciiTheme="minorHAnsi" w:eastAsiaTheme="minorHAnsi" w:hAnsiTheme="minorHAnsi" w:cstheme="minorBidi"/>
          <w:color w:val="auto"/>
          <w:kern w:val="2"/>
          <w:sz w:val="24"/>
          <w:szCs w:val="24"/>
          <w:lang w:eastAsia="en-US"/>
          <w14:ligatures w14:val="standardContextual"/>
        </w:rPr>
        <w:t>males</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name. the college of policing states a disclaimer outlining copyright and usage guidelines should be included with any photographs that are made available to the public. It is advised that forces set up a procedure to make sure they monitor the posting of photos on their websites and social media accounts. To prevent data breaches, sufficient security measures should be in place to guarantee the secure transfer of pictures and videos (college of policing, 2022). This meant that before putting a social media post out a clear image of the male was needed, given his current state I requested that a CCTV troll be conducted </w:t>
      </w:r>
      <w:proofErr w:type="gramStart"/>
      <w:r w:rsidRPr="0095460C">
        <w:rPr>
          <w:rFonts w:asciiTheme="minorHAnsi" w:eastAsiaTheme="minorHAnsi" w:hAnsiTheme="minorHAnsi" w:cstheme="minorBidi"/>
          <w:color w:val="auto"/>
          <w:kern w:val="2"/>
          <w:sz w:val="24"/>
          <w:szCs w:val="24"/>
          <w:lang w:eastAsia="en-US"/>
          <w14:ligatures w14:val="standardContextual"/>
        </w:rPr>
        <w:t>in order to</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locate the male prior to his collapse. Additional officer found the male on CCTV inside Swansea market. I placed a request to the inspector for a social media post to be placed now that a clear image had been found of the male. </w:t>
      </w:r>
    </w:p>
    <w:p w14:paraId="75804B62"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Within approximately 24 hours the male was identified through the social media post. It was important that people who commented on the post. South Wales police do monitor comments on their social media post and state though not usually, comments are filtered, and we don't always notice them right away because of the large number of public comments we receive. We do, however, reserve the right to amend our guidelines at any time and without </w:t>
      </w:r>
      <w:proofErr w:type="gramStart"/>
      <w:r w:rsidRPr="0095460C">
        <w:rPr>
          <w:rFonts w:asciiTheme="minorHAnsi" w:eastAsiaTheme="minorHAnsi" w:hAnsiTheme="minorHAnsi" w:cstheme="minorBidi"/>
          <w:color w:val="auto"/>
          <w:kern w:val="2"/>
          <w:sz w:val="24"/>
          <w:szCs w:val="24"/>
          <w:lang w:eastAsia="en-US"/>
          <w14:ligatures w14:val="standardContextual"/>
        </w:rPr>
        <w:t>prior warning</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to remove or conceal comments that violate our rules, or to block any users who do so without providing a reason. This meant that given the fact the male was in hospital as stated on the social media post, South Wales police did not want the males address being put on the post. </w:t>
      </w:r>
    </w:p>
    <w:p w14:paraId="55D8E3CA"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lastRenderedPageBreak/>
        <w:t xml:space="preserve">After gathering the relevant information from the social media post, officers were able to make contact with the </w:t>
      </w:r>
      <w:proofErr w:type="gramStart"/>
      <w:r w:rsidRPr="0095460C">
        <w:rPr>
          <w:rFonts w:asciiTheme="minorHAnsi" w:eastAsiaTheme="minorHAnsi" w:hAnsiTheme="minorHAnsi" w:cstheme="minorBidi"/>
          <w:color w:val="auto"/>
          <w:kern w:val="2"/>
          <w:sz w:val="24"/>
          <w:szCs w:val="24"/>
          <w:lang w:eastAsia="en-US"/>
          <w14:ligatures w14:val="standardContextual"/>
        </w:rPr>
        <w:t>males</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family who were living in Scotland and they were able to come down too Swansea too see him before he passed away. This shows the positive side of instant communications on social media posts. </w:t>
      </w:r>
    </w:p>
    <w:p w14:paraId="7CA79984"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p>
    <w:p w14:paraId="44B954B0"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South Wales police use a variety of different social media platforms. Our primary corporate Facebook sites are in Welsh and English. includes the most recent data, recommendations, appeals, community involvement, and updates from all throughout South Wales (South Wales Police, 2024). Facebook is the primary social media platform for South Wales Police, but more recently South Wales police have started using TikTok, this is despite TikTok having scrutiny over their privacy usage. TikTok was fined €345 million (£296 million) by Irish regulators for violating the privacy of children. The social media app's handling of children's data in 2020 was the subject of the complaint, namely </w:t>
      </w:r>
      <w:proofErr w:type="gramStart"/>
      <w:r w:rsidRPr="0095460C">
        <w:rPr>
          <w:rFonts w:asciiTheme="minorHAnsi" w:eastAsiaTheme="minorHAnsi" w:hAnsiTheme="minorHAnsi" w:cstheme="minorBidi"/>
          <w:color w:val="auto"/>
          <w:kern w:val="2"/>
          <w:sz w:val="24"/>
          <w:szCs w:val="24"/>
          <w:lang w:eastAsia="en-US"/>
          <w14:ligatures w14:val="standardContextual"/>
        </w:rPr>
        <w:t>with regard to</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age verification and privacy settings. The DPC questioned TikTok's processing of children's data and concluded that the company had not been sufficiently open and honest with them about its privacy settings. According to Data Protection Commissioner Helen Dixon, who spoke to BBC News, the investigation also revealed that accounts created by individuals between the ages of 13 and 17 were automatically made public upon registration, meaning that anybody could see the content they uploaded (BBC, 2023).</w:t>
      </w:r>
    </w:p>
    <w:p w14:paraId="14F2C7F8"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p>
    <w:p w14:paraId="40EE3B60"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p>
    <w:p w14:paraId="0E68BA41"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Despite the many positives that can be taken from social media post by the police, there are still risks. Although police usage of social media has grown in popularity, there are significant concerns involved that should be carefully considered. Although social media sites like Facebook, Instagram, and Twitter can help police agencies interact with the public, disseminate information, and improve community relations, they also present serious risks.</w:t>
      </w:r>
    </w:p>
    <w:p w14:paraId="62BE0410"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The possibility of misunderstandings or the dissemination of false information is one major risk. Information posted by police departments without enough context may cause misunderstandings or confusion among the general population. For instance, a tweet </w:t>
      </w:r>
      <w:r w:rsidRPr="0095460C">
        <w:rPr>
          <w:rFonts w:asciiTheme="minorHAnsi" w:eastAsiaTheme="minorHAnsi" w:hAnsiTheme="minorHAnsi" w:cstheme="minorBidi"/>
          <w:color w:val="auto"/>
          <w:kern w:val="2"/>
          <w:sz w:val="24"/>
          <w:szCs w:val="24"/>
          <w:lang w:eastAsia="en-US"/>
          <w14:ligatures w14:val="standardContextual"/>
        </w:rPr>
        <w:lastRenderedPageBreak/>
        <w:t xml:space="preserve">regarding an ongoing inquiry may inadvertently divulge information that jeopardises the case or the participants' safety (Lerman, 2019). Furthermore, criticism of police acts is frequently amplified through social media channels. Posts that are viewed as offensive or contentious have the potential to spread quickly, causing criticism and harming the department's standing (Kelling &amp; Bratton, 2021). </w:t>
      </w:r>
    </w:p>
    <w:p w14:paraId="2EAEB959"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This is particularly important in a time when police behaviour is being closely examined and even small mistakes can turn into serious PR problems. Furthermore, police officers themselves could unintentionally divulge private or work-related information that puts them or their agency at risk. Social media's informal format can occasionally make it difficult to distinguish between official pronouncements and personal opinions, raising moral or legal questions (Stoughton, 2020). The possibility of social media being utilised as a platform for harassment or doxing poses an additional concern. Targeted attacks or threats may have real-world repercussions, and police officers' personal information may be readily available online (</w:t>
      </w:r>
      <w:proofErr w:type="spellStart"/>
      <w:r w:rsidRPr="0095460C">
        <w:rPr>
          <w:rFonts w:asciiTheme="minorHAnsi" w:eastAsiaTheme="minorHAnsi" w:hAnsiTheme="minorHAnsi" w:cstheme="minorBidi"/>
          <w:color w:val="auto"/>
          <w:kern w:val="2"/>
          <w:sz w:val="24"/>
          <w:szCs w:val="24"/>
          <w:lang w:eastAsia="en-US"/>
          <w14:ligatures w14:val="standardContextual"/>
        </w:rPr>
        <w:t>Gau</w:t>
      </w:r>
      <w:proofErr w:type="spellEnd"/>
      <w:r w:rsidRPr="0095460C">
        <w:rPr>
          <w:rFonts w:asciiTheme="minorHAnsi" w:eastAsiaTheme="minorHAnsi" w:hAnsiTheme="minorHAnsi" w:cstheme="minorBidi"/>
          <w:color w:val="auto"/>
          <w:kern w:val="2"/>
          <w:sz w:val="24"/>
          <w:szCs w:val="24"/>
          <w:lang w:eastAsia="en-US"/>
          <w14:ligatures w14:val="standardContextual"/>
        </w:rPr>
        <w:t xml:space="preserve"> &amp; Brunson, 2022). </w:t>
      </w:r>
    </w:p>
    <w:p w14:paraId="00095584"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Considering these worries, police agencies must set up explicit social media guidelines and make sure that qualified staff members who understand the subtleties and dangers of managing their online presence </w:t>
      </w:r>
      <w:proofErr w:type="gramStart"/>
      <w:r w:rsidRPr="0095460C">
        <w:rPr>
          <w:rFonts w:asciiTheme="minorHAnsi" w:eastAsiaTheme="minorHAnsi" w:hAnsiTheme="minorHAnsi" w:cstheme="minorBidi"/>
          <w:color w:val="auto"/>
          <w:kern w:val="2"/>
          <w:sz w:val="24"/>
          <w:szCs w:val="24"/>
          <w:lang w:eastAsia="en-US"/>
          <w14:ligatures w14:val="standardContextual"/>
        </w:rPr>
        <w:t>are in charge of</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it. Social media's advantages can quickly be offset by its possible drawbacks in the absence of suitable rules. </w:t>
      </w:r>
    </w:p>
    <w:p w14:paraId="012255B1"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r w:rsidRPr="0095460C">
        <w:rPr>
          <w:rFonts w:asciiTheme="minorHAnsi" w:eastAsiaTheme="minorHAnsi" w:hAnsiTheme="minorHAnsi" w:cstheme="minorBidi"/>
          <w:color w:val="auto"/>
          <w:kern w:val="2"/>
          <w:sz w:val="24"/>
          <w:szCs w:val="24"/>
          <w:lang w:eastAsia="en-US"/>
          <w14:ligatures w14:val="standardContextual"/>
        </w:rPr>
        <w:t xml:space="preserve">In conclusion, there are a both positives and negatives to the police using social media as a platform of communication. Using social media helps to give people a better understanding of what police forces are doing in local areas, such as updates on wanted suspects, ongoing incidents including road traffic collisions and road closures. Giving members of the public an opportunity to interact and comment on post does have its risks. Despite police social media posts being monitored by forces internally, they are not monitored on a </w:t>
      </w:r>
      <w:proofErr w:type="gramStart"/>
      <w:r w:rsidRPr="0095460C">
        <w:rPr>
          <w:rFonts w:asciiTheme="minorHAnsi" w:eastAsiaTheme="minorHAnsi" w:hAnsiTheme="minorHAnsi" w:cstheme="minorBidi"/>
          <w:color w:val="auto"/>
          <w:kern w:val="2"/>
          <w:sz w:val="24"/>
          <w:szCs w:val="24"/>
          <w:lang w:eastAsia="en-US"/>
          <w14:ligatures w14:val="standardContextual"/>
        </w:rPr>
        <w:t>24 hour</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basis, this could breach certain rules and regulations surrounding GDPR. </w:t>
      </w:r>
      <w:r w:rsidRPr="0095460C">
        <w:rPr>
          <w:rFonts w:asciiTheme="minorHAnsi" w:hAnsiTheme="minorHAnsi" w:cstheme="minorHAnsi"/>
          <w:color w:val="auto"/>
          <w:sz w:val="24"/>
          <w:szCs w:val="24"/>
        </w:rPr>
        <w:t>The European Union strengthened the protection of people's privacy and personal data in 2018 by enacting the General Data Protection Regulation (GDPR). Giving people more control over their data while placing strict requirements on businesses that gather, store, or use it is its main goal. Significant fines of up to €20 million or 4% of global yearly revenue, whichever is higher, can be imposed for noncompliance with GDPR (European Commission, 2022).</w:t>
      </w:r>
    </w:p>
    <w:p w14:paraId="1D3E0547"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r w:rsidRPr="0095460C">
        <w:rPr>
          <w:rFonts w:asciiTheme="minorHAnsi" w:hAnsiTheme="minorHAnsi" w:cstheme="minorHAnsi"/>
          <w:color w:val="auto"/>
          <w:sz w:val="24"/>
          <w:szCs w:val="24"/>
        </w:rPr>
        <w:lastRenderedPageBreak/>
        <w:t xml:space="preserve">Breaches can have serious negative effects on reputation in addition to financial ones, which can result in a decline in trust and a decrease in market value. Mandatory reporting obligations, which oblige organisations to notify supervisory authorities and impacted persons within 72 hours of detecting a breach, are frequently triggered by data breaches (Article 33, GDPR). When sensitive information, like </w:t>
      </w:r>
      <w:proofErr w:type="gramStart"/>
      <w:r w:rsidRPr="0095460C">
        <w:rPr>
          <w:rFonts w:asciiTheme="minorHAnsi" w:hAnsiTheme="minorHAnsi" w:cstheme="minorHAnsi"/>
          <w:color w:val="auto"/>
          <w:sz w:val="24"/>
          <w:szCs w:val="24"/>
        </w:rPr>
        <w:t>addresses ,medical</w:t>
      </w:r>
      <w:proofErr w:type="gramEnd"/>
      <w:r w:rsidRPr="0095460C">
        <w:rPr>
          <w:rFonts w:asciiTheme="minorHAnsi" w:hAnsiTheme="minorHAnsi" w:cstheme="minorHAnsi"/>
          <w:color w:val="auto"/>
          <w:sz w:val="24"/>
          <w:szCs w:val="24"/>
        </w:rPr>
        <w:t xml:space="preserve"> records, dates of births and names is handled improperly, it can result in a number of issues for people. In addition to these immediate consequences, companies that breach GDPR may come under more scrutiny, be subject to regulatory audits, and could even be sued by impacted data subjects (Albrecht, 2019). Organisations must be careful to maintain strong data governance structures </w:t>
      </w:r>
      <w:proofErr w:type="gramStart"/>
      <w:r w:rsidRPr="0095460C">
        <w:rPr>
          <w:rFonts w:asciiTheme="minorHAnsi" w:hAnsiTheme="minorHAnsi" w:cstheme="minorHAnsi"/>
          <w:color w:val="auto"/>
          <w:sz w:val="24"/>
          <w:szCs w:val="24"/>
        </w:rPr>
        <w:t>in order to</w:t>
      </w:r>
      <w:proofErr w:type="gramEnd"/>
      <w:r w:rsidRPr="0095460C">
        <w:rPr>
          <w:rFonts w:asciiTheme="minorHAnsi" w:hAnsiTheme="minorHAnsi" w:cstheme="minorHAnsi"/>
          <w:color w:val="auto"/>
          <w:sz w:val="24"/>
          <w:szCs w:val="24"/>
        </w:rPr>
        <w:t xml:space="preserve"> reduce the risks associated with a GDPR breach, given the regulatory emphasis on accountability and transparency.</w:t>
      </w:r>
    </w:p>
    <w:p w14:paraId="6F5D28BC"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r w:rsidRPr="0095460C">
        <w:rPr>
          <w:rFonts w:asciiTheme="minorHAnsi" w:hAnsiTheme="minorHAnsi" w:cstheme="minorHAnsi"/>
          <w:color w:val="auto"/>
          <w:sz w:val="24"/>
          <w:szCs w:val="24"/>
        </w:rPr>
        <w:t xml:space="preserve">Despite this concern the positives surrounding using social media for policing outweigh the negatives. As shown in the incident, getting vital information from members of the public to aid the police in locating family, as well as incidents where wanted suspects are located through members of the public and updating members of the public of ongoing incidents helps reduce risks, and stops the spread of rumours and misinformation surrounding ongoing investigations. </w:t>
      </w:r>
    </w:p>
    <w:p w14:paraId="63F09C72"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p>
    <w:p w14:paraId="20AEADD6"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r w:rsidRPr="0095460C">
        <w:rPr>
          <w:rFonts w:asciiTheme="minorHAnsi" w:hAnsiTheme="minorHAnsi" w:cstheme="minorHAnsi"/>
          <w:color w:val="auto"/>
          <w:sz w:val="24"/>
          <w:szCs w:val="24"/>
        </w:rPr>
        <w:t>Word cunt: 1950</w:t>
      </w:r>
    </w:p>
    <w:p w14:paraId="3BC7E0A0" w14:textId="77777777" w:rsidR="0095460C" w:rsidRPr="00270EEB" w:rsidRDefault="0095460C"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E7AABAF" w14:textId="1777B871" w:rsidR="00025650" w:rsidRPr="0095460C" w:rsidRDefault="00025650" w:rsidP="0095460C">
      <w:pPr>
        <w:ind w:right="237"/>
      </w:pPr>
      <w:r>
        <w:rPr>
          <w:b/>
          <w:sz w:val="24"/>
          <w:szCs w:val="24"/>
        </w:rPr>
        <w:t>Task 3</w:t>
      </w: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lastRenderedPageBreak/>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609FDDD"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In this task I will be talking about an incident where I used a leadership </w:t>
      </w:r>
      <w:proofErr w:type="spellStart"/>
      <w:r w:rsidRPr="0095460C">
        <w:rPr>
          <w:rFonts w:asciiTheme="minorHAnsi" w:eastAsiaTheme="minorHAnsi" w:hAnsiTheme="minorHAnsi" w:cstheme="minorBidi"/>
          <w:color w:val="auto"/>
          <w:kern w:val="2"/>
          <w:sz w:val="24"/>
          <w:szCs w:val="24"/>
          <w:lang w:eastAsia="en-US"/>
          <w14:ligatures w14:val="standardContextual"/>
        </w:rPr>
        <w:t>roll</w:t>
      </w:r>
      <w:proofErr w:type="spellEnd"/>
      <w:r w:rsidRPr="0095460C">
        <w:rPr>
          <w:rFonts w:asciiTheme="minorHAnsi" w:eastAsiaTheme="minorHAnsi" w:hAnsiTheme="minorHAnsi" w:cstheme="minorBidi"/>
          <w:color w:val="auto"/>
          <w:kern w:val="2"/>
          <w:sz w:val="24"/>
          <w:szCs w:val="24"/>
          <w:lang w:eastAsia="en-US"/>
          <w14:ligatures w14:val="standardContextual"/>
        </w:rPr>
        <w:t xml:space="preserve"> when working with a student </w:t>
      </w:r>
      <w:proofErr w:type="gramStart"/>
      <w:r w:rsidRPr="0095460C">
        <w:rPr>
          <w:rFonts w:asciiTheme="minorHAnsi" w:eastAsiaTheme="minorHAnsi" w:hAnsiTheme="minorHAnsi" w:cstheme="minorBidi"/>
          <w:color w:val="auto"/>
          <w:kern w:val="2"/>
          <w:sz w:val="24"/>
          <w:szCs w:val="24"/>
          <w:lang w:eastAsia="en-US"/>
          <w14:ligatures w14:val="standardContextual"/>
        </w:rPr>
        <w:t>an</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another officer who was young in service at a domestic incident, and how a used leadership skills I have developed both in work and outside of work in my personal life to ensure the safety of everyone involved. I will discuss how teamwork is key in a policing environment. I will also talk about the leadership strategies I have developed and how to use them in </w:t>
      </w:r>
      <w:proofErr w:type="gramStart"/>
      <w:r w:rsidRPr="0095460C">
        <w:rPr>
          <w:rFonts w:asciiTheme="minorHAnsi" w:eastAsiaTheme="minorHAnsi" w:hAnsiTheme="minorHAnsi" w:cstheme="minorBidi"/>
          <w:color w:val="auto"/>
          <w:kern w:val="2"/>
          <w:sz w:val="24"/>
          <w:szCs w:val="24"/>
          <w:lang w:eastAsia="en-US"/>
          <w14:ligatures w14:val="standardContextual"/>
        </w:rPr>
        <w:t>a number of</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different situations.  </w:t>
      </w:r>
    </w:p>
    <w:p w14:paraId="485CB285"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Ambitions that match an organization's leadership with its objectives, ambitions, and aspirations are known as leadership strategies. These strategies can be used to influence teams or employees, include pertinent parties, spot possible problems or needs, and improve performance. These actions assist the company's leadership in directing teams, departments, or workers to support the goals of the organisation. The company's culture, working conditions, productivity, use of resources, and income can all be enhanced by strategic leadership. Along with assisting the company in achieving sustainable performance, it also promotes shareholder involvement (indeed, 2024). Although leadership strategies are used for businesses, they can also be used when dealing when dealing with incidents that have the potential to change whilst still ongoing. </w:t>
      </w:r>
    </w:p>
    <w:p w14:paraId="27396ABD"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lastRenderedPageBreak/>
        <w:t xml:space="preserve">Throughout my policing carrier I have witnessed many different management styles, some more effect </w:t>
      </w:r>
      <w:proofErr w:type="gramStart"/>
      <w:r w:rsidRPr="0095460C">
        <w:rPr>
          <w:rFonts w:asciiTheme="minorHAnsi" w:eastAsiaTheme="minorHAnsi" w:hAnsiTheme="minorHAnsi" w:cstheme="minorBidi"/>
          <w:color w:val="auto"/>
          <w:kern w:val="2"/>
          <w:sz w:val="24"/>
          <w:szCs w:val="24"/>
          <w:lang w:eastAsia="en-US"/>
          <w14:ligatures w14:val="standardContextual"/>
        </w:rPr>
        <w:t>than  others</w:t>
      </w:r>
      <w:proofErr w:type="gramEnd"/>
      <w:r w:rsidRPr="0095460C">
        <w:rPr>
          <w:rFonts w:asciiTheme="minorHAnsi" w:eastAsiaTheme="minorHAnsi" w:hAnsiTheme="minorHAnsi" w:cstheme="minorBidi"/>
          <w:color w:val="auto"/>
          <w:kern w:val="2"/>
          <w:sz w:val="24"/>
          <w:szCs w:val="24"/>
          <w:lang w:eastAsia="en-US"/>
          <w14:ligatures w14:val="standardContextual"/>
        </w:rPr>
        <w:t>, some which I believe are not good for peoples moral, such as the coercive leadership style,</w:t>
      </w:r>
      <w:r w:rsidRPr="0095460C">
        <w:rPr>
          <w:rFonts w:ascii="Times New Roman" w:hAnsi="Times New Roman" w:cs="Times New Roman"/>
          <w:color w:val="auto"/>
          <w:sz w:val="24"/>
          <w:szCs w:val="24"/>
        </w:rPr>
        <w:t xml:space="preserve"> </w:t>
      </w:r>
      <w:r w:rsidRPr="0095460C">
        <w:rPr>
          <w:rFonts w:asciiTheme="minorHAnsi" w:eastAsiaTheme="minorHAnsi" w:hAnsiTheme="minorHAnsi" w:cstheme="minorBidi"/>
          <w:color w:val="auto"/>
          <w:kern w:val="2"/>
          <w:sz w:val="24"/>
          <w:szCs w:val="24"/>
          <w:lang w:eastAsia="en-US"/>
          <w14:ligatures w14:val="standardContextual"/>
        </w:rPr>
        <w:t>According to Goleman, coercive measures are typically the least successful. The reason is easy to comprehend. He claims that an authoritarian approach, demanding, do-as-I-say attitude, and top-down decision-making are characteristics of this style. Although this approach might produce immediate benefits, it has a detrimental long-term effect on the company culture, resulting in a disillusioned and disengaged staff as well as significant employee turnover (Harvad Business Review, 2024).</w:t>
      </w:r>
    </w:p>
    <w:p w14:paraId="60C0A701"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 xml:space="preserve"> There are also other management styles which I have used myself after watching them be used with good effect. I put these leadership styles into practice at an incident where a female had contacted the police stating that her partner had assaulted her but had left straight afterwards. </w:t>
      </w:r>
      <w:proofErr w:type="gramStart"/>
      <w:r w:rsidRPr="0095460C">
        <w:rPr>
          <w:rFonts w:asciiTheme="minorHAnsi" w:eastAsiaTheme="minorHAnsi" w:hAnsiTheme="minorHAnsi" w:cstheme="minorBidi"/>
          <w:color w:val="auto"/>
          <w:kern w:val="2"/>
          <w:sz w:val="24"/>
          <w:szCs w:val="24"/>
          <w:lang w:eastAsia="en-US"/>
          <w14:ligatures w14:val="standardContextual"/>
        </w:rPr>
        <w:t>Myself and the two officers</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attended and located the female who was very distressed, I took control of the situation by asking the female officer who was with me to speak to the victim as I thought she would feel more comfortable speaking to a female officer given what had happened. Reporting a crime, such as sexual assault, domestic abuse, or other types of violence, to a female officer or simply to departments where they are aware that female police work makes female victims feel more at ease. The impact is even more noticeable in cases of domestic abuse. There was a significant decrease in intimate partner homicides in districts with more female police, and a 7.4 percentage increase in female officer participation was associated with a 13.6 percent rise in domestic violence reports (UVA Today, 2018).</w:t>
      </w:r>
    </w:p>
    <w:p w14:paraId="59D3C31A"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proofErr w:type="gramStart"/>
      <w:r w:rsidRPr="0095460C">
        <w:rPr>
          <w:rFonts w:asciiTheme="minorHAnsi" w:eastAsiaTheme="minorHAnsi" w:hAnsiTheme="minorHAnsi" w:cstheme="minorBidi"/>
          <w:color w:val="auto"/>
          <w:kern w:val="2"/>
          <w:sz w:val="24"/>
          <w:szCs w:val="24"/>
          <w:lang w:eastAsia="en-US"/>
          <w14:ligatures w14:val="standardContextual"/>
        </w:rPr>
        <w:t>Myself and the student</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then did a thorough search of property to ensure that the male was not hiding within the property. It was established that the male suspect had physically assaulted the female who wished to make a complaint. There was warning markers for the male that he is known to assault police upon arrest. I made the decision to take the female back to Swansea central police station to give a statement. I felt this was the best for everyone’s safety at the time, I left the female with the officer at the station and myself and the student reattended the location where the incident first took place, we could see the male inside the property and he has come to the front door, given the students lack of knowledge and the potential for the male to kick off I have taken the decision to arrest the male myself and have instantly put handcuffs on the male to the rear, this helped to prevent </w:t>
      </w:r>
      <w:r w:rsidRPr="0095460C">
        <w:rPr>
          <w:rFonts w:asciiTheme="minorHAnsi" w:eastAsiaTheme="minorHAnsi" w:hAnsiTheme="minorHAnsi" w:cstheme="minorBidi"/>
          <w:color w:val="auto"/>
          <w:kern w:val="2"/>
          <w:sz w:val="24"/>
          <w:szCs w:val="24"/>
          <w:lang w:eastAsia="en-US"/>
          <w14:ligatures w14:val="standardContextual"/>
        </w:rPr>
        <w:lastRenderedPageBreak/>
        <w:t xml:space="preserve">the male from potentially kicking off, even though the male was calm upon arrest I did not want to take the risk. According to the police federation </w:t>
      </w:r>
      <w:r w:rsidRPr="0095460C">
        <w:rPr>
          <w:rFonts w:asciiTheme="minorHAnsi" w:hAnsiTheme="minorHAnsi" w:cstheme="minorHAnsi"/>
          <w:color w:val="auto"/>
          <w:sz w:val="24"/>
          <w:szCs w:val="24"/>
        </w:rPr>
        <w:t xml:space="preserve">40,330 assaults against police officers were reported in the year ending March 2023, or 110 assaults per day on average. This data paints a gloomy picture of the danger that police officers confront </w:t>
      </w:r>
      <w:proofErr w:type="gramStart"/>
      <w:r w:rsidRPr="0095460C">
        <w:rPr>
          <w:rFonts w:asciiTheme="minorHAnsi" w:hAnsiTheme="minorHAnsi" w:cstheme="minorHAnsi"/>
          <w:color w:val="auto"/>
          <w:sz w:val="24"/>
          <w:szCs w:val="24"/>
        </w:rPr>
        <w:t>on a daily basis</w:t>
      </w:r>
      <w:proofErr w:type="gramEnd"/>
      <w:r w:rsidRPr="0095460C">
        <w:rPr>
          <w:rFonts w:asciiTheme="minorHAnsi" w:hAnsiTheme="minorHAnsi" w:cstheme="minorHAnsi"/>
          <w:color w:val="auto"/>
          <w:sz w:val="24"/>
          <w:szCs w:val="24"/>
        </w:rPr>
        <w:t xml:space="preserve"> and serves as a sobering reminder that this problem is still far from being remedied (police federation, 2023). Ensuring every </w:t>
      </w:r>
      <w:proofErr w:type="gramStart"/>
      <w:r w:rsidRPr="0095460C">
        <w:rPr>
          <w:rFonts w:asciiTheme="minorHAnsi" w:hAnsiTheme="minorHAnsi" w:cstheme="minorHAnsi"/>
          <w:color w:val="auto"/>
          <w:sz w:val="24"/>
          <w:szCs w:val="24"/>
        </w:rPr>
        <w:t>persons</w:t>
      </w:r>
      <w:proofErr w:type="gramEnd"/>
      <w:r w:rsidRPr="0095460C">
        <w:rPr>
          <w:rFonts w:asciiTheme="minorHAnsi" w:hAnsiTheme="minorHAnsi" w:cstheme="minorHAnsi"/>
          <w:color w:val="auto"/>
          <w:sz w:val="24"/>
          <w:szCs w:val="24"/>
        </w:rPr>
        <w:t xml:space="preserve"> safety is a key priority for me. </w:t>
      </w:r>
    </w:p>
    <w:p w14:paraId="2BF0B24F"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r w:rsidRPr="0095460C">
        <w:rPr>
          <w:rFonts w:asciiTheme="minorHAnsi" w:hAnsiTheme="minorHAnsi" w:cstheme="minorHAnsi"/>
          <w:color w:val="auto"/>
          <w:sz w:val="24"/>
          <w:szCs w:val="24"/>
        </w:rPr>
        <w:t xml:space="preserve">My preferred leadership style is the affiliative leadership style, </w:t>
      </w:r>
      <w:proofErr w:type="gramStart"/>
      <w:r w:rsidRPr="0095460C">
        <w:rPr>
          <w:rFonts w:asciiTheme="minorHAnsi" w:hAnsiTheme="minorHAnsi" w:cstheme="minorHAnsi"/>
          <w:color w:val="auto"/>
          <w:sz w:val="24"/>
          <w:szCs w:val="24"/>
        </w:rPr>
        <w:t>This</w:t>
      </w:r>
      <w:proofErr w:type="gramEnd"/>
      <w:r w:rsidRPr="0095460C">
        <w:rPr>
          <w:rFonts w:asciiTheme="minorHAnsi" w:hAnsiTheme="minorHAnsi" w:cstheme="minorHAnsi"/>
          <w:color w:val="auto"/>
          <w:sz w:val="24"/>
          <w:szCs w:val="24"/>
        </w:rPr>
        <w:t xml:space="preserve"> leadership approach entails establishing close emotional ties, encouraging teamwork and camaraderie, and cultivating a happy and encouraging work environment. Members of the team can freely exchange ideas and criticism, feel like they belong, and collaborate to achieve shared objectives as a result. This relationship-oriented approach is particularly helpful in creating a happy work atmosphere, which is crucial at a time when some businesses are urging staff members to return to the workplace. By getting to know your staff personally and recognising their accomplishments, you can build a supportive, cohesive community instead of an administrative machine (Harvard Business Review,2024). </w:t>
      </w:r>
    </w:p>
    <w:p w14:paraId="4BF54FD3"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r w:rsidRPr="0095460C">
        <w:rPr>
          <w:rFonts w:asciiTheme="minorHAnsi" w:hAnsiTheme="minorHAnsi" w:cstheme="minorHAnsi"/>
          <w:color w:val="auto"/>
          <w:sz w:val="24"/>
          <w:szCs w:val="24"/>
        </w:rPr>
        <w:t xml:space="preserve">I feel that this leadership style has been greatly influenced by sporting activities outside of work. Being involved in a sporting team helps to build skills and leadership. It also helps with being able to manage a wide range of changing situations. A study supported the findings of another that was published in Adolescence in 1999 and showed that high school athletes performed better on a leadership abilities test than their classmates who were not participating in sporting activities. The study stated that it "provides additional evidence to the theory that the kinds of social and personal behaviour associated with athletic training and participation may in fact increase, or at least strengthen, high school students' leadership potential." Ernst &amp; Young has conducted research on how sporting athletes develop their leadership abilities via athletics. According to a study by EY and </w:t>
      </w:r>
      <w:proofErr w:type="spellStart"/>
      <w:r w:rsidRPr="0095460C">
        <w:rPr>
          <w:rFonts w:asciiTheme="minorHAnsi" w:hAnsiTheme="minorHAnsi" w:cstheme="minorHAnsi"/>
          <w:color w:val="auto"/>
          <w:sz w:val="24"/>
          <w:szCs w:val="24"/>
        </w:rPr>
        <w:t>espnW</w:t>
      </w:r>
      <w:proofErr w:type="spellEnd"/>
      <w:r w:rsidRPr="0095460C">
        <w:rPr>
          <w:rFonts w:asciiTheme="minorHAnsi" w:hAnsiTheme="minorHAnsi" w:cstheme="minorHAnsi"/>
          <w:color w:val="auto"/>
          <w:sz w:val="24"/>
          <w:szCs w:val="24"/>
        </w:rPr>
        <w:t xml:space="preserve">, 94% of athletes in the C-suite participated in sports, 52% of them played collegiate sports, and 77% of C-suite women believe that athletes who participate in sports make effective </w:t>
      </w:r>
      <w:proofErr w:type="gramStart"/>
      <w:r w:rsidRPr="0095460C">
        <w:rPr>
          <w:rFonts w:asciiTheme="minorHAnsi" w:hAnsiTheme="minorHAnsi" w:cstheme="minorHAnsi"/>
          <w:color w:val="auto"/>
          <w:sz w:val="24"/>
          <w:szCs w:val="24"/>
        </w:rPr>
        <w:t>employees(</w:t>
      </w:r>
      <w:proofErr w:type="gramEnd"/>
      <w:r w:rsidRPr="0095460C">
        <w:rPr>
          <w:rFonts w:asciiTheme="minorHAnsi" w:hAnsiTheme="minorHAnsi" w:cstheme="minorHAnsi"/>
          <w:color w:val="auto"/>
          <w:sz w:val="24"/>
          <w:szCs w:val="24"/>
        </w:rPr>
        <w:t xml:space="preserve">Global Sports Matters, 2018). </w:t>
      </w:r>
    </w:p>
    <w:p w14:paraId="1D04244D"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r w:rsidRPr="0095460C">
        <w:rPr>
          <w:rFonts w:asciiTheme="minorHAnsi" w:hAnsiTheme="minorHAnsi" w:cstheme="minorHAnsi"/>
          <w:color w:val="auto"/>
          <w:sz w:val="24"/>
          <w:szCs w:val="24"/>
        </w:rPr>
        <w:t xml:space="preserve">As a response officer it is common to need to adapt to </w:t>
      </w:r>
      <w:proofErr w:type="gramStart"/>
      <w:r w:rsidRPr="0095460C">
        <w:rPr>
          <w:rFonts w:asciiTheme="minorHAnsi" w:hAnsiTheme="minorHAnsi" w:cstheme="minorHAnsi"/>
          <w:color w:val="auto"/>
          <w:sz w:val="24"/>
          <w:szCs w:val="24"/>
        </w:rPr>
        <w:t>a number of</w:t>
      </w:r>
      <w:proofErr w:type="gramEnd"/>
      <w:r w:rsidRPr="0095460C">
        <w:rPr>
          <w:rFonts w:asciiTheme="minorHAnsi" w:hAnsiTheme="minorHAnsi" w:cstheme="minorHAnsi"/>
          <w:color w:val="auto"/>
          <w:sz w:val="24"/>
          <w:szCs w:val="24"/>
        </w:rPr>
        <w:t xml:space="preserve"> different leadership styles. This would depend on what incidents that you attend, who you are dealing with, other officers present including senior management teams, and understanding your role as </w:t>
      </w:r>
      <w:r w:rsidRPr="0095460C">
        <w:rPr>
          <w:rFonts w:asciiTheme="minorHAnsi" w:hAnsiTheme="minorHAnsi" w:cstheme="minorHAnsi"/>
          <w:color w:val="auto"/>
          <w:sz w:val="24"/>
          <w:szCs w:val="24"/>
        </w:rPr>
        <w:lastRenderedPageBreak/>
        <w:t xml:space="preserve">a response officer even if you disagree with senior management decisions. Adaptive leadership can be implemented to the policing roll. Adaptive leadership can be used in a variety of settings, including politics, the boardroom, emergency services, healthcare, and education. The most successful leaders in the emergency services are experts at keeping situational awareness, getting the best information to the right people at the right time, and creating teams that can lead and perform at all levels (Forbes, 2024). </w:t>
      </w:r>
    </w:p>
    <w:p w14:paraId="42F15EDC"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r w:rsidRPr="0095460C">
        <w:rPr>
          <w:rFonts w:asciiTheme="minorHAnsi" w:hAnsiTheme="minorHAnsi" w:cstheme="minorHAnsi"/>
          <w:color w:val="auto"/>
          <w:sz w:val="24"/>
          <w:szCs w:val="24"/>
        </w:rPr>
        <w:t>Changing circumstances can often determine what leadership style is used. This does not always mean the same leadership style is used consistently throughout the incident. A dynamic risk assessment can help in identifying what leadership style to use. The practice of continuously monitoring and evaluating risks and hazards in a changing, or high-risk, environment is known as a dynamic risk assessment. This enables people to promptly detect and eliminate emerging hazards. These are different from formal risk assessments, a formal risk assessment is created beforehand, documented, and routinely reviewed. Dynamic risk assessments, on the other hand, are "dynamic" or constantly evolving and are conducted immediately by an individual whenever they enter a new area or when their existing environment changes. Conducting a dynamic risk assessment does not negate the necessity of conducting a conventional risk assessment. Any holes left by your regular risk assessment that you were unable to anticipate should be filled in by dynamic risk assessments. A dynamic risk assessment should be completed prior to entering any new circumstance and keep evaluating the risks and hazards continuously in case things alter (The Hub, 2019).</w:t>
      </w:r>
    </w:p>
    <w:p w14:paraId="40D1034D"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hAnsiTheme="minorHAnsi" w:cstheme="minorHAnsi"/>
          <w:color w:val="auto"/>
          <w:sz w:val="24"/>
          <w:szCs w:val="24"/>
        </w:rPr>
        <w:t xml:space="preserve">At incidents circumstances can change depending on how you speak to the individuals involved, using </w:t>
      </w:r>
      <w:r w:rsidRPr="0095460C">
        <w:rPr>
          <w:rFonts w:asciiTheme="minorHAnsi" w:eastAsiaTheme="minorHAnsi" w:hAnsiTheme="minorHAnsi" w:cstheme="minorBidi"/>
          <w:color w:val="auto"/>
          <w:kern w:val="2"/>
          <w:sz w:val="24"/>
          <w:szCs w:val="24"/>
          <w:lang w:eastAsia="en-US"/>
          <w14:ligatures w14:val="standardContextual"/>
        </w:rPr>
        <w:t xml:space="preserve">the coercive leadership style can sometimes be needed when dealing with difficult members of the public who try and take control of a situation over the officer, and want </w:t>
      </w:r>
      <w:proofErr w:type="spellStart"/>
      <w:proofErr w:type="gramStart"/>
      <w:r w:rsidRPr="0095460C">
        <w:rPr>
          <w:rFonts w:asciiTheme="minorHAnsi" w:eastAsiaTheme="minorHAnsi" w:hAnsiTheme="minorHAnsi" w:cstheme="minorBidi"/>
          <w:color w:val="auto"/>
          <w:kern w:val="2"/>
          <w:sz w:val="24"/>
          <w:szCs w:val="24"/>
          <w:lang w:eastAsia="en-US"/>
          <w14:ligatures w14:val="standardContextual"/>
        </w:rPr>
        <w:t>too</w:t>
      </w:r>
      <w:proofErr w:type="spellEnd"/>
      <w:proofErr w:type="gramEnd"/>
      <w:r w:rsidRPr="0095460C">
        <w:rPr>
          <w:rFonts w:asciiTheme="minorHAnsi" w:eastAsiaTheme="minorHAnsi" w:hAnsiTheme="minorHAnsi" w:cstheme="minorBidi"/>
          <w:color w:val="auto"/>
          <w:kern w:val="2"/>
          <w:sz w:val="24"/>
          <w:szCs w:val="24"/>
          <w:lang w:eastAsia="en-US"/>
          <w14:ligatures w14:val="standardContextual"/>
        </w:rPr>
        <w:t xml:space="preserve"> get authority over the officer. Using this leadership style can help regain authority and control the situation. However once the member of the public has understood that the officer is in control of the situation, the circumstances have changed again, this means that you would need to adapt to this and change the leadership style to continue gaining a rapport with the individual, this might mean using the affiliative leadership style. Keeping people calm at incidents can help with safety and the investigation process. I have had to implement both these leadership styles at a call where a male was refusing to leave a nightclub on Wind Street in Swansea, the male would not leave and was trying to talk over </w:t>
      </w:r>
      <w:r w:rsidRPr="0095460C">
        <w:rPr>
          <w:rFonts w:asciiTheme="minorHAnsi" w:eastAsiaTheme="minorHAnsi" w:hAnsiTheme="minorHAnsi" w:cstheme="minorBidi"/>
          <w:color w:val="auto"/>
          <w:kern w:val="2"/>
          <w:sz w:val="24"/>
          <w:szCs w:val="24"/>
          <w:lang w:eastAsia="en-US"/>
          <w14:ligatures w14:val="standardContextual"/>
        </w:rPr>
        <w:lastRenderedPageBreak/>
        <w:t xml:space="preserve">me when I was asking him to leave. I have used the coercive leadership approach to gain control of the situation and give the male the correct information about the options the male had during the incident. Once the male realised that I was in control of the situation, he had lowered his tone of voice and had calmed his behaviour. I have then switched to the affiliative leadership approach. This has kept the male calm and built a rapport with him which has allowed him to leave without being arrested.  </w:t>
      </w:r>
    </w:p>
    <w:p w14:paraId="2D787199"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proofErr w:type="gramStart"/>
      <w:r w:rsidRPr="0095460C">
        <w:rPr>
          <w:rFonts w:asciiTheme="minorHAnsi" w:eastAsiaTheme="minorHAnsi" w:hAnsiTheme="minorHAnsi" w:cstheme="minorBidi"/>
          <w:color w:val="auto"/>
          <w:kern w:val="2"/>
          <w:sz w:val="24"/>
          <w:szCs w:val="24"/>
          <w:lang w:eastAsia="en-US"/>
          <w14:ligatures w14:val="standardContextual"/>
        </w:rPr>
        <w:t>Overall</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I believe that the different leadership styles can be adapted to the policing roll with ease, knowing when to use the different types is key to gaining rapport with individuals, gathering information and keeping both members of the public and other police officers safe. There is evidence to support that people who are involved in sporting activities and teams are better at adapting and implementing the different leadership strategies into work based life, teamwork is key to police officers doing their job to a good standard, having trust and knowing your colleague is capable of doing their job makes it easier for you to do your work top the best of your ability, as shown in the Global Sports Matters report. Being able to understand when someone is using a leadership style towards you is also key, such as senior management team members, if you are being told what to do with them using a coercive tone of voice it is key that you carry out what they are telling you to do, however this tone is not good for long term moral as evidenced in the Harvard Business review. I personally believe that this style of leadership is not good if it is continuously used when speaking to colleagues, however this leadership styles is needed when dealing with members of the public on some occasions. Talking to other officers using the correct leadership styles helps people to learn and understand the role better. </w:t>
      </w:r>
    </w:p>
    <w:p w14:paraId="00AABF25"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p>
    <w:p w14:paraId="3173A9A3"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r w:rsidRPr="0095460C">
        <w:rPr>
          <w:rFonts w:asciiTheme="minorHAnsi" w:eastAsiaTheme="minorHAnsi" w:hAnsiTheme="minorHAnsi" w:cstheme="minorBidi"/>
          <w:color w:val="auto"/>
          <w:kern w:val="2"/>
          <w:sz w:val="24"/>
          <w:szCs w:val="24"/>
          <w:lang w:eastAsia="en-US"/>
          <w14:ligatures w14:val="standardContextual"/>
        </w:rPr>
        <w:t xml:space="preserve">Knowing and realising when circumstances are changing at incidents is </w:t>
      </w:r>
      <w:proofErr w:type="gramStart"/>
      <w:r w:rsidRPr="0095460C">
        <w:rPr>
          <w:rFonts w:asciiTheme="minorHAnsi" w:eastAsiaTheme="minorHAnsi" w:hAnsiTheme="minorHAnsi" w:cstheme="minorBidi"/>
          <w:color w:val="auto"/>
          <w:kern w:val="2"/>
          <w:sz w:val="24"/>
          <w:szCs w:val="24"/>
          <w:lang w:eastAsia="en-US"/>
          <w14:ligatures w14:val="standardContextual"/>
        </w:rPr>
        <w:t>important, and</w:t>
      </w:r>
      <w:proofErr w:type="gramEnd"/>
      <w:r w:rsidRPr="0095460C">
        <w:rPr>
          <w:rFonts w:asciiTheme="minorHAnsi" w:eastAsiaTheme="minorHAnsi" w:hAnsiTheme="minorHAnsi" w:cstheme="minorBidi"/>
          <w:color w:val="auto"/>
          <w:kern w:val="2"/>
          <w:sz w:val="24"/>
          <w:szCs w:val="24"/>
          <w:lang w:eastAsia="en-US"/>
          <w14:ligatures w14:val="standardContextual"/>
        </w:rPr>
        <w:t xml:space="preserve"> knowing when to use different leadership styles can go hand in hand with this, making sure you are always in control of an incident may mean using the coercive style, but then adapting to change and moving onto a more relaxed and cooperative style to keep the situation under control may also be needed. Conducting Dynamic risk assessments will aid officers in realising when to switch to different styles. I find that using the affiliative leadership style helps me as I can talk to people better and if needed brings their behaviour down to a calmer level, however if needed I will switch to the more coercive method of </w:t>
      </w:r>
      <w:r w:rsidRPr="0095460C">
        <w:rPr>
          <w:rFonts w:asciiTheme="minorHAnsi" w:eastAsiaTheme="minorHAnsi" w:hAnsiTheme="minorHAnsi" w:cstheme="minorBidi"/>
          <w:color w:val="auto"/>
          <w:kern w:val="2"/>
          <w:sz w:val="24"/>
          <w:szCs w:val="24"/>
          <w:lang w:eastAsia="en-US"/>
          <w14:ligatures w14:val="standardContextual"/>
        </w:rPr>
        <w:lastRenderedPageBreak/>
        <w:t xml:space="preserve">leadership. I have rarely experienced an incident where I have instantly had to use the coercive method of leadership, I will always try and be calm and fair at incidents before changing styles. </w:t>
      </w:r>
    </w:p>
    <w:p w14:paraId="3D3F98B9" w14:textId="77777777" w:rsidR="0095460C" w:rsidRPr="0095460C" w:rsidRDefault="0095460C" w:rsidP="0095460C">
      <w:pPr>
        <w:overflowPunct/>
        <w:autoSpaceDE/>
        <w:autoSpaceDN/>
        <w:adjustRightInd/>
        <w:spacing w:after="160" w:line="360" w:lineRule="auto"/>
        <w:textAlignment w:val="auto"/>
        <w:rPr>
          <w:rFonts w:ascii="Times New Roman" w:hAnsi="Times New Roman" w:cs="Times New Roman"/>
          <w:color w:val="auto"/>
          <w:sz w:val="24"/>
          <w:szCs w:val="24"/>
        </w:rPr>
      </w:pPr>
    </w:p>
    <w:p w14:paraId="4BD2D3A0"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Bidi"/>
          <w:color w:val="auto"/>
          <w:kern w:val="2"/>
          <w:sz w:val="24"/>
          <w:szCs w:val="24"/>
          <w:lang w:eastAsia="en-US"/>
          <w14:ligatures w14:val="standardContextual"/>
        </w:rPr>
      </w:pPr>
      <w:r w:rsidRPr="0095460C">
        <w:rPr>
          <w:rFonts w:asciiTheme="minorHAnsi" w:eastAsiaTheme="minorHAnsi" w:hAnsiTheme="minorHAnsi" w:cstheme="minorBidi"/>
          <w:color w:val="auto"/>
          <w:kern w:val="2"/>
          <w:sz w:val="24"/>
          <w:szCs w:val="24"/>
          <w:lang w:eastAsia="en-US"/>
          <w14:ligatures w14:val="standardContextual"/>
        </w:rPr>
        <w:t>Word count: 2001</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55885AA0" w14:textId="2700876C" w:rsidR="008B28E7" w:rsidRPr="0095460C" w:rsidRDefault="008B28E7" w:rsidP="0095460C">
      <w:pPr>
        <w:ind w:right="237"/>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E53FD43"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HAnsi"/>
          <w:color w:val="111111"/>
          <w:kern w:val="2"/>
          <w:sz w:val="24"/>
          <w:szCs w:val="24"/>
          <w:lang w:eastAsia="en-US"/>
          <w14:ligatures w14:val="standardContextual"/>
        </w:rPr>
      </w:pPr>
      <w:r w:rsidRPr="0095460C">
        <w:rPr>
          <w:rFonts w:asciiTheme="minorHAnsi" w:eastAsiaTheme="minorHAnsi" w:hAnsiTheme="minorHAnsi" w:cstheme="minorHAnsi"/>
          <w:color w:val="111111"/>
          <w:kern w:val="2"/>
          <w:sz w:val="24"/>
          <w:szCs w:val="24"/>
          <w:lang w:eastAsia="en-US"/>
          <w14:ligatures w14:val="standardContextual"/>
        </w:rPr>
        <w:t xml:space="preserve">In this task I will be reflecting on my </w:t>
      </w:r>
      <w:proofErr w:type="gramStart"/>
      <w:r w:rsidRPr="0095460C">
        <w:rPr>
          <w:rFonts w:asciiTheme="minorHAnsi" w:eastAsiaTheme="minorHAnsi" w:hAnsiTheme="minorHAnsi" w:cstheme="minorHAnsi"/>
          <w:color w:val="111111"/>
          <w:kern w:val="2"/>
          <w:sz w:val="24"/>
          <w:szCs w:val="24"/>
          <w:lang w:eastAsia="en-US"/>
          <w14:ligatures w14:val="standardContextual"/>
        </w:rPr>
        <w:t>3 year</w:t>
      </w:r>
      <w:proofErr w:type="gramEnd"/>
      <w:r w:rsidRPr="0095460C">
        <w:rPr>
          <w:rFonts w:asciiTheme="minorHAnsi" w:eastAsiaTheme="minorHAnsi" w:hAnsiTheme="minorHAnsi" w:cstheme="minorHAnsi"/>
          <w:color w:val="111111"/>
          <w:kern w:val="2"/>
          <w:sz w:val="24"/>
          <w:szCs w:val="24"/>
          <w:lang w:eastAsia="en-US"/>
          <w14:ligatures w14:val="standardContextual"/>
        </w:rPr>
        <w:t xml:space="preserve"> probation and how I have benefited from mentoring and coaching from different officers, as well as different departments withing the police force and have it had aided me in my development throughout my time on response. I will also talk about my current and future goals within the police force, and how being in the police has helped me perform better in the workplace. I will talk about different coaching and mentoring definitions and how they have been applied to my policing roll. I will talk about the current coaching and mentoring theories used in policing and how I have been given feedback throughout my career which has helped my build on different aspects of the response policing roll. </w:t>
      </w:r>
    </w:p>
    <w:p w14:paraId="0727C05F" w14:textId="77777777" w:rsidR="0095460C" w:rsidRPr="0095460C" w:rsidRDefault="0095460C" w:rsidP="0095460C">
      <w:pPr>
        <w:overflowPunct/>
        <w:autoSpaceDE/>
        <w:autoSpaceDN/>
        <w:adjustRightInd/>
        <w:spacing w:after="160" w:line="360" w:lineRule="auto"/>
        <w:textAlignment w:val="auto"/>
        <w:rPr>
          <w:rFonts w:ascii="Times New Roman" w:hAnsi="Times New Roman" w:cs="Times New Roman"/>
          <w:color w:val="auto"/>
          <w:sz w:val="24"/>
          <w:szCs w:val="24"/>
        </w:rPr>
      </w:pPr>
      <w:r w:rsidRPr="0095460C">
        <w:rPr>
          <w:rFonts w:asciiTheme="minorHAnsi" w:eastAsiaTheme="minorHAnsi" w:hAnsiTheme="minorHAnsi" w:cstheme="minorHAnsi"/>
          <w:color w:val="111111"/>
          <w:kern w:val="2"/>
          <w:sz w:val="24"/>
          <w:szCs w:val="24"/>
          <w:lang w:eastAsia="en-US"/>
          <w14:ligatures w14:val="standardContextual"/>
        </w:rPr>
        <w:lastRenderedPageBreak/>
        <w:t xml:space="preserve">Since being on </w:t>
      </w:r>
      <w:proofErr w:type="gramStart"/>
      <w:r w:rsidRPr="0095460C">
        <w:rPr>
          <w:rFonts w:asciiTheme="minorHAnsi" w:eastAsiaTheme="minorHAnsi" w:hAnsiTheme="minorHAnsi" w:cstheme="minorHAnsi"/>
          <w:color w:val="111111"/>
          <w:kern w:val="2"/>
          <w:sz w:val="24"/>
          <w:szCs w:val="24"/>
          <w:lang w:eastAsia="en-US"/>
          <w14:ligatures w14:val="standardContextual"/>
        </w:rPr>
        <w:t>response</w:t>
      </w:r>
      <w:proofErr w:type="gramEnd"/>
      <w:r w:rsidRPr="0095460C">
        <w:rPr>
          <w:rFonts w:asciiTheme="minorHAnsi" w:eastAsiaTheme="minorHAnsi" w:hAnsiTheme="minorHAnsi" w:cstheme="minorHAnsi"/>
          <w:color w:val="111111"/>
          <w:kern w:val="2"/>
          <w:sz w:val="24"/>
          <w:szCs w:val="24"/>
          <w:lang w:eastAsia="en-US"/>
          <w14:ligatures w14:val="standardContextual"/>
        </w:rPr>
        <w:t xml:space="preserve"> I have worked with a wide range of different officers who all have their own way of working and dealing with incidents and people. Some which I have benefited from and others which I have not thought have worked very well. The response police roll is not like any other job, it entails dealing with incidents that can be quite distressing for people, officers can witness incidents that can give them </w:t>
      </w:r>
      <w:proofErr w:type="spellStart"/>
      <w:r w:rsidRPr="0095460C">
        <w:rPr>
          <w:rFonts w:asciiTheme="minorHAnsi" w:eastAsiaTheme="minorHAnsi" w:hAnsiTheme="minorHAnsi" w:cstheme="minorHAnsi"/>
          <w:color w:val="111111"/>
          <w:kern w:val="2"/>
          <w:sz w:val="24"/>
          <w:szCs w:val="24"/>
          <w:lang w:eastAsia="en-US"/>
          <w14:ligatures w14:val="standardContextual"/>
        </w:rPr>
        <w:t>post traumatic</w:t>
      </w:r>
      <w:proofErr w:type="spellEnd"/>
      <w:r w:rsidRPr="0095460C">
        <w:rPr>
          <w:rFonts w:asciiTheme="minorHAnsi" w:eastAsiaTheme="minorHAnsi" w:hAnsiTheme="minorHAnsi" w:cstheme="minorHAnsi"/>
          <w:color w:val="111111"/>
          <w:kern w:val="2"/>
          <w:sz w:val="24"/>
          <w:szCs w:val="24"/>
          <w:lang w:eastAsia="en-US"/>
          <w14:ligatures w14:val="standardContextual"/>
        </w:rPr>
        <w:t xml:space="preserve"> stress disorder (PTSD) and deal with members of the public who simply do not like the police. Listening and learning from officers can be key in ensuring that you stay safe and carry out your job to the best of your ability. After the first 6 months of class </w:t>
      </w:r>
      <w:proofErr w:type="gramStart"/>
      <w:r w:rsidRPr="0095460C">
        <w:rPr>
          <w:rFonts w:asciiTheme="minorHAnsi" w:eastAsiaTheme="minorHAnsi" w:hAnsiTheme="minorHAnsi" w:cstheme="minorHAnsi"/>
          <w:color w:val="111111"/>
          <w:kern w:val="2"/>
          <w:sz w:val="24"/>
          <w:szCs w:val="24"/>
          <w:lang w:eastAsia="en-US"/>
          <w14:ligatures w14:val="standardContextual"/>
        </w:rPr>
        <w:t>room  based</w:t>
      </w:r>
      <w:proofErr w:type="gramEnd"/>
      <w:r w:rsidRPr="0095460C">
        <w:rPr>
          <w:rFonts w:asciiTheme="minorHAnsi" w:eastAsiaTheme="minorHAnsi" w:hAnsiTheme="minorHAnsi" w:cstheme="minorHAnsi"/>
          <w:color w:val="111111"/>
          <w:kern w:val="2"/>
          <w:sz w:val="24"/>
          <w:szCs w:val="24"/>
          <w:lang w:eastAsia="en-US"/>
          <w14:ligatures w14:val="standardContextual"/>
        </w:rPr>
        <w:t xml:space="preserve"> activities you are expected to go out into the active </w:t>
      </w:r>
      <w:proofErr w:type="spellStart"/>
      <w:r w:rsidRPr="0095460C">
        <w:rPr>
          <w:rFonts w:asciiTheme="minorHAnsi" w:eastAsiaTheme="minorHAnsi" w:hAnsiTheme="minorHAnsi" w:cstheme="minorHAnsi"/>
          <w:color w:val="111111"/>
          <w:kern w:val="2"/>
          <w:sz w:val="24"/>
          <w:szCs w:val="24"/>
          <w:lang w:eastAsia="en-US"/>
          <w14:ligatures w14:val="standardContextual"/>
        </w:rPr>
        <w:t>roll</w:t>
      </w:r>
      <w:proofErr w:type="spellEnd"/>
      <w:r w:rsidRPr="0095460C">
        <w:rPr>
          <w:rFonts w:asciiTheme="minorHAnsi" w:eastAsiaTheme="minorHAnsi" w:hAnsiTheme="minorHAnsi" w:cstheme="minorHAnsi"/>
          <w:color w:val="111111"/>
          <w:kern w:val="2"/>
          <w:sz w:val="24"/>
          <w:szCs w:val="24"/>
          <w:lang w:eastAsia="en-US"/>
          <w14:ligatures w14:val="standardContextual"/>
        </w:rPr>
        <w:t xml:space="preserve"> of a response officer, for the first 3 months you are tutored by an officer who will show you how to perform correctly when dealing with members of the public, as well as building case files and dealing with complex incidents. </w:t>
      </w:r>
      <w:r w:rsidRPr="0095460C">
        <w:rPr>
          <w:rFonts w:asciiTheme="minorHAnsi" w:hAnsiTheme="minorHAnsi" w:cstheme="minorHAnsi"/>
          <w:color w:val="auto"/>
          <w:sz w:val="24"/>
          <w:szCs w:val="24"/>
        </w:rPr>
        <w:t>Each student is paired with an experienced, active police officer who serves as their "tutor" to aid in their early education and growth. Each recruit has historically shadowed their police tutor, who has served as a role model and given guidance and on-the-job training. But since the PCDA was implemented, the police tutor's responsibilities have expanded to include assisting with the apprentice's academic path, offering chances for experience and introspection, and serving as a mentor in general (CANTF, 2023).</w:t>
      </w:r>
    </w:p>
    <w:p w14:paraId="1B0BA580"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HAnsi"/>
          <w:color w:val="111111"/>
          <w:kern w:val="2"/>
          <w:sz w:val="24"/>
          <w:szCs w:val="24"/>
          <w:lang w:eastAsia="en-US"/>
          <w14:ligatures w14:val="standardContextual"/>
        </w:rPr>
      </w:pPr>
      <w:r w:rsidRPr="0095460C">
        <w:rPr>
          <w:rFonts w:asciiTheme="minorHAnsi" w:eastAsiaTheme="minorHAnsi" w:hAnsiTheme="minorHAnsi" w:cstheme="minorHAnsi"/>
          <w:color w:val="111111"/>
          <w:kern w:val="2"/>
          <w:sz w:val="24"/>
          <w:szCs w:val="24"/>
          <w:lang w:eastAsia="en-US"/>
          <w14:ligatures w14:val="standardContextual"/>
        </w:rPr>
        <w:t>The college of policing states that A tutor (including a tutor constable) facilitates work-based learning, growth, and evaluation in small groups or one-on-one. They also offer mentoring, training, and advice. This could be done full-time or in addition to other jobs within the company. Tutors can organise and facilitate work-based learning opportunities, usually via the use of coaching, feedback, and assessment techniques (college of policing, 2023).</w:t>
      </w:r>
    </w:p>
    <w:p w14:paraId="28D8E0B0"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HAnsi"/>
          <w:color w:val="111111"/>
          <w:kern w:val="2"/>
          <w:sz w:val="24"/>
          <w:szCs w:val="24"/>
          <w:lang w:eastAsia="en-US"/>
          <w14:ligatures w14:val="standardContextual"/>
        </w:rPr>
      </w:pPr>
      <w:r w:rsidRPr="0095460C">
        <w:rPr>
          <w:rFonts w:asciiTheme="minorHAnsi" w:eastAsiaTheme="minorHAnsi" w:hAnsiTheme="minorHAnsi" w:cstheme="minorHAnsi"/>
          <w:color w:val="111111"/>
          <w:kern w:val="2"/>
          <w:sz w:val="24"/>
          <w:szCs w:val="24"/>
          <w:lang w:eastAsia="en-US"/>
          <w14:ligatures w14:val="standardContextual"/>
        </w:rPr>
        <w:t xml:space="preserve">However, working with the same person for 3 months can have its disadvantages, you are not able to really see how other officers deal with incidents and how they talk to people. Working with different team members would help build skills and views. Being able to work with all members of the team would also build relations and team bonding. According to ‘very well mind’, Working with diverse team members also satisfies our innate desire to feel like we are learning from one another's styles and types and to be a part of a community or group. Strong relationships are created between teammates when they cooperate on common tasks, support one another, and work together. When people collaborate in a supportive and motivating setting to achieve a common objective, they form bonds. Every </w:t>
      </w:r>
      <w:r w:rsidRPr="0095460C">
        <w:rPr>
          <w:rFonts w:asciiTheme="minorHAnsi" w:eastAsiaTheme="minorHAnsi" w:hAnsiTheme="minorHAnsi" w:cstheme="minorHAnsi"/>
          <w:color w:val="111111"/>
          <w:kern w:val="2"/>
          <w:sz w:val="24"/>
          <w:szCs w:val="24"/>
          <w:lang w:eastAsia="en-US"/>
          <w14:ligatures w14:val="standardContextual"/>
        </w:rPr>
        <w:lastRenderedPageBreak/>
        <w:t xml:space="preserve">team member has the chance to develop both personally and professionally when they collaborate with one another. Every team member may benefit from the efforts, skills, knowledge, and capabilities that they bring to the table. To take on new tasks, team members might use the resources that each member contributes. Working as a team gives different viewpoints the chance to address issues and come up with more creative and practical solutions than one person could on their own. More information, opinions, and feedback are included when numerous people are contributing, which aids teams in coming up with more comprehensive solutions. Because a team can do far more than a single person working alone, teamwork is crucial (Very well mind, 2023). I personally feel that I have benefited from working with multiple different </w:t>
      </w:r>
      <w:proofErr w:type="gramStart"/>
      <w:r w:rsidRPr="0095460C">
        <w:rPr>
          <w:rFonts w:asciiTheme="minorHAnsi" w:eastAsiaTheme="minorHAnsi" w:hAnsiTheme="minorHAnsi" w:cstheme="minorHAnsi"/>
          <w:color w:val="111111"/>
          <w:kern w:val="2"/>
          <w:sz w:val="24"/>
          <w:szCs w:val="24"/>
          <w:lang w:eastAsia="en-US"/>
          <w14:ligatures w14:val="standardContextual"/>
        </w:rPr>
        <w:t>officers, and</w:t>
      </w:r>
      <w:proofErr w:type="gramEnd"/>
      <w:r w:rsidRPr="0095460C">
        <w:rPr>
          <w:rFonts w:asciiTheme="minorHAnsi" w:eastAsiaTheme="minorHAnsi" w:hAnsiTheme="minorHAnsi" w:cstheme="minorHAnsi"/>
          <w:color w:val="111111"/>
          <w:kern w:val="2"/>
          <w:sz w:val="24"/>
          <w:szCs w:val="24"/>
          <w:lang w:eastAsia="en-US"/>
          <w14:ligatures w14:val="standardContextual"/>
        </w:rPr>
        <w:t xml:space="preserve"> am still learning and developing each day. </w:t>
      </w:r>
    </w:p>
    <w:p w14:paraId="23309AD4" w14:textId="77777777" w:rsidR="0095460C" w:rsidRPr="0095460C" w:rsidRDefault="0095460C" w:rsidP="0095460C">
      <w:pPr>
        <w:overflowPunct/>
        <w:autoSpaceDE/>
        <w:autoSpaceDN/>
        <w:adjustRightInd/>
        <w:spacing w:after="160" w:line="360" w:lineRule="auto"/>
        <w:textAlignment w:val="auto"/>
        <w:rPr>
          <w:rFonts w:asciiTheme="minorHAnsi" w:eastAsiaTheme="minorHAnsi" w:hAnsiTheme="minorHAnsi" w:cstheme="minorHAnsi"/>
          <w:color w:val="111111"/>
          <w:kern w:val="2"/>
          <w:sz w:val="24"/>
          <w:szCs w:val="24"/>
          <w:lang w:eastAsia="en-US"/>
          <w14:ligatures w14:val="standardContextual"/>
        </w:rPr>
      </w:pPr>
    </w:p>
    <w:p w14:paraId="1AB07728"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r w:rsidRPr="0095460C">
        <w:rPr>
          <w:rFonts w:asciiTheme="minorHAnsi" w:eastAsiaTheme="minorHAnsi" w:hAnsiTheme="minorHAnsi" w:cstheme="minorHAnsi"/>
          <w:color w:val="111111"/>
          <w:kern w:val="2"/>
          <w:sz w:val="24"/>
          <w:szCs w:val="24"/>
          <w:lang w:eastAsia="en-US"/>
          <w14:ligatures w14:val="standardContextual"/>
        </w:rPr>
        <w:t xml:space="preserve">Since being in my </w:t>
      </w:r>
      <w:proofErr w:type="gramStart"/>
      <w:r w:rsidRPr="0095460C">
        <w:rPr>
          <w:rFonts w:asciiTheme="minorHAnsi" w:eastAsiaTheme="minorHAnsi" w:hAnsiTheme="minorHAnsi" w:cstheme="minorHAnsi"/>
          <w:color w:val="111111"/>
          <w:kern w:val="2"/>
          <w:sz w:val="24"/>
          <w:szCs w:val="24"/>
          <w:lang w:eastAsia="en-US"/>
          <w14:ligatures w14:val="standardContextual"/>
        </w:rPr>
        <w:t>three year</w:t>
      </w:r>
      <w:proofErr w:type="gramEnd"/>
      <w:r w:rsidRPr="0095460C">
        <w:rPr>
          <w:rFonts w:asciiTheme="minorHAnsi" w:eastAsiaTheme="minorHAnsi" w:hAnsiTheme="minorHAnsi" w:cstheme="minorHAnsi"/>
          <w:color w:val="111111"/>
          <w:kern w:val="2"/>
          <w:sz w:val="24"/>
          <w:szCs w:val="24"/>
          <w:lang w:eastAsia="en-US"/>
          <w14:ligatures w14:val="standardContextual"/>
        </w:rPr>
        <w:t xml:space="preserve"> probation I have managed to achieve the majority of my 3 year professional goals. I am currently a standard response driver, meaning I can attend calls using the blue lights, this is not only a professional </w:t>
      </w:r>
      <w:proofErr w:type="gramStart"/>
      <w:r w:rsidRPr="0095460C">
        <w:rPr>
          <w:rFonts w:asciiTheme="minorHAnsi" w:eastAsiaTheme="minorHAnsi" w:hAnsiTheme="minorHAnsi" w:cstheme="minorHAnsi"/>
          <w:color w:val="111111"/>
          <w:kern w:val="2"/>
          <w:sz w:val="24"/>
          <w:szCs w:val="24"/>
          <w:lang w:eastAsia="en-US"/>
          <w14:ligatures w14:val="standardContextual"/>
        </w:rPr>
        <w:t>goal</w:t>
      </w:r>
      <w:proofErr w:type="gramEnd"/>
      <w:r w:rsidRPr="0095460C">
        <w:rPr>
          <w:rFonts w:asciiTheme="minorHAnsi" w:eastAsiaTheme="minorHAnsi" w:hAnsiTheme="minorHAnsi" w:cstheme="minorHAnsi"/>
          <w:color w:val="111111"/>
          <w:kern w:val="2"/>
          <w:sz w:val="24"/>
          <w:szCs w:val="24"/>
          <w:lang w:eastAsia="en-US"/>
          <w14:ligatures w14:val="standardContextual"/>
        </w:rPr>
        <w:t xml:space="preserve"> but it aids members of the public I am able to attend calls at a faster rate. Another </w:t>
      </w:r>
      <w:proofErr w:type="gramStart"/>
      <w:r w:rsidRPr="0095460C">
        <w:rPr>
          <w:rFonts w:asciiTheme="minorHAnsi" w:eastAsiaTheme="minorHAnsi" w:hAnsiTheme="minorHAnsi" w:cstheme="minorHAnsi"/>
          <w:color w:val="111111"/>
          <w:kern w:val="2"/>
          <w:sz w:val="24"/>
          <w:szCs w:val="24"/>
          <w:lang w:eastAsia="en-US"/>
          <w14:ligatures w14:val="standardContextual"/>
        </w:rPr>
        <w:t>one of my three year</w:t>
      </w:r>
      <w:proofErr w:type="gramEnd"/>
      <w:r w:rsidRPr="0095460C">
        <w:rPr>
          <w:rFonts w:asciiTheme="minorHAnsi" w:eastAsiaTheme="minorHAnsi" w:hAnsiTheme="minorHAnsi" w:cstheme="minorHAnsi"/>
          <w:color w:val="111111"/>
          <w:kern w:val="2"/>
          <w:sz w:val="24"/>
          <w:szCs w:val="24"/>
          <w:lang w:eastAsia="en-US"/>
          <w14:ligatures w14:val="standardContextual"/>
        </w:rPr>
        <w:t xml:space="preserve"> professional goals was to become a taser carrier, which I achieved last year. </w:t>
      </w:r>
      <w:proofErr w:type="gramStart"/>
      <w:r w:rsidRPr="0095460C">
        <w:rPr>
          <w:rFonts w:asciiTheme="minorHAnsi" w:eastAsiaTheme="minorHAnsi" w:hAnsiTheme="minorHAnsi" w:cstheme="minorHAnsi"/>
          <w:color w:val="111111"/>
          <w:kern w:val="2"/>
          <w:sz w:val="24"/>
          <w:szCs w:val="24"/>
          <w:lang w:eastAsia="en-US"/>
          <w14:ligatures w14:val="standardContextual"/>
        </w:rPr>
        <w:t>However</w:t>
      </w:r>
      <w:proofErr w:type="gramEnd"/>
      <w:r w:rsidRPr="0095460C">
        <w:rPr>
          <w:rFonts w:asciiTheme="minorHAnsi" w:eastAsiaTheme="minorHAnsi" w:hAnsiTheme="minorHAnsi" w:cstheme="minorHAnsi"/>
          <w:color w:val="111111"/>
          <w:kern w:val="2"/>
          <w:sz w:val="24"/>
          <w:szCs w:val="24"/>
          <w:lang w:eastAsia="en-US"/>
          <w14:ligatures w14:val="standardContextual"/>
        </w:rPr>
        <w:t xml:space="preserve"> due to demand and a limited number of courses I was not able to complete my method of entry course. prior to taking these courses I asked members of my team for advice on techniques, and what to do and not to do. This shows that I am still learning and being mentored by more experienced members of the response team. Outside of work I feel that being in the police has given me a different look on everyday life. </w:t>
      </w:r>
      <w:proofErr w:type="spellStart"/>
      <w:r w:rsidRPr="0095460C">
        <w:rPr>
          <w:rFonts w:asciiTheme="minorHAnsi" w:eastAsiaTheme="minorHAnsi" w:hAnsiTheme="minorHAnsi" w:cstheme="minorHAnsi"/>
          <w:color w:val="111111"/>
          <w:kern w:val="2"/>
          <w:sz w:val="24"/>
          <w:szCs w:val="24"/>
          <w:lang w:eastAsia="en-US"/>
          <w14:ligatures w14:val="standardContextual"/>
        </w:rPr>
        <w:t>i</w:t>
      </w:r>
      <w:proofErr w:type="spellEnd"/>
      <w:r w:rsidRPr="0095460C">
        <w:rPr>
          <w:rFonts w:asciiTheme="minorHAnsi" w:eastAsiaTheme="minorHAnsi" w:hAnsiTheme="minorHAnsi" w:cstheme="minorHAnsi"/>
          <w:color w:val="111111"/>
          <w:kern w:val="2"/>
          <w:sz w:val="24"/>
          <w:szCs w:val="24"/>
          <w:lang w:eastAsia="en-US"/>
          <w14:ligatures w14:val="standardContextual"/>
        </w:rPr>
        <w:t xml:space="preserve"> did not have many personal goals at the time of joining, however given the nature of the role of a response officer I set a goal to become more physically fit. </w:t>
      </w:r>
      <w:r w:rsidRPr="0095460C">
        <w:rPr>
          <w:rFonts w:asciiTheme="minorHAnsi" w:hAnsiTheme="minorHAnsi" w:cstheme="minorHAnsi"/>
          <w:color w:val="auto"/>
          <w:sz w:val="24"/>
          <w:szCs w:val="24"/>
        </w:rPr>
        <w:t xml:space="preserve">Before responding to a call, police officers must be ready to act physically at any moment, with little to no notice, and without having time to stretch or warm up. Being able to react to the current circumstance is crucial, and police are paid to do just that (Certify fit, 2018). Despite the fact I play rugby outside of work, I wanted to </w:t>
      </w:r>
      <w:proofErr w:type="spellStart"/>
      <w:proofErr w:type="gramStart"/>
      <w:r w:rsidRPr="0095460C">
        <w:rPr>
          <w:rFonts w:asciiTheme="minorHAnsi" w:hAnsiTheme="minorHAnsi" w:cstheme="minorHAnsi"/>
          <w:color w:val="auto"/>
          <w:sz w:val="24"/>
          <w:szCs w:val="24"/>
        </w:rPr>
        <w:t>loose</w:t>
      </w:r>
      <w:proofErr w:type="spellEnd"/>
      <w:proofErr w:type="gramEnd"/>
      <w:r w:rsidRPr="0095460C">
        <w:rPr>
          <w:rFonts w:asciiTheme="minorHAnsi" w:hAnsiTheme="minorHAnsi" w:cstheme="minorHAnsi"/>
          <w:color w:val="auto"/>
          <w:sz w:val="24"/>
          <w:szCs w:val="24"/>
        </w:rPr>
        <w:t xml:space="preserve"> weight, I set a personal goal to do this over a 2 year period. This will not only benefit my personal life, but also my working life, being at the top of my fitness and physicality has great benefits. I feel that if I did not work in the police I would not be concerned on my physical ability or fitness. </w:t>
      </w:r>
    </w:p>
    <w:p w14:paraId="7ED7FF96"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r w:rsidRPr="0095460C">
        <w:rPr>
          <w:rFonts w:asciiTheme="minorHAnsi" w:hAnsiTheme="minorHAnsi" w:cstheme="minorHAnsi"/>
          <w:color w:val="auto"/>
          <w:sz w:val="24"/>
          <w:szCs w:val="24"/>
        </w:rPr>
        <w:lastRenderedPageBreak/>
        <w:t xml:space="preserve">An organisational goal for South Wales Police is that the commitment to providing an exceptional police service </w:t>
      </w:r>
      <w:proofErr w:type="gramStart"/>
      <w:r w:rsidRPr="0095460C">
        <w:rPr>
          <w:rFonts w:asciiTheme="minorHAnsi" w:hAnsiTheme="minorHAnsi" w:cstheme="minorHAnsi"/>
          <w:color w:val="auto"/>
          <w:sz w:val="24"/>
          <w:szCs w:val="24"/>
        </w:rPr>
        <w:t>in order to</w:t>
      </w:r>
      <w:proofErr w:type="gramEnd"/>
      <w:r w:rsidRPr="0095460C">
        <w:rPr>
          <w:rFonts w:asciiTheme="minorHAnsi" w:hAnsiTheme="minorHAnsi" w:cstheme="minorHAnsi"/>
          <w:color w:val="auto"/>
          <w:sz w:val="24"/>
          <w:szCs w:val="24"/>
        </w:rPr>
        <w:t xml:space="preserve"> maintain South </w:t>
      </w:r>
      <w:proofErr w:type="spellStart"/>
      <w:r w:rsidRPr="0095460C">
        <w:rPr>
          <w:rFonts w:asciiTheme="minorHAnsi" w:hAnsiTheme="minorHAnsi" w:cstheme="minorHAnsi"/>
          <w:color w:val="auto"/>
          <w:sz w:val="24"/>
          <w:szCs w:val="24"/>
        </w:rPr>
        <w:t>Wales'</w:t>
      </w:r>
      <w:proofErr w:type="spellEnd"/>
      <w:r w:rsidRPr="0095460C">
        <w:rPr>
          <w:rFonts w:asciiTheme="minorHAnsi" w:hAnsiTheme="minorHAnsi" w:cstheme="minorHAnsi"/>
          <w:color w:val="auto"/>
          <w:sz w:val="24"/>
          <w:szCs w:val="24"/>
        </w:rPr>
        <w:t xml:space="preserve"> safety is known as "Policing with Purpose." It implies that as a </w:t>
      </w:r>
      <w:proofErr w:type="gramStart"/>
      <w:r w:rsidRPr="0095460C">
        <w:rPr>
          <w:rFonts w:asciiTheme="minorHAnsi" w:hAnsiTheme="minorHAnsi" w:cstheme="minorHAnsi"/>
          <w:color w:val="auto"/>
          <w:sz w:val="24"/>
          <w:szCs w:val="24"/>
        </w:rPr>
        <w:t>police</w:t>
      </w:r>
      <w:proofErr w:type="gramEnd"/>
      <w:r w:rsidRPr="0095460C">
        <w:rPr>
          <w:rFonts w:asciiTheme="minorHAnsi" w:hAnsiTheme="minorHAnsi" w:cstheme="minorHAnsi"/>
          <w:color w:val="auto"/>
          <w:sz w:val="24"/>
          <w:szCs w:val="24"/>
        </w:rPr>
        <w:t xml:space="preserve"> force we will go after offenders, give victims priority, and be resolute in our efforts to safeguard those who are most in need.</w:t>
      </w:r>
      <w:r w:rsidRPr="0095460C">
        <w:rPr>
          <w:rFonts w:asciiTheme="minorHAnsi" w:hAnsiTheme="minorHAnsi" w:cstheme="minorHAnsi"/>
          <w:color w:val="auto"/>
          <w:sz w:val="24"/>
          <w:szCs w:val="24"/>
        </w:rPr>
        <w:br/>
        <w:t xml:space="preserve">Our emphasis, aspirations for the force, and motivation for ongoing development and community service are outlined in the Purpose. </w:t>
      </w:r>
      <w:proofErr w:type="gramStart"/>
      <w:r w:rsidRPr="0095460C">
        <w:rPr>
          <w:rFonts w:asciiTheme="minorHAnsi" w:hAnsiTheme="minorHAnsi" w:cstheme="minorHAnsi"/>
          <w:color w:val="auto"/>
          <w:sz w:val="24"/>
          <w:szCs w:val="24"/>
        </w:rPr>
        <w:t>In order to</w:t>
      </w:r>
      <w:proofErr w:type="gramEnd"/>
      <w:r w:rsidRPr="0095460C">
        <w:rPr>
          <w:rFonts w:asciiTheme="minorHAnsi" w:hAnsiTheme="minorHAnsi" w:cstheme="minorHAnsi"/>
          <w:color w:val="auto"/>
          <w:sz w:val="24"/>
          <w:szCs w:val="24"/>
        </w:rPr>
        <w:t xml:space="preserve"> fulfil our mission, we are concentrating on victim experience, vulnerability, and neighbourhood policing in 2023–2024 (South Wales Police, 2018). I feel that I do my job to the best of my ability will aid in achieving the overall organisational goal for South Wales Police. Ensuring public safety and focusing on giving victims the best </w:t>
      </w:r>
      <w:proofErr w:type="gramStart"/>
      <w:r w:rsidRPr="0095460C">
        <w:rPr>
          <w:rFonts w:asciiTheme="minorHAnsi" w:hAnsiTheme="minorHAnsi" w:cstheme="minorHAnsi"/>
          <w:color w:val="auto"/>
          <w:sz w:val="24"/>
          <w:szCs w:val="24"/>
        </w:rPr>
        <w:t>outcomes</w:t>
      </w:r>
      <w:proofErr w:type="gramEnd"/>
      <w:r w:rsidRPr="0095460C">
        <w:rPr>
          <w:rFonts w:asciiTheme="minorHAnsi" w:hAnsiTheme="minorHAnsi" w:cstheme="minorHAnsi"/>
          <w:color w:val="auto"/>
          <w:sz w:val="24"/>
          <w:szCs w:val="24"/>
        </w:rPr>
        <w:t xml:space="preserve"> at incidents is a top priority. </w:t>
      </w:r>
    </w:p>
    <w:p w14:paraId="3F751753"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r w:rsidRPr="0095460C">
        <w:rPr>
          <w:rFonts w:asciiTheme="minorHAnsi" w:hAnsiTheme="minorHAnsi" w:cstheme="minorHAnsi"/>
          <w:color w:val="auto"/>
          <w:sz w:val="24"/>
          <w:szCs w:val="24"/>
        </w:rPr>
        <w:t xml:space="preserve">My </w:t>
      </w:r>
      <w:proofErr w:type="gramStart"/>
      <w:r w:rsidRPr="0095460C">
        <w:rPr>
          <w:rFonts w:asciiTheme="minorHAnsi" w:hAnsiTheme="minorHAnsi" w:cstheme="minorHAnsi"/>
          <w:color w:val="auto"/>
          <w:sz w:val="24"/>
          <w:szCs w:val="24"/>
        </w:rPr>
        <w:t>three year</w:t>
      </w:r>
      <w:proofErr w:type="gramEnd"/>
      <w:r w:rsidRPr="0095460C">
        <w:rPr>
          <w:rFonts w:asciiTheme="minorHAnsi" w:hAnsiTheme="minorHAnsi" w:cstheme="minorHAnsi"/>
          <w:color w:val="auto"/>
          <w:sz w:val="24"/>
          <w:szCs w:val="24"/>
        </w:rPr>
        <w:t xml:space="preserve"> probation has given me a vast knowledge and understanding on response policing. </w:t>
      </w:r>
      <w:proofErr w:type="gramStart"/>
      <w:r w:rsidRPr="0095460C">
        <w:rPr>
          <w:rFonts w:asciiTheme="minorHAnsi" w:hAnsiTheme="minorHAnsi" w:cstheme="minorHAnsi"/>
          <w:color w:val="auto"/>
          <w:sz w:val="24"/>
          <w:szCs w:val="24"/>
        </w:rPr>
        <w:t>However</w:t>
      </w:r>
      <w:proofErr w:type="gramEnd"/>
      <w:r w:rsidRPr="0095460C">
        <w:rPr>
          <w:rFonts w:asciiTheme="minorHAnsi" w:hAnsiTheme="minorHAnsi" w:cstheme="minorHAnsi"/>
          <w:color w:val="auto"/>
          <w:sz w:val="24"/>
          <w:szCs w:val="24"/>
        </w:rPr>
        <w:t xml:space="preserve"> each day I learn something different, </w:t>
      </w:r>
      <w:proofErr w:type="spellStart"/>
      <w:r w:rsidRPr="0095460C">
        <w:rPr>
          <w:rFonts w:asciiTheme="minorHAnsi" w:hAnsiTheme="minorHAnsi" w:cstheme="minorHAnsi"/>
          <w:color w:val="auto"/>
          <w:sz w:val="24"/>
          <w:szCs w:val="24"/>
        </w:rPr>
        <w:t>weather</w:t>
      </w:r>
      <w:proofErr w:type="spellEnd"/>
      <w:r w:rsidRPr="0095460C">
        <w:rPr>
          <w:rFonts w:asciiTheme="minorHAnsi" w:hAnsiTheme="minorHAnsi" w:cstheme="minorHAnsi"/>
          <w:color w:val="auto"/>
          <w:sz w:val="24"/>
          <w:szCs w:val="24"/>
        </w:rPr>
        <w:t xml:space="preserve"> it be from another response officer or from someone who works in a different department. The college of policing use the Continuing professional development (CPD) for officers this is defined as Continuous professional development (CPD) allows the individual to maintain, grow, and be recognised for both new and current professional skills, knowledge, and competence in partnership with their </w:t>
      </w:r>
      <w:proofErr w:type="gramStart"/>
      <w:r w:rsidRPr="0095460C">
        <w:rPr>
          <w:rFonts w:asciiTheme="minorHAnsi" w:hAnsiTheme="minorHAnsi" w:cstheme="minorHAnsi"/>
          <w:color w:val="auto"/>
          <w:sz w:val="24"/>
          <w:szCs w:val="24"/>
        </w:rPr>
        <w:t>company( College</w:t>
      </w:r>
      <w:proofErr w:type="gramEnd"/>
      <w:r w:rsidRPr="0095460C">
        <w:rPr>
          <w:rFonts w:asciiTheme="minorHAnsi" w:hAnsiTheme="minorHAnsi" w:cstheme="minorHAnsi"/>
          <w:color w:val="auto"/>
          <w:sz w:val="24"/>
          <w:szCs w:val="24"/>
        </w:rPr>
        <w:t xml:space="preserve"> of policing, 2020). There is always scope for continuous learning and developing which the college of policing give advice on, they state that the best way to develop is by Speaking with a seasoned coworker and considering what transpired in a work-related circumstance, carrying out your daily tasks or running into novel circumstances while seeing a webinar video. Reading some study on a subject to keep up your understanding of It. Enrolling in a course that improves your abilities or expertise Reflecting and considering how to apply the knowledge to your professional activity is crucial, regardless of the format of the learning (College of policing, 2020). I find that talking to more experienced officers helps me get a better understanding of the role of a response police officer, and I am learning new advice </w:t>
      </w:r>
      <w:proofErr w:type="gramStart"/>
      <w:r w:rsidRPr="0095460C">
        <w:rPr>
          <w:rFonts w:asciiTheme="minorHAnsi" w:hAnsiTheme="minorHAnsi" w:cstheme="minorHAnsi"/>
          <w:color w:val="auto"/>
          <w:sz w:val="24"/>
          <w:szCs w:val="24"/>
        </w:rPr>
        <w:t>on a daily basis</w:t>
      </w:r>
      <w:proofErr w:type="gramEnd"/>
      <w:r w:rsidRPr="0095460C">
        <w:rPr>
          <w:rFonts w:asciiTheme="minorHAnsi" w:hAnsiTheme="minorHAnsi" w:cstheme="minorHAnsi"/>
          <w:color w:val="auto"/>
          <w:sz w:val="24"/>
          <w:szCs w:val="24"/>
        </w:rPr>
        <w:t xml:space="preserve">. </w:t>
      </w:r>
    </w:p>
    <w:p w14:paraId="0A0CB27B"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r w:rsidRPr="0095460C">
        <w:rPr>
          <w:rFonts w:asciiTheme="minorHAnsi" w:hAnsiTheme="minorHAnsi" w:cstheme="minorHAnsi"/>
          <w:color w:val="auto"/>
          <w:sz w:val="24"/>
          <w:szCs w:val="24"/>
        </w:rPr>
        <w:t xml:space="preserve">As a response officers there is always a possibility to attend a call on behalf of a different department such as traffic or the crime investigation department (CID), it is always best practice to speak to members from these different departments to gain a better basic understanding of what needs to be done to ensure the incident is dealt with correctly and the best outcome is met. </w:t>
      </w:r>
    </w:p>
    <w:p w14:paraId="2427DEAB"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r w:rsidRPr="0095460C">
        <w:rPr>
          <w:rFonts w:asciiTheme="minorHAnsi" w:hAnsiTheme="minorHAnsi" w:cstheme="minorHAnsi"/>
          <w:color w:val="auto"/>
          <w:sz w:val="24"/>
          <w:szCs w:val="24"/>
        </w:rPr>
        <w:lastRenderedPageBreak/>
        <w:t xml:space="preserve">During your initial 3 yar probation you are required to complete attachments with both the HUB and CID. This is a good way to help build and develop skills in the workplace and give a better knowledge of the work that goes on away from response. The HUB attachment is particularly good as it helps with the building of files that go to court and helps to put criminals in jail and give the best outcomes for victims of crime. I feel that there is not enough teaching on how to build files prior to coming onto a response shift. </w:t>
      </w:r>
    </w:p>
    <w:p w14:paraId="289612A0"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proofErr w:type="gramStart"/>
      <w:r w:rsidRPr="0095460C">
        <w:rPr>
          <w:rFonts w:asciiTheme="minorHAnsi" w:hAnsiTheme="minorHAnsi" w:cstheme="minorHAnsi"/>
          <w:color w:val="auto"/>
          <w:sz w:val="24"/>
          <w:szCs w:val="24"/>
        </w:rPr>
        <w:t>In regards to</w:t>
      </w:r>
      <w:proofErr w:type="gramEnd"/>
      <w:r w:rsidRPr="0095460C">
        <w:rPr>
          <w:rFonts w:asciiTheme="minorHAnsi" w:hAnsiTheme="minorHAnsi" w:cstheme="minorHAnsi"/>
          <w:color w:val="auto"/>
          <w:sz w:val="24"/>
          <w:szCs w:val="24"/>
        </w:rPr>
        <w:t xml:space="preserve"> too feedback, the shift sergeant is always giving advice on calls I attend, and how to improve on updates and work load issues, this is a good way to ensure that I am constantly learning and devolving to do the job correctly. A study from ‘Gallup’ showed that Eighty percent of workers report feeling completely engaged after receiving insightful comments in the previous week. Employees are energised by fast feedback, which also makes it possible for them to make quick, in-the-moment performance modifications that provide them a competitive advantage. Workers who receive daily (as opposed to annual) feedback from their manager are 3.6 times more likely to strongly agree that they are inspired to perform exceptional work. Today's workers seek employment with a purpose and a management who recognises and promotes their </w:t>
      </w:r>
      <w:proofErr w:type="gramStart"/>
      <w:r w:rsidRPr="0095460C">
        <w:rPr>
          <w:rFonts w:asciiTheme="minorHAnsi" w:hAnsiTheme="minorHAnsi" w:cstheme="minorHAnsi"/>
          <w:color w:val="auto"/>
          <w:sz w:val="24"/>
          <w:szCs w:val="24"/>
        </w:rPr>
        <w:t>advancement(</w:t>
      </w:r>
      <w:proofErr w:type="gramEnd"/>
      <w:r w:rsidRPr="0095460C">
        <w:rPr>
          <w:rFonts w:asciiTheme="minorHAnsi" w:hAnsiTheme="minorHAnsi" w:cstheme="minorHAnsi"/>
          <w:color w:val="auto"/>
          <w:sz w:val="24"/>
          <w:szCs w:val="24"/>
        </w:rPr>
        <w:t xml:space="preserve">Gallup, 2022). I also provide feedback to other officers who I have attended calls with, especially other students who have less service than myself. This is to give them advice and a better understand on future calls they attend. </w:t>
      </w:r>
    </w:p>
    <w:p w14:paraId="20554910"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proofErr w:type="gramStart"/>
      <w:r w:rsidRPr="0095460C">
        <w:rPr>
          <w:rFonts w:asciiTheme="minorHAnsi" w:hAnsiTheme="minorHAnsi" w:cstheme="minorHAnsi"/>
          <w:color w:val="auto"/>
          <w:sz w:val="24"/>
          <w:szCs w:val="24"/>
        </w:rPr>
        <w:t>Overall</w:t>
      </w:r>
      <w:proofErr w:type="gramEnd"/>
      <w:r w:rsidRPr="0095460C">
        <w:rPr>
          <w:rFonts w:asciiTheme="minorHAnsi" w:hAnsiTheme="minorHAnsi" w:cstheme="minorHAnsi"/>
          <w:color w:val="auto"/>
          <w:sz w:val="24"/>
          <w:szCs w:val="24"/>
        </w:rPr>
        <w:t xml:space="preserve"> my three year probation has greatly increased my understanding of my police roll, as well as continuous learning and development. Not being afraid to ask questions is key to progression within the roll. Since being in the </w:t>
      </w:r>
      <w:proofErr w:type="gramStart"/>
      <w:r w:rsidRPr="0095460C">
        <w:rPr>
          <w:rFonts w:asciiTheme="minorHAnsi" w:hAnsiTheme="minorHAnsi" w:cstheme="minorHAnsi"/>
          <w:color w:val="auto"/>
          <w:sz w:val="24"/>
          <w:szCs w:val="24"/>
        </w:rPr>
        <w:t>police</w:t>
      </w:r>
      <w:proofErr w:type="gramEnd"/>
      <w:r w:rsidRPr="0095460C">
        <w:rPr>
          <w:rFonts w:asciiTheme="minorHAnsi" w:hAnsiTheme="minorHAnsi" w:cstheme="minorHAnsi"/>
          <w:color w:val="auto"/>
          <w:sz w:val="24"/>
          <w:szCs w:val="24"/>
        </w:rPr>
        <w:t xml:space="preserve"> I have also expanded my personal goals in order to better myself both in work and in my personal life. I feel that my initial </w:t>
      </w:r>
      <w:proofErr w:type="gramStart"/>
      <w:r w:rsidRPr="0095460C">
        <w:rPr>
          <w:rFonts w:asciiTheme="minorHAnsi" w:hAnsiTheme="minorHAnsi" w:cstheme="minorHAnsi"/>
          <w:color w:val="auto"/>
          <w:sz w:val="24"/>
          <w:szCs w:val="24"/>
        </w:rPr>
        <w:t>3 month</w:t>
      </w:r>
      <w:proofErr w:type="gramEnd"/>
      <w:r w:rsidRPr="0095460C">
        <w:rPr>
          <w:rFonts w:asciiTheme="minorHAnsi" w:hAnsiTheme="minorHAnsi" w:cstheme="minorHAnsi"/>
          <w:color w:val="auto"/>
          <w:sz w:val="24"/>
          <w:szCs w:val="24"/>
        </w:rPr>
        <w:t xml:space="preserve"> tutorship gave me a good foundation platform to build off going forward in my career. Working with different officers helps to adapt my working </w:t>
      </w:r>
      <w:proofErr w:type="gramStart"/>
      <w:r w:rsidRPr="0095460C">
        <w:rPr>
          <w:rFonts w:asciiTheme="minorHAnsi" w:hAnsiTheme="minorHAnsi" w:cstheme="minorHAnsi"/>
          <w:color w:val="auto"/>
          <w:sz w:val="24"/>
          <w:szCs w:val="24"/>
        </w:rPr>
        <w:t>style, and</w:t>
      </w:r>
      <w:proofErr w:type="gramEnd"/>
      <w:r w:rsidRPr="0095460C">
        <w:rPr>
          <w:rFonts w:asciiTheme="minorHAnsi" w:hAnsiTheme="minorHAnsi" w:cstheme="minorHAnsi"/>
          <w:color w:val="auto"/>
          <w:sz w:val="24"/>
          <w:szCs w:val="24"/>
        </w:rPr>
        <w:t xml:space="preserve"> understand how other officers work helps in building bonds with those officers. Receiving regular feedback also helps me to continue improving and developing, however I know that there is still room for improvement which is why I will always listen to advice from senior officers. Giving advice to younger officers in service also helps to keep learning, younger officers who have recently come out of the initial training are taught to the best practice and those officers help refresh my memory on the less frequent types of incidents. I do believe that the current coaching </w:t>
      </w:r>
      <w:r w:rsidRPr="0095460C">
        <w:rPr>
          <w:rFonts w:asciiTheme="minorHAnsi" w:hAnsiTheme="minorHAnsi" w:cstheme="minorHAnsi"/>
          <w:color w:val="auto"/>
          <w:sz w:val="24"/>
          <w:szCs w:val="24"/>
        </w:rPr>
        <w:lastRenderedPageBreak/>
        <w:t xml:space="preserve">and mentoring theory used by South Wales police </w:t>
      </w:r>
      <w:proofErr w:type="gramStart"/>
      <w:r w:rsidRPr="0095460C">
        <w:rPr>
          <w:rFonts w:asciiTheme="minorHAnsi" w:hAnsiTheme="minorHAnsi" w:cstheme="minorHAnsi"/>
          <w:color w:val="auto"/>
          <w:sz w:val="24"/>
          <w:szCs w:val="24"/>
        </w:rPr>
        <w:t>works, but</w:t>
      </w:r>
      <w:proofErr w:type="gramEnd"/>
      <w:r w:rsidRPr="0095460C">
        <w:rPr>
          <w:rFonts w:asciiTheme="minorHAnsi" w:hAnsiTheme="minorHAnsi" w:cstheme="minorHAnsi"/>
          <w:color w:val="auto"/>
          <w:sz w:val="24"/>
          <w:szCs w:val="24"/>
        </w:rPr>
        <w:t xml:space="preserve"> could be adapted for students to work with different officers who feel comfortable taking a student to a call to help them build a wider understanding on how different officers deal with calls and to help them find the best way to deal with incidents.</w:t>
      </w:r>
    </w:p>
    <w:p w14:paraId="02E0A27D" w14:textId="77777777" w:rsidR="0095460C"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pPr>
    </w:p>
    <w:p w14:paraId="592CAEBA" w14:textId="670706E5" w:rsidR="000F7ECD" w:rsidRPr="0095460C" w:rsidRDefault="0095460C" w:rsidP="0095460C">
      <w:pPr>
        <w:overflowPunct/>
        <w:autoSpaceDE/>
        <w:autoSpaceDN/>
        <w:adjustRightInd/>
        <w:spacing w:after="160" w:line="360" w:lineRule="auto"/>
        <w:textAlignment w:val="auto"/>
        <w:rPr>
          <w:rFonts w:asciiTheme="minorHAnsi" w:hAnsiTheme="minorHAnsi" w:cstheme="minorHAnsi"/>
          <w:color w:val="auto"/>
          <w:sz w:val="24"/>
          <w:szCs w:val="24"/>
        </w:rPr>
        <w:sectPr w:rsidR="000F7ECD" w:rsidRPr="0095460C" w:rsidSect="0022001B">
          <w:pgSz w:w="11906" w:h="16838" w:code="9"/>
          <w:pgMar w:top="1440" w:right="1440" w:bottom="1440" w:left="1440" w:header="720" w:footer="720" w:gutter="0"/>
          <w:cols w:space="720"/>
          <w:docGrid w:linePitch="272"/>
        </w:sectPr>
      </w:pPr>
      <w:r w:rsidRPr="0095460C">
        <w:rPr>
          <w:rFonts w:asciiTheme="minorHAnsi" w:hAnsiTheme="minorHAnsi" w:cstheme="minorHAnsi"/>
          <w:color w:val="auto"/>
          <w:sz w:val="24"/>
          <w:szCs w:val="24"/>
        </w:rPr>
        <w:t>Word count: 1993</w:t>
      </w:r>
    </w:p>
    <w:p w14:paraId="2B4DA333" w14:textId="6326C05E" w:rsidR="004923DA" w:rsidRPr="00270EEB" w:rsidRDefault="004923DA" w:rsidP="0095460C">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1B7AFC6D" w14:textId="77777777" w:rsidR="0095460C" w:rsidRDefault="0095460C" w:rsidP="0095460C">
      <w:pPr>
        <w:numPr>
          <w:ilvl w:val="0"/>
          <w:numId w:val="5"/>
        </w:numPr>
        <w:overflowPunct/>
        <w:autoSpaceDE/>
        <w:autoSpaceDN/>
        <w:adjustRightInd/>
        <w:spacing w:before="100" w:beforeAutospacing="1" w:after="100" w:afterAutospacing="1" w:line="259" w:lineRule="auto"/>
        <w:contextualSpacing/>
        <w:textAlignment w:val="auto"/>
        <w:rPr>
          <w:rFonts w:asciiTheme="minorHAnsi" w:eastAsia="Aptos" w:hAnsiTheme="minorHAnsi" w:cstheme="minorHAnsi"/>
          <w:sz w:val="24"/>
          <w:szCs w:val="24"/>
        </w:rPr>
      </w:pPr>
      <w:r w:rsidRPr="0095460C">
        <w:rPr>
          <w:rFonts w:asciiTheme="minorHAnsi" w:eastAsia="Aptos" w:hAnsiTheme="minorHAnsi" w:cstheme="minorHAnsi"/>
          <w:sz w:val="24"/>
          <w:szCs w:val="24"/>
        </w:rPr>
        <w:t>Albrecht, J.P. (2019) </w:t>
      </w:r>
      <w:r w:rsidRPr="0095460C">
        <w:rPr>
          <w:rFonts w:asciiTheme="minorHAnsi" w:eastAsia="Aptos" w:hAnsiTheme="minorHAnsi" w:cstheme="minorHAnsi"/>
          <w:i/>
          <w:iCs/>
          <w:sz w:val="24"/>
          <w:szCs w:val="24"/>
        </w:rPr>
        <w:t>GDPR: General Data Protection Regulation - An Overview of its Implementation and Application in Practice</w:t>
      </w:r>
      <w:r w:rsidRPr="0095460C">
        <w:rPr>
          <w:rFonts w:asciiTheme="minorHAnsi" w:eastAsia="Aptos" w:hAnsiTheme="minorHAnsi" w:cstheme="minorHAnsi"/>
          <w:sz w:val="24"/>
          <w:szCs w:val="24"/>
        </w:rPr>
        <w:t>. 2nd ed. Springer.</w:t>
      </w:r>
    </w:p>
    <w:p w14:paraId="40048373" w14:textId="77777777" w:rsidR="0095460C" w:rsidRPr="0095460C" w:rsidRDefault="0095460C" w:rsidP="0095460C">
      <w:pPr>
        <w:overflowPunct/>
        <w:autoSpaceDE/>
        <w:autoSpaceDN/>
        <w:adjustRightInd/>
        <w:spacing w:before="100" w:beforeAutospacing="1" w:after="100" w:afterAutospacing="1" w:line="259" w:lineRule="auto"/>
        <w:ind w:left="720"/>
        <w:contextualSpacing/>
        <w:textAlignment w:val="auto"/>
        <w:rPr>
          <w:rFonts w:asciiTheme="minorHAnsi" w:eastAsia="Aptos" w:hAnsiTheme="minorHAnsi" w:cstheme="minorHAnsi"/>
          <w:sz w:val="24"/>
          <w:szCs w:val="24"/>
        </w:rPr>
      </w:pPr>
    </w:p>
    <w:p w14:paraId="5832A914"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hAnsiTheme="minorHAnsi" w:cstheme="minorHAnsi"/>
          <w:color w:val="auto"/>
          <w:sz w:val="24"/>
          <w:szCs w:val="24"/>
          <w:lang w:val="en-US"/>
        </w:rPr>
      </w:pPr>
      <w:r w:rsidRPr="0095460C">
        <w:rPr>
          <w:rFonts w:asciiTheme="minorHAnsi" w:hAnsiTheme="minorHAnsi" w:cstheme="minorHAnsi"/>
          <w:color w:val="auto"/>
          <w:sz w:val="24"/>
          <w:szCs w:val="24"/>
          <w:lang w:val="en-US"/>
        </w:rPr>
        <w:t xml:space="preserve">CANTF (2023). </w:t>
      </w:r>
      <w:r w:rsidRPr="0095460C">
        <w:rPr>
          <w:rFonts w:asciiTheme="minorHAnsi" w:hAnsiTheme="minorHAnsi" w:cstheme="minorHAnsi"/>
          <w:i/>
          <w:iCs/>
          <w:color w:val="auto"/>
          <w:sz w:val="24"/>
          <w:szCs w:val="24"/>
          <w:lang w:val="en-US"/>
        </w:rPr>
        <w:t>Mentor Training in Police Forces as a Model to Support Apprentices in the Workplace</w:t>
      </w:r>
      <w:r w:rsidRPr="0095460C">
        <w:rPr>
          <w:rFonts w:asciiTheme="minorHAnsi" w:hAnsiTheme="minorHAnsi" w:cstheme="minorHAnsi"/>
          <w:color w:val="auto"/>
          <w:sz w:val="24"/>
          <w:szCs w:val="24"/>
          <w:lang w:val="en-US"/>
        </w:rPr>
        <w:t xml:space="preserve">. [online] Welcome to The Blog of the Association of National Teaching Fellows (NTF). Available at: </w:t>
      </w:r>
      <w:hyperlink r:id="rId15" w:history="1">
        <w:r w:rsidRPr="0095460C">
          <w:rPr>
            <w:rFonts w:asciiTheme="minorHAnsi" w:hAnsiTheme="minorHAnsi" w:cstheme="minorHAnsi"/>
            <w:color w:val="0563C1" w:themeColor="hyperlink"/>
            <w:sz w:val="24"/>
            <w:szCs w:val="24"/>
            <w:u w:val="single"/>
            <w:lang w:val="en-US"/>
          </w:rPr>
          <w:t>https://ntf-association.com/mentor-training-in-police-forces-as-a-model-to-support-apprentices-in-the-workplace/</w:t>
        </w:r>
      </w:hyperlink>
      <w:r w:rsidRPr="0095460C">
        <w:rPr>
          <w:rFonts w:asciiTheme="minorHAnsi" w:hAnsiTheme="minorHAnsi" w:cstheme="minorHAnsi"/>
          <w:color w:val="auto"/>
          <w:sz w:val="24"/>
          <w:szCs w:val="24"/>
          <w:lang w:val="en-US"/>
        </w:rPr>
        <w:t>.</w:t>
      </w:r>
    </w:p>
    <w:p w14:paraId="3384DDC8"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hAnsiTheme="minorHAnsi" w:cstheme="minorHAnsi"/>
          <w:color w:val="auto"/>
          <w:sz w:val="24"/>
          <w:szCs w:val="24"/>
          <w:lang w:val="en-US"/>
        </w:rPr>
      </w:pPr>
    </w:p>
    <w:p w14:paraId="2A8D490C"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hAnsiTheme="minorHAnsi" w:cstheme="minorHAnsi"/>
          <w:color w:val="auto"/>
          <w:sz w:val="24"/>
          <w:szCs w:val="24"/>
          <w:lang w:val="en-US"/>
        </w:rPr>
      </w:pPr>
      <w:r w:rsidRPr="0095460C">
        <w:rPr>
          <w:rFonts w:asciiTheme="minorHAnsi" w:hAnsiTheme="minorHAnsi" w:cstheme="minorHAnsi"/>
          <w:color w:val="auto"/>
          <w:sz w:val="24"/>
          <w:szCs w:val="24"/>
          <w:lang w:val="en-US"/>
        </w:rPr>
        <w:t xml:space="preserve">College of Policing (2020). </w:t>
      </w:r>
      <w:r w:rsidRPr="0095460C">
        <w:rPr>
          <w:rFonts w:asciiTheme="minorHAnsi" w:hAnsiTheme="minorHAnsi" w:cstheme="minorHAnsi"/>
          <w:i/>
          <w:iCs/>
          <w:color w:val="auto"/>
          <w:sz w:val="24"/>
          <w:szCs w:val="24"/>
          <w:lang w:val="en-US"/>
        </w:rPr>
        <w:t>Continuing Professional Development (CPD)</w:t>
      </w:r>
      <w:r w:rsidRPr="0095460C">
        <w:rPr>
          <w:rFonts w:asciiTheme="minorHAnsi" w:hAnsiTheme="minorHAnsi" w:cstheme="minorHAnsi"/>
          <w:color w:val="auto"/>
          <w:sz w:val="24"/>
          <w:szCs w:val="24"/>
          <w:lang w:val="en-US"/>
        </w:rPr>
        <w:t xml:space="preserve">. [online] College of Policing. Available at: </w:t>
      </w:r>
      <w:hyperlink r:id="rId16" w:history="1">
        <w:r w:rsidRPr="0095460C">
          <w:rPr>
            <w:rFonts w:asciiTheme="minorHAnsi" w:hAnsiTheme="minorHAnsi" w:cstheme="minorHAnsi"/>
            <w:color w:val="0563C1" w:themeColor="hyperlink"/>
            <w:sz w:val="24"/>
            <w:szCs w:val="24"/>
            <w:u w:val="single"/>
            <w:lang w:val="en-US"/>
          </w:rPr>
          <w:t>https://www.college.police.uk/career-learning/career-development/CPD</w:t>
        </w:r>
      </w:hyperlink>
      <w:r w:rsidRPr="0095460C">
        <w:rPr>
          <w:rFonts w:asciiTheme="minorHAnsi" w:hAnsiTheme="minorHAnsi" w:cstheme="minorHAnsi"/>
          <w:color w:val="auto"/>
          <w:sz w:val="24"/>
          <w:szCs w:val="24"/>
          <w:lang w:val="en-US"/>
        </w:rPr>
        <w:t>.</w:t>
      </w:r>
    </w:p>
    <w:p w14:paraId="06A6EF1B"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hAnsiTheme="minorHAnsi" w:cstheme="minorHAnsi"/>
          <w:color w:val="auto"/>
          <w:sz w:val="24"/>
          <w:szCs w:val="24"/>
          <w:lang w:val="en-US"/>
        </w:rPr>
      </w:pPr>
    </w:p>
    <w:p w14:paraId="0938109A"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val="en-US" w:eastAsia="en-US"/>
          <w14:ligatures w14:val="standardContextual"/>
        </w:rPr>
      </w:pPr>
      <w:r w:rsidRPr="0095460C">
        <w:rPr>
          <w:rFonts w:asciiTheme="minorHAnsi" w:eastAsiaTheme="minorHAnsi" w:hAnsiTheme="minorHAnsi" w:cstheme="minorBidi"/>
          <w:color w:val="auto"/>
          <w:kern w:val="2"/>
          <w:sz w:val="22"/>
          <w:szCs w:val="22"/>
          <w:lang w:val="en-US" w:eastAsia="en-US"/>
          <w14:ligatures w14:val="standardContextual"/>
        </w:rPr>
        <w:t xml:space="preserve">College of Policing (2022). </w:t>
      </w:r>
      <w:r w:rsidRPr="0095460C">
        <w:rPr>
          <w:rFonts w:asciiTheme="minorHAnsi" w:eastAsiaTheme="minorHAnsi" w:hAnsiTheme="minorHAnsi" w:cstheme="minorBidi"/>
          <w:i/>
          <w:iCs/>
          <w:color w:val="auto"/>
          <w:kern w:val="2"/>
          <w:sz w:val="22"/>
          <w:szCs w:val="22"/>
          <w:lang w:val="en-US" w:eastAsia="en-US"/>
          <w14:ligatures w14:val="standardContextual"/>
        </w:rPr>
        <w:t>Culture and capacity</w:t>
      </w:r>
      <w:r w:rsidRPr="0095460C">
        <w:rPr>
          <w:rFonts w:asciiTheme="minorHAnsi" w:eastAsiaTheme="minorHAnsi" w:hAnsiTheme="minorHAnsi" w:cstheme="minorBidi"/>
          <w:color w:val="auto"/>
          <w:kern w:val="2"/>
          <w:sz w:val="22"/>
          <w:szCs w:val="22"/>
          <w:lang w:val="en-US" w:eastAsia="en-US"/>
          <w14:ligatures w14:val="standardContextual"/>
        </w:rPr>
        <w:t xml:space="preserve">. [online] College of Policing. Available at: </w:t>
      </w:r>
      <w:hyperlink r:id="rId17" w:history="1">
        <w:r w:rsidRPr="0095460C">
          <w:rPr>
            <w:rFonts w:asciiTheme="minorHAnsi" w:eastAsiaTheme="minorHAnsi" w:hAnsiTheme="minorHAnsi" w:cstheme="minorBidi"/>
            <w:color w:val="0563C1" w:themeColor="hyperlink"/>
            <w:kern w:val="2"/>
            <w:sz w:val="22"/>
            <w:szCs w:val="22"/>
            <w:u w:val="single"/>
            <w:lang w:val="en-US" w:eastAsia="en-US"/>
            <w14:ligatures w14:val="standardContextual"/>
          </w:rPr>
          <w:t>https://www.college.police.uk/guidance/effective-supervision/culture-and-capacity</w:t>
        </w:r>
      </w:hyperlink>
      <w:r w:rsidRPr="0095460C">
        <w:rPr>
          <w:rFonts w:asciiTheme="minorHAnsi" w:eastAsiaTheme="minorHAnsi" w:hAnsiTheme="minorHAnsi" w:cstheme="minorBidi"/>
          <w:color w:val="auto"/>
          <w:kern w:val="2"/>
          <w:sz w:val="22"/>
          <w:szCs w:val="22"/>
          <w:lang w:val="en-US" w:eastAsia="en-US"/>
          <w14:ligatures w14:val="standardContextual"/>
        </w:rPr>
        <w:t>.</w:t>
      </w:r>
    </w:p>
    <w:p w14:paraId="65456530"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val="en-US" w:eastAsia="en-US"/>
          <w14:ligatures w14:val="standardContextual"/>
        </w:rPr>
      </w:pPr>
    </w:p>
    <w:p w14:paraId="46E1A31C"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hAnsiTheme="minorHAnsi" w:cstheme="minorHAnsi"/>
          <w:color w:val="auto"/>
          <w:sz w:val="24"/>
          <w:szCs w:val="24"/>
          <w:lang w:val="en-US"/>
        </w:rPr>
      </w:pPr>
      <w:r w:rsidRPr="0095460C">
        <w:rPr>
          <w:rFonts w:asciiTheme="minorHAnsi" w:hAnsiTheme="minorHAnsi" w:cstheme="minorHAnsi"/>
          <w:color w:val="auto"/>
          <w:sz w:val="24"/>
          <w:szCs w:val="24"/>
          <w:lang w:val="en-US"/>
        </w:rPr>
        <w:t xml:space="preserve">College of Policing (2023). </w:t>
      </w:r>
      <w:r w:rsidRPr="0095460C">
        <w:rPr>
          <w:rFonts w:asciiTheme="minorHAnsi" w:hAnsiTheme="minorHAnsi" w:cstheme="minorHAnsi"/>
          <w:i/>
          <w:iCs/>
          <w:color w:val="auto"/>
          <w:sz w:val="24"/>
          <w:szCs w:val="24"/>
          <w:lang w:val="en-US"/>
        </w:rPr>
        <w:t>Tutor/Tutor Constable</w:t>
      </w:r>
      <w:r w:rsidRPr="0095460C">
        <w:rPr>
          <w:rFonts w:asciiTheme="minorHAnsi" w:hAnsiTheme="minorHAnsi" w:cstheme="minorHAnsi"/>
          <w:color w:val="auto"/>
          <w:sz w:val="24"/>
          <w:szCs w:val="24"/>
          <w:lang w:val="en-US"/>
        </w:rPr>
        <w:t xml:space="preserve">. [online] College of Policing. Available at: </w:t>
      </w:r>
      <w:hyperlink r:id="rId18" w:history="1">
        <w:r w:rsidRPr="0095460C">
          <w:rPr>
            <w:rFonts w:asciiTheme="minorHAnsi" w:hAnsiTheme="minorHAnsi" w:cstheme="minorHAnsi"/>
            <w:color w:val="0563C1" w:themeColor="hyperlink"/>
            <w:sz w:val="24"/>
            <w:szCs w:val="24"/>
            <w:u w:val="single"/>
            <w:lang w:val="en-US"/>
          </w:rPr>
          <w:t>https://profdev.college.police.uk/professional-profile/tutor-tutor-constable/</w:t>
        </w:r>
      </w:hyperlink>
      <w:r w:rsidRPr="0095460C">
        <w:rPr>
          <w:rFonts w:asciiTheme="minorHAnsi" w:hAnsiTheme="minorHAnsi" w:cstheme="minorHAnsi"/>
          <w:color w:val="auto"/>
          <w:sz w:val="24"/>
          <w:szCs w:val="24"/>
          <w:lang w:val="en-US"/>
        </w:rPr>
        <w:t>.</w:t>
      </w:r>
    </w:p>
    <w:p w14:paraId="475F1BFC"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hAnsiTheme="minorHAnsi" w:cstheme="minorHAnsi"/>
          <w:color w:val="auto"/>
          <w:sz w:val="24"/>
          <w:szCs w:val="24"/>
          <w:lang w:val="en-US"/>
        </w:rPr>
      </w:pPr>
    </w:p>
    <w:p w14:paraId="593B47BB"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val="en-US" w:eastAsia="en-US"/>
          <w14:ligatures w14:val="standardContextual"/>
        </w:rPr>
      </w:pPr>
      <w:r w:rsidRPr="0095460C">
        <w:rPr>
          <w:rFonts w:asciiTheme="minorHAnsi" w:eastAsiaTheme="minorHAnsi" w:hAnsiTheme="minorHAnsi" w:cstheme="minorBidi"/>
          <w:color w:val="auto"/>
          <w:kern w:val="2"/>
          <w:sz w:val="22"/>
          <w:szCs w:val="22"/>
          <w:lang w:val="en-US" w:eastAsia="en-US"/>
          <w14:ligatures w14:val="standardContextual"/>
        </w:rPr>
        <w:t xml:space="preserve">College of Policing (2024). </w:t>
      </w:r>
      <w:r w:rsidRPr="0095460C">
        <w:rPr>
          <w:rFonts w:asciiTheme="minorHAnsi" w:eastAsiaTheme="minorHAnsi" w:hAnsiTheme="minorHAnsi" w:cstheme="minorBidi"/>
          <w:i/>
          <w:iCs/>
          <w:color w:val="auto"/>
          <w:kern w:val="2"/>
          <w:sz w:val="22"/>
          <w:szCs w:val="22"/>
          <w:lang w:val="en-US" w:eastAsia="en-US"/>
          <w14:ligatures w14:val="standardContextual"/>
        </w:rPr>
        <w:t>Ethical policing principles</w:t>
      </w:r>
      <w:r w:rsidRPr="0095460C">
        <w:rPr>
          <w:rFonts w:asciiTheme="minorHAnsi" w:eastAsiaTheme="minorHAnsi" w:hAnsiTheme="minorHAnsi" w:cstheme="minorBidi"/>
          <w:color w:val="auto"/>
          <w:kern w:val="2"/>
          <w:sz w:val="22"/>
          <w:szCs w:val="22"/>
          <w:lang w:val="en-US" w:eastAsia="en-US"/>
          <w14:ligatures w14:val="standardContextual"/>
        </w:rPr>
        <w:t xml:space="preserve">. [online] www.college.police.uk. Available at: </w:t>
      </w:r>
      <w:hyperlink r:id="rId19" w:history="1">
        <w:r w:rsidRPr="0095460C">
          <w:rPr>
            <w:rFonts w:asciiTheme="minorHAnsi" w:eastAsiaTheme="minorHAnsi" w:hAnsiTheme="minorHAnsi" w:cstheme="minorBidi"/>
            <w:color w:val="0563C1" w:themeColor="hyperlink"/>
            <w:kern w:val="2"/>
            <w:sz w:val="22"/>
            <w:szCs w:val="22"/>
            <w:u w:val="single"/>
            <w:lang w:val="en-US" w:eastAsia="en-US"/>
            <w14:ligatures w14:val="standardContextual"/>
          </w:rPr>
          <w:t>https://www.college.police.uk/ethics/code-of-ethics/principles</w:t>
        </w:r>
      </w:hyperlink>
      <w:r w:rsidRPr="0095460C">
        <w:rPr>
          <w:rFonts w:asciiTheme="minorHAnsi" w:eastAsiaTheme="minorHAnsi" w:hAnsiTheme="minorHAnsi" w:cstheme="minorBidi"/>
          <w:color w:val="auto"/>
          <w:kern w:val="2"/>
          <w:sz w:val="22"/>
          <w:szCs w:val="22"/>
          <w:lang w:val="en-US" w:eastAsia="en-US"/>
          <w14:ligatures w14:val="standardContextual"/>
        </w:rPr>
        <w:t>.</w:t>
      </w:r>
    </w:p>
    <w:p w14:paraId="52DF7947"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val="en-US" w:eastAsia="en-US"/>
          <w14:ligatures w14:val="standardContextual"/>
        </w:rPr>
      </w:pPr>
    </w:p>
    <w:p w14:paraId="523BB39D"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5460C">
        <w:rPr>
          <w:rFonts w:asciiTheme="minorHAnsi" w:eastAsiaTheme="minorHAnsi" w:hAnsiTheme="minorHAnsi" w:cstheme="minorBidi"/>
          <w:color w:val="auto"/>
          <w:kern w:val="2"/>
          <w:sz w:val="22"/>
          <w:szCs w:val="22"/>
          <w:lang w:eastAsia="en-US"/>
          <w14:ligatures w14:val="standardContextual"/>
        </w:rPr>
        <w:t>Compton, M. T., Bakeman, R., Broussard, B., Hankerson-Dyson, D., Husbands, L., Krishan, S., ... &amp; Watson, A. C. (2014). The police-based crisis intervention team (CIT) model: I. Effects on officers' knowledge, attitudes, and skills. Psychiatric services, 65(4), 517-522.</w:t>
      </w:r>
    </w:p>
    <w:p w14:paraId="67B802E7"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57667057" w14:textId="77777777" w:rsidR="0095460C" w:rsidRDefault="0095460C" w:rsidP="0095460C">
      <w:pPr>
        <w:numPr>
          <w:ilvl w:val="0"/>
          <w:numId w:val="5"/>
        </w:numPr>
        <w:overflowPunct/>
        <w:autoSpaceDE/>
        <w:autoSpaceDN/>
        <w:adjustRightInd/>
        <w:spacing w:before="100" w:beforeAutospacing="1" w:after="100" w:afterAutospacing="1" w:line="259" w:lineRule="auto"/>
        <w:contextualSpacing/>
        <w:textAlignment w:val="auto"/>
        <w:rPr>
          <w:rFonts w:asciiTheme="minorHAnsi" w:eastAsia="Aptos" w:hAnsiTheme="minorHAnsi" w:cstheme="minorHAnsi"/>
          <w:sz w:val="24"/>
          <w:szCs w:val="24"/>
        </w:rPr>
      </w:pPr>
      <w:r w:rsidRPr="0095460C">
        <w:rPr>
          <w:rFonts w:asciiTheme="minorHAnsi" w:eastAsia="Aptos" w:hAnsiTheme="minorHAnsi" w:cstheme="minorHAnsi"/>
          <w:sz w:val="24"/>
          <w:szCs w:val="24"/>
        </w:rPr>
        <w:t>Crump, J. (2011). What are the police doing on Twitter? Social media, the police and the public. </w:t>
      </w:r>
      <w:r w:rsidRPr="0095460C">
        <w:rPr>
          <w:rFonts w:asciiTheme="minorHAnsi" w:eastAsia="Aptos" w:hAnsiTheme="minorHAnsi" w:cstheme="minorHAnsi"/>
          <w:i/>
          <w:iCs/>
          <w:sz w:val="24"/>
          <w:szCs w:val="24"/>
        </w:rPr>
        <w:t>Policy &amp; Internet, 3</w:t>
      </w:r>
      <w:r w:rsidRPr="0095460C">
        <w:rPr>
          <w:rFonts w:asciiTheme="minorHAnsi" w:eastAsia="Aptos" w:hAnsiTheme="minorHAnsi" w:cstheme="minorHAnsi"/>
          <w:sz w:val="24"/>
          <w:szCs w:val="24"/>
        </w:rPr>
        <w:t>(4), 1-27.</w:t>
      </w:r>
    </w:p>
    <w:p w14:paraId="4E85807F" w14:textId="77777777" w:rsidR="0095460C" w:rsidRPr="0095460C" w:rsidRDefault="0095460C" w:rsidP="0095460C">
      <w:pPr>
        <w:overflowPunct/>
        <w:autoSpaceDE/>
        <w:autoSpaceDN/>
        <w:adjustRightInd/>
        <w:spacing w:before="100" w:beforeAutospacing="1" w:after="100" w:afterAutospacing="1" w:line="259" w:lineRule="auto"/>
        <w:ind w:left="720"/>
        <w:contextualSpacing/>
        <w:textAlignment w:val="auto"/>
        <w:rPr>
          <w:rFonts w:asciiTheme="minorHAnsi" w:eastAsia="Aptos" w:hAnsiTheme="minorHAnsi" w:cstheme="minorHAnsi"/>
          <w:sz w:val="24"/>
          <w:szCs w:val="24"/>
        </w:rPr>
      </w:pPr>
    </w:p>
    <w:p w14:paraId="0FF09F70" w14:textId="77777777" w:rsidR="0095460C" w:rsidRDefault="0095460C" w:rsidP="0095460C">
      <w:pPr>
        <w:numPr>
          <w:ilvl w:val="0"/>
          <w:numId w:val="5"/>
        </w:numPr>
        <w:overflowPunct/>
        <w:autoSpaceDE/>
        <w:autoSpaceDN/>
        <w:adjustRightInd/>
        <w:spacing w:before="100" w:beforeAutospacing="1" w:after="100" w:afterAutospacing="1" w:line="259" w:lineRule="auto"/>
        <w:contextualSpacing/>
        <w:textAlignment w:val="auto"/>
        <w:rPr>
          <w:rFonts w:asciiTheme="minorHAnsi" w:eastAsia="Aptos" w:hAnsiTheme="minorHAnsi" w:cstheme="minorHAnsi"/>
          <w:sz w:val="24"/>
          <w:szCs w:val="24"/>
        </w:rPr>
      </w:pPr>
      <w:r w:rsidRPr="0095460C">
        <w:rPr>
          <w:rFonts w:asciiTheme="minorHAnsi" w:eastAsia="Aptos" w:hAnsiTheme="minorHAnsi" w:cstheme="minorHAnsi"/>
          <w:sz w:val="24"/>
          <w:szCs w:val="24"/>
        </w:rPr>
        <w:t>Denef, S., Bayerl, P. S., &amp; Kaptein, N. A. (2012). Social media and the police: Tweeting practices of British police forces during the August 2011 riots. </w:t>
      </w:r>
      <w:r w:rsidRPr="0095460C">
        <w:rPr>
          <w:rFonts w:asciiTheme="minorHAnsi" w:eastAsia="Aptos" w:hAnsiTheme="minorHAnsi" w:cstheme="minorHAnsi"/>
          <w:i/>
          <w:iCs/>
          <w:sz w:val="24"/>
          <w:szCs w:val="24"/>
        </w:rPr>
        <w:t>Proceedings of the SIGCHI conference on human factors in computing systems</w:t>
      </w:r>
      <w:r w:rsidRPr="0095460C">
        <w:rPr>
          <w:rFonts w:asciiTheme="minorHAnsi" w:eastAsia="Aptos" w:hAnsiTheme="minorHAnsi" w:cstheme="minorHAnsi"/>
          <w:sz w:val="24"/>
          <w:szCs w:val="24"/>
        </w:rPr>
        <w:t>, 3471-3480.</w:t>
      </w:r>
    </w:p>
    <w:p w14:paraId="73DFEF94" w14:textId="77777777" w:rsidR="0095460C" w:rsidRPr="0095460C" w:rsidRDefault="0095460C" w:rsidP="0095460C">
      <w:pPr>
        <w:overflowPunct/>
        <w:autoSpaceDE/>
        <w:autoSpaceDN/>
        <w:adjustRightInd/>
        <w:spacing w:before="100" w:beforeAutospacing="1" w:after="100" w:afterAutospacing="1" w:line="259" w:lineRule="auto"/>
        <w:ind w:left="720"/>
        <w:contextualSpacing/>
        <w:textAlignment w:val="auto"/>
        <w:rPr>
          <w:rFonts w:asciiTheme="minorHAnsi" w:eastAsia="Aptos" w:hAnsiTheme="minorHAnsi" w:cstheme="minorHAnsi"/>
          <w:sz w:val="24"/>
          <w:szCs w:val="24"/>
        </w:rPr>
      </w:pPr>
    </w:p>
    <w:p w14:paraId="1D213965" w14:textId="77777777" w:rsidR="0095460C" w:rsidRDefault="0095460C" w:rsidP="0095460C">
      <w:pPr>
        <w:numPr>
          <w:ilvl w:val="0"/>
          <w:numId w:val="5"/>
        </w:numPr>
        <w:overflowPunct/>
        <w:autoSpaceDE/>
        <w:autoSpaceDN/>
        <w:adjustRightInd/>
        <w:spacing w:before="100" w:beforeAutospacing="1" w:after="100" w:afterAutospacing="1" w:line="259" w:lineRule="auto"/>
        <w:contextualSpacing/>
        <w:textAlignment w:val="auto"/>
        <w:rPr>
          <w:rFonts w:asciiTheme="minorHAnsi" w:eastAsia="Aptos" w:hAnsiTheme="minorHAnsi" w:cstheme="minorHAnsi"/>
          <w:sz w:val="24"/>
          <w:szCs w:val="24"/>
        </w:rPr>
      </w:pPr>
      <w:r w:rsidRPr="0095460C">
        <w:rPr>
          <w:rFonts w:asciiTheme="minorHAnsi" w:eastAsia="Aptos" w:hAnsiTheme="minorHAnsi" w:cstheme="minorHAnsi"/>
          <w:sz w:val="24"/>
          <w:szCs w:val="24"/>
        </w:rPr>
        <w:t>European Commission (2022) </w:t>
      </w:r>
      <w:r w:rsidRPr="0095460C">
        <w:rPr>
          <w:rFonts w:asciiTheme="minorHAnsi" w:eastAsia="Aptos" w:hAnsiTheme="minorHAnsi" w:cstheme="minorHAnsi"/>
          <w:i/>
          <w:iCs/>
          <w:sz w:val="24"/>
          <w:szCs w:val="24"/>
        </w:rPr>
        <w:t>What does the General Data Protection Regulation (GDPR) govern?</w:t>
      </w:r>
      <w:r w:rsidRPr="0095460C">
        <w:rPr>
          <w:rFonts w:asciiTheme="minorHAnsi" w:eastAsia="Aptos" w:hAnsiTheme="minorHAnsi" w:cstheme="minorHAnsi"/>
          <w:sz w:val="24"/>
          <w:szCs w:val="24"/>
        </w:rPr>
        <w:t> Available at: </w:t>
      </w:r>
      <w:hyperlink r:id="rId20" w:history="1">
        <w:r w:rsidRPr="0095460C">
          <w:rPr>
            <w:rFonts w:asciiTheme="minorHAnsi" w:eastAsia="Aptos" w:hAnsiTheme="minorHAnsi" w:cstheme="minorHAnsi"/>
            <w:color w:val="0000FF"/>
            <w:sz w:val="24"/>
            <w:szCs w:val="24"/>
            <w:u w:val="single"/>
          </w:rPr>
          <w:t>https://ec.europa.eu/info/law/law-topic/data-protection/reform/what-does-general-data-protection-regulation-gdpr-govern_en</w:t>
        </w:r>
      </w:hyperlink>
      <w:r w:rsidRPr="0095460C">
        <w:rPr>
          <w:rFonts w:asciiTheme="minorHAnsi" w:eastAsia="Aptos" w:hAnsiTheme="minorHAnsi" w:cstheme="minorHAnsi"/>
          <w:sz w:val="24"/>
          <w:szCs w:val="24"/>
        </w:rPr>
        <w:t> (Accessed: 21 October 2024).</w:t>
      </w:r>
    </w:p>
    <w:p w14:paraId="02A6A0B9" w14:textId="77777777" w:rsidR="0095460C" w:rsidRPr="0095460C" w:rsidRDefault="0095460C" w:rsidP="0095460C">
      <w:pPr>
        <w:overflowPunct/>
        <w:autoSpaceDE/>
        <w:autoSpaceDN/>
        <w:adjustRightInd/>
        <w:spacing w:before="100" w:beforeAutospacing="1" w:after="100" w:afterAutospacing="1" w:line="259" w:lineRule="auto"/>
        <w:ind w:left="720"/>
        <w:contextualSpacing/>
        <w:textAlignment w:val="auto"/>
        <w:rPr>
          <w:rFonts w:asciiTheme="minorHAnsi" w:eastAsia="Aptos" w:hAnsiTheme="minorHAnsi" w:cstheme="minorHAnsi"/>
          <w:sz w:val="24"/>
          <w:szCs w:val="24"/>
        </w:rPr>
      </w:pPr>
    </w:p>
    <w:p w14:paraId="1EA3A9E4" w14:textId="77777777" w:rsidR="0095460C" w:rsidRDefault="0095460C" w:rsidP="0095460C">
      <w:pPr>
        <w:numPr>
          <w:ilvl w:val="0"/>
          <w:numId w:val="5"/>
        </w:numPr>
        <w:overflowPunct/>
        <w:autoSpaceDE/>
        <w:autoSpaceDN/>
        <w:adjustRightInd/>
        <w:spacing w:before="100" w:beforeAutospacing="1" w:after="100" w:afterAutospacing="1" w:line="259" w:lineRule="auto"/>
        <w:contextualSpacing/>
        <w:textAlignment w:val="auto"/>
        <w:rPr>
          <w:rFonts w:asciiTheme="minorHAnsi" w:eastAsia="Aptos" w:hAnsiTheme="minorHAnsi" w:cstheme="minorHAnsi"/>
          <w:sz w:val="24"/>
          <w:szCs w:val="24"/>
        </w:rPr>
      </w:pPr>
      <w:proofErr w:type="spellStart"/>
      <w:r w:rsidRPr="0095460C">
        <w:rPr>
          <w:rFonts w:asciiTheme="minorHAnsi" w:eastAsia="Aptos" w:hAnsiTheme="minorHAnsi" w:cstheme="minorHAnsi"/>
          <w:sz w:val="24"/>
          <w:szCs w:val="24"/>
        </w:rPr>
        <w:t>Gau</w:t>
      </w:r>
      <w:proofErr w:type="spellEnd"/>
      <w:r w:rsidRPr="0095460C">
        <w:rPr>
          <w:rFonts w:asciiTheme="minorHAnsi" w:eastAsia="Aptos" w:hAnsiTheme="minorHAnsi" w:cstheme="minorHAnsi"/>
          <w:sz w:val="24"/>
          <w:szCs w:val="24"/>
        </w:rPr>
        <w:t xml:space="preserve">, J. M., &amp; Brunson, R. K. APA Online. (2022). The dangers of online policing: </w:t>
      </w:r>
      <w:proofErr w:type="gramStart"/>
      <w:r w:rsidRPr="0095460C">
        <w:rPr>
          <w:rFonts w:asciiTheme="minorHAnsi" w:eastAsia="Aptos" w:hAnsiTheme="minorHAnsi" w:cstheme="minorHAnsi"/>
          <w:sz w:val="24"/>
          <w:szCs w:val="24"/>
        </w:rPr>
        <w:t>Social media</w:t>
      </w:r>
      <w:proofErr w:type="gramEnd"/>
      <w:r w:rsidRPr="0095460C">
        <w:rPr>
          <w:rFonts w:asciiTheme="minorHAnsi" w:eastAsia="Aptos" w:hAnsiTheme="minorHAnsi" w:cstheme="minorHAnsi"/>
          <w:sz w:val="24"/>
          <w:szCs w:val="24"/>
        </w:rPr>
        <w:t xml:space="preserve">, risk, and reputation management. </w:t>
      </w:r>
    </w:p>
    <w:p w14:paraId="78F74733" w14:textId="77777777" w:rsidR="0095460C" w:rsidRPr="0095460C" w:rsidRDefault="0095460C" w:rsidP="0095460C">
      <w:pPr>
        <w:overflowPunct/>
        <w:autoSpaceDE/>
        <w:autoSpaceDN/>
        <w:adjustRightInd/>
        <w:spacing w:before="100" w:beforeAutospacing="1" w:after="100" w:afterAutospacing="1" w:line="259" w:lineRule="auto"/>
        <w:ind w:left="720"/>
        <w:contextualSpacing/>
        <w:textAlignment w:val="auto"/>
        <w:rPr>
          <w:rFonts w:asciiTheme="minorHAnsi" w:eastAsia="Aptos" w:hAnsiTheme="minorHAnsi" w:cstheme="minorHAnsi"/>
          <w:sz w:val="24"/>
          <w:szCs w:val="24"/>
        </w:rPr>
      </w:pPr>
    </w:p>
    <w:p w14:paraId="07B94D46" w14:textId="77777777" w:rsidR="0095460C" w:rsidRP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val="en-US" w:eastAsia="en-US"/>
          <w14:ligatures w14:val="standardContextual"/>
        </w:rPr>
      </w:pPr>
      <w:r w:rsidRPr="0095460C">
        <w:rPr>
          <w:rFonts w:asciiTheme="minorHAnsi" w:eastAsiaTheme="minorHAnsi" w:hAnsiTheme="minorHAnsi" w:cstheme="minorBidi"/>
          <w:color w:val="auto"/>
          <w:kern w:val="2"/>
          <w:sz w:val="22"/>
          <w:szCs w:val="22"/>
          <w:lang w:val="en-US" w:eastAsia="en-US"/>
          <w14:ligatures w14:val="standardContextual"/>
        </w:rPr>
        <w:t xml:space="preserve">Gennaro </w:t>
      </w:r>
      <w:proofErr w:type="spellStart"/>
      <w:r w:rsidRPr="0095460C">
        <w:rPr>
          <w:rFonts w:asciiTheme="minorHAnsi" w:eastAsiaTheme="minorHAnsi" w:hAnsiTheme="minorHAnsi" w:cstheme="minorBidi"/>
          <w:color w:val="auto"/>
          <w:kern w:val="2"/>
          <w:sz w:val="22"/>
          <w:szCs w:val="22"/>
          <w:lang w:val="en-US" w:eastAsia="en-US"/>
          <w14:ligatures w14:val="standardContextual"/>
        </w:rPr>
        <w:t>Cuofano</w:t>
      </w:r>
      <w:proofErr w:type="spellEnd"/>
      <w:r w:rsidRPr="0095460C">
        <w:rPr>
          <w:rFonts w:asciiTheme="minorHAnsi" w:eastAsiaTheme="minorHAnsi" w:hAnsiTheme="minorHAnsi" w:cstheme="minorBidi"/>
          <w:color w:val="auto"/>
          <w:kern w:val="2"/>
          <w:sz w:val="22"/>
          <w:szCs w:val="22"/>
          <w:lang w:val="en-US" w:eastAsia="en-US"/>
          <w14:ligatures w14:val="standardContextual"/>
        </w:rPr>
        <w:t xml:space="preserve"> (2024). </w:t>
      </w:r>
      <w:r w:rsidRPr="0095460C">
        <w:rPr>
          <w:rFonts w:asciiTheme="minorHAnsi" w:eastAsiaTheme="minorHAnsi" w:hAnsiTheme="minorHAnsi" w:cstheme="minorBidi"/>
          <w:i/>
          <w:iCs/>
          <w:color w:val="auto"/>
          <w:kern w:val="2"/>
          <w:sz w:val="22"/>
          <w:szCs w:val="22"/>
          <w:lang w:val="en-US" w:eastAsia="en-US"/>
          <w14:ligatures w14:val="standardContextual"/>
        </w:rPr>
        <w:t xml:space="preserve">What is Schein’s Model of Organizational Culture? The Schein’s Model of Organizational Culture </w:t>
      </w:r>
      <w:proofErr w:type="gramStart"/>
      <w:r w:rsidRPr="0095460C">
        <w:rPr>
          <w:rFonts w:asciiTheme="minorHAnsi" w:eastAsiaTheme="minorHAnsi" w:hAnsiTheme="minorHAnsi" w:cstheme="minorBidi"/>
          <w:i/>
          <w:iCs/>
          <w:color w:val="auto"/>
          <w:kern w:val="2"/>
          <w:sz w:val="22"/>
          <w:szCs w:val="22"/>
          <w:lang w:val="en-US" w:eastAsia="en-US"/>
          <w14:ligatures w14:val="standardContextual"/>
        </w:rPr>
        <w:t>In</w:t>
      </w:r>
      <w:proofErr w:type="gramEnd"/>
      <w:r w:rsidRPr="0095460C">
        <w:rPr>
          <w:rFonts w:asciiTheme="minorHAnsi" w:eastAsiaTheme="minorHAnsi" w:hAnsiTheme="minorHAnsi" w:cstheme="minorBidi"/>
          <w:i/>
          <w:iCs/>
          <w:color w:val="auto"/>
          <w:kern w:val="2"/>
          <w:sz w:val="22"/>
          <w:szCs w:val="22"/>
          <w:lang w:val="en-US" w:eastAsia="en-US"/>
          <w14:ligatures w14:val="standardContextual"/>
        </w:rPr>
        <w:t xml:space="preserve"> A Nutshell - </w:t>
      </w:r>
      <w:proofErr w:type="spellStart"/>
      <w:r w:rsidRPr="0095460C">
        <w:rPr>
          <w:rFonts w:asciiTheme="minorHAnsi" w:eastAsiaTheme="minorHAnsi" w:hAnsiTheme="minorHAnsi" w:cstheme="minorBidi"/>
          <w:i/>
          <w:iCs/>
          <w:color w:val="auto"/>
          <w:kern w:val="2"/>
          <w:sz w:val="22"/>
          <w:szCs w:val="22"/>
          <w:lang w:val="en-US" w:eastAsia="en-US"/>
          <w14:ligatures w14:val="standardContextual"/>
        </w:rPr>
        <w:t>FourWeekMBA</w:t>
      </w:r>
      <w:proofErr w:type="spellEnd"/>
      <w:r w:rsidRPr="0095460C">
        <w:rPr>
          <w:rFonts w:asciiTheme="minorHAnsi" w:eastAsiaTheme="minorHAnsi" w:hAnsiTheme="minorHAnsi" w:cstheme="minorBidi"/>
          <w:color w:val="auto"/>
          <w:kern w:val="2"/>
          <w:sz w:val="22"/>
          <w:szCs w:val="22"/>
          <w:lang w:val="en-US" w:eastAsia="en-US"/>
          <w14:ligatures w14:val="standardContextual"/>
        </w:rPr>
        <w:t xml:space="preserve">. [online] </w:t>
      </w:r>
      <w:proofErr w:type="spellStart"/>
      <w:r w:rsidRPr="0095460C">
        <w:rPr>
          <w:rFonts w:asciiTheme="minorHAnsi" w:eastAsiaTheme="minorHAnsi" w:hAnsiTheme="minorHAnsi" w:cstheme="minorBidi"/>
          <w:color w:val="auto"/>
          <w:kern w:val="2"/>
          <w:sz w:val="22"/>
          <w:szCs w:val="22"/>
          <w:lang w:val="en-US" w:eastAsia="en-US"/>
          <w14:ligatures w14:val="standardContextual"/>
        </w:rPr>
        <w:t>FourWeekMBA</w:t>
      </w:r>
      <w:proofErr w:type="spellEnd"/>
      <w:r w:rsidRPr="0095460C">
        <w:rPr>
          <w:rFonts w:asciiTheme="minorHAnsi" w:eastAsiaTheme="minorHAnsi" w:hAnsiTheme="minorHAnsi" w:cstheme="minorBidi"/>
          <w:color w:val="auto"/>
          <w:kern w:val="2"/>
          <w:sz w:val="22"/>
          <w:szCs w:val="22"/>
          <w:lang w:val="en-US" w:eastAsia="en-US"/>
          <w14:ligatures w14:val="standardContextual"/>
        </w:rPr>
        <w:t xml:space="preserve">. Available at: </w:t>
      </w:r>
      <w:hyperlink r:id="rId21" w:anchor=":~:text=Schein%E2%80%99s%20model%20of%20organizational%20culture%20is%20based%20on%20three%20levels:" w:history="1">
        <w:r w:rsidRPr="0095460C">
          <w:rPr>
            <w:rFonts w:asciiTheme="minorHAnsi" w:eastAsiaTheme="minorHAnsi" w:hAnsiTheme="minorHAnsi" w:cstheme="minorBidi"/>
            <w:color w:val="0563C1" w:themeColor="hyperlink"/>
            <w:kern w:val="2"/>
            <w:sz w:val="22"/>
            <w:szCs w:val="22"/>
            <w:u w:val="single"/>
            <w:lang w:val="en-US" w:eastAsia="en-US"/>
            <w14:ligatures w14:val="standardContextual"/>
          </w:rPr>
          <w:t>https://fourweekmba.com/scheins-model-of-organizational/#:~:text=Schein%E2%80%99s%20model%20of%20organizational%20culture%20is%20based%20on%20three%20levels:</w:t>
        </w:r>
      </w:hyperlink>
      <w:r w:rsidRPr="0095460C">
        <w:rPr>
          <w:rFonts w:asciiTheme="minorHAnsi" w:eastAsiaTheme="minorHAnsi" w:hAnsiTheme="minorHAnsi" w:cstheme="minorBidi"/>
          <w:color w:val="auto"/>
          <w:kern w:val="2"/>
          <w:sz w:val="22"/>
          <w:szCs w:val="22"/>
          <w:lang w:val="en-US" w:eastAsia="en-US"/>
          <w14:ligatures w14:val="standardContextual"/>
        </w:rPr>
        <w:t xml:space="preserve"> [Accessed 30 Sep. 2024].</w:t>
      </w:r>
    </w:p>
    <w:p w14:paraId="6AD627CE"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5460C">
        <w:rPr>
          <w:rFonts w:asciiTheme="minorHAnsi" w:eastAsiaTheme="minorHAnsi" w:hAnsiTheme="minorHAnsi" w:cstheme="minorBidi"/>
          <w:color w:val="auto"/>
          <w:kern w:val="2"/>
          <w:sz w:val="22"/>
          <w:szCs w:val="22"/>
          <w:lang w:eastAsia="en-US"/>
          <w14:ligatures w14:val="standardContextual"/>
        </w:rPr>
        <w:t>Gill, C., Weisburd, D., Telep, C. W., Vitter, Z., &amp; Bennett, T. (2014). Community-oriented policing to reduce crime, disorder and fear and increase satisfaction and legitimacy among citizens: A systematic review. Journal of Experimental Criminology, 10(4), 399-428.</w:t>
      </w:r>
    </w:p>
    <w:p w14:paraId="517EAA50"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34C1FE93"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val="en-US" w:eastAsia="en-US"/>
          <w14:ligatures w14:val="standardContextual"/>
        </w:rPr>
      </w:pPr>
      <w:r w:rsidRPr="0095460C">
        <w:rPr>
          <w:rFonts w:asciiTheme="minorHAnsi" w:eastAsiaTheme="minorHAnsi" w:hAnsiTheme="minorHAnsi" w:cstheme="minorBidi"/>
          <w:color w:val="auto"/>
          <w:kern w:val="2"/>
          <w:sz w:val="22"/>
          <w:szCs w:val="22"/>
          <w:lang w:val="en-US" w:eastAsia="en-US"/>
          <w14:ligatures w14:val="standardContextual"/>
        </w:rPr>
        <w:t xml:space="preserve">Gleeson, B. (2024). </w:t>
      </w:r>
      <w:r w:rsidRPr="0095460C">
        <w:rPr>
          <w:rFonts w:asciiTheme="minorHAnsi" w:eastAsiaTheme="minorHAnsi" w:hAnsiTheme="minorHAnsi" w:cstheme="minorBidi"/>
          <w:i/>
          <w:iCs/>
          <w:color w:val="auto"/>
          <w:kern w:val="2"/>
          <w:sz w:val="22"/>
          <w:szCs w:val="22"/>
          <w:lang w:val="en-US" w:eastAsia="en-US"/>
          <w14:ligatures w14:val="standardContextual"/>
        </w:rPr>
        <w:t xml:space="preserve">5 Key Essentials </w:t>
      </w:r>
      <w:proofErr w:type="gramStart"/>
      <w:r w:rsidRPr="0095460C">
        <w:rPr>
          <w:rFonts w:asciiTheme="minorHAnsi" w:eastAsiaTheme="minorHAnsi" w:hAnsiTheme="minorHAnsi" w:cstheme="minorBidi"/>
          <w:i/>
          <w:iCs/>
          <w:color w:val="auto"/>
          <w:kern w:val="2"/>
          <w:sz w:val="22"/>
          <w:szCs w:val="22"/>
          <w:lang w:val="en-US" w:eastAsia="en-US"/>
          <w14:ligatures w14:val="standardContextual"/>
        </w:rPr>
        <w:t>Of</w:t>
      </w:r>
      <w:proofErr w:type="gramEnd"/>
      <w:r w:rsidRPr="0095460C">
        <w:rPr>
          <w:rFonts w:asciiTheme="minorHAnsi" w:eastAsiaTheme="minorHAnsi" w:hAnsiTheme="minorHAnsi" w:cstheme="minorBidi"/>
          <w:i/>
          <w:iCs/>
          <w:color w:val="auto"/>
          <w:kern w:val="2"/>
          <w:sz w:val="22"/>
          <w:szCs w:val="22"/>
          <w:lang w:val="en-US" w:eastAsia="en-US"/>
          <w14:ligatures w14:val="standardContextual"/>
        </w:rPr>
        <w:t xml:space="preserve"> Adaptive Leadership</w:t>
      </w:r>
      <w:r w:rsidRPr="0095460C">
        <w:rPr>
          <w:rFonts w:asciiTheme="minorHAnsi" w:eastAsiaTheme="minorHAnsi" w:hAnsiTheme="minorHAnsi" w:cstheme="minorBidi"/>
          <w:color w:val="auto"/>
          <w:kern w:val="2"/>
          <w:sz w:val="22"/>
          <w:szCs w:val="22"/>
          <w:lang w:val="en-US" w:eastAsia="en-US"/>
          <w14:ligatures w14:val="standardContextual"/>
        </w:rPr>
        <w:t xml:space="preserve">. [online] Forbes. Available at: </w:t>
      </w:r>
      <w:hyperlink r:id="rId22" w:history="1">
        <w:r w:rsidRPr="0095460C">
          <w:rPr>
            <w:rFonts w:asciiTheme="minorHAnsi" w:eastAsiaTheme="minorHAnsi" w:hAnsiTheme="minorHAnsi" w:cstheme="minorBidi"/>
            <w:color w:val="0563C1" w:themeColor="hyperlink"/>
            <w:kern w:val="2"/>
            <w:sz w:val="22"/>
            <w:szCs w:val="22"/>
            <w:u w:val="single"/>
            <w:lang w:val="en-US" w:eastAsia="en-US"/>
            <w14:ligatures w14:val="standardContextual"/>
          </w:rPr>
          <w:t>https://www.forbes.com/sites/brentgleeson/2024/04/09/5-key-essentials-of-adaptive-leadership/</w:t>
        </w:r>
      </w:hyperlink>
      <w:r w:rsidRPr="0095460C">
        <w:rPr>
          <w:rFonts w:asciiTheme="minorHAnsi" w:eastAsiaTheme="minorHAnsi" w:hAnsiTheme="minorHAnsi" w:cstheme="minorBidi"/>
          <w:color w:val="auto"/>
          <w:kern w:val="2"/>
          <w:sz w:val="22"/>
          <w:szCs w:val="22"/>
          <w:lang w:val="en-US" w:eastAsia="en-US"/>
          <w14:ligatures w14:val="standardContextual"/>
        </w:rPr>
        <w:t>.</w:t>
      </w:r>
    </w:p>
    <w:p w14:paraId="615C78E9"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val="en-US" w:eastAsia="en-US"/>
          <w14:ligatures w14:val="standardContextual"/>
        </w:rPr>
      </w:pPr>
    </w:p>
    <w:p w14:paraId="1150273F"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hAnsiTheme="minorHAnsi" w:cstheme="minorHAnsi"/>
          <w:color w:val="auto"/>
          <w:sz w:val="24"/>
          <w:szCs w:val="24"/>
          <w:lang w:val="en-US"/>
        </w:rPr>
      </w:pPr>
      <w:r w:rsidRPr="0095460C">
        <w:rPr>
          <w:rFonts w:asciiTheme="minorHAnsi" w:hAnsiTheme="minorHAnsi" w:cstheme="minorHAnsi"/>
          <w:color w:val="auto"/>
          <w:sz w:val="24"/>
          <w:szCs w:val="24"/>
          <w:lang w:val="en-US"/>
        </w:rPr>
        <w:t xml:space="preserve">Gupta, S. (2023). </w:t>
      </w:r>
      <w:r w:rsidRPr="0095460C">
        <w:rPr>
          <w:rFonts w:asciiTheme="minorHAnsi" w:hAnsiTheme="minorHAnsi" w:cstheme="minorHAnsi"/>
          <w:i/>
          <w:iCs/>
          <w:color w:val="auto"/>
          <w:sz w:val="24"/>
          <w:szCs w:val="24"/>
          <w:lang w:val="en-US"/>
        </w:rPr>
        <w:t>Teamwork Makes the Dream Work: The Importance of Working Together</w:t>
      </w:r>
      <w:r w:rsidRPr="0095460C">
        <w:rPr>
          <w:rFonts w:asciiTheme="minorHAnsi" w:hAnsiTheme="minorHAnsi" w:cstheme="minorHAnsi"/>
          <w:color w:val="auto"/>
          <w:sz w:val="24"/>
          <w:szCs w:val="24"/>
          <w:lang w:val="en-US"/>
        </w:rPr>
        <w:t xml:space="preserve">. [online] </w:t>
      </w:r>
      <w:proofErr w:type="spellStart"/>
      <w:r w:rsidRPr="0095460C">
        <w:rPr>
          <w:rFonts w:asciiTheme="minorHAnsi" w:hAnsiTheme="minorHAnsi" w:cstheme="minorHAnsi"/>
          <w:color w:val="auto"/>
          <w:sz w:val="24"/>
          <w:szCs w:val="24"/>
          <w:lang w:val="en-US"/>
        </w:rPr>
        <w:t>Verywell</w:t>
      </w:r>
      <w:proofErr w:type="spellEnd"/>
      <w:r w:rsidRPr="0095460C">
        <w:rPr>
          <w:rFonts w:asciiTheme="minorHAnsi" w:hAnsiTheme="minorHAnsi" w:cstheme="minorHAnsi"/>
          <w:color w:val="auto"/>
          <w:sz w:val="24"/>
          <w:szCs w:val="24"/>
          <w:lang w:val="en-US"/>
        </w:rPr>
        <w:t xml:space="preserve"> Mind. Available at: </w:t>
      </w:r>
      <w:hyperlink r:id="rId23" w:history="1">
        <w:r w:rsidRPr="0095460C">
          <w:rPr>
            <w:rFonts w:asciiTheme="minorHAnsi" w:hAnsiTheme="minorHAnsi" w:cstheme="minorHAnsi"/>
            <w:color w:val="0563C1" w:themeColor="hyperlink"/>
            <w:sz w:val="24"/>
            <w:szCs w:val="24"/>
            <w:u w:val="single"/>
            <w:lang w:val="en-US"/>
          </w:rPr>
          <w:t>https://www.verywellmind.com/teamwork-makes-the-dream-work-the-importance-of-working-together-7111709</w:t>
        </w:r>
      </w:hyperlink>
      <w:r w:rsidRPr="0095460C">
        <w:rPr>
          <w:rFonts w:asciiTheme="minorHAnsi" w:hAnsiTheme="minorHAnsi" w:cstheme="minorHAnsi"/>
          <w:color w:val="auto"/>
          <w:sz w:val="24"/>
          <w:szCs w:val="24"/>
          <w:lang w:val="en-US"/>
        </w:rPr>
        <w:t>.</w:t>
      </w:r>
    </w:p>
    <w:p w14:paraId="2E4E6DDD"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hAnsiTheme="minorHAnsi" w:cstheme="minorHAnsi"/>
          <w:color w:val="auto"/>
          <w:sz w:val="24"/>
          <w:szCs w:val="24"/>
          <w:lang w:val="en-US"/>
        </w:rPr>
      </w:pPr>
    </w:p>
    <w:p w14:paraId="4AFE4732"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val="en-US" w:eastAsia="en-US"/>
          <w14:ligatures w14:val="standardContextual"/>
        </w:rPr>
      </w:pPr>
      <w:r w:rsidRPr="0095460C">
        <w:rPr>
          <w:rFonts w:asciiTheme="minorHAnsi" w:eastAsiaTheme="minorHAnsi" w:hAnsiTheme="minorHAnsi" w:cstheme="minorBidi"/>
          <w:color w:val="auto"/>
          <w:kern w:val="2"/>
          <w:sz w:val="22"/>
          <w:szCs w:val="22"/>
          <w:lang w:val="en-US" w:eastAsia="en-US"/>
          <w14:ligatures w14:val="standardContextual"/>
        </w:rPr>
        <w:t xml:space="preserve">He, G. (2023). </w:t>
      </w:r>
      <w:r w:rsidRPr="0095460C">
        <w:rPr>
          <w:rFonts w:asciiTheme="minorHAnsi" w:eastAsiaTheme="minorHAnsi" w:hAnsiTheme="minorHAnsi" w:cstheme="minorBidi"/>
          <w:i/>
          <w:iCs/>
          <w:color w:val="auto"/>
          <w:kern w:val="2"/>
          <w:sz w:val="22"/>
          <w:szCs w:val="22"/>
          <w:lang w:val="en-US" w:eastAsia="en-US"/>
          <w14:ligatures w14:val="standardContextual"/>
        </w:rPr>
        <w:t>Organizational Culture: Definition, Examples, &amp; Best Practices</w:t>
      </w:r>
      <w:r w:rsidRPr="0095460C">
        <w:rPr>
          <w:rFonts w:asciiTheme="minorHAnsi" w:eastAsiaTheme="minorHAnsi" w:hAnsiTheme="minorHAnsi" w:cstheme="minorBidi"/>
          <w:color w:val="auto"/>
          <w:kern w:val="2"/>
          <w:sz w:val="22"/>
          <w:szCs w:val="22"/>
          <w:lang w:val="en-US" w:eastAsia="en-US"/>
          <w14:ligatures w14:val="standardContextual"/>
        </w:rPr>
        <w:t xml:space="preserve">. [online] teambuilding.com. Available at: </w:t>
      </w:r>
      <w:hyperlink r:id="rId24" w:history="1">
        <w:r w:rsidRPr="0095460C">
          <w:rPr>
            <w:rFonts w:asciiTheme="minorHAnsi" w:eastAsiaTheme="minorHAnsi" w:hAnsiTheme="minorHAnsi" w:cstheme="minorBidi"/>
            <w:color w:val="0563C1" w:themeColor="hyperlink"/>
            <w:kern w:val="2"/>
            <w:sz w:val="22"/>
            <w:szCs w:val="22"/>
            <w:u w:val="single"/>
            <w:lang w:val="en-US" w:eastAsia="en-US"/>
            <w14:ligatures w14:val="standardContextual"/>
          </w:rPr>
          <w:t>https://teambuilding.com/blog/organizational-culture</w:t>
        </w:r>
      </w:hyperlink>
      <w:r w:rsidRPr="0095460C">
        <w:rPr>
          <w:rFonts w:asciiTheme="minorHAnsi" w:eastAsiaTheme="minorHAnsi" w:hAnsiTheme="minorHAnsi" w:cstheme="minorBidi"/>
          <w:color w:val="auto"/>
          <w:kern w:val="2"/>
          <w:sz w:val="22"/>
          <w:szCs w:val="22"/>
          <w:lang w:val="en-US" w:eastAsia="en-US"/>
          <w14:ligatures w14:val="standardContextual"/>
        </w:rPr>
        <w:t>.</w:t>
      </w:r>
    </w:p>
    <w:p w14:paraId="320BC8FB"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val="en-US" w:eastAsia="en-US"/>
          <w14:ligatures w14:val="standardContextual"/>
        </w:rPr>
      </w:pPr>
    </w:p>
    <w:p w14:paraId="17FE228E"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val="en-US" w:eastAsia="en-US"/>
          <w14:ligatures w14:val="standardContextual"/>
        </w:rPr>
      </w:pPr>
      <w:proofErr w:type="gramStart"/>
      <w:r w:rsidRPr="0095460C">
        <w:rPr>
          <w:rFonts w:asciiTheme="minorHAnsi" w:eastAsiaTheme="minorHAnsi" w:hAnsiTheme="minorHAnsi" w:cstheme="minorBidi"/>
          <w:color w:val="auto"/>
          <w:kern w:val="2"/>
          <w:sz w:val="22"/>
          <w:szCs w:val="22"/>
          <w:lang w:val="en-US" w:eastAsia="en-US"/>
          <w14:ligatures w14:val="standardContextual"/>
        </w:rPr>
        <w:t>Indeed</w:t>
      </w:r>
      <w:proofErr w:type="gramEnd"/>
      <w:r w:rsidRPr="0095460C">
        <w:rPr>
          <w:rFonts w:asciiTheme="minorHAnsi" w:eastAsiaTheme="minorHAnsi" w:hAnsiTheme="minorHAnsi" w:cstheme="minorBidi"/>
          <w:color w:val="auto"/>
          <w:kern w:val="2"/>
          <w:sz w:val="22"/>
          <w:szCs w:val="22"/>
          <w:lang w:val="en-US" w:eastAsia="en-US"/>
          <w14:ligatures w14:val="standardContextual"/>
        </w:rPr>
        <w:t xml:space="preserve"> Career Guide. (2024). </w:t>
      </w:r>
      <w:r w:rsidRPr="0095460C">
        <w:rPr>
          <w:rFonts w:asciiTheme="minorHAnsi" w:eastAsiaTheme="minorHAnsi" w:hAnsiTheme="minorHAnsi" w:cstheme="minorBidi"/>
          <w:i/>
          <w:iCs/>
          <w:color w:val="auto"/>
          <w:kern w:val="2"/>
          <w:sz w:val="22"/>
          <w:szCs w:val="22"/>
          <w:lang w:val="en-US" w:eastAsia="en-US"/>
          <w14:ligatures w14:val="standardContextual"/>
        </w:rPr>
        <w:t>Examples of Leadership Strategies (Definition and Benefits)</w:t>
      </w:r>
      <w:r w:rsidRPr="0095460C">
        <w:rPr>
          <w:rFonts w:asciiTheme="minorHAnsi" w:eastAsiaTheme="minorHAnsi" w:hAnsiTheme="minorHAnsi" w:cstheme="minorBidi"/>
          <w:color w:val="auto"/>
          <w:kern w:val="2"/>
          <w:sz w:val="22"/>
          <w:szCs w:val="22"/>
          <w:lang w:val="en-US" w:eastAsia="en-US"/>
          <w14:ligatures w14:val="standardContextual"/>
        </w:rPr>
        <w:t xml:space="preserve">. [online] Available at: </w:t>
      </w:r>
      <w:hyperlink r:id="rId25" w:history="1">
        <w:r w:rsidRPr="0095460C">
          <w:rPr>
            <w:rFonts w:asciiTheme="minorHAnsi" w:eastAsiaTheme="minorHAnsi" w:hAnsiTheme="minorHAnsi" w:cstheme="minorBidi"/>
            <w:color w:val="0563C1" w:themeColor="hyperlink"/>
            <w:kern w:val="2"/>
            <w:sz w:val="22"/>
            <w:szCs w:val="22"/>
            <w:u w:val="single"/>
            <w:lang w:val="en-US" w:eastAsia="en-US"/>
            <w14:ligatures w14:val="standardContextual"/>
          </w:rPr>
          <w:t>https://sg.indeed.com/career-advice/career-development/leadership-strategies</w:t>
        </w:r>
      </w:hyperlink>
      <w:r w:rsidRPr="0095460C">
        <w:rPr>
          <w:rFonts w:asciiTheme="minorHAnsi" w:eastAsiaTheme="minorHAnsi" w:hAnsiTheme="minorHAnsi" w:cstheme="minorBidi"/>
          <w:color w:val="auto"/>
          <w:kern w:val="2"/>
          <w:sz w:val="22"/>
          <w:szCs w:val="22"/>
          <w:lang w:val="en-US" w:eastAsia="en-US"/>
          <w14:ligatures w14:val="standardContextual"/>
        </w:rPr>
        <w:t>.</w:t>
      </w:r>
    </w:p>
    <w:p w14:paraId="5C5EB874"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val="en-US" w:eastAsia="en-US"/>
          <w14:ligatures w14:val="standardContextual"/>
        </w:rPr>
      </w:pPr>
    </w:p>
    <w:p w14:paraId="0B806FD1" w14:textId="77777777" w:rsidR="0095460C" w:rsidRDefault="0095460C" w:rsidP="0095460C">
      <w:pPr>
        <w:numPr>
          <w:ilvl w:val="0"/>
          <w:numId w:val="5"/>
        </w:numPr>
        <w:overflowPunct/>
        <w:autoSpaceDE/>
        <w:autoSpaceDN/>
        <w:adjustRightInd/>
        <w:spacing w:before="100" w:beforeAutospacing="1" w:after="100" w:afterAutospacing="1" w:line="259" w:lineRule="auto"/>
        <w:contextualSpacing/>
        <w:textAlignment w:val="auto"/>
        <w:rPr>
          <w:rFonts w:asciiTheme="minorHAnsi" w:eastAsia="Aptos" w:hAnsiTheme="minorHAnsi" w:cstheme="minorHAnsi"/>
          <w:sz w:val="24"/>
          <w:szCs w:val="24"/>
        </w:rPr>
      </w:pPr>
      <w:r w:rsidRPr="0095460C">
        <w:rPr>
          <w:rFonts w:asciiTheme="minorHAnsi" w:eastAsia="Aptos" w:hAnsiTheme="minorHAnsi" w:cstheme="minorHAnsi"/>
          <w:sz w:val="24"/>
          <w:szCs w:val="24"/>
        </w:rPr>
        <w:t>Journal of Criminal Law &amp; Criminology, 109(4), 889–912. Stoughton, S. W. (2020</w:t>
      </w:r>
      <w:proofErr w:type="gramStart"/>
      <w:r w:rsidRPr="0095460C">
        <w:rPr>
          <w:rFonts w:asciiTheme="minorHAnsi" w:eastAsia="Aptos" w:hAnsiTheme="minorHAnsi" w:cstheme="minorHAnsi"/>
          <w:sz w:val="24"/>
          <w:szCs w:val="24"/>
        </w:rPr>
        <w:t>).The</w:t>
      </w:r>
      <w:proofErr w:type="gramEnd"/>
      <w:r w:rsidRPr="0095460C">
        <w:rPr>
          <w:rFonts w:asciiTheme="minorHAnsi" w:eastAsia="Aptos" w:hAnsiTheme="minorHAnsi" w:cstheme="minorHAnsi"/>
          <w:sz w:val="24"/>
          <w:szCs w:val="24"/>
        </w:rPr>
        <w:t xml:space="preserve"> rise of police social media: Legal implications for law enforcement agencies*. Journal of Law &amp; Public Affairs, 6(1), 25-42.</w:t>
      </w:r>
    </w:p>
    <w:p w14:paraId="7D668CF0" w14:textId="77777777" w:rsidR="0095460C" w:rsidRPr="0095460C" w:rsidRDefault="0095460C" w:rsidP="0095460C">
      <w:pPr>
        <w:overflowPunct/>
        <w:autoSpaceDE/>
        <w:autoSpaceDN/>
        <w:adjustRightInd/>
        <w:spacing w:before="100" w:beforeAutospacing="1" w:after="100" w:afterAutospacing="1" w:line="259" w:lineRule="auto"/>
        <w:ind w:left="720"/>
        <w:contextualSpacing/>
        <w:textAlignment w:val="auto"/>
        <w:rPr>
          <w:rFonts w:asciiTheme="minorHAnsi" w:eastAsia="Aptos" w:hAnsiTheme="minorHAnsi" w:cstheme="minorHAnsi"/>
          <w:sz w:val="24"/>
          <w:szCs w:val="24"/>
        </w:rPr>
      </w:pPr>
    </w:p>
    <w:p w14:paraId="594E4A50"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val="en-US" w:eastAsia="en-US"/>
          <w14:ligatures w14:val="standardContextual"/>
        </w:rPr>
      </w:pPr>
      <w:r w:rsidRPr="0095460C">
        <w:rPr>
          <w:rFonts w:asciiTheme="minorHAnsi" w:eastAsiaTheme="minorHAnsi" w:hAnsiTheme="minorHAnsi" w:cstheme="minorBidi"/>
          <w:color w:val="auto"/>
          <w:kern w:val="2"/>
          <w:sz w:val="22"/>
          <w:szCs w:val="22"/>
          <w:lang w:val="en-US" w:eastAsia="en-US"/>
          <w14:ligatures w14:val="standardContextual"/>
        </w:rPr>
        <w:t xml:space="preserve">Knight, R. (2024a). </w:t>
      </w:r>
      <w:r w:rsidRPr="0095460C">
        <w:rPr>
          <w:rFonts w:asciiTheme="minorHAnsi" w:eastAsiaTheme="minorHAnsi" w:hAnsiTheme="minorHAnsi" w:cstheme="minorBidi"/>
          <w:i/>
          <w:iCs/>
          <w:color w:val="auto"/>
          <w:kern w:val="2"/>
          <w:sz w:val="22"/>
          <w:szCs w:val="22"/>
          <w:lang w:val="en-US" w:eastAsia="en-US"/>
          <w14:ligatures w14:val="standardContextual"/>
        </w:rPr>
        <w:t>6 common leadership styles and how to decide which to use when</w:t>
      </w:r>
      <w:r w:rsidRPr="0095460C">
        <w:rPr>
          <w:rFonts w:asciiTheme="minorHAnsi" w:eastAsiaTheme="minorHAnsi" w:hAnsiTheme="minorHAnsi" w:cstheme="minorBidi"/>
          <w:color w:val="auto"/>
          <w:kern w:val="2"/>
          <w:sz w:val="22"/>
          <w:szCs w:val="22"/>
          <w:lang w:val="en-US" w:eastAsia="en-US"/>
          <w14:ligatures w14:val="standardContextual"/>
        </w:rPr>
        <w:t xml:space="preserve">. [online] Harvard Business Review. Available at: </w:t>
      </w:r>
      <w:hyperlink r:id="rId26" w:history="1">
        <w:r w:rsidRPr="0095460C">
          <w:rPr>
            <w:rFonts w:asciiTheme="minorHAnsi" w:eastAsiaTheme="minorHAnsi" w:hAnsiTheme="minorHAnsi" w:cstheme="minorBidi"/>
            <w:color w:val="0563C1" w:themeColor="hyperlink"/>
            <w:kern w:val="2"/>
            <w:sz w:val="22"/>
            <w:szCs w:val="22"/>
            <w:u w:val="single"/>
            <w:lang w:val="en-US" w:eastAsia="en-US"/>
            <w14:ligatures w14:val="standardContextual"/>
          </w:rPr>
          <w:t>https://hbr.org/2024/04/6-common-leadership-styles-and-how-to-decide-which-to-use-when</w:t>
        </w:r>
      </w:hyperlink>
      <w:r w:rsidRPr="0095460C">
        <w:rPr>
          <w:rFonts w:asciiTheme="minorHAnsi" w:eastAsiaTheme="minorHAnsi" w:hAnsiTheme="minorHAnsi" w:cstheme="minorBidi"/>
          <w:color w:val="auto"/>
          <w:kern w:val="2"/>
          <w:sz w:val="22"/>
          <w:szCs w:val="22"/>
          <w:lang w:val="en-US" w:eastAsia="en-US"/>
          <w14:ligatures w14:val="standardContextual"/>
        </w:rPr>
        <w:t>.</w:t>
      </w:r>
    </w:p>
    <w:p w14:paraId="46E87F89"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val="en-US" w:eastAsia="en-US"/>
          <w14:ligatures w14:val="standardContextual"/>
        </w:rPr>
      </w:pPr>
    </w:p>
    <w:p w14:paraId="2B85D168"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val="en-US" w:eastAsia="en-US"/>
          <w14:ligatures w14:val="standardContextual"/>
        </w:rPr>
      </w:pPr>
      <w:r w:rsidRPr="0095460C">
        <w:rPr>
          <w:rFonts w:asciiTheme="minorHAnsi" w:eastAsiaTheme="minorHAnsi" w:hAnsiTheme="minorHAnsi" w:cstheme="minorBidi"/>
          <w:color w:val="auto"/>
          <w:kern w:val="2"/>
          <w:sz w:val="22"/>
          <w:szCs w:val="22"/>
          <w:lang w:val="en-US" w:eastAsia="en-US"/>
          <w14:ligatures w14:val="standardContextual"/>
        </w:rPr>
        <w:t xml:space="preserve">Knight, R. (2024b). </w:t>
      </w:r>
      <w:r w:rsidRPr="0095460C">
        <w:rPr>
          <w:rFonts w:asciiTheme="minorHAnsi" w:eastAsiaTheme="minorHAnsi" w:hAnsiTheme="minorHAnsi" w:cstheme="minorBidi"/>
          <w:i/>
          <w:iCs/>
          <w:color w:val="auto"/>
          <w:kern w:val="2"/>
          <w:sz w:val="22"/>
          <w:szCs w:val="22"/>
          <w:lang w:val="en-US" w:eastAsia="en-US"/>
          <w14:ligatures w14:val="standardContextual"/>
        </w:rPr>
        <w:t>6 common leadership styles and how to decide which to use when</w:t>
      </w:r>
      <w:r w:rsidRPr="0095460C">
        <w:rPr>
          <w:rFonts w:asciiTheme="minorHAnsi" w:eastAsiaTheme="minorHAnsi" w:hAnsiTheme="minorHAnsi" w:cstheme="minorBidi"/>
          <w:color w:val="auto"/>
          <w:kern w:val="2"/>
          <w:sz w:val="22"/>
          <w:szCs w:val="22"/>
          <w:lang w:val="en-US" w:eastAsia="en-US"/>
          <w14:ligatures w14:val="standardContextual"/>
        </w:rPr>
        <w:t xml:space="preserve">. [online] Harvard Business Review. Available at: </w:t>
      </w:r>
      <w:hyperlink r:id="rId27" w:history="1">
        <w:r w:rsidRPr="0095460C">
          <w:rPr>
            <w:rFonts w:asciiTheme="minorHAnsi" w:eastAsiaTheme="minorHAnsi" w:hAnsiTheme="minorHAnsi" w:cstheme="minorBidi"/>
            <w:color w:val="0563C1" w:themeColor="hyperlink"/>
            <w:kern w:val="2"/>
            <w:sz w:val="22"/>
            <w:szCs w:val="22"/>
            <w:u w:val="single"/>
            <w:lang w:val="en-US" w:eastAsia="en-US"/>
            <w14:ligatures w14:val="standardContextual"/>
          </w:rPr>
          <w:t>https://hbr.org/2024/04/6-common-leadership-styles-and-how-to-decide-which-to-use-when</w:t>
        </w:r>
      </w:hyperlink>
      <w:r w:rsidRPr="0095460C">
        <w:rPr>
          <w:rFonts w:asciiTheme="minorHAnsi" w:eastAsiaTheme="minorHAnsi" w:hAnsiTheme="minorHAnsi" w:cstheme="minorBidi"/>
          <w:color w:val="auto"/>
          <w:kern w:val="2"/>
          <w:sz w:val="22"/>
          <w:szCs w:val="22"/>
          <w:lang w:val="en-US" w:eastAsia="en-US"/>
          <w14:ligatures w14:val="standardContextual"/>
        </w:rPr>
        <w:t>.</w:t>
      </w:r>
    </w:p>
    <w:p w14:paraId="42BCF5E9"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val="en-US" w:eastAsia="en-US"/>
          <w14:ligatures w14:val="standardContextual"/>
        </w:rPr>
      </w:pPr>
    </w:p>
    <w:p w14:paraId="47BF3D4D"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val="en-US" w:eastAsia="en-US"/>
          <w14:ligatures w14:val="standardContextual"/>
        </w:rPr>
      </w:pPr>
      <w:r w:rsidRPr="0095460C">
        <w:rPr>
          <w:rFonts w:asciiTheme="minorHAnsi" w:eastAsiaTheme="minorHAnsi" w:hAnsiTheme="minorHAnsi" w:cstheme="minorBidi"/>
          <w:color w:val="auto"/>
          <w:kern w:val="2"/>
          <w:sz w:val="22"/>
          <w:szCs w:val="22"/>
          <w:lang w:val="en-US" w:eastAsia="en-US"/>
          <w14:ligatures w14:val="standardContextual"/>
        </w:rPr>
        <w:t xml:space="preserve">Kotecha, S. and Golding, C. (2023). Increase in mental health callouts received by police over past five years. </w:t>
      </w:r>
      <w:r w:rsidRPr="0095460C">
        <w:rPr>
          <w:rFonts w:asciiTheme="minorHAnsi" w:eastAsiaTheme="minorHAnsi" w:hAnsiTheme="minorHAnsi" w:cstheme="minorBidi"/>
          <w:i/>
          <w:iCs/>
          <w:color w:val="auto"/>
          <w:kern w:val="2"/>
          <w:sz w:val="22"/>
          <w:szCs w:val="22"/>
          <w:lang w:val="en-US" w:eastAsia="en-US"/>
          <w14:ligatures w14:val="standardContextual"/>
        </w:rPr>
        <w:t>BBC News</w:t>
      </w:r>
      <w:r w:rsidRPr="0095460C">
        <w:rPr>
          <w:rFonts w:asciiTheme="minorHAnsi" w:eastAsiaTheme="minorHAnsi" w:hAnsiTheme="minorHAnsi" w:cstheme="minorBidi"/>
          <w:color w:val="auto"/>
          <w:kern w:val="2"/>
          <w:sz w:val="22"/>
          <w:szCs w:val="22"/>
          <w:lang w:val="en-US" w:eastAsia="en-US"/>
          <w14:ligatures w14:val="standardContextual"/>
        </w:rPr>
        <w:t xml:space="preserve">. [online] 9 Mar. Available at: </w:t>
      </w:r>
      <w:hyperlink r:id="rId28" w:history="1">
        <w:r w:rsidRPr="0095460C">
          <w:rPr>
            <w:rFonts w:asciiTheme="minorHAnsi" w:eastAsiaTheme="minorHAnsi" w:hAnsiTheme="minorHAnsi" w:cstheme="minorBidi"/>
            <w:color w:val="0563C1" w:themeColor="hyperlink"/>
            <w:kern w:val="2"/>
            <w:sz w:val="22"/>
            <w:szCs w:val="22"/>
            <w:u w:val="single"/>
            <w:lang w:val="en-US" w:eastAsia="en-US"/>
            <w14:ligatures w14:val="standardContextual"/>
          </w:rPr>
          <w:t>https://www.bbc.co.uk/news/uk-64891572</w:t>
        </w:r>
      </w:hyperlink>
      <w:r w:rsidRPr="0095460C">
        <w:rPr>
          <w:rFonts w:asciiTheme="minorHAnsi" w:eastAsiaTheme="minorHAnsi" w:hAnsiTheme="minorHAnsi" w:cstheme="minorBidi"/>
          <w:color w:val="auto"/>
          <w:kern w:val="2"/>
          <w:sz w:val="22"/>
          <w:szCs w:val="22"/>
          <w:lang w:val="en-US" w:eastAsia="en-US"/>
          <w14:ligatures w14:val="standardContextual"/>
        </w:rPr>
        <w:t>.</w:t>
      </w:r>
    </w:p>
    <w:p w14:paraId="7996ED35"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val="en-US" w:eastAsia="en-US"/>
          <w14:ligatures w14:val="standardContextual"/>
        </w:rPr>
      </w:pPr>
    </w:p>
    <w:p w14:paraId="0E9F877F"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val="en-US" w:eastAsia="en-US"/>
          <w14:ligatures w14:val="standardContextual"/>
        </w:rPr>
      </w:pPr>
      <w:r w:rsidRPr="0095460C">
        <w:rPr>
          <w:rFonts w:asciiTheme="minorHAnsi" w:eastAsiaTheme="minorHAnsi" w:hAnsiTheme="minorHAnsi" w:cstheme="minorBidi"/>
          <w:color w:val="auto"/>
          <w:kern w:val="2"/>
          <w:sz w:val="22"/>
          <w:szCs w:val="22"/>
          <w:lang w:val="en-US" w:eastAsia="en-US"/>
          <w14:ligatures w14:val="standardContextual"/>
        </w:rPr>
        <w:lastRenderedPageBreak/>
        <w:t xml:space="preserve">Martinelli, K. (2019). </w:t>
      </w:r>
      <w:r w:rsidRPr="0095460C">
        <w:rPr>
          <w:rFonts w:asciiTheme="minorHAnsi" w:eastAsiaTheme="minorHAnsi" w:hAnsiTheme="minorHAnsi" w:cstheme="minorBidi"/>
          <w:i/>
          <w:iCs/>
          <w:color w:val="auto"/>
          <w:kern w:val="2"/>
          <w:sz w:val="22"/>
          <w:szCs w:val="22"/>
          <w:lang w:val="en-US" w:eastAsia="en-US"/>
          <w14:ligatures w14:val="standardContextual"/>
        </w:rPr>
        <w:t>What is a Dynamic Risk Assessment? | DRA Benefits &amp; Tips</w:t>
      </w:r>
      <w:r w:rsidRPr="0095460C">
        <w:rPr>
          <w:rFonts w:asciiTheme="minorHAnsi" w:eastAsiaTheme="minorHAnsi" w:hAnsiTheme="minorHAnsi" w:cstheme="minorBidi"/>
          <w:color w:val="auto"/>
          <w:kern w:val="2"/>
          <w:sz w:val="22"/>
          <w:szCs w:val="22"/>
          <w:lang w:val="en-US" w:eastAsia="en-US"/>
          <w14:ligatures w14:val="standardContextual"/>
        </w:rPr>
        <w:t xml:space="preserve">. [online] The Hub | High Speed Training. Available at: </w:t>
      </w:r>
      <w:hyperlink r:id="rId29" w:history="1">
        <w:r w:rsidRPr="0095460C">
          <w:rPr>
            <w:rFonts w:asciiTheme="minorHAnsi" w:eastAsiaTheme="minorHAnsi" w:hAnsiTheme="minorHAnsi" w:cstheme="minorBidi"/>
            <w:color w:val="0563C1" w:themeColor="hyperlink"/>
            <w:kern w:val="2"/>
            <w:sz w:val="22"/>
            <w:szCs w:val="22"/>
            <w:u w:val="single"/>
            <w:lang w:val="en-US" w:eastAsia="en-US"/>
            <w14:ligatures w14:val="standardContextual"/>
          </w:rPr>
          <w:t>https://www.highspeedtraining.co.uk/hub/what-is-a-dynamic-risk-assessment/</w:t>
        </w:r>
      </w:hyperlink>
      <w:r w:rsidRPr="0095460C">
        <w:rPr>
          <w:rFonts w:asciiTheme="minorHAnsi" w:eastAsiaTheme="minorHAnsi" w:hAnsiTheme="minorHAnsi" w:cstheme="minorBidi"/>
          <w:color w:val="auto"/>
          <w:kern w:val="2"/>
          <w:sz w:val="22"/>
          <w:szCs w:val="22"/>
          <w:lang w:val="en-US" w:eastAsia="en-US"/>
          <w14:ligatures w14:val="standardContextual"/>
        </w:rPr>
        <w:t>.</w:t>
      </w:r>
    </w:p>
    <w:p w14:paraId="094E8054"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val="en-US" w:eastAsia="en-US"/>
          <w14:ligatures w14:val="standardContextual"/>
        </w:rPr>
      </w:pPr>
    </w:p>
    <w:p w14:paraId="191DC26B"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hAnsiTheme="minorHAnsi" w:cstheme="minorHAnsi"/>
          <w:color w:val="auto"/>
          <w:sz w:val="24"/>
          <w:szCs w:val="24"/>
          <w:lang w:val="en-US"/>
        </w:rPr>
      </w:pPr>
      <w:r w:rsidRPr="0095460C">
        <w:rPr>
          <w:rFonts w:asciiTheme="minorHAnsi" w:hAnsiTheme="minorHAnsi" w:cstheme="minorHAnsi"/>
          <w:color w:val="auto"/>
          <w:sz w:val="24"/>
          <w:szCs w:val="24"/>
          <w:lang w:val="en-US"/>
        </w:rPr>
        <w:t xml:space="preserve">McLain, D. and Nelson, B. (2022). </w:t>
      </w:r>
      <w:r w:rsidRPr="0095460C">
        <w:rPr>
          <w:rFonts w:asciiTheme="minorHAnsi" w:hAnsiTheme="minorHAnsi" w:cstheme="minorHAnsi"/>
          <w:i/>
          <w:iCs/>
          <w:color w:val="auto"/>
          <w:sz w:val="24"/>
          <w:szCs w:val="24"/>
          <w:lang w:val="en-US"/>
        </w:rPr>
        <w:t>How Fast Feedback Fuels Performance</w:t>
      </w:r>
      <w:r w:rsidRPr="0095460C">
        <w:rPr>
          <w:rFonts w:asciiTheme="minorHAnsi" w:hAnsiTheme="minorHAnsi" w:cstheme="minorHAnsi"/>
          <w:color w:val="auto"/>
          <w:sz w:val="24"/>
          <w:szCs w:val="24"/>
          <w:lang w:val="en-US"/>
        </w:rPr>
        <w:t xml:space="preserve">. [online] Gallup.com. Available at: </w:t>
      </w:r>
      <w:hyperlink r:id="rId30" w:history="1">
        <w:r w:rsidRPr="0095460C">
          <w:rPr>
            <w:rFonts w:asciiTheme="minorHAnsi" w:hAnsiTheme="minorHAnsi" w:cstheme="minorHAnsi"/>
            <w:color w:val="0563C1" w:themeColor="hyperlink"/>
            <w:sz w:val="24"/>
            <w:szCs w:val="24"/>
            <w:u w:val="single"/>
            <w:lang w:val="en-US"/>
          </w:rPr>
          <w:t>https://www.gallup.com/workplace/357764/fast-feedback-fuels-performance.aspx</w:t>
        </w:r>
      </w:hyperlink>
      <w:r w:rsidRPr="0095460C">
        <w:rPr>
          <w:rFonts w:asciiTheme="minorHAnsi" w:hAnsiTheme="minorHAnsi" w:cstheme="minorHAnsi"/>
          <w:color w:val="auto"/>
          <w:sz w:val="24"/>
          <w:szCs w:val="24"/>
          <w:lang w:val="en-US"/>
        </w:rPr>
        <w:t>.</w:t>
      </w:r>
    </w:p>
    <w:p w14:paraId="763FC1EB"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hAnsiTheme="minorHAnsi" w:cstheme="minorHAnsi"/>
          <w:color w:val="auto"/>
          <w:sz w:val="24"/>
          <w:szCs w:val="24"/>
          <w:lang w:val="en-US"/>
        </w:rPr>
      </w:pPr>
    </w:p>
    <w:p w14:paraId="25B84DF4" w14:textId="77777777" w:rsidR="0095460C" w:rsidRDefault="0095460C" w:rsidP="0095460C">
      <w:pPr>
        <w:numPr>
          <w:ilvl w:val="0"/>
          <w:numId w:val="5"/>
        </w:numPr>
        <w:overflowPunct/>
        <w:autoSpaceDE/>
        <w:autoSpaceDN/>
        <w:adjustRightInd/>
        <w:spacing w:before="100" w:beforeAutospacing="1" w:after="100" w:afterAutospacing="1" w:line="259" w:lineRule="auto"/>
        <w:contextualSpacing/>
        <w:textAlignment w:val="auto"/>
        <w:rPr>
          <w:rFonts w:asciiTheme="minorHAnsi" w:eastAsia="Aptos" w:hAnsiTheme="minorHAnsi" w:cstheme="minorHAnsi"/>
          <w:sz w:val="24"/>
          <w:szCs w:val="24"/>
        </w:rPr>
      </w:pPr>
      <w:r w:rsidRPr="0095460C">
        <w:rPr>
          <w:rFonts w:asciiTheme="minorHAnsi" w:eastAsia="Aptos" w:hAnsiTheme="minorHAnsi" w:cstheme="minorHAnsi"/>
          <w:sz w:val="24"/>
          <w:szCs w:val="24"/>
        </w:rPr>
        <w:t xml:space="preserve">Meijer, A., &amp; </w:t>
      </w:r>
      <w:proofErr w:type="spellStart"/>
      <w:r w:rsidRPr="0095460C">
        <w:rPr>
          <w:rFonts w:asciiTheme="minorHAnsi" w:eastAsia="Aptos" w:hAnsiTheme="minorHAnsi" w:cstheme="minorHAnsi"/>
          <w:sz w:val="24"/>
          <w:szCs w:val="24"/>
        </w:rPr>
        <w:t>Thaens</w:t>
      </w:r>
      <w:proofErr w:type="spellEnd"/>
      <w:r w:rsidRPr="0095460C">
        <w:rPr>
          <w:rFonts w:asciiTheme="minorHAnsi" w:eastAsia="Aptos" w:hAnsiTheme="minorHAnsi" w:cstheme="minorHAnsi"/>
          <w:sz w:val="24"/>
          <w:szCs w:val="24"/>
        </w:rPr>
        <w:t>, M. (2013). Social media strategies: Understanding the differences between police departments. </w:t>
      </w:r>
      <w:r w:rsidRPr="0095460C">
        <w:rPr>
          <w:rFonts w:asciiTheme="minorHAnsi" w:eastAsia="Aptos" w:hAnsiTheme="minorHAnsi" w:cstheme="minorHAnsi"/>
          <w:i/>
          <w:iCs/>
          <w:sz w:val="24"/>
          <w:szCs w:val="24"/>
        </w:rPr>
        <w:t>Government Information Quarterly, 30</w:t>
      </w:r>
      <w:r w:rsidRPr="0095460C">
        <w:rPr>
          <w:rFonts w:asciiTheme="minorHAnsi" w:eastAsia="Aptos" w:hAnsiTheme="minorHAnsi" w:cstheme="minorHAnsi"/>
          <w:sz w:val="24"/>
          <w:szCs w:val="24"/>
        </w:rPr>
        <w:t>(4), 343-350.</w:t>
      </w:r>
    </w:p>
    <w:p w14:paraId="394B7BA2" w14:textId="77777777" w:rsidR="0095460C" w:rsidRPr="0095460C" w:rsidRDefault="0095460C" w:rsidP="0095460C">
      <w:pPr>
        <w:overflowPunct/>
        <w:autoSpaceDE/>
        <w:autoSpaceDN/>
        <w:adjustRightInd/>
        <w:spacing w:before="100" w:beforeAutospacing="1" w:after="100" w:afterAutospacing="1" w:line="259" w:lineRule="auto"/>
        <w:ind w:left="720"/>
        <w:contextualSpacing/>
        <w:textAlignment w:val="auto"/>
        <w:rPr>
          <w:rFonts w:asciiTheme="minorHAnsi" w:eastAsia="Aptos" w:hAnsiTheme="minorHAnsi" w:cstheme="minorHAnsi"/>
          <w:sz w:val="24"/>
          <w:szCs w:val="24"/>
        </w:rPr>
      </w:pPr>
    </w:p>
    <w:p w14:paraId="2A933D45"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val="en-US" w:eastAsia="en-US"/>
          <w14:ligatures w14:val="standardContextual"/>
        </w:rPr>
      </w:pPr>
      <w:r w:rsidRPr="0095460C">
        <w:rPr>
          <w:rFonts w:asciiTheme="minorHAnsi" w:eastAsiaTheme="minorHAnsi" w:hAnsiTheme="minorHAnsi" w:cstheme="minorBidi"/>
          <w:color w:val="auto"/>
          <w:kern w:val="2"/>
          <w:sz w:val="22"/>
          <w:szCs w:val="22"/>
          <w:lang w:val="en-US" w:eastAsia="en-US"/>
          <w14:ligatures w14:val="standardContextual"/>
        </w:rPr>
        <w:t xml:space="preserve">mind (2014). </w:t>
      </w:r>
      <w:r w:rsidRPr="0095460C">
        <w:rPr>
          <w:rFonts w:asciiTheme="minorHAnsi" w:eastAsiaTheme="minorHAnsi" w:hAnsiTheme="minorHAnsi" w:cstheme="minorBidi"/>
          <w:i/>
          <w:iCs/>
          <w:color w:val="auto"/>
          <w:kern w:val="2"/>
          <w:sz w:val="22"/>
          <w:szCs w:val="22"/>
          <w:lang w:val="en-US" w:eastAsia="en-US"/>
          <w14:ligatures w14:val="standardContextual"/>
        </w:rPr>
        <w:t>Mental health facts and statistics</w:t>
      </w:r>
      <w:r w:rsidRPr="0095460C">
        <w:rPr>
          <w:rFonts w:asciiTheme="minorHAnsi" w:eastAsiaTheme="minorHAnsi" w:hAnsiTheme="minorHAnsi" w:cstheme="minorBidi"/>
          <w:color w:val="auto"/>
          <w:kern w:val="2"/>
          <w:sz w:val="22"/>
          <w:szCs w:val="22"/>
          <w:lang w:val="en-US" w:eastAsia="en-US"/>
          <w14:ligatures w14:val="standardContextual"/>
        </w:rPr>
        <w:t xml:space="preserve">. [online] Mind.org.uk. Available at: </w:t>
      </w:r>
      <w:hyperlink r:id="rId31" w:history="1">
        <w:r w:rsidRPr="0095460C">
          <w:rPr>
            <w:rFonts w:asciiTheme="minorHAnsi" w:eastAsiaTheme="minorHAnsi" w:hAnsiTheme="minorHAnsi" w:cstheme="minorBidi"/>
            <w:color w:val="0563C1" w:themeColor="hyperlink"/>
            <w:kern w:val="2"/>
            <w:sz w:val="22"/>
            <w:szCs w:val="22"/>
            <w:u w:val="single"/>
            <w:lang w:val="en-US" w:eastAsia="en-US"/>
            <w14:ligatures w14:val="standardContextual"/>
          </w:rPr>
          <w:t>https://www.mind.org.uk/information-support/types-of-mental-health-problems/mental-health-facts-and-statistics/</w:t>
        </w:r>
      </w:hyperlink>
      <w:r w:rsidRPr="0095460C">
        <w:rPr>
          <w:rFonts w:asciiTheme="minorHAnsi" w:eastAsiaTheme="minorHAnsi" w:hAnsiTheme="minorHAnsi" w:cstheme="minorBidi"/>
          <w:color w:val="auto"/>
          <w:kern w:val="2"/>
          <w:sz w:val="22"/>
          <w:szCs w:val="22"/>
          <w:lang w:val="en-US" w:eastAsia="en-US"/>
          <w14:ligatures w14:val="standardContextual"/>
        </w:rPr>
        <w:t>.</w:t>
      </w:r>
    </w:p>
    <w:p w14:paraId="2485069D"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val="en-US" w:eastAsia="en-US"/>
          <w14:ligatures w14:val="standardContextual"/>
        </w:rPr>
      </w:pPr>
    </w:p>
    <w:p w14:paraId="6DA2394F"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val="en-US" w:eastAsia="en-US"/>
          <w14:ligatures w14:val="standardContextual"/>
        </w:rPr>
      </w:pPr>
      <w:proofErr w:type="spellStart"/>
      <w:r w:rsidRPr="0095460C">
        <w:rPr>
          <w:rFonts w:asciiTheme="minorHAnsi" w:eastAsiaTheme="minorHAnsi" w:hAnsiTheme="minorHAnsi" w:cstheme="minorBidi"/>
          <w:color w:val="auto"/>
          <w:kern w:val="2"/>
          <w:sz w:val="22"/>
          <w:szCs w:val="22"/>
          <w:lang w:val="en-US" w:eastAsia="en-US"/>
          <w14:ligatures w14:val="standardContextual"/>
        </w:rPr>
        <w:t>newman</w:t>
      </w:r>
      <w:proofErr w:type="spellEnd"/>
      <w:r w:rsidRPr="0095460C">
        <w:rPr>
          <w:rFonts w:asciiTheme="minorHAnsi" w:eastAsiaTheme="minorHAnsi" w:hAnsiTheme="minorHAnsi" w:cstheme="minorBidi"/>
          <w:color w:val="auto"/>
          <w:kern w:val="2"/>
          <w:sz w:val="22"/>
          <w:szCs w:val="22"/>
          <w:lang w:val="en-US" w:eastAsia="en-US"/>
          <w14:ligatures w14:val="standardContextual"/>
        </w:rPr>
        <w:t xml:space="preserve">, C. (2018). </w:t>
      </w:r>
      <w:r w:rsidRPr="0095460C">
        <w:rPr>
          <w:rFonts w:asciiTheme="minorHAnsi" w:eastAsiaTheme="minorHAnsi" w:hAnsiTheme="minorHAnsi" w:cstheme="minorBidi"/>
          <w:i/>
          <w:iCs/>
          <w:color w:val="auto"/>
          <w:kern w:val="2"/>
          <w:sz w:val="22"/>
          <w:szCs w:val="22"/>
          <w:lang w:val="en-US" w:eastAsia="en-US"/>
          <w14:ligatures w14:val="standardContextual"/>
        </w:rPr>
        <w:t>Study: Hiring Female Police Officers Helps Women Report Violence, Sexual Assault</w:t>
      </w:r>
      <w:r w:rsidRPr="0095460C">
        <w:rPr>
          <w:rFonts w:asciiTheme="minorHAnsi" w:eastAsiaTheme="minorHAnsi" w:hAnsiTheme="minorHAnsi" w:cstheme="minorBidi"/>
          <w:color w:val="auto"/>
          <w:kern w:val="2"/>
          <w:sz w:val="22"/>
          <w:szCs w:val="22"/>
          <w:lang w:val="en-US" w:eastAsia="en-US"/>
          <w14:ligatures w14:val="standardContextual"/>
        </w:rPr>
        <w:t xml:space="preserve">. [online] UVA Today. Available at: </w:t>
      </w:r>
      <w:hyperlink r:id="rId32" w:history="1">
        <w:r w:rsidRPr="0095460C">
          <w:rPr>
            <w:rFonts w:asciiTheme="minorHAnsi" w:eastAsiaTheme="minorHAnsi" w:hAnsiTheme="minorHAnsi" w:cstheme="minorBidi"/>
            <w:color w:val="0563C1" w:themeColor="hyperlink"/>
            <w:kern w:val="2"/>
            <w:sz w:val="22"/>
            <w:szCs w:val="22"/>
            <w:u w:val="single"/>
            <w:lang w:val="en-US" w:eastAsia="en-US"/>
            <w14:ligatures w14:val="standardContextual"/>
          </w:rPr>
          <w:t>https://news.virginia.edu/content/study-hiring-female-police-officers-helps-women-report-violence-sexual-assault</w:t>
        </w:r>
      </w:hyperlink>
      <w:r w:rsidRPr="0095460C">
        <w:rPr>
          <w:rFonts w:asciiTheme="minorHAnsi" w:eastAsiaTheme="minorHAnsi" w:hAnsiTheme="minorHAnsi" w:cstheme="minorBidi"/>
          <w:color w:val="auto"/>
          <w:kern w:val="2"/>
          <w:sz w:val="22"/>
          <w:szCs w:val="22"/>
          <w:lang w:val="en-US" w:eastAsia="en-US"/>
          <w14:ligatures w14:val="standardContextual"/>
        </w:rPr>
        <w:t>.</w:t>
      </w:r>
    </w:p>
    <w:p w14:paraId="06555FB0"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val="en-US" w:eastAsia="en-US"/>
          <w14:ligatures w14:val="standardContextual"/>
        </w:rPr>
      </w:pPr>
    </w:p>
    <w:p w14:paraId="037D8337" w14:textId="77777777" w:rsidR="0095460C" w:rsidRP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val="en-US" w:eastAsia="en-US"/>
          <w14:ligatures w14:val="standardContextual"/>
        </w:rPr>
      </w:pPr>
      <w:r w:rsidRPr="0095460C">
        <w:rPr>
          <w:rFonts w:asciiTheme="minorHAnsi" w:eastAsiaTheme="minorHAnsi" w:hAnsiTheme="minorHAnsi" w:cstheme="minorBidi"/>
          <w:color w:val="auto"/>
          <w:kern w:val="2"/>
          <w:sz w:val="22"/>
          <w:szCs w:val="22"/>
          <w:lang w:val="en-US" w:eastAsia="en-US"/>
          <w14:ligatures w14:val="standardContextual"/>
        </w:rPr>
        <w:t xml:space="preserve">Police Federation (2023). </w:t>
      </w:r>
      <w:r w:rsidRPr="0095460C">
        <w:rPr>
          <w:rFonts w:asciiTheme="minorHAnsi" w:eastAsiaTheme="minorHAnsi" w:hAnsiTheme="minorHAnsi" w:cstheme="minorBidi"/>
          <w:i/>
          <w:iCs/>
          <w:color w:val="auto"/>
          <w:kern w:val="2"/>
          <w:sz w:val="22"/>
          <w:szCs w:val="22"/>
          <w:lang w:val="en-US" w:eastAsia="en-US"/>
          <w14:ligatures w14:val="standardContextual"/>
        </w:rPr>
        <w:t>The unacceptable reality of police officer assaults cries for urgent change</w:t>
      </w:r>
      <w:r w:rsidRPr="0095460C">
        <w:rPr>
          <w:rFonts w:asciiTheme="minorHAnsi" w:eastAsiaTheme="minorHAnsi" w:hAnsiTheme="minorHAnsi" w:cstheme="minorBidi"/>
          <w:color w:val="auto"/>
          <w:kern w:val="2"/>
          <w:sz w:val="22"/>
          <w:szCs w:val="22"/>
          <w:lang w:val="en-US" w:eastAsia="en-US"/>
          <w14:ligatures w14:val="standardContextual"/>
        </w:rPr>
        <w:t xml:space="preserve">. [online] www.polfed.org. Available at: </w:t>
      </w:r>
      <w:hyperlink r:id="rId33" w:history="1">
        <w:r w:rsidRPr="0095460C">
          <w:rPr>
            <w:rFonts w:asciiTheme="minorHAnsi" w:eastAsiaTheme="minorHAnsi" w:hAnsiTheme="minorHAnsi" w:cstheme="minorBidi"/>
            <w:color w:val="0563C1" w:themeColor="hyperlink"/>
            <w:kern w:val="2"/>
            <w:sz w:val="22"/>
            <w:szCs w:val="22"/>
            <w:u w:val="single"/>
            <w:lang w:val="en-US" w:eastAsia="en-US"/>
            <w14:ligatures w14:val="standardContextual"/>
          </w:rPr>
          <w:t>https://www.polfed.org/news/blogs/2023/the-unacceptable-reality-of-police-officer-assaults-cries-for-urgent-change/</w:t>
        </w:r>
      </w:hyperlink>
      <w:r w:rsidRPr="0095460C">
        <w:rPr>
          <w:rFonts w:asciiTheme="minorHAnsi" w:eastAsiaTheme="minorHAnsi" w:hAnsiTheme="minorHAnsi" w:cstheme="minorBidi"/>
          <w:color w:val="auto"/>
          <w:kern w:val="2"/>
          <w:sz w:val="22"/>
          <w:szCs w:val="22"/>
          <w:lang w:val="en-US" w:eastAsia="en-US"/>
          <w14:ligatures w14:val="standardContextual"/>
        </w:rPr>
        <w:t>.</w:t>
      </w:r>
    </w:p>
    <w:p w14:paraId="011F7DAC" w14:textId="77777777" w:rsidR="0095460C" w:rsidRDefault="0095460C" w:rsidP="0095460C">
      <w:pPr>
        <w:numPr>
          <w:ilvl w:val="0"/>
          <w:numId w:val="5"/>
        </w:numPr>
        <w:overflowPunct/>
        <w:autoSpaceDE/>
        <w:autoSpaceDN/>
        <w:adjustRightInd/>
        <w:spacing w:before="100" w:beforeAutospacing="1" w:after="100" w:afterAutospacing="1" w:line="259" w:lineRule="auto"/>
        <w:contextualSpacing/>
        <w:textAlignment w:val="auto"/>
        <w:rPr>
          <w:rFonts w:asciiTheme="minorHAnsi" w:eastAsia="Aptos" w:hAnsiTheme="minorHAnsi" w:cstheme="minorHAnsi"/>
          <w:sz w:val="24"/>
          <w:szCs w:val="24"/>
        </w:rPr>
      </w:pPr>
      <w:r w:rsidRPr="0095460C">
        <w:rPr>
          <w:rFonts w:asciiTheme="minorHAnsi" w:eastAsia="Aptos" w:hAnsiTheme="minorHAnsi" w:cstheme="minorHAnsi"/>
          <w:sz w:val="24"/>
          <w:szCs w:val="24"/>
        </w:rPr>
        <w:t xml:space="preserve">Policing and Society, 32(7), 1002–1023. Kelling, G. L., &amp; Bratton, W. J. (2021). The police and public relations: Navigating the digital age. </w:t>
      </w:r>
    </w:p>
    <w:p w14:paraId="3815CF74" w14:textId="77777777" w:rsidR="0095460C" w:rsidRPr="0095460C" w:rsidRDefault="0095460C" w:rsidP="0095460C">
      <w:pPr>
        <w:overflowPunct/>
        <w:autoSpaceDE/>
        <w:autoSpaceDN/>
        <w:adjustRightInd/>
        <w:spacing w:before="100" w:beforeAutospacing="1" w:after="100" w:afterAutospacing="1" w:line="259" w:lineRule="auto"/>
        <w:ind w:left="720"/>
        <w:contextualSpacing/>
        <w:textAlignment w:val="auto"/>
        <w:rPr>
          <w:rFonts w:asciiTheme="minorHAnsi" w:eastAsia="Aptos" w:hAnsiTheme="minorHAnsi" w:cstheme="minorHAnsi"/>
          <w:sz w:val="24"/>
          <w:szCs w:val="24"/>
        </w:rPr>
      </w:pPr>
    </w:p>
    <w:p w14:paraId="3024D4CD" w14:textId="77777777" w:rsidR="0095460C" w:rsidRDefault="0095460C" w:rsidP="0095460C">
      <w:pPr>
        <w:numPr>
          <w:ilvl w:val="0"/>
          <w:numId w:val="5"/>
        </w:numPr>
        <w:overflowPunct/>
        <w:autoSpaceDE/>
        <w:autoSpaceDN/>
        <w:adjustRightInd/>
        <w:spacing w:before="100" w:beforeAutospacing="1" w:after="100" w:afterAutospacing="1" w:line="259" w:lineRule="auto"/>
        <w:contextualSpacing/>
        <w:textAlignment w:val="auto"/>
        <w:rPr>
          <w:rFonts w:asciiTheme="minorHAnsi" w:eastAsia="Aptos" w:hAnsiTheme="minorHAnsi" w:cstheme="minorHAnsi"/>
          <w:sz w:val="24"/>
          <w:szCs w:val="24"/>
        </w:rPr>
      </w:pPr>
      <w:r w:rsidRPr="0095460C">
        <w:rPr>
          <w:rFonts w:asciiTheme="minorHAnsi" w:eastAsia="Aptos" w:hAnsiTheme="minorHAnsi" w:cstheme="minorHAnsi"/>
          <w:sz w:val="24"/>
          <w:szCs w:val="24"/>
        </w:rPr>
        <w:t>Public Administration Review, 81(1), 52-65. Lerman, A. (2019</w:t>
      </w:r>
      <w:proofErr w:type="gramStart"/>
      <w:r w:rsidRPr="0095460C">
        <w:rPr>
          <w:rFonts w:asciiTheme="minorHAnsi" w:eastAsia="Aptos" w:hAnsiTheme="minorHAnsi" w:cstheme="minorHAnsi"/>
          <w:sz w:val="24"/>
          <w:szCs w:val="24"/>
        </w:rPr>
        <w:t>).The</w:t>
      </w:r>
      <w:proofErr w:type="gramEnd"/>
      <w:r w:rsidRPr="0095460C">
        <w:rPr>
          <w:rFonts w:asciiTheme="minorHAnsi" w:eastAsia="Aptos" w:hAnsiTheme="minorHAnsi" w:cstheme="minorHAnsi"/>
          <w:sz w:val="24"/>
          <w:szCs w:val="24"/>
        </w:rPr>
        <w:t xml:space="preserve"> risks of police communication in the digital age: The impact of social media on law enforcement.</w:t>
      </w:r>
    </w:p>
    <w:p w14:paraId="4C4E8E17" w14:textId="77777777" w:rsidR="0095460C" w:rsidRPr="0095460C" w:rsidRDefault="0095460C" w:rsidP="0095460C">
      <w:pPr>
        <w:overflowPunct/>
        <w:autoSpaceDE/>
        <w:autoSpaceDN/>
        <w:adjustRightInd/>
        <w:spacing w:before="100" w:beforeAutospacing="1" w:after="100" w:afterAutospacing="1" w:line="259" w:lineRule="auto"/>
        <w:ind w:left="720"/>
        <w:contextualSpacing/>
        <w:textAlignment w:val="auto"/>
        <w:rPr>
          <w:rFonts w:asciiTheme="minorHAnsi" w:eastAsia="Aptos" w:hAnsiTheme="minorHAnsi" w:cstheme="minorHAnsi"/>
          <w:sz w:val="24"/>
          <w:szCs w:val="24"/>
        </w:rPr>
      </w:pPr>
    </w:p>
    <w:p w14:paraId="1004817C" w14:textId="77777777" w:rsidR="0095460C" w:rsidRP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val="en-US" w:eastAsia="en-US"/>
          <w14:ligatures w14:val="standardContextual"/>
        </w:rPr>
      </w:pPr>
      <w:r w:rsidRPr="0095460C">
        <w:rPr>
          <w:rFonts w:asciiTheme="minorHAnsi" w:eastAsiaTheme="minorHAnsi" w:hAnsiTheme="minorHAnsi" w:cstheme="minorBidi"/>
          <w:color w:val="auto"/>
          <w:kern w:val="2"/>
          <w:sz w:val="22"/>
          <w:szCs w:val="22"/>
          <w:lang w:val="en-US" w:eastAsia="en-US"/>
          <w14:ligatures w14:val="standardContextual"/>
        </w:rPr>
        <w:t xml:space="preserve">Ramsammy, A. (2018). </w:t>
      </w:r>
      <w:r w:rsidRPr="0095460C">
        <w:rPr>
          <w:rFonts w:asciiTheme="minorHAnsi" w:eastAsiaTheme="minorHAnsi" w:hAnsiTheme="minorHAnsi" w:cstheme="minorBidi"/>
          <w:i/>
          <w:iCs/>
          <w:color w:val="auto"/>
          <w:kern w:val="2"/>
          <w:sz w:val="22"/>
          <w:szCs w:val="22"/>
          <w:lang w:val="en-US" w:eastAsia="en-US"/>
          <w14:ligatures w14:val="standardContextual"/>
        </w:rPr>
        <w:t>Studies Show Athletes Bring Leadership Skills to the Workplace - Global Sport Matters</w:t>
      </w:r>
      <w:r w:rsidRPr="0095460C">
        <w:rPr>
          <w:rFonts w:asciiTheme="minorHAnsi" w:eastAsiaTheme="minorHAnsi" w:hAnsiTheme="minorHAnsi" w:cstheme="minorBidi"/>
          <w:color w:val="auto"/>
          <w:kern w:val="2"/>
          <w:sz w:val="22"/>
          <w:szCs w:val="22"/>
          <w:lang w:val="en-US" w:eastAsia="en-US"/>
          <w14:ligatures w14:val="standardContextual"/>
        </w:rPr>
        <w:t xml:space="preserve">. [online] Global Sport Matters. Available at: </w:t>
      </w:r>
      <w:hyperlink r:id="rId34" w:history="1">
        <w:r w:rsidRPr="0095460C">
          <w:rPr>
            <w:rFonts w:asciiTheme="minorHAnsi" w:eastAsiaTheme="minorHAnsi" w:hAnsiTheme="minorHAnsi" w:cstheme="minorBidi"/>
            <w:color w:val="0563C1" w:themeColor="hyperlink"/>
            <w:kern w:val="2"/>
            <w:sz w:val="22"/>
            <w:szCs w:val="22"/>
            <w:u w:val="single"/>
            <w:lang w:val="en-US" w:eastAsia="en-US"/>
            <w14:ligatures w14:val="standardContextual"/>
          </w:rPr>
          <w:t>https://live-global-sport-matter.ws.asu.edu/culture/2018/07/10/studies-show-athletes-bring-leadership-skills-work-place/</w:t>
        </w:r>
      </w:hyperlink>
      <w:r w:rsidRPr="0095460C">
        <w:rPr>
          <w:rFonts w:asciiTheme="minorHAnsi" w:eastAsiaTheme="minorHAnsi" w:hAnsiTheme="minorHAnsi" w:cstheme="minorBidi"/>
          <w:color w:val="auto"/>
          <w:kern w:val="2"/>
          <w:sz w:val="22"/>
          <w:szCs w:val="22"/>
          <w:lang w:val="en-US" w:eastAsia="en-US"/>
          <w14:ligatures w14:val="standardContextual"/>
        </w:rPr>
        <w:t>.</w:t>
      </w:r>
    </w:p>
    <w:p w14:paraId="0CFAA7CF"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val="en-US" w:eastAsia="en-US"/>
          <w14:ligatures w14:val="standardContextual"/>
        </w:rPr>
      </w:pPr>
    </w:p>
    <w:p w14:paraId="4359E03B" w14:textId="77777777" w:rsidR="0095460C" w:rsidRDefault="0095460C" w:rsidP="0095460C">
      <w:pPr>
        <w:numPr>
          <w:ilvl w:val="0"/>
          <w:numId w:val="5"/>
        </w:numPr>
        <w:overflowPunct/>
        <w:autoSpaceDE/>
        <w:autoSpaceDN/>
        <w:adjustRightInd/>
        <w:spacing w:before="100" w:beforeAutospacing="1" w:after="100" w:afterAutospacing="1" w:line="259" w:lineRule="auto"/>
        <w:contextualSpacing/>
        <w:textAlignment w:val="auto"/>
        <w:rPr>
          <w:rFonts w:asciiTheme="minorHAnsi" w:eastAsia="Aptos" w:hAnsiTheme="minorHAnsi" w:cstheme="minorHAnsi"/>
          <w:sz w:val="24"/>
          <w:szCs w:val="24"/>
        </w:rPr>
      </w:pPr>
      <w:r w:rsidRPr="0095460C">
        <w:rPr>
          <w:rFonts w:asciiTheme="minorHAnsi" w:eastAsia="Aptos" w:hAnsiTheme="minorHAnsi" w:cstheme="minorHAnsi"/>
          <w:sz w:val="24"/>
          <w:szCs w:val="24"/>
        </w:rPr>
        <w:t>Savage, S. P., &amp; Leishman, F. (2017). Policing and media: Public relations, simulations and communications. </w:t>
      </w:r>
      <w:r w:rsidRPr="0095460C">
        <w:rPr>
          <w:rFonts w:asciiTheme="minorHAnsi" w:eastAsia="Aptos" w:hAnsiTheme="minorHAnsi" w:cstheme="minorHAnsi"/>
          <w:i/>
          <w:iCs/>
          <w:sz w:val="24"/>
          <w:szCs w:val="24"/>
        </w:rPr>
        <w:t>Crime, Media, Culture, 13</w:t>
      </w:r>
      <w:r w:rsidRPr="0095460C">
        <w:rPr>
          <w:rFonts w:asciiTheme="minorHAnsi" w:eastAsia="Aptos" w:hAnsiTheme="minorHAnsi" w:cstheme="minorHAnsi"/>
          <w:sz w:val="24"/>
          <w:szCs w:val="24"/>
        </w:rPr>
        <w:t>(1), 3-20.</w:t>
      </w:r>
    </w:p>
    <w:p w14:paraId="1A65CB54" w14:textId="77777777" w:rsidR="0095460C" w:rsidRPr="0095460C" w:rsidRDefault="0095460C" w:rsidP="0095460C">
      <w:pPr>
        <w:overflowPunct/>
        <w:autoSpaceDE/>
        <w:autoSpaceDN/>
        <w:adjustRightInd/>
        <w:spacing w:before="100" w:beforeAutospacing="1" w:after="100" w:afterAutospacing="1" w:line="259" w:lineRule="auto"/>
        <w:ind w:left="720"/>
        <w:contextualSpacing/>
        <w:textAlignment w:val="auto"/>
        <w:rPr>
          <w:rFonts w:asciiTheme="minorHAnsi" w:eastAsia="Aptos" w:hAnsiTheme="minorHAnsi" w:cstheme="minorHAnsi"/>
          <w:sz w:val="24"/>
          <w:szCs w:val="24"/>
        </w:rPr>
      </w:pPr>
    </w:p>
    <w:p w14:paraId="69FC1102" w14:textId="77777777" w:rsidR="0095460C" w:rsidRDefault="0095460C" w:rsidP="0095460C">
      <w:pPr>
        <w:numPr>
          <w:ilvl w:val="0"/>
          <w:numId w:val="5"/>
        </w:numPr>
        <w:overflowPunct/>
        <w:autoSpaceDE/>
        <w:autoSpaceDN/>
        <w:adjustRightInd/>
        <w:spacing w:before="100" w:beforeAutospacing="1" w:after="100" w:afterAutospacing="1" w:line="259" w:lineRule="auto"/>
        <w:contextualSpacing/>
        <w:textAlignment w:val="auto"/>
        <w:rPr>
          <w:rFonts w:asciiTheme="minorHAnsi" w:eastAsia="Aptos" w:hAnsiTheme="minorHAnsi" w:cstheme="minorHAnsi"/>
          <w:sz w:val="24"/>
          <w:szCs w:val="24"/>
        </w:rPr>
      </w:pPr>
      <w:r w:rsidRPr="0095460C">
        <w:rPr>
          <w:rFonts w:asciiTheme="minorHAnsi" w:eastAsia="Aptos" w:hAnsiTheme="minorHAnsi" w:cstheme="minorHAnsi"/>
          <w:sz w:val="24"/>
          <w:szCs w:val="24"/>
        </w:rPr>
        <w:t>Schneider, C. J. (2016). </w:t>
      </w:r>
      <w:r w:rsidRPr="0095460C">
        <w:rPr>
          <w:rFonts w:asciiTheme="minorHAnsi" w:eastAsia="Aptos" w:hAnsiTheme="minorHAnsi" w:cstheme="minorHAnsi"/>
          <w:i/>
          <w:iCs/>
          <w:sz w:val="24"/>
          <w:szCs w:val="24"/>
        </w:rPr>
        <w:t>Policing and social media: Social control in an era of new media</w:t>
      </w:r>
      <w:r w:rsidRPr="0095460C">
        <w:rPr>
          <w:rFonts w:asciiTheme="minorHAnsi" w:eastAsia="Aptos" w:hAnsiTheme="minorHAnsi" w:cstheme="minorHAnsi"/>
          <w:sz w:val="24"/>
          <w:szCs w:val="24"/>
        </w:rPr>
        <w:t>. Lexington Books</w:t>
      </w:r>
    </w:p>
    <w:p w14:paraId="4A8B2249" w14:textId="77777777" w:rsidR="0095460C" w:rsidRPr="0095460C" w:rsidRDefault="0095460C" w:rsidP="0095460C">
      <w:pPr>
        <w:overflowPunct/>
        <w:autoSpaceDE/>
        <w:autoSpaceDN/>
        <w:adjustRightInd/>
        <w:spacing w:before="100" w:beforeAutospacing="1" w:after="100" w:afterAutospacing="1" w:line="259" w:lineRule="auto"/>
        <w:ind w:left="720"/>
        <w:contextualSpacing/>
        <w:textAlignment w:val="auto"/>
        <w:rPr>
          <w:rFonts w:asciiTheme="minorHAnsi" w:eastAsia="Aptos" w:hAnsiTheme="minorHAnsi" w:cstheme="minorHAnsi"/>
          <w:sz w:val="24"/>
          <w:szCs w:val="24"/>
        </w:rPr>
      </w:pPr>
    </w:p>
    <w:p w14:paraId="06256C85"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val="en-US" w:eastAsia="en-US"/>
          <w14:ligatures w14:val="standardContextual"/>
        </w:rPr>
      </w:pPr>
      <w:r w:rsidRPr="0095460C">
        <w:rPr>
          <w:rFonts w:asciiTheme="minorHAnsi" w:eastAsiaTheme="minorHAnsi" w:hAnsiTheme="minorHAnsi" w:cstheme="minorBidi"/>
          <w:color w:val="auto"/>
          <w:kern w:val="2"/>
          <w:sz w:val="22"/>
          <w:szCs w:val="22"/>
          <w:lang w:val="en-US" w:eastAsia="en-US"/>
          <w14:ligatures w14:val="standardContextual"/>
        </w:rPr>
        <w:t xml:space="preserve">Seddon, S. and Dilley, S. (2023). Metropolitan Police: Move to attend fewer mental health calls sparks alarm. </w:t>
      </w:r>
      <w:r w:rsidRPr="0095460C">
        <w:rPr>
          <w:rFonts w:asciiTheme="minorHAnsi" w:eastAsiaTheme="minorHAnsi" w:hAnsiTheme="minorHAnsi" w:cstheme="minorBidi"/>
          <w:i/>
          <w:iCs/>
          <w:color w:val="auto"/>
          <w:kern w:val="2"/>
          <w:sz w:val="22"/>
          <w:szCs w:val="22"/>
          <w:lang w:val="en-US" w:eastAsia="en-US"/>
          <w14:ligatures w14:val="standardContextual"/>
        </w:rPr>
        <w:t>BBC News</w:t>
      </w:r>
      <w:r w:rsidRPr="0095460C">
        <w:rPr>
          <w:rFonts w:asciiTheme="minorHAnsi" w:eastAsiaTheme="minorHAnsi" w:hAnsiTheme="minorHAnsi" w:cstheme="minorBidi"/>
          <w:color w:val="auto"/>
          <w:kern w:val="2"/>
          <w:sz w:val="22"/>
          <w:szCs w:val="22"/>
          <w:lang w:val="en-US" w:eastAsia="en-US"/>
          <w14:ligatures w14:val="standardContextual"/>
        </w:rPr>
        <w:t xml:space="preserve">. [online] 28 May. Available at: </w:t>
      </w:r>
      <w:hyperlink r:id="rId35" w:history="1">
        <w:r w:rsidRPr="0095460C">
          <w:rPr>
            <w:rFonts w:asciiTheme="minorHAnsi" w:eastAsiaTheme="minorHAnsi" w:hAnsiTheme="minorHAnsi" w:cstheme="minorBidi"/>
            <w:color w:val="0563C1" w:themeColor="hyperlink"/>
            <w:kern w:val="2"/>
            <w:sz w:val="22"/>
            <w:szCs w:val="22"/>
            <w:u w:val="single"/>
            <w:lang w:val="en-US" w:eastAsia="en-US"/>
            <w14:ligatures w14:val="standardContextual"/>
          </w:rPr>
          <w:t>https://www.bbc.co.uk/news/uk-65741824</w:t>
        </w:r>
      </w:hyperlink>
      <w:r w:rsidRPr="0095460C">
        <w:rPr>
          <w:rFonts w:asciiTheme="minorHAnsi" w:eastAsiaTheme="minorHAnsi" w:hAnsiTheme="minorHAnsi" w:cstheme="minorBidi"/>
          <w:color w:val="auto"/>
          <w:kern w:val="2"/>
          <w:sz w:val="22"/>
          <w:szCs w:val="22"/>
          <w:lang w:val="en-US" w:eastAsia="en-US"/>
          <w14:ligatures w14:val="standardContextual"/>
        </w:rPr>
        <w:t>.</w:t>
      </w:r>
    </w:p>
    <w:p w14:paraId="7E2591F3"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val="en-US" w:eastAsia="en-US"/>
          <w14:ligatures w14:val="standardContextual"/>
        </w:rPr>
      </w:pPr>
    </w:p>
    <w:p w14:paraId="64C0E848"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val="en-US" w:eastAsia="en-US"/>
          <w14:ligatures w14:val="standardContextual"/>
        </w:rPr>
      </w:pPr>
      <w:r w:rsidRPr="0095460C">
        <w:rPr>
          <w:rFonts w:asciiTheme="minorHAnsi" w:eastAsiaTheme="minorHAnsi" w:hAnsiTheme="minorHAnsi" w:cstheme="minorBidi"/>
          <w:color w:val="auto"/>
          <w:kern w:val="2"/>
          <w:sz w:val="22"/>
          <w:szCs w:val="22"/>
          <w:lang w:val="en-US" w:eastAsia="en-US"/>
          <w14:ligatures w14:val="standardContextual"/>
        </w:rPr>
        <w:lastRenderedPageBreak/>
        <w:t xml:space="preserve">Thomas, R. (2022). </w:t>
      </w:r>
      <w:r w:rsidRPr="0095460C">
        <w:rPr>
          <w:rFonts w:asciiTheme="minorHAnsi" w:eastAsiaTheme="minorHAnsi" w:hAnsiTheme="minorHAnsi" w:cstheme="minorBidi"/>
          <w:i/>
          <w:iCs/>
          <w:color w:val="auto"/>
          <w:kern w:val="2"/>
          <w:sz w:val="22"/>
          <w:szCs w:val="22"/>
          <w:lang w:val="en-US" w:eastAsia="en-US"/>
          <w14:ligatures w14:val="standardContextual"/>
        </w:rPr>
        <w:t>Ambulance crisis forcing police to take patients to hospital</w:t>
      </w:r>
      <w:r w:rsidRPr="0095460C">
        <w:rPr>
          <w:rFonts w:asciiTheme="minorHAnsi" w:eastAsiaTheme="minorHAnsi" w:hAnsiTheme="minorHAnsi" w:cstheme="minorBidi"/>
          <w:color w:val="auto"/>
          <w:kern w:val="2"/>
          <w:sz w:val="22"/>
          <w:szCs w:val="22"/>
          <w:lang w:val="en-US" w:eastAsia="en-US"/>
          <w14:ligatures w14:val="standardContextual"/>
        </w:rPr>
        <w:t xml:space="preserve">. [online] The Independent. Available at: </w:t>
      </w:r>
      <w:hyperlink r:id="rId36" w:history="1">
        <w:r w:rsidRPr="0095460C">
          <w:rPr>
            <w:rFonts w:asciiTheme="minorHAnsi" w:eastAsiaTheme="minorHAnsi" w:hAnsiTheme="minorHAnsi" w:cstheme="minorBidi"/>
            <w:color w:val="0563C1" w:themeColor="hyperlink"/>
            <w:kern w:val="2"/>
            <w:sz w:val="22"/>
            <w:szCs w:val="22"/>
            <w:u w:val="single"/>
            <w:lang w:val="en-US" w:eastAsia="en-US"/>
            <w14:ligatures w14:val="standardContextual"/>
          </w:rPr>
          <w:t>https://www.independent.co.uk/news/health/ambulance-crisis-police-hospital-b2060693.html</w:t>
        </w:r>
      </w:hyperlink>
      <w:r w:rsidRPr="0095460C">
        <w:rPr>
          <w:rFonts w:asciiTheme="minorHAnsi" w:eastAsiaTheme="minorHAnsi" w:hAnsiTheme="minorHAnsi" w:cstheme="minorBidi"/>
          <w:color w:val="auto"/>
          <w:kern w:val="2"/>
          <w:sz w:val="22"/>
          <w:szCs w:val="22"/>
          <w:lang w:val="en-US" w:eastAsia="en-US"/>
          <w14:ligatures w14:val="standardContextual"/>
        </w:rPr>
        <w:t>.</w:t>
      </w:r>
    </w:p>
    <w:p w14:paraId="271D3E1B"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val="en-US" w:eastAsia="en-US"/>
          <w14:ligatures w14:val="standardContextual"/>
        </w:rPr>
      </w:pPr>
    </w:p>
    <w:p w14:paraId="579BF450"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5460C">
        <w:rPr>
          <w:rFonts w:asciiTheme="minorHAnsi" w:eastAsiaTheme="minorHAnsi" w:hAnsiTheme="minorHAnsi" w:cstheme="minorBidi"/>
          <w:color w:val="auto"/>
          <w:kern w:val="2"/>
          <w:sz w:val="22"/>
          <w:szCs w:val="22"/>
          <w:lang w:eastAsia="en-US"/>
          <w14:ligatures w14:val="standardContextual"/>
        </w:rPr>
        <w:t>Tyler, T. R., &amp; Huo, Y. J. (2002). Trust in the Law: Encouraging Public Cooperation with the Police and Courts. Russell Sage Foundation</w:t>
      </w:r>
    </w:p>
    <w:p w14:paraId="44D8E6B3"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14F878F5" w14:textId="77777777" w:rsidR="0095460C" w:rsidRDefault="0095460C" w:rsidP="0095460C">
      <w:pPr>
        <w:numPr>
          <w:ilvl w:val="0"/>
          <w:numId w:val="5"/>
        </w:numPr>
        <w:overflowPunct/>
        <w:autoSpaceDE/>
        <w:autoSpaceDN/>
        <w:adjustRightInd/>
        <w:spacing w:after="160" w:line="259" w:lineRule="auto"/>
        <w:contextualSpacing/>
        <w:textAlignment w:val="auto"/>
        <w:rPr>
          <w:rFonts w:asciiTheme="minorHAnsi" w:hAnsiTheme="minorHAnsi" w:cstheme="minorHAnsi"/>
          <w:color w:val="auto"/>
          <w:sz w:val="24"/>
          <w:szCs w:val="24"/>
          <w:lang w:val="en-US"/>
        </w:rPr>
      </w:pPr>
      <w:r w:rsidRPr="0095460C">
        <w:rPr>
          <w:rFonts w:asciiTheme="minorHAnsi" w:hAnsiTheme="minorHAnsi" w:cstheme="minorHAnsi"/>
          <w:color w:val="auto"/>
          <w:sz w:val="24"/>
          <w:szCs w:val="24"/>
          <w:lang w:val="en-US"/>
        </w:rPr>
        <w:t xml:space="preserve">www.certifyfit.com. (2018). </w:t>
      </w:r>
      <w:r w:rsidRPr="0095460C">
        <w:rPr>
          <w:rFonts w:asciiTheme="minorHAnsi" w:hAnsiTheme="minorHAnsi" w:cstheme="minorHAnsi"/>
          <w:i/>
          <w:iCs/>
          <w:color w:val="auto"/>
          <w:sz w:val="24"/>
          <w:szCs w:val="24"/>
          <w:lang w:val="en-US"/>
        </w:rPr>
        <w:t>Why Do Police Officers Need to Be Physically Fit?</w:t>
      </w:r>
      <w:r w:rsidRPr="0095460C">
        <w:rPr>
          <w:rFonts w:asciiTheme="minorHAnsi" w:hAnsiTheme="minorHAnsi" w:cstheme="minorHAnsi"/>
          <w:color w:val="auto"/>
          <w:sz w:val="24"/>
          <w:szCs w:val="24"/>
          <w:lang w:val="en-US"/>
        </w:rPr>
        <w:t xml:space="preserve"> [online] Available at: </w:t>
      </w:r>
      <w:hyperlink r:id="rId37" w:history="1">
        <w:r w:rsidRPr="0095460C">
          <w:rPr>
            <w:rFonts w:asciiTheme="minorHAnsi" w:hAnsiTheme="minorHAnsi" w:cstheme="minorHAnsi"/>
            <w:color w:val="0563C1" w:themeColor="hyperlink"/>
            <w:sz w:val="24"/>
            <w:szCs w:val="24"/>
            <w:u w:val="single"/>
            <w:lang w:val="en-US"/>
          </w:rPr>
          <w:t>https://www.certifyfit.com/blog/why-do-police-officers-need-to-be-physically-fit/</w:t>
        </w:r>
      </w:hyperlink>
      <w:r w:rsidRPr="0095460C">
        <w:rPr>
          <w:rFonts w:asciiTheme="minorHAnsi" w:hAnsiTheme="minorHAnsi" w:cstheme="minorHAnsi"/>
          <w:color w:val="auto"/>
          <w:sz w:val="24"/>
          <w:szCs w:val="24"/>
          <w:lang w:val="en-US"/>
        </w:rPr>
        <w:t>.</w:t>
      </w:r>
    </w:p>
    <w:p w14:paraId="6B4A46CD" w14:textId="77777777" w:rsidR="0095460C" w:rsidRPr="0095460C" w:rsidRDefault="0095460C" w:rsidP="0095460C">
      <w:pPr>
        <w:overflowPunct/>
        <w:autoSpaceDE/>
        <w:autoSpaceDN/>
        <w:adjustRightInd/>
        <w:spacing w:after="160" w:line="259" w:lineRule="auto"/>
        <w:ind w:left="720"/>
        <w:contextualSpacing/>
        <w:textAlignment w:val="auto"/>
        <w:rPr>
          <w:rFonts w:asciiTheme="minorHAnsi" w:hAnsiTheme="minorHAnsi" w:cstheme="minorHAnsi"/>
          <w:color w:val="auto"/>
          <w:sz w:val="24"/>
          <w:szCs w:val="24"/>
          <w:lang w:val="en-US"/>
        </w:rPr>
      </w:pPr>
    </w:p>
    <w:p w14:paraId="1B4504F4" w14:textId="77777777" w:rsidR="0095460C" w:rsidRPr="0095460C" w:rsidRDefault="0095460C" w:rsidP="0095460C">
      <w:pPr>
        <w:numPr>
          <w:ilvl w:val="0"/>
          <w:numId w:val="5"/>
        </w:numPr>
        <w:overflowPunct/>
        <w:autoSpaceDE/>
        <w:autoSpaceDN/>
        <w:adjustRightInd/>
        <w:spacing w:after="160" w:line="259" w:lineRule="auto"/>
        <w:contextualSpacing/>
        <w:textAlignment w:val="auto"/>
        <w:rPr>
          <w:rFonts w:asciiTheme="minorHAnsi" w:hAnsiTheme="minorHAnsi" w:cstheme="minorHAnsi"/>
          <w:color w:val="auto"/>
          <w:sz w:val="24"/>
          <w:szCs w:val="24"/>
          <w:lang w:val="en-US"/>
        </w:rPr>
      </w:pPr>
      <w:r w:rsidRPr="0095460C">
        <w:rPr>
          <w:rFonts w:asciiTheme="minorHAnsi" w:hAnsiTheme="minorHAnsi" w:cstheme="minorHAnsi"/>
          <w:color w:val="auto"/>
          <w:sz w:val="24"/>
          <w:szCs w:val="24"/>
          <w:lang w:val="en-US"/>
        </w:rPr>
        <w:t xml:space="preserve">www.south-wales.police.uk. (2023). </w:t>
      </w:r>
      <w:r w:rsidRPr="0095460C">
        <w:rPr>
          <w:rFonts w:asciiTheme="minorHAnsi" w:hAnsiTheme="minorHAnsi" w:cstheme="minorHAnsi"/>
          <w:i/>
          <w:iCs/>
          <w:color w:val="auto"/>
          <w:sz w:val="24"/>
          <w:szCs w:val="24"/>
          <w:lang w:val="en-US"/>
        </w:rPr>
        <w:t>Home</w:t>
      </w:r>
      <w:r w:rsidRPr="0095460C">
        <w:rPr>
          <w:rFonts w:asciiTheme="minorHAnsi" w:hAnsiTheme="minorHAnsi" w:cstheme="minorHAnsi"/>
          <w:color w:val="auto"/>
          <w:sz w:val="24"/>
          <w:szCs w:val="24"/>
          <w:lang w:val="en-US"/>
        </w:rPr>
        <w:t xml:space="preserve">. [online] Available at: </w:t>
      </w:r>
      <w:hyperlink r:id="rId38" w:history="1">
        <w:r w:rsidRPr="0095460C">
          <w:rPr>
            <w:rFonts w:asciiTheme="minorHAnsi" w:hAnsiTheme="minorHAnsi" w:cstheme="minorHAnsi"/>
            <w:color w:val="0563C1" w:themeColor="hyperlink"/>
            <w:sz w:val="24"/>
            <w:szCs w:val="24"/>
            <w:u w:val="single"/>
            <w:lang w:val="en-US"/>
          </w:rPr>
          <w:t>https://www.south-wales.police.uk</w:t>
        </w:r>
      </w:hyperlink>
      <w:r w:rsidRPr="0095460C">
        <w:rPr>
          <w:rFonts w:asciiTheme="minorHAnsi" w:hAnsiTheme="minorHAnsi" w:cstheme="minorHAnsi"/>
          <w:color w:val="auto"/>
          <w:sz w:val="24"/>
          <w:szCs w:val="24"/>
          <w:lang w:val="en-US"/>
        </w:rPr>
        <w:t>.</w:t>
      </w:r>
    </w:p>
    <w:p w14:paraId="6ED77802" w14:textId="77777777" w:rsidR="0093018C" w:rsidRPr="00294868" w:rsidRDefault="00BC5725" w:rsidP="0095460C">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183938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95460C">
        <w:rPr>
          <w:rFonts w:eastAsia="Arial"/>
          <w:b/>
          <w:bCs/>
          <w:color w:val="000000" w:themeColor="text1"/>
          <w:sz w:val="24"/>
          <w:szCs w:val="24"/>
          <w:highlight w:val="yellow"/>
        </w:rPr>
        <w:t xml:space="preserve"> </w:t>
      </w:r>
      <w:proofErr w:type="gramStart"/>
      <w:r w:rsidR="0095460C">
        <w:rPr>
          <w:rFonts w:eastAsia="Arial"/>
          <w:b/>
          <w:bCs/>
          <w:color w:val="000000" w:themeColor="text1"/>
          <w:sz w:val="24"/>
          <w:szCs w:val="24"/>
          <w:highlight w:val="yellow"/>
        </w:rPr>
        <w:t>J.STERIO</w:t>
      </w:r>
      <w:proofErr w:type="gramEnd"/>
    </w:p>
    <w:p w14:paraId="574DF1C8" w14:textId="1C0C00AA" w:rsidR="28D1B5E1" w:rsidRDefault="28D1B5E1" w:rsidP="28D1B5E1">
      <w:pPr>
        <w:jc w:val="both"/>
        <w:rPr>
          <w:b/>
          <w:bCs/>
          <w:color w:val="000000" w:themeColor="text1"/>
          <w:sz w:val="24"/>
          <w:szCs w:val="24"/>
          <w:highlight w:val="yellow"/>
        </w:rPr>
      </w:pPr>
    </w:p>
    <w:p w14:paraId="4099A7DC" w14:textId="3E8A1AA1" w:rsidR="004923DA" w:rsidRPr="0095460C" w:rsidRDefault="28D1B5E1" w:rsidP="0095460C">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5460C">
        <w:rPr>
          <w:rFonts w:eastAsia="Arial"/>
          <w:b/>
          <w:bCs/>
          <w:color w:val="000000" w:themeColor="text1"/>
          <w:sz w:val="24"/>
          <w:szCs w:val="24"/>
          <w:highlight w:val="yellow"/>
        </w:rPr>
        <w:t>: 27/10/2024</w:t>
      </w: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E1F4E"/>
    <w:multiLevelType w:val="hybridMultilevel"/>
    <w:tmpl w:val="7644A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2"/>
  </w:num>
  <w:num w:numId="3" w16cid:durableId="1589077822">
    <w:abstractNumId w:val="3"/>
  </w:num>
  <w:num w:numId="4" w16cid:durableId="1226835170">
    <w:abstractNumId w:val="1"/>
  </w:num>
  <w:num w:numId="5" w16cid:durableId="106393567">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60C"/>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4C55"/>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39C0"/>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rofdev.college.police.uk/professional-profile/tutor-tutor-constable/" TargetMode="External"/><Relationship Id="rId26" Type="http://schemas.openxmlformats.org/officeDocument/2006/relationships/hyperlink" Target="https://hbr.org/2024/04/6-common-leadership-styles-and-how-to-decide-which-to-use-when" TargetMode="External"/><Relationship Id="rId39" Type="http://schemas.openxmlformats.org/officeDocument/2006/relationships/fontTable" Target="fontTable.xml"/><Relationship Id="rId21" Type="http://schemas.openxmlformats.org/officeDocument/2006/relationships/hyperlink" Target="https://fourweekmba.com/scheins-model-of-organizational/" TargetMode="External"/><Relationship Id="rId34" Type="http://schemas.openxmlformats.org/officeDocument/2006/relationships/hyperlink" Target="https://live-global-sport-matter.ws.asu.edu/culture/2018/07/10/studies-show-athletes-bring-leadership-skills-work-pla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effective-supervision/culture-and-capacity" TargetMode="External"/><Relationship Id="rId25" Type="http://schemas.openxmlformats.org/officeDocument/2006/relationships/hyperlink" Target="https://sg.indeed.com/career-advice/career-development/leadership-strategies" TargetMode="External"/><Relationship Id="rId33" Type="http://schemas.openxmlformats.org/officeDocument/2006/relationships/hyperlink" Target="https://www.polfed.org/news/blogs/2023/the-unacceptable-reality-of-police-officer-assaults-cries-for-urgent-change/" TargetMode="External"/><Relationship Id="rId38" Type="http://schemas.openxmlformats.org/officeDocument/2006/relationships/hyperlink" Target="https://www.south-wales.police.uk/" TargetMode="External"/><Relationship Id="rId2" Type="http://schemas.openxmlformats.org/officeDocument/2006/relationships/customXml" Target="../customXml/item2.xml"/><Relationship Id="rId16" Type="http://schemas.openxmlformats.org/officeDocument/2006/relationships/hyperlink" Target="https://www.college.police.uk/career-learning/career-development/CPD" TargetMode="External"/><Relationship Id="rId20" Type="http://schemas.openxmlformats.org/officeDocument/2006/relationships/hyperlink" Target="https://gbr01.safelinks.protection.outlook.com/?url=https%3A%2F%2Fec.europa.eu%2Finfo%2Flaw%2Flaw-topic%2Fdata-protection%2Freform%2Fwhat-does-general-data-protection-regulation-gdpr-govern_en&amp;data=05%7C02%7Cjack.sterio%40south-wales.police.uk%7Ce7d7777c87bf41e0e8c508dcf3902f9e%7C270c2f4dfd0c4f0892a9e5bdd8a87e09%7C0%7C0%7C638653047805696053%7CUnknown%7CTWFpbGZsb3d8eyJWIjoiMC4wLjAwMDAiLCJQIjoiV2luMzIiLCJBTiI6Ik1haWwiLCJXVCI6Mn0%3D%7C0%7C%7C%7C&amp;sdata=%2FMhkfD7kuQA8Q9oYN0l1BUJJVN98nauSGkO25DjU7Z8%3D&amp;reserved=0" TargetMode="External"/><Relationship Id="rId29" Type="http://schemas.openxmlformats.org/officeDocument/2006/relationships/hyperlink" Target="https://www.highspeedtraining.co.uk/hub/what-is-a-dynamic-risk-assess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teambuilding.com/blog/organizational-culture" TargetMode="External"/><Relationship Id="rId32" Type="http://schemas.openxmlformats.org/officeDocument/2006/relationships/hyperlink" Target="https://news.virginia.edu/content/study-hiring-female-police-officers-helps-women-report-violence-sexual-assault" TargetMode="External"/><Relationship Id="rId37" Type="http://schemas.openxmlformats.org/officeDocument/2006/relationships/hyperlink" Target="https://www.certifyfit.com/blog/why-do-police-officers-need-to-be-physically-fit/"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ntf-association.com/mentor-training-in-police-forces-as-a-model-to-support-apprentices-in-the-workplace/" TargetMode="External"/><Relationship Id="rId23" Type="http://schemas.openxmlformats.org/officeDocument/2006/relationships/hyperlink" Target="https://www.verywellmind.com/teamwork-makes-the-dream-work-the-importance-of-working-together-7111709" TargetMode="External"/><Relationship Id="rId28" Type="http://schemas.openxmlformats.org/officeDocument/2006/relationships/hyperlink" Target="https://www.bbc.co.uk/news/uk-64891572" TargetMode="External"/><Relationship Id="rId36" Type="http://schemas.openxmlformats.org/officeDocument/2006/relationships/hyperlink" Target="https://www.independent.co.uk/news/health/ambulance-crisis-police-hospital-b2060693.html" TargetMode="External"/><Relationship Id="rId10" Type="http://schemas.openxmlformats.org/officeDocument/2006/relationships/endnotes" Target="endnotes.xml"/><Relationship Id="rId19" Type="http://schemas.openxmlformats.org/officeDocument/2006/relationships/hyperlink" Target="https://www.college.police.uk/ethics/code-of-ethics/principles" TargetMode="External"/><Relationship Id="rId31" Type="http://schemas.openxmlformats.org/officeDocument/2006/relationships/hyperlink" Target="https://www.mind.org.uk/information-support/types-of-mental-health-problems/mental-health-facts-and-statist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forbes.com/sites/brentgleeson/2024/04/09/5-key-essentials-of-adaptive-leadership/" TargetMode="External"/><Relationship Id="rId27" Type="http://schemas.openxmlformats.org/officeDocument/2006/relationships/hyperlink" Target="https://hbr.org/2024/04/6-common-leadership-styles-and-how-to-decide-which-to-use-when" TargetMode="External"/><Relationship Id="rId30" Type="http://schemas.openxmlformats.org/officeDocument/2006/relationships/hyperlink" Target="https://www.gallup.com/workplace/357764/fast-feedback-fuels-performance.aspx" TargetMode="External"/><Relationship Id="rId35" Type="http://schemas.openxmlformats.org/officeDocument/2006/relationships/hyperlink" Target="https://www.bbc.co.uk/news/uk-65741824"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33</Pages>
  <Words>10032</Words>
  <Characters>58122</Characters>
  <Application>Microsoft Office Word</Application>
  <DocSecurity>4</DocSecurity>
  <Lines>484</Lines>
  <Paragraphs>136</Paragraphs>
  <ScaleCrop>false</ScaleCrop>
  <Company>Powys County Council</Company>
  <LinksUpToDate>false</LinksUpToDate>
  <CharactersWithSpaces>68018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Sterio,Jack swp8138</cp:lastModifiedBy>
  <cp:revision>2</cp:revision>
  <cp:lastPrinted>2014-08-26T08:55:00Z</cp:lastPrinted>
  <dcterms:created xsi:type="dcterms:W3CDTF">2024-10-27T22:35:00Z</dcterms:created>
  <dcterms:modified xsi:type="dcterms:W3CDTF">2024-10-27T22:35:00Z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2024-10-27T22:35:19Z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09cfaa7a-28a5-494b-98e2-8a47752c8740</vt:lpwstr>
  </property>
  <property fmtid="{D5CDD505-2E9C-101B-9397-08002B2CF9AE}" pid="9" name="MSIP_Label_66cf8fe5-b7b7-4df7-b38d-1c61ac2f6639_ContentBits">
    <vt:lpwstr>0</vt:lpwstr>
  </property>
</Properties>
</file>