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D59367" w14:textId="77777777" w:rsidR="00A60336" w:rsidRDefault="00A60336">
      <w:pPr>
        <w:pStyle w:val="Title"/>
        <w:jc w:val="center"/>
        <w:rPr>
          <w:b/>
          <w:sz w:val="32"/>
          <w:szCs w:val="32"/>
        </w:rPr>
      </w:pPr>
      <w:bookmarkStart w:id="0" w:name="_ayf2qirfbkpt" w:colFirst="0" w:colLast="0"/>
      <w:bookmarkEnd w:id="0"/>
    </w:p>
    <w:p w14:paraId="5C84A3E4" w14:textId="77777777" w:rsidR="00A60336" w:rsidRDefault="00A60336">
      <w:pPr>
        <w:pStyle w:val="Title"/>
        <w:jc w:val="center"/>
        <w:rPr>
          <w:b/>
          <w:sz w:val="32"/>
          <w:szCs w:val="32"/>
        </w:rPr>
      </w:pPr>
      <w:bookmarkStart w:id="1" w:name="_njmjza9bh8at" w:colFirst="0" w:colLast="0"/>
      <w:bookmarkEnd w:id="1"/>
    </w:p>
    <w:p w14:paraId="5784C486" w14:textId="77777777" w:rsidR="00EF310E" w:rsidRDefault="00EF310E" w:rsidP="00EF310E">
      <w:pPr>
        <w:pStyle w:val="Title"/>
        <w:jc w:val="center"/>
        <w:rPr>
          <w:b/>
          <w:sz w:val="32"/>
          <w:szCs w:val="32"/>
        </w:rPr>
      </w:pPr>
      <w:bookmarkStart w:id="2" w:name="_m5i80ws3qfmw" w:colFirst="0" w:colLast="0"/>
      <w:bookmarkEnd w:id="2"/>
      <w:r>
        <w:rPr>
          <w:b/>
          <w:sz w:val="32"/>
          <w:szCs w:val="32"/>
        </w:rPr>
        <w:t xml:space="preserve">Name : </w:t>
      </w:r>
      <w:r w:rsidRPr="00EF310E">
        <w:rPr>
          <w:rFonts w:asciiTheme="minorHAnsi" w:hAnsiTheme="minorHAnsi"/>
          <w:b/>
          <w:sz w:val="32"/>
          <w:szCs w:val="32"/>
        </w:rPr>
        <w:t>Mahammad</w:t>
      </w:r>
      <w:r>
        <w:rPr>
          <w:b/>
          <w:sz w:val="32"/>
          <w:szCs w:val="32"/>
        </w:rPr>
        <w:t xml:space="preserve"> Aakib </w:t>
      </w:r>
      <w:proofErr w:type="spellStart"/>
      <w:r>
        <w:rPr>
          <w:b/>
          <w:sz w:val="32"/>
          <w:szCs w:val="32"/>
        </w:rPr>
        <w:t>Aslambhai</w:t>
      </w:r>
      <w:proofErr w:type="spellEnd"/>
      <w:r>
        <w:rPr>
          <w:b/>
          <w:sz w:val="32"/>
          <w:szCs w:val="32"/>
        </w:rPr>
        <w:t xml:space="preserve"> Vahora </w:t>
      </w:r>
    </w:p>
    <w:p w14:paraId="1B743986" w14:textId="77777777" w:rsidR="00EF310E" w:rsidRPr="00EF310E" w:rsidRDefault="00EF310E" w:rsidP="00EF310E">
      <w:pPr>
        <w:jc w:val="center"/>
        <w:rPr>
          <w:rFonts w:asciiTheme="minorHAnsi" w:hAnsiTheme="minorHAnsi"/>
          <w:b/>
          <w:bCs/>
          <w:sz w:val="32"/>
          <w:szCs w:val="32"/>
        </w:rPr>
      </w:pPr>
      <w:r>
        <w:rPr>
          <w:rFonts w:asciiTheme="minorHAnsi" w:hAnsiTheme="minorHAnsi"/>
          <w:b/>
          <w:bCs/>
          <w:sz w:val="32"/>
          <w:szCs w:val="32"/>
        </w:rPr>
        <w:t>Student no : 2311183</w:t>
      </w:r>
    </w:p>
    <w:p w14:paraId="67905AFC" w14:textId="77777777" w:rsidR="00A60336" w:rsidRDefault="00A60336">
      <w:pPr>
        <w:pStyle w:val="Title"/>
        <w:jc w:val="center"/>
        <w:rPr>
          <w:b/>
          <w:sz w:val="32"/>
          <w:szCs w:val="32"/>
        </w:rPr>
      </w:pPr>
    </w:p>
    <w:p w14:paraId="27FF6ABD" w14:textId="77777777" w:rsidR="00A60336" w:rsidRDefault="00A60336">
      <w:pPr>
        <w:pStyle w:val="Title"/>
        <w:jc w:val="center"/>
        <w:rPr>
          <w:b/>
          <w:sz w:val="32"/>
          <w:szCs w:val="32"/>
        </w:rPr>
      </w:pPr>
      <w:bookmarkStart w:id="3" w:name="_h8frig8nlvuj" w:colFirst="0" w:colLast="0"/>
      <w:bookmarkEnd w:id="3"/>
    </w:p>
    <w:p w14:paraId="0CAE8B70" w14:textId="77777777" w:rsidR="00A60336" w:rsidRDefault="00A60336">
      <w:pPr>
        <w:pStyle w:val="Title"/>
        <w:jc w:val="center"/>
        <w:rPr>
          <w:b/>
          <w:sz w:val="32"/>
          <w:szCs w:val="32"/>
        </w:rPr>
      </w:pPr>
      <w:bookmarkStart w:id="4" w:name="_wvzaaj6o1jal" w:colFirst="0" w:colLast="0"/>
      <w:bookmarkEnd w:id="4"/>
    </w:p>
    <w:p w14:paraId="1F27F2B3" w14:textId="77777777" w:rsidR="00A60336" w:rsidRDefault="00A60336">
      <w:pPr>
        <w:pStyle w:val="Title"/>
        <w:jc w:val="center"/>
        <w:rPr>
          <w:b/>
          <w:sz w:val="32"/>
          <w:szCs w:val="32"/>
        </w:rPr>
      </w:pPr>
      <w:bookmarkStart w:id="5" w:name="_fpla6tiva7hf" w:colFirst="0" w:colLast="0"/>
      <w:bookmarkEnd w:id="5"/>
    </w:p>
    <w:p w14:paraId="5A967A8B" w14:textId="77777777" w:rsidR="00A60336" w:rsidRDefault="00A60336">
      <w:pPr>
        <w:pStyle w:val="Title"/>
        <w:jc w:val="center"/>
        <w:rPr>
          <w:b/>
          <w:sz w:val="32"/>
          <w:szCs w:val="32"/>
        </w:rPr>
      </w:pPr>
      <w:bookmarkStart w:id="6" w:name="_eg3aqh8ujmcx" w:colFirst="0" w:colLast="0"/>
      <w:bookmarkEnd w:id="6"/>
    </w:p>
    <w:p w14:paraId="59E80534" w14:textId="77777777" w:rsidR="00A60336" w:rsidRDefault="00A60336">
      <w:pPr>
        <w:pStyle w:val="Title"/>
        <w:jc w:val="center"/>
        <w:rPr>
          <w:b/>
          <w:sz w:val="32"/>
          <w:szCs w:val="32"/>
        </w:rPr>
      </w:pPr>
      <w:bookmarkStart w:id="7" w:name="_3scy449skx63" w:colFirst="0" w:colLast="0"/>
      <w:bookmarkEnd w:id="7"/>
    </w:p>
    <w:p w14:paraId="351C8C82" w14:textId="77777777" w:rsidR="00A60336" w:rsidRDefault="00000000">
      <w:pPr>
        <w:pStyle w:val="Title"/>
        <w:jc w:val="center"/>
        <w:rPr>
          <w:b/>
          <w:sz w:val="32"/>
          <w:szCs w:val="32"/>
        </w:rPr>
      </w:pPr>
      <w:bookmarkStart w:id="8" w:name="_g7a9am5aobh4" w:colFirst="0" w:colLast="0"/>
      <w:bookmarkEnd w:id="8"/>
      <w:r>
        <w:rPr>
          <w:b/>
          <w:sz w:val="32"/>
          <w:szCs w:val="32"/>
        </w:rPr>
        <w:t>CULTURAL DIFFERENCES AND THEIR IMPACT ON MARKETING STRATEGIES IN THE AUTOMOBILE INDUSTRY: A COMPARATIVE STUDY OF THE UNITED KINGDOM AND INDIA</w:t>
      </w:r>
    </w:p>
    <w:p w14:paraId="2347314B" w14:textId="77777777" w:rsidR="00A60336" w:rsidRDefault="00000000">
      <w:pPr>
        <w:pStyle w:val="Title"/>
        <w:jc w:val="left"/>
        <w:rPr>
          <w:b/>
          <w:sz w:val="32"/>
          <w:szCs w:val="32"/>
        </w:rPr>
      </w:pPr>
      <w:bookmarkStart w:id="9" w:name="_e41yz1mwdznt" w:colFirst="0" w:colLast="0"/>
      <w:bookmarkEnd w:id="9"/>
      <w:r>
        <w:br w:type="page"/>
      </w:r>
    </w:p>
    <w:sdt>
      <w:sdtPr>
        <w:rPr>
          <w:rFonts w:ascii="Times New Roman" w:eastAsia="Times New Roman" w:hAnsi="Times New Roman" w:cs="Times New Roman"/>
          <w:color w:val="auto"/>
          <w:sz w:val="24"/>
          <w:szCs w:val="24"/>
          <w:lang w:val="en-GB" w:eastAsia="en-IN"/>
        </w:rPr>
        <w:id w:val="976498958"/>
        <w:docPartObj>
          <w:docPartGallery w:val="Table of Contents"/>
          <w:docPartUnique/>
        </w:docPartObj>
      </w:sdtPr>
      <w:sdtEndPr>
        <w:rPr>
          <w:b/>
          <w:bCs/>
          <w:noProof/>
        </w:rPr>
      </w:sdtEndPr>
      <w:sdtContent>
        <w:p w14:paraId="7D3ACA75" w14:textId="77777777" w:rsidR="00DB5135" w:rsidRPr="0034745C" w:rsidRDefault="00000000" w:rsidP="0034745C">
          <w:pPr>
            <w:pStyle w:val="TOCHeading"/>
            <w:spacing w:line="360" w:lineRule="auto"/>
            <w:jc w:val="center"/>
            <w:rPr>
              <w:rFonts w:ascii="Times New Roman" w:hAnsi="Times New Roman" w:cs="Times New Roman"/>
              <w:b/>
              <w:bCs/>
              <w:color w:val="auto"/>
              <w:sz w:val="28"/>
              <w:szCs w:val="28"/>
            </w:rPr>
          </w:pPr>
          <w:r w:rsidRPr="0034745C">
            <w:rPr>
              <w:rFonts w:ascii="Times New Roman" w:hAnsi="Times New Roman" w:cs="Times New Roman"/>
              <w:b/>
              <w:bCs/>
              <w:color w:val="auto"/>
              <w:sz w:val="28"/>
              <w:szCs w:val="28"/>
            </w:rPr>
            <w:t>Table of Contents</w:t>
          </w:r>
        </w:p>
        <w:p w14:paraId="5375DDE5" w14:textId="77777777" w:rsidR="0034745C" w:rsidRPr="0034745C" w:rsidRDefault="00000000" w:rsidP="0034745C">
          <w:pPr>
            <w:pStyle w:val="TOC1"/>
            <w:tabs>
              <w:tab w:val="right" w:leader="dot" w:pos="9350"/>
            </w:tabs>
            <w:rPr>
              <w:rFonts w:eastAsiaTheme="minorEastAsia"/>
              <w:noProof/>
              <w:kern w:val="2"/>
              <w:lang w:val="en-IN"/>
              <w14:ligatures w14:val="standardContextual"/>
            </w:rPr>
          </w:pPr>
          <w:r w:rsidRPr="0034745C">
            <w:fldChar w:fldCharType="begin"/>
          </w:r>
          <w:r w:rsidRPr="0034745C">
            <w:instrText xml:space="preserve"> TOC \o "1-3" \h \z \u </w:instrText>
          </w:r>
          <w:r w:rsidRPr="0034745C">
            <w:fldChar w:fldCharType="separate"/>
          </w:r>
          <w:hyperlink w:anchor="_Toc168418950" w:history="1">
            <w:r w:rsidRPr="0034745C">
              <w:rPr>
                <w:rStyle w:val="Hyperlink"/>
                <w:noProof/>
              </w:rPr>
              <w:t>Introduction</w:t>
            </w:r>
            <w:r w:rsidRPr="0034745C">
              <w:rPr>
                <w:noProof/>
                <w:webHidden/>
              </w:rPr>
              <w:tab/>
            </w:r>
            <w:r w:rsidRPr="0034745C">
              <w:rPr>
                <w:noProof/>
                <w:webHidden/>
              </w:rPr>
              <w:fldChar w:fldCharType="begin"/>
            </w:r>
            <w:r w:rsidRPr="0034745C">
              <w:rPr>
                <w:noProof/>
                <w:webHidden/>
              </w:rPr>
              <w:instrText xml:space="preserve"> PAGEREF _Toc168418950 \h </w:instrText>
            </w:r>
            <w:r w:rsidRPr="0034745C">
              <w:rPr>
                <w:noProof/>
                <w:webHidden/>
              </w:rPr>
            </w:r>
            <w:r w:rsidRPr="0034745C">
              <w:rPr>
                <w:noProof/>
                <w:webHidden/>
              </w:rPr>
              <w:fldChar w:fldCharType="separate"/>
            </w:r>
            <w:r w:rsidRPr="0034745C">
              <w:rPr>
                <w:noProof/>
                <w:webHidden/>
              </w:rPr>
              <w:t>4</w:t>
            </w:r>
            <w:r w:rsidRPr="0034745C">
              <w:rPr>
                <w:noProof/>
                <w:webHidden/>
              </w:rPr>
              <w:fldChar w:fldCharType="end"/>
            </w:r>
          </w:hyperlink>
        </w:p>
        <w:p w14:paraId="6BCE698A"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1" w:history="1">
            <w:r w:rsidRPr="0034745C">
              <w:rPr>
                <w:rStyle w:val="Hyperlink"/>
                <w:noProof/>
              </w:rPr>
              <w:t>Background</w:t>
            </w:r>
            <w:r w:rsidRPr="0034745C">
              <w:rPr>
                <w:noProof/>
                <w:webHidden/>
              </w:rPr>
              <w:tab/>
            </w:r>
            <w:r w:rsidRPr="0034745C">
              <w:rPr>
                <w:noProof/>
                <w:webHidden/>
              </w:rPr>
              <w:fldChar w:fldCharType="begin"/>
            </w:r>
            <w:r w:rsidRPr="0034745C">
              <w:rPr>
                <w:noProof/>
                <w:webHidden/>
              </w:rPr>
              <w:instrText xml:space="preserve"> PAGEREF _Toc168418951 \h </w:instrText>
            </w:r>
            <w:r w:rsidRPr="0034745C">
              <w:rPr>
                <w:noProof/>
                <w:webHidden/>
              </w:rPr>
            </w:r>
            <w:r w:rsidRPr="0034745C">
              <w:rPr>
                <w:noProof/>
                <w:webHidden/>
              </w:rPr>
              <w:fldChar w:fldCharType="separate"/>
            </w:r>
            <w:r w:rsidRPr="0034745C">
              <w:rPr>
                <w:noProof/>
                <w:webHidden/>
              </w:rPr>
              <w:t>4</w:t>
            </w:r>
            <w:r w:rsidRPr="0034745C">
              <w:rPr>
                <w:noProof/>
                <w:webHidden/>
              </w:rPr>
              <w:fldChar w:fldCharType="end"/>
            </w:r>
          </w:hyperlink>
        </w:p>
        <w:p w14:paraId="68B3BAAE"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2" w:history="1">
            <w:r w:rsidRPr="0034745C">
              <w:rPr>
                <w:rStyle w:val="Hyperlink"/>
                <w:noProof/>
              </w:rPr>
              <w:t>Research problem</w:t>
            </w:r>
            <w:r w:rsidRPr="0034745C">
              <w:rPr>
                <w:noProof/>
                <w:webHidden/>
              </w:rPr>
              <w:tab/>
            </w:r>
            <w:r w:rsidRPr="0034745C">
              <w:rPr>
                <w:noProof/>
                <w:webHidden/>
              </w:rPr>
              <w:fldChar w:fldCharType="begin"/>
            </w:r>
            <w:r w:rsidRPr="0034745C">
              <w:rPr>
                <w:noProof/>
                <w:webHidden/>
              </w:rPr>
              <w:instrText xml:space="preserve"> PAGEREF _Toc168418952 \h </w:instrText>
            </w:r>
            <w:r w:rsidRPr="0034745C">
              <w:rPr>
                <w:noProof/>
                <w:webHidden/>
              </w:rPr>
            </w:r>
            <w:r w:rsidRPr="0034745C">
              <w:rPr>
                <w:noProof/>
                <w:webHidden/>
              </w:rPr>
              <w:fldChar w:fldCharType="separate"/>
            </w:r>
            <w:r w:rsidRPr="0034745C">
              <w:rPr>
                <w:noProof/>
                <w:webHidden/>
              </w:rPr>
              <w:t>4</w:t>
            </w:r>
            <w:r w:rsidRPr="0034745C">
              <w:rPr>
                <w:noProof/>
                <w:webHidden/>
              </w:rPr>
              <w:fldChar w:fldCharType="end"/>
            </w:r>
          </w:hyperlink>
        </w:p>
        <w:p w14:paraId="520DA69C"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3" w:history="1">
            <w:r w:rsidRPr="0034745C">
              <w:rPr>
                <w:rStyle w:val="Hyperlink"/>
                <w:noProof/>
              </w:rPr>
              <w:t>Research aim</w:t>
            </w:r>
            <w:r w:rsidRPr="0034745C">
              <w:rPr>
                <w:noProof/>
                <w:webHidden/>
              </w:rPr>
              <w:tab/>
            </w:r>
            <w:r w:rsidRPr="0034745C">
              <w:rPr>
                <w:noProof/>
                <w:webHidden/>
              </w:rPr>
              <w:fldChar w:fldCharType="begin"/>
            </w:r>
            <w:r w:rsidRPr="0034745C">
              <w:rPr>
                <w:noProof/>
                <w:webHidden/>
              </w:rPr>
              <w:instrText xml:space="preserve"> PAGEREF _Toc168418953 \h </w:instrText>
            </w:r>
            <w:r w:rsidRPr="0034745C">
              <w:rPr>
                <w:noProof/>
                <w:webHidden/>
              </w:rPr>
            </w:r>
            <w:r w:rsidRPr="0034745C">
              <w:rPr>
                <w:noProof/>
                <w:webHidden/>
              </w:rPr>
              <w:fldChar w:fldCharType="separate"/>
            </w:r>
            <w:r w:rsidRPr="0034745C">
              <w:rPr>
                <w:noProof/>
                <w:webHidden/>
              </w:rPr>
              <w:t>5</w:t>
            </w:r>
            <w:r w:rsidRPr="0034745C">
              <w:rPr>
                <w:noProof/>
                <w:webHidden/>
              </w:rPr>
              <w:fldChar w:fldCharType="end"/>
            </w:r>
          </w:hyperlink>
        </w:p>
        <w:p w14:paraId="70BDA31C"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4" w:history="1">
            <w:r w:rsidRPr="0034745C">
              <w:rPr>
                <w:rStyle w:val="Hyperlink"/>
                <w:noProof/>
              </w:rPr>
              <w:t>Objectives</w:t>
            </w:r>
            <w:r w:rsidRPr="0034745C">
              <w:rPr>
                <w:noProof/>
                <w:webHidden/>
              </w:rPr>
              <w:tab/>
            </w:r>
            <w:r w:rsidRPr="0034745C">
              <w:rPr>
                <w:noProof/>
                <w:webHidden/>
              </w:rPr>
              <w:fldChar w:fldCharType="begin"/>
            </w:r>
            <w:r w:rsidRPr="0034745C">
              <w:rPr>
                <w:noProof/>
                <w:webHidden/>
              </w:rPr>
              <w:instrText xml:space="preserve"> PAGEREF _Toc168418954 \h </w:instrText>
            </w:r>
            <w:r w:rsidRPr="0034745C">
              <w:rPr>
                <w:noProof/>
                <w:webHidden/>
              </w:rPr>
            </w:r>
            <w:r w:rsidRPr="0034745C">
              <w:rPr>
                <w:noProof/>
                <w:webHidden/>
              </w:rPr>
              <w:fldChar w:fldCharType="separate"/>
            </w:r>
            <w:r w:rsidRPr="0034745C">
              <w:rPr>
                <w:noProof/>
                <w:webHidden/>
              </w:rPr>
              <w:t>5</w:t>
            </w:r>
            <w:r w:rsidRPr="0034745C">
              <w:rPr>
                <w:noProof/>
                <w:webHidden/>
              </w:rPr>
              <w:fldChar w:fldCharType="end"/>
            </w:r>
          </w:hyperlink>
        </w:p>
        <w:p w14:paraId="36274D5A"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5" w:history="1">
            <w:r w:rsidRPr="0034745C">
              <w:rPr>
                <w:rStyle w:val="Hyperlink"/>
                <w:noProof/>
              </w:rPr>
              <w:t>Questions</w:t>
            </w:r>
            <w:r w:rsidRPr="0034745C">
              <w:rPr>
                <w:noProof/>
                <w:webHidden/>
              </w:rPr>
              <w:tab/>
            </w:r>
            <w:r w:rsidRPr="0034745C">
              <w:rPr>
                <w:noProof/>
                <w:webHidden/>
              </w:rPr>
              <w:fldChar w:fldCharType="begin"/>
            </w:r>
            <w:r w:rsidRPr="0034745C">
              <w:rPr>
                <w:noProof/>
                <w:webHidden/>
              </w:rPr>
              <w:instrText xml:space="preserve"> PAGEREF _Toc168418955 \h </w:instrText>
            </w:r>
            <w:r w:rsidRPr="0034745C">
              <w:rPr>
                <w:noProof/>
                <w:webHidden/>
              </w:rPr>
            </w:r>
            <w:r w:rsidRPr="0034745C">
              <w:rPr>
                <w:noProof/>
                <w:webHidden/>
              </w:rPr>
              <w:fldChar w:fldCharType="separate"/>
            </w:r>
            <w:r w:rsidRPr="0034745C">
              <w:rPr>
                <w:noProof/>
                <w:webHidden/>
              </w:rPr>
              <w:t>5</w:t>
            </w:r>
            <w:r w:rsidRPr="0034745C">
              <w:rPr>
                <w:noProof/>
                <w:webHidden/>
              </w:rPr>
              <w:fldChar w:fldCharType="end"/>
            </w:r>
          </w:hyperlink>
        </w:p>
        <w:p w14:paraId="1CCF49FE" w14:textId="77777777" w:rsidR="0034745C" w:rsidRPr="0034745C" w:rsidRDefault="00000000" w:rsidP="0034745C">
          <w:pPr>
            <w:pStyle w:val="TOC1"/>
            <w:tabs>
              <w:tab w:val="right" w:leader="dot" w:pos="9350"/>
            </w:tabs>
            <w:rPr>
              <w:rFonts w:eastAsiaTheme="minorEastAsia"/>
              <w:noProof/>
              <w:kern w:val="2"/>
              <w:lang w:val="en-IN"/>
              <w14:ligatures w14:val="standardContextual"/>
            </w:rPr>
          </w:pPr>
          <w:hyperlink w:anchor="_Toc168418956" w:history="1">
            <w:r w:rsidRPr="0034745C">
              <w:rPr>
                <w:rStyle w:val="Hyperlink"/>
                <w:noProof/>
              </w:rPr>
              <w:t>Preliminary literature search</w:t>
            </w:r>
            <w:r w:rsidRPr="0034745C">
              <w:rPr>
                <w:noProof/>
                <w:webHidden/>
              </w:rPr>
              <w:tab/>
            </w:r>
            <w:r w:rsidRPr="0034745C">
              <w:rPr>
                <w:noProof/>
                <w:webHidden/>
              </w:rPr>
              <w:fldChar w:fldCharType="begin"/>
            </w:r>
            <w:r w:rsidRPr="0034745C">
              <w:rPr>
                <w:noProof/>
                <w:webHidden/>
              </w:rPr>
              <w:instrText xml:space="preserve"> PAGEREF _Toc168418956 \h </w:instrText>
            </w:r>
            <w:r w:rsidRPr="0034745C">
              <w:rPr>
                <w:noProof/>
                <w:webHidden/>
              </w:rPr>
            </w:r>
            <w:r w:rsidRPr="0034745C">
              <w:rPr>
                <w:noProof/>
                <w:webHidden/>
              </w:rPr>
              <w:fldChar w:fldCharType="separate"/>
            </w:r>
            <w:r w:rsidRPr="0034745C">
              <w:rPr>
                <w:noProof/>
                <w:webHidden/>
              </w:rPr>
              <w:t>6</w:t>
            </w:r>
            <w:r w:rsidRPr="0034745C">
              <w:rPr>
                <w:noProof/>
                <w:webHidden/>
              </w:rPr>
              <w:fldChar w:fldCharType="end"/>
            </w:r>
          </w:hyperlink>
        </w:p>
        <w:p w14:paraId="57565603"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7" w:history="1">
            <w:r w:rsidRPr="0034745C">
              <w:rPr>
                <w:rStyle w:val="Hyperlink"/>
                <w:noProof/>
              </w:rPr>
              <w:t>Introduction</w:t>
            </w:r>
            <w:r w:rsidRPr="0034745C">
              <w:rPr>
                <w:noProof/>
                <w:webHidden/>
              </w:rPr>
              <w:tab/>
            </w:r>
            <w:r w:rsidRPr="0034745C">
              <w:rPr>
                <w:noProof/>
                <w:webHidden/>
              </w:rPr>
              <w:fldChar w:fldCharType="begin"/>
            </w:r>
            <w:r w:rsidRPr="0034745C">
              <w:rPr>
                <w:noProof/>
                <w:webHidden/>
              </w:rPr>
              <w:instrText xml:space="preserve"> PAGEREF _Toc168418957 \h </w:instrText>
            </w:r>
            <w:r w:rsidRPr="0034745C">
              <w:rPr>
                <w:noProof/>
                <w:webHidden/>
              </w:rPr>
            </w:r>
            <w:r w:rsidRPr="0034745C">
              <w:rPr>
                <w:noProof/>
                <w:webHidden/>
              </w:rPr>
              <w:fldChar w:fldCharType="separate"/>
            </w:r>
            <w:r w:rsidRPr="0034745C">
              <w:rPr>
                <w:noProof/>
                <w:webHidden/>
              </w:rPr>
              <w:t>6</w:t>
            </w:r>
            <w:r w:rsidRPr="0034745C">
              <w:rPr>
                <w:noProof/>
                <w:webHidden/>
              </w:rPr>
              <w:fldChar w:fldCharType="end"/>
            </w:r>
          </w:hyperlink>
        </w:p>
        <w:p w14:paraId="262E8888"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8" w:history="1">
            <w:r w:rsidRPr="0034745C">
              <w:rPr>
                <w:rStyle w:val="Hyperlink"/>
                <w:noProof/>
              </w:rPr>
              <w:t>Cultural differences and the influence on marketing strategies of the automobile industry of the UK and India</w:t>
            </w:r>
            <w:r w:rsidRPr="0034745C">
              <w:rPr>
                <w:noProof/>
                <w:webHidden/>
              </w:rPr>
              <w:tab/>
            </w:r>
            <w:r w:rsidRPr="0034745C">
              <w:rPr>
                <w:noProof/>
                <w:webHidden/>
              </w:rPr>
              <w:fldChar w:fldCharType="begin"/>
            </w:r>
            <w:r w:rsidRPr="0034745C">
              <w:rPr>
                <w:noProof/>
                <w:webHidden/>
              </w:rPr>
              <w:instrText xml:space="preserve"> PAGEREF _Toc168418958 \h </w:instrText>
            </w:r>
            <w:r w:rsidRPr="0034745C">
              <w:rPr>
                <w:noProof/>
                <w:webHidden/>
              </w:rPr>
            </w:r>
            <w:r w:rsidRPr="0034745C">
              <w:rPr>
                <w:noProof/>
                <w:webHidden/>
              </w:rPr>
              <w:fldChar w:fldCharType="separate"/>
            </w:r>
            <w:r w:rsidRPr="0034745C">
              <w:rPr>
                <w:noProof/>
                <w:webHidden/>
              </w:rPr>
              <w:t>6</w:t>
            </w:r>
            <w:r w:rsidRPr="0034745C">
              <w:rPr>
                <w:noProof/>
                <w:webHidden/>
              </w:rPr>
              <w:fldChar w:fldCharType="end"/>
            </w:r>
          </w:hyperlink>
        </w:p>
        <w:p w14:paraId="6238A245"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59" w:history="1">
            <w:r w:rsidRPr="0034745C">
              <w:rPr>
                <w:rStyle w:val="Hyperlink"/>
                <w:noProof/>
              </w:rPr>
              <w:t>The impact of cultural differences on the marketing strategies within the Automobile industry</w:t>
            </w:r>
            <w:r w:rsidRPr="0034745C">
              <w:rPr>
                <w:noProof/>
                <w:webHidden/>
              </w:rPr>
              <w:tab/>
            </w:r>
            <w:r w:rsidRPr="0034745C">
              <w:rPr>
                <w:noProof/>
                <w:webHidden/>
              </w:rPr>
              <w:fldChar w:fldCharType="begin"/>
            </w:r>
            <w:r w:rsidRPr="0034745C">
              <w:rPr>
                <w:noProof/>
                <w:webHidden/>
              </w:rPr>
              <w:instrText xml:space="preserve"> PAGEREF _Toc168418959 \h </w:instrText>
            </w:r>
            <w:r w:rsidRPr="0034745C">
              <w:rPr>
                <w:noProof/>
                <w:webHidden/>
              </w:rPr>
            </w:r>
            <w:r w:rsidRPr="0034745C">
              <w:rPr>
                <w:noProof/>
                <w:webHidden/>
              </w:rPr>
              <w:fldChar w:fldCharType="separate"/>
            </w:r>
            <w:r w:rsidRPr="0034745C">
              <w:rPr>
                <w:noProof/>
                <w:webHidden/>
              </w:rPr>
              <w:t>6</w:t>
            </w:r>
            <w:r w:rsidRPr="0034745C">
              <w:rPr>
                <w:noProof/>
                <w:webHidden/>
              </w:rPr>
              <w:fldChar w:fldCharType="end"/>
            </w:r>
          </w:hyperlink>
        </w:p>
        <w:p w14:paraId="31B61B3E"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60" w:history="1">
            <w:r w:rsidRPr="0034745C">
              <w:rPr>
                <w:rStyle w:val="Hyperlink"/>
                <w:noProof/>
              </w:rPr>
              <w:t>Negative consequences of cultural differences that impact the performance of the automobile industry</w:t>
            </w:r>
            <w:r w:rsidRPr="0034745C">
              <w:rPr>
                <w:noProof/>
                <w:webHidden/>
              </w:rPr>
              <w:tab/>
            </w:r>
            <w:r w:rsidRPr="0034745C">
              <w:rPr>
                <w:noProof/>
                <w:webHidden/>
              </w:rPr>
              <w:fldChar w:fldCharType="begin"/>
            </w:r>
            <w:r w:rsidRPr="0034745C">
              <w:rPr>
                <w:noProof/>
                <w:webHidden/>
              </w:rPr>
              <w:instrText xml:space="preserve"> PAGEREF _Toc168418960 \h </w:instrText>
            </w:r>
            <w:r w:rsidRPr="0034745C">
              <w:rPr>
                <w:noProof/>
                <w:webHidden/>
              </w:rPr>
            </w:r>
            <w:r w:rsidRPr="0034745C">
              <w:rPr>
                <w:noProof/>
                <w:webHidden/>
              </w:rPr>
              <w:fldChar w:fldCharType="separate"/>
            </w:r>
            <w:r w:rsidRPr="0034745C">
              <w:rPr>
                <w:noProof/>
                <w:webHidden/>
              </w:rPr>
              <w:t>7</w:t>
            </w:r>
            <w:r w:rsidRPr="0034745C">
              <w:rPr>
                <w:noProof/>
                <w:webHidden/>
              </w:rPr>
              <w:fldChar w:fldCharType="end"/>
            </w:r>
          </w:hyperlink>
        </w:p>
        <w:p w14:paraId="323FDBC3"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61" w:history="1">
            <w:r w:rsidRPr="0034745C">
              <w:rPr>
                <w:rStyle w:val="Hyperlink"/>
                <w:noProof/>
              </w:rPr>
              <w:t>Strategies to mitigate the cultural differences impacting the business performances within the automobile industry</w:t>
            </w:r>
            <w:r w:rsidRPr="0034745C">
              <w:rPr>
                <w:noProof/>
                <w:webHidden/>
              </w:rPr>
              <w:tab/>
            </w:r>
            <w:r w:rsidRPr="0034745C">
              <w:rPr>
                <w:noProof/>
                <w:webHidden/>
              </w:rPr>
              <w:fldChar w:fldCharType="begin"/>
            </w:r>
            <w:r w:rsidRPr="0034745C">
              <w:rPr>
                <w:noProof/>
                <w:webHidden/>
              </w:rPr>
              <w:instrText xml:space="preserve"> PAGEREF _Toc168418961 \h </w:instrText>
            </w:r>
            <w:r w:rsidRPr="0034745C">
              <w:rPr>
                <w:noProof/>
                <w:webHidden/>
              </w:rPr>
            </w:r>
            <w:r w:rsidRPr="0034745C">
              <w:rPr>
                <w:noProof/>
                <w:webHidden/>
              </w:rPr>
              <w:fldChar w:fldCharType="separate"/>
            </w:r>
            <w:r w:rsidRPr="0034745C">
              <w:rPr>
                <w:noProof/>
                <w:webHidden/>
              </w:rPr>
              <w:t>7</w:t>
            </w:r>
            <w:r w:rsidRPr="0034745C">
              <w:rPr>
                <w:noProof/>
                <w:webHidden/>
              </w:rPr>
              <w:fldChar w:fldCharType="end"/>
            </w:r>
          </w:hyperlink>
        </w:p>
        <w:p w14:paraId="56DE9132"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62" w:history="1">
            <w:r w:rsidRPr="0034745C">
              <w:rPr>
                <w:rStyle w:val="Hyperlink"/>
                <w:noProof/>
              </w:rPr>
              <w:t>Theoretical underpinnings</w:t>
            </w:r>
            <w:r w:rsidRPr="0034745C">
              <w:rPr>
                <w:noProof/>
                <w:webHidden/>
              </w:rPr>
              <w:tab/>
            </w:r>
            <w:r w:rsidRPr="0034745C">
              <w:rPr>
                <w:noProof/>
                <w:webHidden/>
              </w:rPr>
              <w:fldChar w:fldCharType="begin"/>
            </w:r>
            <w:r w:rsidRPr="0034745C">
              <w:rPr>
                <w:noProof/>
                <w:webHidden/>
              </w:rPr>
              <w:instrText xml:space="preserve"> PAGEREF _Toc168418962 \h </w:instrText>
            </w:r>
            <w:r w:rsidRPr="0034745C">
              <w:rPr>
                <w:noProof/>
                <w:webHidden/>
              </w:rPr>
            </w:r>
            <w:r w:rsidRPr="0034745C">
              <w:rPr>
                <w:noProof/>
                <w:webHidden/>
              </w:rPr>
              <w:fldChar w:fldCharType="separate"/>
            </w:r>
            <w:r w:rsidRPr="0034745C">
              <w:rPr>
                <w:noProof/>
                <w:webHidden/>
              </w:rPr>
              <w:t>8</w:t>
            </w:r>
            <w:r w:rsidRPr="0034745C">
              <w:rPr>
                <w:noProof/>
                <w:webHidden/>
              </w:rPr>
              <w:fldChar w:fldCharType="end"/>
            </w:r>
          </w:hyperlink>
        </w:p>
        <w:p w14:paraId="3374FE56"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63" w:history="1">
            <w:r w:rsidRPr="0034745C">
              <w:rPr>
                <w:rStyle w:val="Hyperlink"/>
                <w:noProof/>
              </w:rPr>
              <w:t>Limitations</w:t>
            </w:r>
            <w:r w:rsidRPr="0034745C">
              <w:rPr>
                <w:noProof/>
                <w:webHidden/>
              </w:rPr>
              <w:tab/>
            </w:r>
            <w:r w:rsidRPr="0034745C">
              <w:rPr>
                <w:noProof/>
                <w:webHidden/>
              </w:rPr>
              <w:fldChar w:fldCharType="begin"/>
            </w:r>
            <w:r w:rsidRPr="0034745C">
              <w:rPr>
                <w:noProof/>
                <w:webHidden/>
              </w:rPr>
              <w:instrText xml:space="preserve"> PAGEREF _Toc168418963 \h </w:instrText>
            </w:r>
            <w:r w:rsidRPr="0034745C">
              <w:rPr>
                <w:noProof/>
                <w:webHidden/>
              </w:rPr>
            </w:r>
            <w:r w:rsidRPr="0034745C">
              <w:rPr>
                <w:noProof/>
                <w:webHidden/>
              </w:rPr>
              <w:fldChar w:fldCharType="separate"/>
            </w:r>
            <w:r w:rsidRPr="0034745C">
              <w:rPr>
                <w:noProof/>
                <w:webHidden/>
              </w:rPr>
              <w:t>8</w:t>
            </w:r>
            <w:r w:rsidRPr="0034745C">
              <w:rPr>
                <w:noProof/>
                <w:webHidden/>
              </w:rPr>
              <w:fldChar w:fldCharType="end"/>
            </w:r>
          </w:hyperlink>
        </w:p>
        <w:p w14:paraId="2A4DF48C" w14:textId="77777777" w:rsidR="0034745C" w:rsidRPr="0034745C" w:rsidRDefault="00000000" w:rsidP="0034745C">
          <w:pPr>
            <w:pStyle w:val="TOC2"/>
            <w:tabs>
              <w:tab w:val="right" w:leader="dot" w:pos="9350"/>
            </w:tabs>
            <w:rPr>
              <w:rFonts w:eastAsiaTheme="minorEastAsia"/>
              <w:noProof/>
              <w:kern w:val="2"/>
              <w:lang w:val="en-IN"/>
              <w14:ligatures w14:val="standardContextual"/>
            </w:rPr>
          </w:pPr>
          <w:hyperlink w:anchor="_Toc168418964" w:history="1">
            <w:r w:rsidRPr="0034745C">
              <w:rPr>
                <w:rStyle w:val="Hyperlink"/>
                <w:noProof/>
              </w:rPr>
              <w:t>Conceptual framework</w:t>
            </w:r>
            <w:r w:rsidRPr="0034745C">
              <w:rPr>
                <w:noProof/>
                <w:webHidden/>
              </w:rPr>
              <w:tab/>
            </w:r>
            <w:r w:rsidRPr="0034745C">
              <w:rPr>
                <w:noProof/>
                <w:webHidden/>
              </w:rPr>
              <w:fldChar w:fldCharType="begin"/>
            </w:r>
            <w:r w:rsidRPr="0034745C">
              <w:rPr>
                <w:noProof/>
                <w:webHidden/>
              </w:rPr>
              <w:instrText xml:space="preserve"> PAGEREF _Toc168418964 \h </w:instrText>
            </w:r>
            <w:r w:rsidRPr="0034745C">
              <w:rPr>
                <w:noProof/>
                <w:webHidden/>
              </w:rPr>
            </w:r>
            <w:r w:rsidRPr="0034745C">
              <w:rPr>
                <w:noProof/>
                <w:webHidden/>
              </w:rPr>
              <w:fldChar w:fldCharType="separate"/>
            </w:r>
            <w:r w:rsidRPr="0034745C">
              <w:rPr>
                <w:noProof/>
                <w:webHidden/>
              </w:rPr>
              <w:t>9</w:t>
            </w:r>
            <w:r w:rsidRPr="0034745C">
              <w:rPr>
                <w:noProof/>
                <w:webHidden/>
              </w:rPr>
              <w:fldChar w:fldCharType="end"/>
            </w:r>
          </w:hyperlink>
        </w:p>
        <w:p w14:paraId="0BAB6765" w14:textId="77777777" w:rsidR="0034745C" w:rsidRPr="0034745C" w:rsidRDefault="00000000" w:rsidP="0034745C">
          <w:pPr>
            <w:pStyle w:val="TOC1"/>
            <w:tabs>
              <w:tab w:val="right" w:leader="dot" w:pos="9350"/>
            </w:tabs>
            <w:rPr>
              <w:rFonts w:eastAsiaTheme="minorEastAsia"/>
              <w:noProof/>
              <w:kern w:val="2"/>
              <w:lang w:val="en-IN"/>
              <w14:ligatures w14:val="standardContextual"/>
            </w:rPr>
          </w:pPr>
          <w:hyperlink w:anchor="_Toc168418965" w:history="1">
            <w:r w:rsidRPr="0034745C">
              <w:rPr>
                <w:rStyle w:val="Hyperlink"/>
                <w:noProof/>
              </w:rPr>
              <w:t>Research methodology to be used (including ethics)</w:t>
            </w:r>
            <w:r w:rsidRPr="0034745C">
              <w:rPr>
                <w:noProof/>
                <w:webHidden/>
              </w:rPr>
              <w:tab/>
            </w:r>
            <w:r w:rsidRPr="0034745C">
              <w:rPr>
                <w:noProof/>
                <w:webHidden/>
              </w:rPr>
              <w:fldChar w:fldCharType="begin"/>
            </w:r>
            <w:r w:rsidRPr="0034745C">
              <w:rPr>
                <w:noProof/>
                <w:webHidden/>
              </w:rPr>
              <w:instrText xml:space="preserve"> PAGEREF _Toc168418965 \h </w:instrText>
            </w:r>
            <w:r w:rsidRPr="0034745C">
              <w:rPr>
                <w:noProof/>
                <w:webHidden/>
              </w:rPr>
            </w:r>
            <w:r w:rsidRPr="0034745C">
              <w:rPr>
                <w:noProof/>
                <w:webHidden/>
              </w:rPr>
              <w:fldChar w:fldCharType="separate"/>
            </w:r>
            <w:r w:rsidRPr="0034745C">
              <w:rPr>
                <w:noProof/>
                <w:webHidden/>
              </w:rPr>
              <w:t>9</w:t>
            </w:r>
            <w:r w:rsidRPr="0034745C">
              <w:rPr>
                <w:noProof/>
                <w:webHidden/>
              </w:rPr>
              <w:fldChar w:fldCharType="end"/>
            </w:r>
          </w:hyperlink>
        </w:p>
        <w:p w14:paraId="49AA3A93" w14:textId="77777777" w:rsidR="0034745C" w:rsidRPr="0034745C" w:rsidRDefault="00000000" w:rsidP="0034745C">
          <w:pPr>
            <w:pStyle w:val="TOC1"/>
            <w:tabs>
              <w:tab w:val="right" w:leader="dot" w:pos="9350"/>
            </w:tabs>
            <w:rPr>
              <w:rFonts w:eastAsiaTheme="minorEastAsia"/>
              <w:noProof/>
              <w:kern w:val="2"/>
              <w:lang w:val="en-IN"/>
              <w14:ligatures w14:val="standardContextual"/>
            </w:rPr>
          </w:pPr>
          <w:hyperlink w:anchor="_Toc168418966" w:history="1">
            <w:r w:rsidRPr="0034745C">
              <w:rPr>
                <w:rStyle w:val="Hyperlink"/>
                <w:noProof/>
              </w:rPr>
              <w:t>Risks</w:t>
            </w:r>
            <w:r w:rsidRPr="0034745C">
              <w:rPr>
                <w:noProof/>
                <w:webHidden/>
              </w:rPr>
              <w:tab/>
            </w:r>
            <w:r w:rsidRPr="0034745C">
              <w:rPr>
                <w:noProof/>
                <w:webHidden/>
              </w:rPr>
              <w:fldChar w:fldCharType="begin"/>
            </w:r>
            <w:r w:rsidRPr="0034745C">
              <w:rPr>
                <w:noProof/>
                <w:webHidden/>
              </w:rPr>
              <w:instrText xml:space="preserve"> PAGEREF _Toc168418966 \h </w:instrText>
            </w:r>
            <w:r w:rsidRPr="0034745C">
              <w:rPr>
                <w:noProof/>
                <w:webHidden/>
              </w:rPr>
            </w:r>
            <w:r w:rsidRPr="0034745C">
              <w:rPr>
                <w:noProof/>
                <w:webHidden/>
              </w:rPr>
              <w:fldChar w:fldCharType="separate"/>
            </w:r>
            <w:r w:rsidRPr="0034745C">
              <w:rPr>
                <w:noProof/>
                <w:webHidden/>
              </w:rPr>
              <w:t>10</w:t>
            </w:r>
            <w:r w:rsidRPr="0034745C">
              <w:rPr>
                <w:noProof/>
                <w:webHidden/>
              </w:rPr>
              <w:fldChar w:fldCharType="end"/>
            </w:r>
          </w:hyperlink>
        </w:p>
        <w:p w14:paraId="2295EBAD" w14:textId="77777777" w:rsidR="0034745C" w:rsidRPr="0034745C" w:rsidRDefault="00000000" w:rsidP="0034745C">
          <w:pPr>
            <w:pStyle w:val="TOC1"/>
            <w:tabs>
              <w:tab w:val="right" w:leader="dot" w:pos="9350"/>
            </w:tabs>
            <w:rPr>
              <w:rFonts w:eastAsiaTheme="minorEastAsia"/>
              <w:noProof/>
              <w:kern w:val="2"/>
              <w:lang w:val="en-IN"/>
              <w14:ligatures w14:val="standardContextual"/>
            </w:rPr>
          </w:pPr>
          <w:hyperlink w:anchor="_Toc168418967" w:history="1">
            <w:r w:rsidRPr="0034745C">
              <w:rPr>
                <w:rStyle w:val="Hyperlink"/>
                <w:noProof/>
              </w:rPr>
              <w:t>Timeline (Gantt chart)</w:t>
            </w:r>
            <w:r w:rsidRPr="0034745C">
              <w:rPr>
                <w:noProof/>
                <w:webHidden/>
              </w:rPr>
              <w:tab/>
            </w:r>
            <w:r w:rsidRPr="0034745C">
              <w:rPr>
                <w:noProof/>
                <w:webHidden/>
              </w:rPr>
              <w:fldChar w:fldCharType="begin"/>
            </w:r>
            <w:r w:rsidRPr="0034745C">
              <w:rPr>
                <w:noProof/>
                <w:webHidden/>
              </w:rPr>
              <w:instrText xml:space="preserve"> PAGEREF _Toc168418967 \h </w:instrText>
            </w:r>
            <w:r w:rsidRPr="0034745C">
              <w:rPr>
                <w:noProof/>
                <w:webHidden/>
              </w:rPr>
            </w:r>
            <w:r w:rsidRPr="0034745C">
              <w:rPr>
                <w:noProof/>
                <w:webHidden/>
              </w:rPr>
              <w:fldChar w:fldCharType="separate"/>
            </w:r>
            <w:r w:rsidRPr="0034745C">
              <w:rPr>
                <w:noProof/>
                <w:webHidden/>
              </w:rPr>
              <w:t>11</w:t>
            </w:r>
            <w:r w:rsidRPr="0034745C">
              <w:rPr>
                <w:noProof/>
                <w:webHidden/>
              </w:rPr>
              <w:fldChar w:fldCharType="end"/>
            </w:r>
          </w:hyperlink>
        </w:p>
        <w:p w14:paraId="6C7F1041" w14:textId="77777777" w:rsidR="0034745C" w:rsidRPr="0034745C" w:rsidRDefault="00000000" w:rsidP="0034745C">
          <w:pPr>
            <w:pStyle w:val="TOC1"/>
            <w:tabs>
              <w:tab w:val="right" w:leader="dot" w:pos="9350"/>
            </w:tabs>
            <w:rPr>
              <w:rFonts w:eastAsiaTheme="minorEastAsia"/>
              <w:noProof/>
              <w:kern w:val="2"/>
              <w:lang w:val="en-IN"/>
              <w14:ligatures w14:val="standardContextual"/>
            </w:rPr>
          </w:pPr>
          <w:hyperlink w:anchor="_Toc168418968" w:history="1">
            <w:r w:rsidRPr="0034745C">
              <w:rPr>
                <w:rStyle w:val="Hyperlink"/>
                <w:noProof/>
              </w:rPr>
              <w:t>Reference list</w:t>
            </w:r>
            <w:r w:rsidRPr="0034745C">
              <w:rPr>
                <w:noProof/>
                <w:webHidden/>
              </w:rPr>
              <w:tab/>
            </w:r>
            <w:r w:rsidRPr="0034745C">
              <w:rPr>
                <w:noProof/>
                <w:webHidden/>
              </w:rPr>
              <w:fldChar w:fldCharType="begin"/>
            </w:r>
            <w:r w:rsidRPr="0034745C">
              <w:rPr>
                <w:noProof/>
                <w:webHidden/>
              </w:rPr>
              <w:instrText xml:space="preserve"> PAGEREF _Toc168418968 \h </w:instrText>
            </w:r>
            <w:r w:rsidRPr="0034745C">
              <w:rPr>
                <w:noProof/>
                <w:webHidden/>
              </w:rPr>
            </w:r>
            <w:r w:rsidRPr="0034745C">
              <w:rPr>
                <w:noProof/>
                <w:webHidden/>
              </w:rPr>
              <w:fldChar w:fldCharType="separate"/>
            </w:r>
            <w:r w:rsidRPr="0034745C">
              <w:rPr>
                <w:noProof/>
                <w:webHidden/>
              </w:rPr>
              <w:t>12</w:t>
            </w:r>
            <w:r w:rsidRPr="0034745C">
              <w:rPr>
                <w:noProof/>
                <w:webHidden/>
              </w:rPr>
              <w:fldChar w:fldCharType="end"/>
            </w:r>
          </w:hyperlink>
        </w:p>
        <w:p w14:paraId="619F8798" w14:textId="77777777" w:rsidR="00DB5135" w:rsidRDefault="00000000" w:rsidP="0034745C">
          <w:r w:rsidRPr="0034745C">
            <w:rPr>
              <w:b/>
              <w:bCs/>
              <w:noProof/>
            </w:rPr>
            <w:fldChar w:fldCharType="end"/>
          </w:r>
        </w:p>
      </w:sdtContent>
    </w:sdt>
    <w:p w14:paraId="37A9DA40" w14:textId="77777777" w:rsidR="00E76DB4" w:rsidRDefault="00E76DB4">
      <w:pPr>
        <w:jc w:val="left"/>
      </w:pPr>
    </w:p>
    <w:p w14:paraId="4021C755" w14:textId="3B1F37BB" w:rsidR="00A60336" w:rsidRDefault="00000000">
      <w:pPr>
        <w:jc w:val="left"/>
      </w:pPr>
      <w:r>
        <w:br w:type="page"/>
      </w:r>
    </w:p>
    <w:p w14:paraId="6AE8DE0B" w14:textId="77777777" w:rsidR="00A60336" w:rsidRDefault="00000000">
      <w:pPr>
        <w:pStyle w:val="Heading1"/>
      </w:pPr>
      <w:bookmarkStart w:id="10" w:name="_Toc168418950"/>
      <w:r>
        <w:lastRenderedPageBreak/>
        <w:t>Introduction</w:t>
      </w:r>
      <w:bookmarkEnd w:id="10"/>
    </w:p>
    <w:p w14:paraId="029B47DB" w14:textId="77777777" w:rsidR="00A60336" w:rsidRDefault="00000000">
      <w:pPr>
        <w:pStyle w:val="Heading2"/>
      </w:pPr>
      <w:bookmarkStart w:id="11" w:name="_z1xmo8up7uo9" w:colFirst="0" w:colLast="0"/>
      <w:bookmarkStart w:id="12" w:name="_Toc168418951"/>
      <w:bookmarkEnd w:id="11"/>
      <w:r>
        <w:t>Background</w:t>
      </w:r>
      <w:bookmarkEnd w:id="12"/>
    </w:p>
    <w:p w14:paraId="1A2059C7" w14:textId="77777777" w:rsidR="00A60336" w:rsidRDefault="00000000">
      <w:r>
        <w:t xml:space="preserve">Culture does not only define the different groups but also defines the various beliefs and values that provide a structure to the behaviours of consumers and respond to marketing strategies. Understanding and determining the culture of the target market is an essential part of any industry to know and understand the needs of the people that the specific industry's products or services can fulfil. Culture in itself has a huge impact on product marketing strategies as it also affects the lifestyle of the consumer hence brands and industries tend to focus on the cultural aspects as they play an important role in affecting the marketing strategies of a product. It also influences marketing strategies through various elements such as product design, marketing mix, product pricing, etc. Various aspects are influenced by cultural differences hence this proposal aims to identify the impacts of cultural differences within the automobile industry because these impacts may vary from positive to negative. This is because cultural differences help the brands navigate the global market by providing culturally respectful and relevant offerings which has a positive impact on the industry while it can also cause various challenges for the industry which hurts the industry. </w:t>
      </w:r>
    </w:p>
    <w:p w14:paraId="6620EA21" w14:textId="77777777" w:rsidR="00A60336" w:rsidRDefault="00000000">
      <w:pPr>
        <w:pStyle w:val="Heading2"/>
      </w:pPr>
      <w:bookmarkStart w:id="13" w:name="_5xtnhqnitwit" w:colFirst="0" w:colLast="0"/>
      <w:bookmarkStart w:id="14" w:name="_Toc168418952"/>
      <w:bookmarkEnd w:id="13"/>
      <w:r>
        <w:t>Research problem</w:t>
      </w:r>
      <w:bookmarkEnd w:id="14"/>
    </w:p>
    <w:p w14:paraId="17C2E5BB" w14:textId="77777777" w:rsidR="00A60336" w:rsidRDefault="00000000">
      <w:r>
        <w:t xml:space="preserve">Culture is a multifaceted and complex aspect that not only impacts the behaviour of the consumers but also impacts the marketing strategies of the brand or industry. Hence, cultural differences cause various challenges and problems for the various types of industries and brands as they have the potential to influence the marketing strategies of the products. Some of the most common challenges that almost all types of industries face are communication, language, values, attitudes, behaviours, and preferences. The issues and challenges that this proposal will mainly focus on are related to the challenges faced by automobile industries in their marketing strategies due to these cultural differences. The cultural difference or preferences that acts as a challenge in the automobile industry in two different countries like India and the United Kingdom are different environmental concerns, human health and public culture. These differences are also heavily influenced by the economic aspects of the countries that vary from one another. Hence, this proposal will mainly focus on the challenges caused by to economic and environmental </w:t>
      </w:r>
      <w:r>
        <w:lastRenderedPageBreak/>
        <w:t xml:space="preserve">factors of the countries along with the human health concerns that influence the marketing strategies of the automobile industry.     </w:t>
      </w:r>
    </w:p>
    <w:p w14:paraId="2AF4066F" w14:textId="77777777" w:rsidR="00A60336" w:rsidRDefault="00000000">
      <w:pPr>
        <w:pStyle w:val="Heading2"/>
      </w:pPr>
      <w:bookmarkStart w:id="15" w:name="_Toc168418953"/>
      <w:r>
        <w:t>Research aim</w:t>
      </w:r>
      <w:bookmarkEnd w:id="15"/>
    </w:p>
    <w:p w14:paraId="6EA79F72" w14:textId="77777777" w:rsidR="00A60336" w:rsidRDefault="00000000">
      <w:r>
        <w:t>The research aims to investigate the concept of cultural differences and determine its impact on the marketing strategies in the automobile industry; comparing the United Kingdom and India.</w:t>
      </w:r>
    </w:p>
    <w:p w14:paraId="2F9CD16D" w14:textId="77777777" w:rsidR="00A60336" w:rsidRDefault="00000000">
      <w:pPr>
        <w:pStyle w:val="Heading2"/>
      </w:pPr>
      <w:bookmarkStart w:id="16" w:name="_48yhlze3apx7" w:colFirst="0" w:colLast="0"/>
      <w:bookmarkStart w:id="17" w:name="_Toc168418954"/>
      <w:bookmarkEnd w:id="16"/>
      <w:r>
        <w:t>Objectives</w:t>
      </w:r>
      <w:bookmarkEnd w:id="17"/>
    </w:p>
    <w:p w14:paraId="2E1B0390" w14:textId="77777777" w:rsidR="00A60336" w:rsidRDefault="00000000">
      <w:pPr>
        <w:numPr>
          <w:ilvl w:val="0"/>
          <w:numId w:val="1"/>
        </w:numPr>
        <w:spacing w:after="0"/>
      </w:pPr>
      <w:r>
        <w:t>To understand the concept of cultural differences and assess the influence of market demands of the automobile industry of the UK and India</w:t>
      </w:r>
    </w:p>
    <w:p w14:paraId="5D64714B" w14:textId="77777777" w:rsidR="00A60336" w:rsidRDefault="00000000">
      <w:pPr>
        <w:numPr>
          <w:ilvl w:val="0"/>
          <w:numId w:val="1"/>
        </w:numPr>
        <w:spacing w:before="0" w:after="0"/>
      </w:pPr>
      <w:r>
        <w:t>To evaluate the impact that cultural differences have on the marketing strategies within the Automobile industry of the UK and India</w:t>
      </w:r>
    </w:p>
    <w:p w14:paraId="715B3D1C" w14:textId="77777777" w:rsidR="00A60336" w:rsidRDefault="00000000">
      <w:pPr>
        <w:numPr>
          <w:ilvl w:val="0"/>
          <w:numId w:val="1"/>
        </w:numPr>
        <w:spacing w:before="0" w:after="0"/>
      </w:pPr>
      <w:r>
        <w:t>To find out the negative consequences of cultural differences that impact the performance of the automobile industry in the UK and India</w:t>
      </w:r>
    </w:p>
    <w:p w14:paraId="54444678" w14:textId="77777777" w:rsidR="00A60336" w:rsidRDefault="00000000">
      <w:pPr>
        <w:numPr>
          <w:ilvl w:val="0"/>
          <w:numId w:val="1"/>
        </w:numPr>
        <w:spacing w:before="0"/>
      </w:pPr>
      <w:r>
        <w:t>To determine the strategies which can help mitigate the cultural differences impacting the business performances  within the automobile industry of India and the UK</w:t>
      </w:r>
    </w:p>
    <w:p w14:paraId="5A5047A1" w14:textId="77777777" w:rsidR="00A60336" w:rsidRDefault="00000000">
      <w:pPr>
        <w:pStyle w:val="Heading2"/>
      </w:pPr>
      <w:bookmarkStart w:id="18" w:name="_kvxc5zj885ee" w:colFirst="0" w:colLast="0"/>
      <w:bookmarkStart w:id="19" w:name="_Toc168418955"/>
      <w:bookmarkEnd w:id="18"/>
      <w:r>
        <w:t>Questions</w:t>
      </w:r>
      <w:bookmarkEnd w:id="19"/>
    </w:p>
    <w:p w14:paraId="54D8C3C1" w14:textId="77777777" w:rsidR="00A60336" w:rsidRDefault="00000000">
      <w:r>
        <w:rPr>
          <w:b/>
        </w:rPr>
        <w:t>Q1.</w:t>
      </w:r>
      <w:r>
        <w:t xml:space="preserve"> What are the importance of cultural differences and assess the influence of market demands of the automobile industry of the UK and India?</w:t>
      </w:r>
    </w:p>
    <w:p w14:paraId="1ADA9BE8" w14:textId="77777777" w:rsidR="00A60336" w:rsidRDefault="00000000">
      <w:r>
        <w:rPr>
          <w:b/>
        </w:rPr>
        <w:t>Q2.</w:t>
      </w:r>
      <w:r>
        <w:t xml:space="preserve"> What are the impacts of the cultural differences on the marketing strategies within the Automobile industry of the UK and India?</w:t>
      </w:r>
    </w:p>
    <w:p w14:paraId="4F9BD01F" w14:textId="77777777" w:rsidR="00A60336" w:rsidRDefault="00000000">
      <w:r>
        <w:rPr>
          <w:b/>
        </w:rPr>
        <w:t>Q3.</w:t>
      </w:r>
      <w:r>
        <w:t xml:space="preserve"> What are the negative consequences of cultural differences that impact the performance of the automobile industry in the UK and India?</w:t>
      </w:r>
    </w:p>
    <w:p w14:paraId="278C21FC" w14:textId="77777777" w:rsidR="00A60336" w:rsidRDefault="00000000">
      <w:r>
        <w:rPr>
          <w:b/>
        </w:rPr>
        <w:t>Q4.</w:t>
      </w:r>
      <w:r>
        <w:t xml:space="preserve"> What are the strategies which can help mitigate the cultural differences impacting the business performances within the automobile industry of India and the UK?</w:t>
      </w:r>
    </w:p>
    <w:p w14:paraId="46008987" w14:textId="77777777" w:rsidR="00A60336" w:rsidRDefault="00000000">
      <w:pPr>
        <w:pStyle w:val="Heading1"/>
      </w:pPr>
      <w:bookmarkStart w:id="20" w:name="_Toc168418956"/>
      <w:r>
        <w:lastRenderedPageBreak/>
        <w:t>Preliminary literature search</w:t>
      </w:r>
      <w:bookmarkEnd w:id="20"/>
    </w:p>
    <w:p w14:paraId="1DA8D6BD" w14:textId="77777777" w:rsidR="00A60336" w:rsidRDefault="00000000">
      <w:pPr>
        <w:pStyle w:val="Heading2"/>
      </w:pPr>
      <w:bookmarkStart w:id="21" w:name="_uep9h4wqsngw" w:colFirst="0" w:colLast="0"/>
      <w:bookmarkStart w:id="22" w:name="_Toc168418957"/>
      <w:bookmarkEnd w:id="21"/>
      <w:r>
        <w:t>Introduction</w:t>
      </w:r>
      <w:bookmarkEnd w:id="22"/>
    </w:p>
    <w:p w14:paraId="7142CA34" w14:textId="77777777" w:rsidR="00A60336" w:rsidRDefault="00000000">
      <w:r>
        <w:t xml:space="preserve">A literature review is considered a summary of the subject field which mainly supports answering and identification of the research questions. In this section, the cultural aspects of the UK and India greatly impact the marketing strategies of the automobile industry.  </w:t>
      </w:r>
    </w:p>
    <w:p w14:paraId="2A5419EA" w14:textId="77777777" w:rsidR="00A60336" w:rsidRDefault="00000000">
      <w:pPr>
        <w:pStyle w:val="Heading2"/>
      </w:pPr>
      <w:bookmarkStart w:id="23" w:name="_4msrygkcp5xd" w:colFirst="0" w:colLast="0"/>
      <w:bookmarkStart w:id="24" w:name="_Toc168418958"/>
      <w:bookmarkEnd w:id="23"/>
      <w:r>
        <w:t>Cultural differences and the influence on marketing strategies of the automobile industry of the UK and India</w:t>
      </w:r>
      <w:bookmarkEnd w:id="24"/>
    </w:p>
    <w:p w14:paraId="7772E492" w14:textId="77777777" w:rsidR="00A60336" w:rsidRDefault="00000000">
      <w:r>
        <w:t xml:space="preserve">In the UK automobiles are considered the indicators of status and wealth in popular culture and everyday life. Audiences in the UK considered having luxury cars as their status symbols.  Babu </w:t>
      </w:r>
      <w:r>
        <w:rPr>
          <w:i/>
        </w:rPr>
        <w:t xml:space="preserve">et al., </w:t>
      </w:r>
      <w:r>
        <w:t>(2024) state that, the UK automobile industries are surging in the manufacturing sectors that are importing</w:t>
      </w:r>
      <w:r w:rsidR="0034745C">
        <w:t xml:space="preserve"> </w:t>
      </w:r>
      <w:r>
        <w:t xml:space="preserve">“data-driven innovation (DDI)”. UK manufacturing sectors prefer the DDI that ranges from the conceptualisation of the “innovative data products”. The step DDI process helps in the understanding of the dynamic capabilities which is required for institutional theory. The automobile industry follows innovative strategies for the latest and updated designs. </w:t>
      </w:r>
    </w:p>
    <w:p w14:paraId="0DB7A895" w14:textId="77777777" w:rsidR="00A60336" w:rsidRDefault="00000000">
      <w:r>
        <w:t xml:space="preserve">On the other hand, the Indians prefer social norms, values ethics and socio-religious traditions. Bansal </w:t>
      </w:r>
      <w:r>
        <w:rPr>
          <w:i/>
        </w:rPr>
        <w:t xml:space="preserve">et al. </w:t>
      </w:r>
      <w:r>
        <w:t xml:space="preserve">(2021), state that they prefer long-lasting products and provide better services that are spacious too. They prefer automobile products that can provide long mileage and are user-friendly which can be used for the long term. Consumers of India research a lot before buying a product properly. In the case of the Indians, the car is the representation of their lifestyles, choices, values and personalities. They chose cars according to their tastes and user-friendliness. </w:t>
      </w:r>
    </w:p>
    <w:p w14:paraId="59CB1333" w14:textId="77777777" w:rsidR="00A60336" w:rsidRDefault="00000000">
      <w:pPr>
        <w:pStyle w:val="Heading2"/>
      </w:pPr>
      <w:bookmarkStart w:id="25" w:name="_siz555qs30hy" w:colFirst="0" w:colLast="0"/>
      <w:bookmarkStart w:id="26" w:name="_Toc168418959"/>
      <w:bookmarkEnd w:id="25"/>
      <w:r>
        <w:t>The impact of cultural differences on the marketing strategies within the Automobile industry</w:t>
      </w:r>
      <w:bookmarkEnd w:id="26"/>
    </w:p>
    <w:p w14:paraId="5EAC78C5" w14:textId="77777777" w:rsidR="00A60336" w:rsidRDefault="00000000">
      <w:r>
        <w:t xml:space="preserve">Sheth (2021) states that the culture of the UK is mainly focused on technology, and environmental sustainability and emphasises performance. </w:t>
      </w:r>
      <w:r w:rsidR="0034745C">
        <w:t>Therefore,</w:t>
      </w:r>
      <w:r>
        <w:t xml:space="preserve"> advertisements are designed by focusing on safety, reliability and fuel efficiency. Advertisements feature eco-friendly initiatives, technological advancements and environmental consciousness. </w:t>
      </w:r>
    </w:p>
    <w:p w14:paraId="19A21754" w14:textId="77777777" w:rsidR="00A60336" w:rsidRDefault="00000000">
      <w:r>
        <w:lastRenderedPageBreak/>
        <w:t xml:space="preserve">On the other hand, Kumar </w:t>
      </w:r>
      <w:r>
        <w:rPr>
          <w:i/>
        </w:rPr>
        <w:t xml:space="preserve">et al., </w:t>
      </w:r>
      <w:r>
        <w:t xml:space="preserve">(2020) argued that Indian marketing helps the emphasis on affordability, suitability and cost of ownership that helps in the varied terrains. Indian audiences prefer family-oriented features, fuel efficiency and space therefore advertisements need to be designed accordingly. Word-of-mouth referrals and dealerships are appropriate for the traditional media channels.     </w:t>
      </w:r>
    </w:p>
    <w:p w14:paraId="7A65AB5B" w14:textId="77777777" w:rsidR="00A60336" w:rsidRDefault="00000000">
      <w:pPr>
        <w:pStyle w:val="Heading2"/>
      </w:pPr>
      <w:bookmarkStart w:id="27" w:name="_9wm5bl23c90z" w:colFirst="0" w:colLast="0"/>
      <w:bookmarkStart w:id="28" w:name="_Toc168418960"/>
      <w:bookmarkEnd w:id="27"/>
      <w:r>
        <w:t>Negative consequences of cultural differences that impact the performance of the automobile industry</w:t>
      </w:r>
      <w:bookmarkEnd w:id="28"/>
    </w:p>
    <w:p w14:paraId="296BCAF4" w14:textId="77777777" w:rsidR="00A60336" w:rsidRDefault="00000000">
      <w:r>
        <w:t xml:space="preserve">Cultural nuances can lead to the misinterpretations of the marketing messages which can resonate positively for one culture. Lee and Suh (2022), opined that ineffective communication is considered worse and has negative consequences.  Cultural differences create a greater impact on the logistics and supply chain relationships that greatly affect the inventory management and production schedule. </w:t>
      </w:r>
    </w:p>
    <w:p w14:paraId="2755C716" w14:textId="77777777" w:rsidR="00A60336" w:rsidRDefault="00000000">
      <w:r>
        <w:t xml:space="preserve">On the other hand, King </w:t>
      </w:r>
      <w:r>
        <w:rPr>
          <w:i/>
        </w:rPr>
        <w:t xml:space="preserve">et al. </w:t>
      </w:r>
      <w:r>
        <w:t xml:space="preserve">(2021), argued that legal issues and regulatory compliances can pose challenges for multinational automobile organisations. Failure the understand the local regulations results in litigations, fines and damage to the brand's reputation. Insensitivity or cultural missteps can easily tarnish the image and brand reputation. </w:t>
      </w:r>
    </w:p>
    <w:p w14:paraId="20C365AB" w14:textId="77777777" w:rsidR="00A60336" w:rsidRDefault="00000000">
      <w:pPr>
        <w:pStyle w:val="Heading2"/>
      </w:pPr>
      <w:bookmarkStart w:id="29" w:name="_w4dnytvctx6a" w:colFirst="0" w:colLast="0"/>
      <w:bookmarkStart w:id="30" w:name="_Toc168418961"/>
      <w:bookmarkEnd w:id="29"/>
      <w:r>
        <w:t xml:space="preserve">Strategies to mitigate the cultural differences impacting the business </w:t>
      </w:r>
      <w:r w:rsidR="0034745C">
        <w:t>performances within</w:t>
      </w:r>
      <w:r>
        <w:t xml:space="preserve"> the automobile industry</w:t>
      </w:r>
      <w:bookmarkEnd w:id="30"/>
    </w:p>
    <w:p w14:paraId="03202053" w14:textId="77777777" w:rsidR="00A60336" w:rsidRDefault="00000000">
      <w:r>
        <w:t xml:space="preserve">Negative consequences related to cultural differences can be mitigated by cross-functional integration, resilience and others. </w:t>
      </w:r>
      <w:proofErr w:type="spellStart"/>
      <w:r>
        <w:t>Poberschnigg</w:t>
      </w:r>
      <w:proofErr w:type="spellEnd"/>
      <w:r>
        <w:t xml:space="preserve"> </w:t>
      </w:r>
      <w:r>
        <w:rPr>
          <w:i/>
        </w:rPr>
        <w:t xml:space="preserve">et al., </w:t>
      </w:r>
      <w:r>
        <w:t xml:space="preserve">(2020) state that, resilience helps to mitigate delivery delays, organisational bankruptcy, sales loss and others. Cross-functional training, recognition and relationship longevity help to mitigate the negative consequences of the cultural differences in the UK and India which helps the automobile companies to design their advertising according to the preferences of the customers. </w:t>
      </w:r>
    </w:p>
    <w:p w14:paraId="0284C368" w14:textId="77777777" w:rsidR="00A60336" w:rsidRDefault="00000000">
      <w:r>
        <w:t xml:space="preserve">On the contrary, Can Saglam </w:t>
      </w:r>
      <w:r>
        <w:rPr>
          <w:i/>
        </w:rPr>
        <w:t xml:space="preserve">et al., </w:t>
      </w:r>
      <w:r>
        <w:t xml:space="preserve">(2021) argued that the automobile industry follows the “supply chain risk mitigation strategies” which help in receiving scant attention for the understanding of the business environment. Automobile companies are focused on </w:t>
      </w:r>
      <w:r>
        <w:lastRenderedPageBreak/>
        <w:t xml:space="preserve">responsiveness and flexibility to help in the mitigation of the negative consequences of cultural differences between the UK and India. </w:t>
      </w:r>
    </w:p>
    <w:p w14:paraId="3A49298D" w14:textId="77777777" w:rsidR="00A60336" w:rsidRDefault="00000000">
      <w:pPr>
        <w:pStyle w:val="Heading2"/>
      </w:pPr>
      <w:bookmarkStart w:id="31" w:name="_5u8gl2wnd5ba" w:colFirst="0" w:colLast="0"/>
      <w:bookmarkStart w:id="32" w:name="_Toc168418962"/>
      <w:bookmarkEnd w:id="31"/>
      <w:r>
        <w:t>Theoretical underpinnings</w:t>
      </w:r>
      <w:bookmarkEnd w:id="32"/>
    </w:p>
    <w:p w14:paraId="23CBDC9D" w14:textId="77777777" w:rsidR="00A60336" w:rsidRDefault="00000000">
      <w:pPr>
        <w:rPr>
          <w:b/>
        </w:rPr>
      </w:pPr>
      <w:r>
        <w:rPr>
          <w:b/>
        </w:rPr>
        <w:t>Hofstede’s cultural dimension theory</w:t>
      </w:r>
    </w:p>
    <w:p w14:paraId="5EDB2F6D" w14:textId="77777777" w:rsidR="00A60336" w:rsidRDefault="00000000">
      <w:r>
        <w:t xml:space="preserve">“Hofstede’s Cultural dimension theory” helps to understand the cultural differences between the UK and India. The customer preferences can be understood by the implementation of “Hofstede’s cultural dimension theory” (Jan </w:t>
      </w:r>
      <w:r>
        <w:rPr>
          <w:i/>
        </w:rPr>
        <w:t xml:space="preserve">et al., </w:t>
      </w:r>
      <w:r>
        <w:t xml:space="preserve">2022). The factors such as "power distance", "individualism", "short-term orientation", "indulgence" and others are used for the understanding of values and cultural attitudes. </w:t>
      </w:r>
    </w:p>
    <w:p w14:paraId="19B751E0" w14:textId="77777777" w:rsidR="00A60336" w:rsidRDefault="00000000">
      <w:pPr>
        <w:jc w:val="center"/>
      </w:pPr>
      <w:r>
        <w:rPr>
          <w:noProof/>
        </w:rPr>
        <w:drawing>
          <wp:inline distT="114300" distB="114300" distL="114300" distR="114300" wp14:anchorId="7C6BB618" wp14:editId="4B35C2AF">
            <wp:extent cx="5943600" cy="26670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5943600" cy="2667000"/>
                    </a:xfrm>
                    <a:prstGeom prst="rect">
                      <a:avLst/>
                    </a:prstGeom>
                    <a:ln w="12700">
                      <a:solidFill>
                        <a:srgbClr val="000000"/>
                      </a:solidFill>
                      <a:prstDash val="solid"/>
                    </a:ln>
                  </pic:spPr>
                </pic:pic>
              </a:graphicData>
            </a:graphic>
          </wp:inline>
        </w:drawing>
      </w:r>
    </w:p>
    <w:p w14:paraId="28CCB9B8" w14:textId="77777777" w:rsidR="00A60336" w:rsidRDefault="00000000">
      <w:pPr>
        <w:jc w:val="center"/>
        <w:rPr>
          <w:b/>
        </w:rPr>
      </w:pPr>
      <w:r>
        <w:rPr>
          <w:b/>
        </w:rPr>
        <w:t>Figure 1: Comparison of the cultural difference</w:t>
      </w:r>
    </w:p>
    <w:p w14:paraId="50FD9C4A" w14:textId="77777777" w:rsidR="00A60336" w:rsidRDefault="00000000">
      <w:pPr>
        <w:jc w:val="center"/>
      </w:pPr>
      <w:r>
        <w:t xml:space="preserve">(Source: </w:t>
      </w:r>
      <w:r>
        <w:rPr>
          <w:color w:val="222222"/>
          <w:highlight w:val="white"/>
        </w:rPr>
        <w:t>Hofstede-insights, 2024)</w:t>
      </w:r>
      <w:r>
        <w:t xml:space="preserve"> </w:t>
      </w:r>
    </w:p>
    <w:p w14:paraId="2C61918F" w14:textId="77777777" w:rsidR="00A60336" w:rsidRDefault="00000000">
      <w:pPr>
        <w:pStyle w:val="Heading2"/>
      </w:pPr>
      <w:bookmarkStart w:id="33" w:name="_6sdj2cljoiiw" w:colFirst="0" w:colLast="0"/>
      <w:bookmarkStart w:id="34" w:name="_Toc168418963"/>
      <w:bookmarkEnd w:id="33"/>
      <w:r>
        <w:t>Limitations</w:t>
      </w:r>
      <w:bookmarkEnd w:id="34"/>
    </w:p>
    <w:p w14:paraId="3619EA26" w14:textId="77777777" w:rsidR="00A60336" w:rsidRDefault="00000000">
      <w:r>
        <w:t xml:space="preserve">The study is based on secondary research which is capable of providing an in-depth understanding of the cultural differences between the UK and India. The research can follow the primary method for accuracy and precision which is considered the limitation of the study.  </w:t>
      </w:r>
    </w:p>
    <w:p w14:paraId="1B388D6C" w14:textId="77777777" w:rsidR="00A60336" w:rsidRDefault="00000000">
      <w:pPr>
        <w:pStyle w:val="Heading2"/>
      </w:pPr>
      <w:bookmarkStart w:id="35" w:name="_berzzes89j3m" w:colFirst="0" w:colLast="0"/>
      <w:bookmarkStart w:id="36" w:name="_Toc168418964"/>
      <w:bookmarkEnd w:id="35"/>
      <w:r>
        <w:lastRenderedPageBreak/>
        <w:t>Conceptual framework</w:t>
      </w:r>
      <w:bookmarkEnd w:id="36"/>
    </w:p>
    <w:p w14:paraId="63962500" w14:textId="77777777" w:rsidR="00A60336" w:rsidRDefault="00000000">
      <w:pPr>
        <w:jc w:val="center"/>
        <w:rPr>
          <w:b/>
        </w:rPr>
      </w:pPr>
      <w:r>
        <w:rPr>
          <w:b/>
          <w:noProof/>
        </w:rPr>
        <w:drawing>
          <wp:inline distT="114300" distB="114300" distL="114300" distR="114300" wp14:anchorId="687A991A" wp14:editId="42505901">
            <wp:extent cx="5943600" cy="3454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943600" cy="3454400"/>
                    </a:xfrm>
                    <a:prstGeom prst="rect">
                      <a:avLst/>
                    </a:prstGeom>
                  </pic:spPr>
                </pic:pic>
              </a:graphicData>
            </a:graphic>
          </wp:inline>
        </w:drawing>
      </w:r>
    </w:p>
    <w:p w14:paraId="121656C1" w14:textId="77777777" w:rsidR="00A60336" w:rsidRDefault="00000000">
      <w:pPr>
        <w:jc w:val="center"/>
        <w:rPr>
          <w:b/>
        </w:rPr>
      </w:pPr>
      <w:r>
        <w:rPr>
          <w:b/>
        </w:rPr>
        <w:t>Figure 2: Conceptual framework</w:t>
      </w:r>
    </w:p>
    <w:p w14:paraId="7E0AF736" w14:textId="77777777" w:rsidR="00A60336" w:rsidRDefault="00000000">
      <w:pPr>
        <w:jc w:val="center"/>
      </w:pPr>
      <w:r>
        <w:t>(Source: Self-developed)</w:t>
      </w:r>
    </w:p>
    <w:p w14:paraId="05BACF4D" w14:textId="77777777" w:rsidR="00A60336" w:rsidRDefault="00000000">
      <w:pPr>
        <w:pStyle w:val="Heading1"/>
      </w:pPr>
      <w:bookmarkStart w:id="37" w:name="_Toc168418965"/>
      <w:r>
        <w:t>Research methodology to be used (including ethics)</w:t>
      </w:r>
      <w:bookmarkEnd w:id="37"/>
    </w:p>
    <w:p w14:paraId="6AAF7A09" w14:textId="77777777" w:rsidR="00A60336" w:rsidRDefault="00000000">
      <w:r>
        <w:t>Research methodology can be defined as a process a researcher intends to undergo to carry out a specific research study. It is a systematic and logical plan to resolve issues raised by analysing the research problem (</w:t>
      </w:r>
      <w:r>
        <w:rPr>
          <w:color w:val="222222"/>
          <w:highlight w:val="white"/>
        </w:rPr>
        <w:t>Pandey and Pandey, 2021)</w:t>
      </w:r>
      <w:r>
        <w:t>. The research study will select an interpretivism research philosophy which is an integration between the research study and human interests. This philosophy allows the study to undergo a qualitative analysis over quantitative data analysis (</w:t>
      </w:r>
      <w:proofErr w:type="spellStart"/>
      <w:r>
        <w:rPr>
          <w:color w:val="222222"/>
          <w:highlight w:val="white"/>
        </w:rPr>
        <w:t>Alharahsheh</w:t>
      </w:r>
      <w:proofErr w:type="spellEnd"/>
      <w:r>
        <w:rPr>
          <w:color w:val="222222"/>
          <w:highlight w:val="white"/>
        </w:rPr>
        <w:t xml:space="preserve"> and Pius, 2020)</w:t>
      </w:r>
      <w:r>
        <w:t>. Cultural differences need to be analysed based on the market strategies used in the UK and India which are highly distinguishable where it serves a better accommodation towards a better possibility in the research study. A deductive research approach will be selected in this research study that eliminates unnecessary and irrelevant data that have been witnessed in the study. The deductive research approach investigates research study by interlinking from a particular concept to a generalised one (</w:t>
      </w:r>
      <w:r>
        <w:rPr>
          <w:color w:val="222222"/>
          <w:highlight w:val="white"/>
        </w:rPr>
        <w:t xml:space="preserve">Casula </w:t>
      </w:r>
      <w:r>
        <w:rPr>
          <w:i/>
          <w:color w:val="222222"/>
          <w:highlight w:val="white"/>
        </w:rPr>
        <w:t>et al.</w:t>
      </w:r>
      <w:r>
        <w:rPr>
          <w:color w:val="222222"/>
          <w:highlight w:val="white"/>
        </w:rPr>
        <w:t>, 2021)</w:t>
      </w:r>
      <w:r>
        <w:t xml:space="preserve">. It </w:t>
      </w:r>
      <w:r>
        <w:lastRenderedPageBreak/>
        <w:t xml:space="preserve">ensures to bring over an evolution in the research processes and strategies that align with a higher stability in the research concepts. It can be analysed that cultural differences have been gained and explored within the automobile industries but those need to have a generalised form. It will provide an opportunity for the research study to get into a generalised concept which will make it much easier to convey a message about cultural differences in India and the UK. </w:t>
      </w:r>
    </w:p>
    <w:p w14:paraId="68E9ACE5" w14:textId="77777777" w:rsidR="00A60336" w:rsidRDefault="00000000">
      <w:r>
        <w:t>The exploratory research design will be selected in this research study which will provide an opportunity to undergo an analysis without making a final statement. Exploratory research design defines a study that is highly focused not on reaching a conclusion and final statement (</w:t>
      </w:r>
      <w:r>
        <w:rPr>
          <w:color w:val="222222"/>
          <w:highlight w:val="white"/>
        </w:rPr>
        <w:t xml:space="preserve">Nakash </w:t>
      </w:r>
      <w:r>
        <w:rPr>
          <w:i/>
          <w:color w:val="222222"/>
          <w:highlight w:val="white"/>
        </w:rPr>
        <w:t>et al</w:t>
      </w:r>
      <w:r>
        <w:rPr>
          <w:color w:val="222222"/>
          <w:highlight w:val="white"/>
        </w:rPr>
        <w:t>., 2022)</w:t>
      </w:r>
      <w:r>
        <w:t xml:space="preserve">. It can be understood that cultural differences are one of the major concepts in global situations as it does not allow a research study to conclude. As a result, secondary data analysis will be selected which will provide an opportunity to analyse the research study about cultural differences' impacts on market strategies of automobile industries in the UK and India. It will provide an opportunity for the research study to analyse all forms of qualitative data. Moreover, the research study will enlist ethical considerations which will provide an opportunity to protect collected data from secondary articles, journals and books. It will help to indicate an effective gain and exploration where it can serve to imply a higher availability of data. All the data and information will be stored in MS Word in a centralised process. Passwords will be used so that back-end users cannot access the data which will be researched. It will provide an opportunity for the research study to make over an exploration towards the research study. The research study will select the research papers based on their relevance and authenticity. Simple languages will be selected based on which they can convey a strategic gain for other readers to understand the concepts regarding the cultural diversity and differences raised and impacts on business marketing strategies. </w:t>
      </w:r>
    </w:p>
    <w:p w14:paraId="679AB02B" w14:textId="77777777" w:rsidR="00A60336" w:rsidRDefault="00000000">
      <w:pPr>
        <w:pStyle w:val="Heading1"/>
      </w:pPr>
      <w:bookmarkStart w:id="38" w:name="_cw0rr5l734a5" w:colFirst="0" w:colLast="0"/>
      <w:bookmarkStart w:id="39" w:name="_Toc168418966"/>
      <w:bookmarkEnd w:id="38"/>
      <w:r>
        <w:t>Risks</w:t>
      </w:r>
      <w:bookmarkEnd w:id="39"/>
    </w:p>
    <w:p w14:paraId="34655FCD" w14:textId="77777777" w:rsidR="00A60336" w:rsidRDefault="00000000">
      <w:r>
        <w:t>The study is based on secondary research which has the risks of reliability and accuracy that can vary widely. Information is considered outdated, biased, incomplete and misinterpreted. Secondary research is mainly subjected to the interpretations, perspectives and biases of the compilers and authors. The study has the risks of cultural biases, ideological influences and preconceived notions that are shaping the presentation of the information (</w:t>
      </w:r>
      <w:proofErr w:type="spellStart"/>
      <w:r>
        <w:t>Taherdoost</w:t>
      </w:r>
      <w:proofErr w:type="spellEnd"/>
      <w:r>
        <w:t xml:space="preserve">, 2021). </w:t>
      </w:r>
      <w:r>
        <w:lastRenderedPageBreak/>
        <w:t xml:space="preserve">Researchers can have limited control in the data collection process that is based on the accessibility and availability of the data that is considered as the risk factors.  </w:t>
      </w:r>
    </w:p>
    <w:p w14:paraId="301910D1" w14:textId="77777777" w:rsidR="00A60336" w:rsidRDefault="00000000">
      <w:pPr>
        <w:pStyle w:val="Heading1"/>
      </w:pPr>
      <w:bookmarkStart w:id="40" w:name="_koxgaz98n74" w:colFirst="0" w:colLast="0"/>
      <w:bookmarkStart w:id="41" w:name="_Toc168418967"/>
      <w:bookmarkEnd w:id="40"/>
      <w:r>
        <w:t>Timeline (Gantt chart)</w:t>
      </w:r>
      <w:bookmarkEnd w:id="41"/>
    </w:p>
    <w:p w14:paraId="4CA6F77E" w14:textId="7564734C" w:rsidR="00A60336" w:rsidRDefault="007B612F" w:rsidP="007B612F">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pPr>
      <w:r>
        <w:t xml:space="preserve">Tasks undertaken   week 1  </w:t>
      </w:r>
    </w:p>
    <w:p w14:paraId="2335EEEB" w14:textId="499A2A3E" w:rsidR="007B612F" w:rsidRDefault="007B612F" w:rsidP="007B612F">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Selection of the topic </w:t>
      </w:r>
    </w:p>
    <w:p w14:paraId="2F734DF7" w14:textId="77777777" w:rsidR="007B612F" w:rsidRDefault="007B612F" w:rsidP="007B612F">
      <w:pPr>
        <w:pBdr>
          <w:top w:val="single" w:sz="4" w:space="1" w:color="auto"/>
          <w:left w:val="single" w:sz="4" w:space="4" w:color="auto"/>
          <w:bottom w:val="single" w:sz="4" w:space="1" w:color="auto"/>
          <w:right w:val="single" w:sz="4" w:space="4" w:color="auto"/>
          <w:between w:val="single" w:sz="4" w:space="1" w:color="auto"/>
          <w:bar w:val="single" w:sz="4" w:color="auto"/>
        </w:pBdr>
      </w:pPr>
    </w:p>
    <w:p w14:paraId="0FF68CDA" w14:textId="77777777" w:rsidR="008755CA" w:rsidRDefault="00000000">
      <w:pPr>
        <w:pStyle w:val="Heading1"/>
        <w:jc w:val="left"/>
      </w:pPr>
      <w:bookmarkStart w:id="42" w:name="_ecd8bs56breo" w:colFirst="0" w:colLast="0"/>
      <w:bookmarkStart w:id="43" w:name="_b4pcc2a3wl8m" w:colFirst="0" w:colLast="0"/>
      <w:bookmarkEnd w:id="42"/>
      <w:bookmarkEnd w:id="43"/>
      <w:r>
        <w:br w:type="page"/>
      </w:r>
    </w:p>
    <w:tbl>
      <w:tblPr>
        <w:tblpPr w:leftFromText="180" w:rightFromText="180" w:horzAnchor="margin" w:tblpXSpec="center" w:tblpY="-498"/>
        <w:tblW w:w="11008" w:type="dxa"/>
        <w:tblLook w:val="04A0" w:firstRow="1" w:lastRow="0" w:firstColumn="1" w:lastColumn="0" w:noHBand="0" w:noVBand="1"/>
      </w:tblPr>
      <w:tblGrid>
        <w:gridCol w:w="1408"/>
        <w:gridCol w:w="960"/>
        <w:gridCol w:w="960"/>
        <w:gridCol w:w="960"/>
        <w:gridCol w:w="960"/>
        <w:gridCol w:w="960"/>
        <w:gridCol w:w="960"/>
        <w:gridCol w:w="960"/>
        <w:gridCol w:w="960"/>
        <w:gridCol w:w="960"/>
        <w:gridCol w:w="960"/>
      </w:tblGrid>
      <w:tr w:rsidR="008755CA" w:rsidRPr="008755CA" w14:paraId="15EC23EA" w14:textId="77777777" w:rsidTr="008755CA">
        <w:trPr>
          <w:trHeight w:val="580"/>
        </w:trPr>
        <w:tc>
          <w:tcPr>
            <w:tcW w:w="140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0864D7B"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lastRenderedPageBreak/>
              <w:t>Task undertaken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B5729B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9E76C7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xml:space="preserve">Week 2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E396F51"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C705EF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DF77907"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EAD8D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6</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18D54A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5F61689"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CCB6D9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3393D2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Week 10</w:t>
            </w:r>
          </w:p>
        </w:tc>
      </w:tr>
      <w:tr w:rsidR="008755CA" w:rsidRPr="008755CA" w14:paraId="7C3D414C" w14:textId="77777777" w:rsidTr="008755CA">
        <w:trPr>
          <w:trHeight w:val="58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1F2A8F91"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Selection of the topic </w:t>
            </w:r>
          </w:p>
        </w:tc>
        <w:tc>
          <w:tcPr>
            <w:tcW w:w="960" w:type="dxa"/>
            <w:tcBorders>
              <w:top w:val="nil"/>
              <w:left w:val="nil"/>
              <w:bottom w:val="single" w:sz="4" w:space="0" w:color="auto"/>
              <w:right w:val="single" w:sz="4" w:space="0" w:color="auto"/>
            </w:tcBorders>
            <w:shd w:val="clear" w:color="000000" w:fill="FFFF00"/>
            <w:noWrap/>
            <w:vAlign w:val="bottom"/>
            <w:hideMark/>
          </w:tcPr>
          <w:p w14:paraId="3ED2730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A94E7E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D927B5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79379D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FB561B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C7300C1"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2F099F8"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34F9F3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09C4FA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7A7D257"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5A8FE599" w14:textId="77777777" w:rsidTr="008755CA">
        <w:trPr>
          <w:trHeight w:val="116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54FEFDD0"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Developing research aim and definition </w:t>
            </w:r>
          </w:p>
        </w:tc>
        <w:tc>
          <w:tcPr>
            <w:tcW w:w="960" w:type="dxa"/>
            <w:tcBorders>
              <w:top w:val="nil"/>
              <w:left w:val="nil"/>
              <w:bottom w:val="single" w:sz="4" w:space="0" w:color="auto"/>
              <w:right w:val="single" w:sz="4" w:space="0" w:color="auto"/>
            </w:tcBorders>
            <w:shd w:val="clear" w:color="auto" w:fill="auto"/>
            <w:noWrap/>
            <w:vAlign w:val="bottom"/>
            <w:hideMark/>
          </w:tcPr>
          <w:p w14:paraId="555C027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4472C4"/>
            <w:noWrap/>
            <w:vAlign w:val="bottom"/>
            <w:hideMark/>
          </w:tcPr>
          <w:p w14:paraId="45D8146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D94A17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A0251F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60ED8A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29B5949"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CBD29B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FF58C3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A122D0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655F47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7A5C3C04" w14:textId="77777777" w:rsidTr="008755CA">
        <w:trPr>
          <w:trHeight w:val="116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5D68084E"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Making background of the project</w:t>
            </w:r>
          </w:p>
        </w:tc>
        <w:tc>
          <w:tcPr>
            <w:tcW w:w="960" w:type="dxa"/>
            <w:tcBorders>
              <w:top w:val="nil"/>
              <w:left w:val="nil"/>
              <w:bottom w:val="single" w:sz="4" w:space="0" w:color="auto"/>
              <w:right w:val="single" w:sz="4" w:space="0" w:color="auto"/>
            </w:tcBorders>
            <w:shd w:val="clear" w:color="auto" w:fill="auto"/>
            <w:noWrap/>
            <w:vAlign w:val="bottom"/>
            <w:hideMark/>
          </w:tcPr>
          <w:p w14:paraId="7B137D7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5C2067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FCE4D6"/>
            <w:noWrap/>
            <w:vAlign w:val="bottom"/>
            <w:hideMark/>
          </w:tcPr>
          <w:p w14:paraId="6F7FE0C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7DECCF8"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96A130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5697BB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ABCED5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CE9B06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C20D65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2CC155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4A5A9A6D" w14:textId="77777777" w:rsidTr="008755CA">
        <w:trPr>
          <w:trHeight w:val="87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3F775E3D"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outline research objectives </w:t>
            </w:r>
          </w:p>
        </w:tc>
        <w:tc>
          <w:tcPr>
            <w:tcW w:w="960" w:type="dxa"/>
            <w:tcBorders>
              <w:top w:val="nil"/>
              <w:left w:val="nil"/>
              <w:bottom w:val="single" w:sz="4" w:space="0" w:color="auto"/>
              <w:right w:val="single" w:sz="4" w:space="0" w:color="auto"/>
            </w:tcBorders>
            <w:shd w:val="clear" w:color="auto" w:fill="auto"/>
            <w:noWrap/>
            <w:vAlign w:val="bottom"/>
            <w:hideMark/>
          </w:tcPr>
          <w:p w14:paraId="61671C81"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BBD729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DE273C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BF8F00"/>
            <w:noWrap/>
            <w:vAlign w:val="bottom"/>
            <w:hideMark/>
          </w:tcPr>
          <w:p w14:paraId="33819B5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E3091C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856265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C0A7CC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962952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601848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345730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193C2FD7" w14:textId="77777777" w:rsidTr="008755CA">
        <w:trPr>
          <w:trHeight w:val="58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10E31B25"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literature review </w:t>
            </w:r>
          </w:p>
        </w:tc>
        <w:tc>
          <w:tcPr>
            <w:tcW w:w="960" w:type="dxa"/>
            <w:tcBorders>
              <w:top w:val="nil"/>
              <w:left w:val="nil"/>
              <w:bottom w:val="single" w:sz="4" w:space="0" w:color="auto"/>
              <w:right w:val="single" w:sz="4" w:space="0" w:color="auto"/>
            </w:tcBorders>
            <w:shd w:val="clear" w:color="auto" w:fill="auto"/>
            <w:noWrap/>
            <w:vAlign w:val="bottom"/>
            <w:hideMark/>
          </w:tcPr>
          <w:p w14:paraId="73952238"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B4EBEF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70211D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572E00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548235"/>
            <w:noWrap/>
            <w:vAlign w:val="bottom"/>
            <w:hideMark/>
          </w:tcPr>
          <w:p w14:paraId="23089F7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CD98F6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15F956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AF427C1"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3A5D09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B3FCA2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2D2DC9E8" w14:textId="77777777" w:rsidTr="008755CA">
        <w:trPr>
          <w:trHeight w:val="58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3503F883"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methodology</w:t>
            </w:r>
          </w:p>
        </w:tc>
        <w:tc>
          <w:tcPr>
            <w:tcW w:w="960" w:type="dxa"/>
            <w:tcBorders>
              <w:top w:val="nil"/>
              <w:left w:val="nil"/>
              <w:bottom w:val="single" w:sz="4" w:space="0" w:color="auto"/>
              <w:right w:val="single" w:sz="4" w:space="0" w:color="auto"/>
            </w:tcBorders>
            <w:shd w:val="clear" w:color="auto" w:fill="auto"/>
            <w:noWrap/>
            <w:vAlign w:val="bottom"/>
            <w:hideMark/>
          </w:tcPr>
          <w:p w14:paraId="7461964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ECEEFB8"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3CF3C1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040F47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6EEE58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A5A5A5"/>
            <w:noWrap/>
            <w:vAlign w:val="bottom"/>
            <w:hideMark/>
          </w:tcPr>
          <w:p w14:paraId="25E8284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65E623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DEBC9A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9A4D3E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363227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3DC01DB2" w14:textId="77777777" w:rsidTr="008755CA">
        <w:trPr>
          <w:trHeight w:val="58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50A7963B"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data collection</w:t>
            </w:r>
          </w:p>
        </w:tc>
        <w:tc>
          <w:tcPr>
            <w:tcW w:w="960" w:type="dxa"/>
            <w:tcBorders>
              <w:top w:val="nil"/>
              <w:left w:val="nil"/>
              <w:bottom w:val="single" w:sz="4" w:space="0" w:color="auto"/>
              <w:right w:val="single" w:sz="4" w:space="0" w:color="auto"/>
            </w:tcBorders>
            <w:shd w:val="clear" w:color="auto" w:fill="auto"/>
            <w:noWrap/>
            <w:vAlign w:val="bottom"/>
            <w:hideMark/>
          </w:tcPr>
          <w:p w14:paraId="483B442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4B35E0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02AC05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321408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DB5C8C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1E50BB6"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00B0F0"/>
            <w:noWrap/>
            <w:vAlign w:val="bottom"/>
            <w:hideMark/>
          </w:tcPr>
          <w:p w14:paraId="4AFEF12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1771DB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1BB180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1964ACB"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4CA98438" w14:textId="77777777" w:rsidTr="008755CA">
        <w:trPr>
          <w:trHeight w:val="490"/>
        </w:trPr>
        <w:tc>
          <w:tcPr>
            <w:tcW w:w="1408" w:type="dxa"/>
            <w:tcBorders>
              <w:top w:val="nil"/>
              <w:left w:val="single" w:sz="4" w:space="0" w:color="auto"/>
              <w:bottom w:val="single" w:sz="4" w:space="0" w:color="auto"/>
              <w:right w:val="single" w:sz="4" w:space="0" w:color="auto"/>
            </w:tcBorders>
            <w:shd w:val="clear" w:color="auto" w:fill="auto"/>
            <w:noWrap/>
            <w:vAlign w:val="bottom"/>
            <w:hideMark/>
          </w:tcPr>
          <w:p w14:paraId="0E40083D"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data analysis </w:t>
            </w:r>
          </w:p>
        </w:tc>
        <w:tc>
          <w:tcPr>
            <w:tcW w:w="960" w:type="dxa"/>
            <w:tcBorders>
              <w:top w:val="nil"/>
              <w:left w:val="nil"/>
              <w:bottom w:val="single" w:sz="4" w:space="0" w:color="auto"/>
              <w:right w:val="single" w:sz="4" w:space="0" w:color="auto"/>
            </w:tcBorders>
            <w:shd w:val="clear" w:color="auto" w:fill="auto"/>
            <w:noWrap/>
            <w:vAlign w:val="bottom"/>
            <w:hideMark/>
          </w:tcPr>
          <w:p w14:paraId="4988C61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F23D6C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CF2ED7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E8C4339"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5FBB181"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3D58CDC"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289BC7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44546A"/>
            <w:noWrap/>
            <w:vAlign w:val="bottom"/>
            <w:hideMark/>
          </w:tcPr>
          <w:p w14:paraId="390F4A2A"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A9D048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4C46027"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1A29C77A" w14:textId="77777777" w:rsidTr="008755CA">
        <w:trPr>
          <w:trHeight w:val="47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1E424032"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conclusion </w:t>
            </w:r>
          </w:p>
        </w:tc>
        <w:tc>
          <w:tcPr>
            <w:tcW w:w="960" w:type="dxa"/>
            <w:tcBorders>
              <w:top w:val="nil"/>
              <w:left w:val="nil"/>
              <w:bottom w:val="single" w:sz="4" w:space="0" w:color="auto"/>
              <w:right w:val="single" w:sz="4" w:space="0" w:color="auto"/>
            </w:tcBorders>
            <w:shd w:val="clear" w:color="auto" w:fill="auto"/>
            <w:noWrap/>
            <w:vAlign w:val="bottom"/>
            <w:hideMark/>
          </w:tcPr>
          <w:p w14:paraId="6EA58E8F"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05B005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E288470"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36D821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B23CE05"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7A37BB8"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5CE1CE2"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F36D82D"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E2EFDA"/>
            <w:noWrap/>
            <w:vAlign w:val="bottom"/>
            <w:hideMark/>
          </w:tcPr>
          <w:p w14:paraId="36101A87"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2D6814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r w:rsidR="008755CA" w:rsidRPr="008755CA" w14:paraId="4C1FAD50" w14:textId="77777777" w:rsidTr="008755CA">
        <w:trPr>
          <w:trHeight w:val="580"/>
        </w:trPr>
        <w:tc>
          <w:tcPr>
            <w:tcW w:w="1408" w:type="dxa"/>
            <w:tcBorders>
              <w:top w:val="nil"/>
              <w:left w:val="single" w:sz="4" w:space="0" w:color="auto"/>
              <w:bottom w:val="single" w:sz="4" w:space="0" w:color="auto"/>
              <w:right w:val="single" w:sz="4" w:space="0" w:color="auto"/>
            </w:tcBorders>
            <w:shd w:val="clear" w:color="auto" w:fill="auto"/>
            <w:vAlign w:val="bottom"/>
            <w:hideMark/>
          </w:tcPr>
          <w:p w14:paraId="4FD64885" w14:textId="77777777" w:rsidR="008755CA" w:rsidRPr="008755CA" w:rsidRDefault="008755CA" w:rsidP="008755CA">
            <w:pPr>
              <w:spacing w:before="0" w:after="0" w:line="240" w:lineRule="auto"/>
              <w:jc w:val="center"/>
              <w:rPr>
                <w:rFonts w:ascii="Calibri" w:hAnsi="Calibri" w:cs="Calibri"/>
                <w:color w:val="000000"/>
                <w:sz w:val="22"/>
                <w:szCs w:val="22"/>
                <w:lang w:val="en-IN"/>
              </w:rPr>
            </w:pPr>
            <w:r w:rsidRPr="008755CA">
              <w:rPr>
                <w:rFonts w:ascii="Calibri" w:hAnsi="Calibri" w:cs="Calibri"/>
                <w:color w:val="000000"/>
                <w:sz w:val="22"/>
                <w:szCs w:val="22"/>
                <w:lang w:val="en-IN"/>
              </w:rPr>
              <w:t xml:space="preserve">final submission </w:t>
            </w:r>
          </w:p>
        </w:tc>
        <w:tc>
          <w:tcPr>
            <w:tcW w:w="960" w:type="dxa"/>
            <w:tcBorders>
              <w:top w:val="nil"/>
              <w:left w:val="nil"/>
              <w:bottom w:val="single" w:sz="4" w:space="0" w:color="auto"/>
              <w:right w:val="single" w:sz="4" w:space="0" w:color="auto"/>
            </w:tcBorders>
            <w:shd w:val="clear" w:color="auto" w:fill="auto"/>
            <w:noWrap/>
            <w:vAlign w:val="bottom"/>
            <w:hideMark/>
          </w:tcPr>
          <w:p w14:paraId="6AA8EEC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DDE4287"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2AB3241"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CB388C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E943297"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66576B0"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D8721BE"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4264DC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C822693"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c>
          <w:tcPr>
            <w:tcW w:w="960" w:type="dxa"/>
            <w:tcBorders>
              <w:top w:val="nil"/>
              <w:left w:val="nil"/>
              <w:bottom w:val="single" w:sz="4" w:space="0" w:color="auto"/>
              <w:right w:val="single" w:sz="4" w:space="0" w:color="auto"/>
            </w:tcBorders>
            <w:shd w:val="clear" w:color="000000" w:fill="7030A0"/>
            <w:noWrap/>
            <w:vAlign w:val="bottom"/>
            <w:hideMark/>
          </w:tcPr>
          <w:p w14:paraId="580ED574" w14:textId="77777777" w:rsidR="008755CA" w:rsidRPr="008755CA" w:rsidRDefault="008755CA" w:rsidP="008755CA">
            <w:pPr>
              <w:spacing w:before="0" w:after="0" w:line="240" w:lineRule="auto"/>
              <w:jc w:val="left"/>
              <w:rPr>
                <w:rFonts w:ascii="Calibri" w:hAnsi="Calibri" w:cs="Calibri"/>
                <w:color w:val="000000"/>
                <w:sz w:val="22"/>
                <w:szCs w:val="22"/>
                <w:lang w:val="en-IN"/>
              </w:rPr>
            </w:pPr>
            <w:r w:rsidRPr="008755CA">
              <w:rPr>
                <w:rFonts w:ascii="Calibri" w:hAnsi="Calibri" w:cs="Calibri"/>
                <w:color w:val="000000"/>
                <w:sz w:val="22"/>
                <w:szCs w:val="22"/>
                <w:lang w:val="en-IN"/>
              </w:rPr>
              <w:t> </w:t>
            </w:r>
          </w:p>
        </w:tc>
      </w:tr>
    </w:tbl>
    <w:p w14:paraId="40AF6ADF" w14:textId="10EDDAFB" w:rsidR="00A60336" w:rsidRDefault="00A60336">
      <w:pPr>
        <w:pStyle w:val="Heading1"/>
        <w:jc w:val="left"/>
      </w:pPr>
    </w:p>
    <w:p w14:paraId="212F94A1" w14:textId="77777777" w:rsidR="008755CA" w:rsidRPr="008755CA" w:rsidRDefault="008755CA" w:rsidP="008755CA"/>
    <w:p w14:paraId="24A3C1AF" w14:textId="77777777" w:rsidR="00A60336" w:rsidRDefault="00000000">
      <w:pPr>
        <w:pStyle w:val="Heading1"/>
        <w:rPr>
          <w:sz w:val="26"/>
          <w:szCs w:val="26"/>
        </w:rPr>
      </w:pPr>
      <w:bookmarkStart w:id="44" w:name="_o25oc5ak7agl" w:colFirst="0" w:colLast="0"/>
      <w:bookmarkStart w:id="45" w:name="_Toc168418968"/>
      <w:bookmarkEnd w:id="44"/>
      <w:r>
        <w:rPr>
          <w:sz w:val="26"/>
          <w:szCs w:val="26"/>
        </w:rPr>
        <w:t>Reference list</w:t>
      </w:r>
      <w:bookmarkEnd w:id="45"/>
    </w:p>
    <w:p w14:paraId="394A13CB" w14:textId="77777777" w:rsidR="007665BC" w:rsidRDefault="00000000" w:rsidP="007665BC">
      <w:pPr>
        <w:spacing w:before="240" w:after="240"/>
        <w:rPr>
          <w:color w:val="222222"/>
          <w:highlight w:val="white"/>
        </w:rPr>
      </w:pPr>
      <w:r>
        <w:rPr>
          <w:color w:val="222222"/>
          <w:highlight w:val="white"/>
        </w:rPr>
        <w:t xml:space="preserve">Alharahsheh, H.H. and Pius, A., 2020. A review of key paradigms: Positivism VS interpretivism. </w:t>
      </w:r>
      <w:r>
        <w:rPr>
          <w:i/>
          <w:color w:val="222222"/>
          <w:highlight w:val="white"/>
        </w:rPr>
        <w:t>Global Academic Journal of Humanities and Social Sciences, 2</w:t>
      </w:r>
      <w:r>
        <w:rPr>
          <w:color w:val="222222"/>
          <w:highlight w:val="white"/>
        </w:rPr>
        <w:t>(3), pp.39-43.</w:t>
      </w:r>
    </w:p>
    <w:p w14:paraId="69E61594" w14:textId="77777777" w:rsidR="007665BC" w:rsidRDefault="00000000" w:rsidP="007665BC">
      <w:pPr>
        <w:rPr>
          <w:b/>
        </w:rPr>
      </w:pPr>
      <w:r>
        <w:rPr>
          <w:highlight w:val="white"/>
        </w:rPr>
        <w:t xml:space="preserve">Babu, M.M., Rahman, M., Alam, A. and Dey, B.L., 2024. Exploring big data-driven innovation in the manufacturing sector: evidence from UK firms. </w:t>
      </w:r>
      <w:r>
        <w:rPr>
          <w:i/>
          <w:highlight w:val="white"/>
        </w:rPr>
        <w:t>Annals of Operations Research</w:t>
      </w:r>
      <w:r>
        <w:rPr>
          <w:highlight w:val="white"/>
        </w:rPr>
        <w:t xml:space="preserve">, </w:t>
      </w:r>
      <w:r>
        <w:rPr>
          <w:i/>
          <w:highlight w:val="white"/>
        </w:rPr>
        <w:t>333</w:t>
      </w:r>
      <w:r>
        <w:rPr>
          <w:highlight w:val="white"/>
        </w:rPr>
        <w:t>(2), pp.689-716.</w:t>
      </w:r>
      <w:r>
        <w:t xml:space="preserve"> </w:t>
      </w:r>
    </w:p>
    <w:p w14:paraId="3AD6CFDE" w14:textId="77777777" w:rsidR="007665BC" w:rsidRDefault="00000000" w:rsidP="007665BC">
      <w:pPr>
        <w:rPr>
          <w:color w:val="222222"/>
          <w:highlight w:val="white"/>
        </w:rPr>
      </w:pPr>
      <w:r>
        <w:rPr>
          <w:color w:val="222222"/>
          <w:highlight w:val="white"/>
        </w:rPr>
        <w:lastRenderedPageBreak/>
        <w:t xml:space="preserve">Bansal, P., Kumar, R.R., Raj, A., Dubey, S. and Graham, D.J., 2021. Willingness to pay and attitudinal preferences of Indian consumers for electric vehicles. </w:t>
      </w:r>
      <w:r>
        <w:rPr>
          <w:i/>
          <w:color w:val="222222"/>
          <w:highlight w:val="white"/>
        </w:rPr>
        <w:t>Energy Economics</w:t>
      </w:r>
      <w:r>
        <w:rPr>
          <w:color w:val="222222"/>
          <w:highlight w:val="white"/>
        </w:rPr>
        <w:t xml:space="preserve">, </w:t>
      </w:r>
      <w:r>
        <w:rPr>
          <w:i/>
          <w:color w:val="222222"/>
          <w:highlight w:val="white"/>
        </w:rPr>
        <w:t>100</w:t>
      </w:r>
      <w:r>
        <w:rPr>
          <w:color w:val="222222"/>
          <w:highlight w:val="white"/>
        </w:rPr>
        <w:t>, p.105340.</w:t>
      </w:r>
    </w:p>
    <w:p w14:paraId="5DF15036" w14:textId="77777777" w:rsidR="007665BC" w:rsidRDefault="00000000" w:rsidP="007665BC">
      <w:pPr>
        <w:spacing w:before="240" w:after="240"/>
        <w:rPr>
          <w:color w:val="222222"/>
          <w:highlight w:val="white"/>
        </w:rPr>
      </w:pPr>
      <w:r>
        <w:rPr>
          <w:color w:val="222222"/>
          <w:highlight w:val="white"/>
        </w:rPr>
        <w:t xml:space="preserve">Can Saglam, Y., Yildiz Çankaya, S. and Sezen, B., 2021. Proactive risk mitigation strategies and supply chain risk management performance: an empirical analysis for manufacturing firms in Turkey. </w:t>
      </w:r>
      <w:r>
        <w:rPr>
          <w:i/>
          <w:color w:val="222222"/>
          <w:highlight w:val="white"/>
        </w:rPr>
        <w:t>Journal of Manufacturing Technology Management</w:t>
      </w:r>
      <w:r>
        <w:rPr>
          <w:color w:val="222222"/>
          <w:highlight w:val="white"/>
        </w:rPr>
        <w:t xml:space="preserve">, </w:t>
      </w:r>
      <w:r>
        <w:rPr>
          <w:i/>
          <w:color w:val="222222"/>
          <w:highlight w:val="white"/>
        </w:rPr>
        <w:t>32</w:t>
      </w:r>
      <w:r>
        <w:rPr>
          <w:color w:val="222222"/>
          <w:highlight w:val="white"/>
        </w:rPr>
        <w:t>(6), pp.1224-1244.</w:t>
      </w:r>
    </w:p>
    <w:p w14:paraId="0D9F1C49" w14:textId="77777777" w:rsidR="007665BC" w:rsidRDefault="00000000" w:rsidP="007665BC">
      <w:pPr>
        <w:spacing w:before="240" w:after="240"/>
        <w:rPr>
          <w:color w:val="222222"/>
          <w:highlight w:val="white"/>
        </w:rPr>
      </w:pPr>
      <w:r>
        <w:rPr>
          <w:color w:val="222222"/>
          <w:highlight w:val="white"/>
        </w:rPr>
        <w:t xml:space="preserve">Casula, M., Rangarajan, N. and Shields, P., 2021. The potential of working hypotheses for deductive exploratory research. </w:t>
      </w:r>
      <w:r>
        <w:rPr>
          <w:i/>
          <w:color w:val="222222"/>
          <w:highlight w:val="white"/>
        </w:rPr>
        <w:t>Quality &amp; Quantity, 55</w:t>
      </w:r>
      <w:r>
        <w:rPr>
          <w:color w:val="222222"/>
          <w:highlight w:val="white"/>
        </w:rPr>
        <w:t>(5), pp.1703-1725.</w:t>
      </w:r>
    </w:p>
    <w:p w14:paraId="2C0CC8E1" w14:textId="77777777" w:rsidR="007665BC" w:rsidRDefault="00000000" w:rsidP="007665BC">
      <w:pPr>
        <w:rPr>
          <w:color w:val="222222"/>
          <w:highlight w:val="white"/>
        </w:rPr>
      </w:pPr>
      <w:r>
        <w:rPr>
          <w:color w:val="222222"/>
          <w:highlight w:val="white"/>
        </w:rPr>
        <w:t xml:space="preserve">Hofstede-insights (2024). Country Comparison Tool. Available at: </w:t>
      </w:r>
      <w:hyperlink r:id="rId10">
        <w:r>
          <w:rPr>
            <w:color w:val="1155CC"/>
            <w:highlight w:val="white"/>
            <w:u w:val="single"/>
          </w:rPr>
          <w:t>https://www.hofstede-insights.com/country-comparison-tool?countries=india%2Cunited+kingdom</w:t>
        </w:r>
      </w:hyperlink>
      <w:r>
        <w:rPr>
          <w:color w:val="222222"/>
          <w:highlight w:val="white"/>
        </w:rPr>
        <w:t xml:space="preserve"> [Accssed on June 04, 2024]</w:t>
      </w:r>
    </w:p>
    <w:p w14:paraId="01832799" w14:textId="77777777" w:rsidR="007665BC" w:rsidRDefault="00000000" w:rsidP="007665BC">
      <w:pPr>
        <w:rPr>
          <w:color w:val="222222"/>
          <w:highlight w:val="white"/>
        </w:rPr>
      </w:pPr>
      <w:r>
        <w:rPr>
          <w:color w:val="222222"/>
          <w:highlight w:val="white"/>
        </w:rPr>
        <w:t xml:space="preserve">Jan, J., Alshare, K.A. and Lane, P.L., 2022. Hofstede’s cultural dimensions in technology acceptance models: a meta-analysis. </w:t>
      </w:r>
      <w:r>
        <w:rPr>
          <w:i/>
          <w:color w:val="222222"/>
          <w:highlight w:val="white"/>
        </w:rPr>
        <w:t>Universal Access in the Information Society</w:t>
      </w:r>
      <w:r>
        <w:rPr>
          <w:color w:val="222222"/>
          <w:highlight w:val="white"/>
        </w:rPr>
        <w:t>, pp.1-25.</w:t>
      </w:r>
    </w:p>
    <w:p w14:paraId="1F92D37A" w14:textId="77777777" w:rsidR="007665BC" w:rsidRDefault="00000000" w:rsidP="007665BC">
      <w:pPr>
        <w:spacing w:before="240" w:after="240"/>
        <w:rPr>
          <w:color w:val="222222"/>
          <w:highlight w:val="white"/>
        </w:rPr>
      </w:pPr>
      <w:r>
        <w:rPr>
          <w:color w:val="222222"/>
          <w:highlight w:val="white"/>
        </w:rPr>
        <w:t xml:space="preserve">King, D.R., Wang, G., Samimi, M. and Cortes, A.F., 2021. A meta‐analytic integration of acquisition performance prediction. </w:t>
      </w:r>
      <w:r>
        <w:rPr>
          <w:i/>
          <w:color w:val="222222"/>
          <w:highlight w:val="white"/>
        </w:rPr>
        <w:t>Journal of Management Studies</w:t>
      </w:r>
      <w:r>
        <w:rPr>
          <w:color w:val="222222"/>
          <w:highlight w:val="white"/>
        </w:rPr>
        <w:t xml:space="preserve">, </w:t>
      </w:r>
      <w:r>
        <w:rPr>
          <w:i/>
          <w:color w:val="222222"/>
          <w:highlight w:val="white"/>
        </w:rPr>
        <w:t>58</w:t>
      </w:r>
      <w:r>
        <w:rPr>
          <w:color w:val="222222"/>
          <w:highlight w:val="white"/>
        </w:rPr>
        <w:t>(5), pp.1198-1236.</w:t>
      </w:r>
    </w:p>
    <w:p w14:paraId="5EC7C051" w14:textId="77777777" w:rsidR="007665BC" w:rsidRDefault="00000000" w:rsidP="007665BC">
      <w:pPr>
        <w:spacing w:before="240" w:after="240"/>
        <w:rPr>
          <w:color w:val="222222"/>
          <w:highlight w:val="white"/>
        </w:rPr>
      </w:pPr>
      <w:r>
        <w:rPr>
          <w:color w:val="222222"/>
          <w:highlight w:val="white"/>
        </w:rPr>
        <w:t xml:space="preserve">Kumar, N., Mathiyazhagan, K. and Mathivathanan, D., 2020. Modelling the interrelationship between factors for adoption of sustainable lean manufacturing: a business case from the Indian automobile industry. </w:t>
      </w:r>
      <w:r>
        <w:rPr>
          <w:i/>
          <w:color w:val="222222"/>
          <w:highlight w:val="white"/>
        </w:rPr>
        <w:t>International Journal of Sustainable Engineering</w:t>
      </w:r>
      <w:r>
        <w:rPr>
          <w:color w:val="222222"/>
          <w:highlight w:val="white"/>
        </w:rPr>
        <w:t xml:space="preserve">, </w:t>
      </w:r>
      <w:r>
        <w:rPr>
          <w:i/>
          <w:color w:val="222222"/>
          <w:highlight w:val="white"/>
        </w:rPr>
        <w:t>13</w:t>
      </w:r>
      <w:r>
        <w:rPr>
          <w:color w:val="222222"/>
          <w:highlight w:val="white"/>
        </w:rPr>
        <w:t>(2), pp.93-107.</w:t>
      </w:r>
    </w:p>
    <w:p w14:paraId="3029D654" w14:textId="77777777" w:rsidR="007665BC" w:rsidRDefault="00000000" w:rsidP="007665BC">
      <w:pPr>
        <w:spacing w:before="240" w:after="240"/>
        <w:rPr>
          <w:color w:val="222222"/>
          <w:highlight w:val="white"/>
        </w:rPr>
      </w:pPr>
      <w:r>
        <w:rPr>
          <w:color w:val="222222"/>
          <w:highlight w:val="white"/>
        </w:rPr>
        <w:t xml:space="preserve">Lee, M.T. and Suh, I., 2022. Understanding the effects of environmental, Social, and Governance conduct on financial performance: Arguments for a process and integrated modelling approach. </w:t>
      </w:r>
      <w:r>
        <w:rPr>
          <w:i/>
          <w:color w:val="222222"/>
          <w:highlight w:val="white"/>
        </w:rPr>
        <w:t>Sustainable Technology and Entrepreneurship</w:t>
      </w:r>
      <w:r>
        <w:rPr>
          <w:color w:val="222222"/>
          <w:highlight w:val="white"/>
        </w:rPr>
        <w:t xml:space="preserve">, </w:t>
      </w:r>
      <w:r>
        <w:rPr>
          <w:i/>
          <w:color w:val="222222"/>
          <w:highlight w:val="white"/>
        </w:rPr>
        <w:t>1</w:t>
      </w:r>
      <w:r>
        <w:rPr>
          <w:color w:val="222222"/>
          <w:highlight w:val="white"/>
        </w:rPr>
        <w:t>(1), p.100004.</w:t>
      </w:r>
    </w:p>
    <w:p w14:paraId="50103014" w14:textId="77777777" w:rsidR="007665BC" w:rsidRDefault="00000000" w:rsidP="007665BC">
      <w:pPr>
        <w:spacing w:before="240" w:after="240"/>
        <w:rPr>
          <w:color w:val="222222"/>
          <w:highlight w:val="white"/>
        </w:rPr>
      </w:pPr>
      <w:r>
        <w:rPr>
          <w:color w:val="222222"/>
          <w:highlight w:val="white"/>
        </w:rPr>
        <w:t xml:space="preserve">Nakash, M., Baruchson‐Arbib, S. and Bouhnik, D., 2022. A holistic model of the role, development, and future of knowledge management: Proposal for exploratory research. </w:t>
      </w:r>
      <w:r>
        <w:rPr>
          <w:i/>
          <w:color w:val="222222"/>
          <w:highlight w:val="white"/>
        </w:rPr>
        <w:t>Knowledge and Process Management, 29</w:t>
      </w:r>
      <w:r>
        <w:rPr>
          <w:color w:val="222222"/>
          <w:highlight w:val="white"/>
        </w:rPr>
        <w:t>(1), pp.23-30.</w:t>
      </w:r>
    </w:p>
    <w:p w14:paraId="181147C2" w14:textId="77777777" w:rsidR="007665BC" w:rsidRDefault="00000000" w:rsidP="007665BC">
      <w:pPr>
        <w:spacing w:before="240" w:after="240"/>
        <w:rPr>
          <w:color w:val="222222"/>
          <w:highlight w:val="white"/>
        </w:rPr>
      </w:pPr>
      <w:r>
        <w:rPr>
          <w:color w:val="222222"/>
          <w:highlight w:val="white"/>
        </w:rPr>
        <w:t xml:space="preserve">Pandey, P. and Pandey, M.M., 2021. </w:t>
      </w:r>
      <w:r>
        <w:rPr>
          <w:i/>
          <w:color w:val="222222"/>
          <w:highlight w:val="white"/>
        </w:rPr>
        <w:t>Research methodology tools and techniques</w:t>
      </w:r>
      <w:r>
        <w:rPr>
          <w:color w:val="222222"/>
          <w:highlight w:val="white"/>
        </w:rPr>
        <w:t>. Bridge Center.</w:t>
      </w:r>
    </w:p>
    <w:p w14:paraId="69FAA4CE" w14:textId="77777777" w:rsidR="007665BC" w:rsidRDefault="00000000" w:rsidP="007665BC">
      <w:pPr>
        <w:spacing w:before="240" w:after="240"/>
        <w:rPr>
          <w:color w:val="222222"/>
          <w:highlight w:val="white"/>
        </w:rPr>
      </w:pPr>
      <w:r>
        <w:rPr>
          <w:color w:val="222222"/>
          <w:highlight w:val="white"/>
        </w:rPr>
        <w:lastRenderedPageBreak/>
        <w:t xml:space="preserve">Poberschnigg, T.F.D.S., Pimenta, M.L. and Hilletofth, P., 2020. How can cross-functional integration support the development of resilience capabilities? The case of collaboration in the automotive industry. </w:t>
      </w:r>
      <w:r>
        <w:rPr>
          <w:i/>
          <w:color w:val="222222"/>
          <w:highlight w:val="white"/>
        </w:rPr>
        <w:t>Supply Chain Management: An International Journal</w:t>
      </w:r>
      <w:r>
        <w:rPr>
          <w:color w:val="222222"/>
          <w:highlight w:val="white"/>
        </w:rPr>
        <w:t xml:space="preserve">, </w:t>
      </w:r>
      <w:r>
        <w:rPr>
          <w:i/>
          <w:color w:val="222222"/>
          <w:highlight w:val="white"/>
        </w:rPr>
        <w:t>25</w:t>
      </w:r>
      <w:r>
        <w:rPr>
          <w:color w:val="222222"/>
          <w:highlight w:val="white"/>
        </w:rPr>
        <w:t>(6), pp.789-801.</w:t>
      </w:r>
    </w:p>
    <w:p w14:paraId="4F91700A" w14:textId="77777777" w:rsidR="007665BC" w:rsidRDefault="00000000" w:rsidP="007665BC">
      <w:pPr>
        <w:spacing w:before="240" w:after="240"/>
        <w:rPr>
          <w:color w:val="222222"/>
          <w:highlight w:val="white"/>
        </w:rPr>
      </w:pPr>
      <w:r>
        <w:rPr>
          <w:color w:val="222222"/>
          <w:highlight w:val="white"/>
        </w:rPr>
        <w:t xml:space="preserve">Sheth, J., 2021. New areas of research in marketing strategy, consumer behavior, and marketing analytics: the future is bright. </w:t>
      </w:r>
      <w:r>
        <w:rPr>
          <w:i/>
          <w:color w:val="222222"/>
          <w:highlight w:val="white"/>
        </w:rPr>
        <w:t>Journal of Marketing Theory and Practice</w:t>
      </w:r>
      <w:r>
        <w:rPr>
          <w:color w:val="222222"/>
          <w:highlight w:val="white"/>
        </w:rPr>
        <w:t xml:space="preserve">, </w:t>
      </w:r>
      <w:r>
        <w:rPr>
          <w:i/>
          <w:color w:val="222222"/>
          <w:highlight w:val="white"/>
        </w:rPr>
        <w:t>29</w:t>
      </w:r>
      <w:r>
        <w:rPr>
          <w:color w:val="222222"/>
          <w:highlight w:val="white"/>
        </w:rPr>
        <w:t>(1), pp.3-12.</w:t>
      </w:r>
    </w:p>
    <w:p w14:paraId="19841D7B" w14:textId="77777777" w:rsidR="007665BC" w:rsidRDefault="00000000" w:rsidP="007665BC">
      <w:pPr>
        <w:rPr>
          <w:color w:val="222222"/>
          <w:highlight w:val="white"/>
        </w:rPr>
      </w:pPr>
      <w:r>
        <w:rPr>
          <w:color w:val="222222"/>
          <w:highlight w:val="white"/>
        </w:rPr>
        <w:t xml:space="preserve">Taherdoost, H., 2021. Data collection methods and tools for research; a step-by-step guide to choose data collection technique for academic and business research projects. </w:t>
      </w:r>
      <w:r>
        <w:rPr>
          <w:i/>
          <w:color w:val="222222"/>
          <w:highlight w:val="white"/>
        </w:rPr>
        <w:t>International Journal of Academic Research in Management (IJARM)</w:t>
      </w:r>
      <w:r>
        <w:rPr>
          <w:color w:val="222222"/>
          <w:highlight w:val="white"/>
        </w:rPr>
        <w:t xml:space="preserve">, </w:t>
      </w:r>
      <w:r>
        <w:rPr>
          <w:i/>
          <w:color w:val="222222"/>
          <w:highlight w:val="white"/>
        </w:rPr>
        <w:t>10</w:t>
      </w:r>
      <w:r>
        <w:rPr>
          <w:color w:val="222222"/>
          <w:highlight w:val="white"/>
        </w:rPr>
        <w:t>(1), pp.10-38.</w:t>
      </w:r>
    </w:p>
    <w:sectPr w:rsidR="007665BC" w:rsidSect="0034745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464A39" w14:textId="77777777" w:rsidR="006A01D9" w:rsidRDefault="006A01D9">
      <w:pPr>
        <w:spacing w:before="0" w:after="0" w:line="240" w:lineRule="auto"/>
      </w:pPr>
      <w:r>
        <w:separator/>
      </w:r>
    </w:p>
  </w:endnote>
  <w:endnote w:type="continuationSeparator" w:id="0">
    <w:p w14:paraId="0A245678" w14:textId="77777777" w:rsidR="006A01D9" w:rsidRDefault="006A01D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EBB4E" w14:textId="77777777" w:rsidR="00A60336"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DB5135">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5F5D92" w14:textId="77777777" w:rsidR="006A01D9" w:rsidRDefault="006A01D9">
      <w:pPr>
        <w:spacing w:before="0" w:after="0" w:line="240" w:lineRule="auto"/>
      </w:pPr>
      <w:r>
        <w:separator/>
      </w:r>
    </w:p>
  </w:footnote>
  <w:footnote w:type="continuationSeparator" w:id="0">
    <w:p w14:paraId="2FDABAF8" w14:textId="77777777" w:rsidR="006A01D9" w:rsidRDefault="006A01D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593869"/>
    <w:multiLevelType w:val="multilevel"/>
    <w:tmpl w:val="B5C27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4013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0336"/>
    <w:rsid w:val="00001BC1"/>
    <w:rsid w:val="000A26D5"/>
    <w:rsid w:val="000E659E"/>
    <w:rsid w:val="00204A48"/>
    <w:rsid w:val="002B732E"/>
    <w:rsid w:val="0034745C"/>
    <w:rsid w:val="004513E5"/>
    <w:rsid w:val="00500651"/>
    <w:rsid w:val="005A7B1D"/>
    <w:rsid w:val="00627A2D"/>
    <w:rsid w:val="006A01D9"/>
    <w:rsid w:val="007665BC"/>
    <w:rsid w:val="007B612F"/>
    <w:rsid w:val="00855D00"/>
    <w:rsid w:val="008755CA"/>
    <w:rsid w:val="00957C99"/>
    <w:rsid w:val="009B4F39"/>
    <w:rsid w:val="00A60336"/>
    <w:rsid w:val="00DB5135"/>
    <w:rsid w:val="00E06BDD"/>
    <w:rsid w:val="00E76DB4"/>
    <w:rsid w:val="00E86BD5"/>
    <w:rsid w:val="00EF31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04E6C"/>
  <w15:docId w15:val="{7BE6643A-A551-48B4-BB6F-539A79961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B51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5135"/>
    <w:pPr>
      <w:spacing w:after="100"/>
    </w:pPr>
  </w:style>
  <w:style w:type="paragraph" w:styleId="TOC2">
    <w:name w:val="toc 2"/>
    <w:basedOn w:val="Normal"/>
    <w:next w:val="Normal"/>
    <w:autoRedefine/>
    <w:uiPriority w:val="39"/>
    <w:unhideWhenUsed/>
    <w:rsid w:val="00DB5135"/>
    <w:pPr>
      <w:spacing w:after="100"/>
      <w:ind w:left="240"/>
    </w:pPr>
  </w:style>
  <w:style w:type="character" w:styleId="Hyperlink">
    <w:name w:val="Hyperlink"/>
    <w:basedOn w:val="DefaultParagraphFont"/>
    <w:uiPriority w:val="99"/>
    <w:unhideWhenUsed/>
    <w:rsid w:val="00DB51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31025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ofstede-insights.com/country-comparison-tool?countries=india%2Cunited+kingd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C67F8185-8D58-4B77-B642-F54FEAFE5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14</Pages>
  <Words>2860</Words>
  <Characters>16308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Aakib Vahora</dc:creator>
  <cp:keywords/>
  <dc:description/>
  <cp:lastModifiedBy>Aakib Vahora</cp:lastModifiedBy>
  <cp:revision>2</cp:revision>
  <dcterms:created xsi:type="dcterms:W3CDTF">2024-06-04T13:10:00Z</dcterms:created>
  <dcterms:modified xsi:type="dcterms:W3CDTF">2024-06-16T23:59:00Z</dcterms:modified>
</cp:coreProperties>
</file>