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7" name="image2.png"/>
            <a:graphic>
              <a:graphicData uri="http://schemas.openxmlformats.org/drawingml/2006/picture">
                <pic:pic>
                  <pic:nvPicPr>
                    <pic:cNvPr descr="Description: :::::::Desktop:In progress desktop:TRINITY SAINT DAVID:logo:TSD_logo2010.jpg" id="0" name="image2.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40"/>
          <w:szCs w:val="40"/>
          <w:rtl w:val="0"/>
        </w:rPr>
        <w:t xml:space="preserve">Applied Leadership and Management in the Workplace</w:t>
        <w:br w:type="textWrapping"/>
        <w:t xml:space="preserve">Module Assignment Submission </w:t>
        <w:br w:type="textWrapping"/>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Abigail Williams McCann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2430838</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BMSK4013</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Management Communication Report</w:t>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imes New Roman" w:cs="Times New Roman" w:eastAsia="Times New Roman" w:hAnsi="Times New Roman"/>
          <w:color w:val="000000"/>
          <w:sz w:val="20"/>
          <w:szCs w:val="20"/>
        </w:rPr>
      </w:pPr>
      <w:r w:rsidDel="00000000" w:rsidR="00000000" w:rsidRPr="00000000">
        <w:rPr>
          <w:rFonts w:ascii="Times New Roman" w:cs="Times New Roman" w:eastAsia="Times New Roman" w:hAnsi="Times New Roman"/>
          <w:color w:val="000000"/>
          <w:sz w:val="20"/>
          <w:szCs w:val="2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color w:val="000000"/>
          <w:sz w:val="20"/>
          <w:szCs w:val="20"/>
          <w:rtl w:val="0"/>
        </w:rPr>
        <w:t xml:space="preserve">Attention is drawn to the plagiarism and unfair practice policies of both the University and of ILM.</w:t>
      </w:r>
    </w:p>
    <w:p w:rsidR="00000000" w:rsidDel="00000000" w:rsidP="00000000" w:rsidRDefault="00000000" w:rsidRPr="00000000" w14:paraId="0000000D">
      <w:pPr>
        <w:rPr>
          <w:rFonts w:ascii="Times New Roman" w:cs="Times New Roman" w:eastAsia="Times New Roman" w:hAnsi="Times New Roman"/>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rPr>
      </w:pPr>
      <w:r w:rsidDel="00000000" w:rsidR="00000000" w:rsidRPr="00000000">
        <w:rPr>
          <w:rFonts w:ascii="Times New Roman" w:cs="Times New Roman" w:eastAsia="Times New Roman" w:hAnsi="Times New Roman"/>
          <w:color w:val="2e75b5"/>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gjdgxs">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rtl w:val="0"/>
            </w:rPr>
            <w:t xml:space="preserve">Communication models and their relevance to how I run LaserX</w:t>
          </w:r>
          <w:hyperlink w:anchor="_heading=h.30j0zll">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rtl w:val="0"/>
            </w:rPr>
            <w:t xml:space="preserve">Importance of Tone, Language, and Formality</w:t>
          </w:r>
          <w:hyperlink w:anchor="_heading=h.1fob9te">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Barriers to Communication and Solutions</w:t>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rtl w:val="0"/>
            </w:rPr>
            <w:t xml:space="preserve">Effectiveness of Verbal and Written Methods </w:t>
          </w:r>
          <w:hyperlink w:anchor="_heading=h.2et92p0">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rtl w:val="0"/>
            </w:rPr>
            <w:t xml:space="preserve">Theories of motivation </w:t>
          </w:r>
          <w:r w:rsidDel="00000000" w:rsidR="00000000" w:rsidRPr="00000000">
            <w:rPr>
              <w:rFonts w:ascii="Times New Roman" w:cs="Times New Roman" w:eastAsia="Times New Roman" w:hAnsi="Times New Roman"/>
              <w:rtl w:val="0"/>
            </w:rPr>
            <w:t xml:space="preserve"> </w:t>
          </w:r>
          <w:hyperlink w:anchor="_heading=h.3dy6vkm">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Motivating factors </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r w:rsidDel="00000000" w:rsidR="00000000" w:rsidRPr="00000000">
            <w:rPr>
              <w:rFonts w:ascii="Times New Roman" w:cs="Times New Roman" w:eastAsia="Times New Roman" w:hAnsi="Times New Roman"/>
              <w:rtl w:val="0"/>
            </w:rPr>
            <w:t xml:space="preserve">Personal Development Plan</w:t>
          </w:r>
          <w:hyperlink w:anchor="_heading=h.1t3h5sf">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u w:val="none"/>
              <w:shd w:fill="auto" w:val="clear"/>
              <w:vertAlign w:val="baseline"/>
            </w:rPr>
          </w:pPr>
          <w:hyperlink w:anchor="_heading=h.4d34og8">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 xml:space="preserve">Conclusio</w:t>
            </w:r>
          </w:hyperlink>
          <w:hyperlink w:anchor="_heading=h.4d34og8">
            <w:r w:rsidDel="00000000" w:rsidR="00000000" w:rsidRPr="00000000">
              <w:rPr>
                <w:rFonts w:ascii="Times New Roman" w:cs="Times New Roman" w:eastAsia="Times New Roman" w:hAnsi="Times New Roman"/>
                <w:rtl w:val="0"/>
              </w:rPr>
              <w:t xml:space="preserve">n</w:t>
            </w:r>
          </w:hyperlink>
          <w:hyperlink w:anchor="_heading=h.4d34og8">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rPr>
          </w:pPr>
          <w:hyperlink w:anchor="_heading=h.17dp8vu">
            <w:r w:rsidDel="00000000" w:rsidR="00000000" w:rsidRPr="00000000">
              <w:rPr>
                <w:rFonts w:ascii="Times New Roman" w:cs="Times New Roman" w:eastAsia="Times New Roman" w:hAnsi="Times New Roman"/>
                <w:i w:val="0"/>
                <w:smallCaps w:val="0"/>
                <w:strike w:val="0"/>
                <w:color w:val="000000"/>
                <w:u w:val="none"/>
                <w:shd w:fill="auto" w:val="clear"/>
                <w:vertAlign w:val="baseline"/>
                <w:rtl w:val="0"/>
              </w:rPr>
              <w:t xml:space="preserve">References</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rPr>
      </w:pPr>
      <w:r w:rsidDel="00000000" w:rsidR="00000000" w:rsidRPr="00000000">
        <w:rPr>
          <w:rtl w:val="0"/>
        </w:rPr>
      </w:r>
    </w:p>
    <w:p w:rsidR="00000000" w:rsidDel="00000000" w:rsidP="00000000" w:rsidRDefault="00000000" w:rsidRPr="00000000" w14:paraId="0000001A">
      <w:pPr>
        <w:spacing w:after="120" w:before="120" w:line="360"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1B">
      <w:pPr>
        <w:rPr>
          <w:rFonts w:ascii="Times New Roman" w:cs="Times New Roman" w:eastAsia="Times New Roman" w:hAnsi="Times New Roman"/>
        </w:rPr>
      </w:pPr>
      <w:r w:rsidDel="00000000" w:rsidR="00000000" w:rsidRPr="00000000">
        <w:br w:type="page"/>
      </w:r>
      <w:r w:rsidDel="00000000" w:rsidR="00000000" w:rsidRPr="00000000">
        <w:rPr>
          <w:rtl w:val="0"/>
        </w:rPr>
      </w:r>
    </w:p>
    <w:p w:rsidR="00000000" w:rsidDel="00000000" w:rsidP="00000000" w:rsidRDefault="00000000" w:rsidRPr="00000000" w14:paraId="0000001C">
      <w:pPr>
        <w:pStyle w:val="Heading1"/>
        <w:spacing w:line="240" w:lineRule="auto"/>
        <w:rPr>
          <w:rFonts w:ascii="Times New Roman" w:cs="Times New Roman" w:eastAsia="Times New Roman" w:hAnsi="Times New Roman"/>
          <w:color w:val="000000"/>
          <w:sz w:val="28"/>
          <w:szCs w:val="28"/>
        </w:rPr>
      </w:pPr>
      <w:bookmarkStart w:colFirst="0" w:colLast="0" w:name="_heading=h.gjdgxs" w:id="0"/>
      <w:bookmarkEnd w:id="0"/>
      <w:r w:rsidDel="00000000" w:rsidR="00000000" w:rsidRPr="00000000">
        <w:rPr>
          <w:rFonts w:ascii="Times New Roman" w:cs="Times New Roman" w:eastAsia="Times New Roman" w:hAnsi="Times New Roman"/>
          <w:color w:val="000000"/>
          <w:sz w:val="28"/>
          <w:szCs w:val="28"/>
          <w:rtl w:val="0"/>
        </w:rPr>
        <w:t xml:space="preserve">Introduction</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have written this report to evaluate communication and motivation within my own experience of running a business in the beauty industry. I am using my own personal experience as a case study. In 2021, I faced a difficult decision. At this time, I had a role as Business Development Manager for a cybersecurity company, which had an office in London and one in Newyork.  It was shortly after Covid-19 restrictions had taken effect and I was working from home. I also had a small child who had not yet reached school age, and balancing my responsibilities had become difficult, so I needed to find a role that would be more flexible. (Goleman 1995)  I used my background in business development to start researching the local market of my hometown (Bridgend), and I found a gap. Cosmetic laser teeth whitening was only available in Cardiff and Swansea, and the charge for the service, which could be done within an hour, was very good. I made the decision to hand in my notice, and I pursued training in laser teeth whitening.</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left"/>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0">
      <w:pPr>
        <w:spacing w:after="0" w:line="276"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sz w:val="28"/>
          <w:szCs w:val="28"/>
          <w:rtl w:val="0"/>
        </w:rPr>
        <w:t xml:space="preserve">Communication models and their relevance to how I run LaserX</w:t>
      </w:r>
      <w:r w:rsidDel="00000000" w:rsidR="00000000" w:rsidRPr="00000000">
        <w:rPr>
          <w:rtl w:val="0"/>
        </w:rPr>
      </w:r>
    </w:p>
    <w:p w:rsidR="00000000" w:rsidDel="00000000" w:rsidP="00000000" w:rsidRDefault="00000000" w:rsidRPr="00000000" w14:paraId="00000021">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2">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One of the most important factors that contributes to the success of running any business is effective communication.</w:t>
      </w:r>
    </w:p>
    <w:p w:rsidR="00000000" w:rsidDel="00000000" w:rsidP="00000000" w:rsidRDefault="00000000" w:rsidRPr="00000000" w14:paraId="00000023">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Argyle's Communication Cycle theory sees communication as a continuous loop. (Argyle 1972)  It looks at encoding and decoding messages and shows the importance of context and feedback. It follows six steps, the first being the occurrence of an idea. The message is then encoded, meaning the sender chooses the correct words to convey the message appropriately. The message is then sent to the receiver, and once received, the receiver can then decode the message and interpret what it means. If the previous five steps have been followed, it generally means that the sender's idea will be understood correctly and the receiver can provide feedback. I use this model during client consultations, It is important that my clients understand what happens at a laser teeth whitening appointment, are aware of the risks and care, and share any personal factors that could complicate the treatment. Once I have explained the procedure, I give them the opportunity to ask any questions, and I also ask them questions to confirm their understanding. </w:t>
      </w:r>
    </w:p>
    <w:p w:rsidR="00000000" w:rsidDel="00000000" w:rsidP="00000000" w:rsidRDefault="00000000" w:rsidRPr="00000000" w14:paraId="00000024">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5">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583287" cy="2243138"/>
            <wp:effectExtent b="0" l="0" r="0" t="0"/>
            <wp:docPr id="6" name="image1.jpg"/>
            <a:graphic>
              <a:graphicData uri="http://schemas.openxmlformats.org/drawingml/2006/picture">
                <pic:pic>
                  <pic:nvPicPr>
                    <pic:cNvPr id="0" name="image1.jpg"/>
                    <pic:cNvPicPr preferRelativeResize="0"/>
                  </pic:nvPicPr>
                  <pic:blipFill>
                    <a:blip r:embed="rId8"/>
                    <a:srcRect b="0" l="0" r="0" t="0"/>
                    <a:stretch>
                      <a:fillRect/>
                    </a:stretch>
                  </pic:blipFill>
                  <pic:spPr>
                    <a:xfrm>
                      <a:off x="0" y="0"/>
                      <a:ext cx="3583287" cy="2243138"/>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7">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Shannon and Weaver’s model talks about communication as a mathematical theory. (Shannon &amp; Weaver 1949) Rather than a loop, it is linear. It begins with an information source from a sender, followed by an encoder or transmitter. The middle step is the channel, which can be either text or speech, but it is important to note that this can be interfered with by noise. Examples of this in speech could be actual noise or distractions that affect the receiver's ability to understand the message, or if it is sent via text, it can be technical issues or unclear or incorrectly spelled words, which would have the same effect on the receiver's ability to understand the original message. The message can be decoded and reach its destination. This theory was first made as a method of communication for use over the telephone, but it is still relevant for more modern communication methods like the one I predominantly use to communicate with my clients, like Instagram. In my business, I use this to make sure that the messages I send to my clients are delivered and how they will be received. Another example of this in practice would be when I create marketing material, I have to put myself in the role of the sender and also the encoder. I choose words that clearly explain what offers are available and choose images that appeal to my audience. I think carefully about my tone and what will draw people in, and Instagram acts as my channel. My clients are then the receivers of the message, and I understand that the noise factor can affect how they receive the message. To mitigate this, I make sure that my wording is clear on the posts and they look clean with the most important information standing out. If my posts catch the attention of future clients and they send a DM, I make sure that I reply quickly and clearly to their questions. This helps my clients decode the message if they need further understanding. Shannon and Weaver's method of communication is helpful to ensure that my communication with clients, directly and indirectly, builds trust and brings the correct business in.</w:t>
      </w:r>
    </w:p>
    <w:p w:rsidR="00000000" w:rsidDel="00000000" w:rsidP="00000000" w:rsidRDefault="00000000" w:rsidRPr="00000000" w14:paraId="00000028">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943600" cy="1714500"/>
            <wp:effectExtent b="0" l="0" r="0" t="0"/>
            <wp:docPr id="4" name="image3.png"/>
            <a:graphic>
              <a:graphicData uri="http://schemas.openxmlformats.org/drawingml/2006/picture">
                <pic:pic>
                  <pic:nvPicPr>
                    <pic:cNvPr id="0" name="image3.png"/>
                    <pic:cNvPicPr preferRelativeResize="0"/>
                  </pic:nvPicPr>
                  <pic:blipFill>
                    <a:blip r:embed="rId9"/>
                    <a:srcRect b="0" l="0" r="0" t="0"/>
                    <a:stretch>
                      <a:fillRect/>
                    </a:stretch>
                  </pic:blipFill>
                  <pic:spPr>
                    <a:xfrm>
                      <a:off x="0" y="0"/>
                      <a:ext cx="5943600" cy="1714500"/>
                    </a:xfrm>
                    <a:prstGeom prst="rect"/>
                    <a:ln/>
                  </pic:spPr>
                </pic:pic>
              </a:graphicData>
            </a:graphic>
          </wp:inline>
        </w:drawing>
      </w:r>
      <w:r w:rsidDel="00000000" w:rsidR="00000000" w:rsidRPr="00000000">
        <w:rPr>
          <w:rtl w:val="0"/>
        </w:rPr>
      </w:r>
    </w:p>
    <w:p w:rsidR="00000000" w:rsidDel="00000000" w:rsidP="00000000" w:rsidRDefault="00000000" w:rsidRPr="00000000" w14:paraId="00000029">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Both of these models have features like encoding, decoding, and feedback, but Argyle is more focused on interaction being two-way, which is much more relevant to my business, where I am face-to-face with clients, and it is my responsibility to ensure they understand the service and i can make improvements by listening to their feedback. Shannon and Weaver's model is much more structured and focuses on the message being received, and this is definitely relevant to my online communication and text exchanges with clients. Often, I will use clear repeat messages that are sent to all clients directly to ensure they have the same opportunity to understand the message and encode it. These communication methods are both very relevant in my day-to-day running of the business.</w:t>
      </w:r>
    </w:p>
    <w:p w:rsidR="00000000" w:rsidDel="00000000" w:rsidP="00000000" w:rsidRDefault="00000000" w:rsidRPr="00000000" w14:paraId="0000002A">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B">
      <w:pPr>
        <w:spacing w:after="0" w:line="276"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Importance of Tone, Language, and Formality</w:t>
      </w:r>
    </w:p>
    <w:p w:rsidR="00000000" w:rsidDel="00000000" w:rsidP="00000000" w:rsidRDefault="00000000" w:rsidRPr="00000000" w14:paraId="0000002C">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D">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 the last three years, I have had to adapt my tone and level of formality to suit who I was communicating with a lot, sometimes it is with clients, other times with suppliers or other business owners that I am hoping to form a partnership with. I must maintain a certain level of clarity and professionalism when discussing brand deals, partnerships, or products with suppliers. These conversations are transactional and often centered around profit. I use language that excites the potential partner and appeals to their motivation for their own business and profits. (Bovee &amp; Thrill 2012) Whereas the conversations I have with clients are more centered around building trust and having good rapport, my tone can often be softened or more explanatory (Goleman 1995) to ensure clients feel comfortable. This can be seen in what methods I use to communicate with different parties, Clients can reach me through social media, text message, phone call, or call into the salon to meet me in person if they prefer. This creates the feeling of availability for them, they know I am available to answer questions and help them have a good experience at their appointment. My tone towards clients is always friendly and lighthearted, I want them to feel comfortable and relaxed. When they have questions at consultations, I try to avoid using technical language and speak to them about what happens at the appointments in a clear way so that they understand the procedure and aftercare fully. However, when I am dealing with potential partners, our communication is always done through email or Zoom calls. This creates a level of professionalism and clarity that is important for these interactions, My tone is still as friendly as possible but far more formal. It is far more important to discuss shared objectives and budgets in these conversations. If a company wants me to promote their product, they need to be confident it is worth the investment. I showcase my ability to meet their requirement by discussing past client/partnership success, Data about my audience, and client engagement to make my business more appealing to them.  </w:t>
      </w:r>
    </w:p>
    <w:p w:rsidR="00000000" w:rsidDel="00000000" w:rsidP="00000000" w:rsidRDefault="00000000" w:rsidRPr="00000000" w14:paraId="0000002E">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2F">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3814763" cy="3320994"/>
            <wp:effectExtent b="0" l="0" r="0" t="0"/>
            <wp:docPr id="5" name="image4.jpg"/>
            <a:graphic>
              <a:graphicData uri="http://schemas.openxmlformats.org/drawingml/2006/picture">
                <pic:pic>
                  <pic:nvPicPr>
                    <pic:cNvPr id="0" name="image4.jpg"/>
                    <pic:cNvPicPr preferRelativeResize="0"/>
                  </pic:nvPicPr>
                  <pic:blipFill>
                    <a:blip r:embed="rId10"/>
                    <a:srcRect b="30177" l="622" r="0" t="30850"/>
                    <a:stretch>
                      <a:fillRect/>
                    </a:stretch>
                  </pic:blipFill>
                  <pic:spPr>
                    <a:xfrm>
                      <a:off x="0" y="0"/>
                      <a:ext cx="3814763" cy="3320994"/>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1">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way I communicate depends largely on who the receiver is and what method I am using to communicate. When brands like dentist10 or the NHS magazine email me, I ensure that my wording is formal and professional and follows a structured format, and I use technical language and polite sign-offs. It is important to be mindful of being too casual in these interactions, as it runs the risk of coming off as unprofessional. The same cannot be said for interactions with clients or other staff in the salon; my tone is much more relaxed and friendly, and this would be the same for text exchanges with clients. I want to come across as approachable and friendly. Important information that clients need to know, such as safety guidelines and booking information, is always sent via email, as this comes across more formally and stresses the importance of understanding these messages. If this important information was shared by text or DM or told over the phone it can come across as too formal and may put clients off, but once i have built rapport with them through these channels, sharing vital information via email has the effect of reducing their anxiety and drawing their attention to the messages importance. If anything is misunderstood, they can call me and will get a friendly and approachable tone to explain it in the way that they are expecting from me. Knowing when to be relaxed or formal is very important within my business and helps make sure that all of my interactions go the way I intended. </w:t>
      </w:r>
    </w:p>
    <w:p w:rsidR="00000000" w:rsidDel="00000000" w:rsidP="00000000" w:rsidRDefault="00000000" w:rsidRPr="00000000" w14:paraId="00000032">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3">
      <w:pPr>
        <w:spacing w:after="0" w:line="276" w:lineRule="auto"/>
        <w:rPr>
          <w:rFonts w:ascii="Times New Roman" w:cs="Times New Roman" w:eastAsia="Times New Roman" w:hAnsi="Times New Roman"/>
          <w:color w:val="000000"/>
          <w:sz w:val="28"/>
          <w:szCs w:val="28"/>
        </w:rPr>
      </w:pPr>
      <w:r w:rsidDel="00000000" w:rsidR="00000000" w:rsidRPr="00000000">
        <w:rPr>
          <w:rFonts w:ascii="Times New Roman" w:cs="Times New Roman" w:eastAsia="Times New Roman" w:hAnsi="Times New Roman"/>
          <w:sz w:val="28"/>
          <w:szCs w:val="28"/>
          <w:rtl w:val="0"/>
        </w:rPr>
        <w:t xml:space="preserve">Barriers to Communication and Solutions</w:t>
      </w:r>
      <w:r w:rsidDel="00000000" w:rsidR="00000000" w:rsidRPr="00000000">
        <w:rPr>
          <w:rtl w:val="0"/>
        </w:rPr>
      </w:r>
    </w:p>
    <w:p w:rsidR="00000000" w:rsidDel="00000000" w:rsidP="00000000" w:rsidRDefault="00000000" w:rsidRPr="00000000" w14:paraId="00000034">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face plenty of challenges when it comes to communication with clients,. Every one of my clients has a different communication style and uses different language to describe or interpret something. They won't be familiar with technical language to describe the products I'm using, so I use plain English that is easy to understand. (West &amp; Turner)  Gingival Barrier becomes Gum Barrier, which is a light-curing product. I explain this by likening it to when a client has a gel nail treatment and they use a light to set it. Carbamide peroxide and Hydrogen peroxide become bleaching agents. I describe their strengths in easy-to-understand formats, such as 4%, and their effects on enamel so clients understand.</w:t>
      </w:r>
    </w:p>
    <w:p w:rsidR="00000000" w:rsidDel="00000000" w:rsidP="00000000" w:rsidRDefault="00000000" w:rsidRPr="00000000" w14:paraId="00000036">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have learnt to treat every appointment the same and not make assumptions. I don't assume my clients already have all the information they need, have read the leaflets or FAQ’s on the website, or remember what I said to them before the appointment. So I clearly explain in the exact same way what is happening during the appointment step by step. I use the same language for everyone verbatim, even if they have been before, and their next appointment is a follow-up, I make sure each step is explained clearly.</w:t>
      </w:r>
    </w:p>
    <w:p w:rsidR="00000000" w:rsidDel="00000000" w:rsidP="00000000" w:rsidRDefault="00000000" w:rsidRPr="00000000" w14:paraId="00000037">
      <w:pPr>
        <w:spacing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Over time, I have learnt to reccoginse these issues and find proactive methods to overcome them. Its important to me that clients feel comfortable and happy at all times and this approach has helped greatly in ensuring the business is run smoothly. </w:t>
      </w:r>
      <w:r w:rsidDel="00000000" w:rsidR="00000000" w:rsidRPr="00000000">
        <w:rPr>
          <w:rtl w:val="0"/>
        </w:rPr>
      </w:r>
    </w:p>
    <w:p w:rsidR="00000000" w:rsidDel="00000000" w:rsidP="00000000" w:rsidRDefault="00000000" w:rsidRPr="00000000" w14:paraId="00000038">
      <w:pPr>
        <w:spacing w:after="0" w:line="276"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Effectiveness of Verbal and Written Methods </w:t>
      </w:r>
    </w:p>
    <w:p w:rsidR="00000000" w:rsidDel="00000000" w:rsidP="00000000" w:rsidRDefault="00000000" w:rsidRPr="00000000" w14:paraId="00000039">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A">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use both verbal and written methods to communicate with clients daily. One of the main ways I use verbal communication is at client consultations. I always make sure time is set aside before the appointment to have a good discussion with my clients so that I can answer any questions they may have beforehand, ensure they have a good understanding of the treatment and manage their expections. It is important to me and the clients alike that these face to face conversations take place, they help to build trust and reduce anxiety (Goleman 1995)  When i am performing the treatment my conversations with my clients are more casual and conversational, I ask them about their plans and life and try to build rapport with clients and help them to feel relaxed in between expaing what is happening during the appointment. </w:t>
      </w:r>
    </w:p>
    <w:p w:rsidR="00000000" w:rsidDel="00000000" w:rsidP="00000000" w:rsidRDefault="00000000" w:rsidRPr="00000000" w14:paraId="0000003B">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C">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will often go to networking and marketing events around the local area to bring in new business and look for potential partnerships. Talking to other business owners face to face has helped build my confidence as i get an opportunity to showcase my work and make a good impression. It is important that i present myself and my business well and use my body langunage and tone to give a professional and strong impression. (Bovee &amp; Thrill)  I speak using formal and professional langue during these interactions and make sure i get my point across clearly. When following up with any relationships formed at these events I use email to keep things formal and create a papertrail for both parties. It is important for me and them that their is a record of everything we have discussed regarding professional opportunities. The same applies to important information that i share with clients pre and post appointment, such as booking details and aftercare recommendations. After the appointment I send my clients a feedback form Via email. These have been highly effective in continually improving the way i run my business and how i present myself to clients, the majirty of the feedback has been positive, but it is important to me that i give my clients an opporittiny to to voice their opinion and give feedback in a way i can monitor and collect data. When a client has had bad feedback this has been especially helpful, at times i have had to change products because of client feedback and have now settled on products that work for all clients. the good feedback i receive is a great markeying tool that I utilise by sharing on my instrgam to build trust with new potential clients. Alongside using client feedback to market i also use reels and create my own promotional material, I spend time thinking about how these will be pierced and make sure they line up with my brand the target audience want to reach and they appeal to the right clients. These two tools work well to draw attention to the instragm and this where i do ost of my communication day to day. I use DMs to answer client questions and take bookings. It can be challenging to make sure nothing gets missed when there is a high olume of messages but this allows me to keep on top of things easily and reply to new clients promptly. </w:t>
      </w:r>
    </w:p>
    <w:p w:rsidR="00000000" w:rsidDel="00000000" w:rsidP="00000000" w:rsidRDefault="00000000" w:rsidRPr="00000000" w14:paraId="0000003D">
      <w:pPr>
        <w:pStyle w:val="Heading1"/>
        <w:spacing w:line="240" w:lineRule="auto"/>
        <w:rPr>
          <w:rFonts w:ascii="Times New Roman" w:cs="Times New Roman" w:eastAsia="Times New Roman" w:hAnsi="Times New Roman"/>
          <w:color w:val="000000"/>
          <w:sz w:val="28"/>
          <w:szCs w:val="28"/>
        </w:rPr>
      </w:pPr>
      <w:bookmarkStart w:colFirst="0" w:colLast="0" w:name="_heading=h.3dy6vkm" w:id="1"/>
      <w:bookmarkEnd w:id="1"/>
      <w:r w:rsidDel="00000000" w:rsidR="00000000" w:rsidRPr="00000000">
        <w:rPr>
          <w:rFonts w:ascii="Times New Roman" w:cs="Times New Roman" w:eastAsia="Times New Roman" w:hAnsi="Times New Roman"/>
          <w:color w:val="000000"/>
          <w:sz w:val="28"/>
          <w:szCs w:val="28"/>
          <w:rtl w:val="0"/>
        </w:rPr>
        <w:t xml:space="preserve">Theories of motivation </w:t>
      </w:r>
    </w:p>
    <w:p w:rsidR="00000000" w:rsidDel="00000000" w:rsidP="00000000" w:rsidRDefault="00000000" w:rsidRPr="00000000" w14:paraId="0000003E">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 have had to be solely responsible for my own motivation when being self employed. I dont have a manager or a team to support me or help me navigate challenges. I have had to gain a good understanding of both intrinsic and extrinsic motivation to continue to run the business well. Personally my intrinsic motivation comes from seeing my clients leave happy and satisfied with their treatment and gain a new sense of confidence from having whiter teeth and hearin gpositive feedback they have about how I present myself and conduct their treatment. My extrinsic motivation comes from the financial gain and recognition. I have the ability to earn over £100 per hour and this is highly motivational.. Being reccognised as a safe and trust worthy business in magazines and directories has also been a powerful motivator for me that has helped build my confidence and reinforce the value my effort.</w:t>
      </w:r>
    </w:p>
    <w:p w:rsidR="00000000" w:rsidDel="00000000" w:rsidP="00000000" w:rsidRDefault="00000000" w:rsidRPr="00000000" w14:paraId="00000040">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Maslow’s Hierarchy of Needs suggests that basic needs are the base level to building success or progression to higher goals. (Maslow 1943)  This can be seen in the early days of starting my business when I was more focused on financial security which is a safety need.  As the business began to grow and become more stable I could then focus on building a good reputation within the local area and gaining reccogtion which can be viewed as an esteem need. </w:t>
      </w:r>
    </w:p>
    <w:p w:rsidR="00000000" w:rsidDel="00000000" w:rsidP="00000000" w:rsidRDefault="00000000" w:rsidRPr="00000000" w14:paraId="0000004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Herzberg’s Two-Factor Theory is centred around hygiene factors such as working conditions and pay that prevent workers from becoming disatisfied with their role and motivators like recognition and growth within the business ensuring that workers feel a sense of satisfaction. (Herzberg 1966) It has been important for me to look at both of these, The salon is newly done out, clean and comfortable to work from and creates a calm environment for myself and my clients and i continually try and further my knowlege around teeth whitening and enjoy positive feedback from my clients. </w:t>
      </w:r>
    </w:p>
    <w:p w:rsidR="00000000" w:rsidDel="00000000" w:rsidP="00000000" w:rsidRDefault="00000000" w:rsidRPr="00000000" w14:paraId="00000043">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5">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X and Y theory that Mcgregor uses puts people into two differnt categories. (McCgregor 1960) Theory X says that most people have an inherent dislike of work and will avoid responsibility at all costs and Theory Y explains that people are self motivated. I have to be self motivated within my business so I would agree with the Y theory more and try to align myself with that. </w:t>
      </w:r>
    </w:p>
    <w:p w:rsidR="00000000" w:rsidDel="00000000" w:rsidP="00000000" w:rsidRDefault="00000000" w:rsidRPr="00000000" w14:paraId="00000046">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7">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McClelland’s Theory of Needs states that people need affiliation and achievement or power to feel motivation. (McClelland 1961) I would say that achievement is more important to me than power, it is an achievement for me to fill the bookings for a week or create a new partnership. Affiliation however is important to me as I find value in building strong relationships with my clients and business partners.</w:t>
      </w:r>
    </w:p>
    <w:p w:rsidR="00000000" w:rsidDel="00000000" w:rsidP="00000000" w:rsidRDefault="00000000" w:rsidRPr="00000000" w14:paraId="00000048">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9">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Herzbergs and McClelland’s theories are most relevant to me and how I run my business. My motivators are internal satisfaction and achiving my goals. </w:t>
      </w:r>
    </w:p>
    <w:p w:rsidR="00000000" w:rsidDel="00000000" w:rsidP="00000000" w:rsidRDefault="00000000" w:rsidRPr="00000000" w14:paraId="0000004A">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B">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When looking at factors that effect motivation I have chosen two that I feel resonate most to myself and how I run laserX.</w:t>
      </w:r>
      <w:r w:rsidDel="00000000" w:rsidR="00000000" w:rsidRPr="00000000">
        <w:rPr>
          <w:rtl w:val="0"/>
        </w:rPr>
      </w:r>
    </w:p>
    <w:p w:rsidR="00000000" w:rsidDel="00000000" w:rsidP="00000000" w:rsidRDefault="00000000" w:rsidRPr="00000000" w14:paraId="0000004C">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D">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1. Recognition</w:t>
      </w:r>
    </w:p>
    <w:p w:rsidR="00000000" w:rsidDel="00000000" w:rsidP="00000000" w:rsidRDefault="00000000" w:rsidRPr="00000000" w14:paraId="0000004E">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Depending on whether the client feedback was positive or negative can effect my motivation, It is really encouraging for me when clients provide good feedback, but equally when bad feedback is given it can affect me and make me feel unsure or doubtful of my business and how I run it but it can be satisfying to rectify these issues and move forward.</w:t>
      </w:r>
    </w:p>
    <w:p w:rsidR="00000000" w:rsidDel="00000000" w:rsidP="00000000" w:rsidRDefault="00000000" w:rsidRPr="00000000" w14:paraId="0000004F">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Conflict</w:t>
      </w:r>
    </w:p>
    <w:p w:rsidR="00000000" w:rsidDel="00000000" w:rsidP="00000000" w:rsidRDefault="00000000" w:rsidRPr="00000000" w14:paraId="00000051">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Conflict within my business can and does happen, it can be challenging to navigate this and can leave me feeling drained and lacking motivation, if a client misreads their booing details or have been sent something incorrectly and they show up late or at the wrong time and I have to move or cancel an appointment or when the results they were hoping for havent been achieved this can lead my clients to feel dissatisfied with the service and I have to manage this professionally with the client at the centre of how i proceed and rectify these issues so not to create a bad reputation for myself and improve the likelihood of them returning. </w:t>
      </w:r>
      <w:r w:rsidDel="00000000" w:rsidR="00000000" w:rsidRPr="00000000">
        <w:rPr>
          <w:rtl w:val="0"/>
        </w:rPr>
      </w:r>
    </w:p>
    <w:p w:rsidR="00000000" w:rsidDel="00000000" w:rsidP="00000000" w:rsidRDefault="00000000" w:rsidRPr="00000000" w14:paraId="00000052">
      <w:pPr>
        <w:spacing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3">
      <w:pPr>
        <w:pStyle w:val="Heading1"/>
        <w:spacing w:line="240" w:lineRule="auto"/>
        <w:rPr>
          <w:rFonts w:ascii="Times New Roman" w:cs="Times New Roman" w:eastAsia="Times New Roman" w:hAnsi="Times New Roman"/>
          <w:color w:val="000000"/>
          <w:sz w:val="28"/>
          <w:szCs w:val="28"/>
        </w:rPr>
      </w:pPr>
      <w:bookmarkStart w:colFirst="0" w:colLast="0" w:name="_heading=h.4d34og8" w:id="2"/>
      <w:bookmarkEnd w:id="2"/>
      <w:r w:rsidDel="00000000" w:rsidR="00000000" w:rsidRPr="00000000">
        <w:rPr>
          <w:rFonts w:ascii="Times New Roman" w:cs="Times New Roman" w:eastAsia="Times New Roman" w:hAnsi="Times New Roman"/>
          <w:color w:val="000000"/>
          <w:sz w:val="28"/>
          <w:szCs w:val="28"/>
          <w:rtl w:val="0"/>
        </w:rPr>
        <w:t xml:space="preserve">Motivating factors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key factors driving my motivation are achievement, recognition and growth. seeing a clients transformation and revicing positive feedback brings me a sense of pride and fulfilment. (Herzberg 1966) Herzbergs theory resonates with me and higine factors provide stability. McClellands Theory aligns with my experience and my needs for achievement. (McClelland 1961)  Feedback from my clients has highlighted my strength and highlighted areas for growth and these insights have helped shape my personal development going forward. </w:t>
      </w:r>
    </w:p>
    <w:p w:rsidR="00000000" w:rsidDel="00000000" w:rsidP="00000000" w:rsidRDefault="00000000" w:rsidRPr="00000000" w14:paraId="00000056">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7">
      <w:pPr>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8">
      <w:pPr>
        <w:spacing w:line="240" w:lineRule="auto"/>
        <w:rPr>
          <w:rFonts w:ascii="Times New Roman" w:cs="Times New Roman" w:eastAsia="Times New Roman" w:hAnsi="Times New Roman"/>
        </w:rPr>
      </w:pPr>
      <w:bookmarkStart w:colFirst="0" w:colLast="0" w:name="_heading=h.6k6mj98ps0ml" w:id="3"/>
      <w:bookmarkEnd w:id="3"/>
      <w:r w:rsidDel="00000000" w:rsidR="00000000" w:rsidRPr="00000000">
        <w:rPr>
          <w:rtl w:val="0"/>
        </w:rPr>
      </w:r>
    </w:p>
    <w:p w:rsidR="00000000" w:rsidDel="00000000" w:rsidP="00000000" w:rsidRDefault="00000000" w:rsidRPr="00000000" w14:paraId="00000059">
      <w:pPr>
        <w:spacing w:line="240" w:lineRule="auto"/>
        <w:rPr>
          <w:rFonts w:ascii="Times New Roman" w:cs="Times New Roman" w:eastAsia="Times New Roman" w:hAnsi="Times New Roman"/>
          <w:sz w:val="28"/>
          <w:szCs w:val="28"/>
        </w:rPr>
      </w:pPr>
      <w:bookmarkStart w:colFirst="0" w:colLast="0" w:name="_heading=h.9xi6zo8yv76o" w:id="4"/>
      <w:bookmarkEnd w:id="4"/>
      <w:r w:rsidDel="00000000" w:rsidR="00000000" w:rsidRPr="00000000">
        <w:rPr>
          <w:rFonts w:ascii="Times New Roman" w:cs="Times New Roman" w:eastAsia="Times New Roman" w:hAnsi="Times New Roman"/>
          <w:sz w:val="28"/>
          <w:szCs w:val="28"/>
          <w:rtl w:val="0"/>
        </w:rPr>
        <w:t xml:space="preserve">Personal Development Plan</w:t>
      </w:r>
    </w:p>
    <w:p w:rsidR="00000000" w:rsidDel="00000000" w:rsidP="00000000" w:rsidRDefault="00000000" w:rsidRPr="00000000" w14:paraId="0000005A">
      <w:pPr>
        <w:spacing w:line="240" w:lineRule="auto"/>
        <w:rPr>
          <w:rFonts w:ascii="Times New Roman" w:cs="Times New Roman" w:eastAsia="Times New Roman" w:hAnsi="Times New Roman"/>
        </w:rPr>
      </w:pPr>
      <w:bookmarkStart w:colFirst="0" w:colLast="0" w:name="_heading=h.6891l4ukobd7" w:id="5"/>
      <w:bookmarkEnd w:id="5"/>
      <w:r w:rsidDel="00000000" w:rsidR="00000000" w:rsidRPr="00000000">
        <w:rPr>
          <w:rtl w:val="0"/>
        </w:rPr>
      </w:r>
    </w:p>
    <w:sdt>
      <w:sdtPr>
        <w:lock w:val="contentLocked"/>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40"/>
            <w:gridCol w:w="2340"/>
            <w:gridCol w:w="2340"/>
            <w:gridCol w:w="2340"/>
            <w:tblGridChange w:id="0">
              <w:tblGrid>
                <w:gridCol w:w="2340"/>
                <w:gridCol w:w="2340"/>
                <w:gridCol w:w="2340"/>
                <w:gridCol w:w="234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Goal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Steps</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Timeline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Criteria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Improve written skills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Online course in business communication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Confidently write up brand proposals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Confidence with speaking in public</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Attend more networking events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6 months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More comfortable introducing my business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Time management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Use a planner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Begin this month, review weekly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Tasks completed promptly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Better engagement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research into using instagram analytics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2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Notice better engagement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Track financial progress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Track income/ expenses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3 months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Higher profits</w:t>
                </w:r>
              </w:p>
            </w:tc>
          </w:tr>
        </w:tbl>
      </w:sdtContent>
    </w:sdt>
    <w:p w:rsidR="00000000" w:rsidDel="00000000" w:rsidP="00000000" w:rsidRDefault="00000000" w:rsidRPr="00000000" w14:paraId="00000073">
      <w:pPr>
        <w:spacing w:line="240" w:lineRule="auto"/>
        <w:rPr>
          <w:rFonts w:ascii="Times New Roman" w:cs="Times New Roman" w:eastAsia="Times New Roman" w:hAnsi="Times New Roman"/>
        </w:rPr>
      </w:pPr>
      <w:bookmarkStart w:colFirst="0" w:colLast="0" w:name="_heading=h.6pkp14rpih9q" w:id="6"/>
      <w:bookmarkEnd w:id="6"/>
      <w:r w:rsidDel="00000000" w:rsidR="00000000" w:rsidRPr="00000000">
        <w:rPr>
          <w:rtl w:val="0"/>
        </w:rPr>
      </w:r>
    </w:p>
    <w:p w:rsidR="00000000" w:rsidDel="00000000" w:rsidP="00000000" w:rsidRDefault="00000000" w:rsidRPr="00000000" w14:paraId="00000074">
      <w:pPr>
        <w:spacing w:line="240" w:lineRule="auto"/>
        <w:rPr>
          <w:rFonts w:ascii="Times New Roman" w:cs="Times New Roman" w:eastAsia="Times New Roman" w:hAnsi="Times New Roman"/>
        </w:rPr>
      </w:pPr>
      <w:bookmarkStart w:colFirst="0" w:colLast="0" w:name="_heading=h.2s8eyo1" w:id="7"/>
      <w:bookmarkEnd w:id="7"/>
      <w:r w:rsidDel="00000000" w:rsidR="00000000" w:rsidRPr="00000000">
        <w:rPr>
          <w:rFonts w:ascii="Times New Roman" w:cs="Times New Roman" w:eastAsia="Times New Roman" w:hAnsi="Times New Roman"/>
          <w:rtl w:val="0"/>
        </w:rPr>
        <w:t xml:space="preserve">Effective communication and self motivation have been exstreamly important in how I run my business day to day. I need to apply models like Argyle and Shannon and weaver to adapt my methods to suit different clients and partners. Motivation theories have helped me stay focused and feedback has helped me to shape better ways of communicating and providing my service.</w:t>
      </w:r>
    </w:p>
    <w:p w:rsidR="00000000" w:rsidDel="00000000" w:rsidP="00000000" w:rsidRDefault="00000000" w:rsidRPr="00000000" w14:paraId="00000075">
      <w:pPr>
        <w:pStyle w:val="Heading1"/>
        <w:rPr>
          <w:rFonts w:ascii="Times New Roman" w:cs="Times New Roman" w:eastAsia="Times New Roman" w:hAnsi="Times New Roman"/>
          <w:sz w:val="22"/>
          <w:szCs w:val="22"/>
        </w:rPr>
      </w:pPr>
      <w:bookmarkStart w:colFirst="0" w:colLast="0" w:name="_heading=h.17dp8vu" w:id="8"/>
      <w:bookmarkEnd w:id="8"/>
      <w:r w:rsidDel="00000000" w:rsidR="00000000" w:rsidRPr="00000000">
        <w:rPr>
          <w:rFonts w:ascii="Times New Roman" w:cs="Times New Roman" w:eastAsia="Times New Roman" w:hAnsi="Times New Roman"/>
          <w:sz w:val="22"/>
          <w:szCs w:val="22"/>
          <w:rtl w:val="0"/>
        </w:rPr>
        <w:t xml:space="preserve">References</w:t>
      </w:r>
    </w:p>
    <w:p w:rsidR="00000000" w:rsidDel="00000000" w:rsidP="00000000" w:rsidRDefault="00000000" w:rsidRPr="00000000" w14:paraId="00000076">
      <w:pPr>
        <w:ind w:left="72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77">
      <w:pPr>
        <w:numPr>
          <w:ilvl w:val="0"/>
          <w:numId w:val="1"/>
        </w:numP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highlight w:val="white"/>
          <w:rtl w:val="0"/>
        </w:rPr>
        <w:t xml:space="preserve">Argyle, M. (1972). The psychology of interpersonal behaviour (2nd ed.). Penguin Books.</w:t>
      </w:r>
      <w:r w:rsidDel="00000000" w:rsidR="00000000" w:rsidRPr="00000000">
        <w:rPr>
          <w:rtl w:val="0"/>
        </w:rPr>
      </w:r>
    </w:p>
    <w:p w:rsidR="00000000" w:rsidDel="00000000" w:rsidP="00000000" w:rsidRDefault="00000000" w:rsidRPr="00000000" w14:paraId="00000078">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Bovee, C. L., &amp; Thill, J. V. (2012). Business communication today (11th ed.). Pearson Education.</w:t>
      </w:r>
    </w:p>
    <w:p w:rsidR="00000000" w:rsidDel="00000000" w:rsidP="00000000" w:rsidRDefault="00000000" w:rsidRPr="00000000" w14:paraId="00000079">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Cameron, E., &amp; Green, M. (2015). Making sense of change management: A complete guide to the models, tools and techniques of organizational change (4th ed.). Kogan Page.</w:t>
      </w:r>
    </w:p>
    <w:p w:rsidR="00000000" w:rsidDel="00000000" w:rsidP="00000000" w:rsidRDefault="00000000" w:rsidRPr="00000000" w14:paraId="0000007A">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Goleman, D. (1995). Emotional intelligence: Why it can matter more than IQ. Bantam Books.</w:t>
      </w:r>
    </w:p>
    <w:p w:rsidR="00000000" w:rsidDel="00000000" w:rsidP="00000000" w:rsidRDefault="00000000" w:rsidRPr="00000000" w14:paraId="0000007B">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Herzberg, F. (1966). Work and the nature of man. World Publishing Company.</w:t>
      </w:r>
    </w:p>
    <w:p w:rsidR="00000000" w:rsidDel="00000000" w:rsidP="00000000" w:rsidRDefault="00000000" w:rsidRPr="00000000" w14:paraId="0000007C">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Maslow, A. H. (1943). A theory of human motivation. Psychological Review, 50(4), 370–396. </w:t>
      </w:r>
      <w:hyperlink r:id="rId11">
        <w:r w:rsidDel="00000000" w:rsidR="00000000" w:rsidRPr="00000000">
          <w:rPr>
            <w:rFonts w:ascii="Arial" w:cs="Arial" w:eastAsia="Arial" w:hAnsi="Arial"/>
            <w:color w:val="1155cc"/>
            <w:u w:val="single"/>
            <w:rtl w:val="0"/>
          </w:rPr>
          <w:t xml:space="preserve">https://doi.org/10.1037/h0054346</w:t>
        </w:r>
      </w:hyperlink>
      <w:r w:rsidDel="00000000" w:rsidR="00000000" w:rsidRPr="00000000">
        <w:rPr>
          <w:rtl w:val="0"/>
        </w:rPr>
      </w:r>
    </w:p>
    <w:p w:rsidR="00000000" w:rsidDel="00000000" w:rsidP="00000000" w:rsidRDefault="00000000" w:rsidRPr="00000000" w14:paraId="0000007D">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McClelland, D. C. (1961). The achieving society. Van Nostrand.</w:t>
      </w:r>
    </w:p>
    <w:p w:rsidR="00000000" w:rsidDel="00000000" w:rsidP="00000000" w:rsidRDefault="00000000" w:rsidRPr="00000000" w14:paraId="0000007E">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McGregor, D. (1960). The human side of enterprise. McGraw-Hill.</w:t>
      </w:r>
    </w:p>
    <w:p w:rsidR="00000000" w:rsidDel="00000000" w:rsidP="00000000" w:rsidRDefault="00000000" w:rsidRPr="00000000" w14:paraId="0000007F">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Shannon, C. E., &amp; Weaver, W. (1949). The mathematical theory of communication. University of Illinois Press.</w:t>
      </w:r>
    </w:p>
    <w:p w:rsidR="00000000" w:rsidDel="00000000" w:rsidP="00000000" w:rsidRDefault="00000000" w:rsidRPr="00000000" w14:paraId="00000080">
      <w:pPr>
        <w:numPr>
          <w:ilvl w:val="0"/>
          <w:numId w:val="1"/>
        </w:numPr>
        <w:shd w:fill="ffffff" w:val="clear"/>
        <w:spacing w:after="0" w:line="480" w:lineRule="auto"/>
        <w:ind w:left="720" w:hanging="360"/>
        <w:rPr>
          <w:rFonts w:ascii="Times New Roman" w:cs="Times New Roman" w:eastAsia="Times New Roman" w:hAnsi="Times New Roman"/>
        </w:rPr>
      </w:pPr>
      <w:r w:rsidDel="00000000" w:rsidR="00000000" w:rsidRPr="00000000">
        <w:rPr>
          <w:rFonts w:ascii="Arial" w:cs="Arial" w:eastAsia="Arial" w:hAnsi="Arial"/>
          <w:color w:val="222222"/>
          <w:rtl w:val="0"/>
        </w:rPr>
        <w:t xml:space="preserve">West, R., &amp; Turner, L. H. (2018). Introducing communication theory: Analysis and application (6th ed.). McGraw-Hill Education</w:t>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5831A9"/>
    <w:pPr>
      <w:tabs>
        <w:tab w:val="center" w:pos="4513"/>
        <w:tab w:val="right" w:pos="9026"/>
      </w:tabs>
      <w:spacing w:after="0" w:line="240" w:lineRule="auto"/>
    </w:pPr>
  </w:style>
  <w:style w:type="character" w:styleId="HeaderChar" w:customStyle="1">
    <w:name w:val="Header Char"/>
    <w:basedOn w:val="DefaultParagraphFont"/>
    <w:link w:val="Header"/>
    <w:uiPriority w:val="99"/>
    <w:rsid w:val="005831A9"/>
  </w:style>
  <w:style w:type="paragraph" w:styleId="Footer">
    <w:name w:val="footer"/>
    <w:basedOn w:val="Normal"/>
    <w:link w:val="FooterChar"/>
    <w:uiPriority w:val="99"/>
    <w:unhideWhenUsed w:val="1"/>
    <w:rsid w:val="005831A9"/>
    <w:pPr>
      <w:tabs>
        <w:tab w:val="center" w:pos="4513"/>
        <w:tab w:val="right" w:pos="9026"/>
      </w:tabs>
      <w:spacing w:after="0" w:line="240" w:lineRule="auto"/>
    </w:pPr>
  </w:style>
  <w:style w:type="character" w:styleId="FooterChar" w:customStyle="1">
    <w:name w:val="Footer Char"/>
    <w:basedOn w:val="DefaultParagraphFont"/>
    <w:link w:val="Footer"/>
    <w:uiPriority w:val="99"/>
    <w:rsid w:val="005831A9"/>
  </w:style>
  <w:style w:type="paragraph" w:styleId="ListParagraph">
    <w:name w:val="List Paragraph"/>
    <w:basedOn w:val="Normal"/>
    <w:uiPriority w:val="34"/>
    <w:qFormat w:val="1"/>
    <w:rsid w:val="005831A9"/>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doi.org/10.1037/h0054346" TargetMode="External"/><Relationship Id="rId10" Type="http://schemas.openxmlformats.org/officeDocument/2006/relationships/image" Target="media/image4.jpg"/><Relationship Id="rId9" Type="http://schemas.openxmlformats.org/officeDocument/2006/relationships/image" Target="media/image3.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9CmVcbf5Tldn0gBIlArNETuXxQ==">CgMxLjAaHwoBMBIaChgICVIUChJ0YWJsZS5uZjYyZ2hzOWJraTMyCGguZ2pkZ3hzMgloLjNkeTZ2a20yCWguNGQzNG9nODIOaC42azZtajk4cHMwbWwyDmguOXhpNnpvOHl2NzZvMg5oLjY4OTFsNHVrb2JkNzIOaC42cGtwMTRycGloOXEyCWguMnM4ZXlvMTIJaC4xN2RwOHZ1OAByITFpT1VrVmNibTRMSUJ2QWJ6X3BKVnQyNHA5LTBtbklIbA==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2023-03-08T14:15:00Z</dcterms:created>
</cp:coreProperties>
</file>