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949015B" wp14:paraId="7C4D7458" wp14:textId="0458AC6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3949015B" w:rsidR="35C1C9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  <w:t xml:space="preserve"> </w:t>
      </w:r>
      <w:r>
        <w:tab/>
      </w:r>
      <w:r>
        <w:tab/>
      </w:r>
      <w:r>
        <w:tab/>
      </w:r>
      <w:r w:rsidRPr="3949015B" w:rsidR="4CB3D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 xml:space="preserve">Report on the Disappearance of Dr Hart </w:t>
      </w:r>
    </w:p>
    <w:p xmlns:wp14="http://schemas.microsoft.com/office/word/2010/wordml" w:rsidP="3949015B" wp14:paraId="3933EF12" wp14:textId="43D94EA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6202DE8F" wp14:textId="60BECAF7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65709DE3" wp14:textId="4924D9B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7391B8C3" wp14:textId="5F0D198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29804D3E" wp14:textId="6BAC460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2848284C" wp14:textId="7C5B655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1E6FDB92" wp14:textId="342AB1C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3949015B" w:rsidR="31B6C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Academic Skills for the Digital Era BMSW</w:t>
      </w:r>
      <w:r w:rsidRPr="3949015B" w:rsidR="24F05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4013</w:t>
      </w:r>
    </w:p>
    <w:p xmlns:wp14="http://schemas.microsoft.com/office/word/2010/wordml" w:rsidP="3949015B" wp14:paraId="02EEC77A" wp14:textId="6135E8B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3949015B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 xml:space="preserve">Izabela </w:t>
      </w:r>
      <w:r w:rsidRPr="3949015B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Dobrydnio</w:t>
      </w:r>
      <w:r w:rsidRPr="3949015B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 xml:space="preserve"> 2412472</w:t>
      </w:r>
    </w:p>
    <w:p xmlns:wp14="http://schemas.microsoft.com/office/word/2010/wordml" w:rsidP="3949015B" wp14:paraId="5B88E6ED" wp14:textId="3A6826D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3949015B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Ffion Cumberpatch</w:t>
      </w:r>
    </w:p>
    <w:p xmlns:wp14="http://schemas.microsoft.com/office/word/2010/wordml" w:rsidP="3949015B" wp14:paraId="78D34067" wp14:textId="5195721E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3949015B" wp14:paraId="071C825B" wp14:textId="34A7A257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21D62E47" wp14:textId="705D21D8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13EED088" wp14:textId="78C1839A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20EB2BA0" wp14:textId="3550ED7A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4758CC2E" wp14:textId="6C288C37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4A507B26" wp14:textId="41123A60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7B434163" wp14:textId="65D6385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67299054" wp14:textId="348D4370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042E7347" wp14:textId="4F3FBBE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17D0DCD2" wp14:textId="7B9DD74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277DCC1F" wp14:textId="5465A4C0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572F9E2D" wp14:textId="1B44EA2D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3949015B" wp14:paraId="2F3DEF93" wp14:textId="092FAEB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949015B" w:rsidR="24F05DB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  <w:t xml:space="preserve"> </w:t>
      </w:r>
    </w:p>
    <w:p xmlns:wp14="http://schemas.microsoft.com/office/word/2010/wordml" w:rsidP="3949015B" wp14:paraId="5E5787A5" wp14:textId="0E476BF7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leading expert in the field of advanced artificial intelligence and robotics, Dr. Hart is recognized for her pioneering work on the Harmony AI system, a patented technology designed to synchronize robot movements with human emotional cues.</w:t>
      </w:r>
      <w:r w:rsidRPr="3949015B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(Soori, Arezoo and </w:t>
      </w:r>
      <w:r w:rsidRPr="3949015B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3949015B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astres</w:t>
      </w:r>
      <w:r w:rsidRPr="3949015B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949015B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2023)</w:t>
      </w:r>
      <w:r w:rsidRPr="3949015B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949015B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figure known for her commitment to “Innovation with a Purpose,” as inscribed on the necklace she always wore, Dr. Hart mysteriously disappeared.</w:t>
      </w:r>
      <w:r w:rsidRPr="3949015B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report explores the possible explanations surrounding her disappearance, supported by five key references drawn from available clues.</w:t>
      </w:r>
    </w:p>
    <w:p w:rsidR="7F13B19D" w:rsidP="3949015B" w:rsidRDefault="7F13B19D" w14:paraId="0BD50800" w14:textId="1E90AB0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Dr. Hart had made significant strides in artificial intelligence</w:t>
      </w:r>
      <w:r w:rsidRPr="3949015B" w:rsidR="09234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3949015B" w:rsidR="09234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Elendu</w:t>
      </w:r>
      <w:r w:rsidRPr="3949015B" w:rsidR="09234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2023)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particularly in integrating emotional intelligence into robotic systems. Her work drew widespread acclaim but also created tension within her professional and personal circles. Before her disappearance, she was 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reportedly stressed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due to a meeting with her company director, an encounter that may hold crucial insights into her fate.</w:t>
      </w:r>
    </w:p>
    <w:p w:rsidR="11C56330" w:rsidP="3949015B" w:rsidRDefault="11C56330" w14:paraId="3768F7DC" w14:textId="0E77DDC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Last seen leaving her lab on January 5, 2025, at approximately 9:30 PM. She was reported missing the following day after 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failing to show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up for work, and her disappearance 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mystery. The last person to see Dr. Hart was her assistant, </w:t>
      </w:r>
      <w:r w:rsidRPr="3949015B" w:rsidR="226AC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Peter Singh, a lab assistant at Dr. Hart’s research facility, was the last known individual to see her before she vanished. Singh </w:t>
      </w:r>
      <w:r w:rsidRPr="3949015B" w:rsidR="226AC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stated</w:t>
      </w:r>
      <w:r w:rsidRPr="3949015B" w:rsidR="226AC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 Dr. Hart appeared visibly stressed following a meeting with the company director.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who reported finding her office in disarray. The scene suggested an attempt to 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locate</w:t>
      </w:r>
      <w:r w:rsidRPr="3949015B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something specific within the office, though no equipment was damaged or stolen. This report outlines the key findings, potential theories, and next steps in the investigation.</w:t>
      </w:r>
      <w:r w:rsidRPr="3949015B" w:rsidR="2E201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raises two 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possible theories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either the meeting resulted in a professional dispute severe enough to cause her disappearance, or she was pressured into making a decision that led to unforeseen consequences</w:t>
      </w:r>
      <w:r w:rsidRPr="3949015B" w:rsidR="6CA0162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3949015B" w:rsidR="417D37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(Moeller, K.</w:t>
      </w:r>
      <w:r w:rsidRPr="3949015B" w:rsidR="674EF38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3949015B" w:rsidR="417D37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2024)</w:t>
      </w:r>
      <w:r w:rsidRPr="3949015B" w:rsidR="1B59334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Could her research have become a subject of corporate controversy, making her a target for elimination or coercion?</w:t>
      </w:r>
      <w:r w:rsidRPr="3949015B" w:rsidR="76898B4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7F13B19D" w:rsidP="3949015B" w:rsidRDefault="7F13B19D" w14:paraId="0D29F601" w14:textId="7B4A7E1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Cynthia Romirez, a </w:t>
      </w:r>
      <w:r w:rsidRPr="3949015B" w:rsidR="7DD2225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neighbour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reported seeing 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an unfamiliar SUV parked outside Dr. Hart’s house the night before her disappearance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 The presence of this vehicle suggests the possibility of an external force involved in her vanishing. Whether this was an abduction, a planned escape, or corporate espionage is unclear, but the vehicle’s timing and placement cannot be ignored. Was Dr. Hart being watched, and if so, by whom?</w:t>
      </w:r>
    </w:p>
    <w:p w:rsidR="7F13B19D" w:rsidP="3949015B" w:rsidRDefault="7F13B19D" w14:paraId="58D01201" w14:textId="7EE399D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Dr. Hart’s Harmony AI System was a groundbreaking innovation, potentially worth billions. If corporate espionage was at play, competitors or even members within her own organization might have had motives to silence or manipulate her</w:t>
      </w:r>
      <w:r w:rsidRPr="3949015B" w:rsidR="5F37C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3949015B" w:rsidR="5F37C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Scheuerer</w:t>
      </w:r>
      <w:r w:rsidRPr="3949015B" w:rsidR="5F37C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2021)</w:t>
      </w:r>
      <w:r w:rsidRPr="3949015B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 The nature of her research, particularly in synchronizing robotic movements with human emotions, could be of strategic importance to various parties.</w:t>
      </w:r>
    </w:p>
    <w:p w:rsidR="43E433F1" w:rsidP="3949015B" w:rsidRDefault="43E433F1" w14:paraId="182C76A8" w14:textId="275885E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Dr. Hart’s disappearance 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remains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shrouded in mystery, but the collected evidence suggests five plausible scenarios:</w:t>
      </w:r>
    </w:p>
    <w:p w:rsidR="43E433F1" w:rsidP="3949015B" w:rsidRDefault="43E433F1" w14:paraId="0FB04744" w14:textId="05129C2A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Corporate Dispute and Silencing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Her work may have posed a risk to powerful figures, leading to foul play.</w:t>
      </w:r>
    </w:p>
    <w:p w:rsidR="43E433F1" w:rsidP="3949015B" w:rsidRDefault="43E433F1" w14:paraId="36FB6E6A" w14:textId="543249F5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Professional Rivalry Turned Dangerous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A competitor, such as Dr. Alaric, may have had motivations to remove her from the equation.</w:t>
      </w:r>
    </w:p>
    <w:p w:rsidR="43E433F1" w:rsidP="3949015B" w:rsidRDefault="43E433F1" w14:paraId="0341A94F" w14:textId="315377BB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Kidnapping by Unknown Entities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The SUV outside her house suggests the possibility of abduction.</w:t>
      </w:r>
    </w:p>
    <w:p w:rsidR="43E433F1" w:rsidP="3949015B" w:rsidRDefault="43E433F1" w14:paraId="60991F7B" w14:textId="58CD550D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Corporate Espionage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Her technology may have been the target, leading to a forced disappearance.</w:t>
      </w:r>
    </w:p>
    <w:p w:rsidR="43E433F1" w:rsidP="3949015B" w:rsidRDefault="43E433F1" w14:paraId="5DD2471B" w14:textId="615E2F11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Self-Orchestrated Escape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Stress and potential threats might have led Dr. Hart to disappear voluntarily.</w:t>
      </w:r>
    </w:p>
    <w:p w:rsidR="43E433F1" w:rsidP="3949015B" w:rsidRDefault="43E433F1" w14:paraId="167BDFAC" w14:textId="4737E8A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Inspector Evelyn Sharp continues to gather intelligence, and as more details 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emerge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a clearer picture may form. Until then, the mystery of Dr. Hart’s disappearance 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remains</w:t>
      </w:r>
      <w:r w:rsidRPr="3949015B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 open and pressing case in the world of artificial intelligence and robotics</w:t>
      </w:r>
      <w:r w:rsidRPr="3949015B" w:rsidR="0C537D9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3949015B" w:rsidR="0C53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(Trincado-Munoz, Cordasco and </w:t>
      </w:r>
      <w:r w:rsidRPr="3949015B" w:rsidR="0C53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Vorley</w:t>
      </w:r>
      <w:r w:rsidRPr="3949015B" w:rsidR="0C53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2024)</w:t>
      </w:r>
    </w:p>
    <w:p w:rsidR="3949015B" w:rsidP="3949015B" w:rsidRDefault="3949015B" w14:paraId="67089970" w14:textId="0CE96CF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949015B" w:rsidP="3949015B" w:rsidRDefault="3949015B" w14:paraId="30DF31AF" w14:textId="239AF33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949015B" w:rsidP="3949015B" w:rsidRDefault="3949015B" w14:paraId="1143743F" w14:textId="5D7362C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128251C5" w:rsidP="3949015B" w:rsidRDefault="128251C5" w14:paraId="3DD4FB4F" w14:textId="3C1E8C2A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128251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Reference:</w:t>
      </w:r>
    </w:p>
    <w:p w:rsidR="3A22E781" w:rsidP="3949015B" w:rsidRDefault="3A22E781" w14:paraId="2A3253C7" w14:textId="2634DD6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Elendu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C., Amaechi, D.C., 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Elendu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T.C., 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Jingwa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K.A., Okoye, O.K., John Okah, M., 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Ladele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J.A., Farah, 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A.H.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Alimi, H.A. (2023). Ethical implications of AI and robotics in healthcare: A review. </w:t>
      </w:r>
      <w:r w:rsidRPr="3949015B" w:rsidR="3A22E7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Medicine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102(50), p.e36671. 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://doi.org/10.1097/MD.0000000000036671.</w:t>
      </w:r>
    </w:p>
    <w:p w:rsidR="3A22E781" w:rsidP="3949015B" w:rsidRDefault="3A22E781" w14:paraId="5DDF0F1F" w14:textId="58BF3F8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Moeller, K. (2024). The risky business of research: the control of academic knowledge production and the racialised and gendered contours of corporate power. Feminist Theory, 0(0). </w:t>
      </w:r>
      <w:hyperlink r:id="R1bd8e6805206468a">
        <w:r w:rsidRPr="3949015B" w:rsidR="3A22E78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https://doi.org/10.1177/14647001241284984</w:t>
        </w:r>
      </w:hyperlink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A22E781" w:rsidP="3949015B" w:rsidRDefault="3A22E781" w14:paraId="3B136648" w14:textId="036943A1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Scheuerer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S. (2021). Artificial Intelligence and Unfair Competition – Unveiling an Underestimated Building Block of the AI Regulation Landscape. </w:t>
      </w:r>
      <w:r w:rsidRPr="3949015B" w:rsidR="3A22E7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GRUR International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://doi.org/10.1093/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grurint</w:t>
      </w:r>
      <w:r w:rsidRPr="3949015B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/ikab021.</w:t>
      </w:r>
    </w:p>
    <w:p w:rsidR="128251C5" w:rsidP="3949015B" w:rsidRDefault="128251C5" w14:paraId="2ED42D5D" w14:textId="64E663FE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Soori, M., Arezoo, B. and 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Dastres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R. (2023). Artificial Intelligence, Machine Learning and Deep Learning in Advanced Robotics, A Review. </w:t>
      </w:r>
      <w:r w:rsidRPr="3949015B" w:rsidR="12825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Cognitive Robotics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[onl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ine] 3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(1), pp.54–70. 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tps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doi.org/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10.101</w:t>
      </w:r>
      <w:r w:rsidRPr="3949015B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6/j.cogr.2023.04.001.</w:t>
      </w:r>
    </w:p>
    <w:p w:rsidR="4986C7E4" w:rsidP="3949015B" w:rsidRDefault="4986C7E4" w14:paraId="4A1E73FC" w14:textId="3578E98A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3949015B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Trincado-Munoz, F.J., Cordasco, C. and </w:t>
      </w:r>
      <w:r w:rsidRPr="3949015B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Vorley</w:t>
      </w:r>
      <w:r w:rsidRPr="3949015B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T. (2024). The dark side of AI in professional services. </w:t>
      </w:r>
      <w:r w:rsidRPr="3949015B" w:rsidR="4986C7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Service industries journal/The service industries journal</w:t>
      </w:r>
      <w:r w:rsidRPr="3949015B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pp.1–20. </w:t>
      </w:r>
      <w:r w:rsidRPr="3949015B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3949015B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://doi.org/10.1080/02642069.2024.2336208.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ffb2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99E8D6"/>
    <w:rsid w:val="03CC9AAE"/>
    <w:rsid w:val="09234F41"/>
    <w:rsid w:val="0C537D98"/>
    <w:rsid w:val="11C56330"/>
    <w:rsid w:val="128251C5"/>
    <w:rsid w:val="12BEE01A"/>
    <w:rsid w:val="1369944F"/>
    <w:rsid w:val="1630B0DC"/>
    <w:rsid w:val="1B59334A"/>
    <w:rsid w:val="1C6AFA72"/>
    <w:rsid w:val="20E7F806"/>
    <w:rsid w:val="226ACBAD"/>
    <w:rsid w:val="22C0580A"/>
    <w:rsid w:val="23D7D0A5"/>
    <w:rsid w:val="24F05DB6"/>
    <w:rsid w:val="282EBA15"/>
    <w:rsid w:val="2900BD5D"/>
    <w:rsid w:val="29417228"/>
    <w:rsid w:val="2CC3BA8D"/>
    <w:rsid w:val="2D704F5F"/>
    <w:rsid w:val="2E154B27"/>
    <w:rsid w:val="2E201415"/>
    <w:rsid w:val="2E85187B"/>
    <w:rsid w:val="3153A375"/>
    <w:rsid w:val="31B6CBFD"/>
    <w:rsid w:val="31BD2A92"/>
    <w:rsid w:val="3209E60F"/>
    <w:rsid w:val="33D0320D"/>
    <w:rsid w:val="33E35CA0"/>
    <w:rsid w:val="3514B7E4"/>
    <w:rsid w:val="35C1C934"/>
    <w:rsid w:val="3662FB8A"/>
    <w:rsid w:val="3949015B"/>
    <w:rsid w:val="395BAB69"/>
    <w:rsid w:val="397B4329"/>
    <w:rsid w:val="3A22E781"/>
    <w:rsid w:val="3AA9E961"/>
    <w:rsid w:val="3B895032"/>
    <w:rsid w:val="3E426A0D"/>
    <w:rsid w:val="3E87AC6A"/>
    <w:rsid w:val="3FC62A6F"/>
    <w:rsid w:val="4100F7D3"/>
    <w:rsid w:val="417D37B6"/>
    <w:rsid w:val="437F99DE"/>
    <w:rsid w:val="43E433F1"/>
    <w:rsid w:val="446146AA"/>
    <w:rsid w:val="46BD2E3D"/>
    <w:rsid w:val="4986C7E4"/>
    <w:rsid w:val="4CB3DA9D"/>
    <w:rsid w:val="4CE7AFA6"/>
    <w:rsid w:val="506D7D6A"/>
    <w:rsid w:val="51CC942F"/>
    <w:rsid w:val="521B77B7"/>
    <w:rsid w:val="5521ED72"/>
    <w:rsid w:val="56A200A3"/>
    <w:rsid w:val="58337E7E"/>
    <w:rsid w:val="59BD860A"/>
    <w:rsid w:val="5BFD46B7"/>
    <w:rsid w:val="5C70F7C3"/>
    <w:rsid w:val="5F37C08E"/>
    <w:rsid w:val="5F65AF5F"/>
    <w:rsid w:val="674EF38E"/>
    <w:rsid w:val="6A940762"/>
    <w:rsid w:val="6CA0162A"/>
    <w:rsid w:val="6F0A301E"/>
    <w:rsid w:val="6F99E8D6"/>
    <w:rsid w:val="71607639"/>
    <w:rsid w:val="76898B41"/>
    <w:rsid w:val="7DAF88D8"/>
    <w:rsid w:val="7DD22251"/>
    <w:rsid w:val="7F13B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9E8D6"/>
  <w15:chartTrackingRefBased/>
  <w15:docId w15:val="{DFDF31AC-0FFA-4087-A0D7-07CAF7D937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949015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949015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77/14647001241284984" TargetMode="External" Id="R1bd8e6805206468a" /><Relationship Type="http://schemas.openxmlformats.org/officeDocument/2006/relationships/numbering" Target="/word/numbering.xml" Id="R0715407a3d7441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Izabela Kinga Dobrydnio (2412472)</dc:creator>
  <keywords/>
  <dc:description/>
  <lastModifiedBy>Izabela Kinga Dobrydnio (2412472)</lastModifiedBy>
  <revision>2</revision>
  <dcterms:created xsi:type="dcterms:W3CDTF">2025-02-24T20:08:21.1332942Z</dcterms:created>
  <dcterms:modified xsi:type="dcterms:W3CDTF">2025-02-25T20:38:31.9256879Z</dcterms:modified>
</coreProperties>
</file>