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6466359"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37075DF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028C138" wp14:editId="768947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A97F621" w14:textId="0D954448" w:rsidR="00AD17EE" w:rsidRDefault="00AD17EE">
          <w:pPr>
            <w:pStyle w:val="NoSpacing"/>
            <w:jc w:val="center"/>
            <w:rPr>
              <w:rFonts w:asciiTheme="majorHAnsi" w:eastAsiaTheme="majorEastAsia" w:hAnsiTheme="majorHAnsi" w:cstheme="majorBidi"/>
              <w:caps/>
              <w:color w:val="5B9BD5" w:themeColor="accent1"/>
              <w:sz w:val="32"/>
              <w:szCs w:val="32"/>
            </w:rPr>
          </w:pPr>
          <w:r w:rsidRPr="00AD17EE">
            <w:rPr>
              <w:rFonts w:asciiTheme="majorHAnsi" w:eastAsiaTheme="majorEastAsia" w:hAnsiTheme="majorHAnsi" w:cstheme="majorBidi"/>
              <w:caps/>
              <w:color w:val="5B9BD5" w:themeColor="accent1"/>
              <w:sz w:val="32"/>
              <w:szCs w:val="32"/>
            </w:rPr>
            <w:t>Project Planning and Management in workplace</w:t>
          </w:r>
        </w:p>
        <w:p w14:paraId="6426E9C7" w14:textId="07883233" w:rsidR="007D1947" w:rsidRDefault="00AB054A">
          <w:pPr>
            <w:pStyle w:val="NoSpacing"/>
            <w:jc w:val="center"/>
            <w:rPr>
              <w:color w:val="5B9BD5" w:themeColor="accent1"/>
              <w:sz w:val="28"/>
              <w:szCs w:val="28"/>
            </w:rPr>
          </w:pPr>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r w:rsidR="00BB751F">
                <w:rPr>
                  <w:color w:val="5B9BD5" w:themeColor="accent1"/>
                  <w:sz w:val="28"/>
                  <w:szCs w:val="28"/>
                </w:rPr>
                <w:t>BMSW510</w:t>
              </w:r>
              <w:r w:rsidR="00AD17EE">
                <w:rPr>
                  <w:color w:val="5B9BD5" w:themeColor="accent1"/>
                  <w:sz w:val="28"/>
                  <w:szCs w:val="28"/>
                </w:rPr>
                <w:t>4</w:t>
              </w:r>
            </w:sdtContent>
          </w:sdt>
        </w:p>
        <w:p w14:paraId="43E36B4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B850DE4" wp14:editId="0A72A4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EndPr/>
                                <w:sdtContent>
                                  <w:p w14:paraId="72F40026" w14:textId="6AF78693" w:rsidR="00917A7A" w:rsidRDefault="00917A7A">
                                    <w:pPr>
                                      <w:pStyle w:val="NoSpacing"/>
                                      <w:spacing w:after="40"/>
                                      <w:jc w:val="center"/>
                                      <w:rPr>
                                        <w:caps/>
                                        <w:color w:val="5B9BD5" w:themeColor="accent1"/>
                                        <w:sz w:val="28"/>
                                        <w:szCs w:val="28"/>
                                      </w:rPr>
                                    </w:pPr>
                                    <w:r>
                                      <w:rPr>
                                        <w:caps/>
                                        <w:color w:val="5B9BD5" w:themeColor="accent1"/>
                                        <w:sz w:val="28"/>
                                        <w:szCs w:val="28"/>
                                      </w:rPr>
                                      <w:t>July 3, 202</w:t>
                                    </w:r>
                                    <w:r w:rsidR="00857AFC">
                                      <w:rPr>
                                        <w:caps/>
                                        <w:color w:val="5B9BD5" w:themeColor="accent1"/>
                                        <w:sz w:val="28"/>
                                        <w:szCs w:val="28"/>
                                      </w:rPr>
                                      <w:t>0</w:t>
                                    </w:r>
                                  </w:p>
                                </w:sdtContent>
                              </w:sdt>
                              <w:p w14:paraId="15B6A86B" w14:textId="77777777" w:rsidR="00917A7A" w:rsidRDefault="00AB054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7A7A">
                                      <w:rPr>
                                        <w:caps/>
                                        <w:color w:val="5B9BD5" w:themeColor="accent1"/>
                                        <w:lang w:val="en-GB"/>
                                      </w:rPr>
                                      <w:t>University of Wales Trinity Saint David</w:t>
                                    </w:r>
                                  </w:sdtContent>
                                </w:sdt>
                              </w:p>
                              <w:p w14:paraId="1B67D908" w14:textId="55D05447" w:rsidR="00917A7A" w:rsidRDefault="00AB054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7A7A">
                                      <w:rPr>
                                        <w:color w:val="5B9BD5" w:themeColor="accent1"/>
                                      </w:rPr>
                                      <w:t xml:space="preserve">     </w:t>
                                    </w:r>
                                  </w:sdtContent>
                                </w:sdt>
                                <w:r w:rsidR="00917A7A">
                                  <w:rPr>
                                    <w:color w:val="5B9BD5" w:themeColor="accent1"/>
                                  </w:rPr>
                                  <w:t>Carl Mitchell</w:t>
                                </w:r>
                              </w:p>
                              <w:p w14:paraId="343E163D" w14:textId="2DAA5FC1" w:rsidR="00917A7A" w:rsidRDefault="00917A7A">
                                <w:pPr>
                                  <w:pStyle w:val="NoSpacing"/>
                                  <w:jc w:val="center"/>
                                  <w:rPr>
                                    <w:color w:val="5B9BD5" w:themeColor="accent1"/>
                                  </w:rPr>
                                </w:pPr>
                                <w:r>
                                  <w:rPr>
                                    <w:color w:val="5B9BD5" w:themeColor="accent1"/>
                                  </w:rPr>
                                  <w:t>1806399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B850DE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EndPr/>
                          <w:sdtContent>
                            <w:p w14:paraId="72F40026" w14:textId="6AF78693" w:rsidR="00917A7A" w:rsidRDefault="00917A7A">
                              <w:pPr>
                                <w:pStyle w:val="NoSpacing"/>
                                <w:spacing w:after="40"/>
                                <w:jc w:val="center"/>
                                <w:rPr>
                                  <w:caps/>
                                  <w:color w:val="5B9BD5" w:themeColor="accent1"/>
                                  <w:sz w:val="28"/>
                                  <w:szCs w:val="28"/>
                                </w:rPr>
                              </w:pPr>
                              <w:r>
                                <w:rPr>
                                  <w:caps/>
                                  <w:color w:val="5B9BD5" w:themeColor="accent1"/>
                                  <w:sz w:val="28"/>
                                  <w:szCs w:val="28"/>
                                </w:rPr>
                                <w:t>July 3, 202</w:t>
                              </w:r>
                              <w:r w:rsidR="00857AFC">
                                <w:rPr>
                                  <w:caps/>
                                  <w:color w:val="5B9BD5" w:themeColor="accent1"/>
                                  <w:sz w:val="28"/>
                                  <w:szCs w:val="28"/>
                                </w:rPr>
                                <w:t>0</w:t>
                              </w:r>
                            </w:p>
                          </w:sdtContent>
                        </w:sdt>
                        <w:p w14:paraId="15B6A86B" w14:textId="77777777" w:rsidR="00917A7A" w:rsidRDefault="00857AF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7A7A">
                                <w:rPr>
                                  <w:caps/>
                                  <w:color w:val="5B9BD5" w:themeColor="accent1"/>
                                  <w:lang w:val="en-GB"/>
                                </w:rPr>
                                <w:t>University of Wales Trinity Saint David</w:t>
                              </w:r>
                            </w:sdtContent>
                          </w:sdt>
                        </w:p>
                        <w:p w14:paraId="1B67D908" w14:textId="55D05447" w:rsidR="00917A7A" w:rsidRDefault="00857AF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7A7A">
                                <w:rPr>
                                  <w:color w:val="5B9BD5" w:themeColor="accent1"/>
                                </w:rPr>
                                <w:t xml:space="preserve">     </w:t>
                              </w:r>
                            </w:sdtContent>
                          </w:sdt>
                          <w:r w:rsidR="00917A7A">
                            <w:rPr>
                              <w:color w:val="5B9BD5" w:themeColor="accent1"/>
                            </w:rPr>
                            <w:t>Carl Mitchell</w:t>
                          </w:r>
                        </w:p>
                        <w:p w14:paraId="343E163D" w14:textId="2DAA5FC1" w:rsidR="00917A7A" w:rsidRDefault="00917A7A">
                          <w:pPr>
                            <w:pStyle w:val="NoSpacing"/>
                            <w:jc w:val="center"/>
                            <w:rPr>
                              <w:color w:val="5B9BD5" w:themeColor="accent1"/>
                            </w:rPr>
                          </w:pPr>
                          <w:r>
                            <w:rPr>
                              <w:color w:val="5B9BD5" w:themeColor="accent1"/>
                            </w:rPr>
                            <w:t>1806399</w:t>
                          </w:r>
                        </w:p>
                      </w:txbxContent>
                    </v:textbox>
                    <w10:wrap anchorx="margin" anchory="page"/>
                  </v:shape>
                </w:pict>
              </mc:Fallback>
            </mc:AlternateContent>
          </w:r>
          <w:r>
            <w:rPr>
              <w:noProof/>
              <w:color w:val="5B9BD5" w:themeColor="accent1"/>
              <w:lang w:val="en-GB" w:eastAsia="en-GB"/>
            </w:rPr>
            <w:drawing>
              <wp:inline distT="0" distB="0" distL="0" distR="0" wp14:anchorId="6B28C5BA" wp14:editId="163663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9789E4" w14:textId="77777777" w:rsidR="007D1947" w:rsidRDefault="007D1947" w:rsidP="007D1947">
          <w:pPr>
            <w:pStyle w:val="Heading1"/>
          </w:pPr>
          <w:r>
            <w:br w:type="page"/>
          </w:r>
          <w:bookmarkStart w:id="1" w:name="_Toc44585270"/>
          <w:r>
            <w:lastRenderedPageBreak/>
            <w:t>Executive Summary</w:t>
          </w:r>
          <w:bookmarkEnd w:id="1"/>
        </w:p>
        <w:p w14:paraId="69AA8F94" w14:textId="77777777" w:rsidR="00C559A9" w:rsidRDefault="007D1947">
          <w:r>
            <w:t>The purpose of this report is to analys</w:t>
          </w:r>
          <w:r w:rsidR="00C559A9">
            <w:t xml:space="preserve">e managing a project when facing a pandemic. Covid-19 has affected everybody worldwide. It has affected businesses due to lockdown and social distancing rules, non-essential businesses have had to close to reduce the risk and combat the virus. Royal Mail is an essential business that faces the same issues of combating the infection. </w:t>
          </w:r>
        </w:p>
        <w:p w14:paraId="7E91B668" w14:textId="79A834C3" w:rsidR="007D1947" w:rsidRDefault="00C559A9">
          <w:r>
            <w:t xml:space="preserve">Due to the closure of businesses, Royal Mail have seen these businesses selling items online for </w:t>
          </w:r>
          <w:r w:rsidR="00F52EC7">
            <w:t xml:space="preserve">the </w:t>
          </w:r>
          <w:r>
            <w:t>first time which has resulted in Royal Mails increase of deliveries during the pandemic busier than any time of the year.</w:t>
          </w:r>
        </w:p>
        <w:p w14:paraId="68A2BE5E" w14:textId="505DF3F7" w:rsidR="007B1A8D" w:rsidRDefault="003F4C1D">
          <w:r>
            <w:t xml:space="preserve">As a project traditionally has a start and set end the pandemic has taken away the set end for any project businesses may have implemented to tackle the crisis. The best strategy for Royal Mail is a quick response to implementing a project life cycle. The planning, identification of goals, needs to ensure service continues in a safe environment. Analysis of stakeholders and priorities will impact decisions for a plan that needs to adapt to changes in the project. </w:t>
          </w:r>
          <w:r w:rsidR="007B1A8D">
            <w:t>Several methods will be used to assist with the project.</w:t>
          </w:r>
        </w:p>
        <w:p w14:paraId="4269C42C" w14:textId="4BDF83D8" w:rsidR="00C559A9" w:rsidRDefault="003F4C1D">
          <w:r>
            <w:t xml:space="preserve">Use of a Quad chart can help communicate to stakeholders, project networking to ensure tasks are completed before undertaking another, iron triangle that will change as </w:t>
          </w:r>
          <w:r w:rsidR="007B1A8D">
            <w:t>the project continues without a set end.</w:t>
          </w:r>
        </w:p>
        <w:p w14:paraId="58D1CB1C" w14:textId="282FB3CA" w:rsidR="007B1A8D" w:rsidRDefault="007B1A8D">
          <w:r>
            <w:t>Evaluating and monitoring using McKinsey’s 7s model and the Plan-do-study-act method will help foresee solutions to potential problems which may need to be dealt with quickly due to changes of stakeholders influences, government and authorities advise and decisions over lockdown and social distancing policy.</w:t>
          </w:r>
        </w:p>
        <w:p w14:paraId="70B3FD3F" w14:textId="77777777" w:rsidR="00C559A9" w:rsidRDefault="00C559A9"/>
        <w:p w14:paraId="370FB808" w14:textId="77777777" w:rsidR="007D1947" w:rsidRDefault="007D1947"/>
        <w:p w14:paraId="7113D54F" w14:textId="77777777" w:rsidR="007D1947" w:rsidRDefault="007D1947"/>
        <w:p w14:paraId="20EB1FB4" w14:textId="77777777" w:rsidR="007D1947" w:rsidRDefault="007D1947"/>
        <w:p w14:paraId="772BF45C" w14:textId="77777777" w:rsidR="007D1947" w:rsidRDefault="007D1947"/>
        <w:p w14:paraId="6C4A618F" w14:textId="77777777" w:rsidR="007D1947" w:rsidRDefault="007D1947"/>
        <w:p w14:paraId="7C8D99C4" w14:textId="77777777" w:rsidR="007D1947" w:rsidRDefault="007D1947"/>
        <w:p w14:paraId="5F50E6EB" w14:textId="77777777" w:rsidR="007D1947" w:rsidRDefault="007D1947"/>
        <w:p w14:paraId="3DB7A2CF" w14:textId="77777777" w:rsidR="007D1947" w:rsidRDefault="007D1947"/>
        <w:p w14:paraId="48EDA615" w14:textId="77777777" w:rsidR="007D1947" w:rsidRDefault="007D1947"/>
        <w:p w14:paraId="60094706" w14:textId="77777777" w:rsidR="007D1947" w:rsidRDefault="007D1947"/>
        <w:p w14:paraId="5EF69163" w14:textId="77777777" w:rsidR="007D1947" w:rsidRDefault="007D1947"/>
        <w:p w14:paraId="3434657F" w14:textId="77777777" w:rsidR="007D1947" w:rsidRDefault="007D1947"/>
        <w:p w14:paraId="59268D81" w14:textId="77777777" w:rsidR="007D1947" w:rsidRDefault="007D1947"/>
        <w:p w14:paraId="1FD1EC6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3668162" w14:textId="77777777" w:rsidR="007D1947" w:rsidRDefault="007D1947">
              <w:pPr>
                <w:pStyle w:val="TOCHeading"/>
              </w:pPr>
              <w:r>
                <w:t>Table of Contents</w:t>
              </w:r>
            </w:p>
            <w:p w14:paraId="518795ED" w14:textId="369C7512" w:rsidR="00DC2245"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585270" w:history="1">
                <w:r w:rsidR="00DC2245" w:rsidRPr="00291CF2">
                  <w:rPr>
                    <w:rStyle w:val="Hyperlink"/>
                    <w:noProof/>
                  </w:rPr>
                  <w:t>Executive Summary</w:t>
                </w:r>
                <w:r w:rsidR="00DC2245">
                  <w:rPr>
                    <w:noProof/>
                    <w:webHidden/>
                  </w:rPr>
                  <w:tab/>
                </w:r>
                <w:r w:rsidR="00DC2245">
                  <w:rPr>
                    <w:noProof/>
                    <w:webHidden/>
                  </w:rPr>
                  <w:fldChar w:fldCharType="begin"/>
                </w:r>
                <w:r w:rsidR="00DC2245">
                  <w:rPr>
                    <w:noProof/>
                    <w:webHidden/>
                  </w:rPr>
                  <w:instrText xml:space="preserve"> PAGEREF _Toc44585270 \h </w:instrText>
                </w:r>
                <w:r w:rsidR="00DC2245">
                  <w:rPr>
                    <w:noProof/>
                    <w:webHidden/>
                  </w:rPr>
                </w:r>
                <w:r w:rsidR="00DC2245">
                  <w:rPr>
                    <w:noProof/>
                    <w:webHidden/>
                  </w:rPr>
                  <w:fldChar w:fldCharType="separate"/>
                </w:r>
                <w:r w:rsidR="00DC2245">
                  <w:rPr>
                    <w:noProof/>
                    <w:webHidden/>
                  </w:rPr>
                  <w:t>1</w:t>
                </w:r>
                <w:r w:rsidR="00DC2245">
                  <w:rPr>
                    <w:noProof/>
                    <w:webHidden/>
                  </w:rPr>
                  <w:fldChar w:fldCharType="end"/>
                </w:r>
              </w:hyperlink>
            </w:p>
            <w:p w14:paraId="598F7EDC" w14:textId="6B3AC3DD" w:rsidR="00DC2245" w:rsidRDefault="00AB054A">
              <w:pPr>
                <w:pStyle w:val="TOC1"/>
                <w:tabs>
                  <w:tab w:val="right" w:leader="dot" w:pos="9016"/>
                </w:tabs>
                <w:rPr>
                  <w:rFonts w:eastAsiaTheme="minorEastAsia"/>
                  <w:noProof/>
                  <w:lang w:eastAsia="en-GB"/>
                </w:rPr>
              </w:pPr>
              <w:hyperlink w:anchor="_Toc44585271" w:history="1">
                <w:r w:rsidR="00DC2245" w:rsidRPr="00291CF2">
                  <w:rPr>
                    <w:rStyle w:val="Hyperlink"/>
                    <w:noProof/>
                  </w:rPr>
                  <w:t>Introduction</w:t>
                </w:r>
                <w:r w:rsidR="00DC2245">
                  <w:rPr>
                    <w:noProof/>
                    <w:webHidden/>
                  </w:rPr>
                  <w:tab/>
                </w:r>
                <w:r w:rsidR="00DC2245">
                  <w:rPr>
                    <w:noProof/>
                    <w:webHidden/>
                  </w:rPr>
                  <w:fldChar w:fldCharType="begin"/>
                </w:r>
                <w:r w:rsidR="00DC2245">
                  <w:rPr>
                    <w:noProof/>
                    <w:webHidden/>
                  </w:rPr>
                  <w:instrText xml:space="preserve"> PAGEREF _Toc44585271 \h </w:instrText>
                </w:r>
                <w:r w:rsidR="00DC2245">
                  <w:rPr>
                    <w:noProof/>
                    <w:webHidden/>
                  </w:rPr>
                </w:r>
                <w:r w:rsidR="00DC2245">
                  <w:rPr>
                    <w:noProof/>
                    <w:webHidden/>
                  </w:rPr>
                  <w:fldChar w:fldCharType="separate"/>
                </w:r>
                <w:r w:rsidR="00DC2245">
                  <w:rPr>
                    <w:noProof/>
                    <w:webHidden/>
                  </w:rPr>
                  <w:t>3</w:t>
                </w:r>
                <w:r w:rsidR="00DC2245">
                  <w:rPr>
                    <w:noProof/>
                    <w:webHidden/>
                  </w:rPr>
                  <w:fldChar w:fldCharType="end"/>
                </w:r>
              </w:hyperlink>
            </w:p>
            <w:p w14:paraId="7102AEFC" w14:textId="7FAB42B3" w:rsidR="00DC2245" w:rsidRDefault="00AB054A">
              <w:pPr>
                <w:pStyle w:val="TOC1"/>
                <w:tabs>
                  <w:tab w:val="right" w:leader="dot" w:pos="9016"/>
                </w:tabs>
                <w:rPr>
                  <w:rFonts w:eastAsiaTheme="minorEastAsia"/>
                  <w:noProof/>
                  <w:lang w:eastAsia="en-GB"/>
                </w:rPr>
              </w:pPr>
              <w:hyperlink w:anchor="_Toc44585272" w:history="1">
                <w:r w:rsidR="00DC2245" w:rsidRPr="00291CF2">
                  <w:rPr>
                    <w:rStyle w:val="Hyperlink"/>
                    <w:noProof/>
                  </w:rPr>
                  <w:t>Main Findings</w:t>
                </w:r>
                <w:r w:rsidR="00DC2245">
                  <w:rPr>
                    <w:noProof/>
                    <w:webHidden/>
                  </w:rPr>
                  <w:tab/>
                </w:r>
                <w:r w:rsidR="00DC2245">
                  <w:rPr>
                    <w:noProof/>
                    <w:webHidden/>
                  </w:rPr>
                  <w:fldChar w:fldCharType="begin"/>
                </w:r>
                <w:r w:rsidR="00DC2245">
                  <w:rPr>
                    <w:noProof/>
                    <w:webHidden/>
                  </w:rPr>
                  <w:instrText xml:space="preserve"> PAGEREF _Toc44585272 \h </w:instrText>
                </w:r>
                <w:r w:rsidR="00DC2245">
                  <w:rPr>
                    <w:noProof/>
                    <w:webHidden/>
                  </w:rPr>
                </w:r>
                <w:r w:rsidR="00DC2245">
                  <w:rPr>
                    <w:noProof/>
                    <w:webHidden/>
                  </w:rPr>
                  <w:fldChar w:fldCharType="separate"/>
                </w:r>
                <w:r w:rsidR="00DC2245">
                  <w:rPr>
                    <w:noProof/>
                    <w:webHidden/>
                  </w:rPr>
                  <w:t>4</w:t>
                </w:r>
                <w:r w:rsidR="00DC2245">
                  <w:rPr>
                    <w:noProof/>
                    <w:webHidden/>
                  </w:rPr>
                  <w:fldChar w:fldCharType="end"/>
                </w:r>
              </w:hyperlink>
            </w:p>
            <w:p w14:paraId="0EFFFD6D" w14:textId="639939D6" w:rsidR="00DC2245" w:rsidRDefault="00AB054A">
              <w:pPr>
                <w:pStyle w:val="TOC2"/>
                <w:tabs>
                  <w:tab w:val="right" w:leader="dot" w:pos="9016"/>
                </w:tabs>
                <w:rPr>
                  <w:rFonts w:eastAsiaTheme="minorEastAsia"/>
                  <w:noProof/>
                  <w:lang w:eastAsia="en-GB"/>
                </w:rPr>
              </w:pPr>
              <w:hyperlink w:anchor="_Toc44585273" w:history="1">
                <w:r w:rsidR="00DC2245" w:rsidRPr="00291CF2">
                  <w:rPr>
                    <w:rStyle w:val="Hyperlink"/>
                    <w:noProof/>
                  </w:rPr>
                  <w:t>History of Royal Mail</w:t>
                </w:r>
                <w:r w:rsidR="00DC2245">
                  <w:rPr>
                    <w:noProof/>
                    <w:webHidden/>
                  </w:rPr>
                  <w:tab/>
                </w:r>
                <w:r w:rsidR="00DC2245">
                  <w:rPr>
                    <w:noProof/>
                    <w:webHidden/>
                  </w:rPr>
                  <w:fldChar w:fldCharType="begin"/>
                </w:r>
                <w:r w:rsidR="00DC2245">
                  <w:rPr>
                    <w:noProof/>
                    <w:webHidden/>
                  </w:rPr>
                  <w:instrText xml:space="preserve"> PAGEREF _Toc44585273 \h </w:instrText>
                </w:r>
                <w:r w:rsidR="00DC2245">
                  <w:rPr>
                    <w:noProof/>
                    <w:webHidden/>
                  </w:rPr>
                </w:r>
                <w:r w:rsidR="00DC2245">
                  <w:rPr>
                    <w:noProof/>
                    <w:webHidden/>
                  </w:rPr>
                  <w:fldChar w:fldCharType="separate"/>
                </w:r>
                <w:r w:rsidR="00DC2245">
                  <w:rPr>
                    <w:noProof/>
                    <w:webHidden/>
                  </w:rPr>
                  <w:t>4</w:t>
                </w:r>
                <w:r w:rsidR="00DC2245">
                  <w:rPr>
                    <w:noProof/>
                    <w:webHidden/>
                  </w:rPr>
                  <w:fldChar w:fldCharType="end"/>
                </w:r>
              </w:hyperlink>
            </w:p>
            <w:p w14:paraId="0DA9E617" w14:textId="74A3752D" w:rsidR="00DC2245" w:rsidRDefault="00AB054A">
              <w:pPr>
                <w:pStyle w:val="TOC2"/>
                <w:tabs>
                  <w:tab w:val="right" w:leader="dot" w:pos="9016"/>
                </w:tabs>
                <w:rPr>
                  <w:rFonts w:eastAsiaTheme="minorEastAsia"/>
                  <w:noProof/>
                  <w:lang w:eastAsia="en-GB"/>
                </w:rPr>
              </w:pPr>
              <w:hyperlink w:anchor="_Toc44585274" w:history="1">
                <w:r w:rsidR="00DC2245" w:rsidRPr="00291CF2">
                  <w:rPr>
                    <w:rStyle w:val="Hyperlink"/>
                    <w:noProof/>
                  </w:rPr>
                  <w:t>Coronavirus and its impact on businesses.</w:t>
                </w:r>
                <w:r w:rsidR="00DC2245">
                  <w:rPr>
                    <w:noProof/>
                    <w:webHidden/>
                  </w:rPr>
                  <w:tab/>
                </w:r>
                <w:r w:rsidR="00DC2245">
                  <w:rPr>
                    <w:noProof/>
                    <w:webHidden/>
                  </w:rPr>
                  <w:fldChar w:fldCharType="begin"/>
                </w:r>
                <w:r w:rsidR="00DC2245">
                  <w:rPr>
                    <w:noProof/>
                    <w:webHidden/>
                  </w:rPr>
                  <w:instrText xml:space="preserve"> PAGEREF _Toc44585274 \h </w:instrText>
                </w:r>
                <w:r w:rsidR="00DC2245">
                  <w:rPr>
                    <w:noProof/>
                    <w:webHidden/>
                  </w:rPr>
                </w:r>
                <w:r w:rsidR="00DC2245">
                  <w:rPr>
                    <w:noProof/>
                    <w:webHidden/>
                  </w:rPr>
                  <w:fldChar w:fldCharType="separate"/>
                </w:r>
                <w:r w:rsidR="00DC2245">
                  <w:rPr>
                    <w:noProof/>
                    <w:webHidden/>
                  </w:rPr>
                  <w:t>4</w:t>
                </w:r>
                <w:r w:rsidR="00DC2245">
                  <w:rPr>
                    <w:noProof/>
                    <w:webHidden/>
                  </w:rPr>
                  <w:fldChar w:fldCharType="end"/>
                </w:r>
              </w:hyperlink>
            </w:p>
            <w:p w14:paraId="49ECA944" w14:textId="25F7A3D3" w:rsidR="00DC2245" w:rsidRDefault="00AB054A">
              <w:pPr>
                <w:pStyle w:val="TOC2"/>
                <w:tabs>
                  <w:tab w:val="right" w:leader="dot" w:pos="9016"/>
                </w:tabs>
                <w:rPr>
                  <w:rFonts w:eastAsiaTheme="minorEastAsia"/>
                  <w:noProof/>
                  <w:lang w:eastAsia="en-GB"/>
                </w:rPr>
              </w:pPr>
              <w:hyperlink w:anchor="_Toc44585275" w:history="1">
                <w:r w:rsidR="00DC2245" w:rsidRPr="00291CF2">
                  <w:rPr>
                    <w:rStyle w:val="Hyperlink"/>
                    <w:noProof/>
                  </w:rPr>
                  <w:t>Examples of factors that affect businesses.</w:t>
                </w:r>
                <w:r w:rsidR="00DC2245">
                  <w:rPr>
                    <w:noProof/>
                    <w:webHidden/>
                  </w:rPr>
                  <w:tab/>
                </w:r>
                <w:r w:rsidR="00DC2245">
                  <w:rPr>
                    <w:noProof/>
                    <w:webHidden/>
                  </w:rPr>
                  <w:fldChar w:fldCharType="begin"/>
                </w:r>
                <w:r w:rsidR="00DC2245">
                  <w:rPr>
                    <w:noProof/>
                    <w:webHidden/>
                  </w:rPr>
                  <w:instrText xml:space="preserve"> PAGEREF _Toc44585275 \h </w:instrText>
                </w:r>
                <w:r w:rsidR="00DC2245">
                  <w:rPr>
                    <w:noProof/>
                    <w:webHidden/>
                  </w:rPr>
                </w:r>
                <w:r w:rsidR="00DC2245">
                  <w:rPr>
                    <w:noProof/>
                    <w:webHidden/>
                  </w:rPr>
                  <w:fldChar w:fldCharType="separate"/>
                </w:r>
                <w:r w:rsidR="00DC2245">
                  <w:rPr>
                    <w:noProof/>
                    <w:webHidden/>
                  </w:rPr>
                  <w:t>5</w:t>
                </w:r>
                <w:r w:rsidR="00DC2245">
                  <w:rPr>
                    <w:noProof/>
                    <w:webHidden/>
                  </w:rPr>
                  <w:fldChar w:fldCharType="end"/>
                </w:r>
              </w:hyperlink>
            </w:p>
            <w:p w14:paraId="1726764A" w14:textId="31B040DA" w:rsidR="00DC2245" w:rsidRDefault="00AB054A">
              <w:pPr>
                <w:pStyle w:val="TOC2"/>
                <w:tabs>
                  <w:tab w:val="right" w:leader="dot" w:pos="9016"/>
                </w:tabs>
                <w:rPr>
                  <w:rFonts w:eastAsiaTheme="minorEastAsia"/>
                  <w:noProof/>
                  <w:lang w:eastAsia="en-GB"/>
                </w:rPr>
              </w:pPr>
              <w:hyperlink w:anchor="_Toc44585276" w:history="1">
                <w:r w:rsidR="00DC2245" w:rsidRPr="00291CF2">
                  <w:rPr>
                    <w:rStyle w:val="Hyperlink"/>
                    <w:noProof/>
                  </w:rPr>
                  <w:t>Fishbone Analysis</w:t>
                </w:r>
                <w:r w:rsidR="00DC2245">
                  <w:rPr>
                    <w:noProof/>
                    <w:webHidden/>
                  </w:rPr>
                  <w:tab/>
                </w:r>
                <w:r w:rsidR="00DC2245">
                  <w:rPr>
                    <w:noProof/>
                    <w:webHidden/>
                  </w:rPr>
                  <w:fldChar w:fldCharType="begin"/>
                </w:r>
                <w:r w:rsidR="00DC2245">
                  <w:rPr>
                    <w:noProof/>
                    <w:webHidden/>
                  </w:rPr>
                  <w:instrText xml:space="preserve"> PAGEREF _Toc44585276 \h </w:instrText>
                </w:r>
                <w:r w:rsidR="00DC2245">
                  <w:rPr>
                    <w:noProof/>
                    <w:webHidden/>
                  </w:rPr>
                </w:r>
                <w:r w:rsidR="00DC2245">
                  <w:rPr>
                    <w:noProof/>
                    <w:webHidden/>
                  </w:rPr>
                  <w:fldChar w:fldCharType="separate"/>
                </w:r>
                <w:r w:rsidR="00DC2245">
                  <w:rPr>
                    <w:noProof/>
                    <w:webHidden/>
                  </w:rPr>
                  <w:t>6</w:t>
                </w:r>
                <w:r w:rsidR="00DC2245">
                  <w:rPr>
                    <w:noProof/>
                    <w:webHidden/>
                  </w:rPr>
                  <w:fldChar w:fldCharType="end"/>
                </w:r>
              </w:hyperlink>
            </w:p>
            <w:p w14:paraId="3994AD88" w14:textId="4241C4A7" w:rsidR="00DC2245" w:rsidRDefault="00AB054A">
              <w:pPr>
                <w:pStyle w:val="TOC2"/>
                <w:tabs>
                  <w:tab w:val="right" w:leader="dot" w:pos="9016"/>
                </w:tabs>
                <w:rPr>
                  <w:rFonts w:eastAsiaTheme="minorEastAsia"/>
                  <w:noProof/>
                  <w:lang w:eastAsia="en-GB"/>
                </w:rPr>
              </w:pPr>
              <w:hyperlink w:anchor="_Toc44585277" w:history="1">
                <w:r w:rsidR="00DC2245" w:rsidRPr="00291CF2">
                  <w:rPr>
                    <w:rStyle w:val="Hyperlink"/>
                    <w:noProof/>
                  </w:rPr>
                  <w:t>The impact of Coronavirus on Royal Mail</w:t>
                </w:r>
                <w:r w:rsidR="00DC2245">
                  <w:rPr>
                    <w:noProof/>
                    <w:webHidden/>
                  </w:rPr>
                  <w:tab/>
                </w:r>
                <w:r w:rsidR="00DC2245">
                  <w:rPr>
                    <w:noProof/>
                    <w:webHidden/>
                  </w:rPr>
                  <w:fldChar w:fldCharType="begin"/>
                </w:r>
                <w:r w:rsidR="00DC2245">
                  <w:rPr>
                    <w:noProof/>
                    <w:webHidden/>
                  </w:rPr>
                  <w:instrText xml:space="preserve"> PAGEREF _Toc44585277 \h </w:instrText>
                </w:r>
                <w:r w:rsidR="00DC2245">
                  <w:rPr>
                    <w:noProof/>
                    <w:webHidden/>
                  </w:rPr>
                </w:r>
                <w:r w:rsidR="00DC2245">
                  <w:rPr>
                    <w:noProof/>
                    <w:webHidden/>
                  </w:rPr>
                  <w:fldChar w:fldCharType="separate"/>
                </w:r>
                <w:r w:rsidR="00DC2245">
                  <w:rPr>
                    <w:noProof/>
                    <w:webHidden/>
                  </w:rPr>
                  <w:t>7</w:t>
                </w:r>
                <w:r w:rsidR="00DC2245">
                  <w:rPr>
                    <w:noProof/>
                    <w:webHidden/>
                  </w:rPr>
                  <w:fldChar w:fldCharType="end"/>
                </w:r>
              </w:hyperlink>
            </w:p>
            <w:p w14:paraId="17D1FA2C" w14:textId="14F3D033" w:rsidR="00DC2245" w:rsidRDefault="00AB054A">
              <w:pPr>
                <w:pStyle w:val="TOC2"/>
                <w:tabs>
                  <w:tab w:val="right" w:leader="dot" w:pos="9016"/>
                </w:tabs>
                <w:rPr>
                  <w:rFonts w:eastAsiaTheme="minorEastAsia"/>
                  <w:noProof/>
                  <w:lang w:eastAsia="en-GB"/>
                </w:rPr>
              </w:pPr>
              <w:hyperlink w:anchor="_Toc44585278" w:history="1">
                <w:r w:rsidR="00DC2245" w:rsidRPr="00291CF2">
                  <w:rPr>
                    <w:rStyle w:val="Hyperlink"/>
                    <w:noProof/>
                  </w:rPr>
                  <w:t>Stakeholder Analysis of Royal Mail</w:t>
                </w:r>
                <w:r w:rsidR="00DC2245">
                  <w:rPr>
                    <w:noProof/>
                    <w:webHidden/>
                  </w:rPr>
                  <w:tab/>
                </w:r>
                <w:r w:rsidR="00DC2245">
                  <w:rPr>
                    <w:noProof/>
                    <w:webHidden/>
                  </w:rPr>
                  <w:fldChar w:fldCharType="begin"/>
                </w:r>
                <w:r w:rsidR="00DC2245">
                  <w:rPr>
                    <w:noProof/>
                    <w:webHidden/>
                  </w:rPr>
                  <w:instrText xml:space="preserve"> PAGEREF _Toc44585278 \h </w:instrText>
                </w:r>
                <w:r w:rsidR="00DC2245">
                  <w:rPr>
                    <w:noProof/>
                    <w:webHidden/>
                  </w:rPr>
                </w:r>
                <w:r w:rsidR="00DC2245">
                  <w:rPr>
                    <w:noProof/>
                    <w:webHidden/>
                  </w:rPr>
                  <w:fldChar w:fldCharType="separate"/>
                </w:r>
                <w:r w:rsidR="00DC2245">
                  <w:rPr>
                    <w:noProof/>
                    <w:webHidden/>
                  </w:rPr>
                  <w:t>8</w:t>
                </w:r>
                <w:r w:rsidR="00DC2245">
                  <w:rPr>
                    <w:noProof/>
                    <w:webHidden/>
                  </w:rPr>
                  <w:fldChar w:fldCharType="end"/>
                </w:r>
              </w:hyperlink>
            </w:p>
            <w:p w14:paraId="6D773390" w14:textId="08F60A14" w:rsidR="00DC2245" w:rsidRDefault="00AB054A">
              <w:pPr>
                <w:pStyle w:val="TOC2"/>
                <w:tabs>
                  <w:tab w:val="right" w:leader="dot" w:pos="9016"/>
                </w:tabs>
                <w:rPr>
                  <w:rFonts w:eastAsiaTheme="minorEastAsia"/>
                  <w:noProof/>
                  <w:lang w:eastAsia="en-GB"/>
                </w:rPr>
              </w:pPr>
              <w:hyperlink w:anchor="_Toc44585279" w:history="1">
                <w:r w:rsidR="00DC2245" w:rsidRPr="00291CF2">
                  <w:rPr>
                    <w:rStyle w:val="Hyperlink"/>
                    <w:noProof/>
                  </w:rPr>
                  <w:t>Project life Cycle to deal with pandemic.</w:t>
                </w:r>
                <w:r w:rsidR="00DC2245">
                  <w:rPr>
                    <w:noProof/>
                    <w:webHidden/>
                  </w:rPr>
                  <w:tab/>
                </w:r>
                <w:r w:rsidR="00DC2245">
                  <w:rPr>
                    <w:noProof/>
                    <w:webHidden/>
                  </w:rPr>
                  <w:fldChar w:fldCharType="begin"/>
                </w:r>
                <w:r w:rsidR="00DC2245">
                  <w:rPr>
                    <w:noProof/>
                    <w:webHidden/>
                  </w:rPr>
                  <w:instrText xml:space="preserve"> PAGEREF _Toc44585279 \h </w:instrText>
                </w:r>
                <w:r w:rsidR="00DC2245">
                  <w:rPr>
                    <w:noProof/>
                    <w:webHidden/>
                  </w:rPr>
                </w:r>
                <w:r w:rsidR="00DC2245">
                  <w:rPr>
                    <w:noProof/>
                    <w:webHidden/>
                  </w:rPr>
                  <w:fldChar w:fldCharType="separate"/>
                </w:r>
                <w:r w:rsidR="00DC2245">
                  <w:rPr>
                    <w:noProof/>
                    <w:webHidden/>
                  </w:rPr>
                  <w:t>9</w:t>
                </w:r>
                <w:r w:rsidR="00DC2245">
                  <w:rPr>
                    <w:noProof/>
                    <w:webHidden/>
                  </w:rPr>
                  <w:fldChar w:fldCharType="end"/>
                </w:r>
              </w:hyperlink>
            </w:p>
            <w:p w14:paraId="11020364" w14:textId="2BEB726E" w:rsidR="00DC2245" w:rsidRDefault="00AB054A">
              <w:pPr>
                <w:pStyle w:val="TOC2"/>
                <w:tabs>
                  <w:tab w:val="right" w:leader="dot" w:pos="9016"/>
                </w:tabs>
                <w:rPr>
                  <w:rFonts w:eastAsiaTheme="minorEastAsia"/>
                  <w:noProof/>
                  <w:lang w:eastAsia="en-GB"/>
                </w:rPr>
              </w:pPr>
              <w:hyperlink w:anchor="_Toc44585280" w:history="1">
                <w:r w:rsidR="00DC2245" w:rsidRPr="00291CF2">
                  <w:rPr>
                    <w:rStyle w:val="Hyperlink"/>
                    <w:noProof/>
                  </w:rPr>
                  <w:t>Using the Iron Triangle with Royal Mail’s project.</w:t>
                </w:r>
                <w:r w:rsidR="00DC2245">
                  <w:rPr>
                    <w:noProof/>
                    <w:webHidden/>
                  </w:rPr>
                  <w:tab/>
                </w:r>
                <w:r w:rsidR="00DC2245">
                  <w:rPr>
                    <w:noProof/>
                    <w:webHidden/>
                  </w:rPr>
                  <w:fldChar w:fldCharType="begin"/>
                </w:r>
                <w:r w:rsidR="00DC2245">
                  <w:rPr>
                    <w:noProof/>
                    <w:webHidden/>
                  </w:rPr>
                  <w:instrText xml:space="preserve"> PAGEREF _Toc44585280 \h </w:instrText>
                </w:r>
                <w:r w:rsidR="00DC2245">
                  <w:rPr>
                    <w:noProof/>
                    <w:webHidden/>
                  </w:rPr>
                </w:r>
                <w:r w:rsidR="00DC2245">
                  <w:rPr>
                    <w:noProof/>
                    <w:webHidden/>
                  </w:rPr>
                  <w:fldChar w:fldCharType="separate"/>
                </w:r>
                <w:r w:rsidR="00DC2245">
                  <w:rPr>
                    <w:noProof/>
                    <w:webHidden/>
                  </w:rPr>
                  <w:t>10</w:t>
                </w:r>
                <w:r w:rsidR="00DC2245">
                  <w:rPr>
                    <w:noProof/>
                    <w:webHidden/>
                  </w:rPr>
                  <w:fldChar w:fldCharType="end"/>
                </w:r>
              </w:hyperlink>
            </w:p>
            <w:p w14:paraId="1548D259" w14:textId="2880341C" w:rsidR="00DC2245" w:rsidRDefault="00AB054A">
              <w:pPr>
                <w:pStyle w:val="TOC2"/>
                <w:tabs>
                  <w:tab w:val="right" w:leader="dot" w:pos="9016"/>
                </w:tabs>
                <w:rPr>
                  <w:rFonts w:eastAsiaTheme="minorEastAsia"/>
                  <w:noProof/>
                  <w:lang w:eastAsia="en-GB"/>
                </w:rPr>
              </w:pPr>
              <w:hyperlink w:anchor="_Toc44585281" w:history="1">
                <w:r w:rsidR="00DC2245" w:rsidRPr="00291CF2">
                  <w:rPr>
                    <w:rStyle w:val="Hyperlink"/>
                    <w:noProof/>
                  </w:rPr>
                  <w:t>Using a Quad Chart</w:t>
                </w:r>
                <w:r w:rsidR="00DC2245">
                  <w:rPr>
                    <w:noProof/>
                    <w:webHidden/>
                  </w:rPr>
                  <w:tab/>
                </w:r>
                <w:r w:rsidR="00DC2245">
                  <w:rPr>
                    <w:noProof/>
                    <w:webHidden/>
                  </w:rPr>
                  <w:fldChar w:fldCharType="begin"/>
                </w:r>
                <w:r w:rsidR="00DC2245">
                  <w:rPr>
                    <w:noProof/>
                    <w:webHidden/>
                  </w:rPr>
                  <w:instrText xml:space="preserve"> PAGEREF _Toc44585281 \h </w:instrText>
                </w:r>
                <w:r w:rsidR="00DC2245">
                  <w:rPr>
                    <w:noProof/>
                    <w:webHidden/>
                  </w:rPr>
                </w:r>
                <w:r w:rsidR="00DC2245">
                  <w:rPr>
                    <w:noProof/>
                    <w:webHidden/>
                  </w:rPr>
                  <w:fldChar w:fldCharType="separate"/>
                </w:r>
                <w:r w:rsidR="00DC2245">
                  <w:rPr>
                    <w:noProof/>
                    <w:webHidden/>
                  </w:rPr>
                  <w:t>10</w:t>
                </w:r>
                <w:r w:rsidR="00DC2245">
                  <w:rPr>
                    <w:noProof/>
                    <w:webHidden/>
                  </w:rPr>
                  <w:fldChar w:fldCharType="end"/>
                </w:r>
              </w:hyperlink>
            </w:p>
            <w:p w14:paraId="25BA4A98" w14:textId="19681771" w:rsidR="00DC2245" w:rsidRDefault="00AB054A">
              <w:pPr>
                <w:pStyle w:val="TOC2"/>
                <w:tabs>
                  <w:tab w:val="right" w:leader="dot" w:pos="9016"/>
                </w:tabs>
                <w:rPr>
                  <w:rFonts w:eastAsiaTheme="minorEastAsia"/>
                  <w:noProof/>
                  <w:lang w:eastAsia="en-GB"/>
                </w:rPr>
              </w:pPr>
              <w:hyperlink w:anchor="_Toc44585282" w:history="1">
                <w:r w:rsidR="00DC2245" w:rsidRPr="00291CF2">
                  <w:rPr>
                    <w:rStyle w:val="Hyperlink"/>
                    <w:noProof/>
                  </w:rPr>
                  <w:t>Gantt Chart and Project networking challenges Royal Mail face with COVID-19</w:t>
                </w:r>
                <w:r w:rsidR="00DC2245">
                  <w:rPr>
                    <w:noProof/>
                    <w:webHidden/>
                  </w:rPr>
                  <w:tab/>
                </w:r>
                <w:r w:rsidR="00DC2245">
                  <w:rPr>
                    <w:noProof/>
                    <w:webHidden/>
                  </w:rPr>
                  <w:fldChar w:fldCharType="begin"/>
                </w:r>
                <w:r w:rsidR="00DC2245">
                  <w:rPr>
                    <w:noProof/>
                    <w:webHidden/>
                  </w:rPr>
                  <w:instrText xml:space="preserve"> PAGEREF _Toc44585282 \h </w:instrText>
                </w:r>
                <w:r w:rsidR="00DC2245">
                  <w:rPr>
                    <w:noProof/>
                    <w:webHidden/>
                  </w:rPr>
                </w:r>
                <w:r w:rsidR="00DC2245">
                  <w:rPr>
                    <w:noProof/>
                    <w:webHidden/>
                  </w:rPr>
                  <w:fldChar w:fldCharType="separate"/>
                </w:r>
                <w:r w:rsidR="00DC2245">
                  <w:rPr>
                    <w:noProof/>
                    <w:webHidden/>
                  </w:rPr>
                  <w:t>11</w:t>
                </w:r>
                <w:r w:rsidR="00DC2245">
                  <w:rPr>
                    <w:noProof/>
                    <w:webHidden/>
                  </w:rPr>
                  <w:fldChar w:fldCharType="end"/>
                </w:r>
              </w:hyperlink>
            </w:p>
            <w:p w14:paraId="76CC6DC6" w14:textId="3501827D" w:rsidR="00DC2245" w:rsidRDefault="00AB054A">
              <w:pPr>
                <w:pStyle w:val="TOC2"/>
                <w:tabs>
                  <w:tab w:val="right" w:leader="dot" w:pos="9016"/>
                </w:tabs>
                <w:rPr>
                  <w:rFonts w:eastAsiaTheme="minorEastAsia"/>
                  <w:noProof/>
                  <w:lang w:eastAsia="en-GB"/>
                </w:rPr>
              </w:pPr>
              <w:hyperlink w:anchor="_Toc44585283" w:history="1">
                <w:r w:rsidR="00DC2245" w:rsidRPr="00291CF2">
                  <w:rPr>
                    <w:rStyle w:val="Hyperlink"/>
                    <w:noProof/>
                  </w:rPr>
                  <w:t>Evaluating and monitoring the project</w:t>
                </w:r>
                <w:r w:rsidR="00DC2245">
                  <w:rPr>
                    <w:noProof/>
                    <w:webHidden/>
                  </w:rPr>
                  <w:tab/>
                </w:r>
                <w:r w:rsidR="00DC2245">
                  <w:rPr>
                    <w:noProof/>
                    <w:webHidden/>
                  </w:rPr>
                  <w:fldChar w:fldCharType="begin"/>
                </w:r>
                <w:r w:rsidR="00DC2245">
                  <w:rPr>
                    <w:noProof/>
                    <w:webHidden/>
                  </w:rPr>
                  <w:instrText xml:space="preserve"> PAGEREF _Toc44585283 \h </w:instrText>
                </w:r>
                <w:r w:rsidR="00DC2245">
                  <w:rPr>
                    <w:noProof/>
                    <w:webHidden/>
                  </w:rPr>
                </w:r>
                <w:r w:rsidR="00DC2245">
                  <w:rPr>
                    <w:noProof/>
                    <w:webHidden/>
                  </w:rPr>
                  <w:fldChar w:fldCharType="separate"/>
                </w:r>
                <w:r w:rsidR="00DC2245">
                  <w:rPr>
                    <w:noProof/>
                    <w:webHidden/>
                  </w:rPr>
                  <w:t>13</w:t>
                </w:r>
                <w:r w:rsidR="00DC2245">
                  <w:rPr>
                    <w:noProof/>
                    <w:webHidden/>
                  </w:rPr>
                  <w:fldChar w:fldCharType="end"/>
                </w:r>
              </w:hyperlink>
            </w:p>
            <w:p w14:paraId="1B9C4CDA" w14:textId="20CC6519" w:rsidR="00DC2245" w:rsidRDefault="00AB054A">
              <w:pPr>
                <w:pStyle w:val="TOC1"/>
                <w:tabs>
                  <w:tab w:val="right" w:leader="dot" w:pos="9016"/>
                </w:tabs>
                <w:rPr>
                  <w:rFonts w:eastAsiaTheme="minorEastAsia"/>
                  <w:noProof/>
                  <w:lang w:eastAsia="en-GB"/>
                </w:rPr>
              </w:pPr>
              <w:hyperlink w:anchor="_Toc44585284" w:history="1">
                <w:r w:rsidR="00DC2245" w:rsidRPr="00291CF2">
                  <w:rPr>
                    <w:rStyle w:val="Hyperlink"/>
                    <w:noProof/>
                  </w:rPr>
                  <w:t>Personal Development Plan</w:t>
                </w:r>
                <w:r w:rsidR="00DC2245">
                  <w:rPr>
                    <w:noProof/>
                    <w:webHidden/>
                  </w:rPr>
                  <w:tab/>
                </w:r>
                <w:r w:rsidR="00DC2245">
                  <w:rPr>
                    <w:noProof/>
                    <w:webHidden/>
                  </w:rPr>
                  <w:fldChar w:fldCharType="begin"/>
                </w:r>
                <w:r w:rsidR="00DC2245">
                  <w:rPr>
                    <w:noProof/>
                    <w:webHidden/>
                  </w:rPr>
                  <w:instrText xml:space="preserve"> PAGEREF _Toc44585284 \h </w:instrText>
                </w:r>
                <w:r w:rsidR="00DC2245">
                  <w:rPr>
                    <w:noProof/>
                    <w:webHidden/>
                  </w:rPr>
                </w:r>
                <w:r w:rsidR="00DC2245">
                  <w:rPr>
                    <w:noProof/>
                    <w:webHidden/>
                  </w:rPr>
                  <w:fldChar w:fldCharType="separate"/>
                </w:r>
                <w:r w:rsidR="00DC2245">
                  <w:rPr>
                    <w:noProof/>
                    <w:webHidden/>
                  </w:rPr>
                  <w:t>14</w:t>
                </w:r>
                <w:r w:rsidR="00DC2245">
                  <w:rPr>
                    <w:noProof/>
                    <w:webHidden/>
                  </w:rPr>
                  <w:fldChar w:fldCharType="end"/>
                </w:r>
              </w:hyperlink>
            </w:p>
            <w:p w14:paraId="563D0DDA" w14:textId="66E1ED23" w:rsidR="00DC2245" w:rsidRDefault="00AB054A">
              <w:pPr>
                <w:pStyle w:val="TOC1"/>
                <w:tabs>
                  <w:tab w:val="right" w:leader="dot" w:pos="9016"/>
                </w:tabs>
                <w:rPr>
                  <w:rFonts w:eastAsiaTheme="minorEastAsia"/>
                  <w:noProof/>
                  <w:lang w:eastAsia="en-GB"/>
                </w:rPr>
              </w:pPr>
              <w:hyperlink w:anchor="_Toc44585285" w:history="1">
                <w:r w:rsidR="00DC2245" w:rsidRPr="00291CF2">
                  <w:rPr>
                    <w:rStyle w:val="Hyperlink"/>
                    <w:noProof/>
                  </w:rPr>
                  <w:t>Conclusion</w:t>
                </w:r>
                <w:r w:rsidR="00DC2245">
                  <w:rPr>
                    <w:noProof/>
                    <w:webHidden/>
                  </w:rPr>
                  <w:tab/>
                </w:r>
                <w:r w:rsidR="00DC2245">
                  <w:rPr>
                    <w:noProof/>
                    <w:webHidden/>
                  </w:rPr>
                  <w:fldChar w:fldCharType="begin"/>
                </w:r>
                <w:r w:rsidR="00DC2245">
                  <w:rPr>
                    <w:noProof/>
                    <w:webHidden/>
                  </w:rPr>
                  <w:instrText xml:space="preserve"> PAGEREF _Toc44585285 \h </w:instrText>
                </w:r>
                <w:r w:rsidR="00DC2245">
                  <w:rPr>
                    <w:noProof/>
                    <w:webHidden/>
                  </w:rPr>
                </w:r>
                <w:r w:rsidR="00DC2245">
                  <w:rPr>
                    <w:noProof/>
                    <w:webHidden/>
                  </w:rPr>
                  <w:fldChar w:fldCharType="separate"/>
                </w:r>
                <w:r w:rsidR="00DC2245">
                  <w:rPr>
                    <w:noProof/>
                    <w:webHidden/>
                  </w:rPr>
                  <w:t>15</w:t>
                </w:r>
                <w:r w:rsidR="00DC2245">
                  <w:rPr>
                    <w:noProof/>
                    <w:webHidden/>
                  </w:rPr>
                  <w:fldChar w:fldCharType="end"/>
                </w:r>
              </w:hyperlink>
            </w:p>
            <w:p w14:paraId="7F49490C" w14:textId="1798276E" w:rsidR="00DC2245" w:rsidRDefault="00AB054A">
              <w:pPr>
                <w:pStyle w:val="TOC1"/>
                <w:tabs>
                  <w:tab w:val="right" w:leader="dot" w:pos="9016"/>
                </w:tabs>
                <w:rPr>
                  <w:rFonts w:eastAsiaTheme="minorEastAsia"/>
                  <w:noProof/>
                  <w:lang w:eastAsia="en-GB"/>
                </w:rPr>
              </w:pPr>
              <w:hyperlink w:anchor="_Toc44585286" w:history="1">
                <w:r w:rsidR="00DC2245" w:rsidRPr="00291CF2">
                  <w:rPr>
                    <w:rStyle w:val="Hyperlink"/>
                    <w:noProof/>
                  </w:rPr>
                  <w:t>References</w:t>
                </w:r>
                <w:r w:rsidR="00DC2245">
                  <w:rPr>
                    <w:noProof/>
                    <w:webHidden/>
                  </w:rPr>
                  <w:tab/>
                </w:r>
                <w:r w:rsidR="00DC2245">
                  <w:rPr>
                    <w:noProof/>
                    <w:webHidden/>
                  </w:rPr>
                  <w:fldChar w:fldCharType="begin"/>
                </w:r>
                <w:r w:rsidR="00DC2245">
                  <w:rPr>
                    <w:noProof/>
                    <w:webHidden/>
                  </w:rPr>
                  <w:instrText xml:space="preserve"> PAGEREF _Toc44585286 \h </w:instrText>
                </w:r>
                <w:r w:rsidR="00DC2245">
                  <w:rPr>
                    <w:noProof/>
                    <w:webHidden/>
                  </w:rPr>
                </w:r>
                <w:r w:rsidR="00DC2245">
                  <w:rPr>
                    <w:noProof/>
                    <w:webHidden/>
                  </w:rPr>
                  <w:fldChar w:fldCharType="separate"/>
                </w:r>
                <w:r w:rsidR="00DC2245">
                  <w:rPr>
                    <w:noProof/>
                    <w:webHidden/>
                  </w:rPr>
                  <w:t>16</w:t>
                </w:r>
                <w:r w:rsidR="00DC2245">
                  <w:rPr>
                    <w:noProof/>
                    <w:webHidden/>
                  </w:rPr>
                  <w:fldChar w:fldCharType="end"/>
                </w:r>
              </w:hyperlink>
            </w:p>
            <w:p w14:paraId="21D3E440" w14:textId="39843DEE" w:rsidR="007D1947" w:rsidRDefault="007D1947">
              <w:r>
                <w:rPr>
                  <w:b/>
                  <w:bCs/>
                  <w:noProof/>
                </w:rPr>
                <w:fldChar w:fldCharType="end"/>
              </w:r>
              <w:r w:rsidR="0017332F">
                <w:rPr>
                  <w:b/>
                  <w:bCs/>
                  <w:noProof/>
                </w:rPr>
                <w:t xml:space="preserve"> </w:t>
              </w:r>
            </w:p>
          </w:sdtContent>
        </w:sdt>
        <w:p w14:paraId="58E8325B" w14:textId="77777777" w:rsidR="007D1947" w:rsidRDefault="007D1947"/>
        <w:p w14:paraId="5EE0B55B" w14:textId="77777777" w:rsidR="007D1947" w:rsidRDefault="007D1947"/>
        <w:p w14:paraId="6D9A5E44" w14:textId="77777777" w:rsidR="007D1947" w:rsidRDefault="007D1947"/>
        <w:p w14:paraId="561F3A5B" w14:textId="77777777" w:rsidR="007D1947" w:rsidRDefault="007D1947" w:rsidP="001A191B">
          <w:pPr>
            <w:pStyle w:val="Heading2"/>
          </w:pPr>
        </w:p>
        <w:p w14:paraId="070EA561" w14:textId="77777777" w:rsidR="007D1947" w:rsidRDefault="007D1947"/>
        <w:p w14:paraId="57EB386D" w14:textId="77777777" w:rsidR="007D1947" w:rsidRDefault="007D1947"/>
        <w:p w14:paraId="75E0A4A8" w14:textId="77777777" w:rsidR="007D1947" w:rsidRDefault="007D1947"/>
        <w:p w14:paraId="4619B2EC" w14:textId="77777777" w:rsidR="007D1947" w:rsidRDefault="007D1947"/>
        <w:p w14:paraId="62F1E52B" w14:textId="77777777" w:rsidR="007D1947" w:rsidRDefault="007D1947"/>
        <w:p w14:paraId="74F18FDD" w14:textId="77777777" w:rsidR="007D1947" w:rsidRDefault="007D1947"/>
        <w:p w14:paraId="72290B0A" w14:textId="77777777" w:rsidR="007D1947" w:rsidRDefault="007D1947"/>
        <w:p w14:paraId="2B998548" w14:textId="7D440458" w:rsidR="007D1947" w:rsidRDefault="007D1947"/>
        <w:p w14:paraId="5C3D7CE0" w14:textId="77777777" w:rsidR="0017332F" w:rsidRDefault="0017332F" w:rsidP="00A12B58">
          <w:pPr>
            <w:pStyle w:val="Heading1"/>
          </w:pPr>
        </w:p>
        <w:p w14:paraId="3B9ADE5E" w14:textId="3E9B05E2" w:rsidR="007D1947" w:rsidRDefault="007D1947" w:rsidP="00A12B58">
          <w:pPr>
            <w:pStyle w:val="Heading1"/>
          </w:pPr>
          <w:bookmarkStart w:id="2" w:name="_Toc44585271"/>
          <w:r>
            <w:t>Introduction</w:t>
          </w:r>
          <w:bookmarkEnd w:id="2"/>
        </w:p>
        <w:p w14:paraId="378F411C" w14:textId="19A27E21" w:rsidR="004A11F6" w:rsidRDefault="00102352" w:rsidP="007D1947">
          <w:r>
            <w:t xml:space="preserve">Managing a project faces many challenges. Identifying what you are trying to achieve and how to achieve the goals are the basis to plan a project. However, due to the COVID-19 pandemic a few changes are evident. Where a project has a set timeline where a project manager can use methods of planning like a Gantt chart, project networks, quad charts to calculate a date for the project to end, the identified reason for a plan that has no set end like a pandemic will effect the project with the main factor of changes to the timeframe, settings, different statistics of cases of infections in countries and </w:t>
          </w:r>
          <w:r w:rsidR="00B2201B">
            <w:t>lockdown periods. Once the stakeholders have been identified, their importance and influence can be assessed but due to Government and authorities guiding and advising the country and businesses due to a pandemic, the importance and influences could change more often the longer the need of the projects continuation. The best strategy for managing a project during this crisis is to respond and implement quickly a plan. Further methods to can then be implemented like the iron triangle to ensure balance between cost, quality and time, project networking to ensure task are completed before undertaking another</w:t>
          </w:r>
          <w:r w:rsidR="00733822">
            <w:t xml:space="preserve"> reducing risks to staff and customers. As discussed with challenges of no set end of the project, monitoring and evaluating as often as possible can help forecast and identify challenges that can be implemented into the plan effectively and quickly to keep the project running as smoothly as possible. Use of PDP to set goals, achieve targets with methods used can help identify where the project is going and where it needs to be. This information can then be used to help future projects.</w:t>
          </w:r>
        </w:p>
        <w:p w14:paraId="0DC19F59" w14:textId="77777777" w:rsidR="004A11F6" w:rsidRDefault="004A11F6" w:rsidP="007D1947"/>
        <w:p w14:paraId="580ADA72" w14:textId="77777777" w:rsidR="004A11F6" w:rsidRDefault="004A11F6" w:rsidP="007D1947"/>
        <w:p w14:paraId="336B1B56" w14:textId="77777777" w:rsidR="004A11F6" w:rsidRDefault="004A11F6" w:rsidP="007D1947"/>
        <w:p w14:paraId="2F047681" w14:textId="77777777" w:rsidR="004A11F6" w:rsidRDefault="004A11F6" w:rsidP="007D1947"/>
        <w:p w14:paraId="5942F88C" w14:textId="77777777" w:rsidR="004A11F6" w:rsidRDefault="004A11F6" w:rsidP="007D1947"/>
        <w:p w14:paraId="7945E9D9" w14:textId="77777777" w:rsidR="004A11F6" w:rsidRDefault="004A11F6" w:rsidP="007D1947"/>
        <w:p w14:paraId="0A29259E" w14:textId="77777777" w:rsidR="004A11F6" w:rsidRDefault="004A11F6" w:rsidP="007D1947"/>
        <w:p w14:paraId="6794D492" w14:textId="77777777" w:rsidR="004A11F6" w:rsidRDefault="004A11F6" w:rsidP="007D1947"/>
        <w:p w14:paraId="53ABCB64" w14:textId="77777777" w:rsidR="004A11F6" w:rsidRDefault="004A11F6" w:rsidP="007D1947"/>
        <w:p w14:paraId="00A699D1" w14:textId="77777777" w:rsidR="004A11F6" w:rsidRDefault="004A11F6" w:rsidP="007D1947"/>
        <w:p w14:paraId="12679C47" w14:textId="77777777" w:rsidR="004A11F6" w:rsidRDefault="004A11F6" w:rsidP="007D1947"/>
        <w:p w14:paraId="2BE30FDC" w14:textId="77777777" w:rsidR="004A11F6" w:rsidRDefault="004A11F6" w:rsidP="007D1947"/>
        <w:p w14:paraId="40E43583" w14:textId="77777777" w:rsidR="004A11F6" w:rsidRDefault="004A11F6" w:rsidP="007D1947"/>
        <w:p w14:paraId="0DE5C8D5" w14:textId="77777777" w:rsidR="004A11F6" w:rsidRDefault="004A11F6" w:rsidP="007D1947"/>
        <w:p w14:paraId="43565444" w14:textId="77777777" w:rsidR="004A11F6" w:rsidRDefault="004A11F6" w:rsidP="007D1947"/>
        <w:p w14:paraId="61EB9A14" w14:textId="77777777" w:rsidR="004A11F6" w:rsidRDefault="004A11F6" w:rsidP="007D1947"/>
        <w:p w14:paraId="75C8EAE9" w14:textId="77777777" w:rsidR="00830E48" w:rsidRPr="00830E48" w:rsidRDefault="00830E48" w:rsidP="00830E48"/>
        <w:p w14:paraId="7CA82006" w14:textId="33887E9A" w:rsidR="00830E48" w:rsidRPr="00830E48" w:rsidRDefault="00323421" w:rsidP="009A33EE">
          <w:pPr>
            <w:pStyle w:val="Heading1"/>
          </w:pPr>
          <w:bookmarkStart w:id="3" w:name="_Toc44585272"/>
          <w:r>
            <w:lastRenderedPageBreak/>
            <w:t>Main Findings</w:t>
          </w:r>
          <w:bookmarkEnd w:id="3"/>
          <w:r w:rsidR="009D57B3">
            <w:t xml:space="preserve"> </w:t>
          </w:r>
          <w:r w:rsidR="00102352">
            <w:t xml:space="preserve"> </w:t>
          </w:r>
        </w:p>
        <w:p w14:paraId="65C4CAD3" w14:textId="3AD4F14C" w:rsidR="00323421" w:rsidRDefault="009A33EE" w:rsidP="001A191B">
          <w:pPr>
            <w:pStyle w:val="Heading2"/>
          </w:pPr>
          <w:bookmarkStart w:id="4" w:name="_Toc44585273"/>
          <w:r>
            <w:t>History of Royal Mail</w:t>
          </w:r>
          <w:bookmarkEnd w:id="4"/>
          <w:r w:rsidR="00F21E21">
            <w:t xml:space="preserve"> </w:t>
          </w:r>
        </w:p>
        <w:p w14:paraId="0120FDB4" w14:textId="201B5071" w:rsidR="0005392D" w:rsidRDefault="009A33EE" w:rsidP="004A4318">
          <w:r>
            <w:t>In 1635 Charles the first introduced the public mail service, according to The Social Historian (2018), where post was carried on horseback or foot, 1784 saw delivery by coach, until 1840 when the black penny stamps introduction revolutionised the way mail was sent</w:t>
          </w:r>
          <w:r w:rsidR="005827EA">
            <w:t xml:space="preserve">. Orr (2010) </w:t>
          </w:r>
          <w:r w:rsidR="005F7F02">
            <w:t xml:space="preserve">informs </w:t>
          </w:r>
          <w:r w:rsidR="005827EA">
            <w:t xml:space="preserve">that </w:t>
          </w:r>
          <w:r w:rsidR="00637B4A">
            <w:t xml:space="preserve">first </w:t>
          </w:r>
          <w:r w:rsidR="005827EA">
            <w:t xml:space="preserve">pillar boxes were green where London had between six and twelve mail deliveries a day. In 2000 the post office is renamed as </w:t>
          </w:r>
          <w:r w:rsidR="00637B4A">
            <w:t>“</w:t>
          </w:r>
          <w:r w:rsidR="005827EA">
            <w:t>Consignia</w:t>
          </w:r>
          <w:r w:rsidR="00637B4A">
            <w:t>”</w:t>
          </w:r>
          <w:r w:rsidR="00B7252F">
            <w:t xml:space="preserve"> prov</w:t>
          </w:r>
          <w:r w:rsidR="00637B4A">
            <w:t>ing</w:t>
          </w:r>
          <w:r w:rsidR="00B7252F">
            <w:t xml:space="preserve"> unpopular between stakeholders such as the public, the organisations</w:t>
          </w:r>
          <w:r w:rsidR="005827EA">
            <w:t xml:space="preserve"> </w:t>
          </w:r>
          <w:r w:rsidR="00B7252F">
            <w:t>employees and union workers resulting in a boycott where the organisation becomes Royal Mail Group plc in 2002 following with privatisation in 2010 where private buyers are allowed to own up to 90 percent of Royal Mail.</w:t>
          </w:r>
        </w:p>
        <w:p w14:paraId="05747F5B" w14:textId="74817CBB" w:rsidR="00FC544C" w:rsidRDefault="00FC544C" w:rsidP="00FC544C">
          <w:pPr>
            <w:pStyle w:val="Heading2"/>
          </w:pPr>
          <w:bookmarkStart w:id="5" w:name="_Toc44585274"/>
          <w:r>
            <w:t xml:space="preserve">Coronavirus and its impact on </w:t>
          </w:r>
          <w:r w:rsidR="006E3B74">
            <w:t>businesses.</w:t>
          </w:r>
          <w:bookmarkEnd w:id="5"/>
          <w:r>
            <w:t xml:space="preserve"> </w:t>
          </w:r>
        </w:p>
        <w:p w14:paraId="0A427EE5" w14:textId="77777777" w:rsidR="006E3B74" w:rsidRDefault="006E3B74" w:rsidP="004A4318">
          <w:r>
            <w:t xml:space="preserve">With serious implications on the health of the public, COVID-19 according to PWC Global (2020) has significantly impacted the economy and businesses. PWC have been working closely with businesses to help them stabilise, mobilise and return to work. Six key areas to focus on are: </w:t>
          </w:r>
        </w:p>
        <w:p w14:paraId="5AFD8C45" w14:textId="1AEE8C3D" w:rsidR="0005392D" w:rsidRDefault="006E3B74" w:rsidP="004A4318">
          <w:r>
            <w:t>Crisis management and response.</w:t>
          </w:r>
        </w:p>
        <w:p w14:paraId="4C86BECD" w14:textId="0CA59763" w:rsidR="006E3B74" w:rsidRDefault="006E3B74" w:rsidP="004A4318">
          <w:r>
            <w:t>Workforce.</w:t>
          </w:r>
        </w:p>
        <w:p w14:paraId="47AD7A2B" w14:textId="319E4DC0" w:rsidR="006E3B74" w:rsidRDefault="006E3B74" w:rsidP="004A4318">
          <w:r>
            <w:t>Operations and supply chain.</w:t>
          </w:r>
        </w:p>
        <w:p w14:paraId="21198961" w14:textId="646F042E" w:rsidR="006E3B74" w:rsidRDefault="006E3B74" w:rsidP="004A4318">
          <w:r>
            <w:t>Liquidity and finance.</w:t>
          </w:r>
        </w:p>
        <w:p w14:paraId="120035B3" w14:textId="2BC03951" w:rsidR="006E3B74" w:rsidRDefault="006E3B74" w:rsidP="004A4318">
          <w:r>
            <w:t>Trade, tax and regulatory.</w:t>
          </w:r>
        </w:p>
        <w:p w14:paraId="08639C17" w14:textId="05C48E0C" w:rsidR="006E3B74" w:rsidRDefault="006E3B74" w:rsidP="004A4318">
          <w:r>
            <w:t>Brand and strategy.</w:t>
          </w:r>
        </w:p>
        <w:p w14:paraId="2407C0C8" w14:textId="77777777" w:rsidR="00BD775E" w:rsidRDefault="00BD775E" w:rsidP="004A4318">
          <w:r>
            <w:t>There are many types of human Coronavirus, Zahar (2019) first identified in the mid-1960s, there are seven that can infect people including the 2019 Novel Coronavirus (2019-nCoV) where infection around the world is common.</w:t>
          </w:r>
        </w:p>
        <w:p w14:paraId="55F41BDE" w14:textId="77777777" w:rsidR="0017332F" w:rsidRDefault="0017332F" w:rsidP="004A4318"/>
        <w:p w14:paraId="2CAA890F" w14:textId="77777777" w:rsidR="0017332F" w:rsidRDefault="0017332F" w:rsidP="004A4318"/>
        <w:p w14:paraId="5A385260" w14:textId="77777777" w:rsidR="0017332F" w:rsidRDefault="0017332F" w:rsidP="004A4318"/>
        <w:p w14:paraId="1BFE9AE2" w14:textId="77777777" w:rsidR="0017332F" w:rsidRDefault="0017332F" w:rsidP="004A4318"/>
        <w:p w14:paraId="3D85B26E" w14:textId="77777777" w:rsidR="0017332F" w:rsidRDefault="0017332F" w:rsidP="004A4318"/>
        <w:p w14:paraId="1DDD23C7" w14:textId="77777777" w:rsidR="0017332F" w:rsidRDefault="0017332F" w:rsidP="004A4318"/>
        <w:p w14:paraId="20588F1F" w14:textId="77777777" w:rsidR="0017332F" w:rsidRDefault="0017332F" w:rsidP="004A4318"/>
        <w:p w14:paraId="7FA39529" w14:textId="77777777" w:rsidR="0017332F" w:rsidRDefault="0017332F" w:rsidP="004A4318"/>
        <w:p w14:paraId="6DE04237" w14:textId="77777777" w:rsidR="0017332F" w:rsidRDefault="0017332F" w:rsidP="004A4318"/>
        <w:p w14:paraId="2BD8DFE4" w14:textId="77777777" w:rsidR="0017332F" w:rsidRDefault="0017332F" w:rsidP="004A4318"/>
        <w:p w14:paraId="5DC33F10" w14:textId="77777777" w:rsidR="0017332F" w:rsidRDefault="0017332F" w:rsidP="004A4318"/>
        <w:p w14:paraId="7A76F434" w14:textId="77777777" w:rsidR="0017332F" w:rsidRDefault="0017332F" w:rsidP="004A4318"/>
        <w:p w14:paraId="44BC83C7" w14:textId="2657341D" w:rsidR="00054360" w:rsidRDefault="00054360" w:rsidP="004A4318">
          <w:r>
            <w:lastRenderedPageBreak/>
            <w:t>According to The World Health Organisation (2009) when facing a pandemic, responsibilities in response and preparedness fall on the whole of society including roles plaid by other sectors, families, communities and individuals in mitigating the effects of the pandemic. Developing contingency and continuity plans for businesses is at the centre of preparation for the whole of society for a pandemic</w:t>
          </w:r>
          <w:r w:rsidR="00393478">
            <w:t>. Several activities including planning, coordination, capacity development and communication require action by all parties. The figure below shows the whole of society approach to pandemic awareness.</w:t>
          </w:r>
        </w:p>
        <w:p w14:paraId="6E2A55AC" w14:textId="3ABB1E73" w:rsidR="00393478" w:rsidRDefault="00393478" w:rsidP="004A4318">
          <w:r>
            <w:rPr>
              <w:noProof/>
            </w:rPr>
            <w:drawing>
              <wp:inline distT="0" distB="0" distL="0" distR="0" wp14:anchorId="1A1381C2" wp14:editId="0CF05AB2">
                <wp:extent cx="5435600" cy="282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5600" cy="2825750"/>
                        </a:xfrm>
                        <a:prstGeom prst="rect">
                          <a:avLst/>
                        </a:prstGeom>
                        <a:noFill/>
                        <a:ln>
                          <a:noFill/>
                        </a:ln>
                      </pic:spPr>
                    </pic:pic>
                  </a:graphicData>
                </a:graphic>
              </wp:inline>
            </w:drawing>
          </w:r>
        </w:p>
        <w:p w14:paraId="48573EFC" w14:textId="77777777" w:rsidR="00393478" w:rsidRDefault="00393478" w:rsidP="004A4318"/>
        <w:p w14:paraId="755BDB65" w14:textId="6655B2BE" w:rsidR="00D56BC9" w:rsidRDefault="00D56BC9" w:rsidP="004A4318">
          <w:r>
            <w:t>McKinsey and Company (2020) focuses their research on recovery on Europe where governments worldwide have already allocated £13 trillion to help stabilize economies and restart growth. With these measures success has been achieved in many ways and delivered with speed. As the crisis continues, new questions ask if the money has been directed in the best possible way and is more needed.</w:t>
          </w:r>
        </w:p>
        <w:p w14:paraId="0E46CC25" w14:textId="19CCEF9F" w:rsidR="005A68AB" w:rsidRDefault="005A68AB" w:rsidP="005A68AB">
          <w:pPr>
            <w:pStyle w:val="Heading2"/>
          </w:pPr>
          <w:bookmarkStart w:id="6" w:name="_Toc44585275"/>
          <w:r>
            <w:t>Examples of factors that affect businesses.</w:t>
          </w:r>
          <w:bookmarkEnd w:id="6"/>
        </w:p>
        <w:p w14:paraId="351E6DDA" w14:textId="4E3BFEBD" w:rsidR="006B2097" w:rsidRDefault="006B2097" w:rsidP="004A4318">
          <w:r>
            <w:t>California is the fifth largest economy on the world, Winegarden (2020), investigates the impact of California’s green policy on the economy which includes the COVID-19 pandemic which saw electricity prices an average of 50% higher than national average</w:t>
          </w:r>
          <w:r w:rsidR="00B837DB">
            <w:t>. With issues with global oil production combined with the pandemic, this affected production and demand making the price of a gallon of gas 37% more than national average and percentage price gap widen by 55%.</w:t>
          </w:r>
        </w:p>
        <w:p w14:paraId="6EA87E2F" w14:textId="3B8C1008" w:rsidR="003E1589" w:rsidRDefault="003E1589" w:rsidP="004A4318">
          <w:r>
            <w:t xml:space="preserve">Other parameters other than the economy must be considered. In developing countries, the implications of city locked-down and human welfare were studied by Umoh </w:t>
          </w:r>
          <w:r w:rsidRPr="003E1589">
            <w:rPr>
              <w:i/>
              <w:iCs/>
            </w:rPr>
            <w:t>et.al</w:t>
          </w:r>
          <w:r>
            <w:rPr>
              <w:i/>
              <w:iCs/>
            </w:rPr>
            <w:t xml:space="preserve"> </w:t>
          </w:r>
          <w:r>
            <w:t xml:space="preserve">(2020) were the implications of being unprepared and many of the countries not having any measures </w:t>
          </w:r>
          <w:r w:rsidR="006A1815">
            <w:t>during the lockdown period affecting proper compliance where resources needed for daily routine and survival needed in place regardless of class and status were not available, forcing these people to go out and support themselves.</w:t>
          </w:r>
        </w:p>
        <w:p w14:paraId="0E27D01D" w14:textId="77777777" w:rsidR="002E2BD0" w:rsidRDefault="002E2BD0" w:rsidP="0017332F">
          <w:pPr>
            <w:pStyle w:val="Heading2"/>
          </w:pPr>
        </w:p>
        <w:p w14:paraId="2C0D0996" w14:textId="778D98B2" w:rsidR="0017332F" w:rsidRDefault="0017332F" w:rsidP="0017332F">
          <w:pPr>
            <w:pStyle w:val="Heading2"/>
          </w:pPr>
          <w:bookmarkStart w:id="7" w:name="_Toc44585276"/>
          <w:r>
            <w:t>Fishbone Analysis</w:t>
          </w:r>
          <w:bookmarkEnd w:id="7"/>
        </w:p>
        <w:p w14:paraId="074FDB1A" w14:textId="31E7FE21" w:rsidR="006D62D8" w:rsidRDefault="006D62D8" w:rsidP="004A4318">
          <w:r>
            <w:t xml:space="preserve">Using a qualitative study with fishbone analysis and event sequencing diagrams, </w:t>
          </w:r>
          <w:bookmarkStart w:id="8" w:name="_Hlk44146563"/>
          <w:r>
            <w:t>Mallya and D’Silva (2020)</w:t>
          </w:r>
          <w:bookmarkEnd w:id="8"/>
          <w:r>
            <w:t xml:space="preserve"> induce factors that effect local economies using percentage analysis that justify these factors</w:t>
          </w:r>
          <w:r w:rsidR="00FB7513">
            <w:t xml:space="preserve">. Using phase 1 lock down in their research the result was total restrictions on local businesses where high risk of contamination was a factor, relaxations on some businesses like grocery shops were allowed to sell to cater for basic needs, street vendors were relaxed but fear of the pandemic saw a drastic decrease in demand, fancy stores were closed during lockdown as they were not classed as selling essential items.  </w:t>
          </w:r>
        </w:p>
        <w:p w14:paraId="34D268B7" w14:textId="6C404727" w:rsidR="00FB7513" w:rsidRDefault="007F5210" w:rsidP="004A4318">
          <w:r>
            <w:t>The fishbone diagram Created by Dr. Kaoru Ishikawa based on cause and effect in 1943 according to Fryman (2002) is used for analysing cause and effect, determination of the issue or root cause, provision of a graphical display of sources of variation and serves as a tool to process actions that be improved based on sources of problems.</w:t>
          </w:r>
        </w:p>
        <w:p w14:paraId="78F695A8" w14:textId="21705484" w:rsidR="007F5210" w:rsidRDefault="007F5210" w:rsidP="004A4318">
          <w:r>
            <w:t xml:space="preserve">Mallya and D’Silva (2020) use the Fishbone analysis </w:t>
          </w:r>
          <w:r w:rsidR="00532B98">
            <w:t>on local businesses during phase 1 of lockdown.</w:t>
          </w:r>
        </w:p>
        <w:p w14:paraId="6D670E00" w14:textId="19F2CE62" w:rsidR="00532B98" w:rsidRDefault="00532B98" w:rsidP="004A4318">
          <w:r>
            <w:rPr>
              <w:noProof/>
            </w:rPr>
            <w:drawing>
              <wp:inline distT="0" distB="0" distL="0" distR="0" wp14:anchorId="528BDFFF" wp14:editId="432CE692">
                <wp:extent cx="4927600" cy="37973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7600" cy="3797300"/>
                        </a:xfrm>
                        <a:prstGeom prst="rect">
                          <a:avLst/>
                        </a:prstGeom>
                        <a:noFill/>
                        <a:ln>
                          <a:noFill/>
                        </a:ln>
                      </pic:spPr>
                    </pic:pic>
                  </a:graphicData>
                </a:graphic>
              </wp:inline>
            </w:drawing>
          </w:r>
        </w:p>
        <w:p w14:paraId="12E43B07" w14:textId="77777777" w:rsidR="00532B98" w:rsidRDefault="00532B98" w:rsidP="004A4318"/>
        <w:p w14:paraId="2C965135" w14:textId="77777777" w:rsidR="002E2BD0" w:rsidRDefault="002E2BD0" w:rsidP="006B2097">
          <w:pPr>
            <w:pStyle w:val="Heading2"/>
          </w:pPr>
        </w:p>
        <w:p w14:paraId="714B1122" w14:textId="77777777" w:rsidR="002E2BD0" w:rsidRDefault="002E2BD0" w:rsidP="006B2097">
          <w:pPr>
            <w:pStyle w:val="Heading2"/>
          </w:pPr>
        </w:p>
        <w:p w14:paraId="194C21C8" w14:textId="34583979" w:rsidR="002E2BD0" w:rsidRDefault="002E2BD0" w:rsidP="006B2097">
          <w:pPr>
            <w:pStyle w:val="Heading2"/>
          </w:pPr>
        </w:p>
        <w:p w14:paraId="37A1AA5B" w14:textId="77777777" w:rsidR="002E2BD0" w:rsidRPr="002E2BD0" w:rsidRDefault="002E2BD0" w:rsidP="002E2BD0"/>
        <w:p w14:paraId="02D80584" w14:textId="77777777" w:rsidR="002E2BD0" w:rsidRDefault="002E2BD0" w:rsidP="006B2097">
          <w:pPr>
            <w:pStyle w:val="Heading2"/>
          </w:pPr>
        </w:p>
        <w:p w14:paraId="3849B47C" w14:textId="18B8C130" w:rsidR="006B2097" w:rsidRDefault="006B2097" w:rsidP="006B2097">
          <w:pPr>
            <w:pStyle w:val="Heading2"/>
          </w:pPr>
          <w:bookmarkStart w:id="9" w:name="_Toc44585277"/>
          <w:r>
            <w:t>The impact of Coronavirus on Royal Mail</w:t>
          </w:r>
          <w:bookmarkEnd w:id="9"/>
        </w:p>
        <w:p w14:paraId="5E8DB1DD" w14:textId="6B1C8970" w:rsidR="006B2097" w:rsidRDefault="00993950" w:rsidP="006B2097">
          <w:r>
            <w:t>Issues that have affected mail services updated on June 25 by Royal Mail Personal help (2020) are expected delays as many countries have using special measures to combat the spread of COVID-19. The amount of countries they can access is changing daily with major routes remaining open, delays in countries are due to lack of transport links available where certain postal operations are suspended with recommendations on links of where not to send items.</w:t>
          </w:r>
        </w:p>
        <w:p w14:paraId="40D172C4" w14:textId="67A8D945" w:rsidR="00162D81" w:rsidRDefault="00162D81" w:rsidP="006B2097">
          <w:r>
            <w:t>Further research on how Royal Mail kept the post delivered through the pandemic is explained by Pooler (2020) when talking to a postman who had worked with the organisation for 30 years that he had never witnessed a period anywhere near as hectic as the pandemic peak. This was due to the lockdown resulting in online shopping sprees that filled up mail sacks quicker than the busy times of the year like Christmas getting to the point where the staff couldn’t cope. Farther research reveals that with letter writing dying out Royal mail desperately needs to adapt to the digital age. The organisation has struggled to modernise since 2013 after its stock market floatation w</w:t>
          </w:r>
          <w:r w:rsidR="0021299D">
            <w:t xml:space="preserve">ith declining </w:t>
          </w:r>
          <w:r>
            <w:t>profit</w:t>
          </w:r>
          <w:r w:rsidR="0021299D">
            <w:t xml:space="preserve">s </w:t>
          </w:r>
          <w:r>
            <w:t xml:space="preserve">and shares are languishing. </w:t>
          </w:r>
          <w:r w:rsidR="0021299D">
            <w:t>Recognising the need to re-engineer to cope with the pandemic where the items journey involves multiple handovers, so the challenge was to reduce physical contact.</w:t>
          </w:r>
        </w:p>
        <w:p w14:paraId="53A40B26" w14:textId="51EB973F" w:rsidR="001C5885" w:rsidRDefault="001C5885" w:rsidP="006B2097">
          <w:r>
            <w:t>As early as May there was an overnight increase in online shopping making Royal Mail busier than before. Dawson (2020) asks Royal Mail’s Jon Nicholson what they were doing with the post office and eBay to assist small businesses who would be selling online for the first time. How parcels were packed and how they were to keep everyone safe. Jon Nicholson wrote back explaining parcels with high weight go with Direct parcel delivery where items of low weight go with 2</w:t>
          </w:r>
          <w:r w:rsidRPr="001C5885">
            <w:rPr>
              <w:vertAlign w:val="superscript"/>
            </w:rPr>
            <w:t>nd</w:t>
          </w:r>
          <w:r>
            <w:t xml:space="preserve"> class service making it more cost effective and reliable. The challenge with COVID-19 sees a challenge of getting</w:t>
          </w:r>
          <w:r w:rsidR="004526CC">
            <w:t xml:space="preserve"> items into the system where queues are forming outside post offices and round trips to drop off parcels are longer which is not effective enough. The difference between employed and self</w:t>
          </w:r>
          <w:r w:rsidR="00386D8B">
            <w:t>-</w:t>
          </w:r>
          <w:r w:rsidR="004526CC">
            <w:t>employed courier is risk to themselves when delivering certain drop offs where some think it’s not worth the job.</w:t>
          </w:r>
        </w:p>
        <w:p w14:paraId="01FDAD50" w14:textId="74B7908E" w:rsidR="0021299D" w:rsidRDefault="00DE22AA" w:rsidP="006B2097">
          <w:r>
            <w:t xml:space="preserve">To help postal users, Ofcom (2020) suggest these five tips </w:t>
          </w:r>
          <w:r w:rsidR="00282672">
            <w:t>to keep deliverers safe.</w:t>
          </w:r>
        </w:p>
        <w:p w14:paraId="413186EE" w14:textId="66C7D575" w:rsidR="00282672" w:rsidRDefault="00282672" w:rsidP="00282672">
          <w:r>
            <w:t>1. Stay a couple of meters apart when delivering parcels, companies are not expecting signatures but signal that you have received item.</w:t>
          </w:r>
        </w:p>
        <w:p w14:paraId="1B54D494" w14:textId="779A6A98" w:rsidR="00282672" w:rsidRDefault="00282672" w:rsidP="00282672">
          <w:r>
            <w:t>2. Let the company know of a safe place to leave parcel.</w:t>
          </w:r>
        </w:p>
        <w:p w14:paraId="79F83137" w14:textId="55A57455" w:rsidR="00282672" w:rsidRDefault="00282672" w:rsidP="00282672">
          <w:r>
            <w:t>3. Check opening hours of post office or shop when sending post.</w:t>
          </w:r>
        </w:p>
        <w:p w14:paraId="476CBA45" w14:textId="20A90494" w:rsidR="00282672" w:rsidRDefault="00282672" w:rsidP="00282672">
          <w:r>
            <w:t>4. If letter isn’t crucial, be patient as items like foods and medicines are prioritised.</w:t>
          </w:r>
        </w:p>
        <w:p w14:paraId="0F216548" w14:textId="29E14B51" w:rsidR="00282672" w:rsidRDefault="00282672" w:rsidP="00282672">
          <w:r>
            <w:t>5. Show appreciation to posties as they are key workers trying to overcome challenges.</w:t>
          </w:r>
        </w:p>
        <w:p w14:paraId="431330CD" w14:textId="488A75B0" w:rsidR="00D6564A" w:rsidRDefault="00D6564A" w:rsidP="00282672">
          <w:r>
            <w:t xml:space="preserve">There have been other issues that COVID-19 have caused, ITV NEWS (2020) </w:t>
          </w:r>
          <w:r w:rsidR="00CD14D5">
            <w:t>write about 2000 jobs being cut by Royal Mail. Announcing a management overhaul to help slash costs. This plan is to save £330 Million over the next two years, affecting 9700 managers hitting hard at the senior executive and non-operational roles. Several organisations have suffered job losses due to COVID-19 such as Centrica, British Airways and EasyJet.</w:t>
          </w:r>
        </w:p>
        <w:p w14:paraId="02D1B580" w14:textId="501135E8" w:rsidR="00CD14D5" w:rsidRDefault="00CD14D5" w:rsidP="00282672">
          <w:r>
            <w:t>Royal Mail’s main challenge seems to be collection and delivery not only for the public but businesses that are new to online shopping and rely on the service to survive. This leads many challenges and reveals a wide range of stakeholders</w:t>
          </w:r>
          <w:r w:rsidR="00C67BA7">
            <w:t>.</w:t>
          </w:r>
        </w:p>
        <w:p w14:paraId="78BCF62D" w14:textId="73738DC2" w:rsidR="00E06B20" w:rsidRDefault="00E06B20" w:rsidP="00E06B20">
          <w:pPr>
            <w:pStyle w:val="Heading2"/>
          </w:pPr>
          <w:bookmarkStart w:id="10" w:name="_Toc44585278"/>
          <w:r>
            <w:lastRenderedPageBreak/>
            <w:t>Stakeholder Analysis of Royal Mail</w:t>
          </w:r>
          <w:bookmarkEnd w:id="10"/>
        </w:p>
        <w:p w14:paraId="55061383" w14:textId="2280B315" w:rsidR="00E06B20" w:rsidRDefault="00E06B20" w:rsidP="00E06B20">
          <w:r>
            <w:t xml:space="preserve">Originally outlined in Freeman (1984) according to Freeman </w:t>
          </w:r>
          <w:r w:rsidRPr="00E06B20">
            <w:rPr>
              <w:i/>
              <w:iCs/>
            </w:rPr>
            <w:t>et.al</w:t>
          </w:r>
          <w:r>
            <w:rPr>
              <w:i/>
              <w:iCs/>
            </w:rPr>
            <w:t xml:space="preserve"> </w:t>
          </w:r>
          <w:r w:rsidRPr="00E06B20">
            <w:t>(2010)</w:t>
          </w:r>
          <w:r>
            <w:t xml:space="preserve"> stakeholder theory was concerned with solving value creation and trade. </w:t>
          </w:r>
          <w:r w:rsidR="00AA3F45">
            <w:t>Smith (2000) explains that forgetting to meet the needs of just one powerful or influential stakeholder could ruin a project. Identify who the stakeholder is and when the crucial time is. Take time to clarify the project stakeholders. Discover and align expectations that could impact a project. Outline process, requirements expecting change. Needs and expectations must relate to risk response and planning. Plan project communication strategies.</w:t>
          </w:r>
          <w:r w:rsidR="002A4977">
            <w:t xml:space="preserve"> A key to a successful project is to begin well. Below is a Stakeholder analysis of Royal Mail.</w:t>
          </w:r>
        </w:p>
        <w:p w14:paraId="08FF3B8F" w14:textId="14EDD49E" w:rsidR="004B4DD1" w:rsidRPr="004B4DD1" w:rsidRDefault="004A3343" w:rsidP="00E06B20">
          <w:pPr>
            <w:rPr>
              <w:b/>
              <w:bCs/>
            </w:rPr>
          </w:pPr>
          <w:r>
            <w:rPr>
              <w:noProof/>
            </w:rPr>
            <mc:AlternateContent>
              <mc:Choice Requires="wps">
                <w:drawing>
                  <wp:anchor distT="45720" distB="45720" distL="114300" distR="114300" simplePos="0" relativeHeight="251678720" behindDoc="0" locked="0" layoutInCell="1" allowOverlap="1" wp14:anchorId="4BF38803" wp14:editId="7329C31A">
                    <wp:simplePos x="0" y="0"/>
                    <wp:positionH relativeFrom="column">
                      <wp:posOffset>659130</wp:posOffset>
                    </wp:positionH>
                    <wp:positionV relativeFrom="paragraph">
                      <wp:posOffset>258445</wp:posOffset>
                    </wp:positionV>
                    <wp:extent cx="2360930" cy="1404620"/>
                    <wp:effectExtent l="0" t="0" r="2286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156796E" w14:textId="089B033E" w:rsidR="00917A7A" w:rsidRDefault="00917A7A">
                                <w:r>
                                  <w:t>First time online sellers.</w:t>
                                </w:r>
                              </w:p>
                              <w:p w14:paraId="3DD81F0A" w14:textId="19DC99CB" w:rsidR="00917A7A" w:rsidRDefault="00917A7A">
                                <w:r>
                                  <w:t>Government/parliament.</w:t>
                                </w:r>
                              </w:p>
                              <w:p w14:paraId="537C6A6E" w14:textId="2E1E4692" w:rsidR="00917A7A" w:rsidRDefault="00917A7A">
                                <w:r>
                                  <w:t>Vulnerable staff and public.</w:t>
                                </w:r>
                              </w:p>
                              <w:p w14:paraId="5A861FE3" w14:textId="55603320" w:rsidR="00917A7A" w:rsidRDefault="00917A7A">
                                <w:r>
                                  <w:t>Post offices and collection depots.</w:t>
                                </w:r>
                              </w:p>
                              <w:p w14:paraId="66962917" w14:textId="7D504A95" w:rsidR="00917A7A" w:rsidRDefault="00917A7A">
                                <w:r>
                                  <w:t>Priority recipients.</w:t>
                                </w:r>
                              </w:p>
                              <w:p w14:paraId="0C4A2540" w14:textId="3D489892" w:rsidR="00917A7A" w:rsidRDefault="00917A7A">
                                <w:r>
                                  <w:t>Essential businesses.</w:t>
                                </w:r>
                              </w:p>
                              <w:p w14:paraId="3696316F" w14:textId="29AD787D" w:rsidR="00917A7A" w:rsidRDefault="00917A7A">
                                <w:r>
                                  <w:t>Trade Union representatives.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F38803" id="Text Box 2" o:spid="_x0000_s1027" type="#_x0000_t202" style="position:absolute;margin-left:51.9pt;margin-top:20.35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AIxJg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">
                    <v:textbox style="mso-fit-shape-to-text:t">
                      <w:txbxContent>
                        <w:p w14:paraId="6156796E" w14:textId="089B033E" w:rsidR="00917A7A" w:rsidRDefault="00917A7A">
                          <w:r>
                            <w:t>First time online sellers.</w:t>
                          </w:r>
                        </w:p>
                        <w:p w14:paraId="3DD81F0A" w14:textId="19DC99CB" w:rsidR="00917A7A" w:rsidRDefault="00917A7A">
                          <w:r>
                            <w:t>Government/parliament.</w:t>
                          </w:r>
                        </w:p>
                        <w:p w14:paraId="537C6A6E" w14:textId="2E1E4692" w:rsidR="00917A7A" w:rsidRDefault="00917A7A">
                          <w:r>
                            <w:t>Vulnerable staff and public.</w:t>
                          </w:r>
                        </w:p>
                        <w:p w14:paraId="5A861FE3" w14:textId="55603320" w:rsidR="00917A7A" w:rsidRDefault="00917A7A">
                          <w:r>
                            <w:t>Post offices and collection depots.</w:t>
                          </w:r>
                        </w:p>
                        <w:p w14:paraId="66962917" w14:textId="7D504A95" w:rsidR="00917A7A" w:rsidRDefault="00917A7A">
                          <w:r>
                            <w:t>Priority recipients.</w:t>
                          </w:r>
                        </w:p>
                        <w:p w14:paraId="0C4A2540" w14:textId="3D489892" w:rsidR="00917A7A" w:rsidRDefault="00917A7A">
                          <w:r>
                            <w:t>Essential businesses.</w:t>
                          </w:r>
                        </w:p>
                        <w:p w14:paraId="3696316F" w14:textId="29AD787D" w:rsidR="00917A7A" w:rsidRDefault="00917A7A">
                          <w:r>
                            <w:t>Trade Union representatives.</w:t>
                          </w:r>
                        </w:p>
                      </w:txbxContent>
                    </v:textbox>
                    <w10:wrap type="square"/>
                  </v:shape>
                </w:pict>
              </mc:Fallback>
            </mc:AlternateContent>
          </w:r>
          <w:r w:rsidR="004B4DD1">
            <w:rPr>
              <w:noProof/>
            </w:rPr>
            <mc:AlternateContent>
              <mc:Choice Requires="wps">
                <w:drawing>
                  <wp:anchor distT="0" distB="0" distL="114300" distR="114300" simplePos="0" relativeHeight="251667456" behindDoc="0" locked="0" layoutInCell="1" allowOverlap="1" wp14:anchorId="207C24C7" wp14:editId="3697B51D">
                    <wp:simplePos x="0" y="0"/>
                    <wp:positionH relativeFrom="column">
                      <wp:posOffset>419100</wp:posOffset>
                    </wp:positionH>
                    <wp:positionV relativeFrom="paragraph">
                      <wp:posOffset>18415</wp:posOffset>
                    </wp:positionV>
                    <wp:extent cx="6350" cy="584200"/>
                    <wp:effectExtent l="76200" t="38100" r="69850" b="25400"/>
                    <wp:wrapNone/>
                    <wp:docPr id="8" name="Straight Arrow Connector 8"/>
                    <wp:cNvGraphicFramePr/>
                    <a:graphic xmlns:a="http://schemas.openxmlformats.org/drawingml/2006/main">
                      <a:graphicData uri="http://schemas.microsoft.com/office/word/2010/wordprocessingShape">
                        <wps:wsp>
                          <wps:cNvCnPr/>
                          <wps:spPr>
                            <a:xfrm flipH="1" flipV="1">
                              <a:off x="0" y="0"/>
                              <a:ext cx="6350" cy="584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1D7ECA5" id="_x0000_t32" coordsize="21600,21600" o:spt="32" o:oned="t" path="m,l21600,21600e" filled="f">
                    <v:path arrowok="t" fillok="f" o:connecttype="none"/>
                    <o:lock v:ext="edit" shapetype="t"/>
                  </v:shapetype>
                  <v:shape id="Straight Arrow Connector 8" o:spid="_x0000_s1026" type="#_x0000_t32" style="position:absolute;margin-left:33pt;margin-top:1.45pt;width:.5pt;height:4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" strokecolor="black [3200]" strokeweight=".5pt">
                    <v:stroke endarrow="block" joinstyle="miter"/>
                  </v:shape>
                </w:pict>
              </mc:Fallback>
            </mc:AlternateContent>
          </w:r>
          <w:r w:rsidR="004B4DD1">
            <w:rPr>
              <w:b/>
              <w:bCs/>
              <w:noProof/>
            </w:rPr>
            <mc:AlternateContent>
              <mc:Choice Requires="wps">
                <w:drawing>
                  <wp:anchor distT="0" distB="0" distL="114300" distR="114300" simplePos="0" relativeHeight="251666432" behindDoc="0" locked="0" layoutInCell="1" allowOverlap="1" wp14:anchorId="43D8704F" wp14:editId="4D6A34BF">
                    <wp:simplePos x="0" y="0"/>
                    <wp:positionH relativeFrom="column">
                      <wp:posOffset>3302000</wp:posOffset>
                    </wp:positionH>
                    <wp:positionV relativeFrom="paragraph">
                      <wp:posOffset>132080</wp:posOffset>
                    </wp:positionV>
                    <wp:extent cx="6350" cy="6038850"/>
                    <wp:effectExtent l="0" t="0" r="31750" b="19050"/>
                    <wp:wrapNone/>
                    <wp:docPr id="7" name="Straight Connector 7"/>
                    <wp:cNvGraphicFramePr/>
                    <a:graphic xmlns:a="http://schemas.openxmlformats.org/drawingml/2006/main">
                      <a:graphicData uri="http://schemas.microsoft.com/office/word/2010/wordprocessingShape">
                        <wps:wsp>
                          <wps:cNvCnPr/>
                          <wps:spPr>
                            <a:xfrm flipH="1">
                              <a:off x="0" y="0"/>
                              <a:ext cx="6350" cy="60388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EE21A0C" id="Straight Connector 7"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60pt,10.4pt" to="260.5pt,4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" strokecolor="windowText" strokeweight=".5pt">
                    <v:stroke joinstyle="miter"/>
                  </v:line>
                </w:pict>
              </mc:Fallback>
            </mc:AlternateContent>
          </w:r>
          <w:r w:rsidR="004B4DD1">
            <w:rPr>
              <w:b/>
              <w:bCs/>
              <w:noProof/>
            </w:rPr>
            <mc:AlternateContent>
              <mc:Choice Requires="wps">
                <w:drawing>
                  <wp:anchor distT="0" distB="0" distL="114300" distR="114300" simplePos="0" relativeHeight="251660288" behindDoc="0" locked="0" layoutInCell="1" allowOverlap="1" wp14:anchorId="414C3F00" wp14:editId="1BE29D7D">
                    <wp:simplePos x="0" y="0"/>
                    <wp:positionH relativeFrom="column">
                      <wp:posOffset>419100</wp:posOffset>
                    </wp:positionH>
                    <wp:positionV relativeFrom="paragraph">
                      <wp:posOffset>126365</wp:posOffset>
                    </wp:positionV>
                    <wp:extent cx="6350" cy="6038850"/>
                    <wp:effectExtent l="0" t="0" r="31750" b="19050"/>
                    <wp:wrapNone/>
                    <wp:docPr id="4" name="Straight Connector 4"/>
                    <wp:cNvGraphicFramePr/>
                    <a:graphic xmlns:a="http://schemas.openxmlformats.org/drawingml/2006/main">
                      <a:graphicData uri="http://schemas.microsoft.com/office/word/2010/wordprocessingShape">
                        <wps:wsp>
                          <wps:cNvCnPr/>
                          <wps:spPr>
                            <a:xfrm flipH="1">
                              <a:off x="0" y="0"/>
                              <a:ext cx="6350" cy="6038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3E7FCB" id="Straight Connector 4"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33pt,9.95pt" to="33.5pt,4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" strokecolor="black [3200]" strokeweight=".5pt">
                    <v:stroke joinstyle="miter"/>
                  </v:line>
                </w:pict>
              </mc:Fallback>
            </mc:AlternateContent>
          </w:r>
          <w:r w:rsidR="004B4DD1" w:rsidRPr="004B4DD1">
            <w:rPr>
              <w:b/>
              <w:bCs/>
            </w:rPr>
            <w:t>High</w:t>
          </w:r>
        </w:p>
        <w:p w14:paraId="0DBEDBDB" w14:textId="1063F032" w:rsidR="004B4DD1" w:rsidRDefault="004A3343" w:rsidP="00E06B20">
          <w:r>
            <w:rPr>
              <w:noProof/>
            </w:rPr>
            <mc:AlternateContent>
              <mc:Choice Requires="wps">
                <w:drawing>
                  <wp:anchor distT="45720" distB="45720" distL="114300" distR="114300" simplePos="0" relativeHeight="251680768" behindDoc="0" locked="0" layoutInCell="1" allowOverlap="1" wp14:anchorId="0DF35D2B" wp14:editId="68C6A567">
                    <wp:simplePos x="0" y="0"/>
                    <wp:positionH relativeFrom="column">
                      <wp:posOffset>3568700</wp:posOffset>
                    </wp:positionH>
                    <wp:positionV relativeFrom="paragraph">
                      <wp:posOffset>5715</wp:posOffset>
                    </wp:positionV>
                    <wp:extent cx="2546350" cy="2298700"/>
                    <wp:effectExtent l="0" t="0" r="25400"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2298700"/>
                            </a:xfrm>
                            <a:prstGeom prst="rect">
                              <a:avLst/>
                            </a:prstGeom>
                            <a:solidFill>
                              <a:srgbClr val="FFFFFF"/>
                            </a:solidFill>
                            <a:ln w="9525">
                              <a:solidFill>
                                <a:srgbClr val="000000"/>
                              </a:solidFill>
                              <a:miter lim="800000"/>
                              <a:headEnd/>
                              <a:tailEnd/>
                            </a:ln>
                          </wps:spPr>
                          <wps:txbx>
                            <w:txbxContent>
                              <w:p w14:paraId="1383CA1D" w14:textId="020C45BD" w:rsidR="00917A7A" w:rsidRDefault="00917A7A">
                                <w:r>
                                  <w:t>Employed and self-employed workers.</w:t>
                                </w:r>
                              </w:p>
                              <w:p w14:paraId="2BDC1F01" w14:textId="0A5C64AD" w:rsidR="00917A7A" w:rsidRDefault="00917A7A">
                                <w:r>
                                  <w:t>Suppliers.</w:t>
                                </w:r>
                              </w:p>
                              <w:p w14:paraId="158F03E9" w14:textId="6D57ED1D" w:rsidR="00917A7A" w:rsidRDefault="00917A7A">
                                <w:r>
                                  <w:t>Local communities.</w:t>
                                </w:r>
                              </w:p>
                              <w:p w14:paraId="61306EBE" w14:textId="39BC23F7" w:rsidR="00917A7A" w:rsidRDefault="00917A7A">
                                <w:r>
                                  <w:t>Care homes.</w:t>
                                </w:r>
                              </w:p>
                              <w:p w14:paraId="01BC7FBF" w14:textId="661DA23E" w:rsidR="00917A7A" w:rsidRDefault="00917A7A">
                                <w:r>
                                  <w:t>Hospitals and surgeries.</w:t>
                                </w:r>
                              </w:p>
                              <w:p w14:paraId="19E60974" w14:textId="26676DD6" w:rsidR="00917A7A" w:rsidRDefault="00917A7A">
                                <w:r>
                                  <w:t>Non urgent mail recipients.</w:t>
                                </w:r>
                              </w:p>
                              <w:p w14:paraId="68ED7897" w14:textId="17C07E94" w:rsidR="00917A7A" w:rsidRDefault="00917A7A">
                                <w:r>
                                  <w:t>Courier companies.</w:t>
                                </w:r>
                              </w:p>
                              <w:p w14:paraId="4EC4BB06" w14:textId="3C4B1962" w:rsidR="00917A7A" w:rsidRDefault="00917A7A">
                                <w:r>
                                  <w:t>Health and safety regulators.</w:t>
                                </w:r>
                              </w:p>
                              <w:p w14:paraId="350B20AD" w14:textId="77777777" w:rsidR="00917A7A" w:rsidRDefault="00917A7A"/>
                              <w:p w14:paraId="1B5F4C3B" w14:textId="77777777" w:rsidR="00917A7A" w:rsidRDefault="00917A7A"/>
                              <w:p w14:paraId="1D9DFED9" w14:textId="77777777" w:rsidR="00917A7A" w:rsidRDefault="00917A7A"/>
                              <w:p w14:paraId="0EE2D462" w14:textId="47F84ED2" w:rsidR="00917A7A" w:rsidRDefault="00917A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35D2B" id="_x0000_s1028" type="#_x0000_t202" style="position:absolute;margin-left:281pt;margin-top:.45pt;width:200.5pt;height:18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9y8JgIAAE0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">
                    <v:textbox>
                      <w:txbxContent>
                        <w:p w14:paraId="1383CA1D" w14:textId="020C45BD" w:rsidR="00917A7A" w:rsidRDefault="00917A7A">
                          <w:r>
                            <w:t>Employed and self-employed workers.</w:t>
                          </w:r>
                        </w:p>
                        <w:p w14:paraId="2BDC1F01" w14:textId="0A5C64AD" w:rsidR="00917A7A" w:rsidRDefault="00917A7A">
                          <w:r>
                            <w:t>Suppliers.</w:t>
                          </w:r>
                        </w:p>
                        <w:p w14:paraId="158F03E9" w14:textId="6D57ED1D" w:rsidR="00917A7A" w:rsidRDefault="00917A7A">
                          <w:r>
                            <w:t>Local communities.</w:t>
                          </w:r>
                        </w:p>
                        <w:p w14:paraId="61306EBE" w14:textId="39BC23F7" w:rsidR="00917A7A" w:rsidRDefault="00917A7A">
                          <w:r>
                            <w:t>Care homes.</w:t>
                          </w:r>
                        </w:p>
                        <w:p w14:paraId="01BC7FBF" w14:textId="661DA23E" w:rsidR="00917A7A" w:rsidRDefault="00917A7A">
                          <w:r>
                            <w:t>Hospitals and surgeries.</w:t>
                          </w:r>
                        </w:p>
                        <w:p w14:paraId="19E60974" w14:textId="26676DD6" w:rsidR="00917A7A" w:rsidRDefault="00917A7A">
                          <w:r>
                            <w:t>Non urgent mail recipients.</w:t>
                          </w:r>
                        </w:p>
                        <w:p w14:paraId="68ED7897" w14:textId="17C07E94" w:rsidR="00917A7A" w:rsidRDefault="00917A7A">
                          <w:r>
                            <w:t>Courier companies.</w:t>
                          </w:r>
                        </w:p>
                        <w:p w14:paraId="4EC4BB06" w14:textId="3C4B1962" w:rsidR="00917A7A" w:rsidRDefault="00917A7A">
                          <w:r>
                            <w:t>Health and safety regulators.</w:t>
                          </w:r>
                        </w:p>
                        <w:p w14:paraId="350B20AD" w14:textId="77777777" w:rsidR="00917A7A" w:rsidRDefault="00917A7A"/>
                        <w:p w14:paraId="1B5F4C3B" w14:textId="77777777" w:rsidR="00917A7A" w:rsidRDefault="00917A7A"/>
                        <w:p w14:paraId="1D9DFED9" w14:textId="77777777" w:rsidR="00917A7A" w:rsidRDefault="00917A7A"/>
                        <w:p w14:paraId="0EE2D462" w14:textId="47F84ED2" w:rsidR="00917A7A" w:rsidRDefault="00917A7A"/>
                      </w:txbxContent>
                    </v:textbox>
                    <w10:wrap type="square"/>
                  </v:shape>
                </w:pict>
              </mc:Fallback>
            </mc:AlternateContent>
          </w:r>
        </w:p>
        <w:p w14:paraId="551AA0B7" w14:textId="19ACAC8A" w:rsidR="004B4DD1" w:rsidRDefault="004B4DD1" w:rsidP="00E06B20"/>
        <w:p w14:paraId="4E231E14" w14:textId="009054DC" w:rsidR="004B4DD1" w:rsidRDefault="004B4DD1" w:rsidP="00E06B20"/>
        <w:p w14:paraId="75DA9CC9" w14:textId="33A0AC1A" w:rsidR="004B4DD1" w:rsidRDefault="004B4DD1" w:rsidP="00E06B20"/>
        <w:p w14:paraId="2E5E872B" w14:textId="3BD07DB5" w:rsidR="004B4DD1" w:rsidRDefault="004B4DD1" w:rsidP="00E06B20"/>
        <w:p w14:paraId="36264112" w14:textId="634716C9" w:rsidR="004B4DD1" w:rsidRDefault="004B4DD1" w:rsidP="00E06B20"/>
        <w:p w14:paraId="7DAC55A2" w14:textId="06A5B09F" w:rsidR="004B4DD1" w:rsidRDefault="004B4DD1" w:rsidP="00E06B20"/>
        <w:p w14:paraId="526CF03F" w14:textId="6476DD7E" w:rsidR="004B4DD1" w:rsidRDefault="004B4DD1" w:rsidP="00E06B20"/>
        <w:p w14:paraId="7615A1D1" w14:textId="23CADECC" w:rsidR="004B4DD1" w:rsidRDefault="005A6DBE" w:rsidP="00E06B20">
          <w:r>
            <w:rPr>
              <w:noProof/>
            </w:rPr>
            <mc:AlternateContent>
              <mc:Choice Requires="wps">
                <w:drawing>
                  <wp:anchor distT="45720" distB="45720" distL="114300" distR="114300" simplePos="0" relativeHeight="251672576" behindDoc="0" locked="0" layoutInCell="1" allowOverlap="1" wp14:anchorId="44571D45" wp14:editId="6889D693">
                    <wp:simplePos x="0" y="0"/>
                    <wp:positionH relativeFrom="column">
                      <wp:posOffset>3651250</wp:posOffset>
                    </wp:positionH>
                    <wp:positionV relativeFrom="paragraph">
                      <wp:posOffset>102235</wp:posOffset>
                    </wp:positionV>
                    <wp:extent cx="2360930" cy="290195"/>
                    <wp:effectExtent l="0" t="0" r="12700" b="146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195"/>
                            </a:xfrm>
                            <a:prstGeom prst="rect">
                              <a:avLst/>
                            </a:prstGeom>
                            <a:solidFill>
                              <a:srgbClr val="FFFFFF"/>
                            </a:solidFill>
                            <a:ln w="9525">
                              <a:solidFill>
                                <a:srgbClr val="000000"/>
                              </a:solidFill>
                              <a:miter lim="800000"/>
                              <a:headEnd/>
                              <a:tailEnd/>
                            </a:ln>
                          </wps:spPr>
                          <wps:txbx>
                            <w:txbxContent>
                              <w:p w14:paraId="365E7695" w14:textId="30A90D62" w:rsidR="00917A7A" w:rsidRPr="005A6DBE" w:rsidRDefault="00917A7A">
                                <w:pPr>
                                  <w:rPr>
                                    <w:b/>
                                    <w:bCs/>
                                  </w:rPr>
                                </w:pPr>
                                <w:r>
                                  <w:rPr>
                                    <w:b/>
                                    <w:bCs/>
                                  </w:rPr>
                                  <w:t xml:space="preserve">                      </w:t>
                                </w:r>
                                <w:r w:rsidRPr="005A6DBE">
                                  <w:rPr>
                                    <w:b/>
                                    <w:bCs/>
                                  </w:rPr>
                                  <w:t>Manage Closely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4571D45" id="_x0000_s1029" type="#_x0000_t202" style="position:absolute;margin-left:287.5pt;margin-top:8.05pt;width:185.9pt;height:22.8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XagJgIAAEwEAAAOAAAAZHJzL2Uyb0RvYy54bWysVNtu2zAMfR+wfxD0vthxkq4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">
                    <v:textbox>
                      <w:txbxContent>
                        <w:p w14:paraId="365E7695" w14:textId="30A90D62" w:rsidR="00917A7A" w:rsidRPr="005A6DBE" w:rsidRDefault="00917A7A">
                          <w:pPr>
                            <w:rPr>
                              <w:b/>
                              <w:bCs/>
                            </w:rPr>
                          </w:pPr>
                          <w:r>
                            <w:rPr>
                              <w:b/>
                              <w:bCs/>
                            </w:rPr>
                            <w:t xml:space="preserve">                      </w:t>
                          </w:r>
                          <w:r w:rsidRPr="005A6DBE">
                            <w:rPr>
                              <w:b/>
                              <w:bCs/>
                            </w:rPr>
                            <w:t>Manage Closely</w:t>
                          </w: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36E5658D" wp14:editId="0FCCA736">
                    <wp:simplePos x="0" y="0"/>
                    <wp:positionH relativeFrom="column">
                      <wp:posOffset>704850</wp:posOffset>
                    </wp:positionH>
                    <wp:positionV relativeFrom="paragraph">
                      <wp:posOffset>108585</wp:posOffset>
                    </wp:positionV>
                    <wp:extent cx="2360930" cy="290195"/>
                    <wp:effectExtent l="0" t="0" r="2032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195"/>
                            </a:xfrm>
                            <a:prstGeom prst="rect">
                              <a:avLst/>
                            </a:prstGeom>
                            <a:solidFill>
                              <a:srgbClr val="FFFFFF"/>
                            </a:solidFill>
                            <a:ln w="9525">
                              <a:solidFill>
                                <a:srgbClr val="000000"/>
                              </a:solidFill>
                              <a:miter lim="800000"/>
                              <a:headEnd/>
                              <a:tailEnd/>
                            </a:ln>
                          </wps:spPr>
                          <wps:txbx>
                            <w:txbxContent>
                              <w:p w14:paraId="050F39DD" w14:textId="112EC617" w:rsidR="00917A7A" w:rsidRPr="005A6DBE" w:rsidRDefault="00917A7A">
                                <w:pPr>
                                  <w:rPr>
                                    <w:b/>
                                    <w:bCs/>
                                  </w:rPr>
                                </w:pPr>
                                <w:r w:rsidRPr="005A6DBE">
                                  <w:rPr>
                                    <w:b/>
                                    <w:bCs/>
                                  </w:rPr>
                                  <w:t xml:space="preserve">        </w:t>
                                </w:r>
                                <w:r>
                                  <w:rPr>
                                    <w:b/>
                                    <w:bCs/>
                                  </w:rPr>
                                  <w:t xml:space="preserve">           Keep Satisfied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5658D" id="_x0000_s1030" type="#_x0000_t202" style="position:absolute;margin-left:55.5pt;margin-top:8.55pt;width:185.9pt;height:22.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thOJwIAAE0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">
                    <v:textbox>
                      <w:txbxContent>
                        <w:p w14:paraId="050F39DD" w14:textId="112EC617" w:rsidR="00917A7A" w:rsidRPr="005A6DBE" w:rsidRDefault="00917A7A">
                          <w:pPr>
                            <w:rPr>
                              <w:b/>
                              <w:bCs/>
                            </w:rPr>
                          </w:pPr>
                          <w:r w:rsidRPr="005A6DBE">
                            <w:rPr>
                              <w:b/>
                              <w:bCs/>
                            </w:rPr>
                            <w:t xml:space="preserve">        </w:t>
                          </w:r>
                          <w:r>
                            <w:rPr>
                              <w:b/>
                              <w:bCs/>
                            </w:rPr>
                            <w:t xml:space="preserve">           Keep Satisfied</w:t>
                          </w:r>
                        </w:p>
                      </w:txbxContent>
                    </v:textbox>
                    <w10:wrap type="square"/>
                  </v:shape>
                </w:pict>
              </mc:Fallback>
            </mc:AlternateContent>
          </w:r>
        </w:p>
        <w:p w14:paraId="5B136376" w14:textId="63FD3666" w:rsidR="004B4DD1" w:rsidRPr="004B4DD1" w:rsidRDefault="004B4DD1" w:rsidP="00E06B20">
          <w:pPr>
            <w:rPr>
              <w:b/>
              <w:bCs/>
            </w:rPr>
          </w:pPr>
          <w:r w:rsidRPr="004B4DD1">
            <w:rPr>
              <w:b/>
              <w:bCs/>
              <w:noProof/>
            </w:rPr>
            <mc:AlternateContent>
              <mc:Choice Requires="wps">
                <w:drawing>
                  <wp:anchor distT="0" distB="0" distL="114300" distR="114300" simplePos="0" relativeHeight="251664384" behindDoc="0" locked="0" layoutInCell="1" allowOverlap="1" wp14:anchorId="398297B3" wp14:editId="5F4055EE">
                    <wp:simplePos x="0" y="0"/>
                    <wp:positionH relativeFrom="column">
                      <wp:posOffset>425450</wp:posOffset>
                    </wp:positionH>
                    <wp:positionV relativeFrom="paragraph">
                      <wp:posOffset>208915</wp:posOffset>
                    </wp:positionV>
                    <wp:extent cx="5994400" cy="31750"/>
                    <wp:effectExtent l="0" t="0" r="25400" b="25400"/>
                    <wp:wrapNone/>
                    <wp:docPr id="6" name="Straight Connector 6"/>
                    <wp:cNvGraphicFramePr/>
                    <a:graphic xmlns:a="http://schemas.openxmlformats.org/drawingml/2006/main">
                      <a:graphicData uri="http://schemas.microsoft.com/office/word/2010/wordprocessingShape">
                        <wps:wsp>
                          <wps:cNvCnPr/>
                          <wps:spPr>
                            <a:xfrm flipH="1">
                              <a:off x="0" y="0"/>
                              <a:ext cx="5994400" cy="317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57C4E2" id="Straight Connector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16.45pt" to="50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" strokecolor="windowText" strokeweight=".5pt">
                    <v:stroke joinstyle="miter"/>
                  </v:line>
                </w:pict>
              </mc:Fallback>
            </mc:AlternateContent>
          </w:r>
          <w:r w:rsidRPr="004B4DD1">
            <w:rPr>
              <w:b/>
              <w:bCs/>
            </w:rPr>
            <w:t>Power</w:t>
          </w:r>
        </w:p>
        <w:p w14:paraId="30540B2C" w14:textId="254B59E4" w:rsidR="004B4DD1" w:rsidRDefault="004B4DD1" w:rsidP="00E06B20"/>
        <w:p w14:paraId="058312D2" w14:textId="2442D3F3" w:rsidR="004B4DD1" w:rsidRDefault="00E56095" w:rsidP="00E06B20">
          <w:r>
            <w:rPr>
              <w:noProof/>
            </w:rPr>
            <mc:AlternateContent>
              <mc:Choice Requires="wps">
                <w:drawing>
                  <wp:anchor distT="45720" distB="45720" distL="114300" distR="114300" simplePos="0" relativeHeight="251684864" behindDoc="0" locked="0" layoutInCell="1" allowOverlap="1" wp14:anchorId="57F6D1EC" wp14:editId="6288F528">
                    <wp:simplePos x="0" y="0"/>
                    <wp:positionH relativeFrom="column">
                      <wp:posOffset>3694430</wp:posOffset>
                    </wp:positionH>
                    <wp:positionV relativeFrom="paragraph">
                      <wp:posOffset>74930</wp:posOffset>
                    </wp:positionV>
                    <wp:extent cx="2360930" cy="1404620"/>
                    <wp:effectExtent l="0" t="0" r="228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78F1F4" w14:textId="7C298C1A" w:rsidR="00917A7A" w:rsidRDefault="00917A7A">
                                <w:r>
                                  <w:t>Shielded workers.</w:t>
                                </w:r>
                              </w:p>
                              <w:p w14:paraId="60F0B79B" w14:textId="053C8A6C" w:rsidR="00917A7A" w:rsidRDefault="00917A7A">
                                <w:r>
                                  <w:t>Shareholders and owners.</w:t>
                                </w:r>
                              </w:p>
                              <w:p w14:paraId="7E96FA4B" w14:textId="0966BE7A" w:rsidR="00917A7A" w:rsidRDefault="00917A7A">
                                <w:r>
                                  <w:t>Schools and universities.</w:t>
                                </w:r>
                              </w:p>
                              <w:p w14:paraId="45A5FB81" w14:textId="2D59ACE8" w:rsidR="00917A7A" w:rsidRDefault="00917A7A">
                                <w:r>
                                  <w:t>Newspapers.</w:t>
                                </w:r>
                              </w:p>
                              <w:p w14:paraId="644B0A29" w14:textId="4269E962" w:rsidR="00917A7A" w:rsidRDefault="00917A7A">
                                <w:r>
                                  <w:t>Social media.</w:t>
                                </w:r>
                              </w:p>
                              <w:p w14:paraId="3B26905C" w14:textId="77777777" w:rsidR="00917A7A" w:rsidRDefault="00917A7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F6D1EC" id="_x0000_s1031" type="#_x0000_t202" style="position:absolute;margin-left:290.9pt;margin-top:5.9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TLOJw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">
                    <v:textbox style="mso-fit-shape-to-text:t">
                      <w:txbxContent>
                        <w:p w14:paraId="3A78F1F4" w14:textId="7C298C1A" w:rsidR="00917A7A" w:rsidRDefault="00917A7A">
                          <w:r>
                            <w:t>Shielded workers.</w:t>
                          </w:r>
                        </w:p>
                        <w:p w14:paraId="60F0B79B" w14:textId="053C8A6C" w:rsidR="00917A7A" w:rsidRDefault="00917A7A">
                          <w:r>
                            <w:t>Shareholders and owners.</w:t>
                          </w:r>
                        </w:p>
                        <w:p w14:paraId="7E96FA4B" w14:textId="0966BE7A" w:rsidR="00917A7A" w:rsidRDefault="00917A7A">
                          <w:r>
                            <w:t>Schools and universities.</w:t>
                          </w:r>
                        </w:p>
                        <w:p w14:paraId="45A5FB81" w14:textId="2D59ACE8" w:rsidR="00917A7A" w:rsidRDefault="00917A7A">
                          <w:r>
                            <w:t>Newspapers.</w:t>
                          </w:r>
                        </w:p>
                        <w:p w14:paraId="644B0A29" w14:textId="4269E962" w:rsidR="00917A7A" w:rsidRDefault="00917A7A">
                          <w:r>
                            <w:t>Social media.</w:t>
                          </w:r>
                        </w:p>
                        <w:p w14:paraId="3B26905C" w14:textId="77777777" w:rsidR="00917A7A" w:rsidRDefault="00917A7A"/>
                      </w:txbxContent>
                    </v:textbox>
                    <w10:wrap type="square"/>
                  </v:shape>
                </w:pict>
              </mc:Fallback>
            </mc:AlternateContent>
          </w:r>
          <w:r>
            <w:rPr>
              <w:noProof/>
            </w:rPr>
            <mc:AlternateContent>
              <mc:Choice Requires="wps">
                <w:drawing>
                  <wp:anchor distT="45720" distB="45720" distL="114300" distR="114300" simplePos="0" relativeHeight="251682816" behindDoc="0" locked="0" layoutInCell="1" allowOverlap="1" wp14:anchorId="79B33740" wp14:editId="3FDEF9AF">
                    <wp:simplePos x="0" y="0"/>
                    <wp:positionH relativeFrom="column">
                      <wp:posOffset>702310</wp:posOffset>
                    </wp:positionH>
                    <wp:positionV relativeFrom="paragraph">
                      <wp:posOffset>62865</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60FC34F" w14:textId="77777777" w:rsidR="00917A7A" w:rsidRDefault="00917A7A">
                                <w:r>
                                  <w:t>Non-essential businesses.</w:t>
                                </w:r>
                              </w:p>
                              <w:p w14:paraId="19D87333" w14:textId="77777777" w:rsidR="00917A7A" w:rsidRDefault="00917A7A">
                                <w:r>
                                  <w:t>Closed businesses.</w:t>
                                </w:r>
                              </w:p>
                              <w:p w14:paraId="28F42D41" w14:textId="77777777" w:rsidR="00917A7A" w:rsidRDefault="00917A7A">
                                <w:r>
                                  <w:t>Junk mail.</w:t>
                                </w:r>
                              </w:p>
                              <w:p w14:paraId="33CDE6CC" w14:textId="67B1BEDE" w:rsidR="00917A7A" w:rsidRDefault="00917A7A">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B33740" id="_x0000_s1032" type="#_x0000_t202" style="position:absolute;margin-left:55.3pt;margin-top:4.9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AfJ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">
                    <v:textbox style="mso-fit-shape-to-text:t">
                      <w:txbxContent>
                        <w:p w14:paraId="060FC34F" w14:textId="77777777" w:rsidR="00917A7A" w:rsidRDefault="00917A7A">
                          <w:r>
                            <w:t>Non-essential businesses.</w:t>
                          </w:r>
                        </w:p>
                        <w:p w14:paraId="19D87333" w14:textId="77777777" w:rsidR="00917A7A" w:rsidRDefault="00917A7A">
                          <w:r>
                            <w:t>Closed businesses.</w:t>
                          </w:r>
                        </w:p>
                        <w:p w14:paraId="28F42D41" w14:textId="77777777" w:rsidR="00917A7A" w:rsidRDefault="00917A7A">
                          <w:r>
                            <w:t>Junk mail.</w:t>
                          </w:r>
                        </w:p>
                        <w:p w14:paraId="33CDE6CC" w14:textId="67B1BEDE" w:rsidR="00917A7A" w:rsidRDefault="00917A7A">
                          <w:r>
                            <w:t xml:space="preserve"> </w:t>
                          </w:r>
                        </w:p>
                      </w:txbxContent>
                    </v:textbox>
                    <w10:wrap type="square"/>
                  </v:shape>
                </w:pict>
              </mc:Fallback>
            </mc:AlternateContent>
          </w:r>
        </w:p>
        <w:p w14:paraId="10CD7ABB" w14:textId="2A65F3B3" w:rsidR="004B4DD1" w:rsidRDefault="004B4DD1" w:rsidP="00E06B20"/>
        <w:p w14:paraId="6D62FCB9" w14:textId="525E2B09" w:rsidR="004B4DD1" w:rsidRDefault="004B4DD1" w:rsidP="00E06B20"/>
        <w:p w14:paraId="7A89F3DB" w14:textId="339ECA22" w:rsidR="004B4DD1" w:rsidRDefault="004B4DD1" w:rsidP="00E06B20"/>
        <w:p w14:paraId="25324FA7" w14:textId="5A62B714" w:rsidR="004B4DD1" w:rsidRPr="00E06B20" w:rsidRDefault="004B4DD1" w:rsidP="00E06B20"/>
        <w:p w14:paraId="29827388" w14:textId="20671DB0" w:rsidR="00CD14D5" w:rsidRPr="006B2097" w:rsidRDefault="00CD14D5" w:rsidP="00282672"/>
        <w:p w14:paraId="7D21A44C" w14:textId="1D930892" w:rsidR="0005392D" w:rsidRDefault="0005392D" w:rsidP="004A4318"/>
        <w:p w14:paraId="039C53DD" w14:textId="45DF8CFB" w:rsidR="0005392D" w:rsidRDefault="0005392D" w:rsidP="004A4318"/>
        <w:p w14:paraId="71805D8A" w14:textId="2C30580B" w:rsidR="0005392D" w:rsidRPr="004B4DD1" w:rsidRDefault="005A6DBE" w:rsidP="004A4318">
          <w:pPr>
            <w:rPr>
              <w:b/>
              <w:bCs/>
            </w:rPr>
          </w:pPr>
          <w:r>
            <w:rPr>
              <w:noProof/>
            </w:rPr>
            <mc:AlternateContent>
              <mc:Choice Requires="wps">
                <w:drawing>
                  <wp:anchor distT="45720" distB="45720" distL="114300" distR="114300" simplePos="0" relativeHeight="251676672" behindDoc="0" locked="0" layoutInCell="1" allowOverlap="1" wp14:anchorId="3DA99631" wp14:editId="248EDD4A">
                    <wp:simplePos x="0" y="0"/>
                    <wp:positionH relativeFrom="margin">
                      <wp:posOffset>3822700</wp:posOffset>
                    </wp:positionH>
                    <wp:positionV relativeFrom="paragraph">
                      <wp:posOffset>8255</wp:posOffset>
                    </wp:positionV>
                    <wp:extent cx="2360930" cy="328295"/>
                    <wp:effectExtent l="0" t="0" r="12700" b="146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295"/>
                            </a:xfrm>
                            <a:prstGeom prst="rect">
                              <a:avLst/>
                            </a:prstGeom>
                            <a:solidFill>
                              <a:srgbClr val="FFFFFF"/>
                            </a:solidFill>
                            <a:ln w="9525">
                              <a:solidFill>
                                <a:srgbClr val="000000"/>
                              </a:solidFill>
                              <a:miter lim="800000"/>
                              <a:headEnd/>
                              <a:tailEnd/>
                            </a:ln>
                          </wps:spPr>
                          <wps:txbx>
                            <w:txbxContent>
                              <w:p w14:paraId="4A721F72" w14:textId="2D27AF8E" w:rsidR="00917A7A" w:rsidRPr="005A6DBE" w:rsidRDefault="00917A7A">
                                <w:pPr>
                                  <w:rPr>
                                    <w:b/>
                                    <w:bCs/>
                                  </w:rPr>
                                </w:pPr>
                                <w:r>
                                  <w:rPr>
                                    <w:b/>
                                    <w:bCs/>
                                  </w:rPr>
                                  <w:t xml:space="preserve">                    </w:t>
                                </w:r>
                                <w:r w:rsidRPr="005A6DBE">
                                  <w:rPr>
                                    <w:b/>
                                    <w:bCs/>
                                  </w:rPr>
                                  <w:t>Keep Informed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A99631" id="_x0000_s1033" type="#_x0000_t202" style="position:absolute;margin-left:301pt;margin-top:.65pt;width:185.9pt;height:25.85pt;z-index:2516766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">
                    <v:textbox>
                      <w:txbxContent>
                        <w:p w14:paraId="4A721F72" w14:textId="2D27AF8E" w:rsidR="00917A7A" w:rsidRPr="005A6DBE" w:rsidRDefault="00917A7A">
                          <w:pPr>
                            <w:rPr>
                              <w:b/>
                              <w:bCs/>
                            </w:rPr>
                          </w:pPr>
                          <w:r>
                            <w:rPr>
                              <w:b/>
                              <w:bCs/>
                            </w:rPr>
                            <w:t xml:space="preserve">                    </w:t>
                          </w:r>
                          <w:r w:rsidRPr="005A6DBE">
                            <w:rPr>
                              <w:b/>
                              <w:bCs/>
                            </w:rPr>
                            <w:t>Keep Informed</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473E383B" wp14:editId="2CFE95C7">
                    <wp:simplePos x="0" y="0"/>
                    <wp:positionH relativeFrom="column">
                      <wp:posOffset>717550</wp:posOffset>
                    </wp:positionH>
                    <wp:positionV relativeFrom="paragraph">
                      <wp:posOffset>8255</wp:posOffset>
                    </wp:positionV>
                    <wp:extent cx="2360930" cy="290195"/>
                    <wp:effectExtent l="0" t="0" r="12700" b="146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195"/>
                            </a:xfrm>
                            <a:prstGeom prst="rect">
                              <a:avLst/>
                            </a:prstGeom>
                            <a:solidFill>
                              <a:srgbClr val="FFFFFF"/>
                            </a:solidFill>
                            <a:ln w="9525">
                              <a:solidFill>
                                <a:srgbClr val="000000"/>
                              </a:solidFill>
                              <a:miter lim="800000"/>
                              <a:headEnd/>
                              <a:tailEnd/>
                            </a:ln>
                          </wps:spPr>
                          <wps:txbx>
                            <w:txbxContent>
                              <w:p w14:paraId="607327FD" w14:textId="13FD8C10" w:rsidR="00917A7A" w:rsidRPr="005A6DBE" w:rsidRDefault="00917A7A">
                                <w:pPr>
                                  <w:rPr>
                                    <w:b/>
                                    <w:bCs/>
                                  </w:rPr>
                                </w:pPr>
                                <w:r>
                                  <w:rPr>
                                    <w:b/>
                                    <w:bCs/>
                                  </w:rPr>
                                  <w:t xml:space="preserve">         </w:t>
                                </w:r>
                                <w:r w:rsidRPr="005A6DBE">
                                  <w:rPr>
                                    <w:b/>
                                    <w:bCs/>
                                  </w:rPr>
                                  <w:t>Monitor (Minimum Effort)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3E383B" id="_x0000_s1034" type="#_x0000_t202" style="position:absolute;margin-left:56.5pt;margin-top:.65pt;width:185.9pt;height:22.85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ipoJgIAAEw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">
                    <v:textbox>
                      <w:txbxContent>
                        <w:p w14:paraId="607327FD" w14:textId="13FD8C10" w:rsidR="00917A7A" w:rsidRPr="005A6DBE" w:rsidRDefault="00917A7A">
                          <w:pPr>
                            <w:rPr>
                              <w:b/>
                              <w:bCs/>
                            </w:rPr>
                          </w:pPr>
                          <w:r>
                            <w:rPr>
                              <w:b/>
                              <w:bCs/>
                            </w:rPr>
                            <w:t xml:space="preserve">         </w:t>
                          </w:r>
                          <w:r w:rsidRPr="005A6DBE">
                            <w:rPr>
                              <w:b/>
                              <w:bCs/>
                            </w:rPr>
                            <w:t>Monitor (Minimum Effort)</w:t>
                          </w:r>
                        </w:p>
                      </w:txbxContent>
                    </v:textbox>
                    <w10:wrap type="square"/>
                  </v:shape>
                </w:pict>
              </mc:Fallback>
            </mc:AlternateContent>
          </w:r>
          <w:r w:rsidR="004B4DD1" w:rsidRPr="004B4DD1">
            <w:rPr>
              <w:b/>
              <w:bCs/>
            </w:rPr>
            <w:t>Low</w:t>
          </w:r>
        </w:p>
        <w:p w14:paraId="3862F508" w14:textId="25138B4E" w:rsidR="0005392D" w:rsidRDefault="004B4DD1" w:rsidP="004A4318">
          <w:r>
            <w:rPr>
              <w:b/>
              <w:bCs/>
              <w:noProof/>
            </w:rPr>
            <mc:AlternateContent>
              <mc:Choice Requires="wps">
                <w:drawing>
                  <wp:anchor distT="0" distB="0" distL="114300" distR="114300" simplePos="0" relativeHeight="251668480" behindDoc="0" locked="0" layoutInCell="1" allowOverlap="1" wp14:anchorId="0EC60761" wp14:editId="50002742">
                    <wp:simplePos x="0" y="0"/>
                    <wp:positionH relativeFrom="column">
                      <wp:posOffset>6000750</wp:posOffset>
                    </wp:positionH>
                    <wp:positionV relativeFrom="paragraph">
                      <wp:posOffset>135255</wp:posOffset>
                    </wp:positionV>
                    <wp:extent cx="520700" cy="6350"/>
                    <wp:effectExtent l="0" t="76200" r="12700" b="88900"/>
                    <wp:wrapNone/>
                    <wp:docPr id="10" name="Straight Arrow Connector 10"/>
                    <wp:cNvGraphicFramePr/>
                    <a:graphic xmlns:a="http://schemas.openxmlformats.org/drawingml/2006/main">
                      <a:graphicData uri="http://schemas.microsoft.com/office/word/2010/wordprocessingShape">
                        <wps:wsp>
                          <wps:cNvCnPr/>
                          <wps:spPr>
                            <a:xfrm flipV="1">
                              <a:off x="0" y="0"/>
                              <a:ext cx="5207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F5CA86" id="Straight Arrow Connector 10" o:spid="_x0000_s1026" type="#_x0000_t32" style="position:absolute;margin-left:472.5pt;margin-top:10.65pt;width:41pt;height:.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" strokecolor="black [3200]" strokeweight=".5pt">
                    <v:stroke endarrow="block" joinstyle="miter"/>
                  </v:shape>
                </w:pict>
              </mc:Fallback>
            </mc:AlternateContent>
          </w:r>
          <w:r>
            <w:rPr>
              <w:b/>
              <w:bCs/>
              <w:noProof/>
            </w:rPr>
            <mc:AlternateContent>
              <mc:Choice Requires="wps">
                <w:drawing>
                  <wp:anchor distT="0" distB="0" distL="114300" distR="114300" simplePos="0" relativeHeight="251662336" behindDoc="0" locked="0" layoutInCell="1" allowOverlap="1" wp14:anchorId="5F57FBE4" wp14:editId="5FBC6A1E">
                    <wp:simplePos x="0" y="0"/>
                    <wp:positionH relativeFrom="column">
                      <wp:posOffset>425450</wp:posOffset>
                    </wp:positionH>
                    <wp:positionV relativeFrom="paragraph">
                      <wp:posOffset>135255</wp:posOffset>
                    </wp:positionV>
                    <wp:extent cx="5994400" cy="31750"/>
                    <wp:effectExtent l="0" t="0" r="25400" b="25400"/>
                    <wp:wrapNone/>
                    <wp:docPr id="5" name="Straight Connector 5"/>
                    <wp:cNvGraphicFramePr/>
                    <a:graphic xmlns:a="http://schemas.openxmlformats.org/drawingml/2006/main">
                      <a:graphicData uri="http://schemas.microsoft.com/office/word/2010/wordprocessingShape">
                        <wps:wsp>
                          <wps:cNvCnPr/>
                          <wps:spPr>
                            <a:xfrm flipH="1">
                              <a:off x="0" y="0"/>
                              <a:ext cx="5994400" cy="317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1B2E6F" id="Straight Connector 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10.65pt" to="50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" strokecolor="windowText" strokeweight=".5pt">
                    <v:stroke joinstyle="miter"/>
                  </v:line>
                </w:pict>
              </mc:Fallback>
            </mc:AlternateContent>
          </w:r>
        </w:p>
        <w:p w14:paraId="2393D617" w14:textId="11C21487" w:rsidR="0005392D" w:rsidRPr="004B4DD1" w:rsidRDefault="004B4DD1" w:rsidP="004A4318">
          <w:pPr>
            <w:rPr>
              <w:b/>
              <w:bCs/>
            </w:rPr>
          </w:pPr>
          <w:r w:rsidRPr="004B4DD1">
            <w:rPr>
              <w:b/>
              <w:bCs/>
            </w:rPr>
            <w:t xml:space="preserve">                   Low                                                                      Interest                                                         High</w:t>
          </w:r>
        </w:p>
        <w:p w14:paraId="1379957A" w14:textId="31238580" w:rsidR="0005392D" w:rsidRDefault="00C67BA7" w:rsidP="004A4318">
          <w:r>
            <w:t>I</w:t>
          </w:r>
          <w:r w:rsidRPr="00C67BA7">
            <w:t>mportance and priority may be different under normal circumstances for certain stakeholders</w:t>
          </w:r>
          <w:r>
            <w:t xml:space="preserve"> but</w:t>
          </w:r>
          <w:r w:rsidRPr="00C67BA7">
            <w:t xml:space="preserve"> may change due to the pandemic.</w:t>
          </w:r>
        </w:p>
        <w:p w14:paraId="48228466" w14:textId="4F378163" w:rsidR="0005392D" w:rsidRDefault="00471C83" w:rsidP="00471C83">
          <w:pPr>
            <w:pStyle w:val="Heading2"/>
          </w:pPr>
          <w:bookmarkStart w:id="11" w:name="_Toc44585279"/>
          <w:r>
            <w:lastRenderedPageBreak/>
            <w:t>Project life Cycle to deal with pandemic.</w:t>
          </w:r>
          <w:bookmarkEnd w:id="11"/>
        </w:p>
        <w:p w14:paraId="37195B0E" w14:textId="77777777" w:rsidR="00DE6BBC" w:rsidRDefault="00471C83" w:rsidP="00471C83">
          <w:r>
            <w:t>A project life cycle according to Cohen (2018) describes stages of a projects progression from start to finish</w:t>
          </w:r>
          <w:r w:rsidR="00DE6BBC">
            <w:t>. These are:</w:t>
          </w:r>
        </w:p>
        <w:p w14:paraId="1F6B8910" w14:textId="403A343A" w:rsidR="00471C83" w:rsidRDefault="00DE6BBC" w:rsidP="00471C83">
          <w:r>
            <w:t>Initiation. Why is the project needed? Clarify objectives.</w:t>
          </w:r>
        </w:p>
        <w:p w14:paraId="13F26506" w14:textId="5984B469" w:rsidR="00DE6BBC" w:rsidRDefault="00DE6BBC" w:rsidP="00471C83">
          <w:r>
            <w:t>Planning. Map out a schedule. Define the projects scope. Use Gantt chart, project plan.</w:t>
          </w:r>
        </w:p>
        <w:p w14:paraId="530A1661" w14:textId="7B3CA9F3" w:rsidR="00DE6BBC" w:rsidRDefault="00DE6BBC" w:rsidP="00471C83">
          <w:r>
            <w:t>Execution. Hold meetings and status reports, track task</w:t>
          </w:r>
          <w:r w:rsidR="00AE1143">
            <w:t>s</w:t>
          </w:r>
          <w:r>
            <w:t xml:space="preserve"> to ensure project stays on course.</w:t>
          </w:r>
        </w:p>
        <w:p w14:paraId="76EC950F" w14:textId="470E0DE2" w:rsidR="00DE6BBC" w:rsidRDefault="00DE6BBC" w:rsidP="00471C83">
          <w:r>
            <w:t>Control. Monitor goals, activities and milestones to keep on track.</w:t>
          </w:r>
        </w:p>
        <w:p w14:paraId="01376C73" w14:textId="4741E82C" w:rsidR="00DE6BBC" w:rsidRDefault="00DE6BBC" w:rsidP="00471C83">
          <w:r>
            <w:t>Closure. Hand over all deliverables to stakeholders and close project. Review project for positives and lapses.</w:t>
          </w:r>
        </w:p>
        <w:p w14:paraId="4674BEEB" w14:textId="4F05AA6C" w:rsidR="00E670AF" w:rsidRDefault="00E670AF" w:rsidP="00471C83">
          <w:r>
            <w:t>Project management is defined by PMI as the application of knowledge, tools, skills and techniques to project activities to meet requirements of a project. Kissflow (2020) shows the figure below.</w:t>
          </w:r>
        </w:p>
        <w:p w14:paraId="2767C3F5" w14:textId="26EF4E1A" w:rsidR="00E670AF" w:rsidRDefault="00E670AF" w:rsidP="00471C83">
          <w:r>
            <w:rPr>
              <w:noProof/>
            </w:rPr>
            <w:drawing>
              <wp:inline distT="0" distB="0" distL="0" distR="0" wp14:anchorId="460ECA73" wp14:editId="21563B41">
                <wp:extent cx="5619750" cy="10223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1022350"/>
                        </a:xfrm>
                        <a:prstGeom prst="rect">
                          <a:avLst/>
                        </a:prstGeom>
                        <a:noFill/>
                        <a:ln>
                          <a:noFill/>
                        </a:ln>
                      </pic:spPr>
                    </pic:pic>
                  </a:graphicData>
                </a:graphic>
              </wp:inline>
            </w:drawing>
          </w:r>
        </w:p>
        <w:p w14:paraId="4593F657" w14:textId="574151FA" w:rsidR="00E670AF" w:rsidRDefault="00923107" w:rsidP="00471C83">
          <w:r>
            <w:t>Based on the factors of how COVID-19 has affected business, guidelines of how to combat the virus and impact it has on Royal Mail including the importance of each stakeholder, the project plan can begin in each stage.</w:t>
          </w:r>
        </w:p>
        <w:p w14:paraId="7FF2DA6E" w14:textId="430BDB5F" w:rsidR="00923107" w:rsidRDefault="00923107" w:rsidP="00471C83">
          <w:r>
            <w:t>Initiation. To maintain service with certain restrictions and priorities. To keep staff, customers and other stakeholders safe. To reduce risk to people and help combat the pandemic.</w:t>
          </w:r>
        </w:p>
        <w:p w14:paraId="00B4508D" w14:textId="778D0620" w:rsidR="00923107" w:rsidRDefault="00923107" w:rsidP="00471C83">
          <w:r>
            <w:t xml:space="preserve">Planning. Restrict Low priority mail to 3 days a week. Supply PPE to all staff, couriers and maintain social distancing measures. Update regularly on opening and closing times of </w:t>
          </w:r>
          <w:r w:rsidR="00AE1143">
            <w:t>post offices and depots. Reduce physical contact when delivering to public by no signature needed but other means of acknowledgement. Control and leadership between employed and self-employed couriers when planning parcel routes. Prioritise health sector and high-risk stakeholders. Support Employees who have shielded.</w:t>
          </w:r>
        </w:p>
        <w:p w14:paraId="237A2B5D" w14:textId="77777777" w:rsidR="00B02980" w:rsidRDefault="00AE1143" w:rsidP="00471C83">
          <w:r>
            <w:t xml:space="preserve">Execution. Use online means to talk to team. Share reports and information to ensure project stays on course with planning to overcome </w:t>
          </w:r>
          <w:r w:rsidR="00B02980">
            <w:t xml:space="preserve">expected </w:t>
          </w:r>
          <w:r>
            <w:t>changes</w:t>
          </w:r>
          <w:r w:rsidR="00B02980">
            <w:t xml:space="preserve"> of tasks and timeline</w:t>
          </w:r>
          <w:r>
            <w:t>. Inform the relevant stakeholders of status</w:t>
          </w:r>
          <w:r w:rsidR="00B02980">
            <w:t>.</w:t>
          </w:r>
        </w:p>
        <w:p w14:paraId="655B50EE" w14:textId="6ECAB88D" w:rsidR="00AE1143" w:rsidRDefault="00B02980" w:rsidP="00471C83">
          <w:r>
            <w:t>Control. Use audits to Ensure PPE and social distancing measures are being implemented. Assess risks to certain areas and improve wellbeing. Ensure relevant support for Project managers. Inform media, customers of limitations or improvements to service.</w:t>
          </w:r>
        </w:p>
        <w:p w14:paraId="222E89E2" w14:textId="03EC753C" w:rsidR="00B02980" w:rsidRDefault="00B02980" w:rsidP="00471C83">
          <w:r>
            <w:t xml:space="preserve">Closure. Hand over data collected to Stakeholders, record failures, successes, outcomes of </w:t>
          </w:r>
          <w:r w:rsidR="00BA648A">
            <w:t>adapting to changes. Compare with past crisis to plan for future issues.</w:t>
          </w:r>
        </w:p>
        <w:p w14:paraId="7C9D5D28" w14:textId="77777777" w:rsidR="00B02980" w:rsidRDefault="00B02980" w:rsidP="00471C83"/>
        <w:p w14:paraId="3C23F6D9" w14:textId="77777777" w:rsidR="00B02980" w:rsidRDefault="00B02980" w:rsidP="00471C83"/>
        <w:p w14:paraId="4A5412CD" w14:textId="77777777" w:rsidR="00DE6BBC" w:rsidRDefault="00DE6BBC" w:rsidP="00471C83"/>
        <w:p w14:paraId="412B3EA8" w14:textId="2689FCDB" w:rsidR="00DE6BBC" w:rsidRDefault="005F5C7E" w:rsidP="005F5C7E">
          <w:pPr>
            <w:pStyle w:val="Heading2"/>
          </w:pPr>
          <w:bookmarkStart w:id="12" w:name="_Toc44585280"/>
          <w:r>
            <w:lastRenderedPageBreak/>
            <w:t>Using the Iron Triangle with Royal Mail’s project.</w:t>
          </w:r>
          <w:bookmarkEnd w:id="12"/>
        </w:p>
        <w:p w14:paraId="3F14BD6E" w14:textId="5C366D9C" w:rsidR="0005392D" w:rsidRDefault="00BA3EAE" w:rsidP="004A4318">
          <w:r>
            <w:t>Project managers should be familiar with the iron triangle. Wright and Wright (2019) explain it was devised by Dr Martin Barnes CBE which characterises the priority balancing changes of project management</w:t>
          </w:r>
          <w:r w:rsidR="005A53DF">
            <w:t xml:space="preserve">. </w:t>
          </w:r>
          <w:r>
            <w:t xml:space="preserve">This allows project teams to discuss trade-offs with agreed clear priorities to ensure project completion. </w:t>
          </w:r>
        </w:p>
        <w:p w14:paraId="2F17D888" w14:textId="5E6E7329" w:rsidR="005A53DF" w:rsidRDefault="005A53DF" w:rsidP="004A4318">
          <w:r>
            <w:t>The three constraints in the figure shown by Dhillon (2018) also serve as measurement scale of a projects success or failure.</w:t>
          </w:r>
        </w:p>
        <w:p w14:paraId="03F3E99E" w14:textId="4A5C0CAD" w:rsidR="005A53DF" w:rsidRDefault="005A53DF" w:rsidP="004A4318">
          <w:r>
            <w:rPr>
              <w:noProof/>
            </w:rPr>
            <w:drawing>
              <wp:inline distT="0" distB="0" distL="0" distR="0" wp14:anchorId="62A4592F" wp14:editId="753C8C61">
                <wp:extent cx="2203648" cy="15684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7085" cy="1592249"/>
                        </a:xfrm>
                        <a:prstGeom prst="rect">
                          <a:avLst/>
                        </a:prstGeom>
                        <a:noFill/>
                        <a:ln>
                          <a:noFill/>
                        </a:ln>
                      </pic:spPr>
                    </pic:pic>
                  </a:graphicData>
                </a:graphic>
              </wp:inline>
            </w:drawing>
          </w:r>
        </w:p>
        <w:p w14:paraId="076B921F" w14:textId="722BCDA4" w:rsidR="002A609D" w:rsidRDefault="002A609D" w:rsidP="004A4318">
          <w:r>
            <w:t>Royal Mail should consider the changes to balance the triangle when these factors may occur.</w:t>
          </w:r>
        </w:p>
        <w:p w14:paraId="157D0657" w14:textId="50CFC537" w:rsidR="002A609D" w:rsidRDefault="002A609D" w:rsidP="004A4318">
          <w:r>
            <w:t>Quality. Service will be affected due to risks, priority deliveries, delays and increased demand for online items.</w:t>
          </w:r>
        </w:p>
        <w:p w14:paraId="4DCDB03D" w14:textId="57218890" w:rsidR="002A609D" w:rsidRDefault="002A609D" w:rsidP="004A4318">
          <w:r>
            <w:t>Time. There is no set end date for a pandemic. Monitoring and reviewing data as regularly as possible to forecast planning for future.</w:t>
          </w:r>
        </w:p>
        <w:p w14:paraId="5B9E332B" w14:textId="67CA0DF1" w:rsidR="002A609D" w:rsidRDefault="002A609D" w:rsidP="004A4318">
          <w:r>
            <w:t>Cost. Include factor of government help and funds for employees, the task may pose as a regular challenge as the time of project completion may continue to extend</w:t>
          </w:r>
          <w:r w:rsidR="005A53DF">
            <w:t>.</w:t>
          </w:r>
        </w:p>
        <w:p w14:paraId="3840BE9D" w14:textId="3F7F018E" w:rsidR="0005392D" w:rsidRDefault="00123836" w:rsidP="00123836">
          <w:pPr>
            <w:pStyle w:val="Heading2"/>
          </w:pPr>
          <w:bookmarkStart w:id="13" w:name="_Toc44585281"/>
          <w:r>
            <w:t>Using a Quad Chart</w:t>
          </w:r>
          <w:bookmarkEnd w:id="13"/>
        </w:p>
        <w:p w14:paraId="066B75BD" w14:textId="15922086" w:rsidR="00123836" w:rsidRDefault="00123836" w:rsidP="00123836">
          <w:r>
            <w:t>A Quad chart</w:t>
          </w:r>
          <w:r w:rsidR="00380235">
            <w:t xml:space="preserve"> written by Al-Shammari (2013) is a simple planning technique showing what the project is about. It helps define what you do before starting a project. An example is shown below.</w:t>
          </w:r>
        </w:p>
        <w:p w14:paraId="21F675A5" w14:textId="663E1286" w:rsidR="00380235" w:rsidRPr="00123836" w:rsidRDefault="00380235" w:rsidP="00123836">
          <w:r>
            <w:rPr>
              <w:noProof/>
            </w:rPr>
            <w:drawing>
              <wp:inline distT="0" distB="0" distL="0" distR="0" wp14:anchorId="73141B15" wp14:editId="110820A6">
                <wp:extent cx="3606800" cy="23072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0130" cy="2354141"/>
                        </a:xfrm>
                        <a:prstGeom prst="rect">
                          <a:avLst/>
                        </a:prstGeom>
                        <a:noFill/>
                        <a:ln>
                          <a:noFill/>
                        </a:ln>
                      </pic:spPr>
                    </pic:pic>
                  </a:graphicData>
                </a:graphic>
              </wp:inline>
            </w:drawing>
          </w:r>
        </w:p>
        <w:p w14:paraId="1830607F" w14:textId="5460D7C6" w:rsidR="0005392D" w:rsidRDefault="00CE7CD0" w:rsidP="000434F6">
          <w:r>
            <w:t>This is a visual document of Royal Mails plans for the project.</w:t>
          </w:r>
        </w:p>
        <w:p w14:paraId="2242B886" w14:textId="77777777" w:rsidR="00CE7CD0" w:rsidRDefault="00CE7CD0" w:rsidP="000434F6"/>
        <w:p w14:paraId="01A757EF" w14:textId="0BE51ACF" w:rsidR="0005392D" w:rsidRDefault="0005392D" w:rsidP="000434F6"/>
        <w:p w14:paraId="6F422667" w14:textId="5F4AE0DF" w:rsidR="0005392D" w:rsidRDefault="00B9512E" w:rsidP="000434F6">
          <w:r>
            <w:lastRenderedPageBreak/>
            <w:t xml:space="preserve">                                                             Royal Mail COVID-19 Business plan</w:t>
          </w:r>
        </w:p>
        <w:tbl>
          <w:tblPr>
            <w:tblStyle w:val="TableGrid"/>
            <w:tblW w:w="0" w:type="auto"/>
            <w:tblLook w:val="04A0" w:firstRow="1" w:lastRow="0" w:firstColumn="1" w:lastColumn="0" w:noHBand="0" w:noVBand="1"/>
          </w:tblPr>
          <w:tblGrid>
            <w:gridCol w:w="4508"/>
            <w:gridCol w:w="4508"/>
          </w:tblGrid>
          <w:tr w:rsidR="00CE7CD0" w14:paraId="67704E60" w14:textId="77777777" w:rsidTr="00CE7CD0">
            <w:trPr>
              <w:trHeight w:val="2684"/>
            </w:trPr>
            <w:tc>
              <w:tcPr>
                <w:tcW w:w="4508" w:type="dxa"/>
              </w:tcPr>
              <w:p w14:paraId="42719B6A" w14:textId="20CBF67F" w:rsidR="00CE7CD0" w:rsidRDefault="008923B8" w:rsidP="001A191B">
                <w:r>
                  <w:rPr>
                    <w:noProof/>
                  </w:rPr>
                  <mc:AlternateContent>
                    <mc:Choice Requires="wps">
                      <w:drawing>
                        <wp:anchor distT="45720" distB="45720" distL="114300" distR="114300" simplePos="0" relativeHeight="251686912" behindDoc="0" locked="0" layoutInCell="1" allowOverlap="1" wp14:anchorId="4BBC175D" wp14:editId="54D05B92">
                          <wp:simplePos x="0" y="0"/>
                          <wp:positionH relativeFrom="column">
                            <wp:posOffset>213995</wp:posOffset>
                          </wp:positionH>
                          <wp:positionV relativeFrom="paragraph">
                            <wp:posOffset>184150</wp:posOffset>
                          </wp:positionV>
                          <wp:extent cx="2324100" cy="1320800"/>
                          <wp:effectExtent l="0" t="0" r="19050" b="127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320800"/>
                                  </a:xfrm>
                                  <a:prstGeom prst="rect">
                                    <a:avLst/>
                                  </a:prstGeom>
                                  <a:solidFill>
                                    <a:srgbClr val="FFFFFF"/>
                                  </a:solidFill>
                                  <a:ln w="9525">
                                    <a:solidFill>
                                      <a:srgbClr val="000000"/>
                                    </a:solidFill>
                                    <a:miter lim="800000"/>
                                    <a:headEnd/>
                                    <a:tailEnd/>
                                  </a:ln>
                                </wps:spPr>
                                <wps:txbx>
                                  <w:txbxContent>
                                    <w:p w14:paraId="7A90D1C2" w14:textId="5034A19D" w:rsidR="00917A7A" w:rsidRDefault="00917A7A">
                                      <w:r>
                                        <w:t>To continue service during a pandemic.</w:t>
                                      </w:r>
                                    </w:p>
                                    <w:p w14:paraId="0E28E97E" w14:textId="78D70525" w:rsidR="00917A7A" w:rsidRDefault="00917A7A">
                                      <w:r>
                                        <w:t>To ensure safety of staff and public.</w:t>
                                      </w:r>
                                    </w:p>
                                    <w:p w14:paraId="6BED6290" w14:textId="5308387D" w:rsidR="00917A7A" w:rsidRDefault="00917A7A">
                                      <w:r>
                                        <w:t>Minimal risk to combat virus.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C175D" id="_x0000_s1035" type="#_x0000_t202" style="position:absolute;margin-left:16.85pt;margin-top:14.5pt;width:183pt;height:10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">
                          <v:textbox>
                            <w:txbxContent>
                              <w:p w14:paraId="7A90D1C2" w14:textId="5034A19D" w:rsidR="00917A7A" w:rsidRDefault="00917A7A">
                                <w:r>
                                  <w:t>To continue service during a pandemic.</w:t>
                                </w:r>
                              </w:p>
                              <w:p w14:paraId="0E28E97E" w14:textId="78D70525" w:rsidR="00917A7A" w:rsidRDefault="00917A7A">
                                <w:r>
                                  <w:t>To ensure safety of staff and public.</w:t>
                                </w:r>
                              </w:p>
                              <w:p w14:paraId="6BED6290" w14:textId="5308387D" w:rsidR="00917A7A" w:rsidRDefault="00917A7A">
                                <w:r>
                                  <w:t>Minimal risk to combat virus.</w:t>
                                </w:r>
                              </w:p>
                            </w:txbxContent>
                          </v:textbox>
                          <w10:wrap type="square"/>
                        </v:shape>
                      </w:pict>
                    </mc:Fallback>
                  </mc:AlternateContent>
                </w:r>
              </w:p>
            </w:tc>
            <w:tc>
              <w:tcPr>
                <w:tcW w:w="4508" w:type="dxa"/>
              </w:tcPr>
              <w:p w14:paraId="1B640714" w14:textId="713D7CC9" w:rsidR="00CE7CD0" w:rsidRDefault="008923B8" w:rsidP="001A191B">
                <w:r>
                  <w:rPr>
                    <w:noProof/>
                  </w:rPr>
                  <mc:AlternateContent>
                    <mc:Choice Requires="wps">
                      <w:drawing>
                        <wp:anchor distT="45720" distB="45720" distL="114300" distR="114300" simplePos="0" relativeHeight="251688960" behindDoc="0" locked="0" layoutInCell="1" allowOverlap="1" wp14:anchorId="5EE9308A" wp14:editId="7B0F1135">
                          <wp:simplePos x="0" y="0"/>
                          <wp:positionH relativeFrom="column">
                            <wp:posOffset>215265</wp:posOffset>
                          </wp:positionH>
                          <wp:positionV relativeFrom="paragraph">
                            <wp:posOffset>184150</wp:posOffset>
                          </wp:positionV>
                          <wp:extent cx="2387600" cy="1314450"/>
                          <wp:effectExtent l="0" t="0" r="1270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314450"/>
                                  </a:xfrm>
                                  <a:prstGeom prst="rect">
                                    <a:avLst/>
                                  </a:prstGeom>
                                  <a:solidFill>
                                    <a:srgbClr val="FFFFFF"/>
                                  </a:solidFill>
                                  <a:ln w="9525">
                                    <a:solidFill>
                                      <a:srgbClr val="000000"/>
                                    </a:solidFill>
                                    <a:miter lim="800000"/>
                                    <a:headEnd/>
                                    <a:tailEnd/>
                                  </a:ln>
                                </wps:spPr>
                                <wps:txbx>
                                  <w:txbxContent>
                                    <w:p w14:paraId="7D6BFFFA" w14:textId="1F461E3D" w:rsidR="00917A7A" w:rsidRDefault="00917A7A">
                                      <w:r>
                                        <w:t>To ensure stakeholder satisfaction.</w:t>
                                      </w:r>
                                    </w:p>
                                    <w:p w14:paraId="6002BD7C" w14:textId="54DF8BB1" w:rsidR="00917A7A" w:rsidRDefault="00917A7A">
                                      <w:r>
                                        <w:t>Comply with Government guidelines.</w:t>
                                      </w:r>
                                    </w:p>
                                    <w:p w14:paraId="1EFED91C" w14:textId="1053EF69" w:rsidR="00917A7A" w:rsidRDefault="00917A7A">
                                      <w:r>
                                        <w:t>Ensure priority sectors will benefit.</w:t>
                                      </w:r>
                                    </w:p>
                                    <w:p w14:paraId="7F144816" w14:textId="7A2DBCD4" w:rsidR="00917A7A" w:rsidRDefault="00917A7A">
                                      <w:r>
                                        <w:t>Staff, customers and supplier co-operation.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9308A" id="_x0000_s1036" type="#_x0000_t202" style="position:absolute;margin-left:16.95pt;margin-top:14.5pt;width:188pt;height:103.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">
                          <v:textbox>
                            <w:txbxContent>
                              <w:p w14:paraId="7D6BFFFA" w14:textId="1F461E3D" w:rsidR="00917A7A" w:rsidRDefault="00917A7A">
                                <w:r>
                                  <w:t>To ensure stakeholder satisfaction.</w:t>
                                </w:r>
                              </w:p>
                              <w:p w14:paraId="6002BD7C" w14:textId="54DF8BB1" w:rsidR="00917A7A" w:rsidRDefault="00917A7A">
                                <w:r>
                                  <w:t>Comply with Government guidelines.</w:t>
                                </w:r>
                              </w:p>
                              <w:p w14:paraId="1EFED91C" w14:textId="1053EF69" w:rsidR="00917A7A" w:rsidRDefault="00917A7A">
                                <w:r>
                                  <w:t>Ensure priority sectors will benefit.</w:t>
                                </w:r>
                              </w:p>
                              <w:p w14:paraId="7F144816" w14:textId="7A2DBCD4" w:rsidR="00917A7A" w:rsidRDefault="00917A7A">
                                <w:r>
                                  <w:t>Staff, customers and supplier co-operation.</w:t>
                                </w:r>
                              </w:p>
                            </w:txbxContent>
                          </v:textbox>
                          <w10:wrap type="square"/>
                        </v:shape>
                      </w:pict>
                    </mc:Fallback>
                  </mc:AlternateContent>
                </w:r>
              </w:p>
            </w:tc>
          </w:tr>
          <w:tr w:rsidR="00CE7CD0" w14:paraId="33626D54" w14:textId="77777777" w:rsidTr="00CE7CD0">
            <w:trPr>
              <w:trHeight w:val="2685"/>
            </w:trPr>
            <w:tc>
              <w:tcPr>
                <w:tcW w:w="4508" w:type="dxa"/>
              </w:tcPr>
              <w:p w14:paraId="5A7B96FC" w14:textId="55801724" w:rsidR="00CE7CD0" w:rsidRDefault="008923B8" w:rsidP="001A191B">
                <w:r>
                  <w:rPr>
                    <w:noProof/>
                  </w:rPr>
                  <mc:AlternateContent>
                    <mc:Choice Requires="wps">
                      <w:drawing>
                        <wp:anchor distT="45720" distB="45720" distL="114300" distR="114300" simplePos="0" relativeHeight="251691008" behindDoc="0" locked="0" layoutInCell="1" allowOverlap="1" wp14:anchorId="2E04A203" wp14:editId="61AE0BDE">
                          <wp:simplePos x="0" y="0"/>
                          <wp:positionH relativeFrom="column">
                            <wp:posOffset>213995</wp:posOffset>
                          </wp:positionH>
                          <wp:positionV relativeFrom="paragraph">
                            <wp:posOffset>184150</wp:posOffset>
                          </wp:positionV>
                          <wp:extent cx="2298700" cy="1416050"/>
                          <wp:effectExtent l="0" t="0" r="254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1416050"/>
                                  </a:xfrm>
                                  <a:prstGeom prst="rect">
                                    <a:avLst/>
                                  </a:prstGeom>
                                  <a:solidFill>
                                    <a:srgbClr val="FFFFFF"/>
                                  </a:solidFill>
                                  <a:ln w="9525">
                                    <a:solidFill>
                                      <a:srgbClr val="000000"/>
                                    </a:solidFill>
                                    <a:miter lim="800000"/>
                                    <a:headEnd/>
                                    <a:tailEnd/>
                                  </a:ln>
                                </wps:spPr>
                                <wps:txbx>
                                  <w:txbxContent>
                                    <w:p w14:paraId="5855D125" w14:textId="47D6AD10" w:rsidR="00917A7A" w:rsidRDefault="00917A7A">
                                      <w:r>
                                        <w:t>Ensure quality service to those who need it.</w:t>
                                      </w:r>
                                    </w:p>
                                    <w:p w14:paraId="11BA11D6" w14:textId="42392FE1" w:rsidR="00917A7A" w:rsidRDefault="00917A7A">
                                      <w:r>
                                        <w:t>Ensure low risk/ cases when combating peak.</w:t>
                                      </w:r>
                                    </w:p>
                                    <w:p w14:paraId="26EE93A5" w14:textId="4C69018D" w:rsidR="00917A7A" w:rsidRDefault="00917A7A">
                                      <w:r>
                                        <w:t>Constant project change to deal with challenges successfully.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4A203" id="_x0000_s1037" type="#_x0000_t202" style="position:absolute;margin-left:16.85pt;margin-top:14.5pt;width:181pt;height:111.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">
                          <v:textbox>
                            <w:txbxContent>
                              <w:p w14:paraId="5855D125" w14:textId="47D6AD10" w:rsidR="00917A7A" w:rsidRDefault="00917A7A">
                                <w:r>
                                  <w:t>Ensure quality service to those who need it.</w:t>
                                </w:r>
                              </w:p>
                              <w:p w14:paraId="11BA11D6" w14:textId="42392FE1" w:rsidR="00917A7A" w:rsidRDefault="00917A7A">
                                <w:r>
                                  <w:t>Ensure low risk/ cases when combating peak.</w:t>
                                </w:r>
                              </w:p>
                              <w:p w14:paraId="26EE93A5" w14:textId="4C69018D" w:rsidR="00917A7A" w:rsidRDefault="00917A7A">
                                <w:r>
                                  <w:t>Constant project change to deal with challenges successfully.</w:t>
                                </w:r>
                              </w:p>
                            </w:txbxContent>
                          </v:textbox>
                          <w10:wrap type="square"/>
                        </v:shape>
                      </w:pict>
                    </mc:Fallback>
                  </mc:AlternateContent>
                </w:r>
              </w:p>
            </w:tc>
            <w:tc>
              <w:tcPr>
                <w:tcW w:w="4508" w:type="dxa"/>
              </w:tcPr>
              <w:p w14:paraId="525C20C8" w14:textId="6C09AD2B" w:rsidR="00CE7CD0" w:rsidRDefault="009F28CF" w:rsidP="001A191B">
                <w:r>
                  <w:rPr>
                    <w:noProof/>
                  </w:rPr>
                  <mc:AlternateContent>
                    <mc:Choice Requires="wps">
                      <w:drawing>
                        <wp:anchor distT="45720" distB="45720" distL="114300" distR="114300" simplePos="0" relativeHeight="251693056" behindDoc="0" locked="0" layoutInCell="1" allowOverlap="1" wp14:anchorId="4A454308" wp14:editId="5E295FD9">
                          <wp:simplePos x="0" y="0"/>
                          <wp:positionH relativeFrom="column">
                            <wp:align>center</wp:align>
                          </wp:positionH>
                          <wp:positionV relativeFrom="paragraph">
                            <wp:posOffset>182880</wp:posOffset>
                          </wp:positionV>
                          <wp:extent cx="2360930" cy="1404620"/>
                          <wp:effectExtent l="0" t="0" r="2286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06F827A" w14:textId="10E8C035" w:rsidR="00917A7A" w:rsidRDefault="00917A7A">
                                      <w:r>
                                        <w:t>Monitor and evaluate.</w:t>
                                      </w:r>
                                    </w:p>
                                    <w:p w14:paraId="4C227AFC" w14:textId="47F961EA" w:rsidR="00917A7A" w:rsidRDefault="00917A7A">
                                      <w:r>
                                        <w:t>Network diagrams.</w:t>
                                      </w:r>
                                    </w:p>
                                    <w:p w14:paraId="105D9422" w14:textId="7A0B3EC9" w:rsidR="00917A7A" w:rsidRDefault="00917A7A">
                                      <w:r>
                                        <w:t>Plan-Do-Act-Cycle.</w:t>
                                      </w:r>
                                    </w:p>
                                    <w:p w14:paraId="1C74AD3E" w14:textId="25146FA0" w:rsidR="00917A7A" w:rsidRDefault="00917A7A">
                                      <w:r>
                                        <w:t>Motivating the project managers and team.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454308" id="_x0000_s1038" type="#_x0000_t202" style="position:absolute;margin-left:0;margin-top:14.4pt;width:185.9pt;height:110.6pt;z-index:25169305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LoXNiwnAgAATQQAAA4AAAAAAAAAAAAAAAAALgIAAGRycy9lMm9Eb2Mu&#10;eG1sUEsBAi0AFAAGAAgAAAAhAEhbJ3LbAAAABwEAAA8AAAAAAAAAAAAAAAAAgQQAAGRycy9kb3du&#10;cmV2LnhtbFBLBQYAAAAABAAEAPMAAACJBQAAAAA=&#10;">
                          <v:textbox style="mso-fit-shape-to-text:t">
                            <w:txbxContent>
                              <w:p w14:paraId="306F827A" w14:textId="10E8C035" w:rsidR="00917A7A" w:rsidRDefault="00917A7A">
                                <w:r>
                                  <w:t>Monitor and evaluate.</w:t>
                                </w:r>
                              </w:p>
                              <w:p w14:paraId="4C227AFC" w14:textId="47F961EA" w:rsidR="00917A7A" w:rsidRDefault="00917A7A">
                                <w:r>
                                  <w:t>Network diagrams.</w:t>
                                </w:r>
                              </w:p>
                              <w:p w14:paraId="105D9422" w14:textId="7A0B3EC9" w:rsidR="00917A7A" w:rsidRDefault="00917A7A">
                                <w:r>
                                  <w:t>Plan-Do-Act-Cycle.</w:t>
                                </w:r>
                              </w:p>
                              <w:p w14:paraId="1C74AD3E" w14:textId="25146FA0" w:rsidR="00917A7A" w:rsidRDefault="00917A7A">
                                <w:r>
                                  <w:t>Motivating the project managers and team.</w:t>
                                </w:r>
                              </w:p>
                            </w:txbxContent>
                          </v:textbox>
                          <w10:wrap type="square"/>
                        </v:shape>
                      </w:pict>
                    </mc:Fallback>
                  </mc:AlternateContent>
                </w:r>
              </w:p>
            </w:tc>
          </w:tr>
        </w:tbl>
        <w:p w14:paraId="7BD598C5" w14:textId="07E5D868" w:rsidR="001A191B" w:rsidRDefault="001A191B" w:rsidP="001A191B"/>
        <w:p w14:paraId="2D6BCF21" w14:textId="1E3EFDC8" w:rsidR="000E160D" w:rsidRDefault="00126B49" w:rsidP="00126B49">
          <w:pPr>
            <w:pStyle w:val="Heading2"/>
          </w:pPr>
          <w:bookmarkStart w:id="14" w:name="_Toc44585282"/>
          <w:r>
            <w:t xml:space="preserve">Gantt Chart </w:t>
          </w:r>
          <w:r w:rsidR="00AC01F9">
            <w:t xml:space="preserve">and Project networking </w:t>
          </w:r>
          <w:r>
            <w:t>challenges Royal Mail face with COVID-19</w:t>
          </w:r>
          <w:bookmarkEnd w:id="14"/>
        </w:p>
        <w:p w14:paraId="57B780A4" w14:textId="04175830" w:rsidR="000E160D" w:rsidRDefault="00126B49" w:rsidP="001A191B">
          <w:r>
            <w:t xml:space="preserve">First introduced by Henry L. Gantt during the first world war, </w:t>
          </w:r>
          <w:r w:rsidR="00101B4D">
            <w:t>Diane Publishing (2001) explain that it was developed to provide a more formal way of scheduling tasks when time was the main factor. Shelly and Rosenblatt (2009) give an example that shows planned and actual progress of a</w:t>
          </w:r>
          <w:r w:rsidR="00EF7838">
            <w:t xml:space="preserve">n IT </w:t>
          </w:r>
          <w:r w:rsidR="00101B4D">
            <w:t>project</w:t>
          </w:r>
          <w:r w:rsidR="00EF7838">
            <w:t>. The horizontal bar represents the tasks and time, the vertical bar arranges tasks from top to bottom.</w:t>
          </w:r>
        </w:p>
        <w:p w14:paraId="03DAE4D6" w14:textId="408CC36D" w:rsidR="00EF7838" w:rsidRDefault="00EF7838" w:rsidP="001A191B">
          <w:r>
            <w:rPr>
              <w:noProof/>
            </w:rPr>
            <w:drawing>
              <wp:inline distT="0" distB="0" distL="0" distR="0" wp14:anchorId="2392098A" wp14:editId="2F1D0345">
                <wp:extent cx="3467100" cy="2099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7929" cy="2148139"/>
                        </a:xfrm>
                        <a:prstGeom prst="rect">
                          <a:avLst/>
                        </a:prstGeom>
                        <a:noFill/>
                        <a:ln>
                          <a:noFill/>
                        </a:ln>
                      </pic:spPr>
                    </pic:pic>
                  </a:graphicData>
                </a:graphic>
              </wp:inline>
            </w:drawing>
          </w:r>
        </w:p>
        <w:p w14:paraId="08431F51" w14:textId="2FA65B3C" w:rsidR="00536D69" w:rsidRDefault="00536D69" w:rsidP="008369C6">
          <w:pPr>
            <w:pStyle w:val="Heading2"/>
          </w:pPr>
        </w:p>
        <w:p w14:paraId="18DA3EAE" w14:textId="77777777" w:rsidR="002E2BD0" w:rsidRDefault="002E2BD0" w:rsidP="008369C6"/>
        <w:p w14:paraId="1DC7B8DD" w14:textId="77777777" w:rsidR="002E2BD0" w:rsidRDefault="002E2BD0" w:rsidP="008369C6"/>
        <w:p w14:paraId="6667F965" w14:textId="77777777" w:rsidR="002E2BD0" w:rsidRDefault="002E2BD0" w:rsidP="008369C6"/>
        <w:p w14:paraId="0AF938E9" w14:textId="120BB694" w:rsidR="00237EF9" w:rsidRDefault="008369C6" w:rsidP="008369C6">
          <w:r>
            <w:lastRenderedPageBreak/>
            <w:t xml:space="preserve">A Project network diagram is a technique to show the sequence in activities, according to Lessard </w:t>
          </w:r>
          <w:r w:rsidRPr="008369C6">
            <w:rPr>
              <w:i/>
              <w:iCs/>
            </w:rPr>
            <w:t>et al</w:t>
          </w:r>
          <w:r>
            <w:rPr>
              <w:i/>
              <w:iCs/>
            </w:rPr>
            <w:t xml:space="preserve"> </w:t>
          </w:r>
          <w:r w:rsidRPr="008369C6">
            <w:t>(2007)</w:t>
          </w:r>
          <w:r>
            <w:t xml:space="preserve"> the arrow diagram method represents activities that have starting and finishing points, limitations are that the diagram can only show finish to start dependencies. </w:t>
          </w:r>
          <w:r w:rsidR="00237EF9">
            <w:t>Find all activities that start at first node, draw finished nodes and arrows between each with name and duration on associated arrow.</w:t>
          </w:r>
          <w:r w:rsidR="00641601">
            <w:t xml:space="preserve"> </w:t>
          </w:r>
          <w:r w:rsidR="00237EF9">
            <w:t>Work from left to right, look for bursts or merges where a node is followed by more than one activity.</w:t>
          </w:r>
          <w:r w:rsidR="00641601">
            <w:t xml:space="preserve"> </w:t>
          </w:r>
          <w:r w:rsidR="00237EF9">
            <w:t>Continue drawing until all activities that have dependencies are included.</w:t>
          </w:r>
          <w:r w:rsidR="00641601">
            <w:t xml:space="preserve"> </w:t>
          </w:r>
          <w:r w:rsidR="00237EF9">
            <w:t>Arrows should not cross and all arrowheads should face toward the right.</w:t>
          </w:r>
          <w:r w:rsidR="00641601">
            <w:t xml:space="preserve"> </w:t>
          </w:r>
          <w:r w:rsidR="00237EF9">
            <w:t xml:space="preserve">An example used </w:t>
          </w:r>
          <w:r w:rsidR="00E5374E">
            <w:t>with time management to estimate time for each activity is shown below.</w:t>
          </w:r>
        </w:p>
        <w:p w14:paraId="4A4FA4D4" w14:textId="6324D3B2" w:rsidR="00E5374E" w:rsidRDefault="00E5374E" w:rsidP="008369C6">
          <w:r>
            <w:rPr>
              <w:noProof/>
            </w:rPr>
            <w:drawing>
              <wp:inline distT="0" distB="0" distL="0" distR="0" wp14:anchorId="6B73F8F9" wp14:editId="27AAC425">
                <wp:extent cx="3422365" cy="1460500"/>
                <wp:effectExtent l="0" t="0" r="698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6886" cy="1496569"/>
                        </a:xfrm>
                        <a:prstGeom prst="rect">
                          <a:avLst/>
                        </a:prstGeom>
                        <a:noFill/>
                        <a:ln>
                          <a:noFill/>
                        </a:ln>
                      </pic:spPr>
                    </pic:pic>
                  </a:graphicData>
                </a:graphic>
              </wp:inline>
            </w:drawing>
          </w:r>
        </w:p>
        <w:p w14:paraId="16DA415D" w14:textId="2A9B000B" w:rsidR="00E5374E" w:rsidRDefault="00E5374E" w:rsidP="008369C6">
          <w:r>
            <w:t xml:space="preserve">A logic network diagram has the same basis as a project network diagram, </w:t>
          </w:r>
          <w:r w:rsidR="001C0CE9">
            <w:t>Dow and Taylor (2010) explain that</w:t>
          </w:r>
          <w:r>
            <w:t xml:space="preserve"> the length of the bar is proportional to the duration an activity scaled to a calendar. </w:t>
          </w:r>
          <w:r w:rsidR="00CC231B">
            <w:t>Just like</w:t>
          </w:r>
          <w:r>
            <w:t xml:space="preserve"> </w:t>
          </w:r>
          <w:r w:rsidR="00CC231B">
            <w:t>the</w:t>
          </w:r>
          <w:r>
            <w:t xml:space="preserve"> Gantt chart but many activities can be on a single row, an example is below.</w:t>
          </w:r>
        </w:p>
        <w:p w14:paraId="6AE151D9" w14:textId="77777777" w:rsidR="00E83716" w:rsidRDefault="00CC231B" w:rsidP="008369C6">
          <w:r>
            <w:rPr>
              <w:noProof/>
            </w:rPr>
            <w:drawing>
              <wp:inline distT="0" distB="0" distL="0" distR="0" wp14:anchorId="679446CB" wp14:editId="1CD37CD2">
                <wp:extent cx="3282950" cy="749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2950" cy="749300"/>
                        </a:xfrm>
                        <a:prstGeom prst="rect">
                          <a:avLst/>
                        </a:prstGeom>
                        <a:noFill/>
                        <a:ln>
                          <a:noFill/>
                        </a:ln>
                      </pic:spPr>
                    </pic:pic>
                  </a:graphicData>
                </a:graphic>
              </wp:inline>
            </w:drawing>
          </w:r>
        </w:p>
        <w:p w14:paraId="021D627E" w14:textId="044A00AF" w:rsidR="008818A1" w:rsidRDefault="008818A1" w:rsidP="008369C6">
          <w:r>
            <w:t xml:space="preserve">An example </w:t>
          </w:r>
          <w:r w:rsidR="00AC01F9">
            <w:t xml:space="preserve">for Royal Mail </w:t>
          </w:r>
          <w:r>
            <w:t>with a few tasks would look like this.</w:t>
          </w:r>
        </w:p>
        <w:p w14:paraId="791FBB42" w14:textId="16594713" w:rsidR="008818A1" w:rsidRDefault="00E83716" w:rsidP="008369C6">
          <w:r>
            <w:rPr>
              <w:noProof/>
            </w:rPr>
            <mc:AlternateContent>
              <mc:Choice Requires="wps">
                <w:drawing>
                  <wp:anchor distT="0" distB="0" distL="114300" distR="114300" simplePos="0" relativeHeight="251695104" behindDoc="0" locked="0" layoutInCell="1" allowOverlap="1" wp14:anchorId="3A2ACCFA" wp14:editId="061F31CB">
                    <wp:simplePos x="0" y="0"/>
                    <wp:positionH relativeFrom="column">
                      <wp:posOffset>5721349</wp:posOffset>
                    </wp:positionH>
                    <wp:positionV relativeFrom="paragraph">
                      <wp:posOffset>328295</wp:posOffset>
                    </wp:positionV>
                    <wp:extent cx="15875" cy="812800"/>
                    <wp:effectExtent l="0" t="0" r="22225" b="25400"/>
                    <wp:wrapNone/>
                    <wp:docPr id="30" name="Straight Connector 30"/>
                    <wp:cNvGraphicFramePr/>
                    <a:graphic xmlns:a="http://schemas.openxmlformats.org/drawingml/2006/main">
                      <a:graphicData uri="http://schemas.microsoft.com/office/word/2010/wordprocessingShape">
                        <wps:wsp>
                          <wps:cNvCnPr/>
                          <wps:spPr>
                            <a:xfrm>
                              <a:off x="0" y="0"/>
                              <a:ext cx="15875" cy="812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C18BD1" id="Straight Connector 3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0.5pt,25.85pt" to="451.75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" strokecolor="black [3200]" strokeweight=".5pt">
                    <v:stroke joinstyle="miter"/>
                  </v:line>
                </w:pict>
              </mc:Fallback>
            </mc:AlternateContent>
          </w:r>
          <w:r w:rsidR="00D443C5">
            <w:rPr>
              <w:noProof/>
            </w:rPr>
            <mc:AlternateContent>
              <mc:Choice Requires="wps">
                <w:drawing>
                  <wp:anchor distT="0" distB="0" distL="114300" distR="114300" simplePos="0" relativeHeight="251702272" behindDoc="0" locked="0" layoutInCell="1" allowOverlap="1" wp14:anchorId="539D1200" wp14:editId="6E1E68EE">
                    <wp:simplePos x="0" y="0"/>
                    <wp:positionH relativeFrom="column">
                      <wp:posOffset>4502150</wp:posOffset>
                    </wp:positionH>
                    <wp:positionV relativeFrom="paragraph">
                      <wp:posOffset>125095</wp:posOffset>
                    </wp:positionV>
                    <wp:extent cx="723900" cy="615950"/>
                    <wp:effectExtent l="0" t="0" r="19050" b="12700"/>
                    <wp:wrapNone/>
                    <wp:docPr id="37" name="Text Box 37"/>
                    <wp:cNvGraphicFramePr/>
                    <a:graphic xmlns:a="http://schemas.openxmlformats.org/drawingml/2006/main">
                      <a:graphicData uri="http://schemas.microsoft.com/office/word/2010/wordprocessingShape">
                        <wps:wsp>
                          <wps:cNvSpPr txBox="1"/>
                          <wps:spPr>
                            <a:xfrm>
                              <a:off x="0" y="0"/>
                              <a:ext cx="723900" cy="615950"/>
                            </a:xfrm>
                            <a:prstGeom prst="rect">
                              <a:avLst/>
                            </a:prstGeom>
                            <a:solidFill>
                              <a:sysClr val="window" lastClr="FFFFFF"/>
                            </a:solidFill>
                            <a:ln w="6350">
                              <a:solidFill>
                                <a:prstClr val="black"/>
                              </a:solidFill>
                            </a:ln>
                          </wps:spPr>
                          <wps:txbx>
                            <w:txbxContent>
                              <w:p w14:paraId="09481B97" w14:textId="77777777" w:rsidR="00917A7A" w:rsidRDefault="00917A7A" w:rsidP="00D443C5">
                                <w:pPr>
                                  <w:rPr>
                                    <w:sz w:val="16"/>
                                    <w:szCs w:val="16"/>
                                  </w:rPr>
                                </w:pPr>
                                <w:r w:rsidRPr="00D443C5">
                                  <w:rPr>
                                    <w:sz w:val="16"/>
                                    <w:szCs w:val="16"/>
                                  </w:rPr>
                                  <w:t xml:space="preserve">Task </w:t>
                                </w:r>
                                <w:r>
                                  <w:rPr>
                                    <w:sz w:val="16"/>
                                    <w:szCs w:val="16"/>
                                  </w:rPr>
                                  <w:t>C</w:t>
                                </w:r>
                                <w:r w:rsidRPr="00D443C5">
                                  <w:rPr>
                                    <w:sz w:val="16"/>
                                    <w:szCs w:val="16"/>
                                  </w:rPr>
                                  <w:t>.</w:t>
                                </w:r>
                                <w:r>
                                  <w:rPr>
                                    <w:sz w:val="16"/>
                                    <w:szCs w:val="16"/>
                                  </w:rPr>
                                  <w:t xml:space="preserve"> </w:t>
                                </w:r>
                              </w:p>
                              <w:p w14:paraId="4918702E" w14:textId="57FFBED0" w:rsidR="00917A7A" w:rsidRPr="00D443C5" w:rsidRDefault="00917A7A" w:rsidP="00D443C5">
                                <w:pPr>
                                  <w:rPr>
                                    <w:sz w:val="16"/>
                                    <w:szCs w:val="16"/>
                                  </w:rPr>
                                </w:pPr>
                                <w:r w:rsidRPr="00E83716">
                                  <w:rPr>
                                    <w:sz w:val="14"/>
                                    <w:szCs w:val="14"/>
                                  </w:rPr>
                                  <w:t>Obtain PPE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D1200" id="Text Box 37" o:spid="_x0000_s1039" type="#_x0000_t202" style="position:absolute;margin-left:354.5pt;margin-top:9.85pt;width:57pt;height:4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" fillcolor="window" strokeweight=".5pt">
                    <v:textbox>
                      <w:txbxContent>
                        <w:p w14:paraId="09481B97" w14:textId="77777777" w:rsidR="00917A7A" w:rsidRDefault="00917A7A" w:rsidP="00D443C5">
                          <w:pPr>
                            <w:rPr>
                              <w:sz w:val="16"/>
                              <w:szCs w:val="16"/>
                            </w:rPr>
                          </w:pPr>
                          <w:r w:rsidRPr="00D443C5">
                            <w:rPr>
                              <w:sz w:val="16"/>
                              <w:szCs w:val="16"/>
                            </w:rPr>
                            <w:t xml:space="preserve">Task </w:t>
                          </w:r>
                          <w:r>
                            <w:rPr>
                              <w:sz w:val="16"/>
                              <w:szCs w:val="16"/>
                            </w:rPr>
                            <w:t>C</w:t>
                          </w:r>
                          <w:r w:rsidRPr="00D443C5">
                            <w:rPr>
                              <w:sz w:val="16"/>
                              <w:szCs w:val="16"/>
                            </w:rPr>
                            <w:t>.</w:t>
                          </w:r>
                          <w:r>
                            <w:rPr>
                              <w:sz w:val="16"/>
                              <w:szCs w:val="16"/>
                            </w:rPr>
                            <w:t xml:space="preserve"> </w:t>
                          </w:r>
                        </w:p>
                        <w:p w14:paraId="4918702E" w14:textId="57FFBED0" w:rsidR="00917A7A" w:rsidRPr="00D443C5" w:rsidRDefault="00917A7A" w:rsidP="00D443C5">
                          <w:pPr>
                            <w:rPr>
                              <w:sz w:val="16"/>
                              <w:szCs w:val="16"/>
                            </w:rPr>
                          </w:pPr>
                          <w:r w:rsidRPr="00E83716">
                            <w:rPr>
                              <w:sz w:val="14"/>
                              <w:szCs w:val="14"/>
                            </w:rPr>
                            <w:t>Obtain PPE equipment.</w:t>
                          </w:r>
                        </w:p>
                      </w:txbxContent>
                    </v:textbox>
                  </v:shape>
                </w:pict>
              </mc:Fallback>
            </mc:AlternateContent>
          </w:r>
          <w:r w:rsidR="00D443C5">
            <w:rPr>
              <w:noProof/>
            </w:rPr>
            <mc:AlternateContent>
              <mc:Choice Requires="wps">
                <w:drawing>
                  <wp:anchor distT="0" distB="0" distL="114300" distR="114300" simplePos="0" relativeHeight="251700224" behindDoc="0" locked="0" layoutInCell="1" allowOverlap="1" wp14:anchorId="4EE104E7" wp14:editId="67EEEAE3">
                    <wp:simplePos x="0" y="0"/>
                    <wp:positionH relativeFrom="column">
                      <wp:posOffset>2330450</wp:posOffset>
                    </wp:positionH>
                    <wp:positionV relativeFrom="paragraph">
                      <wp:posOffset>118745</wp:posOffset>
                    </wp:positionV>
                    <wp:extent cx="723900" cy="615950"/>
                    <wp:effectExtent l="0" t="0" r="19050" b="12700"/>
                    <wp:wrapNone/>
                    <wp:docPr id="36" name="Text Box 36"/>
                    <wp:cNvGraphicFramePr/>
                    <a:graphic xmlns:a="http://schemas.openxmlformats.org/drawingml/2006/main">
                      <a:graphicData uri="http://schemas.microsoft.com/office/word/2010/wordprocessingShape">
                        <wps:wsp>
                          <wps:cNvSpPr txBox="1"/>
                          <wps:spPr>
                            <a:xfrm>
                              <a:off x="0" y="0"/>
                              <a:ext cx="723900" cy="615950"/>
                            </a:xfrm>
                            <a:prstGeom prst="rect">
                              <a:avLst/>
                            </a:prstGeom>
                            <a:solidFill>
                              <a:schemeClr val="lt1"/>
                            </a:solidFill>
                            <a:ln w="6350">
                              <a:solidFill>
                                <a:prstClr val="black"/>
                              </a:solidFill>
                            </a:ln>
                          </wps:spPr>
                          <wps:txbx>
                            <w:txbxContent>
                              <w:p w14:paraId="7EC6E231" w14:textId="12CE016E" w:rsidR="00917A7A" w:rsidRPr="00D443C5" w:rsidRDefault="00917A7A">
                                <w:pPr>
                                  <w:rPr>
                                    <w:sz w:val="16"/>
                                    <w:szCs w:val="16"/>
                                  </w:rPr>
                                </w:pPr>
                                <w:r w:rsidRPr="00D443C5">
                                  <w:rPr>
                                    <w:sz w:val="16"/>
                                    <w:szCs w:val="16"/>
                                  </w:rPr>
                                  <w:t>Task B.</w:t>
                                </w:r>
                                <w:r>
                                  <w:rPr>
                                    <w:sz w:val="16"/>
                                    <w:szCs w:val="16"/>
                                  </w:rPr>
                                  <w:t xml:space="preserve"> </w:t>
                                </w:r>
                                <w:r w:rsidRPr="00E83716">
                                  <w:rPr>
                                    <w:sz w:val="14"/>
                                    <w:szCs w:val="14"/>
                                  </w:rPr>
                                  <w:t>Initiate COVID-19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104E7" id="Text Box 36" o:spid="_x0000_s1040" type="#_x0000_t202" style="position:absolute;margin-left:183.5pt;margin-top:9.35pt;width:57pt;height:4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" fillcolor="white [3201]" strokeweight=".5pt">
                    <v:textbox>
                      <w:txbxContent>
                        <w:p w14:paraId="7EC6E231" w14:textId="12CE016E" w:rsidR="00917A7A" w:rsidRPr="00D443C5" w:rsidRDefault="00917A7A">
                          <w:pPr>
                            <w:rPr>
                              <w:sz w:val="16"/>
                              <w:szCs w:val="16"/>
                            </w:rPr>
                          </w:pPr>
                          <w:r w:rsidRPr="00D443C5">
                            <w:rPr>
                              <w:sz w:val="16"/>
                              <w:szCs w:val="16"/>
                            </w:rPr>
                            <w:t>Task B.</w:t>
                          </w:r>
                          <w:r>
                            <w:rPr>
                              <w:sz w:val="16"/>
                              <w:szCs w:val="16"/>
                            </w:rPr>
                            <w:t xml:space="preserve"> </w:t>
                          </w:r>
                          <w:r w:rsidRPr="00E83716">
                            <w:rPr>
                              <w:sz w:val="14"/>
                              <w:szCs w:val="14"/>
                            </w:rPr>
                            <w:t>Initiate COVID-19 procedures.</w:t>
                          </w:r>
                        </w:p>
                      </w:txbxContent>
                    </v:textbox>
                  </v:shape>
                </w:pict>
              </mc:Fallback>
            </mc:AlternateContent>
          </w:r>
          <w:r w:rsidR="00D443C5">
            <w:rPr>
              <w:noProof/>
            </w:rPr>
            <mc:AlternateContent>
              <mc:Choice Requires="wps">
                <w:drawing>
                  <wp:anchor distT="0" distB="0" distL="114300" distR="114300" simplePos="0" relativeHeight="251699200" behindDoc="0" locked="0" layoutInCell="1" allowOverlap="1" wp14:anchorId="40F91899" wp14:editId="66301FF8">
                    <wp:simplePos x="0" y="0"/>
                    <wp:positionH relativeFrom="column">
                      <wp:posOffset>152400</wp:posOffset>
                    </wp:positionH>
                    <wp:positionV relativeFrom="paragraph">
                      <wp:posOffset>86995</wp:posOffset>
                    </wp:positionV>
                    <wp:extent cx="692150" cy="660400"/>
                    <wp:effectExtent l="0" t="0" r="12700" b="25400"/>
                    <wp:wrapNone/>
                    <wp:docPr id="35" name="Text Box 35"/>
                    <wp:cNvGraphicFramePr/>
                    <a:graphic xmlns:a="http://schemas.openxmlformats.org/drawingml/2006/main">
                      <a:graphicData uri="http://schemas.microsoft.com/office/word/2010/wordprocessingShape">
                        <wps:wsp>
                          <wps:cNvSpPr txBox="1"/>
                          <wps:spPr>
                            <a:xfrm>
                              <a:off x="0" y="0"/>
                              <a:ext cx="692150" cy="660400"/>
                            </a:xfrm>
                            <a:prstGeom prst="rect">
                              <a:avLst/>
                            </a:prstGeom>
                            <a:solidFill>
                              <a:schemeClr val="lt1"/>
                            </a:solidFill>
                            <a:ln w="6350">
                              <a:solidFill>
                                <a:prstClr val="black"/>
                              </a:solidFill>
                            </a:ln>
                          </wps:spPr>
                          <wps:txbx>
                            <w:txbxContent>
                              <w:p w14:paraId="2237F6B2" w14:textId="77777777" w:rsidR="00917A7A" w:rsidRDefault="00917A7A">
                                <w:pPr>
                                  <w:rPr>
                                    <w:sz w:val="16"/>
                                    <w:szCs w:val="16"/>
                                  </w:rPr>
                                </w:pPr>
                                <w:r w:rsidRPr="00D443C5">
                                  <w:rPr>
                                    <w:sz w:val="16"/>
                                    <w:szCs w:val="16"/>
                                  </w:rPr>
                                  <w:t>Task A</w:t>
                                </w:r>
                                <w:r>
                                  <w:rPr>
                                    <w:sz w:val="16"/>
                                    <w:szCs w:val="16"/>
                                  </w:rPr>
                                  <w:t xml:space="preserve">. </w:t>
                                </w:r>
                              </w:p>
                              <w:p w14:paraId="52D3D837" w14:textId="5319DCC9" w:rsidR="00917A7A" w:rsidRPr="00D443C5" w:rsidRDefault="00917A7A">
                                <w:pPr>
                                  <w:rPr>
                                    <w:sz w:val="16"/>
                                    <w:szCs w:val="16"/>
                                  </w:rPr>
                                </w:pPr>
                                <w:r w:rsidRPr="00E83716">
                                  <w:rPr>
                                    <w:sz w:val="14"/>
                                    <w:szCs w:val="14"/>
                                  </w:rPr>
                                  <w:t>Emergency staff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F91899" id="Text Box 35" o:spid="_x0000_s1041" type="#_x0000_t202" style="position:absolute;margin-left:12pt;margin-top:6.85pt;width:54.5pt;height:52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" fillcolor="white [3201]" strokeweight=".5pt">
                    <v:textbox>
                      <w:txbxContent>
                        <w:p w14:paraId="2237F6B2" w14:textId="77777777" w:rsidR="00917A7A" w:rsidRDefault="00917A7A">
                          <w:pPr>
                            <w:rPr>
                              <w:sz w:val="16"/>
                              <w:szCs w:val="16"/>
                            </w:rPr>
                          </w:pPr>
                          <w:r w:rsidRPr="00D443C5">
                            <w:rPr>
                              <w:sz w:val="16"/>
                              <w:szCs w:val="16"/>
                            </w:rPr>
                            <w:t>Task A</w:t>
                          </w:r>
                          <w:r>
                            <w:rPr>
                              <w:sz w:val="16"/>
                              <w:szCs w:val="16"/>
                            </w:rPr>
                            <w:t xml:space="preserve">. </w:t>
                          </w:r>
                        </w:p>
                        <w:p w14:paraId="52D3D837" w14:textId="5319DCC9" w:rsidR="00917A7A" w:rsidRPr="00D443C5" w:rsidRDefault="00917A7A">
                          <w:pPr>
                            <w:rPr>
                              <w:sz w:val="16"/>
                              <w:szCs w:val="16"/>
                            </w:rPr>
                          </w:pPr>
                          <w:r w:rsidRPr="00E83716">
                            <w:rPr>
                              <w:sz w:val="14"/>
                              <w:szCs w:val="14"/>
                            </w:rPr>
                            <w:t>Emergency staff meeting</w:t>
                          </w:r>
                        </w:p>
                      </w:txbxContent>
                    </v:textbox>
                  </v:shape>
                </w:pict>
              </mc:Fallback>
            </mc:AlternateContent>
          </w:r>
          <w:r w:rsidR="008818A1">
            <w:rPr>
              <w:noProof/>
            </w:rPr>
            <mc:AlternateContent>
              <mc:Choice Requires="wps">
                <w:drawing>
                  <wp:anchor distT="0" distB="0" distL="114300" distR="114300" simplePos="0" relativeHeight="251694080" behindDoc="0" locked="0" layoutInCell="1" allowOverlap="1" wp14:anchorId="10BD9CE7" wp14:editId="2EE06664">
                    <wp:simplePos x="0" y="0"/>
                    <wp:positionH relativeFrom="column">
                      <wp:posOffset>5276850</wp:posOffset>
                    </wp:positionH>
                    <wp:positionV relativeFrom="paragraph">
                      <wp:posOffset>321945</wp:posOffset>
                    </wp:positionV>
                    <wp:extent cx="444500" cy="6350"/>
                    <wp:effectExtent l="0" t="0" r="31750" b="31750"/>
                    <wp:wrapNone/>
                    <wp:docPr id="29" name="Straight Connector 29"/>
                    <wp:cNvGraphicFramePr/>
                    <a:graphic xmlns:a="http://schemas.openxmlformats.org/drawingml/2006/main">
                      <a:graphicData uri="http://schemas.microsoft.com/office/word/2010/wordprocessingShape">
                        <wps:wsp>
                          <wps:cNvCnPr/>
                          <wps:spPr>
                            <a:xfrm flipV="1">
                              <a:off x="0" y="0"/>
                              <a:ext cx="4445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F1444F" id="Straight Connector 29"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415.5pt,25.35pt" to="450.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" strokecolor="black [3200]" strokeweight=".5pt">
                    <v:stroke joinstyle="miter"/>
                  </v:line>
                </w:pict>
              </mc:Fallback>
            </mc:AlternateContent>
          </w:r>
          <w:r w:rsidR="008818A1">
            <w:rPr>
              <w:noProof/>
            </w:rPr>
            <w:drawing>
              <wp:inline distT="0" distB="0" distL="0" distR="0" wp14:anchorId="32BE26E5" wp14:editId="11844CED">
                <wp:extent cx="5594350" cy="99695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4350" cy="996950"/>
                        </a:xfrm>
                        <a:prstGeom prst="rect">
                          <a:avLst/>
                        </a:prstGeom>
                        <a:noFill/>
                        <a:ln>
                          <a:noFill/>
                        </a:ln>
                      </pic:spPr>
                    </pic:pic>
                  </a:graphicData>
                </a:graphic>
              </wp:inline>
            </w:drawing>
          </w:r>
        </w:p>
        <w:p w14:paraId="607548A7" w14:textId="736CB22B" w:rsidR="008818A1" w:rsidRDefault="00E83716" w:rsidP="008369C6">
          <w:r>
            <w:rPr>
              <w:noProof/>
            </w:rPr>
            <mc:AlternateContent>
              <mc:Choice Requires="wps">
                <w:drawing>
                  <wp:anchor distT="0" distB="0" distL="114300" distR="114300" simplePos="0" relativeHeight="251697152" behindDoc="0" locked="0" layoutInCell="1" allowOverlap="1" wp14:anchorId="120BC9C1" wp14:editId="64BD4DF6">
                    <wp:simplePos x="0" y="0"/>
                    <wp:positionH relativeFrom="column">
                      <wp:posOffset>-82550</wp:posOffset>
                    </wp:positionH>
                    <wp:positionV relativeFrom="paragraph">
                      <wp:posOffset>53975</wp:posOffset>
                    </wp:positionV>
                    <wp:extent cx="6350" cy="635000"/>
                    <wp:effectExtent l="0" t="0" r="31750" b="31750"/>
                    <wp:wrapNone/>
                    <wp:docPr id="32" name="Straight Connector 32"/>
                    <wp:cNvGraphicFramePr/>
                    <a:graphic xmlns:a="http://schemas.openxmlformats.org/drawingml/2006/main">
                      <a:graphicData uri="http://schemas.microsoft.com/office/word/2010/wordprocessingShape">
                        <wps:wsp>
                          <wps:cNvCnPr/>
                          <wps:spPr>
                            <a:xfrm>
                              <a:off x="0" y="0"/>
                              <a:ext cx="6350" cy="635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B298EDB" id="Straight Connector 32" o:spid="_x0000_s1026" style="position:absolute;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5pt,4.25pt" to="-6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" strokecolor="black [3200]"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14:anchorId="4FB95573" wp14:editId="3717AA7A">
                    <wp:simplePos x="0" y="0"/>
                    <wp:positionH relativeFrom="margin">
                      <wp:posOffset>-76200</wp:posOffset>
                    </wp:positionH>
                    <wp:positionV relativeFrom="paragraph">
                      <wp:posOffset>34925</wp:posOffset>
                    </wp:positionV>
                    <wp:extent cx="5810250" cy="22225"/>
                    <wp:effectExtent l="0" t="0" r="19050" b="34925"/>
                    <wp:wrapNone/>
                    <wp:docPr id="31" name="Straight Connector 31"/>
                    <wp:cNvGraphicFramePr/>
                    <a:graphic xmlns:a="http://schemas.openxmlformats.org/drawingml/2006/main">
                      <a:graphicData uri="http://schemas.microsoft.com/office/word/2010/wordprocessingShape">
                        <wps:wsp>
                          <wps:cNvCnPr/>
                          <wps:spPr>
                            <a:xfrm flipH="1">
                              <a:off x="0" y="0"/>
                              <a:ext cx="5810250" cy="22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64D24" id="Straight Connector 31" o:spid="_x0000_s1026" style="position:absolute;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2.75pt" to="45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" strokecolor="black [3200]" strokeweight=".5pt">
                    <v:stroke joinstyle="miter"/>
                    <w10:wrap anchorx="margin"/>
                  </v:line>
                </w:pict>
              </mc:Fallback>
            </mc:AlternateContent>
          </w:r>
        </w:p>
        <w:p w14:paraId="455B447B" w14:textId="68850277" w:rsidR="008818A1" w:rsidRDefault="00E83716" w:rsidP="008369C6">
          <w:r>
            <w:rPr>
              <w:noProof/>
            </w:rPr>
            <mc:AlternateContent>
              <mc:Choice Requires="wps">
                <w:drawing>
                  <wp:anchor distT="0" distB="0" distL="114300" distR="114300" simplePos="0" relativeHeight="251698176" behindDoc="0" locked="0" layoutInCell="1" allowOverlap="1" wp14:anchorId="05C066EE" wp14:editId="6D5CBE46">
                    <wp:simplePos x="0" y="0"/>
                    <wp:positionH relativeFrom="column">
                      <wp:posOffset>-76200</wp:posOffset>
                    </wp:positionH>
                    <wp:positionV relativeFrom="paragraph">
                      <wp:posOffset>403860</wp:posOffset>
                    </wp:positionV>
                    <wp:extent cx="177800" cy="0"/>
                    <wp:effectExtent l="0" t="76200" r="12700" b="95250"/>
                    <wp:wrapNone/>
                    <wp:docPr id="33" name="Straight Arrow Connector 33"/>
                    <wp:cNvGraphicFramePr/>
                    <a:graphic xmlns:a="http://schemas.openxmlformats.org/drawingml/2006/main">
                      <a:graphicData uri="http://schemas.microsoft.com/office/word/2010/wordprocessingShape">
                        <wps:wsp>
                          <wps:cNvCnPr/>
                          <wps:spPr>
                            <a:xfrm>
                              <a:off x="0" y="0"/>
                              <a:ext cx="177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925E733" id="_x0000_t32" coordsize="21600,21600" o:spt="32" o:oned="t" path="m,l21600,21600e" filled="f">
                    <v:path arrowok="t" fillok="f" o:connecttype="none"/>
                    <o:lock v:ext="edit" shapetype="t"/>
                  </v:shapetype>
                  <v:shape id="Straight Arrow Connector 33" o:spid="_x0000_s1026" type="#_x0000_t32" style="position:absolute;margin-left:-6pt;margin-top:31.8pt;width:14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" strokecolor="black [3200]" strokeweight=".5pt">
                    <v:stroke endarrow="block" joinstyle="miter"/>
                  </v:shape>
                </w:pict>
              </mc:Fallback>
            </mc:AlternateContent>
          </w:r>
          <w:r>
            <w:rPr>
              <w:noProof/>
            </w:rPr>
            <mc:AlternateContent>
              <mc:Choice Requires="wps">
                <w:drawing>
                  <wp:anchor distT="0" distB="0" distL="114300" distR="114300" simplePos="0" relativeHeight="251708416" behindDoc="0" locked="0" layoutInCell="1" allowOverlap="1" wp14:anchorId="78203A51" wp14:editId="5C912F10">
                    <wp:simplePos x="0" y="0"/>
                    <wp:positionH relativeFrom="column">
                      <wp:posOffset>4502150</wp:posOffset>
                    </wp:positionH>
                    <wp:positionV relativeFrom="paragraph">
                      <wp:posOffset>111760</wp:posOffset>
                    </wp:positionV>
                    <wp:extent cx="723900" cy="615950"/>
                    <wp:effectExtent l="0" t="0" r="19050" b="12700"/>
                    <wp:wrapNone/>
                    <wp:docPr id="40" name="Text Box 40"/>
                    <wp:cNvGraphicFramePr/>
                    <a:graphic xmlns:a="http://schemas.openxmlformats.org/drawingml/2006/main">
                      <a:graphicData uri="http://schemas.microsoft.com/office/word/2010/wordprocessingShape">
                        <wps:wsp>
                          <wps:cNvSpPr txBox="1"/>
                          <wps:spPr>
                            <a:xfrm>
                              <a:off x="0" y="0"/>
                              <a:ext cx="723900" cy="615950"/>
                            </a:xfrm>
                            <a:prstGeom prst="rect">
                              <a:avLst/>
                            </a:prstGeom>
                            <a:solidFill>
                              <a:sysClr val="window" lastClr="FFFFFF"/>
                            </a:solidFill>
                            <a:ln w="6350">
                              <a:solidFill>
                                <a:prstClr val="black"/>
                              </a:solidFill>
                            </a:ln>
                          </wps:spPr>
                          <wps:txbx>
                            <w:txbxContent>
                              <w:p w14:paraId="0444DEBA" w14:textId="0B1E189F" w:rsidR="00917A7A" w:rsidRPr="00D443C5" w:rsidRDefault="00917A7A" w:rsidP="00E83716">
                                <w:pPr>
                                  <w:rPr>
                                    <w:sz w:val="16"/>
                                    <w:szCs w:val="16"/>
                                  </w:rPr>
                                </w:pPr>
                                <w:r w:rsidRPr="00D443C5">
                                  <w:rPr>
                                    <w:sz w:val="16"/>
                                    <w:szCs w:val="16"/>
                                  </w:rPr>
                                  <w:t xml:space="preserve">Task </w:t>
                                </w:r>
                                <w:r>
                                  <w:rPr>
                                    <w:sz w:val="16"/>
                                    <w:szCs w:val="16"/>
                                  </w:rPr>
                                  <w:t>F</w:t>
                                </w:r>
                                <w:r w:rsidRPr="00D443C5">
                                  <w:rPr>
                                    <w:sz w:val="16"/>
                                    <w:szCs w:val="16"/>
                                  </w:rPr>
                                  <w:t>.</w:t>
                                </w:r>
                                <w:r>
                                  <w:rPr>
                                    <w:sz w:val="16"/>
                                    <w:szCs w:val="16"/>
                                  </w:rPr>
                                  <w:t xml:space="preserve"> </w:t>
                                </w:r>
                                <w:r w:rsidRPr="00E83716">
                                  <w:rPr>
                                    <w:sz w:val="14"/>
                                    <w:szCs w:val="14"/>
                                  </w:rPr>
                                  <w:t>Advise depots and post offices.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03A51" id="Text Box 40" o:spid="_x0000_s1042" type="#_x0000_t202" style="position:absolute;margin-left:354.5pt;margin-top:8.8pt;width:57pt;height:4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" fillcolor="window" strokeweight=".5pt">
                    <v:textbox>
                      <w:txbxContent>
                        <w:p w14:paraId="0444DEBA" w14:textId="0B1E189F" w:rsidR="00917A7A" w:rsidRPr="00D443C5" w:rsidRDefault="00917A7A" w:rsidP="00E83716">
                          <w:pPr>
                            <w:rPr>
                              <w:sz w:val="16"/>
                              <w:szCs w:val="16"/>
                            </w:rPr>
                          </w:pPr>
                          <w:r w:rsidRPr="00D443C5">
                            <w:rPr>
                              <w:sz w:val="16"/>
                              <w:szCs w:val="16"/>
                            </w:rPr>
                            <w:t xml:space="preserve">Task </w:t>
                          </w:r>
                          <w:r>
                            <w:rPr>
                              <w:sz w:val="16"/>
                              <w:szCs w:val="16"/>
                            </w:rPr>
                            <w:t>F</w:t>
                          </w:r>
                          <w:r w:rsidRPr="00D443C5">
                            <w:rPr>
                              <w:sz w:val="16"/>
                              <w:szCs w:val="16"/>
                            </w:rPr>
                            <w:t>.</w:t>
                          </w:r>
                          <w:r>
                            <w:rPr>
                              <w:sz w:val="16"/>
                              <w:szCs w:val="16"/>
                            </w:rPr>
                            <w:t xml:space="preserve"> </w:t>
                          </w:r>
                          <w:r w:rsidRPr="00E83716">
                            <w:rPr>
                              <w:sz w:val="14"/>
                              <w:szCs w:val="14"/>
                            </w:rPr>
                            <w:t>Advise depots and post offices.</w:t>
                          </w:r>
                        </w:p>
                      </w:txbxContent>
                    </v:textbox>
                  </v:shape>
                </w:pict>
              </mc:Fallback>
            </mc:AlternateContent>
          </w:r>
          <w:r w:rsidR="00D443C5">
            <w:rPr>
              <w:noProof/>
            </w:rPr>
            <mc:AlternateContent>
              <mc:Choice Requires="wps">
                <w:drawing>
                  <wp:anchor distT="0" distB="0" distL="114300" distR="114300" simplePos="0" relativeHeight="251706368" behindDoc="0" locked="0" layoutInCell="1" allowOverlap="1" wp14:anchorId="71C24C66" wp14:editId="68858962">
                    <wp:simplePos x="0" y="0"/>
                    <wp:positionH relativeFrom="column">
                      <wp:posOffset>2324100</wp:posOffset>
                    </wp:positionH>
                    <wp:positionV relativeFrom="paragraph">
                      <wp:posOffset>105410</wp:posOffset>
                    </wp:positionV>
                    <wp:extent cx="742950" cy="615950"/>
                    <wp:effectExtent l="0" t="0" r="19050" b="12700"/>
                    <wp:wrapNone/>
                    <wp:docPr id="39" name="Text Box 39"/>
                    <wp:cNvGraphicFramePr/>
                    <a:graphic xmlns:a="http://schemas.openxmlformats.org/drawingml/2006/main">
                      <a:graphicData uri="http://schemas.microsoft.com/office/word/2010/wordprocessingShape">
                        <wps:wsp>
                          <wps:cNvSpPr txBox="1"/>
                          <wps:spPr>
                            <a:xfrm>
                              <a:off x="0" y="0"/>
                              <a:ext cx="742950" cy="615950"/>
                            </a:xfrm>
                            <a:prstGeom prst="rect">
                              <a:avLst/>
                            </a:prstGeom>
                            <a:solidFill>
                              <a:sysClr val="window" lastClr="FFFFFF"/>
                            </a:solidFill>
                            <a:ln w="6350">
                              <a:solidFill>
                                <a:prstClr val="black"/>
                              </a:solidFill>
                            </a:ln>
                          </wps:spPr>
                          <wps:txbx>
                            <w:txbxContent>
                              <w:p w14:paraId="7F52A6A7" w14:textId="55AB8656" w:rsidR="00917A7A" w:rsidRPr="00E83716" w:rsidRDefault="00917A7A" w:rsidP="00D443C5">
                                <w:pPr>
                                  <w:rPr>
                                    <w:sz w:val="14"/>
                                    <w:szCs w:val="14"/>
                                  </w:rPr>
                                </w:pPr>
                                <w:r w:rsidRPr="00D443C5">
                                  <w:rPr>
                                    <w:sz w:val="16"/>
                                    <w:szCs w:val="16"/>
                                  </w:rPr>
                                  <w:t xml:space="preserve">Task </w:t>
                                </w:r>
                                <w:r>
                                  <w:rPr>
                                    <w:sz w:val="16"/>
                                    <w:szCs w:val="16"/>
                                  </w:rPr>
                                  <w:t>E</w:t>
                                </w:r>
                                <w:r w:rsidRPr="00D443C5">
                                  <w:rPr>
                                    <w:sz w:val="16"/>
                                    <w:szCs w:val="16"/>
                                  </w:rPr>
                                  <w:t>.</w:t>
                                </w:r>
                                <w:r w:rsidRPr="00E83716">
                                  <w:rPr>
                                    <w:sz w:val="14"/>
                                    <w:szCs w:val="14"/>
                                  </w:rPr>
                                  <w:t xml:space="preserve"> Advise couriers of priority clients</w:t>
                                </w:r>
                                <w:r>
                                  <w:rPr>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24C66" id="Text Box 39" o:spid="_x0000_s1043" type="#_x0000_t202" style="position:absolute;margin-left:183pt;margin-top:8.3pt;width:58.5pt;height:4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" fillcolor="window" strokeweight=".5pt">
                    <v:textbox>
                      <w:txbxContent>
                        <w:p w14:paraId="7F52A6A7" w14:textId="55AB8656" w:rsidR="00917A7A" w:rsidRPr="00E83716" w:rsidRDefault="00917A7A" w:rsidP="00D443C5">
                          <w:pPr>
                            <w:rPr>
                              <w:sz w:val="14"/>
                              <w:szCs w:val="14"/>
                            </w:rPr>
                          </w:pPr>
                          <w:r w:rsidRPr="00D443C5">
                            <w:rPr>
                              <w:sz w:val="16"/>
                              <w:szCs w:val="16"/>
                            </w:rPr>
                            <w:t xml:space="preserve">Task </w:t>
                          </w:r>
                          <w:r>
                            <w:rPr>
                              <w:sz w:val="16"/>
                              <w:szCs w:val="16"/>
                            </w:rPr>
                            <w:t>E</w:t>
                          </w:r>
                          <w:r w:rsidRPr="00D443C5">
                            <w:rPr>
                              <w:sz w:val="16"/>
                              <w:szCs w:val="16"/>
                            </w:rPr>
                            <w:t>.</w:t>
                          </w:r>
                          <w:r w:rsidRPr="00E83716">
                            <w:rPr>
                              <w:sz w:val="14"/>
                              <w:szCs w:val="14"/>
                            </w:rPr>
                            <w:t xml:space="preserve"> Advise couriers of priority clients</w:t>
                          </w:r>
                          <w:r>
                            <w:rPr>
                              <w:sz w:val="14"/>
                              <w:szCs w:val="14"/>
                            </w:rPr>
                            <w:t>.</w:t>
                          </w:r>
                        </w:p>
                      </w:txbxContent>
                    </v:textbox>
                  </v:shape>
                </w:pict>
              </mc:Fallback>
            </mc:AlternateContent>
          </w:r>
          <w:r w:rsidR="00D443C5">
            <w:rPr>
              <w:noProof/>
            </w:rPr>
            <mc:AlternateContent>
              <mc:Choice Requires="wps">
                <w:drawing>
                  <wp:anchor distT="0" distB="0" distL="114300" distR="114300" simplePos="0" relativeHeight="251704320" behindDoc="0" locked="0" layoutInCell="1" allowOverlap="1" wp14:anchorId="710090FF" wp14:editId="58C462DC">
                    <wp:simplePos x="0" y="0"/>
                    <wp:positionH relativeFrom="column">
                      <wp:posOffset>158750</wp:posOffset>
                    </wp:positionH>
                    <wp:positionV relativeFrom="paragraph">
                      <wp:posOffset>114300</wp:posOffset>
                    </wp:positionV>
                    <wp:extent cx="723900" cy="615950"/>
                    <wp:effectExtent l="0" t="0" r="19050" b="12700"/>
                    <wp:wrapNone/>
                    <wp:docPr id="38" name="Text Box 38"/>
                    <wp:cNvGraphicFramePr/>
                    <a:graphic xmlns:a="http://schemas.openxmlformats.org/drawingml/2006/main">
                      <a:graphicData uri="http://schemas.microsoft.com/office/word/2010/wordprocessingShape">
                        <wps:wsp>
                          <wps:cNvSpPr txBox="1"/>
                          <wps:spPr>
                            <a:xfrm>
                              <a:off x="0" y="0"/>
                              <a:ext cx="723900" cy="615950"/>
                            </a:xfrm>
                            <a:prstGeom prst="rect">
                              <a:avLst/>
                            </a:prstGeom>
                            <a:solidFill>
                              <a:sysClr val="window" lastClr="FFFFFF"/>
                            </a:solidFill>
                            <a:ln w="6350">
                              <a:solidFill>
                                <a:prstClr val="black"/>
                              </a:solidFill>
                            </a:ln>
                          </wps:spPr>
                          <wps:txbx>
                            <w:txbxContent>
                              <w:p w14:paraId="023AE33F" w14:textId="04C8F354" w:rsidR="00917A7A" w:rsidRPr="00D443C5" w:rsidRDefault="00917A7A" w:rsidP="00D443C5">
                                <w:pPr>
                                  <w:rPr>
                                    <w:sz w:val="16"/>
                                    <w:szCs w:val="16"/>
                                  </w:rPr>
                                </w:pPr>
                                <w:r w:rsidRPr="00D443C5">
                                  <w:rPr>
                                    <w:sz w:val="16"/>
                                    <w:szCs w:val="16"/>
                                  </w:rPr>
                                  <w:t xml:space="preserve">Task </w:t>
                                </w:r>
                                <w:r>
                                  <w:rPr>
                                    <w:sz w:val="16"/>
                                    <w:szCs w:val="16"/>
                                  </w:rPr>
                                  <w:t>D</w:t>
                                </w:r>
                                <w:r w:rsidRPr="00D443C5">
                                  <w:rPr>
                                    <w:sz w:val="16"/>
                                    <w:szCs w:val="16"/>
                                  </w:rPr>
                                  <w:t>.</w:t>
                                </w:r>
                                <w:r>
                                  <w:rPr>
                                    <w:sz w:val="16"/>
                                    <w:szCs w:val="16"/>
                                  </w:rPr>
                                  <w:t xml:space="preserve"> </w:t>
                                </w:r>
                                <w:r w:rsidRPr="00E83716">
                                  <w:rPr>
                                    <w:sz w:val="14"/>
                                    <w:szCs w:val="14"/>
                                  </w:rPr>
                                  <w:t>Furlough high risk employees.</w:t>
                                </w: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090FF" id="Text Box 38" o:spid="_x0000_s1044" type="#_x0000_t202" style="position:absolute;margin-left:12.5pt;margin-top:9pt;width:57pt;height:4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" fillcolor="window" strokeweight=".5pt">
                    <v:textbox>
                      <w:txbxContent>
                        <w:p w14:paraId="023AE33F" w14:textId="04C8F354" w:rsidR="00917A7A" w:rsidRPr="00D443C5" w:rsidRDefault="00917A7A" w:rsidP="00D443C5">
                          <w:pPr>
                            <w:rPr>
                              <w:sz w:val="16"/>
                              <w:szCs w:val="16"/>
                            </w:rPr>
                          </w:pPr>
                          <w:r w:rsidRPr="00D443C5">
                            <w:rPr>
                              <w:sz w:val="16"/>
                              <w:szCs w:val="16"/>
                            </w:rPr>
                            <w:t xml:space="preserve">Task </w:t>
                          </w:r>
                          <w:r>
                            <w:rPr>
                              <w:sz w:val="16"/>
                              <w:szCs w:val="16"/>
                            </w:rPr>
                            <w:t>D</w:t>
                          </w:r>
                          <w:r w:rsidRPr="00D443C5">
                            <w:rPr>
                              <w:sz w:val="16"/>
                              <w:szCs w:val="16"/>
                            </w:rPr>
                            <w:t>.</w:t>
                          </w:r>
                          <w:r>
                            <w:rPr>
                              <w:sz w:val="16"/>
                              <w:szCs w:val="16"/>
                            </w:rPr>
                            <w:t xml:space="preserve"> </w:t>
                          </w:r>
                          <w:r w:rsidRPr="00E83716">
                            <w:rPr>
                              <w:sz w:val="14"/>
                              <w:szCs w:val="14"/>
                            </w:rPr>
                            <w:t>Furlough high risk employees.</w:t>
                          </w:r>
                          <w:r>
                            <w:rPr>
                              <w:sz w:val="16"/>
                              <w:szCs w:val="16"/>
                            </w:rPr>
                            <w:t xml:space="preserve"> </w:t>
                          </w:r>
                        </w:p>
                      </w:txbxContent>
                    </v:textbox>
                  </v:shape>
                </w:pict>
              </mc:Fallback>
            </mc:AlternateContent>
          </w:r>
          <w:r w:rsidR="008818A1">
            <w:rPr>
              <w:noProof/>
            </w:rPr>
            <w:drawing>
              <wp:inline distT="0" distB="0" distL="0" distR="0" wp14:anchorId="518D4933" wp14:editId="264415DF">
                <wp:extent cx="5594350" cy="965200"/>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4350" cy="965200"/>
                        </a:xfrm>
                        <a:prstGeom prst="rect">
                          <a:avLst/>
                        </a:prstGeom>
                        <a:noFill/>
                        <a:ln>
                          <a:noFill/>
                        </a:ln>
                      </pic:spPr>
                    </pic:pic>
                  </a:graphicData>
                </a:graphic>
              </wp:inline>
            </w:drawing>
          </w:r>
        </w:p>
        <w:p w14:paraId="51BC8398" w14:textId="6B6DBF6D" w:rsidR="00641601" w:rsidRDefault="00641601" w:rsidP="008369C6">
          <w:r>
            <w:t>As each task depends on completion before another this can benefit in lowering risk of infection ensuring effective monitoring of successes, challenges and compliance.</w:t>
          </w:r>
        </w:p>
        <w:p w14:paraId="700BA6D9" w14:textId="77777777" w:rsidR="00E83716" w:rsidRDefault="00E83716" w:rsidP="008369C6"/>
        <w:p w14:paraId="3F8C818B" w14:textId="77777777" w:rsidR="00CC231B" w:rsidRDefault="00CC231B" w:rsidP="008369C6"/>
        <w:p w14:paraId="0847081B" w14:textId="7226901E" w:rsidR="00CC231B" w:rsidRDefault="00AE2E95" w:rsidP="00AE2E95">
          <w:pPr>
            <w:pStyle w:val="Heading2"/>
          </w:pPr>
          <w:bookmarkStart w:id="15" w:name="_Toc44585283"/>
          <w:r>
            <w:lastRenderedPageBreak/>
            <w:t>Evaluating and monitoring the project</w:t>
          </w:r>
          <w:bookmarkEnd w:id="15"/>
        </w:p>
        <w:p w14:paraId="4C73C85B" w14:textId="77777777" w:rsidR="0021375C" w:rsidRPr="0021375C" w:rsidRDefault="0021375C" w:rsidP="0021375C"/>
        <w:p w14:paraId="6874D483" w14:textId="3A8A760E" w:rsidR="00E5374E" w:rsidRDefault="00CC231B" w:rsidP="008369C6">
          <w:r>
            <w:t xml:space="preserve"> </w:t>
          </w:r>
          <w:r w:rsidR="0021375C" w:rsidRPr="0021375C">
            <w:t>The McKinsey 7s model</w:t>
          </w:r>
          <w:r w:rsidR="0021375C">
            <w:t>,</w:t>
          </w:r>
          <w:r w:rsidR="0021375C" w:rsidRPr="0021375C">
            <w:t xml:space="preserve"> developed</w:t>
          </w:r>
          <w:r w:rsidR="0021375C">
            <w:t xml:space="preserve"> by </w:t>
          </w:r>
          <w:r w:rsidR="0021375C" w:rsidRPr="0021375C">
            <w:t xml:space="preserve">Tom Peters and Robert Waterman </w:t>
          </w:r>
          <w:r w:rsidR="0021375C">
            <w:t xml:space="preserve">in the early 80’s, </w:t>
          </w:r>
          <w:r w:rsidR="0021375C" w:rsidRPr="0021375C">
            <w:t xml:space="preserve">Alshaher (2013), </w:t>
          </w:r>
          <w:r w:rsidR="0021375C">
            <w:t>explains</w:t>
          </w:r>
          <w:r w:rsidR="0021375C" w:rsidRPr="0021375C">
            <w:t xml:space="preserve"> seven variables termed as levers beginning with the letter S which included strategy, structure, systems, style, staff, skills and shared values. So even when a project is at any stage the approach and use of the 7-s can help when monitoring, influencing the people to the right values and planning for anything that can change in the future.</w:t>
          </w:r>
        </w:p>
        <w:p w14:paraId="6CDFCC47" w14:textId="05DB77A9" w:rsidR="00337B45" w:rsidRDefault="00337B45" w:rsidP="008369C6">
          <w:r>
            <w:t>The Plan-Do-Study-Act method (PDSA) introduced by Reed and Card (2015) focuses on the crux of change which also provides a structured experimental learning approach to test changes. Life</w:t>
          </w:r>
          <w:r w:rsidR="00572804">
            <w:t xml:space="preserve"> QI (2020) explains the tool as an engine used to develop, test and implement changes shown below.</w:t>
          </w:r>
        </w:p>
        <w:p w14:paraId="4F8A5474" w14:textId="4CA22377" w:rsidR="00572804" w:rsidRDefault="00572804" w:rsidP="008369C6">
          <w:r>
            <w:rPr>
              <w:noProof/>
            </w:rPr>
            <w:drawing>
              <wp:inline distT="0" distB="0" distL="0" distR="0" wp14:anchorId="2E4BD382" wp14:editId="1F7818ED">
                <wp:extent cx="5886450" cy="3225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6450" cy="3225800"/>
                        </a:xfrm>
                        <a:prstGeom prst="rect">
                          <a:avLst/>
                        </a:prstGeom>
                        <a:noFill/>
                        <a:ln>
                          <a:noFill/>
                        </a:ln>
                      </pic:spPr>
                    </pic:pic>
                  </a:graphicData>
                </a:graphic>
              </wp:inline>
            </w:drawing>
          </w:r>
        </w:p>
        <w:p w14:paraId="10BA7716" w14:textId="77777777" w:rsidR="002E2BD0" w:rsidRDefault="002E2BD0" w:rsidP="009D57B3">
          <w:pPr>
            <w:pStyle w:val="Heading1"/>
          </w:pPr>
        </w:p>
        <w:p w14:paraId="64AC0388" w14:textId="77777777" w:rsidR="002E2BD0" w:rsidRDefault="002E2BD0" w:rsidP="009D57B3">
          <w:pPr>
            <w:pStyle w:val="Heading1"/>
          </w:pPr>
        </w:p>
        <w:p w14:paraId="2E40C941" w14:textId="77777777" w:rsidR="002E2BD0" w:rsidRDefault="002E2BD0" w:rsidP="009D57B3">
          <w:pPr>
            <w:pStyle w:val="Heading1"/>
          </w:pPr>
        </w:p>
        <w:p w14:paraId="670E962F" w14:textId="77777777" w:rsidR="002E2BD0" w:rsidRDefault="002E2BD0" w:rsidP="009D57B3">
          <w:pPr>
            <w:pStyle w:val="Heading1"/>
          </w:pPr>
        </w:p>
        <w:p w14:paraId="01BDB6CB" w14:textId="77777777" w:rsidR="002E2BD0" w:rsidRDefault="002E2BD0" w:rsidP="009D57B3">
          <w:pPr>
            <w:pStyle w:val="Heading1"/>
          </w:pPr>
        </w:p>
        <w:p w14:paraId="44B86B86" w14:textId="7201BAC9" w:rsidR="002E2BD0" w:rsidRDefault="002E2BD0" w:rsidP="009D57B3">
          <w:pPr>
            <w:pStyle w:val="Heading1"/>
          </w:pPr>
        </w:p>
        <w:p w14:paraId="47679952" w14:textId="77777777" w:rsidR="002E2BD0" w:rsidRPr="002E2BD0" w:rsidRDefault="002E2BD0" w:rsidP="002E2BD0"/>
        <w:p w14:paraId="152CF66C" w14:textId="67ABCBDA" w:rsidR="00225CC4" w:rsidRDefault="009D57B3" w:rsidP="009D57B3">
          <w:pPr>
            <w:pStyle w:val="Heading1"/>
          </w:pPr>
          <w:bookmarkStart w:id="16" w:name="_Toc44585284"/>
          <w:r>
            <w:lastRenderedPageBreak/>
            <w:t>Personal Development Plan</w:t>
          </w:r>
          <w:bookmarkEnd w:id="16"/>
        </w:p>
        <w:p w14:paraId="004A326A" w14:textId="200DA201" w:rsidR="009D57B3" w:rsidRDefault="009D57B3" w:rsidP="009D57B3">
          <w:r>
            <w:t>A PDP helps a person or project manager map out a path towards goals successfully. Helps make better decisions without</w:t>
          </w:r>
          <w:r w:rsidR="00D34A7A">
            <w:t xml:space="preserve"> taking steps backwards. Spruce (2020) guides with seven steps when writing a PDP. Set Goals. Prioritise Goals. Set deadlines to achieve goals. Recognise opportunities and threats. Increase skills and develop knowledge. Use your support network. Measure progress.</w:t>
          </w:r>
        </w:p>
        <w:p w14:paraId="460CC36D" w14:textId="774883C6" w:rsidR="00016F7B" w:rsidRDefault="00016F7B" w:rsidP="009D57B3">
          <w:r>
            <w:t>Self-development plan for managing a project for Royal Mail.</w:t>
          </w:r>
        </w:p>
        <w:tbl>
          <w:tblPr>
            <w:tblStyle w:val="TableGrid"/>
            <w:tblW w:w="9399" w:type="dxa"/>
            <w:tblLook w:val="04A0" w:firstRow="1" w:lastRow="0" w:firstColumn="1" w:lastColumn="0" w:noHBand="0" w:noVBand="1"/>
          </w:tblPr>
          <w:tblGrid>
            <w:gridCol w:w="1494"/>
            <w:gridCol w:w="1482"/>
            <w:gridCol w:w="1514"/>
            <w:gridCol w:w="1901"/>
            <w:gridCol w:w="1517"/>
            <w:gridCol w:w="1491"/>
          </w:tblGrid>
          <w:tr w:rsidR="00231AFC" w14:paraId="3C471BA6" w14:textId="77777777" w:rsidTr="00231AFC">
            <w:trPr>
              <w:trHeight w:val="745"/>
            </w:trPr>
            <w:tc>
              <w:tcPr>
                <w:tcW w:w="1494" w:type="dxa"/>
              </w:tcPr>
              <w:p w14:paraId="20FE7F11" w14:textId="41E9608F" w:rsidR="00231AFC" w:rsidRDefault="00231AFC" w:rsidP="009D57B3">
                <w:r>
                  <w:t>Focus Area</w:t>
                </w:r>
              </w:p>
            </w:tc>
            <w:tc>
              <w:tcPr>
                <w:tcW w:w="1482" w:type="dxa"/>
              </w:tcPr>
              <w:p w14:paraId="5E5D6AE4" w14:textId="53138800" w:rsidR="00231AFC" w:rsidRDefault="00231AFC" w:rsidP="009D57B3">
                <w:r>
                  <w:t>Goal</w:t>
                </w:r>
              </w:p>
            </w:tc>
            <w:tc>
              <w:tcPr>
                <w:tcW w:w="1514" w:type="dxa"/>
              </w:tcPr>
              <w:p w14:paraId="40DAA41D" w14:textId="0B902FE3" w:rsidR="00231AFC" w:rsidRDefault="00231AFC" w:rsidP="009D57B3">
                <w:r>
                  <w:t>Method plan</w:t>
                </w:r>
              </w:p>
            </w:tc>
            <w:tc>
              <w:tcPr>
                <w:tcW w:w="1901" w:type="dxa"/>
              </w:tcPr>
              <w:p w14:paraId="1ED6CCF8" w14:textId="525679CC" w:rsidR="00231AFC" w:rsidRDefault="00231AFC" w:rsidP="009D57B3">
                <w:r>
                  <w:t>Achievement evidence.</w:t>
                </w:r>
              </w:p>
            </w:tc>
            <w:tc>
              <w:tcPr>
                <w:tcW w:w="1517" w:type="dxa"/>
              </w:tcPr>
              <w:p w14:paraId="3182172B" w14:textId="2D2CF959" w:rsidR="00231AFC" w:rsidRDefault="00231AFC" w:rsidP="009D57B3">
                <w:r>
                  <w:t>Monitor method</w:t>
                </w:r>
              </w:p>
            </w:tc>
            <w:tc>
              <w:tcPr>
                <w:tcW w:w="1491" w:type="dxa"/>
              </w:tcPr>
              <w:p w14:paraId="66BF94A0" w14:textId="3BCB9E17" w:rsidR="00231AFC" w:rsidRDefault="00231AFC" w:rsidP="009D57B3">
                <w:r>
                  <w:t>By when</w:t>
                </w:r>
              </w:p>
            </w:tc>
          </w:tr>
          <w:tr w:rsidR="00231AFC" w14:paraId="77A44210" w14:textId="77777777" w:rsidTr="00231AFC">
            <w:trPr>
              <w:trHeight w:val="372"/>
            </w:trPr>
            <w:tc>
              <w:tcPr>
                <w:tcW w:w="1494" w:type="dxa"/>
              </w:tcPr>
              <w:p w14:paraId="0EFC755E" w14:textId="5BE35BBC" w:rsidR="00231AFC" w:rsidRDefault="00563134" w:rsidP="009D57B3">
                <w:r>
                  <w:t>Response and preparedness</w:t>
                </w:r>
              </w:p>
            </w:tc>
            <w:tc>
              <w:tcPr>
                <w:tcW w:w="1482" w:type="dxa"/>
              </w:tcPr>
              <w:p w14:paraId="062F4442" w14:textId="249EDBD8" w:rsidR="00231AFC" w:rsidRDefault="00231AFC" w:rsidP="009D57B3">
                <w:r>
                  <w:t xml:space="preserve">Strategic </w:t>
                </w:r>
                <w:r w:rsidR="00563134">
                  <w:t>steps</w:t>
                </w:r>
              </w:p>
            </w:tc>
            <w:tc>
              <w:tcPr>
                <w:tcW w:w="1514" w:type="dxa"/>
              </w:tcPr>
              <w:p w14:paraId="6CF488D3" w14:textId="77777777" w:rsidR="00231AFC" w:rsidRDefault="00563134" w:rsidP="009D57B3">
                <w:r>
                  <w:t>Research COVID impact on business.</w:t>
                </w:r>
              </w:p>
              <w:p w14:paraId="5E5A58CA" w14:textId="525B6E58" w:rsidR="00917A7A" w:rsidRDefault="00917A7A" w:rsidP="009D57B3">
                <w:r>
                  <w:t>Quad chart.</w:t>
                </w:r>
              </w:p>
            </w:tc>
            <w:tc>
              <w:tcPr>
                <w:tcW w:w="1901" w:type="dxa"/>
              </w:tcPr>
              <w:p w14:paraId="4B0D1BCB" w14:textId="0835097D" w:rsidR="00231AFC" w:rsidRDefault="00563134" w:rsidP="009D57B3">
                <w:r w:rsidRPr="00563134">
                  <w:t>Fishbone analysis for phase 1 lockdown</w:t>
                </w:r>
              </w:p>
            </w:tc>
            <w:tc>
              <w:tcPr>
                <w:tcW w:w="1517" w:type="dxa"/>
              </w:tcPr>
              <w:p w14:paraId="50F00F7D" w14:textId="23801691" w:rsidR="00231AFC" w:rsidRDefault="00563134" w:rsidP="009D57B3">
                <w:r>
                  <w:t>Plan-do</w:t>
                </w:r>
                <w:r w:rsidR="00917A7A">
                  <w:t>-</w:t>
                </w:r>
                <w:r>
                  <w:t>study-act.</w:t>
                </w:r>
                <w:r w:rsidR="00917A7A">
                  <w:t xml:space="preserve"> </w:t>
                </w:r>
              </w:p>
            </w:tc>
            <w:tc>
              <w:tcPr>
                <w:tcW w:w="1491" w:type="dxa"/>
              </w:tcPr>
              <w:p w14:paraId="248F18F6" w14:textId="7C886D3F" w:rsidR="00231AFC" w:rsidRDefault="00563134" w:rsidP="009D57B3">
                <w:r>
                  <w:t>Week 1</w:t>
                </w:r>
              </w:p>
            </w:tc>
          </w:tr>
          <w:tr w:rsidR="00231AFC" w14:paraId="3129D0E6" w14:textId="77777777" w:rsidTr="00231AFC">
            <w:trPr>
              <w:trHeight w:val="359"/>
            </w:trPr>
            <w:tc>
              <w:tcPr>
                <w:tcW w:w="1494" w:type="dxa"/>
              </w:tcPr>
              <w:p w14:paraId="7387663B" w14:textId="3804D7CA" w:rsidR="00231AFC" w:rsidRDefault="00231AFC" w:rsidP="009D57B3">
                <w:r>
                  <w:t>Inform parties of actions</w:t>
                </w:r>
              </w:p>
            </w:tc>
            <w:tc>
              <w:tcPr>
                <w:tcW w:w="1482" w:type="dxa"/>
              </w:tcPr>
              <w:p w14:paraId="2C69E08B" w14:textId="4CA2981C" w:rsidR="00231AFC" w:rsidRDefault="00563134" w:rsidP="009D57B3">
                <w:r>
                  <w:t>A quick as possible</w:t>
                </w:r>
              </w:p>
            </w:tc>
            <w:tc>
              <w:tcPr>
                <w:tcW w:w="1514" w:type="dxa"/>
              </w:tcPr>
              <w:p w14:paraId="74D7F8C1" w14:textId="1EAEE79A" w:rsidR="00231AFC" w:rsidRDefault="00563134" w:rsidP="009D57B3">
                <w:r>
                  <w:t>Media, news online.</w:t>
                </w:r>
              </w:p>
            </w:tc>
            <w:tc>
              <w:tcPr>
                <w:tcW w:w="1901" w:type="dxa"/>
              </w:tcPr>
              <w:p w14:paraId="1C6EF02A" w14:textId="5C94C962" w:rsidR="00231AFC" w:rsidRDefault="00563134" w:rsidP="009D57B3">
                <w:r>
                  <w:t>News articles, Royal Mail webpage.</w:t>
                </w:r>
              </w:p>
            </w:tc>
            <w:tc>
              <w:tcPr>
                <w:tcW w:w="1517" w:type="dxa"/>
              </w:tcPr>
              <w:p w14:paraId="67002C09" w14:textId="4F413B87" w:rsidR="00231AFC" w:rsidRDefault="00917A7A" w:rsidP="009D57B3">
                <w:r>
                  <w:t>7s Model</w:t>
                </w:r>
              </w:p>
            </w:tc>
            <w:tc>
              <w:tcPr>
                <w:tcW w:w="1491" w:type="dxa"/>
              </w:tcPr>
              <w:p w14:paraId="0CA638A1" w14:textId="3158F362" w:rsidR="00231AFC" w:rsidRDefault="00917A7A" w:rsidP="009D57B3">
                <w:r>
                  <w:t>Week1</w:t>
                </w:r>
              </w:p>
            </w:tc>
          </w:tr>
          <w:tr w:rsidR="00231AFC" w14:paraId="77A91BDD" w14:textId="77777777" w:rsidTr="00231AFC">
            <w:trPr>
              <w:trHeight w:val="372"/>
            </w:trPr>
            <w:tc>
              <w:tcPr>
                <w:tcW w:w="1494" w:type="dxa"/>
              </w:tcPr>
              <w:p w14:paraId="2C3FE06C" w14:textId="072D4A27" w:rsidR="00231AFC" w:rsidRDefault="00231AFC" w:rsidP="009D57B3">
                <w:r>
                  <w:t>PPE provisions</w:t>
                </w:r>
              </w:p>
            </w:tc>
            <w:tc>
              <w:tcPr>
                <w:tcW w:w="1482" w:type="dxa"/>
              </w:tcPr>
              <w:p w14:paraId="2991530C" w14:textId="2EED65B3" w:rsidR="00231AFC" w:rsidRDefault="00563134" w:rsidP="009D57B3">
                <w:r>
                  <w:t>Every employee is supplied</w:t>
                </w:r>
              </w:p>
            </w:tc>
            <w:tc>
              <w:tcPr>
                <w:tcW w:w="1514" w:type="dxa"/>
              </w:tcPr>
              <w:p w14:paraId="472BB599" w14:textId="09FFD515" w:rsidR="00231AFC" w:rsidRDefault="00917A7A" w:rsidP="009D57B3">
                <w:r>
                  <w:t>Project life cycle.</w:t>
                </w:r>
              </w:p>
            </w:tc>
            <w:tc>
              <w:tcPr>
                <w:tcW w:w="1901" w:type="dxa"/>
              </w:tcPr>
              <w:p w14:paraId="72E277EF" w14:textId="2910867D" w:rsidR="00231AFC" w:rsidRDefault="00917A7A" w:rsidP="009D57B3">
                <w:r>
                  <w:t>Minimum cases of infection.</w:t>
                </w:r>
              </w:p>
            </w:tc>
            <w:tc>
              <w:tcPr>
                <w:tcW w:w="1517" w:type="dxa"/>
              </w:tcPr>
              <w:p w14:paraId="7520055B" w14:textId="6E5D3534" w:rsidR="00231AFC" w:rsidRDefault="00917A7A" w:rsidP="009D57B3">
                <w:r>
                  <w:t>Review every 2 weeks as government guidelines</w:t>
                </w:r>
              </w:p>
            </w:tc>
            <w:tc>
              <w:tcPr>
                <w:tcW w:w="1491" w:type="dxa"/>
              </w:tcPr>
              <w:p w14:paraId="687A65DF" w14:textId="6A5AE407" w:rsidR="00231AFC" w:rsidRDefault="00917A7A" w:rsidP="009D57B3">
                <w:r>
                  <w:t>Week 2-3</w:t>
                </w:r>
              </w:p>
            </w:tc>
          </w:tr>
          <w:tr w:rsidR="00231AFC" w14:paraId="77FE0AA2" w14:textId="77777777" w:rsidTr="00231AFC">
            <w:trPr>
              <w:trHeight w:val="372"/>
            </w:trPr>
            <w:tc>
              <w:tcPr>
                <w:tcW w:w="1494" w:type="dxa"/>
              </w:tcPr>
              <w:p w14:paraId="2D9EF7C1" w14:textId="3BA1C413" w:rsidR="00231AFC" w:rsidRDefault="00231AFC" w:rsidP="009D57B3">
                <w:r>
                  <w:t>Training staff</w:t>
                </w:r>
              </w:p>
            </w:tc>
            <w:tc>
              <w:tcPr>
                <w:tcW w:w="1482" w:type="dxa"/>
              </w:tcPr>
              <w:p w14:paraId="4693745D" w14:textId="3069AF22" w:rsidR="00231AFC" w:rsidRDefault="00563134" w:rsidP="009D57B3">
                <w:r>
                  <w:t>Every employee is aware of social distancing policies</w:t>
                </w:r>
              </w:p>
            </w:tc>
            <w:tc>
              <w:tcPr>
                <w:tcW w:w="1514" w:type="dxa"/>
              </w:tcPr>
              <w:p w14:paraId="21E3F80B" w14:textId="08B36D13" w:rsidR="00231AFC" w:rsidRDefault="00917A7A" w:rsidP="009D57B3">
                <w:r>
                  <w:t>Project networking</w:t>
                </w:r>
              </w:p>
            </w:tc>
            <w:tc>
              <w:tcPr>
                <w:tcW w:w="1901" w:type="dxa"/>
              </w:tcPr>
              <w:p w14:paraId="41AF72D2" w14:textId="68E14616" w:rsidR="00231AFC" w:rsidRDefault="00917A7A" w:rsidP="009D57B3">
                <w:r>
                  <w:t>Smooth continuation of finishing tasks before beginning another.</w:t>
                </w:r>
              </w:p>
            </w:tc>
            <w:tc>
              <w:tcPr>
                <w:tcW w:w="1517" w:type="dxa"/>
              </w:tcPr>
              <w:p w14:paraId="02D4BE4E" w14:textId="2BFC3578" w:rsidR="00231AFC" w:rsidRDefault="00917A7A" w:rsidP="009D57B3">
                <w:r>
                  <w:t>Plan-do-study-act</w:t>
                </w:r>
              </w:p>
            </w:tc>
            <w:tc>
              <w:tcPr>
                <w:tcW w:w="1491" w:type="dxa"/>
              </w:tcPr>
              <w:p w14:paraId="21FBA0A0" w14:textId="77777777" w:rsidR="00231AFC" w:rsidRDefault="00CC573E" w:rsidP="009D57B3">
                <w:r>
                  <w:t>Week1 continuous.</w:t>
                </w:r>
              </w:p>
              <w:p w14:paraId="36956BE9" w14:textId="3994F158" w:rsidR="00CC573E" w:rsidRDefault="00CC573E" w:rsidP="009D57B3"/>
            </w:tc>
          </w:tr>
          <w:tr w:rsidR="00231AFC" w14:paraId="63031961" w14:textId="77777777" w:rsidTr="00231AFC">
            <w:trPr>
              <w:trHeight w:val="372"/>
            </w:trPr>
            <w:tc>
              <w:tcPr>
                <w:tcW w:w="1494" w:type="dxa"/>
              </w:tcPr>
              <w:p w14:paraId="67EAEC46" w14:textId="052E33D1" w:rsidR="00231AFC" w:rsidRDefault="00231AFC" w:rsidP="009D57B3">
                <w:r>
                  <w:t>Inform stakeholders of relevant information</w:t>
                </w:r>
              </w:p>
            </w:tc>
            <w:tc>
              <w:tcPr>
                <w:tcW w:w="1482" w:type="dxa"/>
              </w:tcPr>
              <w:p w14:paraId="78D6A1EA" w14:textId="77777777" w:rsidR="00231AFC" w:rsidRDefault="00563134" w:rsidP="009D57B3">
                <w:r>
                  <w:t>Goals. Services. Limitations.</w:t>
                </w:r>
              </w:p>
              <w:p w14:paraId="3A772A59" w14:textId="66CA456F" w:rsidR="00563134" w:rsidRDefault="00563134" w:rsidP="009D57B3"/>
            </w:tc>
            <w:tc>
              <w:tcPr>
                <w:tcW w:w="1514" w:type="dxa"/>
              </w:tcPr>
              <w:p w14:paraId="08A067E9" w14:textId="75BFF197" w:rsidR="00231AFC" w:rsidRDefault="00CC573E" w:rsidP="009D57B3">
                <w:r>
                  <w:t>Stakeholder analysis</w:t>
                </w:r>
              </w:p>
            </w:tc>
            <w:tc>
              <w:tcPr>
                <w:tcW w:w="1901" w:type="dxa"/>
              </w:tcPr>
              <w:p w14:paraId="0CBF0561" w14:textId="6C4F5C02" w:rsidR="00231AFC" w:rsidRDefault="00CC573E" w:rsidP="009D57B3">
                <w:r>
                  <w:t>Quad chart, Gantt chart.</w:t>
                </w:r>
              </w:p>
            </w:tc>
            <w:tc>
              <w:tcPr>
                <w:tcW w:w="1517" w:type="dxa"/>
              </w:tcPr>
              <w:p w14:paraId="5271BD34" w14:textId="77777777" w:rsidR="00231AFC" w:rsidRDefault="00CC573E" w:rsidP="009D57B3">
                <w:r>
                  <w:t xml:space="preserve">Plan-do-study-act. </w:t>
                </w:r>
              </w:p>
              <w:p w14:paraId="173E0267" w14:textId="584404C8" w:rsidR="00CC573E" w:rsidRDefault="00CC573E" w:rsidP="009D57B3">
                <w:r>
                  <w:t>7s model</w:t>
                </w:r>
              </w:p>
            </w:tc>
            <w:tc>
              <w:tcPr>
                <w:tcW w:w="1491" w:type="dxa"/>
              </w:tcPr>
              <w:p w14:paraId="40EEEAAE" w14:textId="7CC75B8E" w:rsidR="00CC573E" w:rsidRDefault="00CC573E" w:rsidP="009D57B3">
                <w:r>
                  <w:t>Week 1- all</w:t>
                </w:r>
                <w:r w:rsidR="00BB20E2">
                  <w:t xml:space="preserve"> review</w:t>
                </w:r>
                <w:r>
                  <w:t xml:space="preserve">, use monitor methods to assess low/ high importance and inform daily or weekly. </w:t>
                </w:r>
              </w:p>
            </w:tc>
          </w:tr>
          <w:tr w:rsidR="00231AFC" w14:paraId="6ECF444A" w14:textId="77777777" w:rsidTr="00231AFC">
            <w:trPr>
              <w:trHeight w:val="372"/>
            </w:trPr>
            <w:tc>
              <w:tcPr>
                <w:tcW w:w="1494" w:type="dxa"/>
              </w:tcPr>
              <w:p w14:paraId="2AE3871D" w14:textId="315A13AD" w:rsidR="00231AFC" w:rsidRDefault="00231AFC" w:rsidP="009D57B3">
                <w:r>
                  <w:t>Quality service with priorities</w:t>
                </w:r>
              </w:p>
            </w:tc>
            <w:tc>
              <w:tcPr>
                <w:tcW w:w="1482" w:type="dxa"/>
              </w:tcPr>
              <w:p w14:paraId="72071B14" w14:textId="0DD0E799" w:rsidR="00CC573E" w:rsidRDefault="00CC573E" w:rsidP="009D57B3">
                <w:r>
                  <w:t>High risk first. low risk second.</w:t>
                </w:r>
              </w:p>
              <w:p w14:paraId="2BDEBF7D" w14:textId="77777777" w:rsidR="00231AFC" w:rsidRDefault="00CC573E" w:rsidP="009D57B3">
                <w:r>
                  <w:t>non important</w:t>
                </w:r>
              </w:p>
              <w:p w14:paraId="75C33FC5" w14:textId="00B0F53F" w:rsidR="00CC573E" w:rsidRDefault="00CC573E" w:rsidP="009D57B3">
                <w:r>
                  <w:t>3 to 5 days.</w:t>
                </w:r>
              </w:p>
            </w:tc>
            <w:tc>
              <w:tcPr>
                <w:tcW w:w="1514" w:type="dxa"/>
              </w:tcPr>
              <w:p w14:paraId="5E725968" w14:textId="73E58B0C" w:rsidR="00231AFC" w:rsidRDefault="00917A7A" w:rsidP="009D57B3">
                <w:r>
                  <w:t>Iron triangle</w:t>
                </w:r>
              </w:p>
            </w:tc>
            <w:tc>
              <w:tcPr>
                <w:tcW w:w="1901" w:type="dxa"/>
              </w:tcPr>
              <w:p w14:paraId="63DCD9E6" w14:textId="4FD105ED" w:rsidR="00231AFC" w:rsidRDefault="00CC573E" w:rsidP="009D57B3">
                <w:r>
                  <w:t>Feedback from website, call centres.</w:t>
                </w:r>
              </w:p>
            </w:tc>
            <w:tc>
              <w:tcPr>
                <w:tcW w:w="1517" w:type="dxa"/>
              </w:tcPr>
              <w:p w14:paraId="2AA034B5" w14:textId="699D285E" w:rsidR="00231AFC" w:rsidRDefault="00CC573E" w:rsidP="009D57B3">
                <w:r>
                  <w:t>Plan-do-study-act.</w:t>
                </w:r>
              </w:p>
            </w:tc>
            <w:tc>
              <w:tcPr>
                <w:tcW w:w="1491" w:type="dxa"/>
              </w:tcPr>
              <w:p w14:paraId="5F12C9A9" w14:textId="61E2C2E7" w:rsidR="00231AFC" w:rsidRDefault="00BB20E2" w:rsidP="009D57B3">
                <w:r>
                  <w:t>Week 2</w:t>
                </w:r>
              </w:p>
            </w:tc>
          </w:tr>
        </w:tbl>
        <w:p w14:paraId="5AF1705A" w14:textId="77777777" w:rsidR="00D34A7A" w:rsidRPr="009D57B3" w:rsidRDefault="00D34A7A" w:rsidP="009D57B3"/>
        <w:p w14:paraId="5EB1F4C5" w14:textId="6C08061A" w:rsidR="00CE7CD0" w:rsidRDefault="00CE7CD0" w:rsidP="00225CC4"/>
        <w:p w14:paraId="0ADEF9CD" w14:textId="38690BAC" w:rsidR="00CE7CD0" w:rsidRDefault="00CE7CD0" w:rsidP="00225CC4"/>
        <w:p w14:paraId="30F18553" w14:textId="4C5679DC" w:rsidR="00CE7CD0" w:rsidRDefault="00CE7CD0" w:rsidP="00225CC4"/>
        <w:p w14:paraId="3DACC1EC" w14:textId="77777777" w:rsidR="00CE7CD0" w:rsidRPr="00225CC4" w:rsidRDefault="00CE7CD0" w:rsidP="00225CC4"/>
        <w:p w14:paraId="19991DBE" w14:textId="77777777" w:rsidR="00AA2A91" w:rsidRDefault="00AA2A91" w:rsidP="00AA2A91">
          <w:pPr>
            <w:pStyle w:val="Heading1"/>
          </w:pPr>
          <w:bookmarkStart w:id="17" w:name="_Toc44585285"/>
          <w:r>
            <w:lastRenderedPageBreak/>
            <w:t>Conclusion</w:t>
          </w:r>
          <w:bookmarkEnd w:id="17"/>
        </w:p>
        <w:p w14:paraId="38FCD0D8" w14:textId="217F9BEB" w:rsidR="00DB4A99" w:rsidRDefault="00DB4A99" w:rsidP="00DB4A99">
          <w:r>
            <w:t xml:space="preserve">Royal Mails </w:t>
          </w:r>
          <w:r w:rsidR="0054635C">
            <w:t xml:space="preserve">long </w:t>
          </w:r>
          <w:r>
            <w:t xml:space="preserve">history </w:t>
          </w:r>
          <w:r w:rsidR="0054635C">
            <w:t xml:space="preserve">identifies </w:t>
          </w:r>
          <w:r>
            <w:t>stakeholders, dependents on the service</w:t>
          </w:r>
          <w:r w:rsidR="0054635C">
            <w:t xml:space="preserve">. </w:t>
          </w:r>
          <w:r>
            <w:t>Projects had to be managed to deal with these issues for the organisations longevity and survival.</w:t>
          </w:r>
        </w:p>
        <w:p w14:paraId="123EF889" w14:textId="77777777" w:rsidR="00DB4A99" w:rsidRDefault="00DB4A99" w:rsidP="00DB4A99">
          <w:r>
            <w:t>So even though Covid-19 is new this is not a new case of virus or pandemic which gives opportunity for planning during this crisis as well as future pandemics.</w:t>
          </w:r>
          <w:r w:rsidRPr="00DB4A99">
            <w:t xml:space="preserve"> </w:t>
          </w:r>
        </w:p>
        <w:p w14:paraId="55E4B7D3" w14:textId="7B2602D3" w:rsidR="00DB4A99" w:rsidRDefault="0054635C" w:rsidP="00DB4A99">
          <w:r>
            <w:t>S</w:t>
          </w:r>
          <w:r w:rsidR="00DB4A99" w:rsidRPr="00DB4A99">
            <w:t>everal issues appear, where risk is high for workers and the public forcing closures of non-essential businesses which rely on customers to attend the business itself for trade to occur. A business or service like Royal mail however requires the factor of reaching the customer by other means which requires Planning to operate whilst in a pandemic to reduce risk to both employees, public and customers.</w:t>
          </w:r>
        </w:p>
        <w:p w14:paraId="67C625F4" w14:textId="30D37326" w:rsidR="00DB4A99" w:rsidRDefault="00DB4A99" w:rsidP="00DB4A99">
          <w:r w:rsidRPr="00DB4A99">
            <w:t>Looking at Royal Mails stakeholder analysis. Importance and priority may be different under normal circumstances for certain stakeholders but may change due to the pandemic.</w:t>
          </w:r>
        </w:p>
        <w:p w14:paraId="61A1F609" w14:textId="77777777" w:rsidR="00B3403F" w:rsidRDefault="00B3403F" w:rsidP="00AA2A91">
          <w:r>
            <w:t>Recommendations.</w:t>
          </w:r>
        </w:p>
        <w:p w14:paraId="0FCA357C" w14:textId="0705D61D" w:rsidR="00016F7B" w:rsidRDefault="00366FBD" w:rsidP="00AA2A91">
          <w:r w:rsidRPr="00366FBD">
            <w:t>Royal Mail can benefit by use of the McKinsey 7s models and Plan-Do-Study-act due to stages of the pandemic having the possibility of stakeholders influences and interests changing in a small-time frame. Simple and effective tools to monitor, plan and implement will aid the project, plans, tasks and stages successfully and most importantly, safely.</w:t>
          </w:r>
          <w:r w:rsidR="00B3403F" w:rsidRPr="00B3403F">
            <w:t xml:space="preserve"> </w:t>
          </w:r>
          <w:r w:rsidR="00B3403F">
            <w:t>H</w:t>
          </w:r>
          <w:r w:rsidR="00B3403F" w:rsidRPr="00B3403F">
            <w:t>aving a backup of other plans to compare with will prove valuable.</w:t>
          </w:r>
        </w:p>
        <w:p w14:paraId="05F3C43F" w14:textId="151127B6" w:rsidR="00B3403F" w:rsidRDefault="00B3403F" w:rsidP="00AA2A91">
          <w:r w:rsidRPr="00B3403F">
            <w:t>The project network and logic tool could benefit Royal Mail where a Gantt chart may not be as effective.</w:t>
          </w:r>
          <w:r w:rsidR="00243905">
            <w:t xml:space="preserve"> </w:t>
          </w:r>
          <w:r w:rsidR="00243905" w:rsidRPr="00243905">
            <w:t>The best use of this chart would be a worst-case scenario timeline but that would affect cost, resources quality of service.</w:t>
          </w:r>
        </w:p>
        <w:p w14:paraId="38719CD5" w14:textId="77C6D684" w:rsidR="00016F7B" w:rsidRDefault="00016F7B" w:rsidP="00AA2A91">
          <w:r>
            <w:t xml:space="preserve">Allocate times for customers to send or pick up deliveries from depots. Having someone </w:t>
          </w:r>
          <w:r w:rsidR="00C86A5F">
            <w:t>do this on a day where they need to go out for essentials reduces the reason to be outside more than once. This will reduce queues, and risk to public and staff.</w:t>
          </w:r>
        </w:p>
        <w:p w14:paraId="22207CDE" w14:textId="74ADA1F8" w:rsidR="00C86A5F" w:rsidRDefault="00C86A5F" w:rsidP="00AA2A91">
          <w:r>
            <w:t>Stick to a strict plan or schedule, communicate to and monitor who delivers what to where</w:t>
          </w:r>
          <w:r w:rsidR="00B3403F">
            <w:t>,</w:t>
          </w:r>
          <w:r>
            <w:t xml:space="preserve"> as to avoid confusion, arguments and unnecessary risk to couriers.</w:t>
          </w:r>
        </w:p>
        <w:p w14:paraId="4641AA4F" w14:textId="77777777" w:rsidR="00AA2A91" w:rsidRDefault="00AA2A91" w:rsidP="00AA2A91"/>
        <w:p w14:paraId="602F7FCD" w14:textId="77777777" w:rsidR="00AA2A91" w:rsidRDefault="00AA2A91" w:rsidP="00AA2A91"/>
        <w:p w14:paraId="1946B2EB" w14:textId="77777777" w:rsidR="00AA2A91" w:rsidRDefault="00AA2A91" w:rsidP="00AA2A91"/>
        <w:p w14:paraId="484A93DF" w14:textId="77777777" w:rsidR="00AA2A91" w:rsidRDefault="00AA2A91" w:rsidP="00AA2A91"/>
        <w:p w14:paraId="7017BC2F" w14:textId="77777777" w:rsidR="00AA2A91" w:rsidRDefault="00AA2A91" w:rsidP="00AA2A91"/>
        <w:p w14:paraId="599B3FAC" w14:textId="77777777" w:rsidR="00AA2A91" w:rsidRDefault="00AA2A91" w:rsidP="00AA2A91"/>
        <w:p w14:paraId="33E69934" w14:textId="77777777" w:rsidR="00AA2A91" w:rsidRDefault="00AA2A91" w:rsidP="00AA2A91"/>
        <w:p w14:paraId="30903310" w14:textId="77777777" w:rsidR="00AA2A91" w:rsidRDefault="00AA2A91" w:rsidP="00AA2A91"/>
        <w:p w14:paraId="2703B81E" w14:textId="77777777" w:rsidR="00AA2A91" w:rsidRDefault="00AA2A91" w:rsidP="00AA2A91"/>
        <w:p w14:paraId="7C44DC34" w14:textId="77777777" w:rsidR="00E32BF1" w:rsidRDefault="00E32BF1"/>
        <w:p w14:paraId="6E4D6DE6" w14:textId="6C71B2A2" w:rsidR="00CA09F3" w:rsidRDefault="00AB054A" w:rsidP="00E32BF1"/>
      </w:sdtContent>
    </w:sdt>
    <w:p w14:paraId="72646E04" w14:textId="62A59455" w:rsidR="00BB751F" w:rsidRDefault="00BB751F" w:rsidP="00BB751F">
      <w:pPr>
        <w:pStyle w:val="Heading1"/>
      </w:pPr>
      <w:bookmarkStart w:id="18" w:name="_Toc44585286"/>
      <w:r>
        <w:lastRenderedPageBreak/>
        <w:t>References</w:t>
      </w:r>
      <w:bookmarkEnd w:id="18"/>
    </w:p>
    <w:bookmarkEnd w:id="0"/>
    <w:p w14:paraId="69D17FB6" w14:textId="77777777" w:rsidR="00DC2245" w:rsidRDefault="00DC2245" w:rsidP="000C230B"/>
    <w:p w14:paraId="251D5038" w14:textId="77777777" w:rsidR="00DC2245" w:rsidRDefault="00DC2245" w:rsidP="0021375C">
      <w:pPr>
        <w:rPr>
          <w:rFonts w:ascii="Calibri" w:eastAsia="Calibri" w:hAnsi="Calibri" w:cs="Times New Roman"/>
        </w:rPr>
      </w:pPr>
      <w:bookmarkStart w:id="19" w:name="_GoBack"/>
      <w:bookmarkEnd w:id="19"/>
      <w:r w:rsidRPr="0021375C">
        <w:rPr>
          <w:rFonts w:ascii="Calibri" w:eastAsia="Calibri" w:hAnsi="Calibri" w:cs="Times New Roman"/>
        </w:rPr>
        <w:t xml:space="preserve">Alshaher, A. A. (2013) ‘THE MCKINSEY 7S MODEL FRAMEWORK FOR E-LEARNING SYSTEM READINESS ASSESSMENT’, </w:t>
      </w:r>
      <w:r w:rsidRPr="0021375C">
        <w:rPr>
          <w:rFonts w:ascii="Calibri" w:eastAsia="Calibri" w:hAnsi="Calibri" w:cs="Times New Roman"/>
          <w:i/>
          <w:iCs/>
        </w:rPr>
        <w:t>International Journal of Advances in Engineering &amp; Technology</w:t>
      </w:r>
      <w:r w:rsidRPr="0021375C">
        <w:rPr>
          <w:rFonts w:ascii="Calibri" w:eastAsia="Calibri" w:hAnsi="Calibri" w:cs="Times New Roman"/>
        </w:rPr>
        <w:t xml:space="preserve">, (November 2013), pp.4-5. [Online]. Available at: </w:t>
      </w:r>
      <w:hyperlink r:id="rId18" w:history="1">
        <w:r w:rsidRPr="0021375C">
          <w:rPr>
            <w:rFonts w:ascii="Calibri" w:eastAsia="Calibri" w:hAnsi="Calibri" w:cs="Times New Roman"/>
            <w:color w:val="0000FF"/>
            <w:u w:val="single"/>
          </w:rPr>
          <w:t>https://d1wqtxts1xzle7.cloudfront.net/35822315/Alshaher.pdf?1417678804=&amp;response-content-disposition=inline%3B+filename%3DTHE_MCKINSEY_7S_MODEL_FRAMEWORK_FOR_E-LE.pdf&amp;Expires=1592598441&amp;Signature=Ax4EVCQJnMsFFZRQb~547oai1ADeDYbUGt~pVB9wj7gozibFJEHpKnpeXK0rixLpGoMbL7l3EHJMbPF41CBoutZI5nHVBrsawaasjpXccyHD2kM2-r0xrUo1~kaSlhClTHG~uCjYgM3CokBllq7uYCCZJ8C6sfzIiaEmQ0wjME3MV34yr1YCcVEjBngkwdIRRLyPebA5xdg3O9ZfakPdu-5~UhvSAOLTe76F~jT6ZpXdr8KfNt6oYAlHScT3rimSHlab6Ai83ZEwSs92VtWxwDFTISKU1ESHLvUQQH~13g96GDgIuswQ-y70Br86s788lciT80TOBAkMkKyYVxkt5A__&amp;Key-Pair-Id=APKAJLOHF5GGSLRBV4ZA</w:t>
        </w:r>
      </w:hyperlink>
      <w:r w:rsidRPr="0021375C">
        <w:rPr>
          <w:rFonts w:ascii="Calibri" w:eastAsia="Calibri" w:hAnsi="Calibri" w:cs="Times New Roman"/>
        </w:rPr>
        <w:t xml:space="preserve"> (Accessed: </w:t>
      </w:r>
      <w:r>
        <w:rPr>
          <w:rFonts w:ascii="Calibri" w:eastAsia="Calibri" w:hAnsi="Calibri" w:cs="Times New Roman"/>
        </w:rPr>
        <w:t>1 July</w:t>
      </w:r>
      <w:r w:rsidRPr="0021375C">
        <w:rPr>
          <w:rFonts w:ascii="Calibri" w:eastAsia="Calibri" w:hAnsi="Calibri" w:cs="Times New Roman"/>
        </w:rPr>
        <w:t xml:space="preserve"> 2020).</w:t>
      </w:r>
    </w:p>
    <w:p w14:paraId="709B4BC8" w14:textId="77777777" w:rsidR="00DC2245" w:rsidRDefault="00DC2245" w:rsidP="008171EC">
      <w:r>
        <w:t xml:space="preserve">Al-Shammari, M. (2013) </w:t>
      </w:r>
      <w:r w:rsidRPr="00380235">
        <w:t>Project management 1</w:t>
      </w:r>
      <w:r>
        <w:t xml:space="preserve">. </w:t>
      </w:r>
      <w:hyperlink r:id="rId19" w:history="1">
        <w:r w:rsidRPr="00380235">
          <w:rPr>
            <w:color w:val="0000FF"/>
            <w:u w:val="single"/>
          </w:rPr>
          <w:t>https://www.slideshare.net/minwir/project-management-1-16207009</w:t>
        </w:r>
      </w:hyperlink>
      <w:r>
        <w:t xml:space="preserve"> (Accessed: 30 June 2020).</w:t>
      </w:r>
    </w:p>
    <w:p w14:paraId="10B736E3" w14:textId="77777777" w:rsidR="00DC2245" w:rsidRDefault="00DC2245" w:rsidP="008171EC">
      <w:r>
        <w:t xml:space="preserve">Cohen, E. (2018) </w:t>
      </w:r>
      <w:r w:rsidRPr="00DE6BBC">
        <w:rPr>
          <w:i/>
          <w:iCs/>
        </w:rPr>
        <w:t>What is the Project Life Cycle and How to Use It Better?</w:t>
      </w:r>
      <w:r>
        <w:rPr>
          <w:i/>
          <w:iCs/>
        </w:rPr>
        <w:t xml:space="preserve"> </w:t>
      </w:r>
      <w:hyperlink r:id="rId20" w:history="1">
        <w:r w:rsidRPr="00DE6BBC">
          <w:rPr>
            <w:color w:val="0000FF"/>
            <w:u w:val="single"/>
          </w:rPr>
          <w:t>https://www.workamajig.com/blog/project-life-cycle</w:t>
        </w:r>
      </w:hyperlink>
      <w:r>
        <w:t xml:space="preserve"> (Accessed: 30 June 2020).</w:t>
      </w:r>
    </w:p>
    <w:p w14:paraId="5FC1666C" w14:textId="77777777" w:rsidR="00DC2245" w:rsidRDefault="00DC2245" w:rsidP="000C230B">
      <w:r>
        <w:t>Dawson, C. (2020) ‘</w:t>
      </w:r>
      <w:r w:rsidRPr="0064108A">
        <w:t>How can Royal Mail assist during the Coronavirus pandemic?</w:t>
      </w:r>
      <w:r>
        <w:t xml:space="preserve">’, </w:t>
      </w:r>
      <w:r w:rsidRPr="0064108A">
        <w:rPr>
          <w:i/>
          <w:iCs/>
        </w:rPr>
        <w:t>Tamebay</w:t>
      </w:r>
      <w:r>
        <w:rPr>
          <w:i/>
          <w:iCs/>
        </w:rPr>
        <w:t xml:space="preserve">, </w:t>
      </w:r>
      <w:r w:rsidRPr="0064108A">
        <w:t>21</w:t>
      </w:r>
      <w:r>
        <w:t xml:space="preserve"> May, [Online]. Available at: </w:t>
      </w:r>
      <w:hyperlink r:id="rId21" w:history="1">
        <w:r w:rsidRPr="0064108A">
          <w:rPr>
            <w:color w:val="0000FF"/>
            <w:u w:val="single"/>
          </w:rPr>
          <w:t>https://tamebay.com/2020/05/can-royal-mail-assist-coronavirus-pandemic.html</w:t>
        </w:r>
      </w:hyperlink>
      <w:r>
        <w:t xml:space="preserve"> (Accessed: 28 June 2020).</w:t>
      </w:r>
    </w:p>
    <w:p w14:paraId="198333C6" w14:textId="77777777" w:rsidR="00DC2245" w:rsidRDefault="00DC2245" w:rsidP="008171EC">
      <w:r>
        <w:t xml:space="preserve">Dhillon, H. (2018) </w:t>
      </w:r>
      <w:r w:rsidRPr="005A53DF">
        <w:rPr>
          <w:i/>
          <w:iCs/>
        </w:rPr>
        <w:t>Iron Triangle — Triple Constraints of Project Management</w:t>
      </w:r>
      <w:r>
        <w:rPr>
          <w:i/>
          <w:iCs/>
        </w:rPr>
        <w:t xml:space="preserve">. </w:t>
      </w:r>
      <w:hyperlink r:id="rId22" w:history="1">
        <w:r w:rsidRPr="005A53DF">
          <w:rPr>
            <w:color w:val="0000FF"/>
            <w:u w:val="single"/>
          </w:rPr>
          <w:t>https://medium.com/@harpreet.dhillon/iron-triangle-triple-constraints-of-project-management-e818e631826c</w:t>
        </w:r>
      </w:hyperlink>
      <w:r>
        <w:t xml:space="preserve"> (Accessed: 30 June 2020).</w:t>
      </w:r>
    </w:p>
    <w:p w14:paraId="5965F40B" w14:textId="77777777" w:rsidR="00DC2245" w:rsidRDefault="00DC2245" w:rsidP="008171EC">
      <w:r>
        <w:t xml:space="preserve">DIANE publishing (2001) </w:t>
      </w:r>
      <w:r w:rsidRPr="002E4170">
        <w:rPr>
          <w:i/>
          <w:iCs/>
        </w:rPr>
        <w:t>Scheduling guide for program managers</w:t>
      </w:r>
      <w:r>
        <w:rPr>
          <w:i/>
          <w:iCs/>
        </w:rPr>
        <w:t xml:space="preserve">. </w:t>
      </w:r>
      <w:r w:rsidRPr="002E4170">
        <w:t>Fort Belvoir, VA:</w:t>
      </w:r>
      <w:r>
        <w:t xml:space="preserve"> Defense Systems Management Press.</w:t>
      </w:r>
    </w:p>
    <w:p w14:paraId="37501DEB" w14:textId="77777777" w:rsidR="00DC2245" w:rsidRDefault="00DC2245" w:rsidP="008171EC">
      <w:r>
        <w:t xml:space="preserve">Dow, W. PMP. and Taylor, B. (2010) </w:t>
      </w:r>
      <w:r w:rsidRPr="001C0CE9">
        <w:rPr>
          <w:i/>
          <w:iCs/>
        </w:rPr>
        <w:t>Project Management Communications Bible</w:t>
      </w:r>
      <w:r>
        <w:rPr>
          <w:i/>
          <w:iCs/>
        </w:rPr>
        <w:t>.</w:t>
      </w:r>
      <w:r w:rsidRPr="001C0CE9">
        <w:t xml:space="preserve"> India</w:t>
      </w:r>
      <w:r>
        <w:t>: Wiley Publishing Inc.</w:t>
      </w:r>
    </w:p>
    <w:p w14:paraId="179884A2" w14:textId="77777777" w:rsidR="00DC2245" w:rsidRDefault="00DC2245" w:rsidP="000C230B">
      <w:r>
        <w:t xml:space="preserve">DR. Umoh, M. J., Nseobot, R., DR. Hamid, Y. &amp; DR. Elyassami, S., Effiong, A.I., Ette, U. and Soomoro, M.A. (2020) ‘Covid-19 City Locked Down: Implications on Human Welfare in Developing Countries’, </w:t>
      </w:r>
      <w:r w:rsidRPr="00C83197">
        <w:rPr>
          <w:i/>
          <w:iCs/>
        </w:rPr>
        <w:t>INTERNATIONAL JOURNAL OF BUSINESS EDUCATION AND MANAGEMENT STUDIES (IJBEMS)</w:t>
      </w:r>
      <w:r>
        <w:rPr>
          <w:i/>
          <w:iCs/>
        </w:rPr>
        <w:t xml:space="preserve">, </w:t>
      </w:r>
      <w:r w:rsidRPr="00C83197">
        <w:t>4</w:t>
      </w:r>
      <w:r>
        <w:t xml:space="preserve"> (1), (April 2020), pp.12-13. [Online]. Available at: </w:t>
      </w:r>
      <w:hyperlink r:id="rId23" w:history="1">
        <w:r w:rsidRPr="00C83197">
          <w:rPr>
            <w:color w:val="0000FF"/>
            <w:u w:val="single"/>
          </w:rPr>
          <w:t>https://poseidon01.ssrn.com/delivery.php?ID=850020098089105064007019121080025120028037009079051031109074104074027030000111014026118058007012054120046022080067086110064101007085094078038078070121010112018068096073022024031003001024015001091104019105071122005082092094126110126083092112026087027125&amp;EXT=pdf</w:t>
        </w:r>
      </w:hyperlink>
      <w:r>
        <w:t xml:space="preserve"> (Accessed: 26 June 2020).</w:t>
      </w:r>
    </w:p>
    <w:p w14:paraId="51250089" w14:textId="77777777" w:rsidR="00DC2245" w:rsidRDefault="00DC2245" w:rsidP="000C230B">
      <w:r>
        <w:t xml:space="preserve">Dr. Zhar, T. (2019) </w:t>
      </w:r>
      <w:r w:rsidRPr="00441182">
        <w:rPr>
          <w:i/>
          <w:iCs/>
        </w:rPr>
        <w:t>Covid-19: EVERYTHING ABOUT CORONAVIRUS AND HOW TO PROTECT YOURSELF: Useful tips for preventing disease spread</w:t>
      </w:r>
      <w:r>
        <w:rPr>
          <w:i/>
          <w:iCs/>
        </w:rPr>
        <w:t xml:space="preserve">. </w:t>
      </w:r>
      <w:r w:rsidRPr="00441182">
        <w:t>India</w:t>
      </w:r>
      <w:r>
        <w:t xml:space="preserve">: </w:t>
      </w:r>
      <w:r w:rsidRPr="00441182">
        <w:t>Bs Lê Trọng Đại</w:t>
      </w:r>
      <w:r>
        <w:t>.</w:t>
      </w:r>
    </w:p>
    <w:p w14:paraId="13925EC4" w14:textId="77777777" w:rsidR="00DC2245" w:rsidRDefault="00DC2245" w:rsidP="000C230B">
      <w:r>
        <w:t xml:space="preserve">Freeman, R.E., Harrison, J.S, Wicks, A.C., Parmar, B.L. and Colle, S. (2010) </w:t>
      </w:r>
      <w:r w:rsidRPr="00E06B20">
        <w:rPr>
          <w:i/>
          <w:iCs/>
        </w:rPr>
        <w:t>Stakeholder Theory: The State of the Art</w:t>
      </w:r>
      <w:r>
        <w:rPr>
          <w:i/>
          <w:iCs/>
        </w:rPr>
        <w:t xml:space="preserve">. </w:t>
      </w:r>
      <w:r w:rsidRPr="00E06B20">
        <w:t>Cambridge:</w:t>
      </w:r>
      <w:r>
        <w:t xml:space="preserve"> Cambridge University Press.</w:t>
      </w:r>
    </w:p>
    <w:p w14:paraId="714A3441" w14:textId="77777777" w:rsidR="00DC2245" w:rsidRDefault="00DC2245" w:rsidP="000C230B">
      <w:r>
        <w:t xml:space="preserve">Fryman, M.A. (2002) </w:t>
      </w:r>
      <w:r w:rsidRPr="006761D2">
        <w:rPr>
          <w:i/>
          <w:iCs/>
        </w:rPr>
        <w:t>Quality and Process Improvement</w:t>
      </w:r>
      <w:r>
        <w:rPr>
          <w:i/>
          <w:iCs/>
        </w:rPr>
        <w:t xml:space="preserve">. </w:t>
      </w:r>
      <w:r w:rsidRPr="006761D2">
        <w:t>USA</w:t>
      </w:r>
      <w:r>
        <w:t>: Thomson Learning Inc.</w:t>
      </w:r>
    </w:p>
    <w:p w14:paraId="46C3A483" w14:textId="77777777" w:rsidR="00DC2245" w:rsidRDefault="00DC2245" w:rsidP="000C230B">
      <w:r>
        <w:lastRenderedPageBreak/>
        <w:t>ITV REPORT (2020) ‘</w:t>
      </w:r>
      <w:r w:rsidRPr="00CD14D5">
        <w:t>Royal Mail cuts 2,000 jobs amid the coronavirus crisis</w:t>
      </w:r>
      <w:r>
        <w:t xml:space="preserve">’, </w:t>
      </w:r>
      <w:r w:rsidRPr="00437C43">
        <w:rPr>
          <w:i/>
          <w:iCs/>
        </w:rPr>
        <w:t>ITV NEWS</w:t>
      </w:r>
      <w:r>
        <w:rPr>
          <w:i/>
          <w:iCs/>
        </w:rPr>
        <w:t xml:space="preserve">, </w:t>
      </w:r>
      <w:r w:rsidRPr="00437C43">
        <w:t>25</w:t>
      </w:r>
      <w:r>
        <w:t xml:space="preserve"> June, [Online]. Available at: </w:t>
      </w:r>
      <w:hyperlink r:id="rId24" w:history="1">
        <w:r w:rsidRPr="00437C43">
          <w:rPr>
            <w:color w:val="0000FF"/>
            <w:u w:val="single"/>
          </w:rPr>
          <w:t>https://www.itv.com/news/2020-06-25/royal-mail-cuts-2-000-jobs-amid-the-coronavirus-crisis/</w:t>
        </w:r>
      </w:hyperlink>
      <w:r>
        <w:t xml:space="preserve"> (Accessed: 28 June 2020).</w:t>
      </w:r>
    </w:p>
    <w:p w14:paraId="5A8B1C04" w14:textId="77777777" w:rsidR="00DC2245" w:rsidRDefault="00DC2245" w:rsidP="008171EC">
      <w:r>
        <w:t xml:space="preserve">Kissflow (2020) </w:t>
      </w:r>
      <w:r w:rsidRPr="00E670AF">
        <w:rPr>
          <w:i/>
          <w:iCs/>
        </w:rPr>
        <w:t>5 Project Management Life Cycle Steps Explained</w:t>
      </w:r>
      <w:r>
        <w:rPr>
          <w:i/>
          <w:iCs/>
        </w:rPr>
        <w:t xml:space="preserve">. </w:t>
      </w:r>
      <w:hyperlink r:id="rId25" w:history="1">
        <w:r w:rsidRPr="00E670AF">
          <w:rPr>
            <w:color w:val="0000FF"/>
            <w:u w:val="single"/>
          </w:rPr>
          <w:t>https://kissflow.com/project/stages-of-project-management/</w:t>
        </w:r>
      </w:hyperlink>
      <w:r>
        <w:t xml:space="preserve"> (Accessed: 30 June 2020).</w:t>
      </w:r>
    </w:p>
    <w:p w14:paraId="25BEAAE8" w14:textId="77777777" w:rsidR="00DC2245" w:rsidRDefault="00DC2245" w:rsidP="008171EC">
      <w:r>
        <w:t xml:space="preserve">Lessard, S. C., Lessard, C., Lessard, J. and Lessard, J. P. (2007) </w:t>
      </w:r>
      <w:r w:rsidRPr="005D15AA">
        <w:rPr>
          <w:i/>
          <w:iCs/>
        </w:rPr>
        <w:t>Project Management for Engineering Design</w:t>
      </w:r>
      <w:r>
        <w:rPr>
          <w:i/>
          <w:iCs/>
        </w:rPr>
        <w:t xml:space="preserve">. </w:t>
      </w:r>
      <w:r w:rsidRPr="005D15AA">
        <w:t>USA:</w:t>
      </w:r>
      <w:r>
        <w:t xml:space="preserve"> Morgan &amp; Claypool publishers.</w:t>
      </w:r>
    </w:p>
    <w:p w14:paraId="1EAF5DE0" w14:textId="77777777" w:rsidR="00DC2245" w:rsidRDefault="00DC2245" w:rsidP="0021375C">
      <w:r>
        <w:rPr>
          <w:rFonts w:ascii="Calibri" w:eastAsia="Calibri" w:hAnsi="Calibri" w:cs="Times New Roman"/>
        </w:rPr>
        <w:t xml:space="preserve">LIFE QI (2020) </w:t>
      </w:r>
      <w:r w:rsidRPr="000715FB">
        <w:rPr>
          <w:rFonts w:ascii="Calibri" w:eastAsia="Calibri" w:hAnsi="Calibri" w:cs="Times New Roman"/>
          <w:i/>
          <w:iCs/>
        </w:rPr>
        <w:t>Plan Do Study Act Cycle</w:t>
      </w:r>
      <w:r>
        <w:rPr>
          <w:rFonts w:ascii="Calibri" w:eastAsia="Calibri" w:hAnsi="Calibri" w:cs="Times New Roman"/>
          <w:i/>
          <w:iCs/>
        </w:rPr>
        <w:t xml:space="preserve">. </w:t>
      </w:r>
      <w:hyperlink r:id="rId26" w:history="1">
        <w:r w:rsidRPr="000715FB">
          <w:rPr>
            <w:color w:val="0000FF"/>
            <w:u w:val="single"/>
          </w:rPr>
          <w:t>https://qi.elft.nhs.uk/resource/the-pdsa-cycle/</w:t>
        </w:r>
      </w:hyperlink>
      <w:r>
        <w:t xml:space="preserve"> (Accessed: 1 June 2020).</w:t>
      </w:r>
    </w:p>
    <w:p w14:paraId="48B11AD0" w14:textId="77777777" w:rsidR="00DC2245" w:rsidRDefault="00DC2245" w:rsidP="000C230B">
      <w:r>
        <w:t>Mallya, D. &amp; D’Silva, R. (2020)</w:t>
      </w:r>
      <w:r w:rsidRPr="00A06982">
        <w:rPr>
          <w:i/>
          <w:iCs/>
        </w:rPr>
        <w:t xml:space="preserve"> Impact Of Covid – 19 Crisis On The Global Economy And Other Sectors Worldwide</w:t>
      </w:r>
      <w:r>
        <w:rPr>
          <w:i/>
          <w:iCs/>
        </w:rPr>
        <w:t xml:space="preserve">. </w:t>
      </w:r>
      <w:r w:rsidRPr="00A06982">
        <w:t>London:</w:t>
      </w:r>
      <w:r>
        <w:t xml:space="preserve"> Idea Publishing.</w:t>
      </w:r>
    </w:p>
    <w:p w14:paraId="4D5E7F7E" w14:textId="77777777" w:rsidR="00DC2245" w:rsidRDefault="00DC2245" w:rsidP="000C230B">
      <w:r>
        <w:t xml:space="preserve">McKinsey &amp; Company (2020) ‘COVID-19: Briefing note, June 18, 2020’, </w:t>
      </w:r>
      <w:r w:rsidRPr="00732192">
        <w:rPr>
          <w:i/>
          <w:iCs/>
        </w:rPr>
        <w:t>Risk Practice</w:t>
      </w:r>
      <w:r>
        <w:rPr>
          <w:i/>
          <w:iCs/>
        </w:rPr>
        <w:t>,</w:t>
      </w:r>
      <w:r w:rsidRPr="00732192">
        <w:t xml:space="preserve"> (</w:t>
      </w:r>
      <w:r>
        <w:t xml:space="preserve">18, June), pp.1-2. [Online]. Available at: </w:t>
      </w:r>
      <w:hyperlink r:id="rId27" w:history="1">
        <w:r w:rsidRPr="00732192">
          <w:rPr>
            <w:color w:val="0000FF"/>
            <w:u w:val="single"/>
          </w:rPr>
          <w:t>https://www.mckinsey.com/~/media/McKinsey/Business%20Functions/Risk/Our%20Insights/COVID%2019%20Implications%20for%20business/COVID%2019%20June%2018/COVID-19-Briefing-note-June-18.pdf</w:t>
        </w:r>
      </w:hyperlink>
      <w:r>
        <w:t xml:space="preserve"> (Accessed: 24 June 2020).</w:t>
      </w:r>
    </w:p>
    <w:p w14:paraId="3D4DEE20" w14:textId="77777777" w:rsidR="00DC2245" w:rsidRDefault="00DC2245" w:rsidP="000C230B">
      <w:r>
        <w:t xml:space="preserve">Ofcom (2020) </w:t>
      </w:r>
      <w:r w:rsidRPr="00542C29">
        <w:rPr>
          <w:i/>
          <w:iCs/>
        </w:rPr>
        <w:t>Getting post and parcels during the coronavirus</w:t>
      </w:r>
      <w:r>
        <w:rPr>
          <w:i/>
          <w:iCs/>
        </w:rPr>
        <w:t xml:space="preserve">, </w:t>
      </w:r>
      <w:hyperlink r:id="rId28" w:history="1">
        <w:r w:rsidRPr="00542C29">
          <w:rPr>
            <w:color w:val="0000FF"/>
            <w:u w:val="single"/>
          </w:rPr>
          <w:t>https://www.ofcom.org.uk/about-ofcom/latest/features-and-news/getting-post-and-parcels-during-coronavirus</w:t>
        </w:r>
      </w:hyperlink>
      <w:r>
        <w:t xml:space="preserve"> (Accessed: 28 June 2020).</w:t>
      </w:r>
    </w:p>
    <w:p w14:paraId="71B503EF" w14:textId="77777777" w:rsidR="00DC2245" w:rsidRDefault="00DC2245" w:rsidP="00B0400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Orr, G. (2015) </w:t>
      </w:r>
      <w:r>
        <w:rPr>
          <w:rStyle w:val="normaltextrun"/>
          <w:rFonts w:ascii="Calibri" w:hAnsi="Calibri" w:cs="Calibri"/>
          <w:i/>
          <w:iCs/>
          <w:sz w:val="22"/>
          <w:szCs w:val="22"/>
        </w:rPr>
        <w:t>The Timeline: Royal Mail. </w:t>
      </w:r>
      <w:hyperlink r:id="rId29" w:tgtFrame="_blank" w:history="1">
        <w:r>
          <w:rPr>
            <w:rStyle w:val="normaltextrun"/>
            <w:rFonts w:ascii="Calibri" w:hAnsi="Calibri" w:cs="Calibri"/>
            <w:color w:val="0000FF"/>
            <w:sz w:val="22"/>
            <w:szCs w:val="22"/>
            <w:u w:val="single"/>
          </w:rPr>
          <w:t>https://www.independent.co.uk/news/business/analysis-and-features/the-timeline-royal-mail-2106959.html</w:t>
        </w:r>
      </w:hyperlink>
      <w:r>
        <w:rPr>
          <w:rStyle w:val="normaltextrun"/>
          <w:rFonts w:ascii="Calibri" w:hAnsi="Calibri" w:cs="Calibri"/>
          <w:sz w:val="22"/>
          <w:szCs w:val="22"/>
        </w:rPr>
        <w:t> (Accessed: 23 June 2020).</w:t>
      </w:r>
      <w:r>
        <w:rPr>
          <w:rStyle w:val="eop"/>
          <w:rFonts w:ascii="Calibri" w:eastAsiaTheme="majorEastAsia" w:hAnsi="Calibri" w:cs="Calibri"/>
          <w:sz w:val="22"/>
          <w:szCs w:val="22"/>
        </w:rPr>
        <w:t> </w:t>
      </w:r>
    </w:p>
    <w:p w14:paraId="7B7B348F" w14:textId="77777777" w:rsidR="00DC2245" w:rsidRDefault="00DC2245" w:rsidP="000C230B"/>
    <w:p w14:paraId="4864DE83" w14:textId="31BB5A12" w:rsidR="00DC2245" w:rsidRDefault="00DC2245" w:rsidP="000C230B">
      <w:r>
        <w:t xml:space="preserve">Personal Help Royal Mail (2020) </w:t>
      </w:r>
      <w:r w:rsidRPr="008A0A87">
        <w:rPr>
          <w:i/>
          <w:iCs/>
        </w:rPr>
        <w:t>International Incident Bulletin</w:t>
      </w:r>
      <w:r>
        <w:rPr>
          <w:i/>
          <w:iCs/>
        </w:rPr>
        <w:t xml:space="preserve">. </w:t>
      </w:r>
      <w:hyperlink r:id="rId30" w:history="1">
        <w:r w:rsidRPr="008A0A87">
          <w:rPr>
            <w:color w:val="0000FF"/>
            <w:u w:val="single"/>
          </w:rPr>
          <w:t>https://personal.help.royalmail.com/app/answers/detail/a_id/5317/~/international-incident-bulletin</w:t>
        </w:r>
      </w:hyperlink>
      <w:r>
        <w:t xml:space="preserve"> (Accessed: 28 June 2020).</w:t>
      </w:r>
    </w:p>
    <w:p w14:paraId="60B916A3" w14:textId="77777777" w:rsidR="00DC2245" w:rsidRDefault="00DC2245" w:rsidP="000C230B">
      <w:r>
        <w:t>Pooler, M. (2020) ‘</w:t>
      </w:r>
      <w:r w:rsidRPr="00EE354C">
        <w:t>How Royal Mail kept the post delivered through coronavirus</w:t>
      </w:r>
      <w:r>
        <w:t xml:space="preserve">’, </w:t>
      </w:r>
      <w:r w:rsidRPr="00EE354C">
        <w:rPr>
          <w:i/>
          <w:iCs/>
        </w:rPr>
        <w:t>Financial Times</w:t>
      </w:r>
      <w:r>
        <w:rPr>
          <w:i/>
          <w:iCs/>
        </w:rPr>
        <w:t xml:space="preserve">, </w:t>
      </w:r>
      <w:r w:rsidRPr="00EE354C">
        <w:t>28</w:t>
      </w:r>
      <w:r>
        <w:t xml:space="preserve"> June, [Online]. Available at: </w:t>
      </w:r>
      <w:hyperlink r:id="rId31" w:history="1">
        <w:r w:rsidRPr="0000536C">
          <w:rPr>
            <w:color w:val="0000FF"/>
            <w:u w:val="single"/>
          </w:rPr>
          <w:t>https://www.ft.com/content/7289be77-dac7-48a9-9bd6-8dcd6c618398</w:t>
        </w:r>
      </w:hyperlink>
      <w:r>
        <w:t xml:space="preserve"> (Accessed: 28 June 2020). </w:t>
      </w:r>
    </w:p>
    <w:p w14:paraId="37A65D42" w14:textId="77777777" w:rsidR="00DC2245" w:rsidRDefault="00DC2245" w:rsidP="000C230B">
      <w:r>
        <w:t xml:space="preserve">PWC Global (2020) </w:t>
      </w:r>
      <w:r w:rsidRPr="00692D5D">
        <w:rPr>
          <w:i/>
          <w:iCs/>
        </w:rPr>
        <w:t>COVID-19: Impacts to business</w:t>
      </w:r>
      <w:r>
        <w:rPr>
          <w:i/>
          <w:iCs/>
        </w:rPr>
        <w:t>.</w:t>
      </w:r>
      <w:r w:rsidRPr="00692D5D">
        <w:t xml:space="preserve"> </w:t>
      </w:r>
      <w:hyperlink r:id="rId32" w:history="1">
        <w:r w:rsidRPr="00692D5D">
          <w:rPr>
            <w:color w:val="0000FF"/>
            <w:u w:val="single"/>
          </w:rPr>
          <w:t>https://www.pwc.com/gx/en/issues/crisis-solutions/covid-19.html</w:t>
        </w:r>
      </w:hyperlink>
      <w:r>
        <w:t xml:space="preserve"> (Accessed: 24 June 2020).</w:t>
      </w:r>
    </w:p>
    <w:p w14:paraId="045471FD" w14:textId="77777777" w:rsidR="00DC2245" w:rsidRDefault="00DC2245" w:rsidP="0019796B">
      <w:r>
        <w:t xml:space="preserve">Reed, J. E. and Card, A. J. (2015) ‘The problem with Plan-Do-Study-Act cycles’, </w:t>
      </w:r>
      <w:r w:rsidRPr="0019796B">
        <w:rPr>
          <w:i/>
          <w:iCs/>
        </w:rPr>
        <w:t>BMJ Qual Safety</w:t>
      </w:r>
      <w:r>
        <w:rPr>
          <w:i/>
          <w:iCs/>
        </w:rPr>
        <w:t xml:space="preserve">, </w:t>
      </w:r>
      <w:r w:rsidRPr="0019796B">
        <w:t>(23 December)</w:t>
      </w:r>
      <w:r>
        <w:t xml:space="preserve">, pp. 1. [Online]. Available at: </w:t>
      </w:r>
      <w:hyperlink r:id="rId33" w:history="1">
        <w:r w:rsidRPr="000F67C9">
          <w:rPr>
            <w:color w:val="0000FF"/>
            <w:u w:val="single"/>
          </w:rPr>
          <w:t>https://qualitysafety.bmj.com/content/qhc/25/3/147.full.pdf</w:t>
        </w:r>
      </w:hyperlink>
      <w:r>
        <w:t xml:space="preserve"> (Accessed: 1 July 2020).</w:t>
      </w:r>
    </w:p>
    <w:p w14:paraId="36A5B58D" w14:textId="77777777" w:rsidR="00DC2245" w:rsidRDefault="00DC2245" w:rsidP="008171EC">
      <w:r>
        <w:t xml:space="preserve">Shelly, G. and Rosenblatt, H.J. (2009) </w:t>
      </w:r>
      <w:r w:rsidRPr="002E4170">
        <w:rPr>
          <w:i/>
          <w:iCs/>
        </w:rPr>
        <w:t>Systems Analysis and Design</w:t>
      </w:r>
      <w:r>
        <w:rPr>
          <w:i/>
          <w:iCs/>
        </w:rPr>
        <w:t xml:space="preserve">. </w:t>
      </w:r>
      <w:r w:rsidRPr="002E4170">
        <w:t>8</w:t>
      </w:r>
      <w:r w:rsidRPr="002E4170">
        <w:rPr>
          <w:vertAlign w:val="superscript"/>
        </w:rPr>
        <w:t>th</w:t>
      </w:r>
      <w:r w:rsidRPr="002E4170">
        <w:t xml:space="preserve"> edn</w:t>
      </w:r>
      <w:r>
        <w:t>. Boston: Centage Learning.</w:t>
      </w:r>
    </w:p>
    <w:p w14:paraId="0E32B65F" w14:textId="77777777" w:rsidR="00DC2245" w:rsidRDefault="00DC2245" w:rsidP="008171EC">
      <w:r>
        <w:t xml:space="preserve">Smith, L.W. (2000) ‘Stakeholder analysis a pivotal practice of successful projects’, </w:t>
      </w:r>
      <w:r w:rsidRPr="008171EC">
        <w:rPr>
          <w:i/>
          <w:iCs/>
        </w:rPr>
        <w:t>Seminars &amp; Symposium</w:t>
      </w:r>
      <w:r>
        <w:rPr>
          <w:i/>
          <w:iCs/>
        </w:rPr>
        <w:t xml:space="preserve">. </w:t>
      </w:r>
      <w:r w:rsidRPr="008171EC">
        <w:t xml:space="preserve">Houston, TX. </w:t>
      </w:r>
      <w:r>
        <w:t xml:space="preserve">7 September. Newton Square, PA: </w:t>
      </w:r>
      <w:r w:rsidRPr="008171EC">
        <w:t>Project Management Institute.</w:t>
      </w:r>
    </w:p>
    <w:p w14:paraId="4A8B0D50" w14:textId="77777777" w:rsidR="00DC2245" w:rsidRDefault="00DC2245" w:rsidP="000C230B">
      <w:r>
        <w:t xml:space="preserve">Spruce, H. (2020) </w:t>
      </w:r>
      <w:r w:rsidRPr="00197933">
        <w:rPr>
          <w:i/>
          <w:iCs/>
        </w:rPr>
        <w:t>A Personal Development Plan (PDP) Guide &amp; Template</w:t>
      </w:r>
      <w:r>
        <w:rPr>
          <w:i/>
          <w:iCs/>
        </w:rPr>
        <w:t xml:space="preserve">. </w:t>
      </w:r>
      <w:hyperlink r:id="rId34" w:history="1">
        <w:r w:rsidRPr="00197933">
          <w:rPr>
            <w:color w:val="0000FF"/>
            <w:u w:val="single"/>
          </w:rPr>
          <w:t>https://www.highspeedtraining.co.uk/hub/personal-development-plan-template/</w:t>
        </w:r>
      </w:hyperlink>
      <w:r>
        <w:t xml:space="preserve"> (Accessed: 1 July 2020).</w:t>
      </w:r>
    </w:p>
    <w:p w14:paraId="538A95BF" w14:textId="77777777" w:rsidR="00DC2245" w:rsidRDefault="00DC2245" w:rsidP="00B0400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The Social Historian (2018) </w:t>
      </w:r>
      <w:r>
        <w:rPr>
          <w:rStyle w:val="normaltextrun"/>
          <w:rFonts w:ascii="Calibri" w:hAnsi="Calibri" w:cs="Calibri"/>
          <w:i/>
          <w:iCs/>
          <w:sz w:val="22"/>
          <w:szCs w:val="22"/>
        </w:rPr>
        <w:t>Royal Mail History. </w:t>
      </w:r>
      <w:hyperlink r:id="rId35" w:tgtFrame="_blank" w:history="1">
        <w:r>
          <w:rPr>
            <w:rStyle w:val="normaltextrun"/>
            <w:rFonts w:ascii="Calibri" w:hAnsi="Calibri" w:cs="Calibri"/>
            <w:color w:val="0563C1"/>
            <w:sz w:val="22"/>
            <w:szCs w:val="22"/>
            <w:u w:val="single"/>
          </w:rPr>
          <w:t>https://www.thesocialhistorian.com/royal-mail-history/</w:t>
        </w:r>
      </w:hyperlink>
      <w:r>
        <w:rPr>
          <w:rStyle w:val="normaltextrun"/>
          <w:rFonts w:ascii="Calibri" w:hAnsi="Calibri" w:cs="Calibri"/>
          <w:sz w:val="22"/>
          <w:szCs w:val="22"/>
        </w:rPr>
        <w:t> (Accessed: 23 June 2020).</w:t>
      </w:r>
      <w:r>
        <w:rPr>
          <w:rStyle w:val="eop"/>
          <w:rFonts w:ascii="Calibri" w:eastAsiaTheme="majorEastAsia" w:hAnsi="Calibri" w:cs="Calibri"/>
          <w:sz w:val="22"/>
          <w:szCs w:val="22"/>
        </w:rPr>
        <w:t> </w:t>
      </w:r>
    </w:p>
    <w:p w14:paraId="47FCF46F" w14:textId="77777777" w:rsidR="00DC2245" w:rsidRDefault="00DC2245" w:rsidP="000C230B"/>
    <w:p w14:paraId="069F9882" w14:textId="409C51DA" w:rsidR="00DC2245" w:rsidRDefault="00DC2245" w:rsidP="000C230B">
      <w:r>
        <w:t xml:space="preserve">Winegarden, W. Ph.D. (2020) ‘LEGISLATING ENERGY PROSPERITY’, </w:t>
      </w:r>
      <w:r w:rsidRPr="00B837DB">
        <w:rPr>
          <w:i/>
          <w:iCs/>
        </w:rPr>
        <w:t>Pacific Research Institute</w:t>
      </w:r>
      <w:r>
        <w:t xml:space="preserve">, (May 2020), pp.5. [Online]. Available at: </w:t>
      </w:r>
      <w:hyperlink r:id="rId36" w:history="1">
        <w:r w:rsidRPr="00B837DB">
          <w:rPr>
            <w:color w:val="0000FF"/>
            <w:u w:val="single"/>
          </w:rPr>
          <w:t>https://www.pacificresearch.org/wp-content/uploads/2020/05/CAEnergyOpportunities_New_final_web.pdf</w:t>
        </w:r>
      </w:hyperlink>
      <w:r>
        <w:t xml:space="preserve"> (Accessed: 26 June 2020).</w:t>
      </w:r>
    </w:p>
    <w:p w14:paraId="33AA57B8" w14:textId="77777777" w:rsidR="00DC2245" w:rsidRDefault="00DC2245" w:rsidP="000C230B">
      <w:r>
        <w:t xml:space="preserve">World Health Organisation (2009) </w:t>
      </w:r>
      <w:r w:rsidRPr="00393478">
        <w:rPr>
          <w:i/>
          <w:iCs/>
        </w:rPr>
        <w:t>Pandemic Influenza Preparedness and Response: A WHO Guidance Document</w:t>
      </w:r>
      <w:r>
        <w:rPr>
          <w:i/>
          <w:iCs/>
        </w:rPr>
        <w:t xml:space="preserve">. </w:t>
      </w:r>
      <w:r>
        <w:t>Switz</w:t>
      </w:r>
      <w:r w:rsidRPr="00393478">
        <w:t>:</w:t>
      </w:r>
      <w:r>
        <w:t xml:space="preserve"> WHO press, World Health Organisation.</w:t>
      </w:r>
    </w:p>
    <w:p w14:paraId="28F3F2EE" w14:textId="77777777" w:rsidR="00DC2245" w:rsidRDefault="00DC2245" w:rsidP="008171EC">
      <w:r>
        <w:t xml:space="preserve">Wright, A. and Wright, T.L. (2019) </w:t>
      </w:r>
      <w:r w:rsidRPr="006733E9">
        <w:rPr>
          <w:i/>
          <w:iCs/>
        </w:rPr>
        <w:t>Project Success and Quality: Balancing the Iron Triangle</w:t>
      </w:r>
      <w:r>
        <w:rPr>
          <w:i/>
          <w:iCs/>
        </w:rPr>
        <w:t xml:space="preserve">. </w:t>
      </w:r>
      <w:r w:rsidRPr="006733E9">
        <w:t>Oxon</w:t>
      </w:r>
      <w:r>
        <w:t>: Routledge.</w:t>
      </w:r>
    </w:p>
    <w:p w14:paraId="6058E92D" w14:textId="77777777" w:rsidR="000F67C9" w:rsidRDefault="000F67C9" w:rsidP="0019796B"/>
    <w:p w14:paraId="268EAFB1" w14:textId="77777777" w:rsidR="000715FB" w:rsidRPr="0021375C" w:rsidRDefault="000715FB" w:rsidP="0021375C">
      <w:pPr>
        <w:rPr>
          <w:rFonts w:ascii="Calibri" w:eastAsia="Calibri" w:hAnsi="Calibri" w:cs="Times New Roman"/>
        </w:rPr>
      </w:pPr>
    </w:p>
    <w:p w14:paraId="03C380F5" w14:textId="77777777" w:rsidR="0021375C" w:rsidRDefault="0021375C" w:rsidP="008171EC"/>
    <w:p w14:paraId="3DEF4F63" w14:textId="77777777" w:rsidR="005D15AA" w:rsidRDefault="005D15AA" w:rsidP="008171EC"/>
    <w:p w14:paraId="6530AD11" w14:textId="77777777" w:rsidR="00131F6B" w:rsidRPr="002E4170" w:rsidRDefault="00131F6B" w:rsidP="008171EC">
      <w:pPr>
        <w:rPr>
          <w:i/>
          <w:iCs/>
        </w:rPr>
      </w:pPr>
    </w:p>
    <w:p w14:paraId="4E9FF824" w14:textId="77777777" w:rsidR="00380235" w:rsidRDefault="00380235" w:rsidP="008171EC"/>
    <w:p w14:paraId="21CBCE35" w14:textId="77777777" w:rsidR="006733E9" w:rsidRDefault="006733E9" w:rsidP="008171EC"/>
    <w:p w14:paraId="1E0192BC" w14:textId="77777777" w:rsidR="00DE6BBC" w:rsidRDefault="00DE6BBC" w:rsidP="008171EC"/>
    <w:p w14:paraId="7257B920" w14:textId="77777777" w:rsidR="008171EC" w:rsidRDefault="008171EC" w:rsidP="008171EC"/>
    <w:p w14:paraId="4A3F860A" w14:textId="77777777" w:rsidR="002A4977" w:rsidRDefault="002A4977" w:rsidP="000C230B"/>
    <w:p w14:paraId="36E282DE" w14:textId="77777777" w:rsidR="00542C29" w:rsidRDefault="00542C29" w:rsidP="000C230B"/>
    <w:p w14:paraId="4D3C0314" w14:textId="77777777" w:rsidR="008A0A87" w:rsidRPr="006761D2" w:rsidRDefault="008A0A87" w:rsidP="000C230B">
      <w:pPr>
        <w:rPr>
          <w:i/>
          <w:iCs/>
        </w:rPr>
      </w:pPr>
    </w:p>
    <w:p w14:paraId="07B82329" w14:textId="77777777" w:rsidR="00B837DB" w:rsidRPr="00145952" w:rsidRDefault="00B837DB" w:rsidP="000C230B">
      <w:pPr>
        <w:rPr>
          <w:i/>
          <w:iCs/>
        </w:rPr>
      </w:pPr>
    </w:p>
    <w:sectPr w:rsidR="00B837DB" w:rsidRPr="00145952" w:rsidSect="00AF24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34FCF"/>
    <w:multiLevelType w:val="hybridMultilevel"/>
    <w:tmpl w:val="C444E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E90938"/>
    <w:multiLevelType w:val="hybridMultilevel"/>
    <w:tmpl w:val="99C6A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36C"/>
    <w:rsid w:val="00012DB8"/>
    <w:rsid w:val="00016F7B"/>
    <w:rsid w:val="00021779"/>
    <w:rsid w:val="0003795F"/>
    <w:rsid w:val="000434F6"/>
    <w:rsid w:val="00047F4A"/>
    <w:rsid w:val="0005392D"/>
    <w:rsid w:val="00054360"/>
    <w:rsid w:val="00060EFB"/>
    <w:rsid w:val="000715FB"/>
    <w:rsid w:val="000912C7"/>
    <w:rsid w:val="00093C2E"/>
    <w:rsid w:val="000B30E5"/>
    <w:rsid w:val="000B3747"/>
    <w:rsid w:val="000B4A4C"/>
    <w:rsid w:val="000C230B"/>
    <w:rsid w:val="000D67B0"/>
    <w:rsid w:val="000E160D"/>
    <w:rsid w:val="000E543D"/>
    <w:rsid w:val="000E7C45"/>
    <w:rsid w:val="000F1BA2"/>
    <w:rsid w:val="000F3C50"/>
    <w:rsid w:val="000F67C9"/>
    <w:rsid w:val="001014DC"/>
    <w:rsid w:val="00101B4D"/>
    <w:rsid w:val="00102352"/>
    <w:rsid w:val="00115B96"/>
    <w:rsid w:val="00123836"/>
    <w:rsid w:val="00126B49"/>
    <w:rsid w:val="00131F6B"/>
    <w:rsid w:val="00134F7F"/>
    <w:rsid w:val="00141132"/>
    <w:rsid w:val="001421C4"/>
    <w:rsid w:val="00144A2E"/>
    <w:rsid w:val="00145952"/>
    <w:rsid w:val="001575D6"/>
    <w:rsid w:val="0016222A"/>
    <w:rsid w:val="00162D81"/>
    <w:rsid w:val="001631B4"/>
    <w:rsid w:val="0016545C"/>
    <w:rsid w:val="00171FAC"/>
    <w:rsid w:val="0017332F"/>
    <w:rsid w:val="00177499"/>
    <w:rsid w:val="00184789"/>
    <w:rsid w:val="00184C63"/>
    <w:rsid w:val="00197933"/>
    <w:rsid w:val="0019796B"/>
    <w:rsid w:val="001A191B"/>
    <w:rsid w:val="001B698C"/>
    <w:rsid w:val="001C0CE9"/>
    <w:rsid w:val="001C56CD"/>
    <w:rsid w:val="001C5885"/>
    <w:rsid w:val="001D396C"/>
    <w:rsid w:val="001D5760"/>
    <w:rsid w:val="001F5241"/>
    <w:rsid w:val="001F5FFD"/>
    <w:rsid w:val="0020121D"/>
    <w:rsid w:val="002070B9"/>
    <w:rsid w:val="0021299D"/>
    <w:rsid w:val="0021375C"/>
    <w:rsid w:val="002220C3"/>
    <w:rsid w:val="00222A16"/>
    <w:rsid w:val="002259AB"/>
    <w:rsid w:val="00225CC4"/>
    <w:rsid w:val="00226FE4"/>
    <w:rsid w:val="00231AFC"/>
    <w:rsid w:val="00237EF9"/>
    <w:rsid w:val="00241F5E"/>
    <w:rsid w:val="00243905"/>
    <w:rsid w:val="00245AA0"/>
    <w:rsid w:val="002577E0"/>
    <w:rsid w:val="00273F36"/>
    <w:rsid w:val="0027748A"/>
    <w:rsid w:val="00282672"/>
    <w:rsid w:val="00285C22"/>
    <w:rsid w:val="002A4977"/>
    <w:rsid w:val="002A609D"/>
    <w:rsid w:val="002B2AAF"/>
    <w:rsid w:val="002B6A53"/>
    <w:rsid w:val="002C0145"/>
    <w:rsid w:val="002C42D3"/>
    <w:rsid w:val="002C5ADD"/>
    <w:rsid w:val="002C644B"/>
    <w:rsid w:val="002E2BD0"/>
    <w:rsid w:val="002E4170"/>
    <w:rsid w:val="002F1A2E"/>
    <w:rsid w:val="002F1E83"/>
    <w:rsid w:val="002F6EBA"/>
    <w:rsid w:val="00300ECB"/>
    <w:rsid w:val="00303EEA"/>
    <w:rsid w:val="00314731"/>
    <w:rsid w:val="00317DEC"/>
    <w:rsid w:val="00323421"/>
    <w:rsid w:val="00324CCD"/>
    <w:rsid w:val="00327376"/>
    <w:rsid w:val="0033702E"/>
    <w:rsid w:val="00337B45"/>
    <w:rsid w:val="00343590"/>
    <w:rsid w:val="003509BB"/>
    <w:rsid w:val="00366FBD"/>
    <w:rsid w:val="00371A72"/>
    <w:rsid w:val="00376732"/>
    <w:rsid w:val="00380235"/>
    <w:rsid w:val="00381065"/>
    <w:rsid w:val="0038272B"/>
    <w:rsid w:val="00385863"/>
    <w:rsid w:val="00386D8B"/>
    <w:rsid w:val="00393478"/>
    <w:rsid w:val="0039409C"/>
    <w:rsid w:val="003A13E5"/>
    <w:rsid w:val="003B2F10"/>
    <w:rsid w:val="003B7811"/>
    <w:rsid w:val="003D13FD"/>
    <w:rsid w:val="003D5C8A"/>
    <w:rsid w:val="003E1589"/>
    <w:rsid w:val="003F1241"/>
    <w:rsid w:val="003F1747"/>
    <w:rsid w:val="003F4C1D"/>
    <w:rsid w:val="003F536C"/>
    <w:rsid w:val="0040022E"/>
    <w:rsid w:val="00404ADA"/>
    <w:rsid w:val="00417C27"/>
    <w:rsid w:val="00420475"/>
    <w:rsid w:val="00421871"/>
    <w:rsid w:val="00422631"/>
    <w:rsid w:val="00437C43"/>
    <w:rsid w:val="00441182"/>
    <w:rsid w:val="00444770"/>
    <w:rsid w:val="004506E4"/>
    <w:rsid w:val="004526CC"/>
    <w:rsid w:val="00457CE3"/>
    <w:rsid w:val="00461B44"/>
    <w:rsid w:val="00471C83"/>
    <w:rsid w:val="004771F1"/>
    <w:rsid w:val="00490D0F"/>
    <w:rsid w:val="00494189"/>
    <w:rsid w:val="004964BC"/>
    <w:rsid w:val="004A09A3"/>
    <w:rsid w:val="004A11F6"/>
    <w:rsid w:val="004A3343"/>
    <w:rsid w:val="004A4318"/>
    <w:rsid w:val="004A757A"/>
    <w:rsid w:val="004B3FA7"/>
    <w:rsid w:val="004B4B1D"/>
    <w:rsid w:val="004B4DD1"/>
    <w:rsid w:val="004C3E98"/>
    <w:rsid w:val="004D519C"/>
    <w:rsid w:val="004E0BAD"/>
    <w:rsid w:val="004E121A"/>
    <w:rsid w:val="004F1EB4"/>
    <w:rsid w:val="00504546"/>
    <w:rsid w:val="005103DD"/>
    <w:rsid w:val="00532B98"/>
    <w:rsid w:val="00535479"/>
    <w:rsid w:val="0053583E"/>
    <w:rsid w:val="0053644E"/>
    <w:rsid w:val="00536D69"/>
    <w:rsid w:val="00542C29"/>
    <w:rsid w:val="0054635C"/>
    <w:rsid w:val="00555C53"/>
    <w:rsid w:val="005576C7"/>
    <w:rsid w:val="00563134"/>
    <w:rsid w:val="00572804"/>
    <w:rsid w:val="0058016E"/>
    <w:rsid w:val="005827EA"/>
    <w:rsid w:val="00592070"/>
    <w:rsid w:val="00594DFA"/>
    <w:rsid w:val="00597605"/>
    <w:rsid w:val="005A254D"/>
    <w:rsid w:val="005A53DF"/>
    <w:rsid w:val="005A68AB"/>
    <w:rsid w:val="005A6DBE"/>
    <w:rsid w:val="005A6E47"/>
    <w:rsid w:val="005C4B8A"/>
    <w:rsid w:val="005D00CD"/>
    <w:rsid w:val="005D15AA"/>
    <w:rsid w:val="005D58A6"/>
    <w:rsid w:val="005D73B5"/>
    <w:rsid w:val="005F5C7E"/>
    <w:rsid w:val="005F7F02"/>
    <w:rsid w:val="0060064C"/>
    <w:rsid w:val="00604A8C"/>
    <w:rsid w:val="00606A1C"/>
    <w:rsid w:val="00612977"/>
    <w:rsid w:val="00613A6C"/>
    <w:rsid w:val="006150CE"/>
    <w:rsid w:val="006249A3"/>
    <w:rsid w:val="00637B4A"/>
    <w:rsid w:val="0064108A"/>
    <w:rsid w:val="00641601"/>
    <w:rsid w:val="00645E22"/>
    <w:rsid w:val="006467A7"/>
    <w:rsid w:val="006564E4"/>
    <w:rsid w:val="006677BA"/>
    <w:rsid w:val="006733E9"/>
    <w:rsid w:val="006761D2"/>
    <w:rsid w:val="00682676"/>
    <w:rsid w:val="00683A61"/>
    <w:rsid w:val="0068621E"/>
    <w:rsid w:val="00692D5D"/>
    <w:rsid w:val="0069429D"/>
    <w:rsid w:val="006A0565"/>
    <w:rsid w:val="006A1815"/>
    <w:rsid w:val="006B146A"/>
    <w:rsid w:val="006B2097"/>
    <w:rsid w:val="006B2FBF"/>
    <w:rsid w:val="006B56C5"/>
    <w:rsid w:val="006C0661"/>
    <w:rsid w:val="006C16B7"/>
    <w:rsid w:val="006D62D8"/>
    <w:rsid w:val="006E14A6"/>
    <w:rsid w:val="006E3B74"/>
    <w:rsid w:val="006E4BCB"/>
    <w:rsid w:val="0070229B"/>
    <w:rsid w:val="0070783C"/>
    <w:rsid w:val="007150B4"/>
    <w:rsid w:val="00732192"/>
    <w:rsid w:val="00733822"/>
    <w:rsid w:val="00736044"/>
    <w:rsid w:val="00737B51"/>
    <w:rsid w:val="0074349A"/>
    <w:rsid w:val="00743DB7"/>
    <w:rsid w:val="0074667A"/>
    <w:rsid w:val="00750F7F"/>
    <w:rsid w:val="00754D11"/>
    <w:rsid w:val="00760EE3"/>
    <w:rsid w:val="007732F6"/>
    <w:rsid w:val="00786FEA"/>
    <w:rsid w:val="00797560"/>
    <w:rsid w:val="007A7206"/>
    <w:rsid w:val="007B1A8D"/>
    <w:rsid w:val="007D1947"/>
    <w:rsid w:val="007D7B5F"/>
    <w:rsid w:val="007F5210"/>
    <w:rsid w:val="008006C7"/>
    <w:rsid w:val="00801581"/>
    <w:rsid w:val="00811539"/>
    <w:rsid w:val="008171EC"/>
    <w:rsid w:val="0082258D"/>
    <w:rsid w:val="00830E48"/>
    <w:rsid w:val="008369C6"/>
    <w:rsid w:val="00850E52"/>
    <w:rsid w:val="00857AFC"/>
    <w:rsid w:val="008818A1"/>
    <w:rsid w:val="00883B7F"/>
    <w:rsid w:val="008923B8"/>
    <w:rsid w:val="00896D10"/>
    <w:rsid w:val="008A0A87"/>
    <w:rsid w:val="008A1E77"/>
    <w:rsid w:val="008A41B4"/>
    <w:rsid w:val="008A7ABE"/>
    <w:rsid w:val="008B1A05"/>
    <w:rsid w:val="008B612E"/>
    <w:rsid w:val="008C06F2"/>
    <w:rsid w:val="008C0E91"/>
    <w:rsid w:val="008D025D"/>
    <w:rsid w:val="008D131C"/>
    <w:rsid w:val="008D7F2A"/>
    <w:rsid w:val="008E15B4"/>
    <w:rsid w:val="008E74EA"/>
    <w:rsid w:val="009103A1"/>
    <w:rsid w:val="00914341"/>
    <w:rsid w:val="00917A7A"/>
    <w:rsid w:val="009210D3"/>
    <w:rsid w:val="00923107"/>
    <w:rsid w:val="00925D43"/>
    <w:rsid w:val="00932419"/>
    <w:rsid w:val="00932D33"/>
    <w:rsid w:val="00933CFF"/>
    <w:rsid w:val="00942D89"/>
    <w:rsid w:val="009438FB"/>
    <w:rsid w:val="00944A13"/>
    <w:rsid w:val="009635CA"/>
    <w:rsid w:val="009665EE"/>
    <w:rsid w:val="00987461"/>
    <w:rsid w:val="00990444"/>
    <w:rsid w:val="00993950"/>
    <w:rsid w:val="009A2F02"/>
    <w:rsid w:val="009A33EE"/>
    <w:rsid w:val="009B5BC3"/>
    <w:rsid w:val="009C6FC7"/>
    <w:rsid w:val="009D46D8"/>
    <w:rsid w:val="009D57B3"/>
    <w:rsid w:val="009E2ECF"/>
    <w:rsid w:val="009F1B45"/>
    <w:rsid w:val="009F28CF"/>
    <w:rsid w:val="009F2993"/>
    <w:rsid w:val="009F3C68"/>
    <w:rsid w:val="009F54BB"/>
    <w:rsid w:val="009F732D"/>
    <w:rsid w:val="00A002D5"/>
    <w:rsid w:val="00A02A07"/>
    <w:rsid w:val="00A05510"/>
    <w:rsid w:val="00A06982"/>
    <w:rsid w:val="00A06BFD"/>
    <w:rsid w:val="00A075E1"/>
    <w:rsid w:val="00A10DE6"/>
    <w:rsid w:val="00A12B58"/>
    <w:rsid w:val="00A1365D"/>
    <w:rsid w:val="00A20D56"/>
    <w:rsid w:val="00A27A10"/>
    <w:rsid w:val="00A341E7"/>
    <w:rsid w:val="00A503FF"/>
    <w:rsid w:val="00A515E5"/>
    <w:rsid w:val="00A64716"/>
    <w:rsid w:val="00A721DD"/>
    <w:rsid w:val="00A87326"/>
    <w:rsid w:val="00A96773"/>
    <w:rsid w:val="00AA2A91"/>
    <w:rsid w:val="00AA3F45"/>
    <w:rsid w:val="00AB054A"/>
    <w:rsid w:val="00AC01F9"/>
    <w:rsid w:val="00AC0945"/>
    <w:rsid w:val="00AD17EE"/>
    <w:rsid w:val="00AD4356"/>
    <w:rsid w:val="00AE1143"/>
    <w:rsid w:val="00AE2E95"/>
    <w:rsid w:val="00AF2493"/>
    <w:rsid w:val="00B02878"/>
    <w:rsid w:val="00B02980"/>
    <w:rsid w:val="00B04003"/>
    <w:rsid w:val="00B13DD6"/>
    <w:rsid w:val="00B201E0"/>
    <w:rsid w:val="00B2116D"/>
    <w:rsid w:val="00B2201B"/>
    <w:rsid w:val="00B3403F"/>
    <w:rsid w:val="00B41886"/>
    <w:rsid w:val="00B42DAE"/>
    <w:rsid w:val="00B45F73"/>
    <w:rsid w:val="00B473FF"/>
    <w:rsid w:val="00B55B3B"/>
    <w:rsid w:val="00B5726A"/>
    <w:rsid w:val="00B61150"/>
    <w:rsid w:val="00B61385"/>
    <w:rsid w:val="00B66182"/>
    <w:rsid w:val="00B7252F"/>
    <w:rsid w:val="00B837DB"/>
    <w:rsid w:val="00B84312"/>
    <w:rsid w:val="00B869FC"/>
    <w:rsid w:val="00B94232"/>
    <w:rsid w:val="00B9512E"/>
    <w:rsid w:val="00B951D9"/>
    <w:rsid w:val="00B97E05"/>
    <w:rsid w:val="00BA3EAE"/>
    <w:rsid w:val="00BA648A"/>
    <w:rsid w:val="00BB20E2"/>
    <w:rsid w:val="00BB5BEC"/>
    <w:rsid w:val="00BB6EED"/>
    <w:rsid w:val="00BB751F"/>
    <w:rsid w:val="00BD775E"/>
    <w:rsid w:val="00BE36A4"/>
    <w:rsid w:val="00BF3308"/>
    <w:rsid w:val="00BF481C"/>
    <w:rsid w:val="00C07249"/>
    <w:rsid w:val="00C104CD"/>
    <w:rsid w:val="00C1279C"/>
    <w:rsid w:val="00C16B20"/>
    <w:rsid w:val="00C17D7A"/>
    <w:rsid w:val="00C265A0"/>
    <w:rsid w:val="00C3524E"/>
    <w:rsid w:val="00C42E2D"/>
    <w:rsid w:val="00C559A9"/>
    <w:rsid w:val="00C64029"/>
    <w:rsid w:val="00C65396"/>
    <w:rsid w:val="00C67BA7"/>
    <w:rsid w:val="00C71FB5"/>
    <w:rsid w:val="00C74B02"/>
    <w:rsid w:val="00C83197"/>
    <w:rsid w:val="00C84718"/>
    <w:rsid w:val="00C848FD"/>
    <w:rsid w:val="00C86A5F"/>
    <w:rsid w:val="00CA07F9"/>
    <w:rsid w:val="00CA09F3"/>
    <w:rsid w:val="00CA1640"/>
    <w:rsid w:val="00CC0F71"/>
    <w:rsid w:val="00CC231B"/>
    <w:rsid w:val="00CC573E"/>
    <w:rsid w:val="00CD14D5"/>
    <w:rsid w:val="00CD1700"/>
    <w:rsid w:val="00CD1F51"/>
    <w:rsid w:val="00CD746D"/>
    <w:rsid w:val="00CE7CD0"/>
    <w:rsid w:val="00CF2A88"/>
    <w:rsid w:val="00D02F15"/>
    <w:rsid w:val="00D03115"/>
    <w:rsid w:val="00D171E6"/>
    <w:rsid w:val="00D216B3"/>
    <w:rsid w:val="00D22081"/>
    <w:rsid w:val="00D312E5"/>
    <w:rsid w:val="00D34A7A"/>
    <w:rsid w:val="00D3579B"/>
    <w:rsid w:val="00D40A19"/>
    <w:rsid w:val="00D443C5"/>
    <w:rsid w:val="00D50232"/>
    <w:rsid w:val="00D52CE6"/>
    <w:rsid w:val="00D53903"/>
    <w:rsid w:val="00D56BC9"/>
    <w:rsid w:val="00D6239F"/>
    <w:rsid w:val="00D63F3D"/>
    <w:rsid w:val="00D6539B"/>
    <w:rsid w:val="00D6564A"/>
    <w:rsid w:val="00D65F89"/>
    <w:rsid w:val="00D70D58"/>
    <w:rsid w:val="00D73203"/>
    <w:rsid w:val="00D854A5"/>
    <w:rsid w:val="00D91E5D"/>
    <w:rsid w:val="00DA146B"/>
    <w:rsid w:val="00DA226B"/>
    <w:rsid w:val="00DA4074"/>
    <w:rsid w:val="00DB2919"/>
    <w:rsid w:val="00DB4A99"/>
    <w:rsid w:val="00DB5FD3"/>
    <w:rsid w:val="00DB725B"/>
    <w:rsid w:val="00DC01A9"/>
    <w:rsid w:val="00DC2245"/>
    <w:rsid w:val="00DD069C"/>
    <w:rsid w:val="00DD3F30"/>
    <w:rsid w:val="00DD6375"/>
    <w:rsid w:val="00DE22AA"/>
    <w:rsid w:val="00DE4423"/>
    <w:rsid w:val="00DE6BBC"/>
    <w:rsid w:val="00DF047A"/>
    <w:rsid w:val="00E04AAF"/>
    <w:rsid w:val="00E06B20"/>
    <w:rsid w:val="00E10049"/>
    <w:rsid w:val="00E17551"/>
    <w:rsid w:val="00E26B1A"/>
    <w:rsid w:val="00E32BF1"/>
    <w:rsid w:val="00E36631"/>
    <w:rsid w:val="00E432FF"/>
    <w:rsid w:val="00E45242"/>
    <w:rsid w:val="00E46F5D"/>
    <w:rsid w:val="00E47908"/>
    <w:rsid w:val="00E5374E"/>
    <w:rsid w:val="00E56095"/>
    <w:rsid w:val="00E670AF"/>
    <w:rsid w:val="00E7051D"/>
    <w:rsid w:val="00E83716"/>
    <w:rsid w:val="00E91116"/>
    <w:rsid w:val="00E97044"/>
    <w:rsid w:val="00EA13E1"/>
    <w:rsid w:val="00EC276B"/>
    <w:rsid w:val="00EC3C98"/>
    <w:rsid w:val="00EE354C"/>
    <w:rsid w:val="00EE4CDF"/>
    <w:rsid w:val="00EF05D7"/>
    <w:rsid w:val="00EF7838"/>
    <w:rsid w:val="00F030B5"/>
    <w:rsid w:val="00F07E00"/>
    <w:rsid w:val="00F11E26"/>
    <w:rsid w:val="00F17555"/>
    <w:rsid w:val="00F21E21"/>
    <w:rsid w:val="00F242C6"/>
    <w:rsid w:val="00F303F5"/>
    <w:rsid w:val="00F3169F"/>
    <w:rsid w:val="00F35E32"/>
    <w:rsid w:val="00F438A9"/>
    <w:rsid w:val="00F52EC7"/>
    <w:rsid w:val="00F61BC2"/>
    <w:rsid w:val="00F62909"/>
    <w:rsid w:val="00F8532C"/>
    <w:rsid w:val="00FA26D5"/>
    <w:rsid w:val="00FA586F"/>
    <w:rsid w:val="00FB26DC"/>
    <w:rsid w:val="00FB5777"/>
    <w:rsid w:val="00FB7513"/>
    <w:rsid w:val="00FC544C"/>
    <w:rsid w:val="00FC61C4"/>
    <w:rsid w:val="00FE568B"/>
    <w:rsid w:val="00FE5E75"/>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1C3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BB75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51F"/>
    <w:rPr>
      <w:rFonts w:ascii="Segoe UI" w:hAnsi="Segoe UI" w:cs="Segoe UI"/>
      <w:sz w:val="18"/>
      <w:szCs w:val="18"/>
    </w:rPr>
  </w:style>
  <w:style w:type="character" w:styleId="UnresolvedMention">
    <w:name w:val="Unresolved Mention"/>
    <w:basedOn w:val="DefaultParagraphFont"/>
    <w:uiPriority w:val="99"/>
    <w:semiHidden/>
    <w:unhideWhenUsed/>
    <w:rsid w:val="00932D33"/>
    <w:rPr>
      <w:color w:val="605E5C"/>
      <w:shd w:val="clear" w:color="auto" w:fill="E1DFDD"/>
    </w:rPr>
  </w:style>
  <w:style w:type="character" w:styleId="FollowedHyperlink">
    <w:name w:val="FollowedHyperlink"/>
    <w:basedOn w:val="DefaultParagraphFont"/>
    <w:uiPriority w:val="99"/>
    <w:semiHidden/>
    <w:unhideWhenUsed/>
    <w:rsid w:val="00850E52"/>
    <w:rPr>
      <w:color w:val="954F72" w:themeColor="followedHyperlink"/>
      <w:u w:val="single"/>
    </w:rPr>
  </w:style>
  <w:style w:type="table" w:styleId="TableGrid">
    <w:name w:val="Table Grid"/>
    <w:basedOn w:val="TableNormal"/>
    <w:uiPriority w:val="39"/>
    <w:rsid w:val="0053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040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04003"/>
  </w:style>
  <w:style w:type="character" w:customStyle="1" w:styleId="eop">
    <w:name w:val="eop"/>
    <w:basedOn w:val="DefaultParagraphFont"/>
    <w:rsid w:val="00B04003"/>
  </w:style>
  <w:style w:type="paragraph" w:styleId="ListParagraph">
    <w:name w:val="List Paragraph"/>
    <w:basedOn w:val="Normal"/>
    <w:uiPriority w:val="34"/>
    <w:qFormat/>
    <w:rsid w:val="002826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136547">
      <w:bodyDiv w:val="1"/>
      <w:marLeft w:val="0"/>
      <w:marRight w:val="0"/>
      <w:marTop w:val="0"/>
      <w:marBottom w:val="0"/>
      <w:divBdr>
        <w:top w:val="none" w:sz="0" w:space="0" w:color="auto"/>
        <w:left w:val="none" w:sz="0" w:space="0" w:color="auto"/>
        <w:bottom w:val="none" w:sz="0" w:space="0" w:color="auto"/>
        <w:right w:val="none" w:sz="0" w:space="0" w:color="auto"/>
      </w:divBdr>
      <w:divsChild>
        <w:div w:id="559829306">
          <w:marLeft w:val="0"/>
          <w:marRight w:val="0"/>
          <w:marTop w:val="0"/>
          <w:marBottom w:val="0"/>
          <w:divBdr>
            <w:top w:val="none" w:sz="0" w:space="0" w:color="auto"/>
            <w:left w:val="none" w:sz="0" w:space="0" w:color="auto"/>
            <w:bottom w:val="none" w:sz="0" w:space="0" w:color="auto"/>
            <w:right w:val="none" w:sz="0" w:space="0" w:color="auto"/>
          </w:divBdr>
        </w:div>
        <w:div w:id="1353603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1wqtxts1xzle7.cloudfront.net/35822315/Alshaher.pdf?1417678804=&amp;response-content-disposition=inline%3B+filename%3DTHE_MCKINSEY_7S_MODEL_FRAMEWORK_FOR_E-LE.pdf&amp;Expires=1592598441&amp;Signature=Ax4EVCQJnMsFFZRQb~547oai1ADeDYbUGt~pVB9wj7gozibFJEHpKnpeXK0rixLpGoMbL7l3EHJMbPF41CBoutZI5nHVBrsawaasjpXccyHD2kM2-r0xrUo1~kaSlhClTHG~uCjYgM3CokBllq7uYCCZJ8C6sfzIiaEmQ0wjME3MV34yr1YCcVEjBngkwdIRRLyPebA5xdg3O9ZfakPdu-5~UhvSAOLTe76F~jT6ZpXdr8KfNt6oYAlHScT3rimSHlab6Ai83ZEwSs92VtWxwDFTISKU1ESHLvUQQH~13g96GDgIuswQ-y70Br86s788lciT80TOBAkMkKyYVxkt5A__&amp;Key-Pair-Id=APKAJLOHF5GGSLRBV4ZA" TargetMode="External"/><Relationship Id="rId26" Type="http://schemas.openxmlformats.org/officeDocument/2006/relationships/hyperlink" Target="https://qi.elft.nhs.uk/resource/the-pdsa-cycle/" TargetMode="External"/><Relationship Id="rId39" Type="http://schemas.openxmlformats.org/officeDocument/2006/relationships/theme" Target="theme/theme1.xml"/><Relationship Id="rId21" Type="http://schemas.openxmlformats.org/officeDocument/2006/relationships/hyperlink" Target="https://tamebay.com/2020/05/can-royal-mail-assist-coronavirus-pandemic.html" TargetMode="External"/><Relationship Id="rId34" Type="http://schemas.openxmlformats.org/officeDocument/2006/relationships/hyperlink" Target="https://www.highspeedtraining.co.uk/hub/personal-development-plan-templat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kissflow.com/project/stages-of-project-management/" TargetMode="External"/><Relationship Id="rId33" Type="http://schemas.openxmlformats.org/officeDocument/2006/relationships/hyperlink" Target="https://qualitysafety.bmj.com/content/qhc/25/3/147.full.pdf"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www.workamajig.com/blog/project-life-cycle" TargetMode="External"/><Relationship Id="rId29" Type="http://schemas.openxmlformats.org/officeDocument/2006/relationships/hyperlink" Target="https://www.independent.co.uk/news/business/analysis-and-features/the-timeline-royal-mail-2106959.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tv.com/news/2020-06-25/royal-mail-cuts-2-000-jobs-amid-the-coronavirus-crisis/" TargetMode="External"/><Relationship Id="rId32" Type="http://schemas.openxmlformats.org/officeDocument/2006/relationships/hyperlink" Target="https://www.pwc.com/gx/en/issues/crisis-solutions/covid-19.htm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poseidon01.ssrn.com/delivery.php?ID=850020098089105064007019121080025120028037009079051031109074104074027030000111014026118058007012054120046022080067086110064101007085094078038078070121010112018068096073022024031003001024015001091104019105071122005082092094126110126083092112026087027125&amp;EXT=pdf" TargetMode="External"/><Relationship Id="rId28" Type="http://schemas.openxmlformats.org/officeDocument/2006/relationships/hyperlink" Target="https://www.ofcom.org.uk/about-ofcom/latest/features-and-news/getting-post-and-parcels-during-coronavirus" TargetMode="External"/><Relationship Id="rId36" Type="http://schemas.openxmlformats.org/officeDocument/2006/relationships/hyperlink" Target="https://www.pacificresearch.org/wp-content/uploads/2020/05/CAEnergyOpportunities_New_final_web.pdf" TargetMode="External"/><Relationship Id="rId10" Type="http://schemas.openxmlformats.org/officeDocument/2006/relationships/image" Target="media/image4.png"/><Relationship Id="rId19" Type="http://schemas.openxmlformats.org/officeDocument/2006/relationships/hyperlink" Target="https://www.slideshare.net/minwir/project-management-1-16207009" TargetMode="External"/><Relationship Id="rId31" Type="http://schemas.openxmlformats.org/officeDocument/2006/relationships/hyperlink" Target="https://www.ft.com/content/7289be77-dac7-48a9-9bd6-8dcd6c618398"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medium.com/@harpreet.dhillon/iron-triangle-triple-constraints-of-project-management-e818e631826c" TargetMode="External"/><Relationship Id="rId27" Type="http://schemas.openxmlformats.org/officeDocument/2006/relationships/hyperlink" Target="https://www.mckinsey.com/~/media/McKinsey/Business%20Functions/Risk/Our%20Insights/COVID%2019%20Implications%20for%20business/COVID%2019%20June%2018/COVID-19-Briefing-note-June-18.pdf" TargetMode="External"/><Relationship Id="rId30" Type="http://schemas.openxmlformats.org/officeDocument/2006/relationships/hyperlink" Target="https://personal.help.royalmail.com/app/answers/detail/a_id/5317/~/international-incident-bulletin" TargetMode="External"/><Relationship Id="rId35" Type="http://schemas.openxmlformats.org/officeDocument/2006/relationships/hyperlink" Target="https://www.thesocialhistorian.com/royal-mail-history/"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20C2"/>
    <w:rsid w:val="000E06FB"/>
    <w:rsid w:val="00145AD8"/>
    <w:rsid w:val="001B0829"/>
    <w:rsid w:val="001C5CD0"/>
    <w:rsid w:val="003203C2"/>
    <w:rsid w:val="003265E5"/>
    <w:rsid w:val="005760D7"/>
    <w:rsid w:val="0069241C"/>
    <w:rsid w:val="007E66AB"/>
    <w:rsid w:val="0080285E"/>
    <w:rsid w:val="008157D3"/>
    <w:rsid w:val="008F5C94"/>
    <w:rsid w:val="009803B6"/>
    <w:rsid w:val="00A34C42"/>
    <w:rsid w:val="00A3666D"/>
    <w:rsid w:val="00AA0129"/>
    <w:rsid w:val="00AD208D"/>
    <w:rsid w:val="00AE7C1D"/>
    <w:rsid w:val="00B2611C"/>
    <w:rsid w:val="00BC1251"/>
    <w:rsid w:val="00C67429"/>
    <w:rsid w:val="00DE2ECC"/>
    <w:rsid w:val="00EA78B8"/>
    <w:rsid w:val="00F53E79"/>
    <w:rsid w:val="00FA7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1AE8A8-D725-42E1-8379-8B5A5087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4908</Words>
  <Characters>27980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BMSW5104</dc:subject>
  <dc:creator>Marie Pitson</dc:creator>
  <cp:keywords/>
  <dc:description/>
  <cp:lastModifiedBy>Carl Mitchell (1806399)</cp:lastModifiedBy>
  <cp:revision>2</cp:revision>
  <dcterms:created xsi:type="dcterms:W3CDTF">2020-07-03T08:35:00Z</dcterms:created>
  <dcterms:modified xsi:type="dcterms:W3CDTF">2020-07-03T08:35:00Z</dcterms:modified>
</cp:coreProperties>
</file>