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C6F82" w14:textId="178A1121" w:rsidR="00D908A1" w:rsidRDefault="00FE5440"/>
    <w:p w14:paraId="26BFE400" w14:textId="2A9A92A4" w:rsidR="00767D5E" w:rsidRDefault="00767D5E"/>
    <w:p w14:paraId="06F871BA" w14:textId="04ADD700" w:rsidR="00767D5E" w:rsidRDefault="00767D5E" w:rsidP="00767D5E">
      <w:pPr>
        <w:pStyle w:val="IntenseQuote"/>
        <w:rPr>
          <w:sz w:val="36"/>
        </w:rPr>
      </w:pPr>
      <w:r w:rsidRPr="00767D5E">
        <w:rPr>
          <w:sz w:val="36"/>
        </w:rPr>
        <w:t xml:space="preserve">The Treatment and Stereotypes of the Black Female Body in Past History and Today’s Modern Society: The Ridiculed Aesthetic </w:t>
      </w:r>
    </w:p>
    <w:p w14:paraId="1C1DDE83" w14:textId="546A9F60" w:rsidR="00767D5E" w:rsidRDefault="00767D5E" w:rsidP="00767D5E"/>
    <w:p w14:paraId="07253038" w14:textId="081B41B2" w:rsidR="008B60B0" w:rsidRDefault="00767D5E" w:rsidP="00767D5E">
      <w:r>
        <w:t>The body “</w:t>
      </w:r>
      <w:r w:rsidRPr="00767D5E">
        <w:t>The physical structure, including the bones, flesh, and organs, of a person or an animal.</w:t>
      </w:r>
      <w:r>
        <w:t xml:space="preserve">” Oxford Dictionaries (2018). </w:t>
      </w:r>
      <w:r w:rsidR="006E5A7F">
        <w:t xml:space="preserve">From the definition of the body, there is one thing that stands out. “Physical structure” The structure of body </w:t>
      </w:r>
      <w:r w:rsidR="005C6528">
        <w:t>realises</w:t>
      </w:r>
      <w:r w:rsidR="006E5A7F">
        <w:t xml:space="preserve"> on the multiple factors including bones, flesh, blood, atoms, and various chemicals such as carbon. All these things are needed to structure the body into a strong entity. From the body and its structure, we can then begin to assess the structure that is around whether it is in our society or across different cultures. </w:t>
      </w:r>
      <w:r w:rsidR="008B60B0">
        <w:t xml:space="preserve">Even though we claim that our bodies are our own, we make choices based on what our bodies need, we are reluctant to admit or perhaps even indulge in the conversation of body governance as for we are afraid to having to admit that we are controlled by state and our society of how we govern and monitor our bodies throughout our </w:t>
      </w:r>
      <w:r w:rsidR="005C6528">
        <w:t>lifetimes</w:t>
      </w:r>
      <w:r w:rsidR="008B60B0">
        <w:t xml:space="preserve">. </w:t>
      </w:r>
    </w:p>
    <w:p w14:paraId="1970FF44" w14:textId="4BA16426" w:rsidR="00767D5E" w:rsidRDefault="006E5A7F" w:rsidP="00767D5E">
      <w:r>
        <w:t xml:space="preserve">Although the oxford dictionary can offer a definition of to what </w:t>
      </w:r>
      <w:r w:rsidR="005C6528">
        <w:t>the body is</w:t>
      </w:r>
      <w:r>
        <w:t>, several anthropologists and sociologists have over the years given their take on the body. Most notable, being Mary Douglas in her Purity and Danger book. Douglas</w:t>
      </w:r>
      <w:r w:rsidR="008B60B0">
        <w:t xml:space="preserve"> sees the body as a symbol </w:t>
      </w:r>
      <w:r w:rsidR="00057331">
        <w:t xml:space="preserve">and states that we should </w:t>
      </w:r>
      <w:r w:rsidR="00852063">
        <w:t xml:space="preserve">be </w:t>
      </w:r>
      <w:r w:rsidR="00057331">
        <w:t>“</w:t>
      </w:r>
      <w:r w:rsidR="00057331" w:rsidRPr="00057331">
        <w:t>prepared to see in the body a symbol of society, and to see the powers and dangers credited to social structure reproduced in small on the human body.</w:t>
      </w:r>
      <w:r w:rsidR="00852063">
        <w:t xml:space="preserve">” </w:t>
      </w:r>
      <w:r w:rsidR="001E11A0">
        <w:t>(</w:t>
      </w:r>
      <w:r w:rsidR="00A046B3">
        <w:t>1966:16</w:t>
      </w:r>
      <w:r w:rsidR="00993918">
        <w:t>)</w:t>
      </w:r>
      <w:r w:rsidR="00A046B3">
        <w:t>.</w:t>
      </w:r>
      <w:r w:rsidR="00CE6FE6">
        <w:t xml:space="preserve"> </w:t>
      </w:r>
    </w:p>
    <w:p w14:paraId="4CD90233" w14:textId="53FEA669" w:rsidR="00CE6FE6" w:rsidRDefault="00CE6FE6" w:rsidP="00767D5E">
      <w:r>
        <w:t xml:space="preserve">For this research, </w:t>
      </w:r>
      <w:r w:rsidR="00CE388E">
        <w:t xml:space="preserve">I will be applying Mary Douglas’ define of the body to the treatment and governance of the black female body in throughout various times with the ability to compare and contrast </w:t>
      </w:r>
      <w:r w:rsidR="00300EED">
        <w:t xml:space="preserve">how the black female body was treated compared to the White female body. In order to be able to have a clear understanding, </w:t>
      </w:r>
      <w:r w:rsidR="003A5D74">
        <w:t xml:space="preserve">this </w:t>
      </w:r>
      <w:r w:rsidR="005C6528">
        <w:t>research will</w:t>
      </w:r>
      <w:r w:rsidR="003A5D74">
        <w:t xml:space="preserve"> be using Sarah Baartman as an early case study. </w:t>
      </w:r>
    </w:p>
    <w:p w14:paraId="39B83915" w14:textId="529197A0" w:rsidR="0064555B" w:rsidRDefault="0064555B" w:rsidP="00C35F2F">
      <w:pPr>
        <w:pStyle w:val="Heading1"/>
      </w:pPr>
      <w:r>
        <w:t xml:space="preserve">Who was Sarah Baartman ? </w:t>
      </w:r>
    </w:p>
    <w:p w14:paraId="3672ABAB" w14:textId="7C8A7A30" w:rsidR="0064555B" w:rsidRDefault="0064555B" w:rsidP="00767D5E">
      <w:r>
        <w:t xml:space="preserve">Sarah Baartman </w:t>
      </w:r>
      <w:r w:rsidR="004349C5">
        <w:t xml:space="preserve">(born Saarje) was a black woman </w:t>
      </w:r>
      <w:r w:rsidR="000D63F8">
        <w:t xml:space="preserve">born in the Eastern Cape of South Africa a former </w:t>
      </w:r>
      <w:r w:rsidR="00C35F2F">
        <w:t>Dutch</w:t>
      </w:r>
      <w:r w:rsidR="000D63F8">
        <w:t xml:space="preserve"> colony around </w:t>
      </w:r>
      <w:r w:rsidR="004477BD">
        <w:t xml:space="preserve">1789. </w:t>
      </w:r>
      <w:r w:rsidR="00CF7618">
        <w:t xml:space="preserve">She was from the Khoikhoi tribe which </w:t>
      </w:r>
      <w:r w:rsidR="00545B00">
        <w:t xml:space="preserve">was part of the Khoisan people. </w:t>
      </w:r>
      <w:r w:rsidR="00294AD7">
        <w:t xml:space="preserve">During the 1800s, she was transported to </w:t>
      </w:r>
      <w:r w:rsidR="000D53B2">
        <w:t xml:space="preserve">Europe where she began a “career” </w:t>
      </w:r>
      <w:r w:rsidR="006076FA">
        <w:t xml:space="preserve">in a travelling freakshow service claimed by her employer. </w:t>
      </w:r>
      <w:r w:rsidR="00C35F2F">
        <w:t>Sarah’s act</w:t>
      </w:r>
      <w:r w:rsidR="006076FA">
        <w:t xml:space="preserve"> </w:t>
      </w:r>
      <w:r w:rsidR="00F93E05">
        <w:t xml:space="preserve">was the display of her large </w:t>
      </w:r>
      <w:r w:rsidR="00595233" w:rsidRPr="00595233">
        <w:t>derriere</w:t>
      </w:r>
      <w:r w:rsidR="00595233">
        <w:t xml:space="preserve"> and her large breasts</w:t>
      </w:r>
      <w:r w:rsidR="007215E1">
        <w:t>. This act was don</w:t>
      </w:r>
      <w:r w:rsidR="00F87F47">
        <w:t xml:space="preserve">e naked with the lack of clothing and spared her dignity. </w:t>
      </w:r>
      <w:r w:rsidR="001121FC">
        <w:t xml:space="preserve">In December 1815, Sarah Baartman </w:t>
      </w:r>
      <w:r w:rsidR="007003CA">
        <w:t xml:space="preserve">lived in poverty and </w:t>
      </w:r>
      <w:r w:rsidR="001121FC">
        <w:t>di</w:t>
      </w:r>
      <w:r w:rsidR="00F2716C">
        <w:t xml:space="preserve">ed of a suspected </w:t>
      </w:r>
      <w:r w:rsidR="007003CA">
        <w:t xml:space="preserve">inflammatory disease at the age of 26. </w:t>
      </w:r>
      <w:r w:rsidR="007654D4">
        <w:t xml:space="preserve">After her death, </w:t>
      </w:r>
      <w:r w:rsidR="0002030C">
        <w:t xml:space="preserve">her body was dissected with her </w:t>
      </w:r>
      <w:r w:rsidR="006A4563">
        <w:t>genitals</w:t>
      </w:r>
      <w:r w:rsidR="002F75A9">
        <w:t xml:space="preserve">, </w:t>
      </w:r>
      <w:r w:rsidR="00802207">
        <w:t>brain and skeleton where put on di</w:t>
      </w:r>
      <w:r w:rsidR="0045018E">
        <w:t>splay in a museum on Paris</w:t>
      </w:r>
      <w:r w:rsidR="009A6031">
        <w:t xml:space="preserve"> to be seen by all. The treatment o</w:t>
      </w:r>
      <w:r w:rsidR="00976F7E">
        <w:t xml:space="preserve">f her </w:t>
      </w:r>
      <w:r w:rsidR="00207090">
        <w:t xml:space="preserve">of body whilst she was alive and in death </w:t>
      </w:r>
      <w:r w:rsidR="00790D80">
        <w:t xml:space="preserve">sparked Scientific Racism. </w:t>
      </w:r>
      <w:r w:rsidR="00800664">
        <w:t xml:space="preserve">This meant that scientists found ways to justify racism and the poor treatment of slaves as for </w:t>
      </w:r>
      <w:r w:rsidR="00C35F2F">
        <w:t>there</w:t>
      </w:r>
      <w:r w:rsidR="00800664">
        <w:t xml:space="preserve"> were seen as inferior and the less</w:t>
      </w:r>
      <w:r w:rsidR="00DC1044">
        <w:t>er species</w:t>
      </w:r>
      <w:r w:rsidR="009C2D9B">
        <w:t xml:space="preserve"> and classifying </w:t>
      </w:r>
      <w:r w:rsidR="009C4EF1">
        <w:t>anthropological typologies</w:t>
      </w:r>
      <w:r w:rsidR="00E82AA2">
        <w:t xml:space="preserve">. </w:t>
      </w:r>
      <w:r w:rsidR="00D36B94">
        <w:t xml:space="preserve"> Scientific racism</w:t>
      </w:r>
      <w:r w:rsidR="002137B9">
        <w:t xml:space="preserve"> back in the 1800s, where colonialism was at its peak, </w:t>
      </w:r>
      <w:r w:rsidR="0032317E">
        <w:t xml:space="preserve">led many to believe that slaves where not only less educated but also less evolved than the white </w:t>
      </w:r>
      <w:r w:rsidR="0032317E">
        <w:lastRenderedPageBreak/>
        <w:t xml:space="preserve">man and woman. </w:t>
      </w:r>
      <w:r w:rsidR="00CD38C7">
        <w:t>This ideology became even more apparent with Charles Darwin</w:t>
      </w:r>
      <w:r w:rsidR="00CD52FD">
        <w:t xml:space="preserve"> the publication </w:t>
      </w:r>
      <w:r w:rsidR="00C35F2F">
        <w:t>of Charles</w:t>
      </w:r>
      <w:r w:rsidR="00CD52FD">
        <w:t xml:space="preserve"> Darwin</w:t>
      </w:r>
      <w:r w:rsidR="00A13F94">
        <w:t xml:space="preserve">’s On the Origin of Species </w:t>
      </w:r>
      <w:r w:rsidR="00AC0BF1">
        <w:t xml:space="preserve">and other </w:t>
      </w:r>
      <w:r w:rsidR="00743493">
        <w:t xml:space="preserve">works such as </w:t>
      </w:r>
      <w:r w:rsidR="00743493" w:rsidRPr="00CC3020">
        <w:rPr>
          <w:i/>
        </w:rPr>
        <w:t>An Essay on the Inequality of the Human Races</w:t>
      </w:r>
      <w:r w:rsidR="00743493">
        <w:t xml:space="preserve"> </w:t>
      </w:r>
      <w:r w:rsidR="007D4E5D">
        <w:t xml:space="preserve">by Arthur De Gobineau which </w:t>
      </w:r>
      <w:r w:rsidR="00AA7DD9">
        <w:t>justified racism with the white race being</w:t>
      </w:r>
      <w:r w:rsidR="00A151EA">
        <w:t xml:space="preserve"> superior and a goal one should desire to be in. </w:t>
      </w:r>
    </w:p>
    <w:p w14:paraId="05223303" w14:textId="0C0BBD4E" w:rsidR="0063043F" w:rsidRDefault="0063043F" w:rsidP="00767D5E"/>
    <w:p w14:paraId="396A0A31" w14:textId="377970E1" w:rsidR="0063043F" w:rsidRDefault="0063043F" w:rsidP="00CE0881">
      <w:r>
        <w:t xml:space="preserve">Throughout history, the black female body has </w:t>
      </w:r>
      <w:r w:rsidR="00C35F2F">
        <w:t>been</w:t>
      </w:r>
      <w:r w:rsidR="00C50304">
        <w:t xml:space="preserve"> </w:t>
      </w:r>
      <w:r w:rsidR="001C61A1">
        <w:t>disvalue able</w:t>
      </w:r>
      <w:r w:rsidR="00C50304">
        <w:t xml:space="preserve">, due to the growth of tissue being different from the white </w:t>
      </w:r>
      <w:r w:rsidR="00C35F2F">
        <w:t>woman’s</w:t>
      </w:r>
      <w:r w:rsidR="00C50304">
        <w:t xml:space="preserve"> but also the black female </w:t>
      </w:r>
      <w:r w:rsidR="008A60A3">
        <w:t xml:space="preserve">body has been subject to sexualised ridicule which </w:t>
      </w:r>
      <w:r w:rsidR="00CD45EE">
        <w:t xml:space="preserve">was often followed by the thought of making it and the character of the black woman as immoral compared to its white </w:t>
      </w:r>
      <w:r w:rsidR="00414231">
        <w:t>counterpart</w:t>
      </w:r>
      <w:r w:rsidR="00CD45EE">
        <w:t xml:space="preserve">. Various forms of this racism can be seen </w:t>
      </w:r>
      <w:r w:rsidR="006F14E1">
        <w:t>in magazine</w:t>
      </w:r>
      <w:r w:rsidR="00C56E61">
        <w:t xml:space="preserve"> clippings from </w:t>
      </w:r>
      <w:r w:rsidR="006F14E1">
        <w:t>period</w:t>
      </w:r>
      <w:r w:rsidR="00947AA7">
        <w:t xml:space="preserve"> colonial </w:t>
      </w:r>
      <w:r w:rsidR="00414231">
        <w:t xml:space="preserve">and leading on to more modern times. The sexualization and the fetishization of the black body </w:t>
      </w:r>
      <w:r w:rsidR="00752714">
        <w:t>“</w:t>
      </w:r>
      <w:r w:rsidR="00752714" w:rsidRPr="00752714">
        <w:t>the black female was widely</w:t>
      </w:r>
      <w:r w:rsidR="00CE0881">
        <w:t xml:space="preserve"> </w:t>
      </w:r>
      <w:r w:rsidR="00CE0881">
        <w:t xml:space="preserve">perceived as possessing not </w:t>
      </w:r>
      <w:r w:rsidR="00CE0881">
        <w:t>only</w:t>
      </w:r>
      <w:r w:rsidR="00CE0881">
        <w:t xml:space="preserve"> a 'primitive' sexual appetite but also the</w:t>
      </w:r>
      <w:r w:rsidR="00CE0881">
        <w:t xml:space="preserve"> </w:t>
      </w:r>
      <w:r w:rsidR="00CE0881">
        <w:t>external signs of this temperament-primitive genitalia.</w:t>
      </w:r>
      <w:r w:rsidR="00D4224B">
        <w:t>”</w:t>
      </w:r>
      <w:r w:rsidR="00F02501">
        <w:t>(</w:t>
      </w:r>
      <w:r w:rsidR="00E022FF">
        <w:rPr>
          <w:rFonts w:ascii="Verdana" w:hAnsi="Verdana"/>
          <w:color w:val="000000"/>
          <w:sz w:val="20"/>
          <w:szCs w:val="20"/>
        </w:rPr>
        <w:t>McClintock</w:t>
      </w:r>
      <w:r w:rsidR="00931E2B">
        <w:rPr>
          <w:rFonts w:ascii="Verdana" w:hAnsi="Verdana"/>
          <w:color w:val="000000"/>
          <w:sz w:val="20"/>
          <w:szCs w:val="20"/>
        </w:rPr>
        <w:t>,A. 1995:</w:t>
      </w:r>
      <w:r w:rsidR="00F02501">
        <w:t>42)</w:t>
      </w:r>
      <w:r w:rsidR="00931E2B">
        <w:t xml:space="preserve">. </w:t>
      </w:r>
      <w:r w:rsidR="00232B0C">
        <w:t xml:space="preserve">This can be seen with </w:t>
      </w:r>
      <w:r w:rsidR="00DD5721">
        <w:t>Baartman’s genet</w:t>
      </w:r>
      <w:r w:rsidR="00C35F2F">
        <w:t>e</w:t>
      </w:r>
      <w:r w:rsidR="00DD5721">
        <w:t xml:space="preserve">lia being displayed </w:t>
      </w:r>
      <w:r w:rsidR="001016DF">
        <w:t xml:space="preserve">even after her death. </w:t>
      </w:r>
      <w:r w:rsidR="00F02501">
        <w:t xml:space="preserve"> The same book continues to state </w:t>
      </w:r>
      <w:r w:rsidR="00456639">
        <w:t>“</w:t>
      </w:r>
      <w:r w:rsidR="00456639">
        <w:t xml:space="preserve">The invention of </w:t>
      </w:r>
      <w:r w:rsidR="00456639">
        <w:t>racial</w:t>
      </w:r>
      <w:r w:rsidR="00456639">
        <w:t xml:space="preserve"> fetishism became central to the regime of sexual surveillance</w:t>
      </w:r>
      <w:r w:rsidR="00456639">
        <w:t>”</w:t>
      </w:r>
      <w:r w:rsidR="00E56121">
        <w:t xml:space="preserve"> (</w:t>
      </w:r>
      <w:r w:rsidR="00256538">
        <w:rPr>
          <w:rFonts w:ascii="Verdana" w:hAnsi="Verdana"/>
          <w:color w:val="000000"/>
          <w:sz w:val="20"/>
          <w:szCs w:val="20"/>
        </w:rPr>
        <w:t>McClintock</w:t>
      </w:r>
      <w:r w:rsidR="00256538">
        <w:rPr>
          <w:rFonts w:ascii="Verdana" w:hAnsi="Verdana"/>
          <w:color w:val="000000"/>
          <w:sz w:val="20"/>
          <w:szCs w:val="20"/>
        </w:rPr>
        <w:t>,A.1995:</w:t>
      </w:r>
      <w:r w:rsidR="00E56121">
        <w:t xml:space="preserve">182). </w:t>
      </w:r>
      <w:r w:rsidR="00EB361A">
        <w:t>In an era</w:t>
      </w:r>
      <w:r w:rsidR="00DB529E">
        <w:t xml:space="preserve"> of </w:t>
      </w:r>
      <w:r w:rsidR="002D4C8E">
        <w:t xml:space="preserve">colonization, many </w:t>
      </w:r>
      <w:r w:rsidR="00C10BEB">
        <w:t>colonisers</w:t>
      </w:r>
      <w:r w:rsidR="002D4C8E">
        <w:t xml:space="preserve"> </w:t>
      </w:r>
      <w:r w:rsidR="00BC348A">
        <w:t xml:space="preserve">often fetishized </w:t>
      </w:r>
      <w:r w:rsidR="002E5863">
        <w:t xml:space="preserve">slaves but white women we often seen as the racial gatekeepers. The impregnation of a white woman by a slave </w:t>
      </w:r>
      <w:r w:rsidR="008E40DF">
        <w:t xml:space="preserve">was seen as an offense </w:t>
      </w:r>
      <w:r w:rsidR="00C35F2F">
        <w:t>“women</w:t>
      </w:r>
      <w:r w:rsidR="008A3516">
        <w:t xml:space="preserve"> in the Victorian iconography of cleanliness, purity and maternal fecundity as the gatekeepers of the nation.</w:t>
      </w:r>
      <w:r w:rsidR="008A3516">
        <w:t>”</w:t>
      </w:r>
      <w:r w:rsidR="002A0EB7">
        <w:t xml:space="preserve"> </w:t>
      </w:r>
      <w:r w:rsidR="00FA4200">
        <w:t>(</w:t>
      </w:r>
      <w:r w:rsidR="00FA4200">
        <w:rPr>
          <w:rFonts w:ascii="Verdana" w:hAnsi="Verdana"/>
          <w:color w:val="000000"/>
          <w:sz w:val="20"/>
          <w:szCs w:val="20"/>
        </w:rPr>
        <w:t>McClintock</w:t>
      </w:r>
      <w:r w:rsidR="00FA4200">
        <w:rPr>
          <w:rFonts w:ascii="Verdana" w:hAnsi="Verdana"/>
          <w:color w:val="000000"/>
          <w:sz w:val="20"/>
          <w:szCs w:val="20"/>
        </w:rPr>
        <w:t>,A. 1995:</w:t>
      </w:r>
      <w:r w:rsidR="002A0EB7">
        <w:t xml:space="preserve">378). </w:t>
      </w:r>
      <w:r w:rsidR="008940AF">
        <w:t>This symbolises the importance cast of the white female body</w:t>
      </w:r>
      <w:r w:rsidR="00E9128F">
        <w:t xml:space="preserve">. A White woman bearing the child of a slave was </w:t>
      </w:r>
      <w:r w:rsidR="0036431D">
        <w:t>seen a leading</w:t>
      </w:r>
      <w:r w:rsidR="00DD0B2C">
        <w:t xml:space="preserve"> down</w:t>
      </w:r>
      <w:r w:rsidR="0036431D">
        <w:t xml:space="preserve"> the path of a white genocide </w:t>
      </w:r>
      <w:r w:rsidR="008E40DF">
        <w:t>and black men were the polluters</w:t>
      </w:r>
      <w:r w:rsidR="00DD0B2C">
        <w:t xml:space="preserve"> </w:t>
      </w:r>
      <w:r w:rsidR="00834B9C">
        <w:t xml:space="preserve">with their alleged ability to make a woman of a different </w:t>
      </w:r>
      <w:r w:rsidR="00F1280B">
        <w:t xml:space="preserve">race and class have sexual intercourse. </w:t>
      </w:r>
      <w:r w:rsidR="009304B7">
        <w:t>Furthermore, the impregnation of a black woman</w:t>
      </w:r>
      <w:r w:rsidR="008E3133">
        <w:t xml:space="preserve"> by a white man was often regarded as none problematic as for</w:t>
      </w:r>
      <w:r w:rsidR="00DF089F">
        <w:t xml:space="preserve"> the slave could afford to look after the mixed raced child as for it had </w:t>
      </w:r>
      <w:r w:rsidR="002A4F8F">
        <w:t xml:space="preserve">dark skin even though it was light. The child would not be integrated within the white society but same time, </w:t>
      </w:r>
      <w:r w:rsidR="007934AB">
        <w:t xml:space="preserve">children born from slaves and white masters often had the difficult time of relating to both groups as for they did not really fit the latter. </w:t>
      </w:r>
    </w:p>
    <w:p w14:paraId="5520A34A" w14:textId="7CCCFEF9" w:rsidR="00384937" w:rsidRDefault="00BD02CE" w:rsidP="00C62019">
      <w:r w:rsidRPr="00BD02CE">
        <w:drawing>
          <wp:anchor distT="0" distB="0" distL="114300" distR="114300" simplePos="0" relativeHeight="251658240" behindDoc="0" locked="0" layoutInCell="1" allowOverlap="1" wp14:anchorId="2E24E163" wp14:editId="0A321EA3">
            <wp:simplePos x="0" y="0"/>
            <wp:positionH relativeFrom="column">
              <wp:posOffset>2190750</wp:posOffset>
            </wp:positionH>
            <wp:positionV relativeFrom="paragraph">
              <wp:posOffset>1282065</wp:posOffset>
            </wp:positionV>
            <wp:extent cx="3457575" cy="1743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t="40837" r="402" b="39497"/>
                    <a:stretch/>
                  </pic:blipFill>
                  <pic:spPr bwMode="auto">
                    <a:xfrm>
                      <a:off x="0" y="0"/>
                      <a:ext cx="3457575" cy="174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4937">
        <w:t xml:space="preserve">Moving from </w:t>
      </w:r>
      <w:r w:rsidR="00C35F2F">
        <w:t>colonialism</w:t>
      </w:r>
      <w:r w:rsidR="00384937">
        <w:t xml:space="preserve"> and slavery, many more stereotypes followed the </w:t>
      </w:r>
      <w:r w:rsidR="00415E24">
        <w:t xml:space="preserve">black women in America with often depicting black women as </w:t>
      </w:r>
      <w:r w:rsidR="00612F67">
        <w:t xml:space="preserve">sexually aggressive beings but also uneducated. With this said, education amongst the black population in the </w:t>
      </w:r>
      <w:r w:rsidR="00534517">
        <w:t xml:space="preserve">Americas was not the highest nor the best but </w:t>
      </w:r>
      <w:r w:rsidR="00D52B6C">
        <w:t xml:space="preserve">the miseducation of black people stems from not being seen as capable or seen as important enough to </w:t>
      </w:r>
      <w:r w:rsidR="00FE279F">
        <w:t xml:space="preserve">be given an education. </w:t>
      </w:r>
      <w:r w:rsidR="007F5096">
        <w:t>“</w:t>
      </w:r>
      <w:r w:rsidR="007F5096">
        <w:t>In 1880, 76 percent of southern blacks (age 10 and over) were illiterate, a rate 55 percentage points greater than that for southern whites.</w:t>
      </w:r>
      <w:r w:rsidR="007F5096">
        <w:t>”</w:t>
      </w:r>
      <w:r w:rsidR="00945149">
        <w:t xml:space="preserve"> (</w:t>
      </w:r>
      <w:r w:rsidR="005D4AEA">
        <w:t>Margo</w:t>
      </w:r>
      <w:r w:rsidR="00226BC7">
        <w:t>,R</w:t>
      </w:r>
      <w:r w:rsidR="00BA0DA1">
        <w:t>.1990:6)</w:t>
      </w:r>
      <w:r w:rsidR="005C1A2C">
        <w:t xml:space="preserve"> The education of black people progressed with </w:t>
      </w:r>
      <w:r w:rsidR="00200E27">
        <w:t>only 12%</w:t>
      </w:r>
      <w:r w:rsidR="00D945D7">
        <w:t xml:space="preserve"> of black people being classed as illiterate by 1930</w:t>
      </w:r>
      <w:r w:rsidR="00442258">
        <w:t xml:space="preserve"> but the stereotype of the black and uneducated was </w:t>
      </w:r>
      <w:r>
        <w:t>propagated</w:t>
      </w:r>
      <w:r w:rsidR="00442258">
        <w:t xml:space="preserve"> al</w:t>
      </w:r>
      <w:r w:rsidR="003C011A">
        <w:t xml:space="preserve"> </w:t>
      </w:r>
      <w:r w:rsidR="00442258">
        <w:t>over America. This image was known as the mammy</w:t>
      </w:r>
      <w:r w:rsidR="003C011A">
        <w:t xml:space="preserve">. </w:t>
      </w:r>
      <w:r w:rsidR="00FD404C">
        <w:t xml:space="preserve">The </w:t>
      </w:r>
      <w:r w:rsidR="009A6778">
        <w:t>M</w:t>
      </w:r>
      <w:r w:rsidR="00FD404C">
        <w:t xml:space="preserve">ammy </w:t>
      </w:r>
      <w:r w:rsidR="000922A2">
        <w:t>often was a large black woman</w:t>
      </w:r>
      <w:r w:rsidR="00D8288D">
        <w:t>, with large arms, large hips</w:t>
      </w:r>
      <w:r w:rsidR="0051006F">
        <w:t xml:space="preserve">, </w:t>
      </w:r>
      <w:r w:rsidR="00CA0633">
        <w:t>overexaggerated</w:t>
      </w:r>
      <w:r w:rsidR="0051006F">
        <w:t xml:space="preserve"> lips on a wide </w:t>
      </w:r>
      <w:r w:rsidR="00CA0633">
        <w:t>mouth whilst</w:t>
      </w:r>
      <w:r w:rsidR="000922A2">
        <w:t xml:space="preserve"> wearing an apron </w:t>
      </w:r>
      <w:r w:rsidR="00233283">
        <w:t>in front</w:t>
      </w:r>
      <w:r w:rsidR="00CA0633">
        <w:t xml:space="preserve"> </w:t>
      </w:r>
      <w:r w:rsidR="00521161">
        <w:t>of a work maids uniform.</w:t>
      </w:r>
      <w:r w:rsidR="001B58B6">
        <w:t xml:space="preserve"> The caricature was meant </w:t>
      </w:r>
      <w:r w:rsidR="00B87FA5">
        <w:t xml:space="preserve">create the illusion that black women were often happy to be maids working for the white slave owners and </w:t>
      </w:r>
      <w:r w:rsidR="007E0313">
        <w:t>more over time, happy to do manual labour in houses</w:t>
      </w:r>
      <w:r w:rsidR="00885886">
        <w:t>. The image branded these women as unattractive</w:t>
      </w:r>
      <w:r w:rsidR="003C1ACE">
        <w:t xml:space="preserve">. This stereotype can be observed in figure 1. </w:t>
      </w:r>
      <w:r w:rsidR="00705C0F">
        <w:t xml:space="preserve">The image of this Mammy style </w:t>
      </w:r>
      <w:r w:rsidR="006D598B">
        <w:t>representation of black women</w:t>
      </w:r>
      <w:r w:rsidR="00C62019">
        <w:t xml:space="preserve"> showcases </w:t>
      </w:r>
      <w:r w:rsidR="00C83960">
        <w:t xml:space="preserve">the </w:t>
      </w:r>
      <w:r w:rsidR="00C83960">
        <w:lastRenderedPageBreak/>
        <w:t xml:space="preserve">poor treatment of black people not only being stereotyped </w:t>
      </w:r>
      <w:r w:rsidR="00211DA4">
        <w:t xml:space="preserve">but also being seen as though they can not attain to </w:t>
      </w:r>
      <w:r w:rsidR="002551A6">
        <w:t xml:space="preserve">white Eurocentric beauty standards placed in the white American society. </w:t>
      </w:r>
    </w:p>
    <w:p w14:paraId="5DFBAFA8" w14:textId="1287F94B" w:rsidR="004D2116" w:rsidRDefault="004337A0" w:rsidP="00C35F2F">
      <w:r>
        <w:t xml:space="preserve">The imagination and </w:t>
      </w:r>
      <w:r w:rsidR="00E63AA3">
        <w:t xml:space="preserve">over sexualisation of the black female body including, the derriere of black women </w:t>
      </w:r>
      <w:r w:rsidR="00E43119">
        <w:t xml:space="preserve">has become somewhat mainstream in today’s popular culture with </w:t>
      </w:r>
      <w:r w:rsidR="00B52827">
        <w:t>black women often being paraded in music videos</w:t>
      </w:r>
      <w:r w:rsidR="00787046">
        <w:t xml:space="preserve">. To some </w:t>
      </w:r>
      <w:r w:rsidR="005456D1">
        <w:t xml:space="preserve">members of society, a woman on screen dancing </w:t>
      </w:r>
      <w:r w:rsidR="00007746">
        <w:t xml:space="preserve">whilst little to nothing with her </w:t>
      </w:r>
      <w:r w:rsidR="00DD68E3">
        <w:t xml:space="preserve">oiled behind can be </w:t>
      </w:r>
      <w:r w:rsidR="00077881">
        <w:t xml:space="preserve">issue but throughout history, especially with women such as Sarah </w:t>
      </w:r>
      <w:r w:rsidR="00C35F2F">
        <w:t>Baartman</w:t>
      </w:r>
      <w:r w:rsidR="00077881">
        <w:t xml:space="preserve">, the black woman was often judged based on </w:t>
      </w:r>
      <w:r w:rsidR="008F1ABC">
        <w:t xml:space="preserve">her body parts. </w:t>
      </w:r>
      <w:r w:rsidR="00BB6E81">
        <w:t xml:space="preserve">Women such as </w:t>
      </w:r>
      <w:r w:rsidR="00C35F2F">
        <w:t>Josephine</w:t>
      </w:r>
      <w:r w:rsidR="00BB6E81">
        <w:t xml:space="preserve"> Baker exploited the fetishization </w:t>
      </w:r>
      <w:r w:rsidR="00ED4334">
        <w:t xml:space="preserve">placed on the black female body in order to regain and take charge of her </w:t>
      </w:r>
      <w:r w:rsidR="00B324BE">
        <w:t>sexuality “</w:t>
      </w:r>
      <w:r w:rsidR="00F71BBA">
        <w:t>to ‘</w:t>
      </w:r>
      <w:r w:rsidR="00126C31">
        <w:t>exploit</w:t>
      </w:r>
      <w:r w:rsidR="00F71BBA">
        <w:t>’</w:t>
      </w:r>
      <w:r w:rsidR="00126C31">
        <w:t xml:space="preserve"> white eroticization of black bodies, Baker called attention to the "butt" in her dance routines</w:t>
      </w:r>
      <w:r w:rsidR="001D33C6">
        <w:t>…</w:t>
      </w:r>
      <w:r w:rsidR="001D33C6">
        <w:t xml:space="preserve">Many of Baker's dance moves highlighting the </w:t>
      </w:r>
      <w:r w:rsidR="001D33C6">
        <w:t>‘b</w:t>
      </w:r>
      <w:r w:rsidR="001D33C6">
        <w:t>utt</w:t>
      </w:r>
      <w:r w:rsidR="001D33C6">
        <w:t>’</w:t>
      </w:r>
      <w:r w:rsidR="001D33C6">
        <w:t xml:space="preserve"> prefigure movements popular in contemporary black dance.</w:t>
      </w:r>
      <w:r w:rsidR="001D33C6">
        <w:t>”</w:t>
      </w:r>
      <w:r w:rsidR="0070279C">
        <w:t xml:space="preserve"> (</w:t>
      </w:r>
      <w:r w:rsidR="0043142C">
        <w:t>hooks,b</w:t>
      </w:r>
      <w:r w:rsidR="00DA6368">
        <w:t>.</w:t>
      </w:r>
      <w:r w:rsidR="0070279C">
        <w:t xml:space="preserve"> </w:t>
      </w:r>
      <w:r w:rsidR="00F96752">
        <w:t>199</w:t>
      </w:r>
      <w:r w:rsidR="00DA6368">
        <w:t>2:</w:t>
      </w:r>
      <w:r w:rsidR="0070279C">
        <w:t>63</w:t>
      </w:r>
      <w:r w:rsidR="00DA6368">
        <w:t>)</w:t>
      </w:r>
      <w:r w:rsidR="004810B8">
        <w:t xml:space="preserve"> black looks. Race and representation).</w:t>
      </w:r>
      <w:r w:rsidR="00E85755">
        <w:t xml:space="preserve"> This form</w:t>
      </w:r>
      <w:r w:rsidR="00C948EC">
        <w:t xml:space="preserve"> of </w:t>
      </w:r>
      <w:r w:rsidR="00017952">
        <w:t xml:space="preserve">butt dance is now prevalent in black African American culture and today can be seen through viral videos and challenges </w:t>
      </w:r>
      <w:r w:rsidR="00AC0879">
        <w:t>also known as the “twerk challenge”</w:t>
      </w:r>
      <w:r w:rsidR="005D14D7">
        <w:t xml:space="preserve">. Although, one </w:t>
      </w:r>
      <w:r w:rsidR="00C35F2F">
        <w:t>must</w:t>
      </w:r>
      <w:r w:rsidR="005D14D7">
        <w:t xml:space="preserve"> argue that </w:t>
      </w:r>
      <w:r w:rsidR="00F4100A">
        <w:t xml:space="preserve">“butt” dances where not just of African American origin but also </w:t>
      </w:r>
      <w:r w:rsidR="00987F4A">
        <w:t>existed</w:t>
      </w:r>
      <w:r w:rsidR="00F4100A">
        <w:t xml:space="preserve"> in Africa </w:t>
      </w:r>
      <w:r w:rsidR="00555122">
        <w:t xml:space="preserve">long before </w:t>
      </w:r>
      <w:r w:rsidR="00B45514">
        <w:t>it became a media craze in America</w:t>
      </w:r>
      <w:r w:rsidR="001E29F2">
        <w:t xml:space="preserve"> one example of this being the </w:t>
      </w:r>
      <w:r w:rsidR="00583D0A">
        <w:t xml:space="preserve">chakacha dance from </w:t>
      </w:r>
      <w:r w:rsidR="00987F4A">
        <w:t>Tanzania</w:t>
      </w:r>
      <w:r w:rsidR="006F2490">
        <w:t xml:space="preserve"> or the </w:t>
      </w:r>
      <w:r w:rsidR="000007F6">
        <w:t xml:space="preserve">Soukous dance from Congo. With this style of dance, the black </w:t>
      </w:r>
      <w:r w:rsidR="007B7649">
        <w:t xml:space="preserve">increase in the hyper sexualisation of the black female body alongside the ridicule that comes along </w:t>
      </w:r>
      <w:r w:rsidR="002004F9">
        <w:t xml:space="preserve">with it. Words often such as “slutty” “Rachet” and “Ghetto” are used to describe </w:t>
      </w:r>
      <w:r w:rsidR="00C05B7C">
        <w:t xml:space="preserve">a black female who may perform this style of dance but from my own personal experience, I have been ridiculed by both sides for not being “black enough”. </w:t>
      </w:r>
      <w:r w:rsidR="003729DB">
        <w:t xml:space="preserve">With the ridicule and insults that come along with this form sexualisation, </w:t>
      </w:r>
      <w:r w:rsidR="00C35F2F">
        <w:t>there’s</w:t>
      </w:r>
      <w:r w:rsidR="003729DB">
        <w:t xml:space="preserve"> also a</w:t>
      </w:r>
      <w:r w:rsidR="003D26B0">
        <w:t xml:space="preserve"> comparison being made somewhere. Who can </w:t>
      </w:r>
      <w:r w:rsidR="00CB3274">
        <w:t xml:space="preserve">dance better with their derrieres? The white woman or the black woman? </w:t>
      </w:r>
      <w:r w:rsidR="005460F2">
        <w:t>With this style of dance being apart of popular that was often done by black women and unheard off for a white woman do such a thing</w:t>
      </w:r>
      <w:r w:rsidR="00A162FF">
        <w:t xml:space="preserve"> but that all changed when </w:t>
      </w:r>
      <w:r w:rsidR="00C40A03">
        <w:t xml:space="preserve">singer Miley Cyrus </w:t>
      </w:r>
      <w:r w:rsidR="00753402">
        <w:t xml:space="preserve">decided to “twerk” on stage </w:t>
      </w:r>
      <w:r w:rsidR="00A70509">
        <w:t xml:space="preserve">at the VMAs. This sparked a debate of what was culture appropriation and </w:t>
      </w:r>
      <w:r w:rsidR="00C35F2F">
        <w:t>whether</w:t>
      </w:r>
      <w:r w:rsidR="00A70509">
        <w:t xml:space="preserve"> it was acceptable for a white woman to </w:t>
      </w:r>
      <w:r w:rsidR="00CD4EB7">
        <w:t xml:space="preserve">exploit a dance that was done by black women years prior </w:t>
      </w:r>
      <w:r w:rsidR="0009262D">
        <w:t xml:space="preserve">as a way of </w:t>
      </w:r>
      <w:r w:rsidR="007222EE">
        <w:t>claiming their sexuality</w:t>
      </w:r>
      <w:r w:rsidR="00891515">
        <w:t xml:space="preserve"> whilst being body shamed</w:t>
      </w:r>
      <w:r w:rsidR="00C537C9">
        <w:t xml:space="preserve">. </w:t>
      </w:r>
      <w:r w:rsidR="00E07B3F">
        <w:t xml:space="preserve"> Some linked the </w:t>
      </w:r>
      <w:r w:rsidR="004F5EAB">
        <w:t xml:space="preserve">act of “twerking” by white woman as the need to for </w:t>
      </w:r>
      <w:r w:rsidR="009A301E">
        <w:t xml:space="preserve">the oppressor such as white </w:t>
      </w:r>
      <w:r w:rsidR="00873EB3">
        <w:t>supremacists</w:t>
      </w:r>
      <w:r w:rsidR="009A301E">
        <w:t xml:space="preserve"> </w:t>
      </w:r>
      <w:r w:rsidR="00192C74">
        <w:t>to claim something belonging to the minority “</w:t>
      </w:r>
      <w:r w:rsidR="008B55CC" w:rsidRPr="008B55CC">
        <w:t>The oppressor consciousness tends to transform everything surrounding it into an object of its domination. The earth, property, production, the creations of people, people themselves, time—everything is reduced to the status of objects at its disposal.</w:t>
      </w:r>
      <w:r w:rsidR="008B55CC">
        <w:t xml:space="preserve">” </w:t>
      </w:r>
      <w:r w:rsidR="00014040">
        <w:t>(</w:t>
      </w:r>
      <w:r w:rsidR="00EA3FBE">
        <w:t>Freire</w:t>
      </w:r>
      <w:r w:rsidR="000C778D">
        <w:t>,P 1968)</w:t>
      </w:r>
      <w:r w:rsidR="00EA3FBE">
        <w:t xml:space="preserve">. </w:t>
      </w:r>
      <w:r w:rsidR="00B324BE">
        <w:t>Thus,</w:t>
      </w:r>
      <w:r w:rsidR="00EA3FBE">
        <w:t xml:space="preserve"> when </w:t>
      </w:r>
      <w:r w:rsidR="000C778D">
        <w:t>Josephine</w:t>
      </w:r>
      <w:r w:rsidR="00EA3FBE">
        <w:t xml:space="preserve"> Baker</w:t>
      </w:r>
      <w:r w:rsidR="00776FFF">
        <w:t xml:space="preserve"> reclaimed her body, and twerking </w:t>
      </w:r>
      <w:r w:rsidR="00CE155F">
        <w:t xml:space="preserve">mainstream, it was seen as outrageous act but </w:t>
      </w:r>
      <w:r w:rsidR="007A101C">
        <w:t xml:space="preserve">when white women such as Miley Cyrus </w:t>
      </w:r>
      <w:r w:rsidR="00801A7A">
        <w:t xml:space="preserve">Iggy Azealia, they faced no social consequences of social ridicule </w:t>
      </w:r>
      <w:r w:rsidR="00E450F8">
        <w:t xml:space="preserve">from mass media. </w:t>
      </w:r>
      <w:r w:rsidR="008A6384">
        <w:t>How</w:t>
      </w:r>
      <w:r w:rsidR="00F562D6">
        <w:t xml:space="preserve"> can it be acceptable for women from one race to be able to express themselves in a way which is seen positive but when the women from oppressed group of individuals is ridiculed? </w:t>
      </w:r>
      <w:r w:rsidR="00292632">
        <w:t xml:space="preserve">The author </w:t>
      </w:r>
      <w:r w:rsidR="00D260A2">
        <w:t>of</w:t>
      </w:r>
      <w:r w:rsidR="00292632">
        <w:t xml:space="preserve"> the blog </w:t>
      </w:r>
      <w:r w:rsidR="002842D5">
        <w:t xml:space="preserve">Gradient Lair </w:t>
      </w:r>
      <w:r w:rsidR="00C35F2F">
        <w:t>states,</w:t>
      </w:r>
      <w:r w:rsidR="002842D5">
        <w:t xml:space="preserve"> </w:t>
      </w:r>
      <w:r w:rsidR="00892DC7">
        <w:t>“</w:t>
      </w:r>
      <w:r w:rsidR="005E2AAD" w:rsidRPr="005E2AAD">
        <w:t>the idea that only “poor” and “ghetto” Black women dance this way, thus making it a “shameful” dance unless absolutely anyone of a different social status does it.</w:t>
      </w:r>
      <w:r w:rsidR="005E2AAD">
        <w:t>”</w:t>
      </w:r>
      <w:r w:rsidR="00B20473">
        <w:t xml:space="preserve"> </w:t>
      </w:r>
      <w:r w:rsidR="00E150B7">
        <w:t>(Trudy</w:t>
      </w:r>
      <w:r w:rsidR="005B17F3">
        <w:t>:2013</w:t>
      </w:r>
      <w:r w:rsidR="00E150B7">
        <w:t>)</w:t>
      </w:r>
      <w:r w:rsidR="003C3F96">
        <w:t xml:space="preserve">. </w:t>
      </w:r>
      <w:r w:rsidR="002842D5">
        <w:t xml:space="preserve">Even though black women are free, educated, able to </w:t>
      </w:r>
      <w:r w:rsidR="00771D4E">
        <w:t xml:space="preserve">attain to the standards placed for them by society whether black or white, they still cannot escape the ridicule </w:t>
      </w:r>
      <w:r w:rsidR="004D2116">
        <w:t xml:space="preserve">or the body shaming that is placed on them. </w:t>
      </w:r>
    </w:p>
    <w:p w14:paraId="0BCDB6AC" w14:textId="7524D654" w:rsidR="00190C3D" w:rsidRDefault="00190C3D" w:rsidP="00C35F2F">
      <w:pPr>
        <w:pStyle w:val="Heading1"/>
      </w:pPr>
      <w:r>
        <w:t xml:space="preserve">Pop culture and the </w:t>
      </w:r>
      <w:r w:rsidR="00C35F2F">
        <w:t>M</w:t>
      </w:r>
      <w:r>
        <w:t>edia</w:t>
      </w:r>
    </w:p>
    <w:p w14:paraId="34A93E91" w14:textId="1CEA0101" w:rsidR="00AA0E8A" w:rsidRDefault="00EB1A7E" w:rsidP="00767D5E">
      <w:r>
        <w:t xml:space="preserve">With this paper discussing the ridicule of Sarah Baartman’s body along side other </w:t>
      </w:r>
      <w:r w:rsidR="00BC4E09">
        <w:t xml:space="preserve">black female bodies. The sexualisation of the black body has seen an increase on the </w:t>
      </w:r>
      <w:r w:rsidR="0071647F">
        <w:t xml:space="preserve">number of white female celebrities having procedures to increase the size of their </w:t>
      </w:r>
      <w:r w:rsidR="005631C2">
        <w:t>derrieres</w:t>
      </w:r>
      <w:r w:rsidR="0071647F">
        <w:t xml:space="preserve">. Numerous reasons can be attributed </w:t>
      </w:r>
      <w:r w:rsidR="008E49EA">
        <w:t xml:space="preserve">to their choices including dissatisfaction with their </w:t>
      </w:r>
      <w:r w:rsidR="004C3123">
        <w:t xml:space="preserve">own natural body or just the want and need to enhance their body. </w:t>
      </w:r>
      <w:r w:rsidR="005345F6">
        <w:t xml:space="preserve">I for one, often find it interesting that black women where literally </w:t>
      </w:r>
      <w:r w:rsidR="005345F6">
        <w:lastRenderedPageBreak/>
        <w:t xml:space="preserve">paraded around in circus’ for having a natural body </w:t>
      </w:r>
      <w:r w:rsidR="008A02C3">
        <w:t xml:space="preserve">but in modern times, that type of body structure is seen as the </w:t>
      </w:r>
      <w:r w:rsidR="00C35F2F">
        <w:t>aspiration</w:t>
      </w:r>
      <w:r w:rsidR="008A02C3">
        <w:t xml:space="preserve">. </w:t>
      </w:r>
      <w:r w:rsidR="00A96553">
        <w:t xml:space="preserve">A narrow waist, a large </w:t>
      </w:r>
      <w:r w:rsidR="005631C2">
        <w:t>derriere</w:t>
      </w:r>
      <w:r w:rsidR="00A96553">
        <w:t xml:space="preserve"> and</w:t>
      </w:r>
      <w:r w:rsidR="00C35F2F">
        <w:t xml:space="preserve"> </w:t>
      </w:r>
      <w:r w:rsidR="00A96553">
        <w:t xml:space="preserve">full lips. These were the characteristics that </w:t>
      </w:r>
      <w:r w:rsidR="00B324BE">
        <w:t>were</w:t>
      </w:r>
      <w:r w:rsidR="00A96553">
        <w:t xml:space="preserve"> used to humiliate the black female population but now that has changed.  </w:t>
      </w:r>
      <w:r w:rsidR="008A31B6">
        <w:t xml:space="preserve">Various blogs and forums have discussed </w:t>
      </w:r>
      <w:r w:rsidR="006F3CBE">
        <w:t xml:space="preserve">and engaged in </w:t>
      </w:r>
      <w:r w:rsidR="008A31B6">
        <w:t xml:space="preserve">the appraisal </w:t>
      </w:r>
      <w:r w:rsidR="006F3CBE">
        <w:t>of this phenom</w:t>
      </w:r>
      <w:r w:rsidR="005E3D21">
        <w:t xml:space="preserve">enon and the double standards </w:t>
      </w:r>
      <w:r w:rsidR="00CA0F51">
        <w:t>with some stating “</w:t>
      </w:r>
      <w:r w:rsidR="00CA0F51" w:rsidRPr="00CA0F51">
        <w:t>Once upon a time, if a white girl had a big butt, it was frowned upon. She was expected to work out to get rid of it, not work out to lift it and show it off even more.</w:t>
      </w:r>
      <w:r w:rsidR="00CA0F51">
        <w:t xml:space="preserve">” </w:t>
      </w:r>
      <w:r w:rsidR="00874E06">
        <w:t>(</w:t>
      </w:r>
      <w:r w:rsidR="008421B5">
        <w:t>Gualtieri</w:t>
      </w:r>
      <w:r w:rsidR="00874E06">
        <w:t>:</w:t>
      </w:r>
      <w:r w:rsidR="008421B5">
        <w:t xml:space="preserve"> 2016</w:t>
      </w:r>
      <w:r w:rsidR="00874E06">
        <w:t>)</w:t>
      </w:r>
      <w:r w:rsidR="00141CEF">
        <w:t>.</w:t>
      </w:r>
      <w:r w:rsidR="00C5710F">
        <w:t xml:space="preserve"> The same article calls out publications like Vogue who have mocked </w:t>
      </w:r>
      <w:r w:rsidR="00B763DA">
        <w:t xml:space="preserve">large behinds in the fashion industry for suddenly taking uturn and jumping on the bandwagon of the </w:t>
      </w:r>
      <w:r w:rsidR="003C529D">
        <w:t>now coined term “</w:t>
      </w:r>
      <w:r w:rsidR="00C35F2F">
        <w:t>slim thick</w:t>
      </w:r>
      <w:r w:rsidR="003C529D">
        <w:t xml:space="preserve">”. This term </w:t>
      </w:r>
      <w:r w:rsidR="003906E9">
        <w:t xml:space="preserve">hails from African-American Vernacular English </w:t>
      </w:r>
      <w:r w:rsidR="0044738C">
        <w:t>which has become as of today a 670,000 image based tag on the social platform</w:t>
      </w:r>
      <w:r w:rsidR="00A85592">
        <w:t xml:space="preserve"> Instagram. </w:t>
      </w:r>
      <w:r w:rsidR="00D33A8E">
        <w:t>4</w:t>
      </w:r>
      <w:r w:rsidR="00B37C9C">
        <w:t>.7 thousand butt lifts where recorded alongside</w:t>
      </w:r>
      <w:r w:rsidR="00BC1B8A">
        <w:t xml:space="preserve"> 2,500 butt implants and a staggering 14.700</w:t>
      </w:r>
      <w:r w:rsidR="009361D7">
        <w:t xml:space="preserve"> butt augmentations in the year from 2014 to 2015 </w:t>
      </w:r>
      <w:r w:rsidR="00874E06">
        <w:t>(plasticsurgery.com:2016)</w:t>
      </w:r>
      <w:r w:rsidR="009D4DB8">
        <w:t xml:space="preserve"> Although there was no race statistic provided. </w:t>
      </w:r>
    </w:p>
    <w:p w14:paraId="27FF65AE" w14:textId="15B21C28" w:rsidR="009D4DB8" w:rsidRDefault="009D4DB8" w:rsidP="00767D5E"/>
    <w:p w14:paraId="17D49C9D" w14:textId="5288F7D2" w:rsidR="009D4DB8" w:rsidRDefault="009D4DB8" w:rsidP="00767D5E"/>
    <w:p w14:paraId="38482C9D" w14:textId="787FA7BB" w:rsidR="008F39C8" w:rsidRDefault="00C35F2F" w:rsidP="00767D5E">
      <w:r>
        <w:t xml:space="preserve">To conclude: </w:t>
      </w:r>
      <w:r w:rsidR="009D4DB8">
        <w:t xml:space="preserve">Throughout history, the black female body has been/is </w:t>
      </w:r>
      <w:r w:rsidR="006620FD">
        <w:t xml:space="preserve">seen as a lesser part of humanity with even a black woman in history being seen as less or the equivalent of </w:t>
      </w:r>
      <w:r w:rsidR="001F31D4">
        <w:t xml:space="preserve">an animal. Colonialism started the art of governing </w:t>
      </w:r>
      <w:r>
        <w:t>the body</w:t>
      </w:r>
      <w:r w:rsidR="001F31D4">
        <w:t xml:space="preserve"> whether it was </w:t>
      </w:r>
      <w:r w:rsidR="00202BD9">
        <w:t xml:space="preserve">through slavery, imposing views of the </w:t>
      </w:r>
      <w:r w:rsidR="00001485">
        <w:t xml:space="preserve">black female body as a sexual and uncontrollable entity. </w:t>
      </w:r>
      <w:r w:rsidR="00917CE8">
        <w:t>In this time period we can assess the sexual</w:t>
      </w:r>
      <w:r w:rsidR="007F6807">
        <w:t xml:space="preserve"> </w:t>
      </w:r>
      <w:r w:rsidR="00C1183C">
        <w:t xml:space="preserve">or kink growth in Victorian England with the depiction of the black body being a </w:t>
      </w:r>
      <w:r w:rsidR="00D77AC3">
        <w:t xml:space="preserve">sexual, wild, savage and </w:t>
      </w:r>
      <w:r w:rsidR="008C0513">
        <w:t>uncontrolled</w:t>
      </w:r>
      <w:r w:rsidR="00D77AC3">
        <w:t xml:space="preserve"> and often fetishized racism was enacted on the black slaves who could not refuse or </w:t>
      </w:r>
      <w:r w:rsidR="008C0513">
        <w:t>wholly</w:t>
      </w:r>
      <w:r w:rsidR="00D77AC3">
        <w:t xml:space="preserve"> fight back </w:t>
      </w:r>
      <w:r w:rsidR="00011B8C">
        <w:t>the demands that were given to them by their masters</w:t>
      </w:r>
      <w:r w:rsidR="00987CC7">
        <w:t>.</w:t>
      </w:r>
      <w:r w:rsidR="00E04267">
        <w:t xml:space="preserve"> The fetish that ensued and has followed black women </w:t>
      </w:r>
      <w:r w:rsidR="000372BF">
        <w:t>but has also devalued the black female body, representing it as something grotesque and animal lik</w:t>
      </w:r>
      <w:r w:rsidR="00267240">
        <w:t xml:space="preserve">e but it was an entity which colonisers could use to fulfil the fantasies </w:t>
      </w:r>
      <w:r w:rsidR="0031425F">
        <w:t xml:space="preserve">that they could not inflict upon their wives at home as for the white female body was more respected and </w:t>
      </w:r>
      <w:r w:rsidR="008F39C8">
        <w:t xml:space="preserve">seen as a precious commodity. </w:t>
      </w:r>
      <w:r w:rsidR="001D56D2">
        <w:t>This can be seen with the invention of BD/SM.</w:t>
      </w:r>
      <w:r w:rsidR="00D614EC">
        <w:t xml:space="preserve"> “</w:t>
      </w:r>
      <w:r w:rsidR="00D614EC">
        <w:t>subculture of S/M emerged in Europe to</w:t>
      </w:r>
      <w:r w:rsidR="00D614EC">
        <w:t>w</w:t>
      </w:r>
      <w:r w:rsidR="00D614EC">
        <w:t>ard the end of the eighteenth century with the emergence of imperialism in its modern industrial form.</w:t>
      </w:r>
      <w:r w:rsidR="00D614EC">
        <w:t>”</w:t>
      </w:r>
      <w:r w:rsidR="008A6798">
        <w:t xml:space="preserve"> </w:t>
      </w:r>
      <w:r w:rsidR="001D56D2">
        <w:t xml:space="preserve"> A slave </w:t>
      </w:r>
      <w:r w:rsidR="003B0CEB">
        <w:t>fulfilling the needs of her white master whilst she was bound and</w:t>
      </w:r>
      <w:r w:rsidR="00ED56FF">
        <w:t xml:space="preserve"> disciplined</w:t>
      </w:r>
      <w:r w:rsidR="003B0CEB">
        <w:t>. Such an act would have been seen as demoralising to the white woman in that era.</w:t>
      </w:r>
      <w:r w:rsidR="00D614EC">
        <w:t xml:space="preserve"> </w:t>
      </w:r>
      <w:r w:rsidR="008A6798">
        <w:t xml:space="preserve">With the end of slavery, the black female body has still been seen as an undesirable </w:t>
      </w:r>
      <w:r w:rsidR="00DA51BE">
        <w:t xml:space="preserve">entity to some people in society due to the African features but the size and shape of ones buttocks is something that </w:t>
      </w:r>
      <w:r w:rsidR="00FD5302">
        <w:t>white women can be seen to aspire too just not the skin colo</w:t>
      </w:r>
      <w:r w:rsidR="00F3016D">
        <w:t xml:space="preserve">ur. The trend of big lips and enhancing those that are not naturally big is on the rise too. These were features </w:t>
      </w:r>
      <w:r w:rsidR="00E03601">
        <w:t xml:space="preserve">that throughout history were seen as the ugliness of being black but now it is what </w:t>
      </w:r>
      <w:r w:rsidR="00FE55D4">
        <w:t>non-black</w:t>
      </w:r>
      <w:r w:rsidR="00E03601">
        <w:t xml:space="preserve"> people attain to in order to </w:t>
      </w:r>
      <w:r w:rsidR="007C68CA">
        <w:t>be accepted or desired in a society that has long fetishized and sexualised the black body throughout history</w:t>
      </w:r>
      <w:r w:rsidR="00FE55D4">
        <w:t xml:space="preserve">. </w:t>
      </w:r>
      <w:r w:rsidR="004542F0">
        <w:t xml:space="preserve">With racial tensions continuing, the black female will continue to struggle for a place in a society that predominantly holds Eurocentric values. </w:t>
      </w:r>
    </w:p>
    <w:p w14:paraId="5452BBDA" w14:textId="04FD6B0C" w:rsidR="004542F0" w:rsidRDefault="004542F0" w:rsidP="00767D5E"/>
    <w:p w14:paraId="09005E77" w14:textId="6E34AA0F" w:rsidR="004542F0" w:rsidRDefault="004542F0" w:rsidP="00767D5E"/>
    <w:p w14:paraId="756CEF71" w14:textId="6F2AB4C3" w:rsidR="004542F0" w:rsidRDefault="004542F0" w:rsidP="00767D5E"/>
    <w:p w14:paraId="5465A0A3" w14:textId="59D07A89" w:rsidR="004542F0" w:rsidRDefault="004542F0" w:rsidP="00767D5E"/>
    <w:p w14:paraId="2DF9B422" w14:textId="5F805870" w:rsidR="004542F0" w:rsidRDefault="004542F0" w:rsidP="00767D5E"/>
    <w:p w14:paraId="59CDA397" w14:textId="4109CF11" w:rsidR="004542F0" w:rsidRDefault="004542F0" w:rsidP="00767D5E"/>
    <w:p w14:paraId="294E6001" w14:textId="5095709B" w:rsidR="004542F0" w:rsidRDefault="004542F0" w:rsidP="00767D5E"/>
    <w:p w14:paraId="639FCA0E" w14:textId="1F462430" w:rsidR="00B324BE" w:rsidRPr="00B324BE" w:rsidRDefault="00B324BE" w:rsidP="00B324BE">
      <w:r>
        <w:t>Bibliography</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B324BE" w:rsidRPr="00B324BE" w14:paraId="54C50C63" w14:textId="77777777" w:rsidTr="00B324BE">
        <w:trPr>
          <w:trHeight w:val="1860"/>
        </w:trPr>
        <w:tc>
          <w:tcPr>
            <w:tcW w:w="0" w:type="auto"/>
            <w:tcMar>
              <w:top w:w="100" w:type="dxa"/>
              <w:left w:w="100" w:type="dxa"/>
              <w:bottom w:w="100" w:type="dxa"/>
              <w:right w:w="100" w:type="dxa"/>
            </w:tcMar>
            <w:hideMark/>
          </w:tcPr>
          <w:p w14:paraId="04176843"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11077868" w14:textId="0DBD5468" w:rsidR="00B324BE" w:rsidRDefault="00B324BE" w:rsidP="00B324BE">
            <w:pPr>
              <w:spacing w:after="0" w:line="240" w:lineRule="auto"/>
              <w:rPr>
                <w:rFonts w:ascii="Verdana" w:eastAsia="Times New Roman" w:hAnsi="Verdana" w:cs="Times New Roman"/>
                <w:color w:val="000000"/>
                <w:sz w:val="20"/>
                <w:szCs w:val="20"/>
                <w:lang w:eastAsia="en-GB"/>
              </w:rPr>
            </w:pPr>
            <w:r w:rsidRPr="00B324BE">
              <w:rPr>
                <w:rFonts w:ascii="Verdana" w:eastAsia="Times New Roman" w:hAnsi="Verdana" w:cs="Times New Roman"/>
                <w:color w:val="000000"/>
                <w:sz w:val="20"/>
                <w:szCs w:val="20"/>
                <w:lang w:eastAsia="en-GB"/>
              </w:rPr>
              <w:t xml:space="preserve">Douglas,M. (1966). </w:t>
            </w:r>
            <w:r w:rsidRPr="00B324BE">
              <w:rPr>
                <w:rFonts w:ascii="Verdana" w:eastAsia="Times New Roman" w:hAnsi="Verdana" w:cs="Times New Roman"/>
                <w:i/>
                <w:iCs/>
                <w:color w:val="000000"/>
                <w:sz w:val="20"/>
                <w:szCs w:val="20"/>
                <w:lang w:eastAsia="en-GB"/>
              </w:rPr>
              <w:t>Purity and Danger</w:t>
            </w:r>
            <w:r w:rsidRPr="00B324BE">
              <w:rPr>
                <w:rFonts w:ascii="Verdana" w:eastAsia="Times New Roman" w:hAnsi="Verdana" w:cs="Times New Roman"/>
                <w:color w:val="000000"/>
                <w:sz w:val="20"/>
                <w:szCs w:val="20"/>
                <w:lang w:eastAsia="en-GB"/>
              </w:rPr>
              <w:t>. USA and Canada: Routledge. 116.</w:t>
            </w:r>
          </w:p>
          <w:p w14:paraId="335BD43A" w14:textId="77777777" w:rsidR="00B324BE" w:rsidRDefault="00B324BE" w:rsidP="00B324BE">
            <w:pPr>
              <w:spacing w:after="0" w:line="240" w:lineRule="auto"/>
              <w:rPr>
                <w:rFonts w:ascii="Verdana" w:eastAsia="Times New Roman" w:hAnsi="Verdana" w:cs="Times New Roman"/>
                <w:color w:val="000000"/>
                <w:sz w:val="20"/>
                <w:szCs w:val="20"/>
                <w:lang w:eastAsia="en-GB"/>
              </w:rPr>
            </w:pPr>
          </w:p>
          <w:p w14:paraId="445BB862"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r w:rsidRPr="00B324BE">
              <w:rPr>
                <w:rFonts w:ascii="Verdana" w:eastAsia="Times New Roman" w:hAnsi="Verdana" w:cs="Times New Roman"/>
                <w:color w:val="000000"/>
                <w:sz w:val="20"/>
                <w:szCs w:val="20"/>
                <w:lang w:eastAsia="en-GB"/>
              </w:rPr>
              <w:t xml:space="preserve">Freire,P. (1968 translated 1974). </w:t>
            </w:r>
            <w:r w:rsidRPr="00B324BE">
              <w:rPr>
                <w:rFonts w:ascii="Verdana" w:eastAsia="Times New Roman" w:hAnsi="Verdana" w:cs="Times New Roman"/>
                <w:i/>
                <w:iCs/>
                <w:color w:val="000000"/>
                <w:sz w:val="20"/>
                <w:szCs w:val="20"/>
                <w:lang w:eastAsia="en-GB"/>
              </w:rPr>
              <w:t>PAOLO FREIRE'S PEDAGOGY OF THE OPPRESSED .</w:t>
            </w:r>
            <w:r w:rsidRPr="00B324BE">
              <w:rPr>
                <w:rFonts w:ascii="Verdana" w:eastAsia="Times New Roman" w:hAnsi="Verdana" w:cs="Times New Roman"/>
                <w:color w:val="000000"/>
                <w:sz w:val="20"/>
                <w:szCs w:val="20"/>
                <w:lang w:eastAsia="en-GB"/>
              </w:rPr>
              <w:t xml:space="preserve"> Available: http://www.theatroedu.gr/Portals/38/main/old_pages/mPPact/page_5a.htm. Last accessed 5th May 2018.</w:t>
            </w:r>
          </w:p>
          <w:p w14:paraId="5A1DCD59" w14:textId="491A30EF" w:rsidR="00B324BE" w:rsidRDefault="00B324BE" w:rsidP="00B324BE">
            <w:pPr>
              <w:spacing w:after="0" w:line="240" w:lineRule="auto"/>
              <w:rPr>
                <w:rFonts w:ascii="Times New Roman" w:eastAsia="Times New Roman" w:hAnsi="Times New Roman" w:cs="Times New Roman"/>
                <w:sz w:val="24"/>
                <w:szCs w:val="24"/>
                <w:lang w:eastAsia="en-GB"/>
              </w:rPr>
            </w:pPr>
          </w:p>
          <w:p w14:paraId="41B64A6B"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0951CC48"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r w:rsidRPr="00B324BE">
              <w:rPr>
                <w:rFonts w:ascii="Verdana" w:eastAsia="Times New Roman" w:hAnsi="Verdana" w:cs="Times New Roman"/>
                <w:color w:val="000000"/>
                <w:sz w:val="20"/>
                <w:szCs w:val="20"/>
                <w:lang w:eastAsia="en-GB"/>
              </w:rPr>
              <w:t xml:space="preserve">Gualtieri,J. (June 2016). </w:t>
            </w:r>
            <w:r w:rsidRPr="00B324BE">
              <w:rPr>
                <w:rFonts w:ascii="Verdana" w:eastAsia="Times New Roman" w:hAnsi="Verdana" w:cs="Times New Roman"/>
                <w:i/>
                <w:iCs/>
                <w:color w:val="000000"/>
                <w:sz w:val="20"/>
                <w:szCs w:val="20"/>
                <w:lang w:eastAsia="en-GB"/>
              </w:rPr>
              <w:t>What the Rise in Butt Implant Surgeries Means for Black and Latino Culture.</w:t>
            </w:r>
            <w:r w:rsidRPr="00B324BE">
              <w:rPr>
                <w:rFonts w:ascii="Verdana" w:eastAsia="Times New Roman" w:hAnsi="Verdana" w:cs="Times New Roman"/>
                <w:color w:val="000000"/>
                <w:sz w:val="20"/>
                <w:szCs w:val="20"/>
                <w:lang w:eastAsia="en-GB"/>
              </w:rPr>
              <w:t xml:space="preserve"> Available: https://spoonuniversity.com/lifestyle/what-the-rise-in-butt-implant-surgeries-means-for-black-and-latino-culture. Last accessed 6th May 2018.</w:t>
            </w:r>
          </w:p>
          <w:p w14:paraId="0CD425AE"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66A2EBBF" w14:textId="528C9FA2" w:rsidR="00B324BE" w:rsidRDefault="00B324BE" w:rsidP="00B324BE">
            <w:pPr>
              <w:spacing w:after="0" w:line="240" w:lineRule="auto"/>
              <w:rPr>
                <w:rFonts w:ascii="Verdana" w:eastAsia="Times New Roman" w:hAnsi="Verdana" w:cs="Times New Roman"/>
                <w:color w:val="000000"/>
                <w:sz w:val="20"/>
                <w:szCs w:val="20"/>
                <w:lang w:eastAsia="en-GB"/>
              </w:rPr>
            </w:pPr>
            <w:r w:rsidRPr="00B324BE">
              <w:rPr>
                <w:rFonts w:ascii="Verdana" w:eastAsia="Times New Roman" w:hAnsi="Verdana" w:cs="Times New Roman"/>
                <w:color w:val="000000"/>
                <w:sz w:val="20"/>
                <w:szCs w:val="20"/>
                <w:lang w:eastAsia="en-GB"/>
              </w:rPr>
              <w:t xml:space="preserve">hooks,b (1992). </w:t>
            </w:r>
            <w:r w:rsidRPr="00B324BE">
              <w:rPr>
                <w:rFonts w:ascii="Verdana" w:eastAsia="Times New Roman" w:hAnsi="Verdana" w:cs="Times New Roman"/>
                <w:i/>
                <w:iCs/>
                <w:color w:val="000000"/>
                <w:sz w:val="20"/>
                <w:szCs w:val="20"/>
                <w:lang w:eastAsia="en-GB"/>
              </w:rPr>
              <w:t xml:space="preserve">BLACK LOOKS race and representation </w:t>
            </w:r>
            <w:r w:rsidRPr="00B324BE">
              <w:rPr>
                <w:rFonts w:ascii="Verdana" w:eastAsia="Times New Roman" w:hAnsi="Verdana" w:cs="Times New Roman"/>
                <w:color w:val="000000"/>
                <w:sz w:val="20"/>
                <w:szCs w:val="20"/>
                <w:lang w:eastAsia="en-GB"/>
              </w:rPr>
              <w:t>. New York: Routledge. 63</w:t>
            </w:r>
          </w:p>
          <w:p w14:paraId="77D4F9CB" w14:textId="407FC8D2" w:rsidR="00B324BE" w:rsidRDefault="00B324BE" w:rsidP="00B324BE">
            <w:pPr>
              <w:spacing w:after="0" w:line="240" w:lineRule="auto"/>
              <w:rPr>
                <w:rFonts w:ascii="Times New Roman" w:eastAsia="Times New Roman" w:hAnsi="Times New Roman" w:cs="Times New Roman"/>
                <w:sz w:val="24"/>
                <w:szCs w:val="24"/>
                <w:lang w:eastAsia="en-GB"/>
              </w:rPr>
            </w:pPr>
          </w:p>
          <w:p w14:paraId="6FE11D8F"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r w:rsidRPr="00B324BE">
              <w:rPr>
                <w:rFonts w:ascii="Verdana" w:eastAsia="Times New Roman" w:hAnsi="Verdana" w:cs="Times New Roman"/>
                <w:color w:val="000000"/>
                <w:sz w:val="20"/>
                <w:szCs w:val="20"/>
                <w:lang w:eastAsia="en-GB"/>
              </w:rPr>
              <w:t xml:space="preserve">Margo, R (1990). </w:t>
            </w:r>
            <w:r w:rsidRPr="00B324BE">
              <w:rPr>
                <w:rFonts w:ascii="Verdana" w:eastAsia="Times New Roman" w:hAnsi="Verdana" w:cs="Times New Roman"/>
                <w:i/>
                <w:iCs/>
                <w:color w:val="000000"/>
                <w:sz w:val="20"/>
                <w:szCs w:val="20"/>
                <w:lang w:eastAsia="en-GB"/>
              </w:rPr>
              <w:t>Race and Schooling in the South, 1880-1950: An Economic History</w:t>
            </w:r>
            <w:r w:rsidRPr="00B324BE">
              <w:rPr>
                <w:rFonts w:ascii="Verdana" w:eastAsia="Times New Roman" w:hAnsi="Verdana" w:cs="Times New Roman"/>
                <w:color w:val="000000"/>
                <w:sz w:val="20"/>
                <w:szCs w:val="20"/>
                <w:lang w:eastAsia="en-GB"/>
              </w:rPr>
              <w:t>. Chicago: University of Chicago Press. 6.</w:t>
            </w:r>
          </w:p>
          <w:p w14:paraId="014805AC"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133AE08C"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r w:rsidRPr="00B324BE">
              <w:rPr>
                <w:rFonts w:ascii="Verdana" w:eastAsia="Times New Roman" w:hAnsi="Verdana" w:cs="Times New Roman"/>
                <w:color w:val="000000"/>
                <w:sz w:val="20"/>
                <w:szCs w:val="20"/>
                <w:lang w:eastAsia="en-GB"/>
              </w:rPr>
              <w:t>McClintock,A (1995). Imperial Leather: Race, Gender, and Sexuality in the Colonial Contest. New York: Routledge &amp; Kegan Paul Ltd. 42.</w:t>
            </w:r>
          </w:p>
        </w:tc>
      </w:tr>
    </w:tbl>
    <w:p w14:paraId="745B8E01"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1BECCA87" w14:textId="7788B391" w:rsidR="00B324BE" w:rsidRPr="00B324BE" w:rsidRDefault="00B324BE" w:rsidP="00B324BE">
      <w:pPr>
        <w:spacing w:after="0" w:line="240" w:lineRule="auto"/>
        <w:rPr>
          <w:rFonts w:ascii="Times New Roman" w:eastAsia="Times New Roman" w:hAnsi="Times New Roman" w:cs="Times New Roman"/>
          <w:sz w:val="24"/>
          <w:szCs w:val="24"/>
          <w:lang w:eastAsia="en-GB"/>
        </w:rPr>
      </w:pPr>
      <w:r w:rsidRPr="00B324BE">
        <w:rPr>
          <w:rFonts w:ascii="Verdana" w:eastAsia="Times New Roman" w:hAnsi="Verdana" w:cs="Times New Roman"/>
          <w:color w:val="000000"/>
          <w:sz w:val="20"/>
          <w:szCs w:val="20"/>
          <w:lang w:eastAsia="en-GB"/>
        </w:rPr>
        <w:t>.</w:t>
      </w:r>
    </w:p>
    <w:p w14:paraId="5D389E38" w14:textId="4AE81EC0" w:rsidR="00B324BE" w:rsidRDefault="00B324BE" w:rsidP="00B324BE">
      <w:pPr>
        <w:spacing w:after="0" w:line="240" w:lineRule="auto"/>
        <w:rPr>
          <w:rFonts w:ascii="Times New Roman" w:eastAsia="Times New Roman" w:hAnsi="Times New Roman" w:cs="Times New Roman"/>
          <w:sz w:val="24"/>
          <w:szCs w:val="24"/>
          <w:lang w:eastAsia="en-GB"/>
        </w:rPr>
      </w:pPr>
      <w:r w:rsidRPr="00B324BE">
        <w:rPr>
          <w:rFonts w:ascii="Verdana" w:eastAsia="Times New Roman" w:hAnsi="Verdana" w:cs="Times New Roman"/>
          <w:color w:val="000000"/>
          <w:sz w:val="20"/>
          <w:szCs w:val="20"/>
          <w:lang w:eastAsia="en-GB"/>
        </w:rPr>
        <w:t xml:space="preserve">PlasticSurgery.com. (February 25, 2016). </w:t>
      </w:r>
      <w:r w:rsidRPr="00B324BE">
        <w:rPr>
          <w:rFonts w:ascii="Verdana" w:eastAsia="Times New Roman" w:hAnsi="Verdana" w:cs="Times New Roman"/>
          <w:i/>
          <w:iCs/>
          <w:color w:val="000000"/>
          <w:sz w:val="20"/>
          <w:szCs w:val="20"/>
          <w:lang w:eastAsia="en-GB"/>
        </w:rPr>
        <w:t>New Statistics Reflect the Changing Face of Plastic Surgery .</w:t>
      </w:r>
      <w:r w:rsidRPr="00B324BE">
        <w:rPr>
          <w:rFonts w:ascii="Verdana" w:eastAsia="Times New Roman" w:hAnsi="Verdana" w:cs="Times New Roman"/>
          <w:color w:val="000000"/>
          <w:sz w:val="20"/>
          <w:szCs w:val="20"/>
          <w:lang w:eastAsia="en-GB"/>
        </w:rPr>
        <w:t xml:space="preserve"> Available: https://www.plasticsurgery.org/cosmetic-procedures. Last accessed 8th May 2018.</w:t>
      </w:r>
    </w:p>
    <w:p w14:paraId="45F080DE"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171AAEEE" w14:textId="77777777" w:rsidR="00B324BE" w:rsidRDefault="00B324BE" w:rsidP="00B324BE">
      <w:pPr>
        <w:spacing w:after="0" w:line="240" w:lineRule="auto"/>
        <w:rPr>
          <w:rFonts w:ascii="Verdana" w:eastAsia="Times New Roman" w:hAnsi="Verdana" w:cs="Times New Roman"/>
          <w:color w:val="000000"/>
          <w:sz w:val="20"/>
          <w:szCs w:val="20"/>
          <w:lang w:eastAsia="en-GB"/>
        </w:rPr>
      </w:pPr>
      <w:r w:rsidRPr="00B324BE">
        <w:rPr>
          <w:rFonts w:ascii="Verdana" w:eastAsia="Times New Roman" w:hAnsi="Verdana" w:cs="Times New Roman"/>
          <w:color w:val="000000"/>
          <w:sz w:val="20"/>
          <w:szCs w:val="20"/>
          <w:lang w:eastAsia="en-GB"/>
        </w:rPr>
        <w:t xml:space="preserve">Trudy. (March 24th 2013). </w:t>
      </w:r>
      <w:r w:rsidRPr="00B324BE">
        <w:rPr>
          <w:rFonts w:ascii="Verdana" w:eastAsia="Times New Roman" w:hAnsi="Verdana" w:cs="Times New Roman"/>
          <w:i/>
          <w:iCs/>
          <w:color w:val="000000"/>
          <w:sz w:val="20"/>
          <w:szCs w:val="20"/>
          <w:lang w:eastAsia="en-GB"/>
        </w:rPr>
        <w:t>Black Women and Twerking: Why Its Creators Face Bigotry That Miley Cyrus Never Will.</w:t>
      </w:r>
      <w:r w:rsidRPr="00B324BE">
        <w:rPr>
          <w:rFonts w:ascii="Verdana" w:eastAsia="Times New Roman" w:hAnsi="Verdana" w:cs="Times New Roman"/>
          <w:color w:val="000000"/>
          <w:sz w:val="20"/>
          <w:szCs w:val="20"/>
          <w:lang w:eastAsia="en-GB"/>
        </w:rPr>
        <w:t xml:space="preserve"> Available: http://www.gradientlair.com/post/46177438708/black-women-twerking-miley-cyrus-white-privilege. Last accessed 5th May 2018</w:t>
      </w:r>
    </w:p>
    <w:p w14:paraId="50E53C46" w14:textId="77777777" w:rsidR="00B324BE" w:rsidRDefault="00B324BE" w:rsidP="00B324BE">
      <w:pPr>
        <w:spacing w:after="0" w:line="240" w:lineRule="auto"/>
        <w:rPr>
          <w:rFonts w:ascii="Verdana" w:eastAsia="Times New Roman" w:hAnsi="Verdana" w:cs="Times New Roman"/>
          <w:color w:val="000000"/>
          <w:sz w:val="20"/>
          <w:szCs w:val="20"/>
          <w:lang w:eastAsia="en-GB"/>
        </w:rPr>
      </w:pPr>
    </w:p>
    <w:p w14:paraId="601ABBDC" w14:textId="4BA5AF4F" w:rsidR="00B324BE" w:rsidRDefault="00B324BE" w:rsidP="00B324BE">
      <w:pPr>
        <w:spacing w:after="0" w:line="240" w:lineRule="auto"/>
        <w:rPr>
          <w:rFonts w:ascii="Verdana" w:eastAsia="Times New Roman" w:hAnsi="Verdana" w:cs="Times New Roman"/>
          <w:color w:val="000000"/>
          <w:sz w:val="20"/>
          <w:szCs w:val="20"/>
          <w:lang w:eastAsia="en-GB"/>
        </w:rPr>
      </w:pPr>
      <w:r>
        <w:rPr>
          <w:rFonts w:ascii="Verdana" w:eastAsia="Times New Roman" w:hAnsi="Verdana" w:cs="Times New Roman"/>
          <w:color w:val="000000"/>
          <w:sz w:val="20"/>
          <w:szCs w:val="20"/>
          <w:lang w:eastAsia="en-GB"/>
        </w:rPr>
        <w:t>Figure one</w:t>
      </w:r>
      <w:r w:rsidR="008113EB">
        <w:rPr>
          <w:rFonts w:ascii="Verdana" w:eastAsia="Times New Roman" w:hAnsi="Verdana" w:cs="Times New Roman"/>
          <w:color w:val="000000"/>
          <w:sz w:val="20"/>
          <w:szCs w:val="20"/>
          <w:lang w:eastAsia="en-GB"/>
        </w:rPr>
        <w:t>:</w:t>
      </w:r>
      <w:bookmarkStart w:id="0" w:name="_GoBack"/>
      <w:bookmarkEnd w:id="0"/>
      <w:r>
        <w:rPr>
          <w:rFonts w:ascii="Verdana" w:eastAsia="Times New Roman" w:hAnsi="Verdana" w:cs="Times New Roman"/>
          <w:color w:val="000000"/>
          <w:sz w:val="20"/>
          <w:szCs w:val="20"/>
          <w:lang w:eastAsia="en-GB"/>
        </w:rPr>
        <w:t xml:space="preserve"> </w:t>
      </w:r>
      <w:r w:rsidR="008113EB" w:rsidRPr="008113EB">
        <w:rPr>
          <w:rFonts w:ascii="Verdana" w:eastAsia="Times New Roman" w:hAnsi="Verdana" w:cs="Times New Roman"/>
          <w:color w:val="000000"/>
          <w:sz w:val="20"/>
          <w:szCs w:val="20"/>
          <w:lang w:eastAsia="en-GB"/>
        </w:rPr>
        <w:t>https://img.buzzfeed.com/buzzfeed-static/static/enhanced/web04/2012/2/26/19/enhanced-buzz-26563-1330303299-27.jpg?downsize=715:*&amp;output-format=auto&amp;output-quality=auto</w:t>
      </w:r>
      <w:r w:rsidRPr="00B324BE">
        <w:rPr>
          <w:rFonts w:ascii="Verdana" w:eastAsia="Times New Roman" w:hAnsi="Verdana" w:cs="Times New Roman"/>
          <w:color w:val="000000"/>
          <w:sz w:val="20"/>
          <w:szCs w:val="20"/>
          <w:lang w:eastAsia="en-GB"/>
        </w:rPr>
        <w:t>.</w:t>
      </w:r>
    </w:p>
    <w:p w14:paraId="01FF300B" w14:textId="13C5D8B8"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7CA5C7E0" w14:textId="77777777" w:rsidR="00B324BE" w:rsidRPr="00B324BE" w:rsidRDefault="00B324BE" w:rsidP="00B324BE">
      <w:pPr>
        <w:spacing w:after="0" w:line="240" w:lineRule="auto"/>
        <w:rPr>
          <w:rFonts w:ascii="Times New Roman" w:eastAsia="Times New Roman" w:hAnsi="Times New Roman" w:cs="Times New Roman"/>
          <w:sz w:val="24"/>
          <w:szCs w:val="24"/>
          <w:lang w:eastAsia="en-GB"/>
        </w:rPr>
      </w:pPr>
    </w:p>
    <w:p w14:paraId="1FE728AB" w14:textId="6553C860" w:rsidR="00B324BE" w:rsidRPr="00B324BE" w:rsidRDefault="00B324BE" w:rsidP="00B324B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Figure</w:t>
      </w:r>
    </w:p>
    <w:p w14:paraId="100DBA8F" w14:textId="6B34A4D6" w:rsidR="004542F0" w:rsidRPr="00767D5E" w:rsidRDefault="004542F0" w:rsidP="00B324BE"/>
    <w:sectPr w:rsidR="004542F0" w:rsidRPr="00767D5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5E4E1" w14:textId="77777777" w:rsidR="00FE5440" w:rsidRDefault="00FE5440" w:rsidP="00767D5E">
      <w:pPr>
        <w:spacing w:after="0" w:line="240" w:lineRule="auto"/>
      </w:pPr>
      <w:r>
        <w:separator/>
      </w:r>
    </w:p>
  </w:endnote>
  <w:endnote w:type="continuationSeparator" w:id="0">
    <w:p w14:paraId="3039CD77" w14:textId="77777777" w:rsidR="00FE5440" w:rsidRDefault="00FE5440" w:rsidP="00767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784E7" w14:textId="77777777" w:rsidR="00FE5440" w:rsidRDefault="00FE5440" w:rsidP="00767D5E">
      <w:pPr>
        <w:spacing w:after="0" w:line="240" w:lineRule="auto"/>
      </w:pPr>
      <w:r>
        <w:separator/>
      </w:r>
    </w:p>
  </w:footnote>
  <w:footnote w:type="continuationSeparator" w:id="0">
    <w:p w14:paraId="7E0BEFBF" w14:textId="77777777" w:rsidR="00FE5440" w:rsidRDefault="00FE5440" w:rsidP="00767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069D6" w14:textId="77777777" w:rsidR="00767D5E" w:rsidRDefault="00767D5E">
    <w:pPr>
      <w:pStyle w:val="Header"/>
    </w:pPr>
    <w:r>
      <w:t xml:space="preserve">Andile Ngulube </w:t>
    </w:r>
  </w:p>
  <w:p w14:paraId="2A0912C1" w14:textId="0C43B007" w:rsidR="00767D5E" w:rsidRDefault="00767D5E">
    <w:pPr>
      <w:pStyle w:val="Header"/>
    </w:pPr>
    <w:r>
      <w:t>1600218</w:t>
    </w:r>
    <w:r>
      <w:tab/>
    </w:r>
  </w:p>
  <w:p w14:paraId="1BC4BB8F" w14:textId="1BEABE0F" w:rsidR="00767D5E" w:rsidRDefault="00767D5E">
    <w:pPr>
      <w:pStyle w:val="Header"/>
    </w:pPr>
    <w:r>
      <w:t>University of Wales Trinity Saint David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D5E"/>
    <w:rsid w:val="000007F6"/>
    <w:rsid w:val="00001485"/>
    <w:rsid w:val="00007746"/>
    <w:rsid w:val="00011B8C"/>
    <w:rsid w:val="00014040"/>
    <w:rsid w:val="00017952"/>
    <w:rsid w:val="0002030C"/>
    <w:rsid w:val="000372BF"/>
    <w:rsid w:val="00057331"/>
    <w:rsid w:val="00077881"/>
    <w:rsid w:val="000922A2"/>
    <w:rsid w:val="0009262D"/>
    <w:rsid w:val="000A10D5"/>
    <w:rsid w:val="000C778D"/>
    <w:rsid w:val="000D53B2"/>
    <w:rsid w:val="000D63F8"/>
    <w:rsid w:val="001016DF"/>
    <w:rsid w:val="001121FC"/>
    <w:rsid w:val="00126C31"/>
    <w:rsid w:val="00141CEF"/>
    <w:rsid w:val="00190C3D"/>
    <w:rsid w:val="00192C74"/>
    <w:rsid w:val="001B47A0"/>
    <w:rsid w:val="001B58B6"/>
    <w:rsid w:val="001C61A1"/>
    <w:rsid w:val="001D123E"/>
    <w:rsid w:val="001D33C6"/>
    <w:rsid w:val="001D56D2"/>
    <w:rsid w:val="001E11A0"/>
    <w:rsid w:val="001E29F2"/>
    <w:rsid w:val="001F31D4"/>
    <w:rsid w:val="002004F9"/>
    <w:rsid w:val="00200E27"/>
    <w:rsid w:val="00202BD9"/>
    <w:rsid w:val="00207090"/>
    <w:rsid w:val="00211DA4"/>
    <w:rsid w:val="002137B9"/>
    <w:rsid w:val="00226BC7"/>
    <w:rsid w:val="00232B0C"/>
    <w:rsid w:val="00233283"/>
    <w:rsid w:val="002551A6"/>
    <w:rsid w:val="00256538"/>
    <w:rsid w:val="00267240"/>
    <w:rsid w:val="002842D5"/>
    <w:rsid w:val="00292632"/>
    <w:rsid w:val="00294AD7"/>
    <w:rsid w:val="002A0EB7"/>
    <w:rsid w:val="002A4F8F"/>
    <w:rsid w:val="002C07FA"/>
    <w:rsid w:val="002D4C8E"/>
    <w:rsid w:val="002E5863"/>
    <w:rsid w:val="002F75A9"/>
    <w:rsid w:val="00300EED"/>
    <w:rsid w:val="0031425F"/>
    <w:rsid w:val="0032317E"/>
    <w:rsid w:val="0036431D"/>
    <w:rsid w:val="00371C6C"/>
    <w:rsid w:val="003729DB"/>
    <w:rsid w:val="00384937"/>
    <w:rsid w:val="003906E9"/>
    <w:rsid w:val="003A5D74"/>
    <w:rsid w:val="003B0CEB"/>
    <w:rsid w:val="003B361C"/>
    <w:rsid w:val="003B3F49"/>
    <w:rsid w:val="003C011A"/>
    <w:rsid w:val="003C1ACE"/>
    <w:rsid w:val="003C3F96"/>
    <w:rsid w:val="003C529D"/>
    <w:rsid w:val="003D26B0"/>
    <w:rsid w:val="003F656F"/>
    <w:rsid w:val="00414231"/>
    <w:rsid w:val="00415E24"/>
    <w:rsid w:val="0043142C"/>
    <w:rsid w:val="004337A0"/>
    <w:rsid w:val="004349C5"/>
    <w:rsid w:val="00437D1C"/>
    <w:rsid w:val="00442258"/>
    <w:rsid w:val="0044738C"/>
    <w:rsid w:val="004477BD"/>
    <w:rsid w:val="0045018E"/>
    <w:rsid w:val="004542F0"/>
    <w:rsid w:val="00456639"/>
    <w:rsid w:val="004810B8"/>
    <w:rsid w:val="004C3123"/>
    <w:rsid w:val="004D2116"/>
    <w:rsid w:val="004F5EAB"/>
    <w:rsid w:val="0051006F"/>
    <w:rsid w:val="00521161"/>
    <w:rsid w:val="00534517"/>
    <w:rsid w:val="005345F6"/>
    <w:rsid w:val="005456D1"/>
    <w:rsid w:val="00545B00"/>
    <w:rsid w:val="005460F2"/>
    <w:rsid w:val="00546FDA"/>
    <w:rsid w:val="00555122"/>
    <w:rsid w:val="005631C2"/>
    <w:rsid w:val="00583D0A"/>
    <w:rsid w:val="00584BAD"/>
    <w:rsid w:val="00590F28"/>
    <w:rsid w:val="00595233"/>
    <w:rsid w:val="005B17F3"/>
    <w:rsid w:val="005C1A2C"/>
    <w:rsid w:val="005C6528"/>
    <w:rsid w:val="005D14D7"/>
    <w:rsid w:val="005D4AEA"/>
    <w:rsid w:val="005E2AAD"/>
    <w:rsid w:val="005E3D21"/>
    <w:rsid w:val="006076FA"/>
    <w:rsid w:val="00612F67"/>
    <w:rsid w:val="0063043F"/>
    <w:rsid w:val="0064021C"/>
    <w:rsid w:val="0064555B"/>
    <w:rsid w:val="006620FD"/>
    <w:rsid w:val="006A4563"/>
    <w:rsid w:val="006D598B"/>
    <w:rsid w:val="006E5A7F"/>
    <w:rsid w:val="006F14E1"/>
    <w:rsid w:val="006F2490"/>
    <w:rsid w:val="006F3CBE"/>
    <w:rsid w:val="006F3CF6"/>
    <w:rsid w:val="007003CA"/>
    <w:rsid w:val="0070279C"/>
    <w:rsid w:val="00705C0F"/>
    <w:rsid w:val="0071647F"/>
    <w:rsid w:val="007215E1"/>
    <w:rsid w:val="007222EE"/>
    <w:rsid w:val="00743493"/>
    <w:rsid w:val="00752714"/>
    <w:rsid w:val="00753402"/>
    <w:rsid w:val="007654D4"/>
    <w:rsid w:val="00767D5E"/>
    <w:rsid w:val="00771D4E"/>
    <w:rsid w:val="00776FFF"/>
    <w:rsid w:val="00787046"/>
    <w:rsid w:val="00790D80"/>
    <w:rsid w:val="007934AB"/>
    <w:rsid w:val="007A101C"/>
    <w:rsid w:val="007B7649"/>
    <w:rsid w:val="007C68CA"/>
    <w:rsid w:val="007D4E5D"/>
    <w:rsid w:val="007E0313"/>
    <w:rsid w:val="007F5096"/>
    <w:rsid w:val="007F6807"/>
    <w:rsid w:val="00800664"/>
    <w:rsid w:val="00801A7A"/>
    <w:rsid w:val="00802207"/>
    <w:rsid w:val="00805A06"/>
    <w:rsid w:val="008113EB"/>
    <w:rsid w:val="008113FC"/>
    <w:rsid w:val="00834B9C"/>
    <w:rsid w:val="008421B5"/>
    <w:rsid w:val="00852063"/>
    <w:rsid w:val="00856F8A"/>
    <w:rsid w:val="00857FDE"/>
    <w:rsid w:val="00873EB3"/>
    <w:rsid w:val="00874E06"/>
    <w:rsid w:val="00885886"/>
    <w:rsid w:val="00886EAE"/>
    <w:rsid w:val="00891515"/>
    <w:rsid w:val="00892DC7"/>
    <w:rsid w:val="008940AF"/>
    <w:rsid w:val="008A02C3"/>
    <w:rsid w:val="008A31B6"/>
    <w:rsid w:val="008A3516"/>
    <w:rsid w:val="008A3EEA"/>
    <w:rsid w:val="008A60A3"/>
    <w:rsid w:val="008A6384"/>
    <w:rsid w:val="008A6798"/>
    <w:rsid w:val="008B55CC"/>
    <w:rsid w:val="008B60B0"/>
    <w:rsid w:val="008C0513"/>
    <w:rsid w:val="008E3133"/>
    <w:rsid w:val="008E40DF"/>
    <w:rsid w:val="008E49EA"/>
    <w:rsid w:val="008F1ABC"/>
    <w:rsid w:val="008F39C8"/>
    <w:rsid w:val="00917CE8"/>
    <w:rsid w:val="009304B7"/>
    <w:rsid w:val="00931E2B"/>
    <w:rsid w:val="00933EED"/>
    <w:rsid w:val="009361D7"/>
    <w:rsid w:val="00945149"/>
    <w:rsid w:val="00947AA7"/>
    <w:rsid w:val="00976F7E"/>
    <w:rsid w:val="009805D8"/>
    <w:rsid w:val="00987CC7"/>
    <w:rsid w:val="00987F4A"/>
    <w:rsid w:val="00993918"/>
    <w:rsid w:val="009A301E"/>
    <w:rsid w:val="009A6031"/>
    <w:rsid w:val="009A6778"/>
    <w:rsid w:val="009C2D9B"/>
    <w:rsid w:val="009C4EF1"/>
    <w:rsid w:val="009D4DB8"/>
    <w:rsid w:val="009E4C9B"/>
    <w:rsid w:val="00A046B3"/>
    <w:rsid w:val="00A13F94"/>
    <w:rsid w:val="00A151EA"/>
    <w:rsid w:val="00A162FF"/>
    <w:rsid w:val="00A70509"/>
    <w:rsid w:val="00A83800"/>
    <w:rsid w:val="00A85592"/>
    <w:rsid w:val="00A96553"/>
    <w:rsid w:val="00A96F57"/>
    <w:rsid w:val="00AA0E8A"/>
    <w:rsid w:val="00AA7DD9"/>
    <w:rsid w:val="00AC0879"/>
    <w:rsid w:val="00AC0BF1"/>
    <w:rsid w:val="00B20473"/>
    <w:rsid w:val="00B324BE"/>
    <w:rsid w:val="00B37C9C"/>
    <w:rsid w:val="00B45514"/>
    <w:rsid w:val="00B52827"/>
    <w:rsid w:val="00B763DA"/>
    <w:rsid w:val="00B87FA5"/>
    <w:rsid w:val="00BA0DA1"/>
    <w:rsid w:val="00BB6E81"/>
    <w:rsid w:val="00BB79C0"/>
    <w:rsid w:val="00BC1B8A"/>
    <w:rsid w:val="00BC348A"/>
    <w:rsid w:val="00BC4E09"/>
    <w:rsid w:val="00BD02CE"/>
    <w:rsid w:val="00BF5105"/>
    <w:rsid w:val="00C014B0"/>
    <w:rsid w:val="00C05B7C"/>
    <w:rsid w:val="00C10BEB"/>
    <w:rsid w:val="00C1183C"/>
    <w:rsid w:val="00C1595C"/>
    <w:rsid w:val="00C33A41"/>
    <w:rsid w:val="00C3578E"/>
    <w:rsid w:val="00C35F2F"/>
    <w:rsid w:val="00C40A03"/>
    <w:rsid w:val="00C50304"/>
    <w:rsid w:val="00C537C9"/>
    <w:rsid w:val="00C56E61"/>
    <w:rsid w:val="00C5710F"/>
    <w:rsid w:val="00C62019"/>
    <w:rsid w:val="00C76D87"/>
    <w:rsid w:val="00C83960"/>
    <w:rsid w:val="00C948EC"/>
    <w:rsid w:val="00CA0633"/>
    <w:rsid w:val="00CA0F51"/>
    <w:rsid w:val="00CB3274"/>
    <w:rsid w:val="00CC3020"/>
    <w:rsid w:val="00CD38C7"/>
    <w:rsid w:val="00CD45EE"/>
    <w:rsid w:val="00CD4EB7"/>
    <w:rsid w:val="00CD52FD"/>
    <w:rsid w:val="00CE0881"/>
    <w:rsid w:val="00CE155F"/>
    <w:rsid w:val="00CE388E"/>
    <w:rsid w:val="00CE6FE6"/>
    <w:rsid w:val="00CF4AF5"/>
    <w:rsid w:val="00CF7618"/>
    <w:rsid w:val="00D260A2"/>
    <w:rsid w:val="00D33A8E"/>
    <w:rsid w:val="00D36B94"/>
    <w:rsid w:val="00D4224B"/>
    <w:rsid w:val="00D52B6C"/>
    <w:rsid w:val="00D614EC"/>
    <w:rsid w:val="00D77AC3"/>
    <w:rsid w:val="00D8288D"/>
    <w:rsid w:val="00D945D7"/>
    <w:rsid w:val="00DA4867"/>
    <w:rsid w:val="00DA51BE"/>
    <w:rsid w:val="00DA6368"/>
    <w:rsid w:val="00DB529E"/>
    <w:rsid w:val="00DC1044"/>
    <w:rsid w:val="00DD0B2C"/>
    <w:rsid w:val="00DD5721"/>
    <w:rsid w:val="00DD68E3"/>
    <w:rsid w:val="00DF089F"/>
    <w:rsid w:val="00E022FF"/>
    <w:rsid w:val="00E03601"/>
    <w:rsid w:val="00E04267"/>
    <w:rsid w:val="00E07B3F"/>
    <w:rsid w:val="00E1309C"/>
    <w:rsid w:val="00E150B7"/>
    <w:rsid w:val="00E27F0E"/>
    <w:rsid w:val="00E43119"/>
    <w:rsid w:val="00E450F8"/>
    <w:rsid w:val="00E56121"/>
    <w:rsid w:val="00E63AA3"/>
    <w:rsid w:val="00E7001C"/>
    <w:rsid w:val="00E71E80"/>
    <w:rsid w:val="00E82AA2"/>
    <w:rsid w:val="00E85755"/>
    <w:rsid w:val="00E9128F"/>
    <w:rsid w:val="00EA3FBE"/>
    <w:rsid w:val="00EB1A7E"/>
    <w:rsid w:val="00EB361A"/>
    <w:rsid w:val="00ED4334"/>
    <w:rsid w:val="00ED56FF"/>
    <w:rsid w:val="00F02501"/>
    <w:rsid w:val="00F10C28"/>
    <w:rsid w:val="00F1280B"/>
    <w:rsid w:val="00F2716C"/>
    <w:rsid w:val="00F3016D"/>
    <w:rsid w:val="00F4100A"/>
    <w:rsid w:val="00F562D6"/>
    <w:rsid w:val="00F71BBA"/>
    <w:rsid w:val="00F87F47"/>
    <w:rsid w:val="00F93E05"/>
    <w:rsid w:val="00F96752"/>
    <w:rsid w:val="00FA068C"/>
    <w:rsid w:val="00FA4200"/>
    <w:rsid w:val="00FD404C"/>
    <w:rsid w:val="00FD5302"/>
    <w:rsid w:val="00FE279F"/>
    <w:rsid w:val="00FE5440"/>
    <w:rsid w:val="00FE5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D9D1"/>
  <w15:chartTrackingRefBased/>
  <w15:docId w15:val="{9E1F62BC-1A2D-4527-BDE3-F80F77E32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D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D5E"/>
  </w:style>
  <w:style w:type="paragraph" w:styleId="Footer">
    <w:name w:val="footer"/>
    <w:basedOn w:val="Normal"/>
    <w:link w:val="FooterChar"/>
    <w:uiPriority w:val="99"/>
    <w:unhideWhenUsed/>
    <w:rsid w:val="00767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D5E"/>
  </w:style>
  <w:style w:type="character" w:customStyle="1" w:styleId="Heading1Char">
    <w:name w:val="Heading 1 Char"/>
    <w:basedOn w:val="DefaultParagraphFont"/>
    <w:link w:val="Heading1"/>
    <w:uiPriority w:val="9"/>
    <w:rsid w:val="00767D5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67D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D5E"/>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767D5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67D5E"/>
    <w:rPr>
      <w:i/>
      <w:iCs/>
      <w:color w:val="4472C4" w:themeColor="accent1"/>
    </w:rPr>
  </w:style>
  <w:style w:type="character" w:styleId="Hyperlink">
    <w:name w:val="Hyperlink"/>
    <w:basedOn w:val="DefaultParagraphFont"/>
    <w:uiPriority w:val="99"/>
    <w:unhideWhenUsed/>
    <w:rsid w:val="009D4DB8"/>
    <w:rPr>
      <w:color w:val="0563C1" w:themeColor="hyperlink"/>
      <w:u w:val="single"/>
    </w:rPr>
  </w:style>
  <w:style w:type="character" w:styleId="UnresolvedMention">
    <w:name w:val="Unresolved Mention"/>
    <w:basedOn w:val="DefaultParagraphFont"/>
    <w:uiPriority w:val="99"/>
    <w:semiHidden/>
    <w:unhideWhenUsed/>
    <w:rsid w:val="009D4DB8"/>
    <w:rPr>
      <w:color w:val="808080"/>
      <w:shd w:val="clear" w:color="auto" w:fill="E6E6E6"/>
    </w:rPr>
  </w:style>
  <w:style w:type="paragraph" w:styleId="NormalWeb">
    <w:name w:val="Normal (Web)"/>
    <w:basedOn w:val="Normal"/>
    <w:uiPriority w:val="99"/>
    <w:semiHidden/>
    <w:unhideWhenUsed/>
    <w:rsid w:val="00B324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794046">
      <w:bodyDiv w:val="1"/>
      <w:marLeft w:val="0"/>
      <w:marRight w:val="0"/>
      <w:marTop w:val="0"/>
      <w:marBottom w:val="0"/>
      <w:divBdr>
        <w:top w:val="none" w:sz="0" w:space="0" w:color="auto"/>
        <w:left w:val="none" w:sz="0" w:space="0" w:color="auto"/>
        <w:bottom w:val="none" w:sz="0" w:space="0" w:color="auto"/>
        <w:right w:val="none" w:sz="0" w:space="0" w:color="auto"/>
      </w:divBdr>
      <w:divsChild>
        <w:div w:id="939534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TotalTime>
  <Pages>5</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Andile Ngulube</dc:creator>
  <cp:keywords/>
  <dc:description/>
  <cp:lastModifiedBy>Andile Ngulube</cp:lastModifiedBy>
  <cp:revision>296</cp:revision>
  <dcterms:created xsi:type="dcterms:W3CDTF">2018-05-08T01:13:00Z</dcterms:created>
  <dcterms:modified xsi:type="dcterms:W3CDTF">2018-05-08T22:56:00Z</dcterms:modified>
</cp:coreProperties>
</file>