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C8909E">
      <w:pPr>
        <w:rPr>
          <w:rFonts w:hint="eastAsia"/>
          <w:b/>
          <w:bCs/>
          <w:sz w:val="30"/>
          <w:szCs w:val="30"/>
        </w:rPr>
      </w:pPr>
      <w:r>
        <w:rPr>
          <w:rFonts w:hint="eastAsia"/>
          <w:b/>
          <w:bCs/>
          <w:sz w:val="30"/>
          <w:szCs w:val="30"/>
        </w:rPr>
        <w:t xml:space="preserve">Living Against Death: The Gothic Game Design Practice Centered on the "Eye of Truth" and Critical Reflection </w:t>
      </w:r>
    </w:p>
    <w:p w14:paraId="1061737F">
      <w:pPr>
        <w:rPr>
          <w:rFonts w:hint="eastAsia"/>
          <w:b/>
          <w:bCs/>
          <w:sz w:val="28"/>
          <w:szCs w:val="28"/>
        </w:rPr>
      </w:pPr>
      <w:r>
        <w:rPr>
          <w:rFonts w:hint="eastAsia"/>
          <w:b/>
          <w:bCs/>
          <w:sz w:val="28"/>
          <w:szCs w:val="28"/>
          <w:lang w:val="en-US" w:eastAsia="zh-CN"/>
        </w:rPr>
        <w:t>1.</w:t>
      </w:r>
      <w:r>
        <w:rPr>
          <w:rFonts w:hint="eastAsia"/>
          <w:b/>
          <w:bCs/>
          <w:sz w:val="28"/>
          <w:szCs w:val="28"/>
        </w:rPr>
        <w:t>Abstract</w:t>
      </w:r>
    </w:p>
    <w:p w14:paraId="759EBFBB">
      <w:pPr>
        <w:rPr>
          <w:rFonts w:hint="eastAsia"/>
        </w:rPr>
      </w:pPr>
      <w:r>
        <w:rPr>
          <w:rFonts w:hint="eastAsia"/>
        </w:rPr>
        <w:t>This article focuses on an ongoing independent game practice, with the core mechanism being the "Truth Eye" that can switch between reality and fiction. Through the "rebirth" of the player at the brink of death from Sam's perspective, accompanied by concrete imagery, and triggered by the layers of "whistle", "contract", "weapon" and environmental narrative. The research aims to answer two questions: Firstly, how can the practice-led approach be used to couple narrative, mechanism and emotional orchestration in horror-themed games while maintaining care for the players? Secondly, how can this design break through the common boundary of "fear as punishment" and turn towards the aesthetic orientation of "fear as insight"? Methodologically, the paper adopts the research approach of practice-led and self-reflexive writing (Frayling, 1993; Schon, 1983; Smith and Dean, 2009), combined with discussions in game studies about rules and fiction (Juul, 2005), magic circle (Huizinga, 1955/1938), environmental narrative (Jenkins, 2004), immersion and flow (Csikszentmihalyi, 1990), game ethics and playfulness (Sicart, 2013), and sound and narrative (Collins, 2008), to sort out and argue about the key decisions in the design iteration. The case part is based on our project prototype: with Gothic castles, deep forests and ancient battlefields as the main scenes, through the systematic adjustment of day and night and lighting, the addition of exploration points such as libraries and angel altars, as well as optional challenges such as "Trial Arena", organizing several task lines oriented towards emotional turns (such as "Forest Voice" and "Demonic Appointment") to trigger the players' self-narrative construction. Death is the ultimate proposition of humanity: when death becomes a modifiable code, is our process of conquering fear, have we lost the weight of the life bestowed upon us in awe, the answer may lie in the reflection of each player's "living after death" - and this is the ultimate enlightenment of virtual existentialism.</w:t>
      </w:r>
    </w:p>
    <w:p w14:paraId="55744560">
      <w:pPr>
        <w:rPr>
          <w:rFonts w:hint="eastAsia"/>
        </w:rPr>
      </w:pPr>
      <w:r>
        <w:rPr>
          <w:rFonts w:hint="eastAsia"/>
          <w:b/>
          <w:bCs/>
          <w:sz w:val="28"/>
          <w:szCs w:val="28"/>
          <w:lang w:val="en-US" w:eastAsia="zh-CN"/>
        </w:rPr>
        <w:t>2</w:t>
      </w:r>
      <w:r>
        <w:rPr>
          <w:rFonts w:hint="eastAsia"/>
          <w:b/>
          <w:bCs/>
          <w:sz w:val="28"/>
          <w:szCs w:val="28"/>
        </w:rPr>
        <w:t>. Introduction</w:t>
      </w:r>
    </w:p>
    <w:p w14:paraId="10723CA7">
      <w:pPr>
        <w:rPr>
          <w:rFonts w:hint="eastAsia"/>
        </w:rPr>
      </w:pPr>
      <w:r>
        <w:rPr>
          <w:rFonts w:hint="eastAsia"/>
        </w:rPr>
        <w:t>The game prototype "The Eye of Truth" in the Gothic ruins is set with Gothic architecture and ruins as the main landscape: towering spires, cracked altars, dim cemeteries and desolate forests. Similar to "Dark Souls 3", players frequently "die" and "reborn" in this environment, and each death brings a new opportunity for understanding. The core mechanism "The Eye of Truth" allows players to switch between the "surface world" and the "truth world": in the surface world, the environment is presented as decay and ruins; in the truth world, remnants and illusions reveal the traces and potential paths of death. This switching not only simulates the moment of Heidegger's "faceing death" but also echoes the cycle of "death as enlightenment" in "Dark Souls 3". Souls-like games are known for their high difficulty, punishment loops, and fragmented narratives. "Dark Souls III" particularly guides players to repeatedly reflect on the meaning of existence through the continuous return of death and the ruinous landscape. In "Being and Time", Heidegger proposed "living towards death", meaning that only by facing death can an individual break free from the indulgence of "the crowd" and enter "authentic existence" (Heidegger, 1927/1962). This project is carried out under this philosophical perspective, drawing on the structural cruelty of "Dark Souls 3" and the Gothic visual aesthetics, to design a narrative experimental game with "The Eye of Truth" as the core mechanism. Unlike the "scare" and "punishment" logic of traditional horror games, I attempt to make fear an opportunity to reveal the cracks in existence and the possibility of freedom through reflective practice. Between horror narratives and player concern: The game design practice and critical reflection centered on the "Eye of Truth" mechanism, and the project narrative follows the underlying plot structure of "broken family - self-denial - near-death return". The core device "The Eye of Truth" allows players to switch between the "surface/truth" two layers of temporal textures in the same space, thereby revealing hidden clues and paths; "The Whistle" is both the emotional object of the daughter character and the acoustic prompt and relief mechanism in the game; the three spaces - Gothic castle, deep forest, and ancient Roman battlefield - undertake different emotional and narrative experimental propositions (fear - soothing, lost - guidance, greed - trial), and are organized and advanced through task nodes such as "Forest Sound", "Demonic Appointment", and "Proof of Courage"; "Trial Arena" is an optional challenge, aiming to provide self-rhythm regulation for players with different tendencies.</w:t>
      </w:r>
    </w:p>
    <w:p w14:paraId="43EF2E34">
      <w:pPr>
        <w:rPr>
          <w:rFonts w:hint="eastAsia"/>
          <w:b/>
          <w:bCs/>
          <w:sz w:val="24"/>
          <w:szCs w:val="24"/>
          <w:lang w:val="en-US" w:eastAsia="zh-CN"/>
        </w:rPr>
      </w:pPr>
    </w:p>
    <w:p w14:paraId="6B1099ED">
      <w:pPr>
        <w:rPr>
          <w:rFonts w:hint="eastAsia"/>
          <w:b/>
          <w:bCs/>
          <w:sz w:val="28"/>
          <w:szCs w:val="28"/>
        </w:rPr>
      </w:pPr>
      <w:r>
        <w:rPr>
          <w:rFonts w:hint="eastAsia"/>
          <w:b/>
          <w:bCs/>
          <w:sz w:val="28"/>
          <w:szCs w:val="28"/>
          <w:lang w:val="en-US" w:eastAsia="zh-CN"/>
        </w:rPr>
        <w:t>3.</w:t>
      </w:r>
      <w:r>
        <w:rPr>
          <w:rFonts w:hint="eastAsia"/>
          <w:b/>
          <w:bCs/>
          <w:sz w:val="28"/>
          <w:szCs w:val="28"/>
        </w:rPr>
        <w:t>Project Overview</w:t>
      </w:r>
    </w:p>
    <w:p w14:paraId="5454B26C">
      <w:pPr>
        <w:rPr>
          <w:rFonts w:hint="eastAsia"/>
        </w:rPr>
      </w:pPr>
      <w:r>
        <w:rPr>
          <w:rFonts w:hint="eastAsia"/>
        </w:rPr>
        <w:t>"Death is not the end, but the ultimate possibility of existence. Recognizing the 'authenticity' of death enables one to break free from the mundane and confront the finiteness of life." This is the "living towards death" viewpoint proposed by the existentialist phenomenologist Heidegger. This theory does not merely explore death itself, but reveals the fundamental traits of human existence through death, attempting to answer: How do humans face the finiteness of life and thereby live a true and meaningful life, providing an opportunity to understand one's own existence. Research in the game reveals: (1) "The Eye of Truth" translates the experience of death through a dual reality mechanism into a cognitive interface; in the game, the Eye of Truth serves as a medium between reality and illusion, and players, by advancing the development of the storyline, obtain past memories through repeated collection and decryption, thereby opening up the recall of memories. To some extent, the Eye of Truth is also the key medium for players to regain their new life (2) Gothic environmental aesthetics provide a visual field for existential anxiety; through castles, ruins, battlefields, and a series of Gothic-style characters as the benchmark of aesthetics, due to the inherent fear aura of Gothic aesthetics, it is easy for players to associate it with death, to some extent, enhancing the overall atmosphere of the game (3) Fear is repositioned as an opportunity for insight and freedom, rather than punishment. At the same time, in Heidegger's existential theory, in "Being and Time", Heidegger proposed "living towards death" (Sein-zum-Tode), emphasizing that individuals must understand existence through death as the most fundamental possibility (Heidegger, 1927/1962). In the game context, this means that "death" can become a philosophical interface: players, through repeated deaths, not only face failure and punishment, but are also guided to think about the authenticity and nothingness of existence. At the same time, research reveals: "The Eye of Truth" as a "magical mirror" interactive device can establish a embodied bridge between rules and fiction, enhancing players' awareness of causal chains; using whistles, contracts, weapons as "iconic interfaces" of narrative-interaction dual symbols, it can establish a dynamic balance between fear and comfort, and also corresponds to the series of events experienced by the protagonist in reality in the illusion, corresponding to the previous concept of "rebirth", with the "exploration point - narrative node - emotional turning point" as the level grammar, helping to translate fear into meaning generation. The research also openly admits failures and limitations: the low terror threshold caused by the early daytime atmosphere, the path confusion caused by overload of clues, and the competition for attention between acoustic imagery and interactive prompts. Ultimately, this paper proposes a set of horror narrative design principles that take into account player care, and points out its inspiration for breaking the boundaries of genres, that is, by enhancing the terror threshold through the atmosphere of night scenes, and through Gothic horror scenes and horror elements (broken fingers, skulls) to increase the player's atmosphere, and by giving Heidegger's existential theory, making horror not only "fear", but a new beginning of rebirth.</w:t>
      </w:r>
    </w:p>
    <w:p w14:paraId="699F56BE">
      <w:pPr>
        <w:rPr>
          <w:rFonts w:hint="eastAsia"/>
        </w:rPr>
      </w:pPr>
    </w:p>
    <w:p w14:paraId="5962A54C">
      <w:pPr>
        <w:rPr>
          <w:rFonts w:hint="eastAsia"/>
        </w:rPr>
      </w:pPr>
      <w:r>
        <w:rPr>
          <w:rFonts w:hint="eastAsia"/>
        </w:rPr>
        <w:t>Under the aforementioned theoretical framework, this paper further consolidates three research questions to conduct discussions from the dimensions of mechanism, experience, and philosophy. Firstly, regarding the switching of "the eye of truth", this study is not merely concerned with the spectacle in visual presentation, but whether it can become a genuine cognitive interface. In other words, when players shuttle between different levels, they are not merely witnessing a dazzling effect, but must actively use reasoning and judgment to integrate the game's rule logic and narrative context, thereby promoting understanding and progress. If this mechanism can be designed as a cognitive bridge, then it will go beyond a single sensory stimulus and become the core driving force of narrative-based puzzle-solving. Secondly, in terms of the emotional rhythm of horror games, existing works often rely on one-way shock and oppression, lacking an effective recovery mechanism, which easily leads players to quickly exhaust their psychological thresholds during prolonged tension. The second question proposed by this paper is how to open a soothing channel for players through embodied acoustic symbols such as whistles. The whistling sound can not only serve as a narrative anchor to guide players to locate themselves in chaos and uncertainty, but also act as a restorative mechanism to provide a valve for emotional release. Thus, players experience rhythmic tension and relaxation in the "fear - recovery" cycle, rather than a single oppression. This mechanism will make the horror experience more continuous and layered. Finally, at the macro level of space and mechanism, this study raises the third question: How can the "fear as punishment" logic commonly found in horror games be transformed into the "fear as insight" generation logic through explorable spaces and selectable trials? Traditional horror and soul games often rely on high failure costs to shape a sense of oppression, but this path often leads to the fixation of players' fear experience as an avoidance of punishment. If the fear can be made a trigger for insight into existence and the world through the grammatical arrangement of environmental narrative and the autonomous selection of diverse challenges, then what players will obtain will not only be pressure or fear, but also reflection on the situation of life. This design concept echoes the philosophical perspective of "living towards death", giving the horror experience existential depth. In summary, the three research questions are both independent and form an intertextual relationship on a whole: the interaction of visual mechanism, acoustic mechanism, and spatial mechanism jointly points to a core inquiry - how to make the experience of horror games transcend pure sensory stimulation and transform into a composite process of cognition, emotion, and existential reflection.</w:t>
      </w:r>
    </w:p>
    <w:p w14:paraId="7BB7DE44">
      <w:pPr>
        <w:rPr>
          <w:rFonts w:hint="eastAsia"/>
        </w:rPr>
      </w:pPr>
    </w:p>
    <w:p w14:paraId="100C18B2">
      <w:pPr>
        <w:rPr>
          <w:rFonts w:hint="eastAsia"/>
          <w:b/>
          <w:bCs/>
          <w:sz w:val="28"/>
          <w:szCs w:val="28"/>
        </w:rPr>
      </w:pPr>
      <w:r>
        <w:rPr>
          <w:rFonts w:hint="eastAsia"/>
          <w:b/>
          <w:bCs/>
          <w:sz w:val="28"/>
          <w:szCs w:val="28"/>
          <w:lang w:val="en-US" w:eastAsia="zh-CN"/>
        </w:rPr>
        <w:t>4.</w:t>
      </w:r>
      <w:r>
        <w:rPr>
          <w:rFonts w:hint="eastAsia"/>
          <w:b/>
          <w:bCs/>
          <w:sz w:val="28"/>
          <w:szCs w:val="28"/>
        </w:rPr>
        <w:t>Theory and Methodology</w:t>
      </w:r>
    </w:p>
    <w:p w14:paraId="5C3E68D6">
      <w:pPr>
        <w:rPr>
          <w:rFonts w:hint="eastAsia"/>
        </w:rPr>
      </w:pPr>
      <w:r>
        <w:rPr>
          <w:rFonts w:hint="eastAsia"/>
        </w:rPr>
        <w:t>Theology aesthetics and existential framework, the enlightenment of theology aesthetics: "Dark Souls 3" creates a "cruel yet poetic" experience through the death loop and ambiguous narrative. Its key features are: death as learning: death is a necessary cognitive process, not an end. In "Dark Souls 3" and "Bloodborne", the setting of immortal beings is widespread in such games. The character controlled by the player is cursed because they cannot truly die, similar to the setting of vampires in Gothic literature, achieving immortality and thus not obtaining the redemption of death. This corresponds to Heidegger's "being towards death while existing" - only by accepting immortality and continuing to fight can the curse cycle be broken. The influence of these events will have a long-term impact on the player's thoughts, thereby guiding the player to perform "post-death homage" and to a certain extent resonating with the pain and loss brought by death in the real world. Moreover, the Gothic visual style rendering in "Dark Souls" (such as decaying churches, empty staircases, the setting of immortal monsters) also enhances the immersion and atmosphere of the virtual space. Therefore, my conception is to construct a game world with a Gothic flavor through VR virtual reality technology, allowing players to have an immersive experience through narrative stories; Environment as narrative: Ruins, altars, and architectural remains convey metaphors; Gothic atmosphere: Tall spires, broken light and shadow intensify the tension of "transcendence - fall". The methodology of this paper is based on three threads. First, reflective practice: the "action - reflection - re-action" cycle in design is the key to enhancing insights (Schon, 1983), and art design research can take "creation as knowledge production" as the path (Frayling, 1993; Smith and Dean, 2009). Second, game ontology: the game is located in the tension field of rules and fiction (Juul, 2005), its meaning occurs within the "magic circle" (Huizinga, 1955/1938), and narrative can be structured through spatial and interaction architectures (Jenkins, 2004; Salen and Zimmerman, 2004). Third, experience and ethics: immersion and flow provide a reference for rhythm and difficulty (Csikszentmihalyi, 1990), and the ethics of play reminds designers to avoid aestheticizing the pain of others (Sicart, 2013). In the acoustic aspect, game sounds constitute an important medium for narrative advancement and emotional regulation (Collins, 2008). The research adopts a practice-led design and interpretive case analysis approach, supplemented by multi-round observational tests and verification through progressively refined low-fidelity - medium-fidelity - high-fidelity prototypes. The construction of the world and the reorganization of mythological motifs are based on discussions related to "imagined world construction" (Wolf, 2012). This paper adopts a practice-led research path: through prototype iterations, constantly reflecting on one's own decisions (Schon, 1983; Smith and Dean, 2009). The research framework combines the analysis of rules and fiction in game studies (Juul, 2005), narrative space construction (Jenkins, 2004), horror philosophy (Carroll, 1990), and play ethics (Sicart, 2013). The theology environmental aesthetics and the death loop design of the "Souls" series serve as a reference system for creation.</w:t>
      </w:r>
    </w:p>
    <w:p w14:paraId="3FE0A167">
      <w:pPr>
        <w:rPr>
          <w:rFonts w:hint="eastAsia"/>
        </w:rPr>
      </w:pPr>
      <w:r>
        <w:rPr>
          <w:rFonts w:hint="eastAsia"/>
        </w:rPr>
        <w:t>During the design iteration process, I gradually realized that there is a complex dynamic relationship among atmosphere construction, mechanism arrangement, and player experience. The first round of atmosphere experiments mainly focused on the external presentation of Gothic aesthetics: scenes of day and night alternation, ruins of churches, and broken tower outlines, all striving to create a visual sense of gloom and desolation. However, this stage's attempts lacked deep mechanisms that corresponded to the "living through death" concept, thus the atmosphere remained at the surface level of terror. Players focused more on the magnificence of the buildings and the decorative nature of the scenes rather than immersing themselves in the reflection of death and existence. The main composition of the daytime scenes further weakened the terror threshold, making the overall emotional curve too gentle. A large number of player feedback concentrated on "looking good but having nothing to do", indicating that when the environmental aesthetics lack mechanism traction, it is easy to become a static viewing platform, unable to support a continuous sense of immersion.</w:t>
      </w:r>
    </w:p>
    <w:p w14:paraId="38A2A721">
      <w:pPr>
        <w:rPr>
          <w:rFonts w:hint="eastAsia"/>
        </w:rPr>
      </w:pPr>
      <w:r>
        <w:rPr>
          <w:rFonts w:hint="eastAsia"/>
        </w:rPr>
        <w:t>The second round of iterative attempts introduced the "death loop" mechanism, drawing on the experience of "Dark Souls 3", converting repeated deaths into a core element of the game's progress. After each death, players would briefly pause in the "truth world", obtaining partial truths or hidden clues at this unique level, thereby driving the narrative and understanding forward. However, the problem with this version was that the punishment was too severe. Taking the task of obtaining "the whistle" as an example, players had to cross the forest and simultaneously confront the attacks of wolves, and the forest was a necessary passage, causing a large number of players to experience frustration in the early stages. Although in subsequent adjustments I attempted to alleviate the frustration by changing the enemy distribution (moving the wolves to the sides to provide psychological buffering), enhancing the density of interactive objects, and strengthening visual cues, new problems emerged: excessive information stacking led to frequent disorientation in local areas, and the flow experience was repeatedly interrupted. This indicates that merely relying on death and clue stacking cannot maintain the dynamic balance between challenges and abilities; instead, it may compress the psychological carrying capacity of the players.</w:t>
      </w:r>
    </w:p>
    <w:p w14:paraId="62CAB016">
      <w:pPr>
        <w:rPr>
          <w:rFonts w:hint="eastAsia"/>
        </w:rPr>
      </w:pPr>
      <w:r>
        <w:rPr>
          <w:rFonts w:hint="eastAsia"/>
        </w:rPr>
        <w:t>The key adjustment in the third round was to establish the "truth eye" mechanism, responding to the excessive punishment and rhythm imbalance in the previous stage. I attempted to translate "death" from a purely failure state into an opportunity to switch to another truth dimension. After death, players were not simply deprived of the progress but entered another existence dimension, forced to confront the rift between themselves and the environment. Further, I expanded this opportunity into a regular "one-click switch" mechanism, allowing players to freely travel between the surface world and the truth world, thereby transforming the logic of death into the logic of insight. At the same time, I also made systematic adjustments to the overall atmosphere: replacing the original daytime scenes with dusk and night scenes as the narrative axis, using volumetric light, visual field obstruction, and contrast of warm and cool color temperatures to intensify the fear atmosphere. The context of important nodes was also shifted from daytime to the night environment, resulting in a significant improvement in the emotional intensity and horror experience of players. This iteration not only alleviated the problem of "excessive punishment" but also established a closer connection between atmosphere and mechanism at the existential level.Fourth Round: Deepening of Environmental Narrative</w:t>
      </w:r>
      <w:r>
        <w:rPr>
          <w:rFonts w:hint="eastAsia"/>
          <w:lang w:val="en-US" w:eastAsia="zh-CN"/>
        </w:rPr>
        <w:t xml:space="preserve"> .</w:t>
      </w:r>
      <w:r>
        <w:rPr>
          <w:rFonts w:hint="eastAsia"/>
        </w:rPr>
        <w:t>In Gothic scenes, "existential metaphor objects" were placed: The broken altar symbolizes the collapse of faith, the interweaving of wolf howls and whistles symbolizes the dual needs of humans for comfort and fear, and the ruins of the ancient battlefield symbolizes the collective "living in death". These designs transformed philosophical thoughts into spatialized narratives. New "exploration points" such as libraries and angel altars were added, and world knowledge was scattered in a "object-document-landscape" triad manner; "Trial Arena" was introduced as a side story to carry high-intensity challenges, avoiding the main line being tied to difficulty.</w:t>
      </w:r>
    </w:p>
    <w:p w14:paraId="2ABCB656">
      <w:pPr>
        <w:rPr>
          <w:rFonts w:hint="eastAsia"/>
        </w:rPr>
      </w:pPr>
      <w:r>
        <w:rPr>
          <w:rFonts w:hint="eastAsia"/>
        </w:rPr>
        <w:t>Innovative Key Mechanisms: 1. "Truth Eye": A visual interface for rules/fiction, in terms of ontology, the "truth eye" allows players to intuitively experience rules (actionable actions, reachable paths) and fiction (world legends, character psychology) how they coexist and take effect (Juul, 2005). It is not only a "seeing" mechanism but also a "causal calibrator": Only in the truth layer can several clues and paths become visible, thereby forcing players to make purposeful swings between the two layers of the world. This design makes the boundary of the "magic circle" into a "threshold" that can be actively crossed by players, and the usually background-acting system logic is exposed as a front-end experience (Huizinga, 1955/1938; Salen and Zimmerman, 2004). Whistle, contract, weapon: Narrative-interaction dual-symbolic elements, the whistle is both a plot requirement (emotional anchor of the mother-daughter relationship) and a pressure release valve: At the peak of terror, players can obtain short-term calm and directional echo marking through the whistle. This way of transforming emotional objects into interactive controls shifts the role of sound from "background atmosphere" to "foreground operation", aligning with the "from accompaniment to mechanism" shift in game acoustics (Collins, 2008). The contract is also a plot element, and in the "Demonic Pact" mission, players saw their past memories through the Eyes of Truth. This in the plot's direction foreshadows greed and desire. Through the interplay between reality and the environment, the aim is to enable players to resonate in reality, thus making the game not just a game but a portrayal of the player's real experience. Finally, the heavy weapon in the mission embodies a spirit of confrontation and is the climax of the game. After experiencing various events, the protagonist and the player's mindset have also been elevated. Using weapons to eliminate obstacles is also an important manifestation of the player regaining their life after each death, as predicted in the "Demonic Pact". The grammaticalization of environmental narrative organizes space into a progressive grammar of "exploration points - narrative nodes - emotional turns": libraries and altars bear the manifestation of knowledge; the vertical transportation and dark corners of the Gothic castle create anticipation - disparity; the deep forest, through the interaction of wolves and whistles, forms a reversal of "fairy tale - anti-fairy tale"; the ancient battlefield handles the theme of "greed/covenant", and after "Demonic Pact", the "Trial Arena" is opened as an optional challenge. These approaches distribute the narrative structure at the intersection of scenes, objects, and task structures (Jenkins, 2004; Wolf, 2012). The specific implementation details and changes in art and lighting can be found in the project documentation.</w:t>
      </w:r>
    </w:p>
    <w:p w14:paraId="7C1AC763">
      <w:pPr>
        <w:rPr>
          <w:rFonts w:hint="eastAsia"/>
        </w:rPr>
      </w:pPr>
    </w:p>
    <w:p w14:paraId="31345BA9">
      <w:pPr>
        <w:rPr>
          <w:rFonts w:hint="eastAsia"/>
          <w:b/>
          <w:bCs/>
          <w:sz w:val="28"/>
          <w:szCs w:val="28"/>
        </w:rPr>
      </w:pPr>
      <w:r>
        <w:rPr>
          <w:rFonts w:hint="eastAsia"/>
          <w:b/>
          <w:bCs/>
          <w:sz w:val="28"/>
          <w:szCs w:val="28"/>
          <w:lang w:val="en-US" w:eastAsia="zh-CN"/>
        </w:rPr>
        <w:t>5.</w:t>
      </w:r>
      <w:r>
        <w:rPr>
          <w:rFonts w:hint="eastAsia"/>
          <w:b/>
          <w:bCs/>
          <w:sz w:val="28"/>
          <w:szCs w:val="28"/>
        </w:rPr>
        <w:t>Critical Reflection: Challenges, Failures and Unexpected Gains</w:t>
      </w:r>
    </w:p>
    <w:p w14:paraId="086FF715">
      <w:pPr>
        <w:rPr>
          <w:rFonts w:hint="eastAsia"/>
        </w:rPr>
      </w:pPr>
      <w:r>
        <w:rPr>
          <w:rFonts w:hint="eastAsia"/>
        </w:rPr>
        <w:t>In the tension between atmosphere and readability, the early version was unbalanced between decoration and readability: a large amount of artistic assets enhanced the atmosphere but sacrificed the prominence of behavioral cues, causing players to frequently "see but not do". The lesson here is: horror is not equal to the stacking of darkness and concealment, but rather the rhythm arrangement of "late meaning" (Carroll, 1990). By focusing on the density of clues on the "truth layer" and using contrasted lighting and sound cues for hierarchical guidance, the problem was alleviated. In the second round of "clue stacking" due to information overload and the breakdown of flow, the flow was broken (Csikszentmihalyi, 1990). The solution strategies include: dividing puzzles into "discovery - verification - integration" three stages, limiting the number of concurrent tasks, and using optional trials to transfer strong challenge demands. At the same time, as mentioned earlier, the attention competition of acoustic imagery, the whistle as a narrative symbol and interaction prompt easily "overwhelm" the player's attention to environmental cues in key sections. We changed it from "continuous sound" to "sparse sound" and introduced "cooling time", and utilized spatialized reverberation to limit the perception radius (Collins, 2008). Ethics and Representation: The project involves sensitive themes such as depression, domestic violence and suicide (involving some sensitive ethical issues 1). We adhere to the principle of "player care" to avoid punitive scares and voyeuristic narratives, so we control the horror threshold to some extent and translate pain representation into an opportunity for empathy and understanding. In my opinion, a series of ethical events often become the opportunity for death; at the interaction level, provide safe exit, significant content prompts and rhythm regulation (Sicart, 2013). Technology-Art Coupling: Night scene rendering/volume light enhanced the horror atmosphere, but caused performance jitter on mid-range hardware, which is the biggest problem at the technical and hardware level. The solution is to use layered baking of lighting, compressing volume fog sampling and reducing the density of reflection probes, which improves stability by about twice, but this affects the player's gaming experience to some extent; at the same time, this poses new texture cache pressure for the instantaneous switching of the "truth layer", prompting us to introduce asynchronous prefetching and fade-out transitions, balancing the priority of "instant rendering" and "smooth switching". Unexpected Gains: After setting "trial arena" as optional, players reported that "the fear became negotiable", indicating that when the challenge changes from "must" to "voluntary", the emotional value of horror is retained without oppression (Sicart, 2013). This is also a test-like choice for the player, facing fear, regaining new life, or avoiding fear and giving up rebirth. This requires the player to make their own choice. Breakthrough of the Boundary of the Field: The breakthrough from the "horror as punishment" to the "horror as insight" type boundary is mainly reflected in three points: Mechanism - Narrative Synergy: Using "truth eye" to make the system logic explicit, allowing players to complete meaning construction during the transition, rather than passively enduring fear (Juul, 2005). Bidirectional Valve of Emotional Rhythm: The whistle as a narrative anchor - interaction valve, enabling players to self-regulate between fear and comfort, avoiding the one-way accumulation of horror and frustration (Collins, 2008). Reconfiguration of Ethical Orientation: Replacing "cage-like" terror with the "grammaticalization" of environmental narrative, constructing player care through optional challenges and clear prompts, responding to "the ethics of play" (Sicart, 2013). In this sense, the project proves through practice that the horror genre does not have to be achieved at the cost of damaging th</w:t>
      </w:r>
      <w:r>
        <w:rPr>
          <w:rFonts w:hint="eastAsia"/>
        </w:rPr>
        <w:t>e player's agency to obtain strong emotions; instead, it can become a path to self-narration and emotional resilience. Death serves as a philosophical interface, through the "eye of truth", death ceases to be a punishment but becomes a philosophical transition: players confront the "unavoidable ultimate possibility", thereby approaching Heidegger's concept of "authentic existence". Gothic aesthetics and ruin narrative. Gothic environment is not only a visual style, but also a spatialized presentation of ontology: ruins symbolize temporality and the fragility of existence, while spires symbolize the transcendence of direction and nihilism. The soul cycle and player care draw inspiration from "learning death" in Dark Souls 3, but introduce "resilience" through whistles and soothing mechanisms to avoid pure brutal experiences, responding to the ethical concerns of play.</w:t>
      </w:r>
    </w:p>
    <w:p w14:paraId="4706B2A5">
      <w:pPr>
        <w:rPr>
          <w:rFonts w:hint="eastAsia"/>
        </w:rPr>
      </w:pPr>
      <w:r>
        <w:rPr>
          <w:rFonts w:hint="eastAsia"/>
        </w:rPr>
        <w:t>Critical reflection, failure and correction. The early version overly imitated the "brutality" of the souls genre, causing players to experience excessive frustration; the strong decoration of the Gothic environment obscured key clues, disrupting the flow. The solution is: to incorporate the cognitive opportunity of "eye of truth" in the death mechanism, and enhance readability through light, shadow and acoustic cues. Unexpected gain: players gradually view fear as a tool for understanding rather than frustration; "death" is redefined as "insight moment", highly aligning with Heidegger's philosophical connotation. Breaking through the boundaries of the field, transcending the death of punishment: from the punishment cycle of the souls genre, to the philosophical "insight death". The existential translation of Gothic space: the environment is no longer decoration, but an embodiment of philosophical thought. Fear as insight: the emotional state of terror becomes a medium for revealing the truth of existence, rather than oppression.</w:t>
      </w:r>
    </w:p>
    <w:p w14:paraId="0CB39261">
      <w:pPr>
        <w:rPr>
          <w:rFonts w:hint="eastAsia"/>
        </w:rPr>
      </w:pPr>
    </w:p>
    <w:p w14:paraId="14993746">
      <w:pPr>
        <w:rPr>
          <w:rFonts w:hint="eastAsia"/>
          <w:b/>
          <w:bCs/>
          <w:sz w:val="28"/>
          <w:szCs w:val="28"/>
        </w:rPr>
      </w:pPr>
      <w:r>
        <w:rPr>
          <w:rFonts w:hint="eastAsia"/>
          <w:b/>
          <w:bCs/>
          <w:sz w:val="28"/>
          <w:szCs w:val="28"/>
          <w:lang w:val="en-US" w:eastAsia="zh-CN"/>
        </w:rPr>
        <w:t>6.</w:t>
      </w:r>
      <w:r>
        <w:rPr>
          <w:rFonts w:hint="eastAsia"/>
          <w:b/>
          <w:bCs/>
          <w:sz w:val="28"/>
          <w:szCs w:val="28"/>
        </w:rPr>
        <w:t xml:space="preserve">Conclusions and Prospects </w:t>
      </w:r>
    </w:p>
    <w:p w14:paraId="3FB5A2E6">
      <w:pPr>
        <w:rPr>
          <w:rFonts w:hint="eastAsia"/>
        </w:rPr>
      </w:pPr>
      <w:r>
        <w:rPr>
          <w:rFonts w:hint="eastAsia"/>
        </w:rPr>
        <w:t>This paper adopts a practice-oriented approach to integrate the aesthetics of horror games, Heidegger's philosophy of "living towards death", and the Gothic environmental style, proposing a game design path of "fear as insight". The core mechanism "Eye of Truth" is not only a narrative innovation but also an interactive bridge that translates death experiences into an understanding of existence. The future research will explore: how to optimize the "death/switch" experience at the technical level; how to balance the "cruel aesthetics" and "player care" at the ethical level; and how to deepen the philosophical carrying capacity of the Gothic style at the aesthetic level.</w:t>
      </w:r>
    </w:p>
    <w:p w14:paraId="51D1B9FA">
      <w:pPr>
        <w:rPr>
          <w:rFonts w:hint="eastAsia"/>
        </w:rPr>
      </w:pPr>
      <w:r>
        <w:rPr>
          <w:rFonts w:hint="eastAsia"/>
        </w:rPr>
        <w:t>Horror games have developed stable themes and techniques in both the commercial and independent fields, but the design of "fear" is often reduced to difficulty, punishment, or shock rhythms, neglecting the cognitive-ethical dimension of players in complex emotions (Carroll, 1990; Sicart, 2013). This paper attempts to juxtapose emotion and epistemology: making "fear" no longer merely an oppressive experience but a channel to "understanding". To this end, I use my self-developed prototype as the main research site, continuously documenting the practical trajectory from conception, construction to testing and rework, and conducting critical interpretation within the framework of literature. The narrative experiments and mechanism innovations of the project are included, such as the core prop "Eye of Truth", the narrative setting with a whistle as an emotional anchor, the three-tier space of castle - forest - ancient battlefield, and several optional trials of task grammar. It has demonstrated the innovative potential of the "Eye of Truth" mechanism and the acoustic image of the whistle in horror narratives: the former visualizes the relationship between rules and fiction, and the latter provides a self-regulating emotional valve for the tense experience. Through iteration, we have shifted from "decorative horror with atmosphere priority" to "epistemological horror with causal readability"; from "punitive shock" to "insight-based experience". The shortcomings still include: the semantic burden of truth layer switching, the attention game between acoustic cues and environmental clues, and the continuous tug-of-war between performance and expressiveness. Future work will focus on three points: first, calibrate the distribution of clues with "semantic heat map"; second, expand the multimodal selection of "soothing strategies" (touch/colour); third, continuously evaluate the ethical presentation of sensitive themes and improve the player care mechanism.</w:t>
      </w:r>
    </w:p>
    <w:p w14:paraId="6131A562">
      <w:pPr>
        <w:rPr>
          <w:rFonts w:ascii="Arial" w:hAnsi="Arial" w:cs="Arial"/>
          <w:b/>
          <w:bCs/>
        </w:rPr>
      </w:pPr>
    </w:p>
    <w:p w14:paraId="445EE1E3">
      <w:pPr>
        <w:rPr>
          <w:rFonts w:ascii="Arial" w:hAnsi="Arial" w:cs="Arial"/>
          <w:b/>
          <w:bCs/>
        </w:rPr>
      </w:pPr>
    </w:p>
    <w:p w14:paraId="4BF26908">
      <w:pPr>
        <w:rPr>
          <w:rFonts w:ascii="Arial" w:hAnsi="Arial" w:cs="Arial"/>
          <w:b/>
          <w:bCs/>
        </w:rPr>
      </w:pPr>
    </w:p>
    <w:p w14:paraId="2EF7DF08">
      <w:pPr>
        <w:rPr>
          <w:rFonts w:ascii="Arial" w:hAnsi="Arial" w:cs="Arial"/>
          <w:b/>
          <w:bCs/>
        </w:rPr>
      </w:pPr>
    </w:p>
    <w:p w14:paraId="42EB25F2">
      <w:pPr>
        <w:rPr>
          <w:rFonts w:hint="eastAsia"/>
          <w:sz w:val="28"/>
          <w:szCs w:val="28"/>
        </w:rPr>
      </w:pPr>
      <w:r>
        <w:rPr>
          <w:rFonts w:ascii="Arial" w:hAnsi="Arial" w:cs="Arial"/>
          <w:b/>
          <w:bCs/>
          <w:sz w:val="28"/>
          <w:szCs w:val="28"/>
        </w:rPr>
        <w:t>Reference</w:t>
      </w:r>
      <w:bookmarkStart w:id="0" w:name="_GoBack"/>
      <w:bookmarkEnd w:id="0"/>
    </w:p>
    <w:p w14:paraId="4094DAD9">
      <w:pPr>
        <w:rPr>
          <w:rFonts w:hint="eastAsia"/>
        </w:rPr>
      </w:pPr>
    </w:p>
    <w:p w14:paraId="2A661019">
      <w:pPr>
        <w:rPr>
          <w:rFonts w:hint="eastAsia"/>
        </w:rPr>
      </w:pPr>
      <w:r>
        <w:rPr>
          <w:rFonts w:hint="eastAsia"/>
        </w:rPr>
        <w:t>Candy, L. (2006) Practice Based Research: A Guide. Sydney: Creativity &amp; Cognition Studios.</w:t>
      </w:r>
    </w:p>
    <w:p w14:paraId="06DA0D6A">
      <w:pPr>
        <w:rPr>
          <w:rFonts w:hint="eastAsia"/>
        </w:rPr>
      </w:pPr>
      <w:r>
        <w:rPr>
          <w:rFonts w:hint="eastAsia"/>
        </w:rPr>
        <w:t>Carroll, N. (1990) The Philosophy of Horror, or Paradoxes of the Heart. New York: Routledge.</w:t>
      </w:r>
    </w:p>
    <w:p w14:paraId="7E130595">
      <w:pPr>
        <w:rPr>
          <w:rFonts w:hint="eastAsia"/>
        </w:rPr>
      </w:pPr>
      <w:r>
        <w:rPr>
          <w:rFonts w:hint="eastAsia"/>
        </w:rPr>
        <w:t>Collins, K. (2008) Game Sound: An Introduction to the History, Theory, and Practice of Video Game Music and Sound Design. Cambridge, MA: MIT Press.</w:t>
      </w:r>
    </w:p>
    <w:p w14:paraId="25E62A82">
      <w:pPr>
        <w:rPr>
          <w:rFonts w:hint="eastAsia"/>
        </w:rPr>
      </w:pPr>
      <w:r>
        <w:rPr>
          <w:rFonts w:hint="eastAsia"/>
        </w:rPr>
        <w:t>Csikszentmihalyi, M. (1990) Flow: The Psychology of Optimal Experience. New York: Harper &amp; Row.</w:t>
      </w:r>
    </w:p>
    <w:p w14:paraId="6AE07301">
      <w:pPr>
        <w:rPr>
          <w:rFonts w:hint="eastAsia"/>
        </w:rPr>
      </w:pPr>
      <w:r>
        <w:rPr>
          <w:rFonts w:hint="eastAsia"/>
        </w:rPr>
        <w:t>Frayling, C. (1993) ‘Research in Art and Design’, Royal College of Art Research Papers, 1(1), pp. 1–5.</w:t>
      </w:r>
    </w:p>
    <w:p w14:paraId="290E48A8">
      <w:pPr>
        <w:rPr>
          <w:rFonts w:hint="eastAsia"/>
        </w:rPr>
      </w:pPr>
      <w:r>
        <w:rPr>
          <w:rFonts w:hint="eastAsia"/>
        </w:rPr>
        <w:t>Huizinga, J. (1955) Homo Ludens: A Study of the Play-Element in Culture. Boston, MA: Beacon Press. (Original work published 1938).</w:t>
      </w:r>
    </w:p>
    <w:p w14:paraId="1A91B873">
      <w:pPr>
        <w:rPr>
          <w:rFonts w:hint="eastAsia"/>
        </w:rPr>
      </w:pPr>
      <w:r>
        <w:rPr>
          <w:rFonts w:hint="eastAsia"/>
        </w:rPr>
        <w:t>Jenkins, H. (2004) ‘Game Design as Narrative Architecture’, in Wardrip-Fruin, N. and Harrigan, P. (eds) First Person: New Media as Story, Performance, and Game. Cambridge, MA: MIT Press, pp. 118–130.</w:t>
      </w:r>
    </w:p>
    <w:p w14:paraId="0774CFE2">
      <w:pPr>
        <w:rPr>
          <w:rFonts w:hint="eastAsia"/>
        </w:rPr>
      </w:pPr>
      <w:r>
        <w:rPr>
          <w:rFonts w:hint="eastAsia"/>
        </w:rPr>
        <w:t>Juul, J. (2005) Half-Real: Video Games between Real Rules and Fictional Worlds. Cambridge, MA: MIT Press.</w:t>
      </w:r>
    </w:p>
    <w:p w14:paraId="256AF87A">
      <w:pPr>
        <w:rPr>
          <w:rFonts w:hint="eastAsia"/>
        </w:rPr>
      </w:pPr>
      <w:r>
        <w:rPr>
          <w:rFonts w:hint="eastAsia"/>
        </w:rPr>
        <w:t>Murray, J. H. (1997) Hamlet on the Holodeck: The Future of Narrative in Cyberspace. Cambridge, MA: MIT Press.</w:t>
      </w:r>
    </w:p>
    <w:p w14:paraId="0B9B39ED">
      <w:pPr>
        <w:rPr>
          <w:rFonts w:hint="eastAsia"/>
        </w:rPr>
      </w:pPr>
      <w:r>
        <w:rPr>
          <w:rFonts w:hint="eastAsia"/>
        </w:rPr>
        <w:t>Salen, K. and Zimmerman, E. (2004) Rules of Play: Game Design Fundamentals. Cambridge, MA: MIT Press.</w:t>
      </w:r>
    </w:p>
    <w:p w14:paraId="1A187383">
      <w:pPr>
        <w:rPr>
          <w:rFonts w:hint="eastAsia"/>
        </w:rPr>
      </w:pPr>
      <w:r>
        <w:rPr>
          <w:rFonts w:hint="eastAsia"/>
        </w:rPr>
        <w:t>Schön, D. A. (1983) The Reflective Practitioner: How Professionals Think in Action. New York: Basic Books.</w:t>
      </w:r>
    </w:p>
    <w:p w14:paraId="19CFA213">
      <w:pPr>
        <w:rPr>
          <w:rFonts w:hint="eastAsia"/>
        </w:rPr>
      </w:pPr>
      <w:r>
        <w:rPr>
          <w:rFonts w:hint="eastAsia"/>
        </w:rPr>
        <w:t>Sicart, M. (2013) Play Matters. Cambridge, MA: MIT Press.</w:t>
      </w:r>
    </w:p>
    <w:p w14:paraId="7E6E035F">
      <w:pPr>
        <w:rPr>
          <w:rFonts w:hint="eastAsia"/>
        </w:rPr>
      </w:pPr>
      <w:r>
        <w:rPr>
          <w:rFonts w:hint="eastAsia"/>
        </w:rPr>
        <w:t>Smith, H. and Dean, R. T. (2009) Practice-led Research, Research-led Practice in the Creative Arts. Edinburgh: Edinburgh University Press.</w:t>
      </w:r>
    </w:p>
    <w:p w14:paraId="2A8EE85A">
      <w:pPr>
        <w:rPr>
          <w:rFonts w:hint="eastAsia"/>
        </w:rPr>
      </w:pPr>
      <w:r>
        <w:rPr>
          <w:rFonts w:hint="eastAsia"/>
        </w:rPr>
        <w:t>Wolf, M. J. P. (2012) Building Imaginary Worlds: The Theory and History of Subcreation. New York: Routledge.</w:t>
      </w:r>
    </w:p>
    <w:p w14:paraId="7648724D">
      <w:pPr>
        <w:rPr>
          <w:rFonts w:hint="eastAsia"/>
        </w:rPr>
      </w:pPr>
      <w:r>
        <w:rPr>
          <w:rFonts w:hint="eastAsia"/>
        </w:rPr>
        <w:t>Liu, D. K. (2025) Game Project “Truth eye” [PowerPoint slides]. Unpublished.</w:t>
      </w:r>
    </w:p>
    <w:p w14:paraId="3D193CA3">
      <w:pPr>
        <w:rPr>
          <w:rFonts w:hint="eastAsia"/>
        </w:rPr>
      </w:pPr>
      <w:r>
        <w:rPr>
          <w:rFonts w:hint="eastAsia"/>
        </w:rPr>
        <w:t>Carroll, N. (1990) The Philosophy of Horror, or Paradoxes of the Heart. New York: Routledge.</w:t>
      </w:r>
    </w:p>
    <w:p w14:paraId="3D439CAE">
      <w:pPr>
        <w:rPr>
          <w:rFonts w:hint="eastAsia"/>
        </w:rPr>
      </w:pPr>
      <w:r>
        <w:rPr>
          <w:rFonts w:hint="eastAsia"/>
        </w:rPr>
        <w:t>Collins, K. (2008) Game Sound: An Introduction to the History, Theory, and Practice of Video Game Music and Sound Design. Cambridge, MA: MIT Press.</w:t>
      </w:r>
    </w:p>
    <w:p w14:paraId="29621A7A">
      <w:pPr>
        <w:rPr>
          <w:rFonts w:hint="eastAsia"/>
        </w:rPr>
      </w:pPr>
      <w:r>
        <w:rPr>
          <w:rFonts w:hint="eastAsia"/>
        </w:rPr>
        <w:t>Csikszentmihalyi, M. (1990) Flow: The Psychology of Optimal Experience. New York: Harper &amp; Row.</w:t>
      </w:r>
    </w:p>
    <w:p w14:paraId="621AB9A1">
      <w:pPr>
        <w:rPr>
          <w:rFonts w:hint="eastAsia"/>
        </w:rPr>
      </w:pPr>
      <w:r>
        <w:rPr>
          <w:rFonts w:hint="eastAsia"/>
        </w:rPr>
        <w:t>Frayling, C. (1993) ‘Research in Art and Design’, Royal College of Art Research Papers, 1(1), pp. 1–5.</w:t>
      </w:r>
    </w:p>
    <w:p w14:paraId="69755FD7">
      <w:pPr>
        <w:rPr>
          <w:rFonts w:hint="eastAsia"/>
        </w:rPr>
      </w:pPr>
      <w:r>
        <w:rPr>
          <w:rFonts w:hint="eastAsia"/>
        </w:rPr>
        <w:t>Heidegger, M. (1927/1962) Being and Time. Translated by J. Macquarrie and E. Robinson. Oxford: Blackwell.</w:t>
      </w:r>
    </w:p>
    <w:p w14:paraId="2CA52A9F">
      <w:pPr>
        <w:rPr>
          <w:rFonts w:hint="eastAsia"/>
        </w:rPr>
      </w:pPr>
      <w:r>
        <w:rPr>
          <w:rFonts w:hint="eastAsia"/>
        </w:rPr>
        <w:t>Huizinga, J. (1955) Homo Ludens: A Study of the Play-Element in Culture. Boston, MA: Beacon Press. (Original work published 1938).</w:t>
      </w:r>
    </w:p>
    <w:p w14:paraId="7C9F72BA">
      <w:pPr>
        <w:rPr>
          <w:rFonts w:hint="eastAsia"/>
        </w:rPr>
      </w:pPr>
      <w:r>
        <w:rPr>
          <w:rFonts w:hint="eastAsia"/>
        </w:rPr>
        <w:t>Jenkins, H. (2004) ‘Game Design as Narrative Architecture’, in Wardrip-Fruin, N. and Harrigan, P. (eds) First Person: New Media as Story, Performance, and Game. Cambridge, MA: MIT Press, pp. 118–130.</w:t>
      </w:r>
    </w:p>
    <w:p w14:paraId="71C06AEE">
      <w:pPr>
        <w:rPr>
          <w:rFonts w:hint="eastAsia"/>
        </w:rPr>
      </w:pPr>
      <w:r>
        <w:rPr>
          <w:rFonts w:hint="eastAsia"/>
        </w:rPr>
        <w:t>Juul, J. (2005) Half-Real: Video Games between Real Rules and Fictional Worlds. Cambridge, MA: MIT Press.</w:t>
      </w:r>
    </w:p>
    <w:p w14:paraId="763AB61B">
      <w:pPr>
        <w:rPr>
          <w:rFonts w:hint="eastAsia"/>
        </w:rPr>
      </w:pPr>
      <w:r>
        <w:rPr>
          <w:rFonts w:hint="eastAsia"/>
        </w:rPr>
        <w:t>Miyazaki, H. (2016) Dark Souls III [video game]. Tokyo: FromSoftware.</w:t>
      </w:r>
    </w:p>
    <w:p w14:paraId="015470EC">
      <w:pPr>
        <w:rPr>
          <w:rFonts w:hint="eastAsia"/>
        </w:rPr>
      </w:pPr>
      <w:r>
        <w:rPr>
          <w:rFonts w:hint="eastAsia"/>
        </w:rPr>
        <w:t>Punter, D. (1996) The Literature of Terror: A History of Gothic Fictions from 1765 to the Present Day. London: Longman.</w:t>
      </w:r>
    </w:p>
    <w:p w14:paraId="311A2F25">
      <w:pPr>
        <w:rPr>
          <w:rFonts w:hint="eastAsia"/>
        </w:rPr>
      </w:pPr>
      <w:r>
        <w:rPr>
          <w:rFonts w:hint="eastAsia"/>
        </w:rPr>
        <w:t>Salen, K. and Zimmerman, E. (2004) Rules of Play: Game Design Fundamentals. Cambridge, MA: MIT Press.</w:t>
      </w:r>
    </w:p>
    <w:p w14:paraId="48B2C683">
      <w:pPr>
        <w:rPr>
          <w:rFonts w:hint="eastAsia"/>
        </w:rPr>
      </w:pPr>
      <w:r>
        <w:rPr>
          <w:rFonts w:hint="eastAsia"/>
        </w:rPr>
        <w:t>Schön, D. A. (1983) The Reflective Practitioner: How Professionals Think in Action. New York: Basic Books.</w:t>
      </w:r>
    </w:p>
    <w:p w14:paraId="184FF205">
      <w:pPr>
        <w:rPr>
          <w:rFonts w:hint="eastAsia"/>
        </w:rPr>
      </w:pPr>
      <w:r>
        <w:rPr>
          <w:rFonts w:hint="eastAsia"/>
        </w:rPr>
        <w:t>Sicart, M. (2013) Play Matters. Cambridge, MA: MIT Press.</w:t>
      </w:r>
    </w:p>
    <w:p w14:paraId="7DC9B731">
      <w:pPr>
        <w:rPr>
          <w:rFonts w:hint="eastAsia"/>
        </w:rPr>
      </w:pPr>
      <w:r>
        <w:rPr>
          <w:rFonts w:hint="eastAsia"/>
        </w:rPr>
        <w:t>Smith, H. and Dean, R. T. (2009) Practice-led Research, Research-led Practice in the Creative Arts. Edinburgh: Edinburgh University Press.</w:t>
      </w:r>
    </w:p>
    <w:p w14:paraId="03A5450F">
      <w:pPr>
        <w:rPr>
          <w:rFonts w:hint="eastAsia"/>
        </w:rPr>
      </w:pPr>
      <w:r>
        <w:rPr>
          <w:rFonts w:hint="eastAsia"/>
        </w:rPr>
        <w:t>Wolf, M. J. P. (2012) Building Imaginary Worlds: The Theory and History of Subcreation. New York: Routledge.</w:t>
      </w:r>
    </w:p>
    <w:p w14:paraId="6E9AE16B">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356D65"/>
    <w:rsid w:val="1C356D65"/>
    <w:rsid w:val="265B3247"/>
    <w:rsid w:val="2ED10FB7"/>
    <w:rsid w:val="7A836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2025-09-02T12:43:00Z</dcterms:created>
  <dc:creator>never be carry k</dc:creator>
  <cp:lastModifiedBy>never be carry k</cp:lastModifiedBy>
  <dcterms:modified xsi:type="dcterms:W3CDTF">2025-09-02T12:57:52Z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22574D49BC5F4848A37544B9A479D558_11</vt:lpwstr>
  </property>
  <property fmtid="{D5CDD505-2E9C-101B-9397-08002B2CF9AE}" pid="4" name="KSOTemplateDocerSaveRecord">
    <vt:lpwstr>eyJoZGlkIjoiMDliMDljYzM0NzM5Yzg0NWJmNTMyNjgwYWZhZWE5NDEiLCJ1c2VySWQiOiI0MzUxMDg1MDUifQ==</vt:lpwstr>
  </property>
</Properties>
</file>