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D4402" w14:textId="77777777" w:rsidR="002A0099" w:rsidRDefault="002A0099" w:rsidP="002A0099">
      <w:pPr>
        <w:jc w:val="center"/>
        <w:rPr>
          <w:rFonts w:ascii="Times New Roman" w:hAnsi="Times New Roman" w:cs="Times New Roman"/>
          <w:sz w:val="28"/>
          <w:szCs w:val="28"/>
        </w:rPr>
      </w:pPr>
    </w:p>
    <w:p w14:paraId="1C006A61" w14:textId="77777777" w:rsidR="002A0099" w:rsidRDefault="002A0099" w:rsidP="002A0099">
      <w:pPr>
        <w:jc w:val="center"/>
        <w:rPr>
          <w:rFonts w:ascii="Times New Roman" w:hAnsi="Times New Roman" w:cs="Times New Roman"/>
          <w:sz w:val="28"/>
          <w:szCs w:val="28"/>
        </w:rPr>
      </w:pPr>
    </w:p>
    <w:p w14:paraId="5F6AA593" w14:textId="77777777" w:rsidR="002A0099" w:rsidRDefault="002A0099" w:rsidP="002A0099">
      <w:pPr>
        <w:jc w:val="center"/>
        <w:rPr>
          <w:rFonts w:ascii="Times New Roman" w:hAnsi="Times New Roman" w:cs="Times New Roman"/>
          <w:sz w:val="28"/>
          <w:szCs w:val="28"/>
        </w:rPr>
      </w:pPr>
    </w:p>
    <w:p w14:paraId="66AE7AF1" w14:textId="77777777" w:rsidR="002A0099" w:rsidRDefault="002A0099" w:rsidP="002A0099">
      <w:pPr>
        <w:jc w:val="center"/>
        <w:rPr>
          <w:rFonts w:ascii="Times New Roman" w:hAnsi="Times New Roman" w:cs="Times New Roman"/>
          <w:sz w:val="28"/>
          <w:szCs w:val="28"/>
        </w:rPr>
      </w:pPr>
    </w:p>
    <w:p w14:paraId="39510874" w14:textId="77777777" w:rsidR="002A0099" w:rsidRDefault="002A0099" w:rsidP="002A0099">
      <w:pPr>
        <w:jc w:val="center"/>
        <w:rPr>
          <w:rFonts w:ascii="Times New Roman" w:hAnsi="Times New Roman" w:cs="Times New Roman"/>
          <w:sz w:val="28"/>
          <w:szCs w:val="28"/>
        </w:rPr>
      </w:pPr>
    </w:p>
    <w:p w14:paraId="0CC20C91" w14:textId="77777777" w:rsidR="00142227" w:rsidRDefault="00142227" w:rsidP="00142227">
      <w:pPr>
        <w:spacing w:after="212" w:line="240" w:lineRule="auto"/>
      </w:pPr>
    </w:p>
    <w:p w14:paraId="0B68C7C2" w14:textId="77777777" w:rsidR="00142227" w:rsidRDefault="00142227" w:rsidP="00142227">
      <w:pPr>
        <w:spacing w:after="212" w:line="240" w:lineRule="auto"/>
        <w:jc w:val="center"/>
        <w:rPr>
          <w:b/>
          <w:sz w:val="36"/>
          <w:szCs w:val="36"/>
        </w:rPr>
      </w:pPr>
      <w:r>
        <w:rPr>
          <w:rFonts w:ascii="Calibri" w:eastAsia="Calibri" w:hAnsi="Calibri" w:cs="Calibri"/>
        </w:rPr>
        <w:t xml:space="preserve"> </w:t>
      </w:r>
      <w:r w:rsidRPr="002345EF">
        <w:rPr>
          <w:noProof/>
        </w:rPr>
        <w:drawing>
          <wp:inline distT="0" distB="0" distL="0" distR="0" wp14:anchorId="2FC15EC4" wp14:editId="285D45A5">
            <wp:extent cx="3314700" cy="1864518"/>
            <wp:effectExtent l="0" t="0" r="0" b="2540"/>
            <wp:docPr id="4" name="Picture 4"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British Counci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0943" cy="1873655"/>
                    </a:xfrm>
                    <a:prstGeom prst="rect">
                      <a:avLst/>
                    </a:prstGeom>
                    <a:noFill/>
                    <a:ln>
                      <a:noFill/>
                    </a:ln>
                  </pic:spPr>
                </pic:pic>
              </a:graphicData>
            </a:graphic>
          </wp:inline>
        </w:drawing>
      </w:r>
      <w:r w:rsidRPr="002345EF">
        <w:rPr>
          <w:b/>
          <w:sz w:val="36"/>
          <w:szCs w:val="36"/>
        </w:rPr>
        <w:t xml:space="preserve"> </w:t>
      </w:r>
    </w:p>
    <w:p w14:paraId="4DC40FFA" w14:textId="77777777" w:rsidR="00142227" w:rsidRPr="0084775F" w:rsidRDefault="00142227" w:rsidP="00142227">
      <w:pPr>
        <w:spacing w:after="212" w:line="240" w:lineRule="auto"/>
        <w:jc w:val="center"/>
        <w:rPr>
          <w:b/>
          <w:sz w:val="36"/>
          <w:szCs w:val="36"/>
        </w:rPr>
      </w:pPr>
      <w:r w:rsidRPr="0084775F">
        <w:rPr>
          <w:b/>
          <w:sz w:val="36"/>
          <w:szCs w:val="36"/>
        </w:rPr>
        <w:t>MBA – Master of Business Administration</w:t>
      </w:r>
    </w:p>
    <w:p w14:paraId="75A5D3FE" w14:textId="33AFF5C1" w:rsidR="00142227" w:rsidRDefault="00142227" w:rsidP="00142227">
      <w:pPr>
        <w:spacing w:after="212" w:line="240" w:lineRule="auto"/>
        <w:jc w:val="center"/>
        <w:rPr>
          <w:b/>
          <w:sz w:val="36"/>
          <w:szCs w:val="36"/>
        </w:rPr>
      </w:pPr>
      <w:r w:rsidRPr="0084775F">
        <w:rPr>
          <w:b/>
          <w:sz w:val="36"/>
          <w:szCs w:val="36"/>
        </w:rPr>
        <w:t xml:space="preserve"> Manag</w:t>
      </w:r>
      <w:r>
        <w:rPr>
          <w:b/>
          <w:sz w:val="36"/>
          <w:szCs w:val="36"/>
        </w:rPr>
        <w:t>ing Performance</w:t>
      </w:r>
    </w:p>
    <w:p w14:paraId="75C29FDF" w14:textId="7E493E9F" w:rsidR="00142227" w:rsidRPr="00C4080E" w:rsidRDefault="00142227" w:rsidP="00142227">
      <w:pPr>
        <w:jc w:val="center"/>
        <w:rPr>
          <w:b/>
          <w:sz w:val="32"/>
          <w:szCs w:val="32"/>
        </w:rPr>
      </w:pPr>
      <w:r w:rsidRPr="00C4080E">
        <w:rPr>
          <w:b/>
          <w:sz w:val="32"/>
          <w:szCs w:val="32"/>
        </w:rPr>
        <w:t>LCMB70</w:t>
      </w:r>
      <w:r>
        <w:rPr>
          <w:b/>
          <w:sz w:val="32"/>
          <w:szCs w:val="32"/>
        </w:rPr>
        <w:t>13</w:t>
      </w:r>
    </w:p>
    <w:p w14:paraId="467C1DBB" w14:textId="77777777" w:rsidR="00142227" w:rsidRPr="0084775F" w:rsidRDefault="00142227" w:rsidP="00142227">
      <w:pPr>
        <w:spacing w:after="212" w:line="240" w:lineRule="auto"/>
        <w:jc w:val="center"/>
        <w:rPr>
          <w:b/>
          <w:sz w:val="36"/>
          <w:szCs w:val="36"/>
        </w:rPr>
      </w:pPr>
    </w:p>
    <w:p w14:paraId="228D622E" w14:textId="77777777" w:rsidR="00142227" w:rsidRDefault="00142227" w:rsidP="00142227">
      <w:pPr>
        <w:spacing w:after="212" w:line="240" w:lineRule="auto"/>
        <w:jc w:val="center"/>
        <w:rPr>
          <w:b/>
          <w:sz w:val="36"/>
          <w:szCs w:val="36"/>
        </w:rPr>
      </w:pPr>
      <w:r w:rsidRPr="0084775F">
        <w:rPr>
          <w:b/>
          <w:sz w:val="36"/>
          <w:szCs w:val="36"/>
        </w:rPr>
        <w:t>Assessment</w:t>
      </w:r>
    </w:p>
    <w:p w14:paraId="24FC50FC" w14:textId="77777777" w:rsidR="00142227" w:rsidRDefault="00142227" w:rsidP="00142227">
      <w:pPr>
        <w:spacing w:after="212" w:line="240" w:lineRule="auto"/>
        <w:rPr>
          <w:b/>
          <w:sz w:val="36"/>
          <w:szCs w:val="36"/>
        </w:rPr>
      </w:pPr>
    </w:p>
    <w:p w14:paraId="7EBB97F4" w14:textId="77777777" w:rsidR="00142227" w:rsidRDefault="00142227" w:rsidP="00142227">
      <w:pPr>
        <w:spacing w:after="212" w:line="240" w:lineRule="auto"/>
        <w:rPr>
          <w:b/>
          <w:sz w:val="36"/>
          <w:szCs w:val="36"/>
        </w:rPr>
      </w:pPr>
    </w:p>
    <w:p w14:paraId="7DC1659F" w14:textId="77777777" w:rsidR="00142227" w:rsidRDefault="00142227" w:rsidP="00142227">
      <w:pPr>
        <w:spacing w:after="212" w:line="240" w:lineRule="auto"/>
        <w:rPr>
          <w:b/>
          <w:sz w:val="36"/>
          <w:szCs w:val="36"/>
        </w:rPr>
      </w:pPr>
    </w:p>
    <w:p w14:paraId="7F6479DF" w14:textId="77777777" w:rsidR="00142227" w:rsidRPr="00BC71C6" w:rsidRDefault="00142227" w:rsidP="00142227">
      <w:pPr>
        <w:spacing w:after="212" w:line="240" w:lineRule="auto"/>
        <w:rPr>
          <w:b/>
          <w:sz w:val="28"/>
          <w:szCs w:val="28"/>
        </w:rPr>
      </w:pPr>
      <w:r>
        <w:rPr>
          <w:b/>
          <w:sz w:val="28"/>
          <w:szCs w:val="28"/>
        </w:rPr>
        <w:t>Student Name</w:t>
      </w:r>
      <w:r w:rsidRPr="00BC71C6">
        <w:rPr>
          <w:b/>
          <w:sz w:val="28"/>
          <w:szCs w:val="28"/>
        </w:rPr>
        <w:t>: Aswathy Vadakkedath Appu</w:t>
      </w:r>
    </w:p>
    <w:p w14:paraId="7A36FE79" w14:textId="0FBCBD3B" w:rsidR="002A0099" w:rsidRPr="00142227" w:rsidRDefault="00142227" w:rsidP="00142227">
      <w:pPr>
        <w:spacing w:after="212" w:line="240" w:lineRule="auto"/>
        <w:rPr>
          <w:b/>
          <w:sz w:val="28"/>
          <w:szCs w:val="28"/>
        </w:rPr>
      </w:pPr>
      <w:r w:rsidRPr="00BC71C6">
        <w:rPr>
          <w:b/>
          <w:sz w:val="28"/>
          <w:szCs w:val="28"/>
        </w:rPr>
        <w:t>Student ID: 2217024</w:t>
      </w:r>
      <w:r w:rsidRPr="00BC71C6">
        <w:rPr>
          <w:rFonts w:ascii="Calibri" w:eastAsia="Calibri" w:hAnsi="Calibri" w:cs="Calibri"/>
          <w:sz w:val="28"/>
          <w:szCs w:val="28"/>
        </w:rPr>
        <w:t xml:space="preserve"> </w:t>
      </w:r>
    </w:p>
    <w:sdt>
      <w:sdtPr>
        <w:rPr>
          <w:rFonts w:asciiTheme="minorHAnsi" w:eastAsiaTheme="minorHAnsi" w:hAnsiTheme="minorHAnsi" w:cstheme="minorBidi"/>
          <w:color w:val="auto"/>
          <w:kern w:val="2"/>
          <w:sz w:val="22"/>
          <w:szCs w:val="22"/>
          <w14:ligatures w14:val="standardContextual"/>
        </w:rPr>
        <w:id w:val="475496884"/>
        <w:docPartObj>
          <w:docPartGallery w:val="Table of Contents"/>
          <w:docPartUnique/>
        </w:docPartObj>
      </w:sdtPr>
      <w:sdtEndPr>
        <w:rPr>
          <w:b/>
          <w:bCs/>
          <w:noProof/>
        </w:rPr>
      </w:sdtEndPr>
      <w:sdtContent>
        <w:p w14:paraId="05D24569" w14:textId="5B06840E" w:rsidR="00D870B3" w:rsidRPr="00D870B3" w:rsidRDefault="00D870B3" w:rsidP="00D870B3">
          <w:pPr>
            <w:pStyle w:val="TOCHeading"/>
            <w:spacing w:line="360" w:lineRule="auto"/>
            <w:jc w:val="center"/>
            <w:rPr>
              <w:rFonts w:ascii="Times New Roman" w:hAnsi="Times New Roman" w:cs="Times New Roman"/>
              <w:b/>
              <w:bCs/>
              <w:color w:val="0D0D0D" w:themeColor="text1" w:themeTint="F2"/>
              <w:sz w:val="28"/>
              <w:szCs w:val="28"/>
            </w:rPr>
          </w:pPr>
          <w:r w:rsidRPr="00D870B3">
            <w:rPr>
              <w:rFonts w:ascii="Times New Roman" w:hAnsi="Times New Roman" w:cs="Times New Roman"/>
              <w:b/>
              <w:bCs/>
              <w:color w:val="0D0D0D" w:themeColor="text1" w:themeTint="F2"/>
              <w:sz w:val="28"/>
              <w:szCs w:val="28"/>
            </w:rPr>
            <w:t>Table of Contents</w:t>
          </w:r>
        </w:p>
        <w:p w14:paraId="5D334954" w14:textId="1FA2245B" w:rsidR="00FE62BB" w:rsidRPr="00FE62BB" w:rsidRDefault="00D870B3" w:rsidP="00FE62BB">
          <w:pPr>
            <w:pStyle w:val="TOC1"/>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r w:rsidRPr="00FE62BB">
            <w:rPr>
              <w:rFonts w:ascii="Times New Roman" w:hAnsi="Times New Roman" w:cs="Times New Roman"/>
              <w:sz w:val="24"/>
              <w:szCs w:val="24"/>
            </w:rPr>
            <w:fldChar w:fldCharType="begin"/>
          </w:r>
          <w:r w:rsidRPr="00FE62BB">
            <w:rPr>
              <w:rFonts w:ascii="Times New Roman" w:hAnsi="Times New Roman" w:cs="Times New Roman"/>
              <w:sz w:val="24"/>
              <w:szCs w:val="24"/>
            </w:rPr>
            <w:instrText xml:space="preserve"> TOC \o "1-3" \h \z \u </w:instrText>
          </w:r>
          <w:r w:rsidRPr="00FE62BB">
            <w:rPr>
              <w:rFonts w:ascii="Times New Roman" w:hAnsi="Times New Roman" w:cs="Times New Roman"/>
              <w:sz w:val="24"/>
              <w:szCs w:val="24"/>
            </w:rPr>
            <w:fldChar w:fldCharType="separate"/>
          </w:r>
          <w:hyperlink w:anchor="_Toc132537469" w:history="1">
            <w:r w:rsidR="00FE62BB" w:rsidRPr="00FE62BB">
              <w:rPr>
                <w:rStyle w:val="Hyperlink"/>
                <w:rFonts w:ascii="Times New Roman" w:hAnsi="Times New Roman" w:cs="Times New Roman"/>
                <w:noProof/>
                <w:sz w:val="24"/>
                <w:szCs w:val="24"/>
              </w:rPr>
              <w:t>Introduction</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_Toc132537469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3</w:t>
            </w:r>
            <w:r w:rsidR="00FE62BB" w:rsidRPr="00FE62BB">
              <w:rPr>
                <w:rFonts w:ascii="Times New Roman" w:hAnsi="Times New Roman" w:cs="Times New Roman"/>
                <w:noProof/>
                <w:webHidden/>
                <w:sz w:val="24"/>
                <w:szCs w:val="24"/>
              </w:rPr>
              <w:fldChar w:fldCharType="end"/>
            </w:r>
          </w:hyperlink>
        </w:p>
        <w:p w14:paraId="139101CC" w14:textId="3BEC4276" w:rsidR="00FE62BB" w:rsidRPr="00FE62BB" w:rsidRDefault="00000000" w:rsidP="00FE62BB">
          <w:pPr>
            <w:pStyle w:val="TOC1"/>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0" w:history="1">
            <w:r w:rsidR="00FE62BB" w:rsidRPr="00FE62BB">
              <w:rPr>
                <w:rStyle w:val="Hyperlink"/>
                <w:rFonts w:ascii="Times New Roman" w:hAnsi="Times New Roman" w:cs="Times New Roman"/>
                <w:noProof/>
                <w:sz w:val="24"/>
                <w:szCs w:val="24"/>
              </w:rPr>
              <w:t>1. The Performance Management</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_Toc132537470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3</w:t>
            </w:r>
            <w:r w:rsidR="00FE62BB" w:rsidRPr="00FE62BB">
              <w:rPr>
                <w:rFonts w:ascii="Times New Roman" w:hAnsi="Times New Roman" w:cs="Times New Roman"/>
                <w:noProof/>
                <w:webHidden/>
                <w:sz w:val="24"/>
                <w:szCs w:val="24"/>
              </w:rPr>
              <w:fldChar w:fldCharType="end"/>
            </w:r>
          </w:hyperlink>
        </w:p>
        <w:p w14:paraId="3CFEA043" w14:textId="31E04B80" w:rsidR="00FE62BB" w:rsidRPr="00FE62BB" w:rsidRDefault="00000000" w:rsidP="00FE62BB">
          <w:pPr>
            <w:pStyle w:val="TOC2"/>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1" w:history="1">
            <w:r w:rsidR="00FE62BB" w:rsidRPr="00FE62BB">
              <w:rPr>
                <w:rStyle w:val="Hyperlink"/>
                <w:rFonts w:ascii="Times New Roman" w:hAnsi="Times New Roman" w:cs="Times New Roman"/>
                <w:noProof/>
                <w:sz w:val="24"/>
                <w:szCs w:val="24"/>
              </w:rPr>
              <w:t>1.1. The Present Performance Management</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_Toc132537471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3</w:t>
            </w:r>
            <w:r w:rsidR="00FE62BB" w:rsidRPr="00FE62BB">
              <w:rPr>
                <w:rFonts w:ascii="Times New Roman" w:hAnsi="Times New Roman" w:cs="Times New Roman"/>
                <w:noProof/>
                <w:webHidden/>
                <w:sz w:val="24"/>
                <w:szCs w:val="24"/>
              </w:rPr>
              <w:fldChar w:fldCharType="end"/>
            </w:r>
          </w:hyperlink>
        </w:p>
        <w:p w14:paraId="0F570A2D" w14:textId="6A4A3E97" w:rsidR="00FE62BB" w:rsidRPr="00FE62BB" w:rsidRDefault="00000000" w:rsidP="00FE62BB">
          <w:pPr>
            <w:pStyle w:val="TOC2"/>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2" w:history="1">
            <w:r w:rsidR="00FE62BB" w:rsidRPr="00FE62BB">
              <w:rPr>
                <w:rStyle w:val="Hyperlink"/>
                <w:rFonts w:ascii="Times New Roman" w:hAnsi="Times New Roman" w:cs="Times New Roman"/>
                <w:noProof/>
                <w:sz w:val="24"/>
                <w:szCs w:val="24"/>
              </w:rPr>
              <w:t>1.2. A New Performance Development Planning</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_Toc132537472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5</w:t>
            </w:r>
            <w:r w:rsidR="00FE62BB" w:rsidRPr="00FE62BB">
              <w:rPr>
                <w:rFonts w:ascii="Times New Roman" w:hAnsi="Times New Roman" w:cs="Times New Roman"/>
                <w:noProof/>
                <w:webHidden/>
                <w:sz w:val="24"/>
                <w:szCs w:val="24"/>
              </w:rPr>
              <w:fldChar w:fldCharType="end"/>
            </w:r>
          </w:hyperlink>
        </w:p>
        <w:p w14:paraId="192E200A" w14:textId="4245B22E" w:rsidR="00FE62BB" w:rsidRPr="00FE62BB" w:rsidRDefault="00000000" w:rsidP="00FE62BB">
          <w:pPr>
            <w:pStyle w:val="TOC3"/>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3" w:history="1">
            <w:r w:rsidR="00FE62BB" w:rsidRPr="00FE62BB">
              <w:rPr>
                <w:rStyle w:val="Hyperlink"/>
                <w:rFonts w:ascii="Times New Roman" w:hAnsi="Times New Roman" w:cs="Times New Roman"/>
                <w:noProof/>
                <w:sz w:val="24"/>
                <w:szCs w:val="24"/>
              </w:rPr>
              <w:t>1.2.1. The Goal Setting Approach</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_Toc132537473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5</w:t>
            </w:r>
            <w:r w:rsidR="00FE62BB" w:rsidRPr="00FE62BB">
              <w:rPr>
                <w:rFonts w:ascii="Times New Roman" w:hAnsi="Times New Roman" w:cs="Times New Roman"/>
                <w:noProof/>
                <w:webHidden/>
                <w:sz w:val="24"/>
                <w:szCs w:val="24"/>
              </w:rPr>
              <w:fldChar w:fldCharType="end"/>
            </w:r>
          </w:hyperlink>
        </w:p>
        <w:p w14:paraId="198FE23F" w14:textId="2A03C223" w:rsidR="00FE62BB" w:rsidRPr="00FE62BB" w:rsidRDefault="00000000" w:rsidP="00FE62BB">
          <w:pPr>
            <w:pStyle w:val="TOC3"/>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4" w:history="1">
            <w:r w:rsidR="00FE62BB" w:rsidRPr="00FE62BB">
              <w:rPr>
                <w:rStyle w:val="Hyperlink"/>
                <w:rFonts w:ascii="Times New Roman" w:hAnsi="Times New Roman" w:cs="Times New Roman"/>
                <w:noProof/>
                <w:sz w:val="24"/>
                <w:szCs w:val="24"/>
              </w:rPr>
              <w:t>1.2.2. Incorporating Goal setting Approach in Sainco</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_Toc132537474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7</w:t>
            </w:r>
            <w:r w:rsidR="00FE62BB" w:rsidRPr="00FE62BB">
              <w:rPr>
                <w:rFonts w:ascii="Times New Roman" w:hAnsi="Times New Roman" w:cs="Times New Roman"/>
                <w:noProof/>
                <w:webHidden/>
                <w:sz w:val="24"/>
                <w:szCs w:val="24"/>
              </w:rPr>
              <w:fldChar w:fldCharType="end"/>
            </w:r>
          </w:hyperlink>
        </w:p>
        <w:p w14:paraId="3FE750B8" w14:textId="2177E300" w:rsidR="00FE62BB" w:rsidRPr="00FE62BB" w:rsidRDefault="00000000" w:rsidP="00FE62BB">
          <w:pPr>
            <w:pStyle w:val="TOC3"/>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5" w:history="1">
            <w:r w:rsidR="00FE62BB" w:rsidRPr="00FE62BB">
              <w:rPr>
                <w:rStyle w:val="Hyperlink"/>
                <w:rFonts w:ascii="Times New Roman" w:hAnsi="Times New Roman" w:cs="Times New Roman"/>
                <w:noProof/>
                <w:sz w:val="24"/>
                <w:szCs w:val="24"/>
              </w:rPr>
              <w:t>1.2.3. The Role of HRM in Developing a Competitive Advantage</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_Toc132537475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9</w:t>
            </w:r>
            <w:r w:rsidR="00FE62BB" w:rsidRPr="00FE62BB">
              <w:rPr>
                <w:rFonts w:ascii="Times New Roman" w:hAnsi="Times New Roman" w:cs="Times New Roman"/>
                <w:noProof/>
                <w:webHidden/>
                <w:sz w:val="24"/>
                <w:szCs w:val="24"/>
              </w:rPr>
              <w:fldChar w:fldCharType="end"/>
            </w:r>
          </w:hyperlink>
        </w:p>
        <w:p w14:paraId="281087C6" w14:textId="7C78A8C7" w:rsidR="00FE62BB" w:rsidRPr="00FE62BB" w:rsidRDefault="00000000" w:rsidP="00FE62BB">
          <w:pPr>
            <w:pStyle w:val="TOC1"/>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6" w:history="1">
            <w:r w:rsidR="00FE62BB" w:rsidRPr="00FE62BB">
              <w:rPr>
                <w:rStyle w:val="Hyperlink"/>
                <w:rFonts w:ascii="Times New Roman" w:hAnsi="Times New Roman" w:cs="Times New Roman"/>
                <w:noProof/>
                <w:sz w:val="24"/>
                <w:szCs w:val="24"/>
              </w:rPr>
              <w:t>2. The Organizational Concerns</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_Toc132537476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14</w:t>
            </w:r>
            <w:r w:rsidR="00FE62BB" w:rsidRPr="00FE62BB">
              <w:rPr>
                <w:rFonts w:ascii="Times New Roman" w:hAnsi="Times New Roman" w:cs="Times New Roman"/>
                <w:noProof/>
                <w:webHidden/>
                <w:sz w:val="24"/>
                <w:szCs w:val="24"/>
              </w:rPr>
              <w:fldChar w:fldCharType="end"/>
            </w:r>
          </w:hyperlink>
        </w:p>
        <w:p w14:paraId="1D35841C" w14:textId="7873705A" w:rsidR="00FE62BB" w:rsidRPr="00FE62BB" w:rsidRDefault="00000000" w:rsidP="00FE62BB">
          <w:pPr>
            <w:pStyle w:val="TOC1"/>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7" w:history="1">
            <w:r w:rsidR="00FE62BB" w:rsidRPr="00FE62BB">
              <w:rPr>
                <w:rStyle w:val="Hyperlink"/>
                <w:rFonts w:ascii="Times New Roman" w:hAnsi="Times New Roman" w:cs="Times New Roman"/>
                <w:noProof/>
                <w:sz w:val="24"/>
                <w:szCs w:val="24"/>
              </w:rPr>
              <w:t>3. The Employee Concerns</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_Toc132537477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16</w:t>
            </w:r>
            <w:r w:rsidR="00FE62BB" w:rsidRPr="00FE62BB">
              <w:rPr>
                <w:rFonts w:ascii="Times New Roman" w:hAnsi="Times New Roman" w:cs="Times New Roman"/>
                <w:noProof/>
                <w:webHidden/>
                <w:sz w:val="24"/>
                <w:szCs w:val="24"/>
              </w:rPr>
              <w:fldChar w:fldCharType="end"/>
            </w:r>
          </w:hyperlink>
        </w:p>
        <w:p w14:paraId="2919DD19" w14:textId="3B72C8CB" w:rsidR="00FE62BB" w:rsidRPr="00FE62BB" w:rsidRDefault="00000000" w:rsidP="00FE62BB">
          <w:pPr>
            <w:pStyle w:val="TOC1"/>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8" w:history="1">
            <w:r w:rsidR="00FE62BB" w:rsidRPr="00FE62BB">
              <w:rPr>
                <w:rStyle w:val="Hyperlink"/>
                <w:rFonts w:ascii="Times New Roman" w:hAnsi="Times New Roman" w:cs="Times New Roman"/>
                <w:noProof/>
                <w:sz w:val="24"/>
                <w:szCs w:val="24"/>
              </w:rPr>
              <w:t>4. Recommendations</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_Toc132537478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18</w:t>
            </w:r>
            <w:r w:rsidR="00FE62BB" w:rsidRPr="00FE62BB">
              <w:rPr>
                <w:rFonts w:ascii="Times New Roman" w:hAnsi="Times New Roman" w:cs="Times New Roman"/>
                <w:noProof/>
                <w:webHidden/>
                <w:sz w:val="24"/>
                <w:szCs w:val="24"/>
              </w:rPr>
              <w:fldChar w:fldCharType="end"/>
            </w:r>
          </w:hyperlink>
        </w:p>
        <w:p w14:paraId="6043C107" w14:textId="062E8435" w:rsidR="00FE62BB" w:rsidRPr="00FE62BB" w:rsidRDefault="00000000" w:rsidP="00FE62BB">
          <w:pPr>
            <w:pStyle w:val="TOC1"/>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79" w:history="1">
            <w:r w:rsidR="00FE62BB" w:rsidRPr="00FE62BB">
              <w:rPr>
                <w:rStyle w:val="Hyperlink"/>
                <w:rFonts w:ascii="Times New Roman" w:hAnsi="Times New Roman" w:cs="Times New Roman"/>
                <w:noProof/>
                <w:sz w:val="24"/>
                <w:szCs w:val="24"/>
              </w:rPr>
              <w:t>Conclusion</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_Toc132537479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19</w:t>
            </w:r>
            <w:r w:rsidR="00FE62BB" w:rsidRPr="00FE62BB">
              <w:rPr>
                <w:rFonts w:ascii="Times New Roman" w:hAnsi="Times New Roman" w:cs="Times New Roman"/>
                <w:noProof/>
                <w:webHidden/>
                <w:sz w:val="24"/>
                <w:szCs w:val="24"/>
              </w:rPr>
              <w:fldChar w:fldCharType="end"/>
            </w:r>
          </w:hyperlink>
        </w:p>
        <w:p w14:paraId="2251052F" w14:textId="2EA6DEDE" w:rsidR="00FE62BB" w:rsidRPr="00FE62BB" w:rsidRDefault="00000000" w:rsidP="00FE62BB">
          <w:pPr>
            <w:pStyle w:val="TOC1"/>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80" w:history="1">
            <w:r w:rsidR="00FE62BB" w:rsidRPr="00FE62BB">
              <w:rPr>
                <w:rStyle w:val="Hyperlink"/>
                <w:rFonts w:ascii="Times New Roman" w:hAnsi="Times New Roman" w:cs="Times New Roman"/>
                <w:noProof/>
                <w:sz w:val="24"/>
                <w:szCs w:val="24"/>
              </w:rPr>
              <w:t>REFERENCES</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_Toc132537480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20</w:t>
            </w:r>
            <w:r w:rsidR="00FE62BB" w:rsidRPr="00FE62BB">
              <w:rPr>
                <w:rFonts w:ascii="Times New Roman" w:hAnsi="Times New Roman" w:cs="Times New Roman"/>
                <w:noProof/>
                <w:webHidden/>
                <w:sz w:val="24"/>
                <w:szCs w:val="24"/>
              </w:rPr>
              <w:fldChar w:fldCharType="end"/>
            </w:r>
          </w:hyperlink>
        </w:p>
        <w:p w14:paraId="1940952C" w14:textId="46505753" w:rsidR="00FE62BB" w:rsidRPr="00FE62BB" w:rsidRDefault="00000000" w:rsidP="00FE62BB">
          <w:pPr>
            <w:pStyle w:val="TOC1"/>
            <w:tabs>
              <w:tab w:val="right" w:leader="dot" w:pos="9350"/>
            </w:tabs>
            <w:spacing w:after="0" w:line="360" w:lineRule="auto"/>
            <w:rPr>
              <w:rFonts w:ascii="Times New Roman" w:eastAsiaTheme="minorEastAsia" w:hAnsi="Times New Roman" w:cs="Times New Roman"/>
              <w:noProof/>
              <w:kern w:val="0"/>
              <w:sz w:val="24"/>
              <w:szCs w:val="24"/>
              <w:lang w:bidi="ml-IN"/>
              <w14:ligatures w14:val="none"/>
            </w:rPr>
          </w:pPr>
          <w:hyperlink w:anchor="_Toc132537481" w:history="1">
            <w:r w:rsidR="00FE62BB" w:rsidRPr="00FE62BB">
              <w:rPr>
                <w:rStyle w:val="Hyperlink"/>
                <w:rFonts w:ascii="Times New Roman" w:hAnsi="Times New Roman" w:cs="Times New Roman"/>
                <w:noProof/>
                <w:sz w:val="24"/>
                <w:szCs w:val="24"/>
              </w:rPr>
              <w:t>APPENDIX</w:t>
            </w:r>
            <w:r w:rsidR="00FE62BB" w:rsidRPr="00FE62BB">
              <w:rPr>
                <w:rFonts w:ascii="Times New Roman" w:hAnsi="Times New Roman" w:cs="Times New Roman"/>
                <w:noProof/>
                <w:webHidden/>
                <w:sz w:val="24"/>
                <w:szCs w:val="24"/>
              </w:rPr>
              <w:tab/>
            </w:r>
            <w:r w:rsidR="00FE62BB" w:rsidRPr="00FE62BB">
              <w:rPr>
                <w:rFonts w:ascii="Times New Roman" w:hAnsi="Times New Roman" w:cs="Times New Roman"/>
                <w:noProof/>
                <w:webHidden/>
                <w:sz w:val="24"/>
                <w:szCs w:val="24"/>
              </w:rPr>
              <w:fldChar w:fldCharType="begin"/>
            </w:r>
            <w:r w:rsidR="00FE62BB" w:rsidRPr="00FE62BB">
              <w:rPr>
                <w:rFonts w:ascii="Times New Roman" w:hAnsi="Times New Roman" w:cs="Times New Roman"/>
                <w:noProof/>
                <w:webHidden/>
                <w:sz w:val="24"/>
                <w:szCs w:val="24"/>
              </w:rPr>
              <w:instrText xml:space="preserve"> PAGEREF _Toc132537481 \h </w:instrText>
            </w:r>
            <w:r w:rsidR="00FE62BB" w:rsidRPr="00FE62BB">
              <w:rPr>
                <w:rFonts w:ascii="Times New Roman" w:hAnsi="Times New Roman" w:cs="Times New Roman"/>
                <w:noProof/>
                <w:webHidden/>
                <w:sz w:val="24"/>
                <w:szCs w:val="24"/>
              </w:rPr>
            </w:r>
            <w:r w:rsidR="00FE62BB" w:rsidRPr="00FE62BB">
              <w:rPr>
                <w:rFonts w:ascii="Times New Roman" w:hAnsi="Times New Roman" w:cs="Times New Roman"/>
                <w:noProof/>
                <w:webHidden/>
                <w:sz w:val="24"/>
                <w:szCs w:val="24"/>
              </w:rPr>
              <w:fldChar w:fldCharType="separate"/>
            </w:r>
            <w:r w:rsidR="00855096">
              <w:rPr>
                <w:rFonts w:ascii="Times New Roman" w:hAnsi="Times New Roman" w:cs="Times New Roman"/>
                <w:noProof/>
                <w:webHidden/>
                <w:sz w:val="24"/>
                <w:szCs w:val="24"/>
              </w:rPr>
              <w:t>23</w:t>
            </w:r>
            <w:r w:rsidR="00FE62BB" w:rsidRPr="00FE62BB">
              <w:rPr>
                <w:rFonts w:ascii="Times New Roman" w:hAnsi="Times New Roman" w:cs="Times New Roman"/>
                <w:noProof/>
                <w:webHidden/>
                <w:sz w:val="24"/>
                <w:szCs w:val="24"/>
              </w:rPr>
              <w:fldChar w:fldCharType="end"/>
            </w:r>
          </w:hyperlink>
        </w:p>
        <w:p w14:paraId="6EBD8BB5" w14:textId="5DA77C32" w:rsidR="00D870B3" w:rsidRDefault="00D870B3" w:rsidP="00FE62BB">
          <w:pPr>
            <w:spacing w:after="0" w:line="360" w:lineRule="auto"/>
          </w:pPr>
          <w:r w:rsidRPr="00FE62BB">
            <w:rPr>
              <w:rFonts w:ascii="Times New Roman" w:hAnsi="Times New Roman" w:cs="Times New Roman"/>
              <w:noProof/>
              <w:sz w:val="24"/>
              <w:szCs w:val="24"/>
            </w:rPr>
            <w:fldChar w:fldCharType="end"/>
          </w:r>
        </w:p>
      </w:sdtContent>
    </w:sdt>
    <w:p w14:paraId="39DEDBDE" w14:textId="77777777" w:rsidR="00D870B3" w:rsidRPr="00D870B3" w:rsidRDefault="00D870B3" w:rsidP="00D870B3">
      <w:pPr>
        <w:spacing w:after="0" w:line="360" w:lineRule="auto"/>
        <w:rPr>
          <w:rFonts w:ascii="Times New Roman" w:hAnsi="Times New Roman" w:cs="Times New Roman"/>
          <w:sz w:val="24"/>
          <w:szCs w:val="24"/>
        </w:rPr>
      </w:pPr>
    </w:p>
    <w:p w14:paraId="303CA33D" w14:textId="77777777" w:rsidR="00D870B3" w:rsidRDefault="00D870B3" w:rsidP="00D870B3">
      <w:pPr>
        <w:spacing w:after="0" w:line="360" w:lineRule="auto"/>
        <w:rPr>
          <w:rFonts w:ascii="Times New Roman" w:hAnsi="Times New Roman" w:cs="Times New Roman"/>
          <w:b/>
          <w:bCs/>
          <w:sz w:val="24"/>
          <w:szCs w:val="24"/>
        </w:rPr>
      </w:pPr>
    </w:p>
    <w:p w14:paraId="74892B80" w14:textId="77777777" w:rsidR="00D870B3" w:rsidRDefault="00D870B3" w:rsidP="00D870B3">
      <w:pPr>
        <w:spacing w:after="0" w:line="360" w:lineRule="auto"/>
        <w:rPr>
          <w:rFonts w:ascii="Times New Roman" w:hAnsi="Times New Roman" w:cs="Times New Roman"/>
          <w:b/>
          <w:bCs/>
          <w:sz w:val="24"/>
          <w:szCs w:val="24"/>
        </w:rPr>
      </w:pPr>
    </w:p>
    <w:p w14:paraId="13E51DBF" w14:textId="77777777" w:rsidR="00D870B3" w:rsidRDefault="00D870B3" w:rsidP="00D870B3">
      <w:pPr>
        <w:spacing w:after="0" w:line="360" w:lineRule="auto"/>
        <w:rPr>
          <w:rFonts w:ascii="Times New Roman" w:hAnsi="Times New Roman" w:cs="Times New Roman"/>
          <w:b/>
          <w:bCs/>
          <w:sz w:val="24"/>
          <w:szCs w:val="24"/>
        </w:rPr>
      </w:pPr>
    </w:p>
    <w:p w14:paraId="063041DD" w14:textId="77777777" w:rsidR="00D870B3" w:rsidRDefault="00D870B3" w:rsidP="00D870B3">
      <w:pPr>
        <w:spacing w:after="0" w:line="360" w:lineRule="auto"/>
        <w:rPr>
          <w:rFonts w:ascii="Times New Roman" w:hAnsi="Times New Roman" w:cs="Times New Roman"/>
          <w:b/>
          <w:bCs/>
          <w:sz w:val="24"/>
          <w:szCs w:val="24"/>
        </w:rPr>
      </w:pPr>
    </w:p>
    <w:p w14:paraId="41A9AC8A" w14:textId="77777777" w:rsidR="00D870B3" w:rsidRDefault="00D870B3" w:rsidP="00D870B3">
      <w:pPr>
        <w:spacing w:after="0" w:line="360" w:lineRule="auto"/>
        <w:rPr>
          <w:rFonts w:ascii="Times New Roman" w:hAnsi="Times New Roman" w:cs="Times New Roman"/>
          <w:b/>
          <w:bCs/>
          <w:sz w:val="24"/>
          <w:szCs w:val="24"/>
        </w:rPr>
      </w:pPr>
    </w:p>
    <w:p w14:paraId="167E9A8E" w14:textId="77777777" w:rsidR="00D870B3" w:rsidRDefault="00D870B3" w:rsidP="00D870B3">
      <w:pPr>
        <w:spacing w:after="0" w:line="360" w:lineRule="auto"/>
        <w:rPr>
          <w:rFonts w:ascii="Times New Roman" w:hAnsi="Times New Roman" w:cs="Times New Roman"/>
          <w:b/>
          <w:bCs/>
          <w:sz w:val="24"/>
          <w:szCs w:val="24"/>
        </w:rPr>
      </w:pPr>
    </w:p>
    <w:p w14:paraId="09BC653D" w14:textId="77777777" w:rsidR="00D870B3" w:rsidRDefault="00D870B3" w:rsidP="00D870B3">
      <w:pPr>
        <w:spacing w:after="0" w:line="360" w:lineRule="auto"/>
        <w:rPr>
          <w:rFonts w:ascii="Times New Roman" w:hAnsi="Times New Roman" w:cs="Times New Roman"/>
          <w:b/>
          <w:bCs/>
          <w:sz w:val="24"/>
          <w:szCs w:val="24"/>
        </w:rPr>
      </w:pPr>
    </w:p>
    <w:p w14:paraId="446C9E8E" w14:textId="77777777" w:rsidR="00D870B3" w:rsidRDefault="00D870B3" w:rsidP="00D870B3">
      <w:pPr>
        <w:spacing w:after="0" w:line="360" w:lineRule="auto"/>
        <w:rPr>
          <w:rFonts w:ascii="Times New Roman" w:hAnsi="Times New Roman" w:cs="Times New Roman"/>
          <w:b/>
          <w:bCs/>
          <w:sz w:val="24"/>
          <w:szCs w:val="24"/>
        </w:rPr>
      </w:pPr>
    </w:p>
    <w:p w14:paraId="514EE9AD" w14:textId="77777777" w:rsidR="00D870B3" w:rsidRDefault="00D870B3" w:rsidP="00D870B3">
      <w:pPr>
        <w:spacing w:after="0" w:line="360" w:lineRule="auto"/>
        <w:rPr>
          <w:rFonts w:ascii="Times New Roman" w:hAnsi="Times New Roman" w:cs="Times New Roman"/>
          <w:b/>
          <w:bCs/>
          <w:sz w:val="24"/>
          <w:szCs w:val="24"/>
        </w:rPr>
      </w:pPr>
    </w:p>
    <w:p w14:paraId="2C165408" w14:textId="77777777" w:rsidR="00D870B3" w:rsidRDefault="00D870B3" w:rsidP="00D870B3">
      <w:pPr>
        <w:spacing w:after="0" w:line="360" w:lineRule="auto"/>
        <w:rPr>
          <w:rFonts w:ascii="Times New Roman" w:hAnsi="Times New Roman" w:cs="Times New Roman"/>
          <w:b/>
          <w:bCs/>
          <w:sz w:val="24"/>
          <w:szCs w:val="24"/>
        </w:rPr>
      </w:pPr>
    </w:p>
    <w:p w14:paraId="464512D9" w14:textId="77777777" w:rsidR="00D870B3" w:rsidRDefault="00D870B3" w:rsidP="00D870B3">
      <w:pPr>
        <w:spacing w:after="0" w:line="360" w:lineRule="auto"/>
        <w:rPr>
          <w:rFonts w:ascii="Times New Roman" w:hAnsi="Times New Roman" w:cs="Times New Roman"/>
          <w:b/>
          <w:bCs/>
          <w:sz w:val="24"/>
          <w:szCs w:val="24"/>
        </w:rPr>
      </w:pPr>
    </w:p>
    <w:p w14:paraId="511A8923" w14:textId="77777777" w:rsidR="00D870B3" w:rsidRDefault="00D870B3" w:rsidP="00D870B3">
      <w:pPr>
        <w:spacing w:after="0" w:line="360" w:lineRule="auto"/>
        <w:rPr>
          <w:rFonts w:ascii="Times New Roman" w:hAnsi="Times New Roman" w:cs="Times New Roman"/>
          <w:b/>
          <w:bCs/>
          <w:sz w:val="24"/>
          <w:szCs w:val="24"/>
        </w:rPr>
      </w:pPr>
    </w:p>
    <w:p w14:paraId="1B7BEB0E" w14:textId="77777777" w:rsidR="00D870B3" w:rsidRDefault="00D870B3" w:rsidP="00D870B3">
      <w:pPr>
        <w:spacing w:after="0" w:line="360" w:lineRule="auto"/>
        <w:rPr>
          <w:rFonts w:ascii="Times New Roman" w:hAnsi="Times New Roman" w:cs="Times New Roman"/>
          <w:b/>
          <w:bCs/>
          <w:sz w:val="24"/>
          <w:szCs w:val="24"/>
        </w:rPr>
      </w:pPr>
    </w:p>
    <w:p w14:paraId="09444898" w14:textId="77777777" w:rsidR="00D870B3" w:rsidRDefault="00D870B3" w:rsidP="00D870B3">
      <w:pPr>
        <w:spacing w:after="0" w:line="360" w:lineRule="auto"/>
        <w:rPr>
          <w:rFonts w:ascii="Times New Roman" w:hAnsi="Times New Roman" w:cs="Times New Roman"/>
          <w:b/>
          <w:bCs/>
          <w:sz w:val="24"/>
          <w:szCs w:val="24"/>
        </w:rPr>
      </w:pPr>
    </w:p>
    <w:p w14:paraId="6C48DD42" w14:textId="77777777" w:rsidR="00D870B3" w:rsidRDefault="00D870B3" w:rsidP="00D870B3">
      <w:pPr>
        <w:spacing w:after="0" w:line="360" w:lineRule="auto"/>
        <w:rPr>
          <w:rFonts w:ascii="Times New Roman" w:hAnsi="Times New Roman" w:cs="Times New Roman"/>
          <w:b/>
          <w:bCs/>
          <w:sz w:val="24"/>
          <w:szCs w:val="24"/>
        </w:rPr>
      </w:pPr>
    </w:p>
    <w:p w14:paraId="07FDBC85" w14:textId="120BDDCE" w:rsidR="002A0099" w:rsidRPr="00CE06F0" w:rsidRDefault="002A0099" w:rsidP="00972662">
      <w:pPr>
        <w:spacing w:after="0" w:line="360" w:lineRule="auto"/>
        <w:outlineLvl w:val="0"/>
        <w:rPr>
          <w:rFonts w:ascii="Times New Roman" w:hAnsi="Times New Roman" w:cs="Times New Roman"/>
          <w:b/>
          <w:bCs/>
          <w:sz w:val="24"/>
          <w:szCs w:val="24"/>
        </w:rPr>
      </w:pPr>
      <w:bookmarkStart w:id="0" w:name="_Toc132537469"/>
      <w:r w:rsidRPr="00CE06F0">
        <w:rPr>
          <w:rFonts w:ascii="Times New Roman" w:hAnsi="Times New Roman" w:cs="Times New Roman"/>
          <w:b/>
          <w:bCs/>
          <w:sz w:val="24"/>
          <w:szCs w:val="24"/>
        </w:rPr>
        <w:lastRenderedPageBreak/>
        <w:t>Introduction</w:t>
      </w:r>
      <w:bookmarkEnd w:id="0"/>
    </w:p>
    <w:p w14:paraId="69B0CE39" w14:textId="2926209F" w:rsidR="002A0099" w:rsidRPr="002A0099" w:rsidRDefault="002A0099" w:rsidP="002A0099">
      <w:pPr>
        <w:spacing w:after="0" w:line="360" w:lineRule="auto"/>
        <w:ind w:firstLine="720"/>
        <w:jc w:val="both"/>
        <w:rPr>
          <w:rFonts w:ascii="Times New Roman" w:hAnsi="Times New Roman" w:cs="Times New Roman"/>
          <w:sz w:val="24"/>
          <w:szCs w:val="24"/>
        </w:rPr>
      </w:pPr>
      <w:r w:rsidRPr="002A0099">
        <w:rPr>
          <w:rFonts w:ascii="Times New Roman" w:hAnsi="Times New Roman" w:cs="Times New Roman"/>
          <w:sz w:val="24"/>
          <w:szCs w:val="24"/>
        </w:rPr>
        <w:t xml:space="preserve">My line manager has assigned me, as a Human Resources Consultant for a leading HR consulting firm in the UK, to work on a case for </w:t>
      </w:r>
      <w:r w:rsidR="001D511A" w:rsidRPr="002A0099">
        <w:rPr>
          <w:rFonts w:ascii="Times New Roman" w:hAnsi="Times New Roman" w:cs="Times New Roman"/>
          <w:sz w:val="24"/>
          <w:szCs w:val="24"/>
        </w:rPr>
        <w:t>Sainco</w:t>
      </w:r>
      <w:r w:rsidRPr="002A0099">
        <w:rPr>
          <w:rFonts w:ascii="Times New Roman" w:hAnsi="Times New Roman" w:cs="Times New Roman"/>
          <w:sz w:val="24"/>
          <w:szCs w:val="24"/>
        </w:rPr>
        <w:t>, a traditional retail organization with a hierarchical management structure. The company recognizes the need to adopt contemporary performance management practices in order to remain competitive and has contacted our consulting firm for advice on a new performance management strategy.</w:t>
      </w:r>
    </w:p>
    <w:p w14:paraId="240AEB43" w14:textId="1595985C" w:rsidR="002A0099" w:rsidRDefault="002A0099" w:rsidP="002A0099">
      <w:pPr>
        <w:spacing w:after="0" w:line="360" w:lineRule="auto"/>
        <w:ind w:firstLine="720"/>
        <w:jc w:val="both"/>
        <w:rPr>
          <w:rFonts w:ascii="Times New Roman" w:hAnsi="Times New Roman" w:cs="Times New Roman"/>
          <w:sz w:val="24"/>
          <w:szCs w:val="24"/>
        </w:rPr>
      </w:pPr>
      <w:r w:rsidRPr="002A0099">
        <w:rPr>
          <w:rFonts w:ascii="Times New Roman" w:hAnsi="Times New Roman" w:cs="Times New Roman"/>
          <w:sz w:val="24"/>
          <w:szCs w:val="24"/>
        </w:rPr>
        <w:t xml:space="preserve">The CEO of </w:t>
      </w:r>
      <w:r w:rsidR="001D511A" w:rsidRPr="002A0099">
        <w:rPr>
          <w:rFonts w:ascii="Times New Roman" w:hAnsi="Times New Roman" w:cs="Times New Roman"/>
          <w:sz w:val="24"/>
          <w:szCs w:val="24"/>
        </w:rPr>
        <w:t>Sainco</w:t>
      </w:r>
      <w:r w:rsidRPr="002A0099">
        <w:rPr>
          <w:rFonts w:ascii="Times New Roman" w:hAnsi="Times New Roman" w:cs="Times New Roman"/>
          <w:sz w:val="24"/>
          <w:szCs w:val="24"/>
        </w:rPr>
        <w:t xml:space="preserve"> recently attended a conference titled "There's More to Performance Management Than Appraisals" and returned persuaded that improving performance management is crucial to the company's future. In this report, </w:t>
      </w:r>
      <w:r w:rsidR="00362311">
        <w:rPr>
          <w:rFonts w:ascii="Times New Roman" w:hAnsi="Times New Roman" w:cs="Times New Roman"/>
          <w:sz w:val="24"/>
          <w:szCs w:val="24"/>
        </w:rPr>
        <w:t xml:space="preserve">the author </w:t>
      </w:r>
      <w:r w:rsidRPr="002A0099">
        <w:rPr>
          <w:rFonts w:ascii="Times New Roman" w:hAnsi="Times New Roman" w:cs="Times New Roman"/>
          <w:sz w:val="24"/>
          <w:szCs w:val="24"/>
        </w:rPr>
        <w:t xml:space="preserve">will propose a new performance management strategy for </w:t>
      </w:r>
      <w:r w:rsidR="001D511A" w:rsidRPr="002A0099">
        <w:rPr>
          <w:rFonts w:ascii="Times New Roman" w:hAnsi="Times New Roman" w:cs="Times New Roman"/>
          <w:sz w:val="24"/>
          <w:szCs w:val="24"/>
        </w:rPr>
        <w:t>Sainco</w:t>
      </w:r>
      <w:r w:rsidRPr="002A0099">
        <w:rPr>
          <w:rFonts w:ascii="Times New Roman" w:hAnsi="Times New Roman" w:cs="Times New Roman"/>
          <w:sz w:val="24"/>
          <w:szCs w:val="24"/>
        </w:rPr>
        <w:t xml:space="preserve"> that addresses the company's concerns, is consistent with the current business climate, and is in accordance with the company's objectives. The report will provide a comprehensive analysis of Sain Co’s current performance management system and propose a new approach that will assist the company in achieving its objectives and enhancing employee performance.</w:t>
      </w:r>
    </w:p>
    <w:p w14:paraId="1CB4EE9B" w14:textId="32A1AF77" w:rsidR="00D354C0" w:rsidRDefault="00FE2E8A" w:rsidP="00CD572B">
      <w:pPr>
        <w:spacing w:before="120" w:after="120" w:line="360" w:lineRule="auto"/>
        <w:jc w:val="both"/>
        <w:outlineLvl w:val="0"/>
        <w:rPr>
          <w:rFonts w:ascii="Times New Roman" w:hAnsi="Times New Roman" w:cs="Times New Roman"/>
          <w:b/>
          <w:bCs/>
          <w:sz w:val="24"/>
          <w:szCs w:val="24"/>
        </w:rPr>
      </w:pPr>
      <w:bookmarkStart w:id="1" w:name="_Toc132537470"/>
      <w:r w:rsidRPr="00FE2E8A">
        <w:rPr>
          <w:rFonts w:ascii="Times New Roman" w:hAnsi="Times New Roman" w:cs="Times New Roman"/>
          <w:b/>
          <w:bCs/>
          <w:sz w:val="24"/>
          <w:szCs w:val="24"/>
        </w:rPr>
        <w:t>1. The Performance Management</w:t>
      </w:r>
      <w:bookmarkEnd w:id="1"/>
    </w:p>
    <w:p w14:paraId="56D430BB" w14:textId="3BCA3AF7" w:rsidR="00FE2E8A" w:rsidRDefault="00FE2E8A" w:rsidP="00FE2E8A">
      <w:pPr>
        <w:spacing w:after="0" w:line="360" w:lineRule="auto"/>
        <w:ind w:firstLine="720"/>
        <w:jc w:val="both"/>
        <w:rPr>
          <w:rFonts w:ascii="Times New Roman" w:hAnsi="Times New Roman" w:cs="Times New Roman"/>
          <w:sz w:val="24"/>
          <w:szCs w:val="24"/>
        </w:rPr>
      </w:pPr>
      <w:r w:rsidRPr="00FE2E8A">
        <w:rPr>
          <w:rFonts w:ascii="Times New Roman" w:hAnsi="Times New Roman" w:cs="Times New Roman"/>
          <w:sz w:val="24"/>
          <w:szCs w:val="24"/>
        </w:rPr>
        <w:t>A process of communicating and elucidating job responsibilities, priorities, performance expectations, and development planning that optimizes an individual's performance and aligns with the strategic objectives of the organization.</w:t>
      </w:r>
    </w:p>
    <w:p w14:paraId="684F429E" w14:textId="38CD1826" w:rsidR="00FE2E8A" w:rsidRDefault="00FE2E8A" w:rsidP="00972662">
      <w:pPr>
        <w:spacing w:before="120" w:after="0" w:line="360" w:lineRule="auto"/>
        <w:jc w:val="both"/>
        <w:outlineLvl w:val="1"/>
        <w:rPr>
          <w:rFonts w:ascii="Times New Roman" w:hAnsi="Times New Roman" w:cs="Times New Roman"/>
          <w:b/>
          <w:bCs/>
          <w:sz w:val="24"/>
          <w:szCs w:val="24"/>
        </w:rPr>
      </w:pPr>
      <w:bookmarkStart w:id="2" w:name="_Toc132537471"/>
      <w:r w:rsidRPr="00FE2E8A">
        <w:rPr>
          <w:rFonts w:ascii="Times New Roman" w:hAnsi="Times New Roman" w:cs="Times New Roman"/>
          <w:b/>
          <w:bCs/>
          <w:sz w:val="24"/>
          <w:szCs w:val="24"/>
        </w:rPr>
        <w:t>1.1. The Present Performance Management</w:t>
      </w:r>
      <w:bookmarkEnd w:id="2"/>
    </w:p>
    <w:p w14:paraId="21F451A5" w14:textId="1BB7E4FD" w:rsidR="00A66EFD" w:rsidRPr="00A66EFD" w:rsidRDefault="00A66EFD" w:rsidP="00A66EFD">
      <w:pPr>
        <w:spacing w:after="0" w:line="360" w:lineRule="auto"/>
        <w:ind w:firstLine="720"/>
        <w:jc w:val="both"/>
        <w:rPr>
          <w:rFonts w:ascii="Times New Roman" w:hAnsi="Times New Roman" w:cs="Times New Roman"/>
          <w:sz w:val="24"/>
          <w:szCs w:val="24"/>
        </w:rPr>
      </w:pPr>
      <w:r w:rsidRPr="00A66EFD">
        <w:rPr>
          <w:rFonts w:ascii="Times New Roman" w:hAnsi="Times New Roman" w:cs="Times New Roman"/>
          <w:sz w:val="24"/>
          <w:szCs w:val="24"/>
        </w:rPr>
        <w:t>Sain Co’s current performance management system is founded on an annual performance evaluation that compares employee performance to predetermined goals and objectives. The employee's immediate supervisor conducts the evaluation and assigns a rating based on the employee's performance. The employee's rating determines his or her compensation, such as a promotion or incentive.</w:t>
      </w:r>
      <w:r>
        <w:rPr>
          <w:rFonts w:ascii="Times New Roman" w:hAnsi="Times New Roman" w:cs="Times New Roman"/>
          <w:sz w:val="24"/>
          <w:szCs w:val="24"/>
        </w:rPr>
        <w:t xml:space="preserve"> </w:t>
      </w:r>
      <w:r w:rsidRPr="00A66EFD">
        <w:rPr>
          <w:rFonts w:ascii="Times New Roman" w:hAnsi="Times New Roman" w:cs="Times New Roman"/>
          <w:sz w:val="24"/>
          <w:szCs w:val="24"/>
        </w:rPr>
        <w:t>However, Sain Co’s current performance management system has several shortcomings. Initially, the system is antiquated and opaque. Employees are not apprised of the performance evaluation criteria, resulting in low employee engagement, motivation, and productivity. The absence of transparency also prevents employees from receiving performance feedback, which contributes to their lack of motivation and engagement</w:t>
      </w:r>
      <w:r w:rsidR="00362311">
        <w:rPr>
          <w:rFonts w:ascii="Times New Roman" w:hAnsi="Times New Roman" w:cs="Times New Roman"/>
          <w:sz w:val="24"/>
          <w:szCs w:val="24"/>
        </w:rPr>
        <w:t xml:space="preserve"> </w:t>
      </w:r>
      <w:sdt>
        <w:sdtPr>
          <w:rPr>
            <w:rFonts w:ascii="Times New Roman" w:hAnsi="Times New Roman" w:cs="Times New Roman"/>
            <w:sz w:val="24"/>
            <w:szCs w:val="24"/>
          </w:rPr>
          <w:id w:val="1298808111"/>
          <w:citation/>
        </w:sdtPr>
        <w:sdtContent>
          <w:r w:rsidR="00362311">
            <w:rPr>
              <w:rFonts w:ascii="Times New Roman" w:hAnsi="Times New Roman" w:cs="Times New Roman"/>
              <w:sz w:val="24"/>
              <w:szCs w:val="24"/>
            </w:rPr>
            <w:fldChar w:fldCharType="begin"/>
          </w:r>
          <w:r w:rsidR="00362311">
            <w:rPr>
              <w:rFonts w:ascii="Times New Roman" w:hAnsi="Times New Roman" w:cs="Times New Roman"/>
              <w:sz w:val="24"/>
              <w:szCs w:val="24"/>
            </w:rPr>
            <w:instrText xml:space="preserve"> CITATION Che23 \l 1033 </w:instrText>
          </w:r>
          <w:r w:rsidR="00362311">
            <w:rPr>
              <w:rFonts w:ascii="Times New Roman" w:hAnsi="Times New Roman" w:cs="Times New Roman"/>
              <w:sz w:val="24"/>
              <w:szCs w:val="24"/>
            </w:rPr>
            <w:fldChar w:fldCharType="separate"/>
          </w:r>
          <w:r w:rsidR="00362311" w:rsidRPr="00362311">
            <w:rPr>
              <w:rFonts w:ascii="Times New Roman" w:hAnsi="Times New Roman" w:cs="Times New Roman"/>
              <w:noProof/>
              <w:sz w:val="24"/>
              <w:szCs w:val="24"/>
            </w:rPr>
            <w:t>(Chen, Jagota, &amp; Kumar, 2023)</w:t>
          </w:r>
          <w:r w:rsidR="00362311">
            <w:rPr>
              <w:rFonts w:ascii="Times New Roman" w:hAnsi="Times New Roman" w:cs="Times New Roman"/>
              <w:sz w:val="24"/>
              <w:szCs w:val="24"/>
            </w:rPr>
            <w:fldChar w:fldCharType="end"/>
          </w:r>
        </w:sdtContent>
      </w:sdt>
      <w:r w:rsidRPr="00A66EFD">
        <w:rPr>
          <w:rFonts w:ascii="Times New Roman" w:hAnsi="Times New Roman" w:cs="Times New Roman"/>
          <w:sz w:val="24"/>
          <w:szCs w:val="24"/>
        </w:rPr>
        <w:t>.</w:t>
      </w:r>
    </w:p>
    <w:p w14:paraId="338B744A" w14:textId="7C997D81" w:rsidR="00A66EFD" w:rsidRDefault="00362311" w:rsidP="00A66EFD">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sdt>
        <w:sdtPr>
          <w:rPr>
            <w:rFonts w:ascii="Times New Roman" w:hAnsi="Times New Roman" w:cs="Times New Roman"/>
            <w:sz w:val="24"/>
            <w:szCs w:val="24"/>
          </w:rPr>
          <w:id w:val="6985149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Cal191 \l 1033 </w:instrText>
          </w:r>
          <w:r>
            <w:rPr>
              <w:rFonts w:ascii="Times New Roman" w:hAnsi="Times New Roman" w:cs="Times New Roman"/>
              <w:sz w:val="24"/>
              <w:szCs w:val="24"/>
            </w:rPr>
            <w:fldChar w:fldCharType="separate"/>
          </w:r>
          <w:r w:rsidRPr="00362311">
            <w:rPr>
              <w:rFonts w:ascii="Times New Roman" w:hAnsi="Times New Roman" w:cs="Times New Roman"/>
              <w:noProof/>
              <w:sz w:val="24"/>
              <w:szCs w:val="24"/>
            </w:rPr>
            <w:t>(Calvo, 2019)</w:t>
          </w:r>
          <w:r>
            <w:rPr>
              <w:rFonts w:ascii="Times New Roman" w:hAnsi="Times New Roman" w:cs="Times New Roman"/>
              <w:sz w:val="24"/>
              <w:szCs w:val="24"/>
            </w:rPr>
            <w:fldChar w:fldCharType="end"/>
          </w:r>
        </w:sdtContent>
      </w:sdt>
      <w:r>
        <w:rPr>
          <w:rFonts w:ascii="Times New Roman" w:hAnsi="Times New Roman" w:cs="Times New Roman"/>
          <w:sz w:val="24"/>
          <w:szCs w:val="24"/>
        </w:rPr>
        <w:t>, t</w:t>
      </w:r>
      <w:r w:rsidR="00A66EFD" w:rsidRPr="00A66EFD">
        <w:rPr>
          <w:rFonts w:ascii="Times New Roman" w:hAnsi="Times New Roman" w:cs="Times New Roman"/>
          <w:sz w:val="24"/>
          <w:szCs w:val="24"/>
        </w:rPr>
        <w:t>he system also fails to align individual performance with organizational objectives. Employees are not permitted to define their own objectives, resulting in a lack of ownership and motivation. In the absence of objective alignment, employees are also unaware of how their efficiency contributes to the organization’s overall success.</w:t>
      </w:r>
      <w:r w:rsidR="00A66EFD">
        <w:rPr>
          <w:rFonts w:ascii="Times New Roman" w:hAnsi="Times New Roman" w:cs="Times New Roman"/>
          <w:sz w:val="24"/>
          <w:szCs w:val="24"/>
        </w:rPr>
        <w:t xml:space="preserve"> </w:t>
      </w:r>
      <w:r w:rsidR="00A66EFD" w:rsidRPr="00A66EFD">
        <w:rPr>
          <w:rFonts w:ascii="Times New Roman" w:hAnsi="Times New Roman" w:cs="Times New Roman"/>
          <w:sz w:val="24"/>
          <w:szCs w:val="24"/>
        </w:rPr>
        <w:t>Thirdly, Sain Co’s autocratic management style discourages employee participation in performance management. The lack of participation deprives employees of a voice in the process, which can result in resentment and disengagement.</w:t>
      </w:r>
      <w:r w:rsidR="00A66EFD">
        <w:rPr>
          <w:rFonts w:ascii="Times New Roman" w:hAnsi="Times New Roman" w:cs="Times New Roman"/>
          <w:sz w:val="24"/>
          <w:szCs w:val="24"/>
        </w:rPr>
        <w:t xml:space="preserve"> Figure 1.1 shows the problems associated with the present performance management style at the Sainco.</w:t>
      </w:r>
    </w:p>
    <w:p w14:paraId="413E625D" w14:textId="77777777" w:rsidR="007741C2" w:rsidRDefault="007741C2" w:rsidP="007741C2">
      <w:pPr>
        <w:spacing w:after="0" w:line="240" w:lineRule="auto"/>
        <w:ind w:firstLine="720"/>
        <w:jc w:val="both"/>
        <w:rPr>
          <w:rFonts w:ascii="Times New Roman" w:hAnsi="Times New Roman" w:cs="Times New Roman"/>
          <w:sz w:val="24"/>
          <w:szCs w:val="24"/>
        </w:rPr>
      </w:pPr>
    </w:p>
    <w:p w14:paraId="2B33C3D3" w14:textId="2EB77F34" w:rsidR="00A66EFD" w:rsidRDefault="007741C2" w:rsidP="007741C2">
      <w:pPr>
        <w:spacing w:after="0" w:line="240" w:lineRule="auto"/>
        <w:jc w:val="both"/>
        <w:rPr>
          <w:noProof/>
        </w:rPr>
      </w:pPr>
      <w:r>
        <w:rPr>
          <w:noProof/>
        </w:rPr>
        <w:drawing>
          <wp:inline distT="0" distB="0" distL="0" distR="0" wp14:anchorId="5097C2DC" wp14:editId="18E98DFC">
            <wp:extent cx="5920154" cy="3810000"/>
            <wp:effectExtent l="19050" t="19050" r="2349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84" t="3311"/>
                    <a:stretch/>
                  </pic:blipFill>
                  <pic:spPr bwMode="auto">
                    <a:xfrm>
                      <a:off x="0" y="0"/>
                      <a:ext cx="5921628" cy="3810949"/>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2C6586BF" w14:textId="501E45CE" w:rsidR="007741C2" w:rsidRDefault="007741C2" w:rsidP="007741C2">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Figure 1.1 Problems associated with the Autocratic style at Sainco (Created by Author).</w:t>
      </w:r>
    </w:p>
    <w:p w14:paraId="3181155E" w14:textId="77777777" w:rsidR="007741C2" w:rsidRDefault="007741C2" w:rsidP="007741C2">
      <w:pPr>
        <w:spacing w:after="0" w:line="240" w:lineRule="auto"/>
        <w:ind w:firstLine="720"/>
        <w:jc w:val="both"/>
        <w:rPr>
          <w:rFonts w:ascii="Times New Roman" w:hAnsi="Times New Roman" w:cs="Times New Roman"/>
          <w:sz w:val="24"/>
          <w:szCs w:val="24"/>
        </w:rPr>
      </w:pPr>
    </w:p>
    <w:p w14:paraId="3F76209C" w14:textId="2770BB5F" w:rsidR="007741C2" w:rsidRPr="00362311" w:rsidRDefault="007741C2" w:rsidP="00362311">
      <w:pPr>
        <w:spacing w:after="0" w:line="360" w:lineRule="auto"/>
        <w:ind w:firstLine="720"/>
        <w:jc w:val="both"/>
        <w:rPr>
          <w:rFonts w:ascii="Times New Roman" w:hAnsi="Times New Roman" w:cs="Times New Roman"/>
          <w:sz w:val="24"/>
          <w:szCs w:val="24"/>
        </w:rPr>
      </w:pPr>
      <w:r w:rsidRPr="007741C2">
        <w:rPr>
          <w:rFonts w:ascii="Times New Roman" w:hAnsi="Times New Roman" w:cs="Times New Roman"/>
          <w:sz w:val="24"/>
          <w:szCs w:val="24"/>
        </w:rPr>
        <w:t xml:space="preserve">The existing employee performance management method that </w:t>
      </w:r>
      <w:r w:rsidR="001D511A" w:rsidRPr="007741C2">
        <w:rPr>
          <w:rFonts w:ascii="Times New Roman" w:hAnsi="Times New Roman" w:cs="Times New Roman"/>
          <w:sz w:val="24"/>
          <w:szCs w:val="24"/>
        </w:rPr>
        <w:t>Sainco</w:t>
      </w:r>
      <w:r w:rsidRPr="007741C2">
        <w:rPr>
          <w:rFonts w:ascii="Times New Roman" w:hAnsi="Times New Roman" w:cs="Times New Roman"/>
          <w:sz w:val="24"/>
          <w:szCs w:val="24"/>
        </w:rPr>
        <w:t xml:space="preserve"> uses discourages employee engagement, is difficult to understand, does not relate individual performance to organizational goals, and is outmoded. Low levels of motivation and production are also caused, in part, by a lack of investment in the professional growth of staff members. It is time for a new approach to performance management, one that takes into consideration not just these concerns but also the current state of the business world and the goals that the organization has set for itself.</w:t>
      </w:r>
    </w:p>
    <w:p w14:paraId="5EFB1247" w14:textId="6E86ABB5" w:rsidR="007741C2" w:rsidRDefault="007741C2" w:rsidP="00972662">
      <w:pPr>
        <w:spacing w:before="120" w:after="0" w:line="360" w:lineRule="auto"/>
        <w:jc w:val="both"/>
        <w:outlineLvl w:val="1"/>
        <w:rPr>
          <w:rFonts w:ascii="Times New Roman" w:hAnsi="Times New Roman" w:cs="Times New Roman"/>
          <w:b/>
          <w:bCs/>
          <w:sz w:val="24"/>
          <w:szCs w:val="24"/>
        </w:rPr>
      </w:pPr>
      <w:bookmarkStart w:id="3" w:name="_Toc132537472"/>
      <w:r w:rsidRPr="00FE2E8A">
        <w:rPr>
          <w:rFonts w:ascii="Times New Roman" w:hAnsi="Times New Roman" w:cs="Times New Roman"/>
          <w:b/>
          <w:bCs/>
          <w:sz w:val="24"/>
          <w:szCs w:val="24"/>
        </w:rPr>
        <w:lastRenderedPageBreak/>
        <w:t>1.</w:t>
      </w:r>
      <w:r>
        <w:rPr>
          <w:rFonts w:ascii="Times New Roman" w:hAnsi="Times New Roman" w:cs="Times New Roman"/>
          <w:b/>
          <w:bCs/>
          <w:sz w:val="24"/>
          <w:szCs w:val="24"/>
        </w:rPr>
        <w:t>2</w:t>
      </w:r>
      <w:r w:rsidRPr="00FE2E8A">
        <w:rPr>
          <w:rFonts w:ascii="Times New Roman" w:hAnsi="Times New Roman" w:cs="Times New Roman"/>
          <w:b/>
          <w:bCs/>
          <w:sz w:val="24"/>
          <w:szCs w:val="24"/>
        </w:rPr>
        <w:t xml:space="preserve">. </w:t>
      </w:r>
      <w:r>
        <w:rPr>
          <w:rFonts w:ascii="Times New Roman" w:hAnsi="Times New Roman" w:cs="Times New Roman"/>
          <w:b/>
          <w:bCs/>
          <w:sz w:val="24"/>
          <w:szCs w:val="24"/>
        </w:rPr>
        <w:t>A New Performance Development Planning</w:t>
      </w:r>
      <w:bookmarkEnd w:id="3"/>
      <w:r>
        <w:rPr>
          <w:rFonts w:ascii="Times New Roman" w:hAnsi="Times New Roman" w:cs="Times New Roman"/>
          <w:b/>
          <w:bCs/>
          <w:sz w:val="24"/>
          <w:szCs w:val="24"/>
        </w:rPr>
        <w:t xml:space="preserve"> </w:t>
      </w:r>
    </w:p>
    <w:p w14:paraId="6D99DF4E" w14:textId="56DDD78B" w:rsidR="007741C2" w:rsidRDefault="007741C2" w:rsidP="007741C2">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purpose of a new performance management </w:t>
      </w:r>
      <w:r w:rsidR="004C485A">
        <w:rPr>
          <w:rFonts w:ascii="Times New Roman" w:hAnsi="Times New Roman" w:cs="Times New Roman"/>
          <w:sz w:val="24"/>
          <w:szCs w:val="24"/>
        </w:rPr>
        <w:t xml:space="preserve">approach is that it will </w:t>
      </w:r>
      <w:r w:rsidRPr="007741C2">
        <w:rPr>
          <w:rFonts w:ascii="Times New Roman" w:hAnsi="Times New Roman" w:cs="Times New Roman"/>
          <w:sz w:val="24"/>
          <w:szCs w:val="24"/>
        </w:rPr>
        <w:t>address the deficiencies of the current performance management system, which is antiquated, lacks transparency, fails to align individual performance with organizational goals, discourages employee participation, and does not offer sufficient training and development opportunities. By providing explicit expectations and feedback, opportunities for goal-setting and accountability, and training and development opportunities, a new system will increase employee engagement and motivation. Overall, a new performance development plan will align individual performance with organizational objectives and contribute to a culture of continuous improvement, resulting in an increase in the company's productivity and overall success</w:t>
      </w:r>
      <w:r w:rsidR="00362311">
        <w:rPr>
          <w:rFonts w:ascii="Times New Roman" w:hAnsi="Times New Roman" w:cs="Times New Roman"/>
          <w:sz w:val="24"/>
          <w:szCs w:val="24"/>
        </w:rPr>
        <w:t xml:space="preserve"> </w:t>
      </w:r>
      <w:sdt>
        <w:sdtPr>
          <w:rPr>
            <w:rFonts w:ascii="Times New Roman" w:hAnsi="Times New Roman" w:cs="Times New Roman"/>
            <w:sz w:val="24"/>
            <w:szCs w:val="24"/>
          </w:rPr>
          <w:id w:val="1313606203"/>
          <w:citation/>
        </w:sdtPr>
        <w:sdtContent>
          <w:r w:rsidR="00362311">
            <w:rPr>
              <w:rFonts w:ascii="Times New Roman" w:hAnsi="Times New Roman" w:cs="Times New Roman"/>
              <w:sz w:val="24"/>
              <w:szCs w:val="24"/>
            </w:rPr>
            <w:fldChar w:fldCharType="begin"/>
          </w:r>
          <w:r w:rsidR="00362311">
            <w:rPr>
              <w:rFonts w:ascii="Times New Roman" w:hAnsi="Times New Roman" w:cs="Times New Roman"/>
              <w:sz w:val="24"/>
              <w:szCs w:val="24"/>
            </w:rPr>
            <w:instrText xml:space="preserve">CITATION Abe22 \l 1033 </w:instrText>
          </w:r>
          <w:r w:rsidR="00362311">
            <w:rPr>
              <w:rFonts w:ascii="Times New Roman" w:hAnsi="Times New Roman" w:cs="Times New Roman"/>
              <w:sz w:val="24"/>
              <w:szCs w:val="24"/>
            </w:rPr>
            <w:fldChar w:fldCharType="separate"/>
          </w:r>
          <w:r w:rsidR="00362311" w:rsidRPr="00362311">
            <w:rPr>
              <w:rFonts w:ascii="Times New Roman" w:hAnsi="Times New Roman" w:cs="Times New Roman"/>
              <w:noProof/>
              <w:sz w:val="24"/>
              <w:szCs w:val="24"/>
            </w:rPr>
            <w:t>(Abeysiriwardana &amp; Jayasinghe-Mudalige, 2022)</w:t>
          </w:r>
          <w:r w:rsidR="00362311">
            <w:rPr>
              <w:rFonts w:ascii="Times New Roman" w:hAnsi="Times New Roman" w:cs="Times New Roman"/>
              <w:sz w:val="24"/>
              <w:szCs w:val="24"/>
            </w:rPr>
            <w:fldChar w:fldCharType="end"/>
          </w:r>
        </w:sdtContent>
      </w:sdt>
      <w:r w:rsidRPr="007741C2">
        <w:rPr>
          <w:rFonts w:ascii="Times New Roman" w:hAnsi="Times New Roman" w:cs="Times New Roman"/>
          <w:sz w:val="24"/>
          <w:szCs w:val="24"/>
        </w:rPr>
        <w:t>.</w:t>
      </w:r>
    </w:p>
    <w:p w14:paraId="225A3B02" w14:textId="460D9C40" w:rsidR="004C485A" w:rsidRPr="004C485A" w:rsidRDefault="004C485A" w:rsidP="00972662">
      <w:pPr>
        <w:spacing w:after="0" w:line="360" w:lineRule="auto"/>
        <w:jc w:val="both"/>
        <w:outlineLvl w:val="2"/>
        <w:rPr>
          <w:rFonts w:ascii="Times New Roman" w:hAnsi="Times New Roman" w:cs="Times New Roman"/>
          <w:b/>
          <w:bCs/>
          <w:sz w:val="24"/>
          <w:szCs w:val="24"/>
        </w:rPr>
      </w:pPr>
      <w:bookmarkStart w:id="4" w:name="_Toc132537473"/>
      <w:bookmarkStart w:id="5" w:name="_Hlk132274585"/>
      <w:r w:rsidRPr="004C485A">
        <w:rPr>
          <w:rFonts w:ascii="Times New Roman" w:hAnsi="Times New Roman" w:cs="Times New Roman"/>
          <w:b/>
          <w:bCs/>
          <w:sz w:val="24"/>
          <w:szCs w:val="24"/>
        </w:rPr>
        <w:t xml:space="preserve">1.2.1. </w:t>
      </w:r>
      <w:r>
        <w:rPr>
          <w:rFonts w:ascii="Times New Roman" w:hAnsi="Times New Roman" w:cs="Times New Roman"/>
          <w:b/>
          <w:bCs/>
          <w:sz w:val="24"/>
          <w:szCs w:val="24"/>
        </w:rPr>
        <w:t>The Goal Setting Approach</w:t>
      </w:r>
      <w:bookmarkEnd w:id="4"/>
    </w:p>
    <w:bookmarkEnd w:id="5"/>
    <w:p w14:paraId="52FD8ED4" w14:textId="1A2669E7" w:rsidR="004C485A" w:rsidRDefault="00362311" w:rsidP="004C485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3882646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Lun20 \l 1033 </w:instrText>
          </w:r>
          <w:r>
            <w:rPr>
              <w:rFonts w:ascii="Times New Roman" w:hAnsi="Times New Roman" w:cs="Times New Roman"/>
              <w:sz w:val="24"/>
              <w:szCs w:val="24"/>
            </w:rPr>
            <w:fldChar w:fldCharType="separate"/>
          </w:r>
          <w:r w:rsidRPr="00362311">
            <w:rPr>
              <w:rFonts w:ascii="Times New Roman" w:hAnsi="Times New Roman" w:cs="Times New Roman"/>
              <w:noProof/>
              <w:sz w:val="24"/>
              <w:szCs w:val="24"/>
            </w:rPr>
            <w:t>(Luna, Lineros, Gualda, Giráldez Cervera, &amp; Madueño Luna, 2020)</w:t>
          </w:r>
          <w:r>
            <w:rPr>
              <w:rFonts w:ascii="Times New Roman" w:hAnsi="Times New Roman" w:cs="Times New Roman"/>
              <w:sz w:val="24"/>
              <w:szCs w:val="24"/>
            </w:rPr>
            <w:fldChar w:fldCharType="end"/>
          </w:r>
        </w:sdtContent>
      </w:sdt>
      <w:r>
        <w:rPr>
          <w:rFonts w:ascii="Times New Roman" w:hAnsi="Times New Roman" w:cs="Times New Roman"/>
          <w:sz w:val="24"/>
          <w:szCs w:val="24"/>
        </w:rPr>
        <w:t>, a</w:t>
      </w:r>
      <w:r w:rsidR="004C485A" w:rsidRPr="004C485A">
        <w:rPr>
          <w:rFonts w:ascii="Times New Roman" w:hAnsi="Times New Roman" w:cs="Times New Roman"/>
          <w:sz w:val="24"/>
          <w:szCs w:val="24"/>
        </w:rPr>
        <w:t xml:space="preserve">fter analyzing Sain Co’s current performance management system and its flaws, it is clear that a new strategy is required to resolve the issues and boost employee engagement and productivity. The goal-setting approach is a performance management strategy that is aligned with Sain Co’s goals and objectives and can provide employees with a clear comprehension of their job responsibilities, encourage accountability, and motivate them to achieve their goals. Consequently, implementing a goal-setting strategy at </w:t>
      </w:r>
      <w:r w:rsidR="001D511A" w:rsidRPr="004C485A">
        <w:rPr>
          <w:rFonts w:ascii="Times New Roman" w:hAnsi="Times New Roman" w:cs="Times New Roman"/>
          <w:sz w:val="24"/>
          <w:szCs w:val="24"/>
        </w:rPr>
        <w:t>Sainco</w:t>
      </w:r>
      <w:r w:rsidR="004C485A" w:rsidRPr="004C485A">
        <w:rPr>
          <w:rFonts w:ascii="Times New Roman" w:hAnsi="Times New Roman" w:cs="Times New Roman"/>
          <w:sz w:val="24"/>
          <w:szCs w:val="24"/>
        </w:rPr>
        <w:t xml:space="preserve"> could be an effective solution to the current performance management issues.</w:t>
      </w:r>
      <w:r w:rsidR="00D870B3">
        <w:rPr>
          <w:rFonts w:ascii="Times New Roman" w:hAnsi="Times New Roman" w:cs="Times New Roman"/>
          <w:sz w:val="24"/>
          <w:szCs w:val="24"/>
        </w:rPr>
        <w:t xml:space="preserve"> The different approaches to Goal setting is given in Annex A.</w:t>
      </w:r>
    </w:p>
    <w:p w14:paraId="09700474" w14:textId="11F00B0B" w:rsidR="00283E0E" w:rsidRPr="00283E0E" w:rsidRDefault="00283E0E" w:rsidP="00283E0E">
      <w:pPr>
        <w:spacing w:after="0" w:line="360" w:lineRule="auto"/>
        <w:ind w:firstLine="720"/>
        <w:jc w:val="both"/>
        <w:rPr>
          <w:rFonts w:ascii="Times New Roman" w:hAnsi="Times New Roman" w:cs="Times New Roman"/>
          <w:sz w:val="24"/>
          <w:szCs w:val="24"/>
        </w:rPr>
      </w:pPr>
      <w:r w:rsidRPr="00283E0E">
        <w:rPr>
          <w:rFonts w:ascii="Times New Roman" w:hAnsi="Times New Roman" w:cs="Times New Roman"/>
          <w:sz w:val="24"/>
          <w:szCs w:val="24"/>
        </w:rPr>
        <w:t>The goal-setting approach is a performance management strategy that entails establishing SMART (specific, measurable, attainable, pertinent, and time-bound) goals for each employee that are aligned with the organization’s overall objectives. This strategy is predicated on the idea that when employees have explicit expectations, they are more likely to achieve their goals, resulting in greater motivation, engagement, and productivity.</w:t>
      </w:r>
      <w:r>
        <w:rPr>
          <w:rFonts w:ascii="Times New Roman" w:hAnsi="Times New Roman" w:cs="Times New Roman"/>
          <w:sz w:val="24"/>
          <w:szCs w:val="24"/>
        </w:rPr>
        <w:t xml:space="preserve"> </w:t>
      </w:r>
      <w:r w:rsidRPr="00283E0E">
        <w:rPr>
          <w:rFonts w:ascii="Times New Roman" w:hAnsi="Times New Roman" w:cs="Times New Roman"/>
          <w:sz w:val="24"/>
          <w:szCs w:val="24"/>
        </w:rPr>
        <w:t>The typical goal-setting process includes the following steps:</w:t>
      </w:r>
    </w:p>
    <w:p w14:paraId="22BDF0B4" w14:textId="23EC8A29" w:rsidR="00283E0E" w:rsidRPr="00283E0E" w:rsidRDefault="00283E0E" w:rsidP="00283E0E">
      <w:pPr>
        <w:spacing w:after="0" w:line="360" w:lineRule="auto"/>
        <w:jc w:val="both"/>
        <w:rPr>
          <w:rFonts w:ascii="Times New Roman" w:hAnsi="Times New Roman" w:cs="Times New Roman"/>
          <w:sz w:val="24"/>
          <w:szCs w:val="24"/>
        </w:rPr>
      </w:pPr>
      <w:r w:rsidRPr="00283E0E">
        <w:rPr>
          <w:rFonts w:ascii="Times New Roman" w:hAnsi="Times New Roman" w:cs="Times New Roman"/>
          <w:b/>
          <w:bCs/>
          <w:sz w:val="24"/>
          <w:szCs w:val="24"/>
        </w:rPr>
        <w:t>Establish companywide objectives:</w:t>
      </w:r>
      <w:r w:rsidRPr="00283E0E">
        <w:rPr>
          <w:rFonts w:ascii="Times New Roman" w:hAnsi="Times New Roman" w:cs="Times New Roman"/>
          <w:sz w:val="24"/>
          <w:szCs w:val="24"/>
        </w:rPr>
        <w:t xml:space="preserve"> </w:t>
      </w:r>
      <w:r>
        <w:rPr>
          <w:rFonts w:ascii="Times New Roman" w:hAnsi="Times New Roman" w:cs="Times New Roman"/>
          <w:sz w:val="24"/>
          <w:szCs w:val="24"/>
        </w:rPr>
        <w:t xml:space="preserve"> </w:t>
      </w:r>
      <w:r w:rsidRPr="00283E0E">
        <w:rPr>
          <w:rFonts w:ascii="Times New Roman" w:hAnsi="Times New Roman" w:cs="Times New Roman"/>
          <w:sz w:val="24"/>
          <w:szCs w:val="24"/>
        </w:rPr>
        <w:t>The initial stage is to establish company-wide objectives that are specific, measurable, attainable, pertinent, and time-bound. These objectives should be communicated to all employees so they are aware of how their work contributes to the company's success</w:t>
      </w:r>
      <w:r w:rsidR="00362311">
        <w:rPr>
          <w:rFonts w:ascii="Times New Roman" w:hAnsi="Times New Roman" w:cs="Times New Roman"/>
          <w:sz w:val="24"/>
          <w:szCs w:val="24"/>
        </w:rPr>
        <w:t xml:space="preserve"> </w:t>
      </w:r>
      <w:sdt>
        <w:sdtPr>
          <w:rPr>
            <w:rFonts w:ascii="Times New Roman" w:hAnsi="Times New Roman" w:cs="Times New Roman"/>
            <w:sz w:val="24"/>
            <w:szCs w:val="24"/>
          </w:rPr>
          <w:id w:val="-666623674"/>
          <w:citation/>
        </w:sdtPr>
        <w:sdtContent>
          <w:r w:rsidR="00362311">
            <w:rPr>
              <w:rFonts w:ascii="Times New Roman" w:hAnsi="Times New Roman" w:cs="Times New Roman"/>
              <w:sz w:val="24"/>
              <w:szCs w:val="24"/>
            </w:rPr>
            <w:fldChar w:fldCharType="begin"/>
          </w:r>
          <w:r w:rsidR="00362311">
            <w:rPr>
              <w:rFonts w:ascii="Times New Roman" w:hAnsi="Times New Roman" w:cs="Times New Roman"/>
              <w:sz w:val="24"/>
              <w:szCs w:val="24"/>
            </w:rPr>
            <w:instrText xml:space="preserve"> CITATION Zho22 \l 1033 </w:instrText>
          </w:r>
          <w:r w:rsidR="00362311">
            <w:rPr>
              <w:rFonts w:ascii="Times New Roman" w:hAnsi="Times New Roman" w:cs="Times New Roman"/>
              <w:sz w:val="24"/>
              <w:szCs w:val="24"/>
            </w:rPr>
            <w:fldChar w:fldCharType="separate"/>
          </w:r>
          <w:r w:rsidR="00362311" w:rsidRPr="00362311">
            <w:rPr>
              <w:rFonts w:ascii="Times New Roman" w:hAnsi="Times New Roman" w:cs="Times New Roman"/>
              <w:noProof/>
              <w:sz w:val="24"/>
              <w:szCs w:val="24"/>
            </w:rPr>
            <w:t>(Zhou, Fang, &amp; Grover, 2022)</w:t>
          </w:r>
          <w:r w:rsidR="00362311">
            <w:rPr>
              <w:rFonts w:ascii="Times New Roman" w:hAnsi="Times New Roman" w:cs="Times New Roman"/>
              <w:sz w:val="24"/>
              <w:szCs w:val="24"/>
            </w:rPr>
            <w:fldChar w:fldCharType="end"/>
          </w:r>
        </w:sdtContent>
      </w:sdt>
      <w:r w:rsidRPr="00283E0E">
        <w:rPr>
          <w:rFonts w:ascii="Times New Roman" w:hAnsi="Times New Roman" w:cs="Times New Roman"/>
          <w:sz w:val="24"/>
          <w:szCs w:val="24"/>
        </w:rPr>
        <w:t>.</w:t>
      </w:r>
    </w:p>
    <w:p w14:paraId="24849929" w14:textId="2BE29706" w:rsidR="00283E0E" w:rsidRDefault="00283E0E" w:rsidP="00283E0E">
      <w:pPr>
        <w:spacing w:after="0" w:line="360" w:lineRule="auto"/>
        <w:jc w:val="both"/>
        <w:rPr>
          <w:rFonts w:ascii="Times New Roman" w:hAnsi="Times New Roman" w:cs="Times New Roman"/>
          <w:sz w:val="24"/>
          <w:szCs w:val="24"/>
        </w:rPr>
      </w:pPr>
      <w:r w:rsidRPr="00283E0E">
        <w:rPr>
          <w:rFonts w:ascii="Times New Roman" w:hAnsi="Times New Roman" w:cs="Times New Roman"/>
          <w:b/>
          <w:bCs/>
          <w:sz w:val="24"/>
          <w:szCs w:val="24"/>
        </w:rPr>
        <w:lastRenderedPageBreak/>
        <w:t xml:space="preserve">Set individual goals: </w:t>
      </w:r>
      <w:r w:rsidRPr="00283E0E">
        <w:rPr>
          <w:rFonts w:ascii="Times New Roman" w:hAnsi="Times New Roman" w:cs="Times New Roman"/>
          <w:sz w:val="24"/>
          <w:szCs w:val="24"/>
        </w:rPr>
        <w:t>The second stage is to establish individual goals that are congruent with those of the organization. Individual objectives should also be SMART and should be reviewed on a regular basis to ensure that progress is being made towards their achievement</w:t>
      </w:r>
      <w:r w:rsidR="00362311">
        <w:rPr>
          <w:rFonts w:ascii="Times New Roman" w:hAnsi="Times New Roman" w:cs="Times New Roman"/>
          <w:sz w:val="24"/>
          <w:szCs w:val="24"/>
        </w:rPr>
        <w:t xml:space="preserve"> </w:t>
      </w:r>
      <w:sdt>
        <w:sdtPr>
          <w:rPr>
            <w:rFonts w:ascii="Times New Roman" w:hAnsi="Times New Roman" w:cs="Times New Roman"/>
            <w:sz w:val="24"/>
            <w:szCs w:val="24"/>
          </w:rPr>
          <w:id w:val="163138756"/>
          <w:citation/>
        </w:sdtPr>
        <w:sdtContent>
          <w:r w:rsidR="00E86490">
            <w:rPr>
              <w:rFonts w:ascii="Times New Roman" w:hAnsi="Times New Roman" w:cs="Times New Roman"/>
              <w:sz w:val="24"/>
              <w:szCs w:val="24"/>
            </w:rPr>
            <w:fldChar w:fldCharType="begin"/>
          </w:r>
          <w:r w:rsidR="00E86490">
            <w:rPr>
              <w:rFonts w:ascii="Times New Roman" w:hAnsi="Times New Roman" w:cs="Times New Roman"/>
              <w:sz w:val="24"/>
              <w:szCs w:val="24"/>
            </w:rPr>
            <w:instrText xml:space="preserve"> CITATION Van22 \l 1033 </w:instrText>
          </w:r>
          <w:r w:rsidR="00E86490">
            <w:rPr>
              <w:rFonts w:ascii="Times New Roman" w:hAnsi="Times New Roman" w:cs="Times New Roman"/>
              <w:sz w:val="24"/>
              <w:szCs w:val="24"/>
            </w:rPr>
            <w:fldChar w:fldCharType="separate"/>
          </w:r>
          <w:r w:rsidR="00E86490" w:rsidRPr="00E86490">
            <w:rPr>
              <w:rFonts w:ascii="Times New Roman" w:hAnsi="Times New Roman" w:cs="Times New Roman"/>
              <w:noProof/>
              <w:sz w:val="24"/>
              <w:szCs w:val="24"/>
            </w:rPr>
            <w:t>(Van Waeyenberg, Peccei, &amp; Decramer, 2022)</w:t>
          </w:r>
          <w:r w:rsidR="00E86490">
            <w:rPr>
              <w:rFonts w:ascii="Times New Roman" w:hAnsi="Times New Roman" w:cs="Times New Roman"/>
              <w:sz w:val="24"/>
              <w:szCs w:val="24"/>
            </w:rPr>
            <w:fldChar w:fldCharType="end"/>
          </w:r>
        </w:sdtContent>
      </w:sdt>
      <w:r w:rsidRPr="00283E0E">
        <w:rPr>
          <w:rFonts w:ascii="Times New Roman" w:hAnsi="Times New Roman" w:cs="Times New Roman"/>
          <w:sz w:val="24"/>
          <w:szCs w:val="24"/>
        </w:rPr>
        <w:t>.</w:t>
      </w:r>
    </w:p>
    <w:p w14:paraId="4141CA99" w14:textId="0AED83AB" w:rsidR="00283E0E" w:rsidRPr="00283E0E" w:rsidRDefault="00283E0E" w:rsidP="00283E0E">
      <w:pPr>
        <w:spacing w:after="0" w:line="360" w:lineRule="auto"/>
        <w:jc w:val="both"/>
        <w:rPr>
          <w:rFonts w:ascii="Times New Roman" w:hAnsi="Times New Roman" w:cs="Times New Roman"/>
          <w:sz w:val="24"/>
          <w:szCs w:val="24"/>
        </w:rPr>
      </w:pPr>
      <w:r w:rsidRPr="00283E0E">
        <w:rPr>
          <w:rFonts w:ascii="Times New Roman" w:hAnsi="Times New Roman" w:cs="Times New Roman"/>
          <w:b/>
          <w:bCs/>
          <w:sz w:val="24"/>
          <w:szCs w:val="24"/>
        </w:rPr>
        <w:t xml:space="preserve">Provide comments: </w:t>
      </w:r>
      <w:r w:rsidRPr="00283E0E">
        <w:rPr>
          <w:rFonts w:ascii="Times New Roman" w:hAnsi="Times New Roman" w:cs="Times New Roman"/>
          <w:sz w:val="24"/>
          <w:szCs w:val="24"/>
        </w:rPr>
        <w:t>Managers must regularly provide employees with feedback on their performance and progress towards attaining their objectives. This feedback should be constructive, with an emphasis on areas for refinement and accomplishment recognition</w:t>
      </w:r>
      <w:r w:rsidR="00E86490">
        <w:rPr>
          <w:rFonts w:ascii="Times New Roman" w:hAnsi="Times New Roman" w:cs="Times New Roman"/>
          <w:sz w:val="24"/>
          <w:szCs w:val="24"/>
        </w:rPr>
        <w:t xml:space="preserve"> </w:t>
      </w:r>
      <w:sdt>
        <w:sdtPr>
          <w:rPr>
            <w:rFonts w:ascii="Times New Roman" w:hAnsi="Times New Roman" w:cs="Times New Roman"/>
            <w:sz w:val="24"/>
            <w:szCs w:val="24"/>
          </w:rPr>
          <w:id w:val="-116146517"/>
          <w:citation/>
        </w:sdtPr>
        <w:sdtContent>
          <w:r w:rsidR="00E86490">
            <w:rPr>
              <w:rFonts w:ascii="Times New Roman" w:hAnsi="Times New Roman" w:cs="Times New Roman"/>
              <w:sz w:val="24"/>
              <w:szCs w:val="24"/>
            </w:rPr>
            <w:fldChar w:fldCharType="begin"/>
          </w:r>
          <w:r w:rsidR="00E86490">
            <w:rPr>
              <w:rFonts w:ascii="Times New Roman" w:hAnsi="Times New Roman" w:cs="Times New Roman"/>
              <w:sz w:val="24"/>
              <w:szCs w:val="24"/>
            </w:rPr>
            <w:instrText xml:space="preserve"> CITATION Anh22 \l 1033 </w:instrText>
          </w:r>
          <w:r w:rsidR="00E86490">
            <w:rPr>
              <w:rFonts w:ascii="Times New Roman" w:hAnsi="Times New Roman" w:cs="Times New Roman"/>
              <w:sz w:val="24"/>
              <w:szCs w:val="24"/>
            </w:rPr>
            <w:fldChar w:fldCharType="separate"/>
          </w:r>
          <w:r w:rsidR="00E86490" w:rsidRPr="00E86490">
            <w:rPr>
              <w:rFonts w:ascii="Times New Roman" w:hAnsi="Times New Roman" w:cs="Times New Roman"/>
              <w:noProof/>
              <w:sz w:val="24"/>
              <w:szCs w:val="24"/>
            </w:rPr>
            <w:t>(Anh Vu, Plimmer, Berman, &amp; Ha, 2022)</w:t>
          </w:r>
          <w:r w:rsidR="00E86490">
            <w:rPr>
              <w:rFonts w:ascii="Times New Roman" w:hAnsi="Times New Roman" w:cs="Times New Roman"/>
              <w:sz w:val="24"/>
              <w:szCs w:val="24"/>
            </w:rPr>
            <w:fldChar w:fldCharType="end"/>
          </w:r>
        </w:sdtContent>
      </w:sdt>
      <w:r w:rsidRPr="00283E0E">
        <w:rPr>
          <w:rFonts w:ascii="Times New Roman" w:hAnsi="Times New Roman" w:cs="Times New Roman"/>
          <w:sz w:val="24"/>
          <w:szCs w:val="24"/>
        </w:rPr>
        <w:t>.</w:t>
      </w:r>
    </w:p>
    <w:p w14:paraId="67ABD59F" w14:textId="3D444677" w:rsidR="00283E0E" w:rsidRPr="00283E0E" w:rsidRDefault="00283E0E" w:rsidP="00283E0E">
      <w:pPr>
        <w:spacing w:after="0" w:line="360" w:lineRule="auto"/>
        <w:jc w:val="both"/>
        <w:rPr>
          <w:rFonts w:ascii="Times New Roman" w:hAnsi="Times New Roman" w:cs="Times New Roman"/>
          <w:sz w:val="24"/>
          <w:szCs w:val="24"/>
        </w:rPr>
      </w:pPr>
      <w:r w:rsidRPr="00283E0E">
        <w:rPr>
          <w:rFonts w:ascii="Times New Roman" w:hAnsi="Times New Roman" w:cs="Times New Roman"/>
          <w:b/>
          <w:bCs/>
          <w:sz w:val="24"/>
          <w:szCs w:val="24"/>
        </w:rPr>
        <w:t>Provide training and growth opportunities:</w:t>
      </w:r>
      <w:r w:rsidRPr="00283E0E">
        <w:rPr>
          <w:rFonts w:ascii="Times New Roman" w:hAnsi="Times New Roman" w:cs="Times New Roman"/>
          <w:sz w:val="24"/>
          <w:szCs w:val="24"/>
        </w:rPr>
        <w:t xml:space="preserve"> </w:t>
      </w:r>
      <w:r>
        <w:rPr>
          <w:rFonts w:ascii="Times New Roman" w:hAnsi="Times New Roman" w:cs="Times New Roman"/>
          <w:sz w:val="24"/>
          <w:szCs w:val="24"/>
        </w:rPr>
        <w:t xml:space="preserve"> </w:t>
      </w:r>
      <w:r w:rsidRPr="00283E0E">
        <w:rPr>
          <w:rFonts w:ascii="Times New Roman" w:hAnsi="Times New Roman" w:cs="Times New Roman"/>
          <w:sz w:val="24"/>
          <w:szCs w:val="24"/>
        </w:rPr>
        <w:t>Employers must provide employees with training and development opportunities to help them acquire the skills and knowledge necessary to attain their objectives. This can be accomplished through internal training programs, external courses, mentoring, and coaching.</w:t>
      </w:r>
    </w:p>
    <w:p w14:paraId="2AEC0B0C" w14:textId="3E50C549" w:rsidR="00283E0E" w:rsidRDefault="00283E0E" w:rsidP="00283E0E">
      <w:pPr>
        <w:spacing w:after="0" w:line="360" w:lineRule="auto"/>
        <w:jc w:val="both"/>
        <w:rPr>
          <w:rFonts w:ascii="Times New Roman" w:hAnsi="Times New Roman" w:cs="Times New Roman"/>
          <w:sz w:val="24"/>
          <w:szCs w:val="24"/>
        </w:rPr>
      </w:pPr>
      <w:r w:rsidRPr="00283E0E">
        <w:rPr>
          <w:rFonts w:ascii="Times New Roman" w:hAnsi="Times New Roman" w:cs="Times New Roman"/>
          <w:b/>
          <w:bCs/>
          <w:sz w:val="24"/>
          <w:szCs w:val="24"/>
        </w:rPr>
        <w:t>Align rewards and acknowledgement:</w:t>
      </w:r>
      <w:r w:rsidRPr="00283E0E">
        <w:rPr>
          <w:rFonts w:ascii="Times New Roman" w:hAnsi="Times New Roman" w:cs="Times New Roman"/>
          <w:sz w:val="24"/>
          <w:szCs w:val="24"/>
        </w:rPr>
        <w:t xml:space="preserve"> The method of creating goals need to be included into the structure of the rewards and recognition program at companies. Employees who succeed in accomplishing their objectives have to be acknowledged and given suitable rewards in order to emphasize the significance of goal accomplishment and encourage others to follow in their footsteps.</w:t>
      </w:r>
      <w:r w:rsidR="006E516C">
        <w:rPr>
          <w:rFonts w:ascii="Times New Roman" w:hAnsi="Times New Roman" w:cs="Times New Roman"/>
          <w:sz w:val="24"/>
          <w:szCs w:val="24"/>
        </w:rPr>
        <w:t xml:space="preserve"> Figure 1.2 shows the goal setting framework</w:t>
      </w:r>
      <w:r w:rsidR="00E86490">
        <w:rPr>
          <w:rFonts w:ascii="Times New Roman" w:hAnsi="Times New Roman" w:cs="Times New Roman"/>
          <w:sz w:val="24"/>
          <w:szCs w:val="24"/>
        </w:rPr>
        <w:t xml:space="preserve"> </w:t>
      </w:r>
      <w:sdt>
        <w:sdtPr>
          <w:rPr>
            <w:rFonts w:ascii="Times New Roman" w:hAnsi="Times New Roman" w:cs="Times New Roman"/>
            <w:sz w:val="24"/>
            <w:szCs w:val="24"/>
          </w:rPr>
          <w:id w:val="271367493"/>
          <w:citation/>
        </w:sdtPr>
        <w:sdtContent>
          <w:r w:rsidR="00E86490">
            <w:rPr>
              <w:rFonts w:ascii="Times New Roman" w:hAnsi="Times New Roman" w:cs="Times New Roman"/>
              <w:sz w:val="24"/>
              <w:szCs w:val="24"/>
            </w:rPr>
            <w:fldChar w:fldCharType="begin"/>
          </w:r>
          <w:r w:rsidR="00E86490">
            <w:rPr>
              <w:rFonts w:ascii="Times New Roman" w:hAnsi="Times New Roman" w:cs="Times New Roman"/>
              <w:sz w:val="24"/>
              <w:szCs w:val="24"/>
            </w:rPr>
            <w:instrText xml:space="preserve"> CITATION Spa22 \l 1033 </w:instrText>
          </w:r>
          <w:r w:rsidR="00E86490">
            <w:rPr>
              <w:rFonts w:ascii="Times New Roman" w:hAnsi="Times New Roman" w:cs="Times New Roman"/>
              <w:sz w:val="24"/>
              <w:szCs w:val="24"/>
            </w:rPr>
            <w:fldChar w:fldCharType="separate"/>
          </w:r>
          <w:r w:rsidR="00E86490" w:rsidRPr="00E86490">
            <w:rPr>
              <w:rFonts w:ascii="Times New Roman" w:hAnsi="Times New Roman" w:cs="Times New Roman"/>
              <w:noProof/>
              <w:sz w:val="24"/>
              <w:szCs w:val="24"/>
            </w:rPr>
            <w:t>(Spanò &amp; Ginesti, 2022)</w:t>
          </w:r>
          <w:r w:rsidR="00E86490">
            <w:rPr>
              <w:rFonts w:ascii="Times New Roman" w:hAnsi="Times New Roman" w:cs="Times New Roman"/>
              <w:sz w:val="24"/>
              <w:szCs w:val="24"/>
            </w:rPr>
            <w:fldChar w:fldCharType="end"/>
          </w:r>
        </w:sdtContent>
      </w:sdt>
      <w:r w:rsidR="006E516C">
        <w:rPr>
          <w:rFonts w:ascii="Times New Roman" w:hAnsi="Times New Roman" w:cs="Times New Roman"/>
          <w:sz w:val="24"/>
          <w:szCs w:val="24"/>
        </w:rPr>
        <w:t>.</w:t>
      </w:r>
    </w:p>
    <w:p w14:paraId="2A48947B" w14:textId="77777777" w:rsidR="00EA410F" w:rsidRDefault="00EA410F" w:rsidP="00EA410F">
      <w:pPr>
        <w:spacing w:after="0" w:line="240" w:lineRule="auto"/>
        <w:jc w:val="both"/>
        <w:rPr>
          <w:rFonts w:ascii="Times New Roman" w:hAnsi="Times New Roman" w:cs="Times New Roman"/>
          <w:sz w:val="24"/>
          <w:szCs w:val="24"/>
        </w:rPr>
      </w:pPr>
    </w:p>
    <w:p w14:paraId="30556425" w14:textId="728AA1FE" w:rsidR="006E516C" w:rsidRPr="004C485A" w:rsidRDefault="006E516C" w:rsidP="006E516C">
      <w:pPr>
        <w:spacing w:after="0" w:line="360" w:lineRule="auto"/>
        <w:jc w:val="center"/>
        <w:rPr>
          <w:rFonts w:ascii="Times New Roman" w:hAnsi="Times New Roman" w:cs="Times New Roman"/>
          <w:sz w:val="24"/>
          <w:szCs w:val="24"/>
        </w:rPr>
      </w:pPr>
      <w:r>
        <w:rPr>
          <w:noProof/>
        </w:rPr>
        <w:drawing>
          <wp:inline distT="0" distB="0" distL="0" distR="0" wp14:anchorId="4B758169" wp14:editId="3C86AB29">
            <wp:extent cx="2428875" cy="3048364"/>
            <wp:effectExtent l="19050" t="19050" r="9525" b="19050"/>
            <wp:docPr id="2" name="Picture 2" descr="SMART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goals"/>
                    <pic:cNvPicPr>
                      <a:picLocks noChangeAspect="1" noChangeArrowheads="1"/>
                    </pic:cNvPicPr>
                  </pic:nvPicPr>
                  <pic:blipFill rotWithShape="1">
                    <a:blip r:embed="rId10">
                      <a:extLst>
                        <a:ext uri="{28A0092B-C50C-407E-A947-70E740481C1C}">
                          <a14:useLocalDpi xmlns:a14="http://schemas.microsoft.com/office/drawing/2010/main" val="0"/>
                        </a:ext>
                      </a:extLst>
                    </a:blip>
                    <a:srcRect l="3874" t="2982" r="5237" b="2937"/>
                    <a:stretch/>
                  </pic:blipFill>
                  <pic:spPr bwMode="auto">
                    <a:xfrm>
                      <a:off x="0" y="0"/>
                      <a:ext cx="2456981" cy="3083638"/>
                    </a:xfrm>
                    <a:prstGeom prst="rect">
                      <a:avLst/>
                    </a:prstGeom>
                    <a:noFill/>
                    <a:ln w="9525">
                      <a:solidFill>
                        <a:schemeClr val="tx1"/>
                      </a:solidFill>
                    </a:ln>
                    <a:extLst>
                      <a:ext uri="{53640926-AAD7-44D8-BBD7-CCE9431645EC}">
                        <a14:shadowObscured xmlns:a14="http://schemas.microsoft.com/office/drawing/2010/main"/>
                      </a:ext>
                    </a:extLst>
                  </pic:spPr>
                </pic:pic>
              </a:graphicData>
            </a:graphic>
          </wp:inline>
        </w:drawing>
      </w:r>
    </w:p>
    <w:p w14:paraId="40851E14" w14:textId="368E612F" w:rsidR="008B3A02" w:rsidRDefault="00EA410F" w:rsidP="00E86490">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Figure 1.2 The Goal setting Framework that is Universally accepted</w:t>
      </w:r>
      <w:r w:rsidR="00E86490">
        <w:rPr>
          <w:rFonts w:ascii="Times New Roman" w:hAnsi="Times New Roman" w:cs="Times New Roman"/>
          <w:sz w:val="24"/>
          <w:szCs w:val="24"/>
        </w:rPr>
        <w:t xml:space="preserve"> </w:t>
      </w:r>
      <w:sdt>
        <w:sdtPr>
          <w:rPr>
            <w:rFonts w:ascii="Times New Roman" w:hAnsi="Times New Roman" w:cs="Times New Roman"/>
            <w:sz w:val="24"/>
            <w:szCs w:val="24"/>
          </w:rPr>
          <w:id w:val="-2122900044"/>
          <w:citation/>
        </w:sdtPr>
        <w:sdtContent>
          <w:r w:rsidR="00E86490">
            <w:rPr>
              <w:rFonts w:ascii="Times New Roman" w:hAnsi="Times New Roman" w:cs="Times New Roman"/>
              <w:sz w:val="24"/>
              <w:szCs w:val="24"/>
            </w:rPr>
            <w:fldChar w:fldCharType="begin"/>
          </w:r>
          <w:r w:rsidR="00E86490">
            <w:rPr>
              <w:rFonts w:ascii="Times New Roman" w:hAnsi="Times New Roman" w:cs="Times New Roman"/>
              <w:sz w:val="24"/>
              <w:szCs w:val="24"/>
            </w:rPr>
            <w:instrText xml:space="preserve"> CITATION Spa22 \l 1033 </w:instrText>
          </w:r>
          <w:r w:rsidR="00E86490">
            <w:rPr>
              <w:rFonts w:ascii="Times New Roman" w:hAnsi="Times New Roman" w:cs="Times New Roman"/>
              <w:sz w:val="24"/>
              <w:szCs w:val="24"/>
            </w:rPr>
            <w:fldChar w:fldCharType="separate"/>
          </w:r>
          <w:r w:rsidR="00E86490" w:rsidRPr="00E86490">
            <w:rPr>
              <w:rFonts w:ascii="Times New Roman" w:hAnsi="Times New Roman" w:cs="Times New Roman"/>
              <w:noProof/>
              <w:sz w:val="24"/>
              <w:szCs w:val="24"/>
            </w:rPr>
            <w:t>(Spanò &amp; Ginesti, 2022)</w:t>
          </w:r>
          <w:r w:rsidR="00E86490">
            <w:rPr>
              <w:rFonts w:ascii="Times New Roman" w:hAnsi="Times New Roman" w:cs="Times New Roman"/>
              <w:sz w:val="24"/>
              <w:szCs w:val="24"/>
            </w:rPr>
            <w:fldChar w:fldCharType="end"/>
          </w:r>
        </w:sdtContent>
      </w:sdt>
      <w:r w:rsidR="00E86490">
        <w:rPr>
          <w:rFonts w:ascii="Times New Roman" w:hAnsi="Times New Roman" w:cs="Times New Roman"/>
          <w:sz w:val="24"/>
          <w:szCs w:val="24"/>
        </w:rPr>
        <w:t>.</w:t>
      </w:r>
    </w:p>
    <w:p w14:paraId="7B4D6FE9" w14:textId="3CE90A7B" w:rsidR="008B3A02" w:rsidRPr="008B3A02" w:rsidRDefault="00E86490" w:rsidP="00E86490">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studies of </w:t>
      </w:r>
      <w:sdt>
        <w:sdtPr>
          <w:rPr>
            <w:rFonts w:ascii="Times New Roman" w:hAnsi="Times New Roman" w:cs="Times New Roman"/>
            <w:sz w:val="24"/>
            <w:szCs w:val="24"/>
          </w:rPr>
          <w:id w:val="-5438835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Oji22 \l 1033 </w:instrText>
          </w:r>
          <w:r>
            <w:rPr>
              <w:rFonts w:ascii="Times New Roman" w:hAnsi="Times New Roman" w:cs="Times New Roman"/>
              <w:sz w:val="24"/>
              <w:szCs w:val="24"/>
            </w:rPr>
            <w:fldChar w:fldCharType="separate"/>
          </w:r>
          <w:r w:rsidRPr="00E86490">
            <w:rPr>
              <w:rFonts w:ascii="Times New Roman" w:hAnsi="Times New Roman" w:cs="Times New Roman"/>
              <w:noProof/>
              <w:sz w:val="24"/>
              <w:szCs w:val="24"/>
            </w:rPr>
            <w:t>(Ojiako, et al., 2022)</w:t>
          </w:r>
          <w:r>
            <w:rPr>
              <w:rFonts w:ascii="Times New Roman" w:hAnsi="Times New Roman" w:cs="Times New Roman"/>
              <w:sz w:val="24"/>
              <w:szCs w:val="24"/>
            </w:rPr>
            <w:fldChar w:fldCharType="end"/>
          </w:r>
        </w:sdtContent>
      </w:sdt>
      <w:r>
        <w:rPr>
          <w:rFonts w:ascii="Times New Roman" w:hAnsi="Times New Roman" w:cs="Times New Roman"/>
          <w:sz w:val="24"/>
          <w:szCs w:val="24"/>
        </w:rPr>
        <w:t>, t</w:t>
      </w:r>
      <w:r w:rsidR="008B3A02" w:rsidRPr="008B3A02">
        <w:rPr>
          <w:rFonts w:ascii="Times New Roman" w:hAnsi="Times New Roman" w:cs="Times New Roman"/>
          <w:sz w:val="24"/>
          <w:szCs w:val="24"/>
        </w:rPr>
        <w:t>his strategy aids the company in maintaining its focus on selecting objectives that will produce superior business results. Let's delve deeper into this approach to goal setting.</w:t>
      </w:r>
    </w:p>
    <w:p w14:paraId="603DA3E4" w14:textId="0A671E9B" w:rsidR="008B3A02" w:rsidRPr="008B3A02" w:rsidRDefault="008B3A02" w:rsidP="008B3A02">
      <w:pPr>
        <w:spacing w:after="0" w:line="360" w:lineRule="auto"/>
        <w:jc w:val="both"/>
        <w:rPr>
          <w:rFonts w:ascii="Times New Roman" w:hAnsi="Times New Roman" w:cs="Times New Roman"/>
          <w:sz w:val="24"/>
          <w:szCs w:val="24"/>
        </w:rPr>
      </w:pPr>
      <w:r w:rsidRPr="008B3A02">
        <w:rPr>
          <w:rFonts w:ascii="Times New Roman" w:hAnsi="Times New Roman" w:cs="Times New Roman"/>
          <w:b/>
          <w:bCs/>
          <w:sz w:val="24"/>
          <w:szCs w:val="24"/>
        </w:rPr>
        <w:t>Specific:</w:t>
      </w:r>
      <w:r>
        <w:rPr>
          <w:rFonts w:ascii="Times New Roman" w:hAnsi="Times New Roman" w:cs="Times New Roman"/>
          <w:sz w:val="24"/>
          <w:szCs w:val="24"/>
        </w:rPr>
        <w:t xml:space="preserve"> </w:t>
      </w:r>
      <w:r w:rsidRPr="008B3A02">
        <w:rPr>
          <w:rFonts w:ascii="Times New Roman" w:hAnsi="Times New Roman" w:cs="Times New Roman"/>
          <w:sz w:val="24"/>
          <w:szCs w:val="24"/>
        </w:rPr>
        <w:t>Ensure that the objectives are defined precisely. For instance, a goal could be to increase the organization’s social media presence, whereas a specific goal would be to increase the number of LinkedIn followers.</w:t>
      </w:r>
    </w:p>
    <w:p w14:paraId="2421A5B6" w14:textId="2CFEADCE" w:rsidR="008B3A02" w:rsidRPr="008B3A02" w:rsidRDefault="008B3A02" w:rsidP="008B3A02">
      <w:pPr>
        <w:spacing w:after="0" w:line="360" w:lineRule="auto"/>
        <w:jc w:val="both"/>
        <w:rPr>
          <w:rFonts w:ascii="Times New Roman" w:hAnsi="Times New Roman" w:cs="Times New Roman"/>
          <w:sz w:val="24"/>
          <w:szCs w:val="24"/>
        </w:rPr>
      </w:pPr>
      <w:r w:rsidRPr="008B3A02">
        <w:rPr>
          <w:rFonts w:ascii="Times New Roman" w:hAnsi="Times New Roman" w:cs="Times New Roman"/>
          <w:b/>
          <w:bCs/>
          <w:sz w:val="24"/>
          <w:szCs w:val="24"/>
        </w:rPr>
        <w:t>Measurable:</w:t>
      </w:r>
      <w:r w:rsidRPr="008B3A02">
        <w:rPr>
          <w:rFonts w:ascii="Times New Roman" w:hAnsi="Times New Roman" w:cs="Times New Roman"/>
          <w:sz w:val="24"/>
          <w:szCs w:val="24"/>
        </w:rPr>
        <w:t xml:space="preserve"> goals should be measurable. Example: Increasing the organization’s social media followers to 15,000 by the end of December. </w:t>
      </w:r>
    </w:p>
    <w:p w14:paraId="3842163C" w14:textId="684AA909" w:rsidR="008B3A02" w:rsidRPr="008B3A02" w:rsidRDefault="008B3A02" w:rsidP="008B3A02">
      <w:pPr>
        <w:spacing w:after="0" w:line="360" w:lineRule="auto"/>
        <w:jc w:val="both"/>
        <w:rPr>
          <w:rFonts w:ascii="Times New Roman" w:hAnsi="Times New Roman" w:cs="Times New Roman"/>
          <w:sz w:val="24"/>
          <w:szCs w:val="24"/>
        </w:rPr>
      </w:pPr>
      <w:r w:rsidRPr="008B3A02">
        <w:rPr>
          <w:rFonts w:ascii="Times New Roman" w:hAnsi="Times New Roman" w:cs="Times New Roman"/>
          <w:b/>
          <w:bCs/>
          <w:sz w:val="24"/>
          <w:szCs w:val="24"/>
        </w:rPr>
        <w:t xml:space="preserve">Achievable: </w:t>
      </w:r>
      <w:r w:rsidRPr="008B3A02">
        <w:rPr>
          <w:rFonts w:ascii="Times New Roman" w:hAnsi="Times New Roman" w:cs="Times New Roman"/>
          <w:sz w:val="24"/>
          <w:szCs w:val="24"/>
        </w:rPr>
        <w:t>The objectives should be realizable and compatible with the current timetable. For example, if the company's goal is to acquire 15,000 followers by the end of December, it should ensure that it has sufficient time to organize campaigns and that preparations are underway.</w:t>
      </w:r>
    </w:p>
    <w:p w14:paraId="10D1D7DF" w14:textId="06D3E3F5" w:rsidR="008B3A02" w:rsidRPr="008B3A02" w:rsidRDefault="008B3A02" w:rsidP="008B3A02">
      <w:pPr>
        <w:spacing w:after="0" w:line="360" w:lineRule="auto"/>
        <w:jc w:val="both"/>
        <w:rPr>
          <w:rFonts w:ascii="Times New Roman" w:hAnsi="Times New Roman" w:cs="Times New Roman"/>
          <w:sz w:val="24"/>
          <w:szCs w:val="24"/>
        </w:rPr>
      </w:pPr>
      <w:r w:rsidRPr="008B3A02">
        <w:rPr>
          <w:rFonts w:ascii="Times New Roman" w:hAnsi="Times New Roman" w:cs="Times New Roman"/>
          <w:b/>
          <w:bCs/>
          <w:sz w:val="24"/>
          <w:szCs w:val="24"/>
        </w:rPr>
        <w:t>Realistic:</w:t>
      </w:r>
      <w:r>
        <w:rPr>
          <w:rFonts w:ascii="Times New Roman" w:hAnsi="Times New Roman" w:cs="Times New Roman"/>
          <w:sz w:val="24"/>
          <w:szCs w:val="24"/>
        </w:rPr>
        <w:t xml:space="preserve"> </w:t>
      </w:r>
      <w:r w:rsidRPr="008B3A02">
        <w:rPr>
          <w:rFonts w:ascii="Times New Roman" w:hAnsi="Times New Roman" w:cs="Times New Roman"/>
          <w:sz w:val="24"/>
          <w:szCs w:val="24"/>
        </w:rPr>
        <w:t>The objectives should not be wage-based and be realistic. The company cannot have 1 million social media followers if the account was only created this week.</w:t>
      </w:r>
    </w:p>
    <w:p w14:paraId="08EAD766" w14:textId="5E9DB131" w:rsidR="00EA410F" w:rsidRDefault="008B3A02" w:rsidP="008B3A02">
      <w:pPr>
        <w:spacing w:after="0" w:line="360" w:lineRule="auto"/>
        <w:jc w:val="both"/>
        <w:rPr>
          <w:rFonts w:ascii="Times New Roman" w:hAnsi="Times New Roman" w:cs="Times New Roman"/>
          <w:sz w:val="24"/>
          <w:szCs w:val="24"/>
        </w:rPr>
      </w:pPr>
      <w:r w:rsidRPr="008B3A02">
        <w:rPr>
          <w:rFonts w:ascii="Times New Roman" w:hAnsi="Times New Roman" w:cs="Times New Roman"/>
          <w:b/>
          <w:bCs/>
          <w:sz w:val="24"/>
          <w:szCs w:val="24"/>
        </w:rPr>
        <w:t>Time bound:</w:t>
      </w:r>
      <w:r>
        <w:rPr>
          <w:rFonts w:ascii="Times New Roman" w:hAnsi="Times New Roman" w:cs="Times New Roman"/>
          <w:sz w:val="24"/>
          <w:szCs w:val="24"/>
        </w:rPr>
        <w:t xml:space="preserve"> </w:t>
      </w:r>
      <w:r w:rsidRPr="008B3A02">
        <w:rPr>
          <w:rFonts w:ascii="Times New Roman" w:hAnsi="Times New Roman" w:cs="Times New Roman"/>
          <w:sz w:val="24"/>
          <w:szCs w:val="24"/>
        </w:rPr>
        <w:t>A time limit should be affixed to the objective in order to provide the motivation to achieve it. For instance, increasing the organization’s social media followers to 15,000 by the end of December.</w:t>
      </w:r>
    </w:p>
    <w:p w14:paraId="6A6845D3" w14:textId="1A8D000C" w:rsidR="008B3A02" w:rsidRDefault="008B3A02" w:rsidP="008B3A02">
      <w:pPr>
        <w:spacing w:after="0" w:line="360" w:lineRule="auto"/>
        <w:ind w:firstLine="720"/>
        <w:jc w:val="both"/>
        <w:rPr>
          <w:rFonts w:ascii="Times New Roman" w:hAnsi="Times New Roman" w:cs="Times New Roman"/>
          <w:sz w:val="24"/>
          <w:szCs w:val="24"/>
        </w:rPr>
      </w:pPr>
      <w:r w:rsidRPr="008B3A02">
        <w:rPr>
          <w:rFonts w:ascii="Times New Roman" w:hAnsi="Times New Roman" w:cs="Times New Roman"/>
          <w:sz w:val="24"/>
          <w:szCs w:val="24"/>
        </w:rPr>
        <w:t>Setting challenging objectives increases a person's persistence, thereby transforming effort into commitment and motivation. This ultimately results in increased performance, particularly if objectives are set at a high level and accepted by employees</w:t>
      </w:r>
      <w:r w:rsidR="00E86490">
        <w:rPr>
          <w:rFonts w:ascii="Times New Roman" w:hAnsi="Times New Roman" w:cs="Times New Roman"/>
          <w:sz w:val="24"/>
          <w:szCs w:val="24"/>
        </w:rPr>
        <w:t xml:space="preserve"> </w:t>
      </w:r>
      <w:sdt>
        <w:sdtPr>
          <w:rPr>
            <w:rFonts w:ascii="Times New Roman" w:hAnsi="Times New Roman" w:cs="Times New Roman"/>
            <w:sz w:val="24"/>
            <w:szCs w:val="24"/>
          </w:rPr>
          <w:id w:val="225657948"/>
          <w:citation/>
        </w:sdtPr>
        <w:sdtContent>
          <w:r w:rsidR="00E86490">
            <w:rPr>
              <w:rFonts w:ascii="Times New Roman" w:hAnsi="Times New Roman" w:cs="Times New Roman"/>
              <w:sz w:val="24"/>
              <w:szCs w:val="24"/>
            </w:rPr>
            <w:fldChar w:fldCharType="begin"/>
          </w:r>
          <w:r w:rsidR="00E86490">
            <w:rPr>
              <w:rFonts w:ascii="Times New Roman" w:hAnsi="Times New Roman" w:cs="Times New Roman"/>
              <w:sz w:val="24"/>
              <w:szCs w:val="24"/>
            </w:rPr>
            <w:instrText xml:space="preserve"> CITATION Kaf22 \l 1033 </w:instrText>
          </w:r>
          <w:r w:rsidR="00E86490">
            <w:rPr>
              <w:rFonts w:ascii="Times New Roman" w:hAnsi="Times New Roman" w:cs="Times New Roman"/>
              <w:sz w:val="24"/>
              <w:szCs w:val="24"/>
            </w:rPr>
            <w:fldChar w:fldCharType="separate"/>
          </w:r>
          <w:r w:rsidR="00E86490" w:rsidRPr="00E86490">
            <w:rPr>
              <w:rFonts w:ascii="Times New Roman" w:hAnsi="Times New Roman" w:cs="Times New Roman"/>
              <w:noProof/>
              <w:sz w:val="24"/>
              <w:szCs w:val="24"/>
            </w:rPr>
            <w:t>(Kafetzopoulos, 2022)</w:t>
          </w:r>
          <w:r w:rsidR="00E86490">
            <w:rPr>
              <w:rFonts w:ascii="Times New Roman" w:hAnsi="Times New Roman" w:cs="Times New Roman"/>
              <w:sz w:val="24"/>
              <w:szCs w:val="24"/>
            </w:rPr>
            <w:fldChar w:fldCharType="end"/>
          </w:r>
        </w:sdtContent>
      </w:sdt>
      <w:r w:rsidRPr="008B3A02">
        <w:rPr>
          <w:rFonts w:ascii="Times New Roman" w:hAnsi="Times New Roman" w:cs="Times New Roman"/>
          <w:sz w:val="24"/>
          <w:szCs w:val="24"/>
        </w:rPr>
        <w:t>.</w:t>
      </w:r>
    </w:p>
    <w:p w14:paraId="4FC6A545" w14:textId="5CB2A6E7" w:rsidR="002B54C4" w:rsidRDefault="002B54C4" w:rsidP="00CD572B">
      <w:pPr>
        <w:spacing w:before="120" w:after="0" w:line="360" w:lineRule="auto"/>
        <w:jc w:val="both"/>
        <w:outlineLvl w:val="2"/>
        <w:rPr>
          <w:rFonts w:ascii="Times New Roman" w:hAnsi="Times New Roman" w:cs="Times New Roman"/>
          <w:b/>
          <w:bCs/>
          <w:sz w:val="24"/>
          <w:szCs w:val="24"/>
        </w:rPr>
      </w:pPr>
      <w:bookmarkStart w:id="6" w:name="_Toc132537474"/>
      <w:r w:rsidRPr="004C485A">
        <w:rPr>
          <w:rFonts w:ascii="Times New Roman" w:hAnsi="Times New Roman" w:cs="Times New Roman"/>
          <w:b/>
          <w:bCs/>
          <w:sz w:val="24"/>
          <w:szCs w:val="24"/>
        </w:rPr>
        <w:t>1.2.</w:t>
      </w:r>
      <w:r>
        <w:rPr>
          <w:rFonts w:ascii="Times New Roman" w:hAnsi="Times New Roman" w:cs="Times New Roman"/>
          <w:b/>
          <w:bCs/>
          <w:sz w:val="24"/>
          <w:szCs w:val="24"/>
        </w:rPr>
        <w:t>2</w:t>
      </w:r>
      <w:r w:rsidRPr="004C485A">
        <w:rPr>
          <w:rFonts w:ascii="Times New Roman" w:hAnsi="Times New Roman" w:cs="Times New Roman"/>
          <w:b/>
          <w:bCs/>
          <w:sz w:val="24"/>
          <w:szCs w:val="24"/>
        </w:rPr>
        <w:t xml:space="preserve">. </w:t>
      </w:r>
      <w:r w:rsidR="002873B8">
        <w:rPr>
          <w:rFonts w:ascii="Times New Roman" w:hAnsi="Times New Roman" w:cs="Times New Roman"/>
          <w:b/>
          <w:bCs/>
          <w:sz w:val="24"/>
          <w:szCs w:val="24"/>
        </w:rPr>
        <w:t>Incorporating Goal setting Approach in Sainco</w:t>
      </w:r>
      <w:bookmarkEnd w:id="6"/>
    </w:p>
    <w:p w14:paraId="1156ED73" w14:textId="687CDF20" w:rsidR="002873B8" w:rsidRDefault="00E86490" w:rsidP="002873B8">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8386834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Xio22 \l 1033 </w:instrText>
          </w:r>
          <w:r>
            <w:rPr>
              <w:rFonts w:ascii="Times New Roman" w:hAnsi="Times New Roman" w:cs="Times New Roman"/>
              <w:sz w:val="24"/>
              <w:szCs w:val="24"/>
            </w:rPr>
            <w:fldChar w:fldCharType="separate"/>
          </w:r>
          <w:r w:rsidRPr="00E86490">
            <w:rPr>
              <w:rFonts w:ascii="Times New Roman" w:hAnsi="Times New Roman" w:cs="Times New Roman"/>
              <w:noProof/>
              <w:sz w:val="24"/>
              <w:szCs w:val="24"/>
            </w:rPr>
            <w:t>(Xiong, 2022)</w:t>
          </w:r>
          <w:r>
            <w:rPr>
              <w:rFonts w:ascii="Times New Roman" w:hAnsi="Times New Roman" w:cs="Times New Roman"/>
              <w:sz w:val="24"/>
              <w:szCs w:val="24"/>
            </w:rPr>
            <w:fldChar w:fldCharType="end"/>
          </w:r>
        </w:sdtContent>
      </w:sdt>
      <w:r>
        <w:rPr>
          <w:rFonts w:ascii="Times New Roman" w:hAnsi="Times New Roman" w:cs="Times New Roman"/>
          <w:sz w:val="24"/>
          <w:szCs w:val="24"/>
        </w:rPr>
        <w:t>, i</w:t>
      </w:r>
      <w:r w:rsidR="002873B8" w:rsidRPr="002873B8">
        <w:rPr>
          <w:rFonts w:ascii="Times New Roman" w:hAnsi="Times New Roman" w:cs="Times New Roman"/>
          <w:sz w:val="24"/>
          <w:szCs w:val="24"/>
        </w:rPr>
        <w:t>mplementing a new performance management approach that includes goal-setting can be a significant change for any organization, particularly one with a management style as traditional and autocratic as Sainco. Nonetheless, this modification is required to resolve the company's concerns and increase its competitiveness in the current business environment. The goal-setting strategy can increase transparency, align individual performance with organizational objectives, and promote employee participation. In this section, we will discuss how Sainco can transition from its current management style to the new approach to goal-setting.</w:t>
      </w:r>
      <w:r w:rsidR="002873B8" w:rsidRPr="002873B8">
        <w:t xml:space="preserve"> </w:t>
      </w:r>
      <w:r w:rsidR="002873B8" w:rsidRPr="002873B8">
        <w:rPr>
          <w:rFonts w:ascii="Times New Roman" w:hAnsi="Times New Roman" w:cs="Times New Roman"/>
          <w:sz w:val="24"/>
          <w:szCs w:val="24"/>
        </w:rPr>
        <w:t>Here is a more detailed, step-by-step process for implementing the goal-setting strategy at Sainco:</w:t>
      </w:r>
    </w:p>
    <w:p w14:paraId="059837E4" w14:textId="77777777" w:rsidR="002873B8" w:rsidRPr="002873B8" w:rsidRDefault="002873B8" w:rsidP="002873B8">
      <w:pPr>
        <w:spacing w:after="0" w:line="360" w:lineRule="auto"/>
        <w:jc w:val="both"/>
        <w:rPr>
          <w:rFonts w:ascii="Times New Roman" w:hAnsi="Times New Roman" w:cs="Times New Roman"/>
          <w:b/>
          <w:bCs/>
          <w:sz w:val="24"/>
          <w:szCs w:val="24"/>
        </w:rPr>
      </w:pPr>
      <w:r w:rsidRPr="002873B8">
        <w:rPr>
          <w:rFonts w:ascii="Times New Roman" w:hAnsi="Times New Roman" w:cs="Times New Roman"/>
          <w:b/>
          <w:bCs/>
          <w:sz w:val="24"/>
          <w:szCs w:val="24"/>
        </w:rPr>
        <w:t>Step 1: Training and Education</w:t>
      </w:r>
    </w:p>
    <w:p w14:paraId="76302C2D" w14:textId="1988BF2C" w:rsidR="002873B8" w:rsidRPr="002873B8" w:rsidRDefault="002873B8" w:rsidP="00E86490">
      <w:pPr>
        <w:spacing w:after="0" w:line="360" w:lineRule="auto"/>
        <w:ind w:firstLine="720"/>
        <w:jc w:val="both"/>
        <w:rPr>
          <w:rFonts w:ascii="Times New Roman" w:hAnsi="Times New Roman" w:cs="Times New Roman"/>
          <w:sz w:val="24"/>
          <w:szCs w:val="24"/>
        </w:rPr>
      </w:pPr>
      <w:r w:rsidRPr="002873B8">
        <w:rPr>
          <w:rFonts w:ascii="Times New Roman" w:hAnsi="Times New Roman" w:cs="Times New Roman"/>
          <w:sz w:val="24"/>
          <w:szCs w:val="24"/>
        </w:rPr>
        <w:t xml:space="preserve">The first stage is to educate and train Sain Co’s management and staff on the goal-setting methodology. This may consist of seminars, workshops, and training sessions on the advantages </w:t>
      </w:r>
      <w:r w:rsidRPr="002873B8">
        <w:rPr>
          <w:rFonts w:ascii="Times New Roman" w:hAnsi="Times New Roman" w:cs="Times New Roman"/>
          <w:sz w:val="24"/>
          <w:szCs w:val="24"/>
        </w:rPr>
        <w:lastRenderedPageBreak/>
        <w:t>and implementation of goal formulation. All managers and employees must be aware of the procedure and comprehend its operation.</w:t>
      </w:r>
    </w:p>
    <w:p w14:paraId="0C808B0D" w14:textId="47FB213A" w:rsidR="002873B8" w:rsidRPr="002873B8" w:rsidRDefault="002873B8" w:rsidP="002873B8">
      <w:pPr>
        <w:spacing w:after="0" w:line="360" w:lineRule="auto"/>
        <w:jc w:val="both"/>
        <w:rPr>
          <w:rFonts w:ascii="Times New Roman" w:hAnsi="Times New Roman" w:cs="Times New Roman"/>
          <w:b/>
          <w:bCs/>
          <w:sz w:val="24"/>
          <w:szCs w:val="24"/>
        </w:rPr>
      </w:pPr>
      <w:r w:rsidRPr="002873B8">
        <w:rPr>
          <w:rFonts w:ascii="Times New Roman" w:hAnsi="Times New Roman" w:cs="Times New Roman"/>
          <w:b/>
          <w:bCs/>
          <w:sz w:val="24"/>
          <w:szCs w:val="24"/>
        </w:rPr>
        <w:t>Step 2: Establishing Goals</w:t>
      </w:r>
    </w:p>
    <w:p w14:paraId="06BC9C8B" w14:textId="3F696287" w:rsidR="002873B8" w:rsidRPr="002873B8" w:rsidRDefault="002873B8" w:rsidP="002873B8">
      <w:pPr>
        <w:spacing w:after="0" w:line="360" w:lineRule="auto"/>
        <w:ind w:firstLine="720"/>
        <w:jc w:val="both"/>
        <w:rPr>
          <w:rFonts w:ascii="Times New Roman" w:hAnsi="Times New Roman" w:cs="Times New Roman"/>
          <w:sz w:val="24"/>
          <w:szCs w:val="24"/>
        </w:rPr>
      </w:pPr>
      <w:r w:rsidRPr="002873B8">
        <w:rPr>
          <w:rFonts w:ascii="Times New Roman" w:hAnsi="Times New Roman" w:cs="Times New Roman"/>
          <w:sz w:val="24"/>
          <w:szCs w:val="24"/>
        </w:rPr>
        <w:t>The subsequent stage is to establish SMART (Specific, Measurable, Attainable, Relevant, and Time-Bound) objectives. The objectives should align with the organization’s overall strategic objectives and be broken down into smaller, attainable goals for each employee or department.</w:t>
      </w:r>
    </w:p>
    <w:p w14:paraId="5C061C23" w14:textId="48F5A657" w:rsidR="002873B8" w:rsidRPr="002873B8" w:rsidRDefault="002873B8" w:rsidP="002873B8">
      <w:pPr>
        <w:spacing w:after="0" w:line="360" w:lineRule="auto"/>
        <w:jc w:val="both"/>
        <w:rPr>
          <w:rFonts w:ascii="Times New Roman" w:hAnsi="Times New Roman" w:cs="Times New Roman"/>
          <w:b/>
          <w:bCs/>
          <w:sz w:val="24"/>
          <w:szCs w:val="24"/>
        </w:rPr>
      </w:pPr>
      <w:r w:rsidRPr="002873B8">
        <w:rPr>
          <w:rFonts w:ascii="Times New Roman" w:hAnsi="Times New Roman" w:cs="Times New Roman"/>
          <w:b/>
          <w:bCs/>
          <w:sz w:val="24"/>
          <w:szCs w:val="24"/>
        </w:rPr>
        <w:t>Step 3: Employee Involvement</w:t>
      </w:r>
    </w:p>
    <w:p w14:paraId="4C37B9A8" w14:textId="0D5497D8" w:rsidR="002873B8" w:rsidRPr="002873B8" w:rsidRDefault="002873B8" w:rsidP="002873B8">
      <w:pPr>
        <w:spacing w:after="0" w:line="360" w:lineRule="auto"/>
        <w:ind w:firstLine="720"/>
        <w:jc w:val="both"/>
        <w:rPr>
          <w:rFonts w:ascii="Times New Roman" w:hAnsi="Times New Roman" w:cs="Times New Roman"/>
          <w:sz w:val="24"/>
          <w:szCs w:val="24"/>
        </w:rPr>
      </w:pPr>
      <w:r w:rsidRPr="002873B8">
        <w:rPr>
          <w:rFonts w:ascii="Times New Roman" w:hAnsi="Times New Roman" w:cs="Times New Roman"/>
          <w:sz w:val="24"/>
          <w:szCs w:val="24"/>
        </w:rPr>
        <w:t>Employees should be involved in the goal-setting process because it encourages them to take responsibility for their work and become more invested in their duties. Each employee should be able to contribute to the setting of their individual goals and have a clear comprehension of how those goals correlate with the organization’s overall objectives</w:t>
      </w:r>
      <w:r w:rsidR="00E86490">
        <w:rPr>
          <w:rFonts w:ascii="Times New Roman" w:hAnsi="Times New Roman" w:cs="Times New Roman"/>
          <w:sz w:val="24"/>
          <w:szCs w:val="24"/>
        </w:rPr>
        <w:t xml:space="preserve"> </w:t>
      </w:r>
      <w:sdt>
        <w:sdtPr>
          <w:rPr>
            <w:rFonts w:ascii="Times New Roman" w:hAnsi="Times New Roman" w:cs="Times New Roman"/>
            <w:sz w:val="24"/>
            <w:szCs w:val="24"/>
          </w:rPr>
          <w:id w:val="2128120580"/>
          <w:citation/>
        </w:sdtPr>
        <w:sdtContent>
          <w:r w:rsidR="00E86490">
            <w:rPr>
              <w:rFonts w:ascii="Times New Roman" w:hAnsi="Times New Roman" w:cs="Times New Roman"/>
              <w:sz w:val="24"/>
              <w:szCs w:val="24"/>
            </w:rPr>
            <w:fldChar w:fldCharType="begin"/>
          </w:r>
          <w:r w:rsidR="00E86490">
            <w:rPr>
              <w:rFonts w:ascii="Times New Roman" w:hAnsi="Times New Roman" w:cs="Times New Roman"/>
              <w:sz w:val="24"/>
              <w:szCs w:val="24"/>
            </w:rPr>
            <w:instrText xml:space="preserve"> CITATION Gar22 \l 1033 </w:instrText>
          </w:r>
          <w:r w:rsidR="00E86490">
            <w:rPr>
              <w:rFonts w:ascii="Times New Roman" w:hAnsi="Times New Roman" w:cs="Times New Roman"/>
              <w:sz w:val="24"/>
              <w:szCs w:val="24"/>
            </w:rPr>
            <w:fldChar w:fldCharType="separate"/>
          </w:r>
          <w:r w:rsidR="00E86490" w:rsidRPr="00E86490">
            <w:rPr>
              <w:rFonts w:ascii="Times New Roman" w:hAnsi="Times New Roman" w:cs="Times New Roman"/>
              <w:noProof/>
              <w:sz w:val="24"/>
              <w:szCs w:val="24"/>
            </w:rPr>
            <w:t>(Garengo, Sardi, &amp; Nudurupati, 2022)</w:t>
          </w:r>
          <w:r w:rsidR="00E86490">
            <w:rPr>
              <w:rFonts w:ascii="Times New Roman" w:hAnsi="Times New Roman" w:cs="Times New Roman"/>
              <w:sz w:val="24"/>
              <w:szCs w:val="24"/>
            </w:rPr>
            <w:fldChar w:fldCharType="end"/>
          </w:r>
        </w:sdtContent>
      </w:sdt>
      <w:r w:rsidRPr="002873B8">
        <w:rPr>
          <w:rFonts w:ascii="Times New Roman" w:hAnsi="Times New Roman" w:cs="Times New Roman"/>
          <w:sz w:val="24"/>
          <w:szCs w:val="24"/>
        </w:rPr>
        <w:t>.</w:t>
      </w:r>
    </w:p>
    <w:p w14:paraId="1FF56326" w14:textId="1573ABA7" w:rsidR="002873B8" w:rsidRPr="002873B8" w:rsidRDefault="002873B8" w:rsidP="002873B8">
      <w:pPr>
        <w:spacing w:after="0" w:line="360" w:lineRule="auto"/>
        <w:jc w:val="both"/>
        <w:rPr>
          <w:rFonts w:ascii="Times New Roman" w:hAnsi="Times New Roman" w:cs="Times New Roman"/>
          <w:b/>
          <w:bCs/>
          <w:sz w:val="24"/>
          <w:szCs w:val="24"/>
        </w:rPr>
      </w:pPr>
      <w:r w:rsidRPr="002873B8">
        <w:rPr>
          <w:rFonts w:ascii="Times New Roman" w:hAnsi="Times New Roman" w:cs="Times New Roman"/>
          <w:b/>
          <w:bCs/>
          <w:sz w:val="24"/>
          <w:szCs w:val="24"/>
        </w:rPr>
        <w:t>Step 4: Regular feedback and evaluation</w:t>
      </w:r>
    </w:p>
    <w:p w14:paraId="4FB04C56" w14:textId="0F6E6211" w:rsidR="002873B8" w:rsidRDefault="002873B8" w:rsidP="002873B8">
      <w:pPr>
        <w:spacing w:after="0" w:line="360" w:lineRule="auto"/>
        <w:ind w:firstLine="720"/>
        <w:jc w:val="both"/>
        <w:rPr>
          <w:rFonts w:ascii="Times New Roman" w:hAnsi="Times New Roman" w:cs="Times New Roman"/>
          <w:sz w:val="24"/>
          <w:szCs w:val="24"/>
        </w:rPr>
      </w:pPr>
      <w:r w:rsidRPr="002873B8">
        <w:rPr>
          <w:rFonts w:ascii="Times New Roman" w:hAnsi="Times New Roman" w:cs="Times New Roman"/>
          <w:sz w:val="24"/>
          <w:szCs w:val="24"/>
        </w:rPr>
        <w:t>To monitor employee progress and ensure that they are on schedule to achieve their objectives, regular feedback and review sessions should be conducted. Managers should provide constructive feedback and assist employees in identifying improvement opportunities.</w:t>
      </w:r>
      <w:r>
        <w:rPr>
          <w:rFonts w:ascii="Times New Roman" w:hAnsi="Times New Roman" w:cs="Times New Roman"/>
          <w:sz w:val="24"/>
          <w:szCs w:val="24"/>
        </w:rPr>
        <w:t xml:space="preserve"> Figure 1.3 shows the steps to be followed at Sainco to move on to goal setting approach.</w:t>
      </w:r>
    </w:p>
    <w:p w14:paraId="73CA36F1" w14:textId="77777777" w:rsidR="00417AB5" w:rsidRDefault="00417AB5" w:rsidP="00417AB5">
      <w:pPr>
        <w:spacing w:after="0" w:line="240" w:lineRule="auto"/>
        <w:ind w:firstLine="720"/>
        <w:jc w:val="both"/>
        <w:rPr>
          <w:rFonts w:ascii="Times New Roman" w:hAnsi="Times New Roman" w:cs="Times New Roman"/>
          <w:sz w:val="24"/>
          <w:szCs w:val="24"/>
        </w:rPr>
      </w:pPr>
    </w:p>
    <w:p w14:paraId="6E36C004" w14:textId="01071014" w:rsidR="002873B8" w:rsidRPr="002873B8" w:rsidRDefault="005C609F" w:rsidP="00E86490">
      <w:pPr>
        <w:spacing w:after="0" w:line="240" w:lineRule="auto"/>
        <w:jc w:val="center"/>
        <w:rPr>
          <w:rFonts w:ascii="Times New Roman" w:hAnsi="Times New Roman" w:cs="Times New Roman"/>
          <w:sz w:val="24"/>
          <w:szCs w:val="24"/>
        </w:rPr>
      </w:pPr>
      <w:r>
        <w:rPr>
          <w:noProof/>
        </w:rPr>
        <w:drawing>
          <wp:inline distT="0" distB="0" distL="0" distR="0" wp14:anchorId="0700819F" wp14:editId="7425C5FF">
            <wp:extent cx="5705475" cy="3175142"/>
            <wp:effectExtent l="19050" t="19050" r="9525" b="254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2297" cy="3190069"/>
                    </a:xfrm>
                    <a:prstGeom prst="rect">
                      <a:avLst/>
                    </a:prstGeom>
                    <a:ln w="9525">
                      <a:solidFill>
                        <a:schemeClr val="tx1"/>
                      </a:solidFill>
                    </a:ln>
                  </pic:spPr>
                </pic:pic>
              </a:graphicData>
            </a:graphic>
          </wp:inline>
        </w:drawing>
      </w:r>
    </w:p>
    <w:p w14:paraId="5473619F" w14:textId="39DC6EA1" w:rsidR="00417AB5" w:rsidRDefault="006C146E" w:rsidP="00417AB5">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t>Figure 1.3 The transition from Autocratic Management to Goal Setting Approach (Created by Author)</w:t>
      </w:r>
    </w:p>
    <w:p w14:paraId="2EEB29E8" w14:textId="70F2B65E" w:rsidR="005C609F" w:rsidRPr="00417AB5" w:rsidRDefault="00417AB5" w:rsidP="00417AB5">
      <w:pPr>
        <w:spacing w:after="0" w:line="360" w:lineRule="auto"/>
        <w:ind w:firstLine="720"/>
        <w:jc w:val="both"/>
        <w:rPr>
          <w:rFonts w:ascii="Times New Roman" w:hAnsi="Times New Roman" w:cs="Times New Roman"/>
          <w:sz w:val="24"/>
          <w:szCs w:val="24"/>
        </w:rPr>
      </w:pPr>
      <w:r w:rsidRPr="00417AB5">
        <w:rPr>
          <w:rFonts w:ascii="Times New Roman" w:hAnsi="Times New Roman" w:cs="Times New Roman"/>
          <w:sz w:val="24"/>
          <w:szCs w:val="24"/>
        </w:rPr>
        <w:lastRenderedPageBreak/>
        <w:t xml:space="preserve">The </w:t>
      </w:r>
      <w:r>
        <w:rPr>
          <w:rFonts w:ascii="Times New Roman" w:hAnsi="Times New Roman" w:cs="Times New Roman"/>
          <w:sz w:val="24"/>
          <w:szCs w:val="24"/>
        </w:rPr>
        <w:t>above figure details the transition from the Autocratic management style that was followed at the Sainco to the goal setting approach to be implemented.</w:t>
      </w:r>
    </w:p>
    <w:p w14:paraId="364C6648" w14:textId="0AC47C8F" w:rsidR="002873B8" w:rsidRPr="002873B8" w:rsidRDefault="002873B8" w:rsidP="002873B8">
      <w:pPr>
        <w:spacing w:after="0" w:line="360" w:lineRule="auto"/>
        <w:jc w:val="both"/>
        <w:rPr>
          <w:rFonts w:ascii="Times New Roman" w:hAnsi="Times New Roman" w:cs="Times New Roman"/>
          <w:b/>
          <w:bCs/>
          <w:sz w:val="24"/>
          <w:szCs w:val="24"/>
        </w:rPr>
      </w:pPr>
      <w:r w:rsidRPr="002873B8">
        <w:rPr>
          <w:rFonts w:ascii="Times New Roman" w:hAnsi="Times New Roman" w:cs="Times New Roman"/>
          <w:b/>
          <w:bCs/>
          <w:sz w:val="24"/>
          <w:szCs w:val="24"/>
        </w:rPr>
        <w:t>Step 5: Reward and recognition</w:t>
      </w:r>
    </w:p>
    <w:p w14:paraId="2BFC9B38" w14:textId="258CE750" w:rsidR="002873B8" w:rsidRPr="002873B8" w:rsidRDefault="002873B8" w:rsidP="00417AB5">
      <w:pPr>
        <w:spacing w:after="0" w:line="360" w:lineRule="auto"/>
        <w:ind w:firstLine="720"/>
        <w:jc w:val="both"/>
        <w:rPr>
          <w:rFonts w:ascii="Times New Roman" w:hAnsi="Times New Roman" w:cs="Times New Roman"/>
          <w:sz w:val="24"/>
          <w:szCs w:val="24"/>
        </w:rPr>
      </w:pPr>
      <w:r w:rsidRPr="002873B8">
        <w:rPr>
          <w:rFonts w:ascii="Times New Roman" w:hAnsi="Times New Roman" w:cs="Times New Roman"/>
          <w:sz w:val="24"/>
          <w:szCs w:val="24"/>
        </w:rPr>
        <w:t>Employees who accomplish their objectives should be acknowledged and rewarded for their efforts. This may include compensation, promotions, and other incentives that motivate them to maintain their high level of performance</w:t>
      </w:r>
      <w:r w:rsidR="00E86490">
        <w:rPr>
          <w:rFonts w:ascii="Times New Roman" w:hAnsi="Times New Roman" w:cs="Times New Roman"/>
          <w:sz w:val="24"/>
          <w:szCs w:val="24"/>
        </w:rPr>
        <w:t xml:space="preserve"> </w:t>
      </w:r>
      <w:bookmarkStart w:id="7" w:name="_Hlk132385618"/>
      <w:sdt>
        <w:sdtPr>
          <w:rPr>
            <w:rFonts w:ascii="Times New Roman" w:hAnsi="Times New Roman" w:cs="Times New Roman"/>
            <w:sz w:val="24"/>
            <w:szCs w:val="24"/>
          </w:rPr>
          <w:id w:val="-1733613179"/>
          <w:citation/>
        </w:sdtPr>
        <w:sdtContent>
          <w:r w:rsidR="00E86490">
            <w:rPr>
              <w:rFonts w:ascii="Times New Roman" w:hAnsi="Times New Roman" w:cs="Times New Roman"/>
              <w:sz w:val="24"/>
              <w:szCs w:val="24"/>
            </w:rPr>
            <w:fldChar w:fldCharType="begin"/>
          </w:r>
          <w:r w:rsidR="00E86490">
            <w:rPr>
              <w:rFonts w:ascii="Times New Roman" w:hAnsi="Times New Roman" w:cs="Times New Roman"/>
              <w:sz w:val="24"/>
              <w:szCs w:val="24"/>
            </w:rPr>
            <w:instrText xml:space="preserve"> CITATION Fra22 \l 1033 </w:instrText>
          </w:r>
          <w:r w:rsidR="00E86490">
            <w:rPr>
              <w:rFonts w:ascii="Times New Roman" w:hAnsi="Times New Roman" w:cs="Times New Roman"/>
              <w:sz w:val="24"/>
              <w:szCs w:val="24"/>
            </w:rPr>
            <w:fldChar w:fldCharType="separate"/>
          </w:r>
          <w:r w:rsidR="00E86490" w:rsidRPr="00E86490">
            <w:rPr>
              <w:rFonts w:ascii="Times New Roman" w:hAnsi="Times New Roman" w:cs="Times New Roman"/>
              <w:noProof/>
              <w:sz w:val="24"/>
              <w:szCs w:val="24"/>
            </w:rPr>
            <w:t>(Frazier, 2022)</w:t>
          </w:r>
          <w:r w:rsidR="00E86490">
            <w:rPr>
              <w:rFonts w:ascii="Times New Roman" w:hAnsi="Times New Roman" w:cs="Times New Roman"/>
              <w:sz w:val="24"/>
              <w:szCs w:val="24"/>
            </w:rPr>
            <w:fldChar w:fldCharType="end"/>
          </w:r>
        </w:sdtContent>
      </w:sdt>
      <w:r w:rsidRPr="002873B8">
        <w:rPr>
          <w:rFonts w:ascii="Times New Roman" w:hAnsi="Times New Roman" w:cs="Times New Roman"/>
          <w:sz w:val="24"/>
          <w:szCs w:val="24"/>
        </w:rPr>
        <w:t>.</w:t>
      </w:r>
      <w:bookmarkEnd w:id="7"/>
    </w:p>
    <w:p w14:paraId="5BB9AFF0" w14:textId="1E08175E" w:rsidR="002873B8" w:rsidRPr="002873B8" w:rsidRDefault="002873B8" w:rsidP="002873B8">
      <w:pPr>
        <w:spacing w:after="0" w:line="360" w:lineRule="auto"/>
        <w:jc w:val="both"/>
        <w:rPr>
          <w:rFonts w:ascii="Times New Roman" w:hAnsi="Times New Roman" w:cs="Times New Roman"/>
          <w:b/>
          <w:bCs/>
          <w:sz w:val="24"/>
          <w:szCs w:val="24"/>
        </w:rPr>
      </w:pPr>
      <w:r w:rsidRPr="002873B8">
        <w:rPr>
          <w:rFonts w:ascii="Times New Roman" w:hAnsi="Times New Roman" w:cs="Times New Roman"/>
          <w:b/>
          <w:bCs/>
          <w:sz w:val="24"/>
          <w:szCs w:val="24"/>
        </w:rPr>
        <w:t>Step 6: Performance Enhancement Plans</w:t>
      </w:r>
    </w:p>
    <w:p w14:paraId="69E68E85" w14:textId="015A1FBD" w:rsidR="002873B8" w:rsidRPr="002873B8" w:rsidRDefault="002873B8" w:rsidP="00417AB5">
      <w:pPr>
        <w:spacing w:after="0" w:line="360" w:lineRule="auto"/>
        <w:ind w:firstLine="720"/>
        <w:jc w:val="both"/>
        <w:rPr>
          <w:rFonts w:ascii="Times New Roman" w:hAnsi="Times New Roman" w:cs="Times New Roman"/>
          <w:sz w:val="24"/>
          <w:szCs w:val="24"/>
        </w:rPr>
      </w:pPr>
      <w:r w:rsidRPr="002873B8">
        <w:rPr>
          <w:rFonts w:ascii="Times New Roman" w:hAnsi="Times New Roman" w:cs="Times New Roman"/>
          <w:sz w:val="24"/>
          <w:szCs w:val="24"/>
        </w:rPr>
        <w:t>Implement performance improvement programs if employees are not fulfilling their objectives. These plans should identify areas in which employees need to develop and provide them with the resources and support necessary to reach their goals</w:t>
      </w:r>
      <w:r w:rsidR="00E86490">
        <w:rPr>
          <w:rFonts w:ascii="Times New Roman" w:hAnsi="Times New Roman" w:cs="Times New Roman"/>
          <w:sz w:val="24"/>
          <w:szCs w:val="24"/>
        </w:rPr>
        <w:t xml:space="preserve"> </w:t>
      </w:r>
      <w:sdt>
        <w:sdtPr>
          <w:rPr>
            <w:rFonts w:ascii="Times New Roman" w:hAnsi="Times New Roman" w:cs="Times New Roman"/>
            <w:sz w:val="24"/>
            <w:szCs w:val="24"/>
          </w:rPr>
          <w:id w:val="-873619052"/>
          <w:citation/>
        </w:sdtPr>
        <w:sdtContent>
          <w:r w:rsidR="00E86490">
            <w:rPr>
              <w:rFonts w:ascii="Times New Roman" w:hAnsi="Times New Roman" w:cs="Times New Roman"/>
              <w:sz w:val="24"/>
              <w:szCs w:val="24"/>
            </w:rPr>
            <w:fldChar w:fldCharType="begin"/>
          </w:r>
          <w:r w:rsidR="00E86490">
            <w:rPr>
              <w:rFonts w:ascii="Times New Roman" w:hAnsi="Times New Roman" w:cs="Times New Roman"/>
              <w:sz w:val="24"/>
              <w:szCs w:val="24"/>
            </w:rPr>
            <w:instrText xml:space="preserve"> CITATION Aud21 \l 1033 </w:instrText>
          </w:r>
          <w:r w:rsidR="00E86490">
            <w:rPr>
              <w:rFonts w:ascii="Times New Roman" w:hAnsi="Times New Roman" w:cs="Times New Roman"/>
              <w:sz w:val="24"/>
              <w:szCs w:val="24"/>
            </w:rPr>
            <w:fldChar w:fldCharType="separate"/>
          </w:r>
          <w:r w:rsidR="00E86490" w:rsidRPr="00E86490">
            <w:rPr>
              <w:rFonts w:ascii="Times New Roman" w:hAnsi="Times New Roman" w:cs="Times New Roman"/>
              <w:noProof/>
              <w:sz w:val="24"/>
              <w:szCs w:val="24"/>
            </w:rPr>
            <w:t>(Audenaert, Decramer, &amp; George, 2021)</w:t>
          </w:r>
          <w:r w:rsidR="00E86490">
            <w:rPr>
              <w:rFonts w:ascii="Times New Roman" w:hAnsi="Times New Roman" w:cs="Times New Roman"/>
              <w:sz w:val="24"/>
              <w:szCs w:val="24"/>
            </w:rPr>
            <w:fldChar w:fldCharType="end"/>
          </w:r>
        </w:sdtContent>
      </w:sdt>
      <w:r w:rsidRPr="002873B8">
        <w:rPr>
          <w:rFonts w:ascii="Times New Roman" w:hAnsi="Times New Roman" w:cs="Times New Roman"/>
          <w:sz w:val="24"/>
          <w:szCs w:val="24"/>
        </w:rPr>
        <w:t>.</w:t>
      </w:r>
    </w:p>
    <w:p w14:paraId="2480DF72" w14:textId="254CD150" w:rsidR="002873B8" w:rsidRPr="002873B8" w:rsidRDefault="002873B8" w:rsidP="002873B8">
      <w:pPr>
        <w:spacing w:after="0" w:line="360" w:lineRule="auto"/>
        <w:jc w:val="both"/>
        <w:rPr>
          <w:rFonts w:ascii="Times New Roman" w:hAnsi="Times New Roman" w:cs="Times New Roman"/>
          <w:b/>
          <w:bCs/>
          <w:sz w:val="24"/>
          <w:szCs w:val="24"/>
        </w:rPr>
      </w:pPr>
      <w:r w:rsidRPr="002873B8">
        <w:rPr>
          <w:rFonts w:ascii="Times New Roman" w:hAnsi="Times New Roman" w:cs="Times New Roman"/>
          <w:b/>
          <w:bCs/>
          <w:sz w:val="24"/>
          <w:szCs w:val="24"/>
        </w:rPr>
        <w:t>Step 7: Ongoing Enhancement</w:t>
      </w:r>
    </w:p>
    <w:p w14:paraId="7F08CF09" w14:textId="3339F3D6" w:rsidR="002873B8" w:rsidRPr="002873B8" w:rsidRDefault="002873B8" w:rsidP="00417AB5">
      <w:pPr>
        <w:spacing w:after="0" w:line="360" w:lineRule="auto"/>
        <w:ind w:firstLine="720"/>
        <w:jc w:val="both"/>
        <w:rPr>
          <w:rFonts w:ascii="Times New Roman" w:hAnsi="Times New Roman" w:cs="Times New Roman"/>
          <w:sz w:val="24"/>
          <w:szCs w:val="24"/>
        </w:rPr>
      </w:pPr>
      <w:r w:rsidRPr="002873B8">
        <w:rPr>
          <w:rFonts w:ascii="Times New Roman" w:hAnsi="Times New Roman" w:cs="Times New Roman"/>
          <w:sz w:val="24"/>
          <w:szCs w:val="24"/>
        </w:rPr>
        <w:t>Lastly, Sainco should continuously evaluate and improve its approach to goal-setting to ensure that it remains effective and aligned with the organization’s overall objectives. This may involve collecting employee feedback, analyzing performance metrics, and modifying the process as required</w:t>
      </w:r>
      <w:r w:rsidR="00E86490" w:rsidRPr="00E86490">
        <w:rPr>
          <w:rFonts w:ascii="Times New Roman" w:hAnsi="Times New Roman" w:cs="Times New Roman"/>
          <w:sz w:val="24"/>
          <w:szCs w:val="24"/>
        </w:rPr>
        <w:t xml:space="preserve"> </w:t>
      </w:r>
      <w:sdt>
        <w:sdtPr>
          <w:rPr>
            <w:rFonts w:ascii="Times New Roman" w:hAnsi="Times New Roman" w:cs="Times New Roman"/>
            <w:sz w:val="24"/>
            <w:szCs w:val="24"/>
          </w:rPr>
          <w:id w:val="-592470695"/>
          <w:citation/>
        </w:sdtPr>
        <w:sdtContent>
          <w:r w:rsidR="00E86490" w:rsidRPr="00E86490">
            <w:rPr>
              <w:rFonts w:ascii="Times New Roman" w:hAnsi="Times New Roman" w:cs="Times New Roman"/>
              <w:sz w:val="24"/>
              <w:szCs w:val="24"/>
            </w:rPr>
            <w:fldChar w:fldCharType="begin"/>
          </w:r>
          <w:r w:rsidR="00E86490" w:rsidRPr="00E86490">
            <w:rPr>
              <w:rFonts w:ascii="Times New Roman" w:hAnsi="Times New Roman" w:cs="Times New Roman"/>
              <w:sz w:val="24"/>
              <w:szCs w:val="24"/>
            </w:rPr>
            <w:instrText xml:space="preserve"> CITATION Fra22 \l 1033 </w:instrText>
          </w:r>
          <w:r w:rsidR="00E86490" w:rsidRPr="00E86490">
            <w:rPr>
              <w:rFonts w:ascii="Times New Roman" w:hAnsi="Times New Roman" w:cs="Times New Roman"/>
              <w:sz w:val="24"/>
              <w:szCs w:val="24"/>
            </w:rPr>
            <w:fldChar w:fldCharType="separate"/>
          </w:r>
          <w:r w:rsidR="00E86490" w:rsidRPr="00E86490">
            <w:rPr>
              <w:rFonts w:ascii="Times New Roman" w:hAnsi="Times New Roman" w:cs="Times New Roman"/>
              <w:sz w:val="24"/>
              <w:szCs w:val="24"/>
            </w:rPr>
            <w:t>(Frazier, 2022)</w:t>
          </w:r>
          <w:r w:rsidR="00E86490" w:rsidRPr="00E86490">
            <w:rPr>
              <w:rFonts w:ascii="Times New Roman" w:hAnsi="Times New Roman" w:cs="Times New Roman"/>
              <w:sz w:val="24"/>
              <w:szCs w:val="24"/>
            </w:rPr>
            <w:fldChar w:fldCharType="end"/>
          </w:r>
        </w:sdtContent>
      </w:sdt>
      <w:r w:rsidR="00E86490" w:rsidRPr="00E86490">
        <w:rPr>
          <w:rFonts w:ascii="Times New Roman" w:hAnsi="Times New Roman" w:cs="Times New Roman"/>
          <w:sz w:val="24"/>
          <w:szCs w:val="24"/>
        </w:rPr>
        <w:t>.</w:t>
      </w:r>
    </w:p>
    <w:p w14:paraId="17B97897" w14:textId="13380547" w:rsidR="00A213BC" w:rsidRDefault="00A213BC" w:rsidP="00972662">
      <w:pPr>
        <w:spacing w:after="0" w:line="360" w:lineRule="auto"/>
        <w:jc w:val="both"/>
        <w:outlineLvl w:val="2"/>
        <w:rPr>
          <w:rFonts w:ascii="Times New Roman" w:hAnsi="Times New Roman" w:cs="Times New Roman"/>
          <w:b/>
          <w:bCs/>
          <w:sz w:val="24"/>
          <w:szCs w:val="24"/>
        </w:rPr>
      </w:pPr>
      <w:bookmarkStart w:id="8" w:name="_Toc132537475"/>
      <w:r w:rsidRPr="004C485A">
        <w:rPr>
          <w:rFonts w:ascii="Times New Roman" w:hAnsi="Times New Roman" w:cs="Times New Roman"/>
          <w:b/>
          <w:bCs/>
          <w:sz w:val="24"/>
          <w:szCs w:val="24"/>
        </w:rPr>
        <w:t>1.2.</w:t>
      </w:r>
      <w:r>
        <w:rPr>
          <w:rFonts w:ascii="Times New Roman" w:hAnsi="Times New Roman" w:cs="Times New Roman"/>
          <w:b/>
          <w:bCs/>
          <w:sz w:val="24"/>
          <w:szCs w:val="24"/>
        </w:rPr>
        <w:t>3</w:t>
      </w:r>
      <w:r w:rsidRPr="004C485A">
        <w:rPr>
          <w:rFonts w:ascii="Times New Roman" w:hAnsi="Times New Roman" w:cs="Times New Roman"/>
          <w:b/>
          <w:bCs/>
          <w:sz w:val="24"/>
          <w:szCs w:val="24"/>
        </w:rPr>
        <w:t xml:space="preserve">. </w:t>
      </w:r>
      <w:r w:rsidR="00DA07B5">
        <w:rPr>
          <w:rFonts w:ascii="Times New Roman" w:hAnsi="Times New Roman" w:cs="Times New Roman"/>
          <w:b/>
          <w:bCs/>
          <w:sz w:val="24"/>
          <w:szCs w:val="24"/>
        </w:rPr>
        <w:t>The Role of HRM in Developing a Competitive Advantage</w:t>
      </w:r>
      <w:bookmarkEnd w:id="8"/>
    </w:p>
    <w:p w14:paraId="0370B46E" w14:textId="5813C96C" w:rsidR="002873B8" w:rsidRDefault="00474376" w:rsidP="00A213B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4872346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Ham19 \l 1033 </w:instrText>
          </w:r>
          <w:r>
            <w:rPr>
              <w:rFonts w:ascii="Times New Roman" w:hAnsi="Times New Roman" w:cs="Times New Roman"/>
              <w:sz w:val="24"/>
              <w:szCs w:val="24"/>
            </w:rPr>
            <w:fldChar w:fldCharType="separate"/>
          </w:r>
          <w:r w:rsidRPr="00474376">
            <w:rPr>
              <w:rFonts w:ascii="Times New Roman" w:hAnsi="Times New Roman" w:cs="Times New Roman"/>
              <w:noProof/>
              <w:sz w:val="24"/>
              <w:szCs w:val="24"/>
            </w:rPr>
            <w:t>(Hamid, 2019)</w:t>
          </w:r>
          <w:r>
            <w:rPr>
              <w:rFonts w:ascii="Times New Roman" w:hAnsi="Times New Roman" w:cs="Times New Roman"/>
              <w:sz w:val="24"/>
              <w:szCs w:val="24"/>
            </w:rPr>
            <w:fldChar w:fldCharType="end"/>
          </w:r>
        </w:sdtContent>
      </w:sdt>
      <w:r>
        <w:rPr>
          <w:rFonts w:ascii="Times New Roman" w:hAnsi="Times New Roman" w:cs="Times New Roman"/>
          <w:sz w:val="24"/>
          <w:szCs w:val="24"/>
        </w:rPr>
        <w:t>, p</w:t>
      </w:r>
      <w:r w:rsidR="00A213BC" w:rsidRPr="00A213BC">
        <w:rPr>
          <w:rFonts w:ascii="Times New Roman" w:hAnsi="Times New Roman" w:cs="Times New Roman"/>
          <w:sz w:val="24"/>
          <w:szCs w:val="24"/>
        </w:rPr>
        <w:t>erformance management at Sainco has the potential to catapult the firm towards a competitive edge when it has been updated to include the new method of goal-setting. The new approach to performance management is able to guarantee that all workers are pursuing the same goals, which leads to better productivity and efficiency as a consequence. This is accomplished by aligning individual goals with the goals of the company. Performance management at Sainco has the potential to catapult the firm towards a competitive edge when it has been updated to include the new method of goal-setting. The new method of performance management may guarantee that all workers are working towards the same objectives by aligning individual goals with organizational goals. This will result in enhanced levels of both productivity and efficiency.</w:t>
      </w:r>
    </w:p>
    <w:p w14:paraId="173FBB35" w14:textId="5DCB09FD" w:rsidR="00DA07B5" w:rsidRDefault="00DA07B5" w:rsidP="00DA07B5">
      <w:pPr>
        <w:spacing w:after="0" w:line="360" w:lineRule="auto"/>
        <w:ind w:firstLine="720"/>
        <w:jc w:val="both"/>
        <w:rPr>
          <w:rFonts w:ascii="Times New Roman" w:hAnsi="Times New Roman" w:cs="Times New Roman"/>
          <w:sz w:val="24"/>
          <w:szCs w:val="24"/>
        </w:rPr>
      </w:pPr>
      <w:r w:rsidRPr="00DA07B5">
        <w:rPr>
          <w:rFonts w:ascii="Times New Roman" w:hAnsi="Times New Roman" w:cs="Times New Roman"/>
          <w:sz w:val="24"/>
          <w:szCs w:val="24"/>
        </w:rPr>
        <w:t>Human resource management must play a pivotal part in the new goal-setting strategy's successful rollout. Human resource management (HRM) may play a significant role in creating a culture of goal-setting, developing people, and facilitating the integration of personal and professional aspirations.</w:t>
      </w:r>
      <w:r>
        <w:rPr>
          <w:rFonts w:ascii="Times New Roman" w:hAnsi="Times New Roman" w:cs="Times New Roman"/>
          <w:sz w:val="24"/>
          <w:szCs w:val="24"/>
        </w:rPr>
        <w:t xml:space="preserve"> </w:t>
      </w:r>
      <w:r w:rsidRPr="00DA07B5">
        <w:rPr>
          <w:rFonts w:ascii="Times New Roman" w:hAnsi="Times New Roman" w:cs="Times New Roman"/>
          <w:sz w:val="24"/>
          <w:szCs w:val="24"/>
        </w:rPr>
        <w:t xml:space="preserve">First, HR should analyze the organization’s performance as a whole to </w:t>
      </w:r>
      <w:r w:rsidRPr="00DA07B5">
        <w:rPr>
          <w:rFonts w:ascii="Times New Roman" w:hAnsi="Times New Roman" w:cs="Times New Roman"/>
          <w:sz w:val="24"/>
          <w:szCs w:val="24"/>
        </w:rPr>
        <w:lastRenderedPageBreak/>
        <w:t>identify problem areas. Then they may engage with upper management to create a system for managing performance that involves things like creating SMART objectives, giving regular feedback, and checking in on how well they're doing.</w:t>
      </w:r>
      <w:r>
        <w:rPr>
          <w:rFonts w:ascii="Times New Roman" w:hAnsi="Times New Roman" w:cs="Times New Roman"/>
          <w:sz w:val="24"/>
          <w:szCs w:val="24"/>
        </w:rPr>
        <w:t xml:space="preserve"> </w:t>
      </w:r>
      <w:r w:rsidRPr="00DA07B5">
        <w:rPr>
          <w:rFonts w:ascii="Times New Roman" w:hAnsi="Times New Roman" w:cs="Times New Roman"/>
          <w:sz w:val="24"/>
          <w:szCs w:val="24"/>
        </w:rPr>
        <w:t>Human resource management may also aid in the creation of individualized plans for professional growth and organizational advancement in collaboration with supervisors and staff. The training and development opportunities provided by these programs should equip workers with the expertise they need to realize their ambitions and make meaningful contributions to the organization’s success</w:t>
      </w:r>
      <w:r w:rsidR="00474376">
        <w:rPr>
          <w:rFonts w:ascii="Times New Roman" w:hAnsi="Times New Roman" w:cs="Times New Roman"/>
          <w:sz w:val="24"/>
          <w:szCs w:val="24"/>
        </w:rPr>
        <w:t xml:space="preserve"> </w:t>
      </w:r>
      <w:sdt>
        <w:sdtPr>
          <w:rPr>
            <w:rFonts w:ascii="Times New Roman" w:hAnsi="Times New Roman" w:cs="Times New Roman"/>
            <w:sz w:val="24"/>
            <w:szCs w:val="24"/>
          </w:rPr>
          <w:id w:val="-2121215153"/>
          <w:citation/>
        </w:sdtPr>
        <w:sdtContent>
          <w:r w:rsidR="00474376">
            <w:rPr>
              <w:rFonts w:ascii="Times New Roman" w:hAnsi="Times New Roman" w:cs="Times New Roman"/>
              <w:sz w:val="24"/>
              <w:szCs w:val="24"/>
            </w:rPr>
            <w:fldChar w:fldCharType="begin"/>
          </w:r>
          <w:r w:rsidR="00474376">
            <w:rPr>
              <w:rFonts w:ascii="Times New Roman" w:hAnsi="Times New Roman" w:cs="Times New Roman"/>
              <w:sz w:val="24"/>
              <w:szCs w:val="24"/>
            </w:rPr>
            <w:instrText xml:space="preserve"> CITATION Ham191 \l 1033 </w:instrText>
          </w:r>
          <w:r w:rsidR="00474376">
            <w:rPr>
              <w:rFonts w:ascii="Times New Roman" w:hAnsi="Times New Roman" w:cs="Times New Roman"/>
              <w:sz w:val="24"/>
              <w:szCs w:val="24"/>
            </w:rPr>
            <w:fldChar w:fldCharType="separate"/>
          </w:r>
          <w:r w:rsidR="00474376" w:rsidRPr="00474376">
            <w:rPr>
              <w:rFonts w:ascii="Times New Roman" w:hAnsi="Times New Roman" w:cs="Times New Roman"/>
              <w:noProof/>
              <w:sz w:val="24"/>
              <w:szCs w:val="24"/>
            </w:rPr>
            <w:t>(Hamadamin &amp; Atan, 2019)</w:t>
          </w:r>
          <w:r w:rsidR="00474376">
            <w:rPr>
              <w:rFonts w:ascii="Times New Roman" w:hAnsi="Times New Roman" w:cs="Times New Roman"/>
              <w:sz w:val="24"/>
              <w:szCs w:val="24"/>
            </w:rPr>
            <w:fldChar w:fldCharType="end"/>
          </w:r>
        </w:sdtContent>
      </w:sdt>
      <w:r w:rsidRPr="00DA07B5">
        <w:rPr>
          <w:rFonts w:ascii="Times New Roman" w:hAnsi="Times New Roman" w:cs="Times New Roman"/>
          <w:sz w:val="24"/>
          <w:szCs w:val="24"/>
        </w:rPr>
        <w:t>.</w:t>
      </w:r>
    </w:p>
    <w:p w14:paraId="0140F6E9" w14:textId="177CE4C9" w:rsidR="002873B8" w:rsidRDefault="00DA07B5" w:rsidP="00516CBC">
      <w:pPr>
        <w:spacing w:after="0" w:line="360" w:lineRule="auto"/>
        <w:jc w:val="both"/>
        <w:rPr>
          <w:rFonts w:ascii="Times New Roman" w:hAnsi="Times New Roman" w:cs="Times New Roman"/>
          <w:b/>
          <w:bCs/>
          <w:sz w:val="24"/>
          <w:szCs w:val="24"/>
        </w:rPr>
      </w:pPr>
      <w:bookmarkStart w:id="9" w:name="_Hlk132279260"/>
      <w:r w:rsidRPr="00DA07B5">
        <w:rPr>
          <w:rFonts w:ascii="Times New Roman" w:hAnsi="Times New Roman" w:cs="Times New Roman"/>
          <w:b/>
          <w:bCs/>
          <w:sz w:val="24"/>
          <w:szCs w:val="24"/>
        </w:rPr>
        <w:t>The Behavioral Outcomes</w:t>
      </w:r>
    </w:p>
    <w:bookmarkEnd w:id="9"/>
    <w:p w14:paraId="268DCEE6" w14:textId="7D9CC677" w:rsidR="003F16D2" w:rsidRPr="003F16D2" w:rsidRDefault="003F16D2" w:rsidP="003F16D2">
      <w:pPr>
        <w:spacing w:after="0" w:line="360" w:lineRule="auto"/>
        <w:ind w:firstLine="720"/>
        <w:jc w:val="both"/>
        <w:rPr>
          <w:rFonts w:ascii="Times New Roman" w:hAnsi="Times New Roman" w:cs="Times New Roman"/>
          <w:sz w:val="24"/>
          <w:szCs w:val="24"/>
        </w:rPr>
      </w:pPr>
      <w:r w:rsidRPr="003F16D2">
        <w:rPr>
          <w:rFonts w:ascii="Times New Roman" w:hAnsi="Times New Roman" w:cs="Times New Roman"/>
          <w:sz w:val="24"/>
          <w:szCs w:val="24"/>
        </w:rPr>
        <w:t>Human resource management plays a critical part at Sainco in rolling out the new method of goal-setting in terms of the behavioral outcomes for workers. Human resources will be in charge of informing workers about the new performance management strategy and instructing them on how to develop and implement SMART objectives. Human resources management will also keep tabs on how things are going for workers and provide constructive criticism as needed.</w:t>
      </w:r>
    </w:p>
    <w:p w14:paraId="004AE52A" w14:textId="6508AD7F" w:rsidR="003F16D2" w:rsidRPr="003F16D2" w:rsidRDefault="003F16D2" w:rsidP="003F16D2">
      <w:pPr>
        <w:spacing w:after="0" w:line="360" w:lineRule="auto"/>
        <w:ind w:firstLine="720"/>
        <w:jc w:val="both"/>
        <w:rPr>
          <w:rFonts w:ascii="Times New Roman" w:hAnsi="Times New Roman" w:cs="Times New Roman"/>
          <w:sz w:val="24"/>
          <w:szCs w:val="24"/>
        </w:rPr>
      </w:pPr>
      <w:r w:rsidRPr="003F16D2">
        <w:rPr>
          <w:rFonts w:ascii="Times New Roman" w:hAnsi="Times New Roman" w:cs="Times New Roman"/>
          <w:sz w:val="24"/>
          <w:szCs w:val="24"/>
        </w:rPr>
        <w:t xml:space="preserve"> </w:t>
      </w:r>
      <w:r w:rsidR="00474376">
        <w:rPr>
          <w:rFonts w:ascii="Times New Roman" w:hAnsi="Times New Roman" w:cs="Times New Roman"/>
          <w:sz w:val="24"/>
          <w:szCs w:val="24"/>
        </w:rPr>
        <w:t xml:space="preserve">According to </w:t>
      </w:r>
      <w:sdt>
        <w:sdtPr>
          <w:rPr>
            <w:rFonts w:ascii="Times New Roman" w:hAnsi="Times New Roman" w:cs="Times New Roman"/>
            <w:sz w:val="24"/>
            <w:szCs w:val="24"/>
          </w:rPr>
          <w:id w:val="-617453762"/>
          <w:citation/>
        </w:sdtPr>
        <w:sdtContent>
          <w:r w:rsidR="00474376">
            <w:rPr>
              <w:rFonts w:ascii="Times New Roman" w:hAnsi="Times New Roman" w:cs="Times New Roman"/>
              <w:sz w:val="24"/>
              <w:szCs w:val="24"/>
            </w:rPr>
            <w:fldChar w:fldCharType="begin"/>
          </w:r>
          <w:r w:rsidR="00474376">
            <w:rPr>
              <w:rFonts w:ascii="Times New Roman" w:hAnsi="Times New Roman" w:cs="Times New Roman"/>
              <w:sz w:val="24"/>
              <w:szCs w:val="24"/>
            </w:rPr>
            <w:instrText xml:space="preserve"> CITATION Als20 \l 1033 </w:instrText>
          </w:r>
          <w:r w:rsidR="00474376">
            <w:rPr>
              <w:rFonts w:ascii="Times New Roman" w:hAnsi="Times New Roman" w:cs="Times New Roman"/>
              <w:sz w:val="24"/>
              <w:szCs w:val="24"/>
            </w:rPr>
            <w:fldChar w:fldCharType="separate"/>
          </w:r>
          <w:r w:rsidR="00474376" w:rsidRPr="00474376">
            <w:rPr>
              <w:rFonts w:ascii="Times New Roman" w:hAnsi="Times New Roman" w:cs="Times New Roman"/>
              <w:noProof/>
              <w:sz w:val="24"/>
              <w:szCs w:val="24"/>
            </w:rPr>
            <w:t>(Alserhan &amp; Shbail, 2020)</w:t>
          </w:r>
          <w:r w:rsidR="00474376">
            <w:rPr>
              <w:rFonts w:ascii="Times New Roman" w:hAnsi="Times New Roman" w:cs="Times New Roman"/>
              <w:sz w:val="24"/>
              <w:szCs w:val="24"/>
            </w:rPr>
            <w:fldChar w:fldCharType="end"/>
          </w:r>
        </w:sdtContent>
      </w:sdt>
      <w:r w:rsidR="00474376">
        <w:rPr>
          <w:rFonts w:ascii="Times New Roman" w:hAnsi="Times New Roman" w:cs="Times New Roman"/>
          <w:sz w:val="24"/>
          <w:szCs w:val="24"/>
        </w:rPr>
        <w:t>, t</w:t>
      </w:r>
      <w:r w:rsidRPr="003F16D2">
        <w:rPr>
          <w:rFonts w:ascii="Times New Roman" w:hAnsi="Times New Roman" w:cs="Times New Roman"/>
          <w:sz w:val="24"/>
          <w:szCs w:val="24"/>
        </w:rPr>
        <w:t>o further incentivize desirable behaviors among workers, HRM might also institute a reward and recognition program. Employees that go above and beyond their responsibilities may be rewarded monetarily or even promoted. Human resource management may also arrange team-building exercises to foster communication and cooperation among workers.</w:t>
      </w:r>
      <w:r w:rsidRPr="003F16D2">
        <w:t xml:space="preserve"> </w:t>
      </w:r>
      <w:r w:rsidRPr="003F16D2">
        <w:rPr>
          <w:rFonts w:ascii="Times New Roman" w:hAnsi="Times New Roman" w:cs="Times New Roman"/>
          <w:sz w:val="24"/>
          <w:szCs w:val="24"/>
        </w:rPr>
        <w:t>Here is a step-by-step description of HRM's role in implementing the new approach to goal-setting in terms of employee behavior outcomes at Sainco:</w:t>
      </w:r>
    </w:p>
    <w:p w14:paraId="245A08B2" w14:textId="003888C0" w:rsidR="003F16D2" w:rsidRPr="003F16D2" w:rsidRDefault="003F16D2" w:rsidP="003F16D2">
      <w:pPr>
        <w:pStyle w:val="ListParagraph"/>
        <w:numPr>
          <w:ilvl w:val="0"/>
          <w:numId w:val="1"/>
        </w:numPr>
        <w:spacing w:after="0" w:line="360" w:lineRule="auto"/>
        <w:jc w:val="both"/>
        <w:rPr>
          <w:rFonts w:ascii="Times New Roman" w:hAnsi="Times New Roman" w:cs="Times New Roman"/>
          <w:sz w:val="24"/>
          <w:szCs w:val="24"/>
        </w:rPr>
      </w:pPr>
      <w:r w:rsidRPr="003F16D2">
        <w:rPr>
          <w:rFonts w:ascii="Times New Roman" w:hAnsi="Times New Roman" w:cs="Times New Roman"/>
          <w:sz w:val="24"/>
          <w:szCs w:val="24"/>
        </w:rPr>
        <w:t>HRM will inform all employees of the new performance management strategy and explain how it aligns with the company's strategic goals</w:t>
      </w:r>
      <w:r w:rsidR="00287638">
        <w:rPr>
          <w:rFonts w:ascii="Times New Roman" w:hAnsi="Times New Roman" w:cs="Times New Roman"/>
          <w:sz w:val="24"/>
          <w:szCs w:val="24"/>
        </w:rPr>
        <w:t xml:space="preserve"> (BO1)</w:t>
      </w:r>
      <w:r w:rsidRPr="003F16D2">
        <w:rPr>
          <w:rFonts w:ascii="Times New Roman" w:hAnsi="Times New Roman" w:cs="Times New Roman"/>
          <w:sz w:val="24"/>
          <w:szCs w:val="24"/>
        </w:rPr>
        <w:t>.</w:t>
      </w:r>
    </w:p>
    <w:p w14:paraId="4E06FE6B" w14:textId="66A2888E" w:rsidR="003F16D2" w:rsidRPr="003F16D2" w:rsidRDefault="003F16D2" w:rsidP="003F16D2">
      <w:pPr>
        <w:pStyle w:val="ListParagraph"/>
        <w:numPr>
          <w:ilvl w:val="0"/>
          <w:numId w:val="1"/>
        </w:numPr>
        <w:spacing w:after="0" w:line="360" w:lineRule="auto"/>
        <w:jc w:val="both"/>
        <w:rPr>
          <w:rFonts w:ascii="Times New Roman" w:hAnsi="Times New Roman" w:cs="Times New Roman"/>
          <w:sz w:val="24"/>
          <w:szCs w:val="24"/>
        </w:rPr>
      </w:pPr>
      <w:r w:rsidRPr="003F16D2">
        <w:rPr>
          <w:rFonts w:ascii="Times New Roman" w:hAnsi="Times New Roman" w:cs="Times New Roman"/>
          <w:sz w:val="24"/>
          <w:szCs w:val="24"/>
        </w:rPr>
        <w:t>HRM will collaborate with managers to establish measurable and specific objectives for each employee, taking into consideration their strengths, limitations, and job responsibilities</w:t>
      </w:r>
      <w:r w:rsidR="00287638">
        <w:rPr>
          <w:rFonts w:ascii="Times New Roman" w:hAnsi="Times New Roman" w:cs="Times New Roman"/>
          <w:sz w:val="24"/>
          <w:szCs w:val="24"/>
        </w:rPr>
        <w:t xml:space="preserve"> (BO2)</w:t>
      </w:r>
      <w:r w:rsidRPr="003F16D2">
        <w:rPr>
          <w:rFonts w:ascii="Times New Roman" w:hAnsi="Times New Roman" w:cs="Times New Roman"/>
          <w:sz w:val="24"/>
          <w:szCs w:val="24"/>
        </w:rPr>
        <w:t>.</w:t>
      </w:r>
    </w:p>
    <w:p w14:paraId="7D5B2DCD" w14:textId="31122333" w:rsidR="003F16D2" w:rsidRPr="003F16D2" w:rsidRDefault="003F16D2" w:rsidP="003F16D2">
      <w:pPr>
        <w:pStyle w:val="ListParagraph"/>
        <w:numPr>
          <w:ilvl w:val="0"/>
          <w:numId w:val="1"/>
        </w:numPr>
        <w:spacing w:after="0" w:line="360" w:lineRule="auto"/>
        <w:jc w:val="both"/>
        <w:rPr>
          <w:rFonts w:ascii="Times New Roman" w:hAnsi="Times New Roman" w:cs="Times New Roman"/>
          <w:sz w:val="24"/>
          <w:szCs w:val="24"/>
        </w:rPr>
      </w:pPr>
      <w:r w:rsidRPr="003F16D2">
        <w:rPr>
          <w:rFonts w:ascii="Times New Roman" w:hAnsi="Times New Roman" w:cs="Times New Roman"/>
          <w:sz w:val="24"/>
          <w:szCs w:val="24"/>
        </w:rPr>
        <w:t>HRM will train managers on how to provide employees with constructive feedback and mentoring to help them achieve their objectives</w:t>
      </w:r>
      <w:r w:rsidR="00287638">
        <w:rPr>
          <w:rFonts w:ascii="Times New Roman" w:hAnsi="Times New Roman" w:cs="Times New Roman"/>
          <w:sz w:val="24"/>
          <w:szCs w:val="24"/>
        </w:rPr>
        <w:t xml:space="preserve"> (BO3)</w:t>
      </w:r>
      <w:r w:rsidRPr="003F16D2">
        <w:rPr>
          <w:rFonts w:ascii="Times New Roman" w:hAnsi="Times New Roman" w:cs="Times New Roman"/>
          <w:sz w:val="24"/>
          <w:szCs w:val="24"/>
        </w:rPr>
        <w:t>.</w:t>
      </w:r>
    </w:p>
    <w:p w14:paraId="47F4027D" w14:textId="2886908E" w:rsidR="003F16D2" w:rsidRPr="003F16D2" w:rsidRDefault="003F16D2" w:rsidP="003F16D2">
      <w:pPr>
        <w:pStyle w:val="ListParagraph"/>
        <w:numPr>
          <w:ilvl w:val="0"/>
          <w:numId w:val="1"/>
        </w:numPr>
        <w:spacing w:after="0" w:line="360" w:lineRule="auto"/>
        <w:jc w:val="both"/>
        <w:rPr>
          <w:rFonts w:ascii="Times New Roman" w:hAnsi="Times New Roman" w:cs="Times New Roman"/>
          <w:sz w:val="24"/>
          <w:szCs w:val="24"/>
        </w:rPr>
      </w:pPr>
      <w:r w:rsidRPr="003F16D2">
        <w:rPr>
          <w:rFonts w:ascii="Times New Roman" w:hAnsi="Times New Roman" w:cs="Times New Roman"/>
          <w:sz w:val="24"/>
          <w:szCs w:val="24"/>
        </w:rPr>
        <w:t>By providing regular feedback and performance evaluations, HRM will ensure that employees are aware of their progress towards their objectives</w:t>
      </w:r>
      <w:r w:rsidR="00287638">
        <w:rPr>
          <w:rFonts w:ascii="Times New Roman" w:hAnsi="Times New Roman" w:cs="Times New Roman"/>
          <w:sz w:val="24"/>
          <w:szCs w:val="24"/>
        </w:rPr>
        <w:t xml:space="preserve"> (BO4)</w:t>
      </w:r>
      <w:r w:rsidRPr="003F16D2">
        <w:rPr>
          <w:rFonts w:ascii="Times New Roman" w:hAnsi="Times New Roman" w:cs="Times New Roman"/>
          <w:sz w:val="24"/>
          <w:szCs w:val="24"/>
        </w:rPr>
        <w:t>.</w:t>
      </w:r>
    </w:p>
    <w:p w14:paraId="4627CE28" w14:textId="59EB6DE8" w:rsidR="003F16D2" w:rsidRPr="003F16D2" w:rsidRDefault="003F16D2" w:rsidP="003F16D2">
      <w:pPr>
        <w:pStyle w:val="ListParagraph"/>
        <w:numPr>
          <w:ilvl w:val="0"/>
          <w:numId w:val="1"/>
        </w:numPr>
        <w:spacing w:after="0" w:line="360" w:lineRule="auto"/>
        <w:jc w:val="both"/>
        <w:rPr>
          <w:rFonts w:ascii="Times New Roman" w:hAnsi="Times New Roman" w:cs="Times New Roman"/>
          <w:sz w:val="24"/>
          <w:szCs w:val="24"/>
        </w:rPr>
      </w:pPr>
      <w:r w:rsidRPr="003F16D2">
        <w:rPr>
          <w:rFonts w:ascii="Times New Roman" w:hAnsi="Times New Roman" w:cs="Times New Roman"/>
          <w:sz w:val="24"/>
          <w:szCs w:val="24"/>
        </w:rPr>
        <w:t>By providing opportunities for employees to learn and develop new skills that correspond with the organization’s strategic objectives, HRM will promote a culture of continuous improvement</w:t>
      </w:r>
      <w:r w:rsidR="00287638">
        <w:rPr>
          <w:rFonts w:ascii="Times New Roman" w:hAnsi="Times New Roman" w:cs="Times New Roman"/>
          <w:sz w:val="24"/>
          <w:szCs w:val="24"/>
        </w:rPr>
        <w:t xml:space="preserve"> (BO5)</w:t>
      </w:r>
      <w:r w:rsidRPr="003F16D2">
        <w:rPr>
          <w:rFonts w:ascii="Times New Roman" w:hAnsi="Times New Roman" w:cs="Times New Roman"/>
          <w:sz w:val="24"/>
          <w:szCs w:val="24"/>
        </w:rPr>
        <w:t>.</w:t>
      </w:r>
    </w:p>
    <w:p w14:paraId="68237B21" w14:textId="3BAB93E4" w:rsidR="003F16D2" w:rsidRPr="003F16D2" w:rsidRDefault="003F16D2" w:rsidP="003F16D2">
      <w:pPr>
        <w:pStyle w:val="ListParagraph"/>
        <w:numPr>
          <w:ilvl w:val="0"/>
          <w:numId w:val="1"/>
        </w:numPr>
        <w:spacing w:after="0" w:line="360" w:lineRule="auto"/>
        <w:jc w:val="both"/>
        <w:rPr>
          <w:rFonts w:ascii="Times New Roman" w:hAnsi="Times New Roman" w:cs="Times New Roman"/>
          <w:sz w:val="24"/>
          <w:szCs w:val="24"/>
        </w:rPr>
      </w:pPr>
      <w:r w:rsidRPr="003F16D2">
        <w:rPr>
          <w:rFonts w:ascii="Times New Roman" w:hAnsi="Times New Roman" w:cs="Times New Roman"/>
          <w:sz w:val="24"/>
          <w:szCs w:val="24"/>
        </w:rPr>
        <w:lastRenderedPageBreak/>
        <w:t>HRM will recognize and reward employees who achieve their objectives and exhibit behaviors consistent with the organization’s values and culture.</w:t>
      </w:r>
    </w:p>
    <w:p w14:paraId="2BF68417" w14:textId="5BB736D8" w:rsidR="00F220C2" w:rsidRDefault="003F16D2" w:rsidP="00F220C2">
      <w:pPr>
        <w:pStyle w:val="ListParagraph"/>
        <w:numPr>
          <w:ilvl w:val="0"/>
          <w:numId w:val="1"/>
        </w:numPr>
        <w:spacing w:after="0" w:line="360" w:lineRule="auto"/>
        <w:jc w:val="both"/>
        <w:rPr>
          <w:rFonts w:ascii="Times New Roman" w:hAnsi="Times New Roman" w:cs="Times New Roman"/>
          <w:sz w:val="24"/>
          <w:szCs w:val="24"/>
        </w:rPr>
      </w:pPr>
      <w:r w:rsidRPr="003F16D2">
        <w:rPr>
          <w:rFonts w:ascii="Times New Roman" w:hAnsi="Times New Roman" w:cs="Times New Roman"/>
          <w:sz w:val="24"/>
          <w:szCs w:val="24"/>
        </w:rPr>
        <w:t>HRM will collaborate with managers to resolve any performance issues and provide assistance and resources to help employees better their performance.</w:t>
      </w:r>
    </w:p>
    <w:p w14:paraId="42B54D8A" w14:textId="6F1DB3E5" w:rsidR="00F220C2" w:rsidRDefault="00F220C2" w:rsidP="00F220C2">
      <w:pPr>
        <w:spacing w:after="0" w:line="360" w:lineRule="auto"/>
        <w:ind w:firstLine="720"/>
        <w:jc w:val="both"/>
        <w:rPr>
          <w:rFonts w:ascii="Times New Roman" w:hAnsi="Times New Roman" w:cs="Times New Roman"/>
          <w:sz w:val="24"/>
          <w:szCs w:val="24"/>
        </w:rPr>
      </w:pPr>
      <w:r w:rsidRPr="00F220C2">
        <w:rPr>
          <w:rFonts w:ascii="Times New Roman" w:hAnsi="Times New Roman" w:cs="Times New Roman"/>
          <w:sz w:val="24"/>
          <w:szCs w:val="24"/>
        </w:rPr>
        <w:t xml:space="preserve">Additionally, </w:t>
      </w:r>
      <w:r w:rsidR="00474376">
        <w:rPr>
          <w:rFonts w:ascii="Times New Roman" w:hAnsi="Times New Roman" w:cs="Times New Roman"/>
          <w:sz w:val="24"/>
          <w:szCs w:val="24"/>
        </w:rPr>
        <w:t xml:space="preserve">according to </w:t>
      </w:r>
      <w:sdt>
        <w:sdtPr>
          <w:rPr>
            <w:rFonts w:ascii="Times New Roman" w:hAnsi="Times New Roman" w:cs="Times New Roman"/>
            <w:sz w:val="24"/>
            <w:szCs w:val="24"/>
          </w:rPr>
          <w:id w:val="558132250"/>
          <w:citation/>
        </w:sdtPr>
        <w:sdtContent>
          <w:r w:rsidR="00474376">
            <w:rPr>
              <w:rFonts w:ascii="Times New Roman" w:hAnsi="Times New Roman" w:cs="Times New Roman"/>
              <w:sz w:val="24"/>
              <w:szCs w:val="24"/>
            </w:rPr>
            <w:fldChar w:fldCharType="begin"/>
          </w:r>
          <w:r w:rsidR="00474376">
            <w:rPr>
              <w:rFonts w:ascii="Times New Roman" w:hAnsi="Times New Roman" w:cs="Times New Roman"/>
              <w:sz w:val="24"/>
              <w:szCs w:val="24"/>
            </w:rPr>
            <w:instrText xml:space="preserve"> CITATION Elr19 \l 1033 </w:instrText>
          </w:r>
          <w:r w:rsidR="00474376">
            <w:rPr>
              <w:rFonts w:ascii="Times New Roman" w:hAnsi="Times New Roman" w:cs="Times New Roman"/>
              <w:sz w:val="24"/>
              <w:szCs w:val="24"/>
            </w:rPr>
            <w:fldChar w:fldCharType="separate"/>
          </w:r>
          <w:r w:rsidR="00474376" w:rsidRPr="00474376">
            <w:rPr>
              <w:rFonts w:ascii="Times New Roman" w:hAnsi="Times New Roman" w:cs="Times New Roman"/>
              <w:noProof/>
              <w:sz w:val="24"/>
              <w:szCs w:val="24"/>
            </w:rPr>
            <w:t>(Elrehail, Abuhjeeleh, Alzghoul, Alnajdawi, &amp; Ibrahim, 2019)</w:t>
          </w:r>
          <w:r w:rsidR="00474376">
            <w:rPr>
              <w:rFonts w:ascii="Times New Roman" w:hAnsi="Times New Roman" w:cs="Times New Roman"/>
              <w:sz w:val="24"/>
              <w:szCs w:val="24"/>
            </w:rPr>
            <w:fldChar w:fldCharType="end"/>
          </w:r>
        </w:sdtContent>
      </w:sdt>
      <w:r w:rsidR="00474376">
        <w:rPr>
          <w:rFonts w:ascii="Times New Roman" w:hAnsi="Times New Roman" w:cs="Times New Roman"/>
          <w:sz w:val="24"/>
          <w:szCs w:val="24"/>
        </w:rPr>
        <w:t xml:space="preserve">, </w:t>
      </w:r>
      <w:r w:rsidRPr="00F220C2">
        <w:rPr>
          <w:rFonts w:ascii="Times New Roman" w:hAnsi="Times New Roman" w:cs="Times New Roman"/>
          <w:sz w:val="24"/>
          <w:szCs w:val="24"/>
        </w:rPr>
        <w:t>HRM can foster a positive work environment by encouraging open communication, employee participation, and transparency. By encouraging positive employee behaviors, HRM can contribute to the development of a high-performing work culture and promote Sainco's competitive advantage. By adhering to these stages, HRM can assist employees in comprehending the significance of the new goal-setting approach, setting attainable objectives, and receiving the necessary support and resources to enhance their performance. This will ultimately result in enhanced behavioral outcomes, such as increased motivation, job satisfaction, and engagement, which can contribute to the organization’s overall competitive advantage.</w:t>
      </w:r>
    </w:p>
    <w:p w14:paraId="7F4206FD" w14:textId="5150B46E" w:rsidR="00F220C2" w:rsidRPr="00F220C2" w:rsidRDefault="00F220C2" w:rsidP="00516CBC">
      <w:pPr>
        <w:spacing w:after="0" w:line="360" w:lineRule="auto"/>
        <w:rPr>
          <w:rFonts w:ascii="Times New Roman" w:hAnsi="Times New Roman" w:cs="Times New Roman"/>
          <w:b/>
          <w:bCs/>
          <w:sz w:val="24"/>
          <w:szCs w:val="24"/>
        </w:rPr>
      </w:pPr>
      <w:r w:rsidRPr="00F220C2">
        <w:rPr>
          <w:rFonts w:ascii="Times New Roman" w:hAnsi="Times New Roman" w:cs="Times New Roman"/>
          <w:b/>
          <w:bCs/>
          <w:sz w:val="24"/>
          <w:szCs w:val="24"/>
        </w:rPr>
        <w:t xml:space="preserve">The </w:t>
      </w:r>
      <w:r>
        <w:rPr>
          <w:rFonts w:ascii="Times New Roman" w:hAnsi="Times New Roman" w:cs="Times New Roman"/>
          <w:b/>
          <w:bCs/>
          <w:sz w:val="24"/>
          <w:szCs w:val="24"/>
        </w:rPr>
        <w:t>Performance</w:t>
      </w:r>
      <w:r w:rsidRPr="00F220C2">
        <w:rPr>
          <w:rFonts w:ascii="Times New Roman" w:hAnsi="Times New Roman" w:cs="Times New Roman"/>
          <w:b/>
          <w:bCs/>
          <w:sz w:val="24"/>
          <w:szCs w:val="24"/>
        </w:rPr>
        <w:t xml:space="preserve"> Outcomes</w:t>
      </w:r>
    </w:p>
    <w:p w14:paraId="33CDA1DE" w14:textId="7CC2ED93" w:rsidR="00F220C2" w:rsidRDefault="00F220C2" w:rsidP="00F220C2">
      <w:pPr>
        <w:spacing w:after="0" w:line="360" w:lineRule="auto"/>
        <w:ind w:firstLine="720"/>
        <w:jc w:val="both"/>
        <w:rPr>
          <w:rFonts w:ascii="Times New Roman" w:hAnsi="Times New Roman" w:cs="Times New Roman"/>
          <w:sz w:val="24"/>
          <w:szCs w:val="24"/>
        </w:rPr>
      </w:pPr>
      <w:r w:rsidRPr="00F220C2">
        <w:rPr>
          <w:rFonts w:ascii="Times New Roman" w:hAnsi="Times New Roman" w:cs="Times New Roman"/>
          <w:sz w:val="24"/>
          <w:szCs w:val="24"/>
        </w:rPr>
        <w:t>The following stages outline the function of HRM at Sainco in implementing the new goal-setting approach from an autocratic management style in terms of employee performance outcomes.</w:t>
      </w:r>
      <w:r>
        <w:rPr>
          <w:rFonts w:ascii="Times New Roman" w:hAnsi="Times New Roman" w:cs="Times New Roman"/>
          <w:sz w:val="24"/>
          <w:szCs w:val="24"/>
        </w:rPr>
        <w:t xml:space="preserve"> Figure 1.4 shows the roles of HRM in determining the performance outcomes of the employees after implementation of the goal setting approach.</w:t>
      </w:r>
    </w:p>
    <w:p w14:paraId="4A87E5F6" w14:textId="77777777" w:rsidR="00516CBC" w:rsidRDefault="00516CBC" w:rsidP="00287638">
      <w:pPr>
        <w:spacing w:after="0" w:line="240" w:lineRule="auto"/>
        <w:ind w:firstLine="720"/>
        <w:jc w:val="both"/>
        <w:rPr>
          <w:rFonts w:ascii="Times New Roman" w:hAnsi="Times New Roman" w:cs="Times New Roman"/>
          <w:sz w:val="24"/>
          <w:szCs w:val="24"/>
        </w:rPr>
      </w:pPr>
    </w:p>
    <w:p w14:paraId="5C28DDD4" w14:textId="72A8797B" w:rsidR="00F220C2" w:rsidRDefault="00516CBC" w:rsidP="00516CBC">
      <w:pPr>
        <w:spacing w:after="0" w:line="240" w:lineRule="auto"/>
        <w:jc w:val="center"/>
        <w:rPr>
          <w:noProof/>
        </w:rPr>
      </w:pPr>
      <w:r>
        <w:rPr>
          <w:noProof/>
        </w:rPr>
        <w:drawing>
          <wp:inline distT="0" distB="0" distL="0" distR="0" wp14:anchorId="44494757" wp14:editId="4B54EFCE">
            <wp:extent cx="2795270" cy="2819400"/>
            <wp:effectExtent l="19050" t="19050" r="2413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621" t="4119" b="2909"/>
                    <a:stretch/>
                  </pic:blipFill>
                  <pic:spPr bwMode="auto">
                    <a:xfrm>
                      <a:off x="0" y="0"/>
                      <a:ext cx="2830345" cy="2854778"/>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5E5B2720" w14:textId="50677B68" w:rsidR="00516CBC" w:rsidRDefault="00516CBC" w:rsidP="00516CBC">
      <w:pPr>
        <w:tabs>
          <w:tab w:val="left" w:pos="2820"/>
        </w:tabs>
        <w:jc w:val="center"/>
        <w:rPr>
          <w:rFonts w:ascii="Times New Roman" w:hAnsi="Times New Roman" w:cs="Times New Roman"/>
          <w:sz w:val="24"/>
          <w:szCs w:val="24"/>
        </w:rPr>
      </w:pPr>
      <w:r>
        <w:rPr>
          <w:rFonts w:ascii="Times New Roman" w:hAnsi="Times New Roman" w:cs="Times New Roman"/>
          <w:sz w:val="24"/>
          <w:szCs w:val="24"/>
        </w:rPr>
        <w:t>Figure 1.4 The Role of HRM in determining Performance Outcomes</w:t>
      </w:r>
      <w:r w:rsidR="00474376">
        <w:rPr>
          <w:rFonts w:ascii="Times New Roman" w:hAnsi="Times New Roman" w:cs="Times New Roman"/>
          <w:sz w:val="24"/>
          <w:szCs w:val="24"/>
        </w:rPr>
        <w:t xml:space="preserve"> </w:t>
      </w:r>
      <w:sdt>
        <w:sdtPr>
          <w:rPr>
            <w:rFonts w:ascii="Times New Roman" w:hAnsi="Times New Roman" w:cs="Times New Roman"/>
            <w:sz w:val="24"/>
            <w:szCs w:val="24"/>
          </w:rPr>
          <w:id w:val="-1463723232"/>
          <w:citation/>
        </w:sdtPr>
        <w:sdtContent>
          <w:r w:rsidR="00474376">
            <w:rPr>
              <w:rFonts w:ascii="Times New Roman" w:hAnsi="Times New Roman" w:cs="Times New Roman"/>
              <w:sz w:val="24"/>
              <w:szCs w:val="24"/>
            </w:rPr>
            <w:fldChar w:fldCharType="begin"/>
          </w:r>
          <w:r w:rsidR="00474376">
            <w:rPr>
              <w:rFonts w:ascii="Times New Roman" w:hAnsi="Times New Roman" w:cs="Times New Roman"/>
              <w:sz w:val="24"/>
              <w:szCs w:val="24"/>
            </w:rPr>
            <w:instrText xml:space="preserve"> CITATION Waq21 \l 1033 </w:instrText>
          </w:r>
          <w:r w:rsidR="00474376">
            <w:rPr>
              <w:rFonts w:ascii="Times New Roman" w:hAnsi="Times New Roman" w:cs="Times New Roman"/>
              <w:sz w:val="24"/>
              <w:szCs w:val="24"/>
            </w:rPr>
            <w:fldChar w:fldCharType="separate"/>
          </w:r>
          <w:r w:rsidR="00474376" w:rsidRPr="00474376">
            <w:rPr>
              <w:rFonts w:ascii="Times New Roman" w:hAnsi="Times New Roman" w:cs="Times New Roman"/>
              <w:noProof/>
              <w:sz w:val="24"/>
              <w:szCs w:val="24"/>
            </w:rPr>
            <w:t>(Waqas, Honggang, Ahmad, Khan, &amp; Iqbal, 2021)</w:t>
          </w:r>
          <w:r w:rsidR="00474376">
            <w:rPr>
              <w:rFonts w:ascii="Times New Roman" w:hAnsi="Times New Roman" w:cs="Times New Roman"/>
              <w:sz w:val="24"/>
              <w:szCs w:val="24"/>
            </w:rPr>
            <w:fldChar w:fldCharType="end"/>
          </w:r>
        </w:sdtContent>
      </w:sdt>
      <w:r w:rsidR="00474376">
        <w:rPr>
          <w:rFonts w:ascii="Times New Roman" w:hAnsi="Times New Roman" w:cs="Times New Roman"/>
          <w:sz w:val="24"/>
          <w:szCs w:val="24"/>
        </w:rPr>
        <w:t>.</w:t>
      </w:r>
    </w:p>
    <w:p w14:paraId="6FA36E0B" w14:textId="285555AA" w:rsidR="00516CBC" w:rsidRPr="00516CBC" w:rsidRDefault="00516CBC" w:rsidP="00516CBC">
      <w:pPr>
        <w:tabs>
          <w:tab w:val="left" w:pos="2820"/>
        </w:tabs>
        <w:spacing w:after="0" w:line="360" w:lineRule="auto"/>
        <w:jc w:val="both"/>
        <w:rPr>
          <w:rFonts w:ascii="Times New Roman" w:hAnsi="Times New Roman" w:cs="Times New Roman"/>
          <w:sz w:val="24"/>
          <w:szCs w:val="24"/>
        </w:rPr>
      </w:pPr>
      <w:r w:rsidRPr="00516CBC">
        <w:rPr>
          <w:rFonts w:ascii="Times New Roman" w:hAnsi="Times New Roman" w:cs="Times New Roman"/>
          <w:b/>
          <w:bCs/>
          <w:sz w:val="24"/>
          <w:szCs w:val="24"/>
        </w:rPr>
        <w:lastRenderedPageBreak/>
        <w:t>Transmission and Instruction</w:t>
      </w:r>
      <w:r w:rsidR="00287638">
        <w:rPr>
          <w:rFonts w:ascii="Times New Roman" w:hAnsi="Times New Roman" w:cs="Times New Roman"/>
          <w:b/>
          <w:bCs/>
          <w:sz w:val="24"/>
          <w:szCs w:val="24"/>
        </w:rPr>
        <w:t xml:space="preserve"> (PO1)</w:t>
      </w:r>
      <w:r w:rsidRPr="00516CBC">
        <w:rPr>
          <w:rFonts w:ascii="Times New Roman" w:hAnsi="Times New Roman" w:cs="Times New Roman"/>
          <w:b/>
          <w:bCs/>
          <w:sz w:val="24"/>
          <w:szCs w:val="24"/>
        </w:rPr>
        <w:t>:</w:t>
      </w:r>
      <w:r>
        <w:rPr>
          <w:rFonts w:ascii="Times New Roman" w:hAnsi="Times New Roman" w:cs="Times New Roman"/>
          <w:sz w:val="24"/>
          <w:szCs w:val="24"/>
        </w:rPr>
        <w:t xml:space="preserve"> </w:t>
      </w:r>
      <w:r w:rsidRPr="00516CBC">
        <w:rPr>
          <w:rFonts w:ascii="Times New Roman" w:hAnsi="Times New Roman" w:cs="Times New Roman"/>
          <w:sz w:val="24"/>
          <w:szCs w:val="24"/>
        </w:rPr>
        <w:t>HRM must communicate the new goal-setting approach to all employees, highlighting the advantages of the new approach and how it corresponds with the organization’s objectives. Employees should receive training on setting SMART objectives, monitoring progress, and providing feedback. This will help employees comprehend the new strategy and effectively implement it</w:t>
      </w:r>
      <w:r w:rsidR="00474376">
        <w:rPr>
          <w:rFonts w:ascii="Times New Roman" w:hAnsi="Times New Roman" w:cs="Times New Roman"/>
          <w:sz w:val="24"/>
          <w:szCs w:val="24"/>
        </w:rPr>
        <w:t xml:space="preserve"> </w:t>
      </w:r>
      <w:sdt>
        <w:sdtPr>
          <w:rPr>
            <w:rFonts w:ascii="Times New Roman" w:hAnsi="Times New Roman" w:cs="Times New Roman"/>
            <w:sz w:val="24"/>
            <w:szCs w:val="24"/>
          </w:rPr>
          <w:id w:val="-789888953"/>
          <w:citation/>
        </w:sdtPr>
        <w:sdtContent>
          <w:r w:rsidR="0035291B">
            <w:rPr>
              <w:rFonts w:ascii="Times New Roman" w:hAnsi="Times New Roman" w:cs="Times New Roman"/>
              <w:sz w:val="24"/>
              <w:szCs w:val="24"/>
            </w:rPr>
            <w:fldChar w:fldCharType="begin"/>
          </w:r>
          <w:r w:rsidR="0035291B">
            <w:rPr>
              <w:rFonts w:ascii="Times New Roman" w:hAnsi="Times New Roman" w:cs="Times New Roman"/>
              <w:sz w:val="24"/>
              <w:szCs w:val="24"/>
            </w:rPr>
            <w:instrText xml:space="preserve"> CITATION Cat22 \l 1033 </w:instrText>
          </w:r>
          <w:r w:rsidR="0035291B">
            <w:rPr>
              <w:rFonts w:ascii="Times New Roman" w:hAnsi="Times New Roman" w:cs="Times New Roman"/>
              <w:sz w:val="24"/>
              <w:szCs w:val="24"/>
            </w:rPr>
            <w:fldChar w:fldCharType="separate"/>
          </w:r>
          <w:r w:rsidR="0035291B" w:rsidRPr="0035291B">
            <w:rPr>
              <w:rFonts w:ascii="Times New Roman" w:hAnsi="Times New Roman" w:cs="Times New Roman"/>
              <w:noProof/>
              <w:sz w:val="24"/>
              <w:szCs w:val="24"/>
            </w:rPr>
            <w:t>(Catherine &amp; Fonceca, 2022)</w:t>
          </w:r>
          <w:r w:rsidR="0035291B">
            <w:rPr>
              <w:rFonts w:ascii="Times New Roman" w:hAnsi="Times New Roman" w:cs="Times New Roman"/>
              <w:sz w:val="24"/>
              <w:szCs w:val="24"/>
            </w:rPr>
            <w:fldChar w:fldCharType="end"/>
          </w:r>
        </w:sdtContent>
      </w:sdt>
      <w:r w:rsidRPr="00516CBC">
        <w:rPr>
          <w:rFonts w:ascii="Times New Roman" w:hAnsi="Times New Roman" w:cs="Times New Roman"/>
          <w:sz w:val="24"/>
          <w:szCs w:val="24"/>
        </w:rPr>
        <w:t>.</w:t>
      </w:r>
    </w:p>
    <w:p w14:paraId="17360A6C" w14:textId="330B21B0" w:rsidR="00516CBC" w:rsidRPr="00516CBC" w:rsidRDefault="00516CBC" w:rsidP="00516CBC">
      <w:pPr>
        <w:tabs>
          <w:tab w:val="left" w:pos="2820"/>
        </w:tabs>
        <w:spacing w:after="0" w:line="360" w:lineRule="auto"/>
        <w:jc w:val="both"/>
        <w:rPr>
          <w:rFonts w:ascii="Times New Roman" w:hAnsi="Times New Roman" w:cs="Times New Roman"/>
          <w:sz w:val="24"/>
          <w:szCs w:val="24"/>
        </w:rPr>
      </w:pPr>
      <w:r w:rsidRPr="00516CBC">
        <w:rPr>
          <w:rFonts w:ascii="Times New Roman" w:hAnsi="Times New Roman" w:cs="Times New Roman"/>
          <w:b/>
          <w:bCs/>
          <w:sz w:val="24"/>
          <w:szCs w:val="24"/>
        </w:rPr>
        <w:t>Goal-Setting</w:t>
      </w:r>
      <w:r w:rsidR="00287638">
        <w:rPr>
          <w:rFonts w:ascii="Times New Roman" w:hAnsi="Times New Roman" w:cs="Times New Roman"/>
          <w:b/>
          <w:bCs/>
          <w:sz w:val="24"/>
          <w:szCs w:val="24"/>
        </w:rPr>
        <w:t xml:space="preserve"> (PO2)</w:t>
      </w:r>
      <w:r w:rsidRPr="00516CBC">
        <w:rPr>
          <w:rFonts w:ascii="Times New Roman" w:hAnsi="Times New Roman" w:cs="Times New Roman"/>
          <w:b/>
          <w:bCs/>
          <w:sz w:val="24"/>
          <w:szCs w:val="24"/>
        </w:rPr>
        <w:t>:</w:t>
      </w:r>
      <w:r>
        <w:rPr>
          <w:rFonts w:ascii="Times New Roman" w:hAnsi="Times New Roman" w:cs="Times New Roman"/>
          <w:sz w:val="24"/>
          <w:szCs w:val="24"/>
        </w:rPr>
        <w:t xml:space="preserve"> </w:t>
      </w:r>
      <w:r w:rsidRPr="00516CBC">
        <w:rPr>
          <w:rFonts w:ascii="Times New Roman" w:hAnsi="Times New Roman" w:cs="Times New Roman"/>
          <w:sz w:val="24"/>
          <w:szCs w:val="24"/>
        </w:rPr>
        <w:t>HRM should collaborate with managers and workers to establish objectives that are specific, measurable, achievable, pertinent, and time-bound. These objectives should align with the strategic objectives of the organization and be designed to improve employee performance</w:t>
      </w:r>
      <w:r w:rsidR="00474376">
        <w:rPr>
          <w:rFonts w:ascii="Times New Roman" w:hAnsi="Times New Roman" w:cs="Times New Roman"/>
          <w:sz w:val="24"/>
          <w:szCs w:val="24"/>
        </w:rPr>
        <w:t xml:space="preserve"> </w:t>
      </w:r>
      <w:sdt>
        <w:sdtPr>
          <w:rPr>
            <w:rFonts w:ascii="Times New Roman" w:hAnsi="Times New Roman" w:cs="Times New Roman"/>
            <w:sz w:val="24"/>
            <w:szCs w:val="24"/>
          </w:rPr>
          <w:id w:val="1803656671"/>
          <w:citation/>
        </w:sdtPr>
        <w:sdtContent>
          <w:r w:rsidR="00474376" w:rsidRPr="00474376">
            <w:rPr>
              <w:rFonts w:ascii="Times New Roman" w:hAnsi="Times New Roman" w:cs="Times New Roman"/>
              <w:sz w:val="24"/>
              <w:szCs w:val="24"/>
            </w:rPr>
            <w:fldChar w:fldCharType="begin"/>
          </w:r>
          <w:r w:rsidR="00474376" w:rsidRPr="00474376">
            <w:rPr>
              <w:rFonts w:ascii="Times New Roman" w:hAnsi="Times New Roman" w:cs="Times New Roman"/>
              <w:sz w:val="24"/>
              <w:szCs w:val="24"/>
            </w:rPr>
            <w:instrText xml:space="preserve"> CITATION Waq21 \l 1033 </w:instrText>
          </w:r>
          <w:r w:rsidR="00474376" w:rsidRPr="00474376">
            <w:rPr>
              <w:rFonts w:ascii="Times New Roman" w:hAnsi="Times New Roman" w:cs="Times New Roman"/>
              <w:sz w:val="24"/>
              <w:szCs w:val="24"/>
            </w:rPr>
            <w:fldChar w:fldCharType="separate"/>
          </w:r>
          <w:r w:rsidR="00474376" w:rsidRPr="00474376">
            <w:rPr>
              <w:rFonts w:ascii="Times New Roman" w:hAnsi="Times New Roman" w:cs="Times New Roman"/>
              <w:sz w:val="24"/>
              <w:szCs w:val="24"/>
            </w:rPr>
            <w:t>(Waqas, Honggang, Ahmad, Khan, &amp; Iqbal, 2021)</w:t>
          </w:r>
          <w:r w:rsidR="00474376" w:rsidRPr="00474376">
            <w:rPr>
              <w:rFonts w:ascii="Times New Roman" w:hAnsi="Times New Roman" w:cs="Times New Roman"/>
              <w:sz w:val="24"/>
              <w:szCs w:val="24"/>
            </w:rPr>
            <w:fldChar w:fldCharType="end"/>
          </w:r>
        </w:sdtContent>
      </w:sdt>
      <w:r w:rsidRPr="00516CBC">
        <w:rPr>
          <w:rFonts w:ascii="Times New Roman" w:hAnsi="Times New Roman" w:cs="Times New Roman"/>
          <w:sz w:val="24"/>
          <w:szCs w:val="24"/>
        </w:rPr>
        <w:t>.</w:t>
      </w:r>
    </w:p>
    <w:p w14:paraId="39266950" w14:textId="6A42A8E8" w:rsidR="00516CBC" w:rsidRPr="00516CBC" w:rsidRDefault="00516CBC" w:rsidP="00516CBC">
      <w:pPr>
        <w:tabs>
          <w:tab w:val="left" w:pos="2820"/>
        </w:tabs>
        <w:spacing w:after="0" w:line="360" w:lineRule="auto"/>
        <w:jc w:val="both"/>
        <w:rPr>
          <w:rFonts w:ascii="Times New Roman" w:hAnsi="Times New Roman" w:cs="Times New Roman"/>
          <w:sz w:val="24"/>
          <w:szCs w:val="24"/>
        </w:rPr>
      </w:pPr>
      <w:r w:rsidRPr="00516CBC">
        <w:rPr>
          <w:rFonts w:ascii="Times New Roman" w:hAnsi="Times New Roman" w:cs="Times New Roman"/>
          <w:b/>
          <w:bCs/>
          <w:sz w:val="24"/>
          <w:szCs w:val="24"/>
        </w:rPr>
        <w:t>Performance Measurement</w:t>
      </w:r>
      <w:r w:rsidR="00287638">
        <w:rPr>
          <w:rFonts w:ascii="Times New Roman" w:hAnsi="Times New Roman" w:cs="Times New Roman"/>
          <w:b/>
          <w:bCs/>
          <w:sz w:val="24"/>
          <w:szCs w:val="24"/>
        </w:rPr>
        <w:t xml:space="preserve"> (PO3)</w:t>
      </w:r>
      <w:r w:rsidRPr="00516CBC">
        <w:rPr>
          <w:rFonts w:ascii="Times New Roman" w:hAnsi="Times New Roman" w:cs="Times New Roman"/>
          <w:b/>
          <w:bCs/>
          <w:sz w:val="24"/>
          <w:szCs w:val="24"/>
        </w:rPr>
        <w:t>:</w:t>
      </w:r>
      <w:r>
        <w:rPr>
          <w:rFonts w:ascii="Times New Roman" w:hAnsi="Times New Roman" w:cs="Times New Roman"/>
          <w:sz w:val="24"/>
          <w:szCs w:val="24"/>
        </w:rPr>
        <w:t xml:space="preserve"> </w:t>
      </w:r>
      <w:r w:rsidRPr="00516CBC">
        <w:rPr>
          <w:rFonts w:ascii="Times New Roman" w:hAnsi="Times New Roman" w:cs="Times New Roman"/>
          <w:sz w:val="24"/>
          <w:szCs w:val="24"/>
        </w:rPr>
        <w:t>HRM should establish a system to track employees' progress towards their objectives. Regular check-ins and feedback sessions should be held to evaluate progress and identify areas requiring assistance. This will assist employees in staying on schedule and ensuring that they are making progress towards their objectives.</w:t>
      </w:r>
    </w:p>
    <w:p w14:paraId="1CE0F1BB" w14:textId="5E3B94E8" w:rsidR="00516CBC" w:rsidRPr="00516CBC" w:rsidRDefault="00516CBC" w:rsidP="00516CBC">
      <w:pPr>
        <w:tabs>
          <w:tab w:val="left" w:pos="2820"/>
        </w:tabs>
        <w:spacing w:after="0" w:line="360" w:lineRule="auto"/>
        <w:jc w:val="both"/>
        <w:rPr>
          <w:rFonts w:ascii="Times New Roman" w:hAnsi="Times New Roman" w:cs="Times New Roman"/>
          <w:sz w:val="24"/>
          <w:szCs w:val="24"/>
        </w:rPr>
      </w:pPr>
      <w:r w:rsidRPr="00516CBC">
        <w:rPr>
          <w:rFonts w:ascii="Times New Roman" w:hAnsi="Times New Roman" w:cs="Times New Roman"/>
          <w:b/>
          <w:bCs/>
          <w:sz w:val="24"/>
          <w:szCs w:val="24"/>
        </w:rPr>
        <w:t>Effectiveness Evaluation</w:t>
      </w:r>
      <w:r w:rsidR="00287638">
        <w:rPr>
          <w:rFonts w:ascii="Times New Roman" w:hAnsi="Times New Roman" w:cs="Times New Roman"/>
          <w:b/>
          <w:bCs/>
          <w:sz w:val="24"/>
          <w:szCs w:val="24"/>
        </w:rPr>
        <w:t xml:space="preserve"> (P04)</w:t>
      </w:r>
      <w:r w:rsidRPr="00516CBC">
        <w:rPr>
          <w:rFonts w:ascii="Times New Roman" w:hAnsi="Times New Roman" w:cs="Times New Roman"/>
          <w:b/>
          <w:bCs/>
          <w:sz w:val="24"/>
          <w:szCs w:val="24"/>
        </w:rPr>
        <w:t>:</w:t>
      </w:r>
      <w:r>
        <w:rPr>
          <w:rFonts w:ascii="Times New Roman" w:hAnsi="Times New Roman" w:cs="Times New Roman"/>
          <w:sz w:val="24"/>
          <w:szCs w:val="24"/>
        </w:rPr>
        <w:t xml:space="preserve"> </w:t>
      </w:r>
      <w:r w:rsidRPr="00516CBC">
        <w:rPr>
          <w:rFonts w:ascii="Times New Roman" w:hAnsi="Times New Roman" w:cs="Times New Roman"/>
          <w:sz w:val="24"/>
          <w:szCs w:val="24"/>
        </w:rPr>
        <w:t>HRM should implement a performance evaluation system that is objective, transparent, and consistent with the new goal-setting strategy. This evaluation should focus on the employees' progress towards attaining their objectives and be used to identify areas for improvement and provide performance feedback</w:t>
      </w:r>
      <w:r w:rsidR="0035291B">
        <w:rPr>
          <w:rFonts w:ascii="Times New Roman" w:hAnsi="Times New Roman" w:cs="Times New Roman"/>
          <w:sz w:val="24"/>
          <w:szCs w:val="24"/>
        </w:rPr>
        <w:t xml:space="preserve"> </w:t>
      </w:r>
      <w:sdt>
        <w:sdtPr>
          <w:rPr>
            <w:rFonts w:ascii="Times New Roman" w:hAnsi="Times New Roman" w:cs="Times New Roman"/>
            <w:sz w:val="24"/>
            <w:szCs w:val="24"/>
          </w:rPr>
          <w:id w:val="-285432889"/>
          <w:citation/>
        </w:sdtPr>
        <w:sdtContent>
          <w:r w:rsidR="0035291B">
            <w:rPr>
              <w:rFonts w:ascii="Times New Roman" w:hAnsi="Times New Roman" w:cs="Times New Roman"/>
              <w:sz w:val="24"/>
              <w:szCs w:val="24"/>
            </w:rPr>
            <w:fldChar w:fldCharType="begin"/>
          </w:r>
          <w:r w:rsidR="0035291B">
            <w:rPr>
              <w:rFonts w:ascii="Times New Roman" w:hAnsi="Times New Roman" w:cs="Times New Roman"/>
              <w:sz w:val="24"/>
              <w:szCs w:val="24"/>
            </w:rPr>
            <w:instrText xml:space="preserve"> CITATION Gar221 \l 1033 </w:instrText>
          </w:r>
          <w:r w:rsidR="0035291B">
            <w:rPr>
              <w:rFonts w:ascii="Times New Roman" w:hAnsi="Times New Roman" w:cs="Times New Roman"/>
              <w:sz w:val="24"/>
              <w:szCs w:val="24"/>
            </w:rPr>
            <w:fldChar w:fldCharType="separate"/>
          </w:r>
          <w:r w:rsidR="0035291B" w:rsidRPr="0035291B">
            <w:rPr>
              <w:rFonts w:ascii="Times New Roman" w:hAnsi="Times New Roman" w:cs="Times New Roman"/>
              <w:noProof/>
              <w:sz w:val="24"/>
              <w:szCs w:val="24"/>
            </w:rPr>
            <w:t>(Garg, Sinha, Kar, &amp; Mani, 2022)</w:t>
          </w:r>
          <w:r w:rsidR="0035291B">
            <w:rPr>
              <w:rFonts w:ascii="Times New Roman" w:hAnsi="Times New Roman" w:cs="Times New Roman"/>
              <w:sz w:val="24"/>
              <w:szCs w:val="24"/>
            </w:rPr>
            <w:fldChar w:fldCharType="end"/>
          </w:r>
        </w:sdtContent>
      </w:sdt>
      <w:r w:rsidRPr="00516CBC">
        <w:rPr>
          <w:rFonts w:ascii="Times New Roman" w:hAnsi="Times New Roman" w:cs="Times New Roman"/>
          <w:sz w:val="24"/>
          <w:szCs w:val="24"/>
        </w:rPr>
        <w:t>.</w:t>
      </w:r>
    </w:p>
    <w:p w14:paraId="30808B6E" w14:textId="437100B1" w:rsidR="00516CBC" w:rsidRPr="00516CBC" w:rsidRDefault="00516CBC" w:rsidP="00516CBC">
      <w:pPr>
        <w:tabs>
          <w:tab w:val="left" w:pos="2820"/>
        </w:tabs>
        <w:spacing w:after="0" w:line="360" w:lineRule="auto"/>
        <w:jc w:val="both"/>
        <w:rPr>
          <w:rFonts w:ascii="Times New Roman" w:hAnsi="Times New Roman" w:cs="Times New Roman"/>
          <w:sz w:val="24"/>
          <w:szCs w:val="24"/>
        </w:rPr>
      </w:pPr>
      <w:r w:rsidRPr="00516CBC">
        <w:rPr>
          <w:rFonts w:ascii="Times New Roman" w:hAnsi="Times New Roman" w:cs="Times New Roman"/>
          <w:b/>
          <w:bCs/>
          <w:sz w:val="24"/>
          <w:szCs w:val="24"/>
        </w:rPr>
        <w:t>Rewards and Accomplishment</w:t>
      </w:r>
      <w:r w:rsidR="00287638">
        <w:rPr>
          <w:rFonts w:ascii="Times New Roman" w:hAnsi="Times New Roman" w:cs="Times New Roman"/>
          <w:b/>
          <w:bCs/>
          <w:sz w:val="24"/>
          <w:szCs w:val="24"/>
        </w:rPr>
        <w:t xml:space="preserve"> (PO5)</w:t>
      </w:r>
      <w:r w:rsidRPr="00516CBC">
        <w:rPr>
          <w:rFonts w:ascii="Times New Roman" w:hAnsi="Times New Roman" w:cs="Times New Roman"/>
          <w:b/>
          <w:bCs/>
          <w:sz w:val="24"/>
          <w:szCs w:val="24"/>
        </w:rPr>
        <w:t>:</w:t>
      </w:r>
      <w:r>
        <w:rPr>
          <w:rFonts w:ascii="Times New Roman" w:hAnsi="Times New Roman" w:cs="Times New Roman"/>
          <w:sz w:val="24"/>
          <w:szCs w:val="24"/>
        </w:rPr>
        <w:t xml:space="preserve"> </w:t>
      </w:r>
      <w:r w:rsidRPr="00516CBC">
        <w:rPr>
          <w:rFonts w:ascii="Times New Roman" w:hAnsi="Times New Roman" w:cs="Times New Roman"/>
          <w:sz w:val="24"/>
          <w:szCs w:val="24"/>
        </w:rPr>
        <w:t>HRM should establish a rewards and recognition system that is consistent with the new goal-setting strategy. Employees who accomplish their objectives should be duly recognized and rewarded. This will encourage employees to continue working towards their objectives and foster a culture of high performance</w:t>
      </w:r>
      <w:r w:rsidR="0035291B">
        <w:rPr>
          <w:rFonts w:ascii="Times New Roman" w:hAnsi="Times New Roman" w:cs="Times New Roman"/>
          <w:sz w:val="24"/>
          <w:szCs w:val="24"/>
        </w:rPr>
        <w:t xml:space="preserve"> </w:t>
      </w:r>
      <w:sdt>
        <w:sdtPr>
          <w:rPr>
            <w:rFonts w:ascii="Times New Roman" w:hAnsi="Times New Roman" w:cs="Times New Roman"/>
            <w:sz w:val="24"/>
            <w:szCs w:val="24"/>
          </w:rPr>
          <w:id w:val="-1102568135"/>
          <w:citation/>
        </w:sdtPr>
        <w:sdtContent>
          <w:r w:rsidR="0035291B">
            <w:rPr>
              <w:rFonts w:ascii="Times New Roman" w:hAnsi="Times New Roman" w:cs="Times New Roman"/>
              <w:sz w:val="24"/>
              <w:szCs w:val="24"/>
            </w:rPr>
            <w:fldChar w:fldCharType="begin"/>
          </w:r>
          <w:r w:rsidR="0035291B">
            <w:rPr>
              <w:rFonts w:ascii="Times New Roman" w:hAnsi="Times New Roman" w:cs="Times New Roman"/>
              <w:sz w:val="24"/>
              <w:szCs w:val="24"/>
            </w:rPr>
            <w:instrText xml:space="preserve"> CITATION Gou22 \l 1033 </w:instrText>
          </w:r>
          <w:r w:rsidR="0035291B">
            <w:rPr>
              <w:rFonts w:ascii="Times New Roman" w:hAnsi="Times New Roman" w:cs="Times New Roman"/>
              <w:sz w:val="24"/>
              <w:szCs w:val="24"/>
            </w:rPr>
            <w:fldChar w:fldCharType="separate"/>
          </w:r>
          <w:r w:rsidR="0035291B" w:rsidRPr="0035291B">
            <w:rPr>
              <w:rFonts w:ascii="Times New Roman" w:hAnsi="Times New Roman" w:cs="Times New Roman"/>
              <w:noProof/>
              <w:sz w:val="24"/>
              <w:szCs w:val="24"/>
            </w:rPr>
            <w:t>(Gouda &amp; Tiwari, 2022)</w:t>
          </w:r>
          <w:r w:rsidR="0035291B">
            <w:rPr>
              <w:rFonts w:ascii="Times New Roman" w:hAnsi="Times New Roman" w:cs="Times New Roman"/>
              <w:sz w:val="24"/>
              <w:szCs w:val="24"/>
            </w:rPr>
            <w:fldChar w:fldCharType="end"/>
          </w:r>
        </w:sdtContent>
      </w:sdt>
      <w:r w:rsidRPr="00516CBC">
        <w:rPr>
          <w:rFonts w:ascii="Times New Roman" w:hAnsi="Times New Roman" w:cs="Times New Roman"/>
          <w:sz w:val="24"/>
          <w:szCs w:val="24"/>
        </w:rPr>
        <w:t>.</w:t>
      </w:r>
    </w:p>
    <w:p w14:paraId="58CCF927" w14:textId="77777777" w:rsidR="00516CBC" w:rsidRDefault="00516CBC" w:rsidP="00516CBC">
      <w:pPr>
        <w:tabs>
          <w:tab w:val="left" w:pos="2820"/>
        </w:tabs>
        <w:spacing w:after="0" w:line="360" w:lineRule="auto"/>
        <w:ind w:firstLine="720"/>
        <w:jc w:val="both"/>
        <w:rPr>
          <w:rFonts w:ascii="Times New Roman" w:hAnsi="Times New Roman" w:cs="Times New Roman"/>
          <w:sz w:val="24"/>
          <w:szCs w:val="24"/>
        </w:rPr>
      </w:pPr>
      <w:r w:rsidRPr="00516CBC">
        <w:rPr>
          <w:rFonts w:ascii="Times New Roman" w:hAnsi="Times New Roman" w:cs="Times New Roman"/>
          <w:sz w:val="24"/>
          <w:szCs w:val="24"/>
        </w:rPr>
        <w:t>In terms of employee performance outcomes, HRM plays a crucial role in implementing the new goal-setting strategy that replaces the autocratic management style. HRM must effectively communicate the new approach, provide training, monitor progress, evaluate performance, and implement a rewards and recognition system. This will contribute to the development of a high-performance culture, the alignment of employee goals with organizational objectives, and ultimately the company's competitive advantage.</w:t>
      </w:r>
    </w:p>
    <w:p w14:paraId="65983FAA" w14:textId="2989ECD6" w:rsidR="00AE5459" w:rsidRPr="00F220C2" w:rsidRDefault="00AE5459" w:rsidP="00AE5459">
      <w:pPr>
        <w:spacing w:after="0" w:line="360" w:lineRule="auto"/>
        <w:rPr>
          <w:rFonts w:ascii="Times New Roman" w:hAnsi="Times New Roman" w:cs="Times New Roman"/>
          <w:b/>
          <w:bCs/>
          <w:sz w:val="24"/>
          <w:szCs w:val="24"/>
        </w:rPr>
      </w:pPr>
      <w:r w:rsidRPr="00F220C2">
        <w:rPr>
          <w:rFonts w:ascii="Times New Roman" w:hAnsi="Times New Roman" w:cs="Times New Roman"/>
          <w:b/>
          <w:bCs/>
          <w:sz w:val="24"/>
          <w:szCs w:val="24"/>
        </w:rPr>
        <w:t xml:space="preserve">The </w:t>
      </w:r>
      <w:r>
        <w:rPr>
          <w:rFonts w:ascii="Times New Roman" w:hAnsi="Times New Roman" w:cs="Times New Roman"/>
          <w:b/>
          <w:bCs/>
          <w:sz w:val="24"/>
          <w:szCs w:val="24"/>
        </w:rPr>
        <w:t xml:space="preserve">Miscellaneous </w:t>
      </w:r>
      <w:r w:rsidRPr="00F220C2">
        <w:rPr>
          <w:rFonts w:ascii="Times New Roman" w:hAnsi="Times New Roman" w:cs="Times New Roman"/>
          <w:b/>
          <w:bCs/>
          <w:sz w:val="24"/>
          <w:szCs w:val="24"/>
        </w:rPr>
        <w:t>Outcomes</w:t>
      </w:r>
    </w:p>
    <w:p w14:paraId="26515C2B" w14:textId="404FDC2E" w:rsidR="00AE5459" w:rsidRDefault="00AE5459" w:rsidP="00AE5459">
      <w:pPr>
        <w:spacing w:after="0" w:line="360" w:lineRule="auto"/>
        <w:ind w:firstLine="720"/>
        <w:jc w:val="both"/>
        <w:rPr>
          <w:rFonts w:ascii="Times New Roman" w:hAnsi="Times New Roman" w:cs="Times New Roman"/>
          <w:sz w:val="24"/>
          <w:szCs w:val="24"/>
        </w:rPr>
      </w:pPr>
      <w:r w:rsidRPr="00AE5459">
        <w:rPr>
          <w:rFonts w:ascii="Times New Roman" w:hAnsi="Times New Roman" w:cs="Times New Roman"/>
          <w:sz w:val="24"/>
          <w:szCs w:val="24"/>
        </w:rPr>
        <w:t>In addition to behavioral and performance outcomes, the implementation of the new goal-setting strategy at Sainco will have additional effects on employees</w:t>
      </w:r>
      <w:r w:rsidR="0035291B">
        <w:rPr>
          <w:rFonts w:ascii="Times New Roman" w:hAnsi="Times New Roman" w:cs="Times New Roman"/>
          <w:sz w:val="24"/>
          <w:szCs w:val="24"/>
        </w:rPr>
        <w:t xml:space="preserve"> </w:t>
      </w:r>
      <w:sdt>
        <w:sdtPr>
          <w:rPr>
            <w:rFonts w:ascii="Times New Roman" w:hAnsi="Times New Roman" w:cs="Times New Roman"/>
            <w:sz w:val="24"/>
            <w:szCs w:val="24"/>
          </w:rPr>
          <w:id w:val="135378809"/>
          <w:citation/>
        </w:sdtPr>
        <w:sdtContent>
          <w:r w:rsidR="0035291B">
            <w:rPr>
              <w:rFonts w:ascii="Times New Roman" w:hAnsi="Times New Roman" w:cs="Times New Roman"/>
              <w:sz w:val="24"/>
              <w:szCs w:val="24"/>
            </w:rPr>
            <w:fldChar w:fldCharType="begin"/>
          </w:r>
          <w:r w:rsidR="0035291B">
            <w:rPr>
              <w:rFonts w:ascii="Times New Roman" w:hAnsi="Times New Roman" w:cs="Times New Roman"/>
              <w:sz w:val="24"/>
              <w:szCs w:val="24"/>
            </w:rPr>
            <w:instrText xml:space="preserve"> CITATION Nas20 \l 1033 </w:instrText>
          </w:r>
          <w:r w:rsidR="0035291B">
            <w:rPr>
              <w:rFonts w:ascii="Times New Roman" w:hAnsi="Times New Roman" w:cs="Times New Roman"/>
              <w:sz w:val="24"/>
              <w:szCs w:val="24"/>
            </w:rPr>
            <w:fldChar w:fldCharType="separate"/>
          </w:r>
          <w:r w:rsidR="0035291B" w:rsidRPr="0035291B">
            <w:rPr>
              <w:rFonts w:ascii="Times New Roman" w:hAnsi="Times New Roman" w:cs="Times New Roman"/>
              <w:noProof/>
              <w:sz w:val="24"/>
              <w:szCs w:val="24"/>
            </w:rPr>
            <w:t>(Nasifoglu Elidemir, Ozturen, &amp; Bayighomog, 2020)</w:t>
          </w:r>
          <w:r w:rsidR="0035291B">
            <w:rPr>
              <w:rFonts w:ascii="Times New Roman" w:hAnsi="Times New Roman" w:cs="Times New Roman"/>
              <w:sz w:val="24"/>
              <w:szCs w:val="24"/>
            </w:rPr>
            <w:fldChar w:fldCharType="end"/>
          </w:r>
        </w:sdtContent>
      </w:sdt>
      <w:r w:rsidRPr="00AE5459">
        <w:rPr>
          <w:rFonts w:ascii="Times New Roman" w:hAnsi="Times New Roman" w:cs="Times New Roman"/>
          <w:sz w:val="24"/>
          <w:szCs w:val="24"/>
        </w:rPr>
        <w:t>. HRM will play a vital role in administering the following outcomes:</w:t>
      </w:r>
    </w:p>
    <w:p w14:paraId="4AA32F1C" w14:textId="04E29AD5" w:rsidR="00AE5459" w:rsidRPr="00AE5459" w:rsidRDefault="00AE5459" w:rsidP="00AE5459">
      <w:pPr>
        <w:spacing w:after="0" w:line="360" w:lineRule="auto"/>
        <w:jc w:val="both"/>
        <w:rPr>
          <w:rFonts w:ascii="Times New Roman" w:hAnsi="Times New Roman" w:cs="Times New Roman"/>
          <w:sz w:val="24"/>
          <w:szCs w:val="24"/>
        </w:rPr>
      </w:pPr>
      <w:r w:rsidRPr="00AE5459">
        <w:rPr>
          <w:rFonts w:ascii="Times New Roman" w:hAnsi="Times New Roman" w:cs="Times New Roman"/>
          <w:b/>
          <w:bCs/>
          <w:sz w:val="24"/>
          <w:szCs w:val="24"/>
        </w:rPr>
        <w:lastRenderedPageBreak/>
        <w:t>Enhanced employee motivation and employment satisfaction</w:t>
      </w:r>
      <w:r w:rsidR="00287638">
        <w:rPr>
          <w:rFonts w:ascii="Times New Roman" w:hAnsi="Times New Roman" w:cs="Times New Roman"/>
          <w:b/>
          <w:bCs/>
          <w:sz w:val="24"/>
          <w:szCs w:val="24"/>
        </w:rPr>
        <w:t xml:space="preserve"> (MO1)</w:t>
      </w:r>
      <w:r w:rsidRPr="00AE5459">
        <w:rPr>
          <w:rFonts w:ascii="Times New Roman" w:hAnsi="Times New Roman" w:cs="Times New Roman"/>
          <w:b/>
          <w:bCs/>
          <w:sz w:val="24"/>
          <w:szCs w:val="24"/>
        </w:rPr>
        <w:t>:</w:t>
      </w:r>
      <w:r w:rsidRPr="00AE5459">
        <w:rPr>
          <w:rFonts w:ascii="Times New Roman" w:hAnsi="Times New Roman" w:cs="Times New Roman"/>
          <w:sz w:val="24"/>
          <w:szCs w:val="24"/>
        </w:rPr>
        <w:t xml:space="preserve"> The approach to goal-setting will enable employees to have a greater say in their job responsibilities and career development, resulting in increased employee engagement and job satisfaction.</w:t>
      </w:r>
    </w:p>
    <w:p w14:paraId="15805501" w14:textId="19994DC2" w:rsidR="00AE5459" w:rsidRPr="00AE5459" w:rsidRDefault="00AE5459" w:rsidP="00AE5459">
      <w:pPr>
        <w:spacing w:after="0" w:line="360" w:lineRule="auto"/>
        <w:jc w:val="both"/>
        <w:rPr>
          <w:rFonts w:ascii="Times New Roman" w:hAnsi="Times New Roman" w:cs="Times New Roman"/>
          <w:sz w:val="24"/>
          <w:szCs w:val="24"/>
        </w:rPr>
      </w:pPr>
      <w:r w:rsidRPr="00AE5459">
        <w:rPr>
          <w:rFonts w:ascii="Times New Roman" w:hAnsi="Times New Roman" w:cs="Times New Roman"/>
          <w:b/>
          <w:bCs/>
          <w:sz w:val="24"/>
          <w:szCs w:val="24"/>
        </w:rPr>
        <w:t>Increased staff retention</w:t>
      </w:r>
      <w:r w:rsidR="00287638">
        <w:rPr>
          <w:rFonts w:ascii="Times New Roman" w:hAnsi="Times New Roman" w:cs="Times New Roman"/>
          <w:b/>
          <w:bCs/>
          <w:sz w:val="24"/>
          <w:szCs w:val="24"/>
        </w:rPr>
        <w:t xml:space="preserve"> (MO2)</w:t>
      </w:r>
      <w:r w:rsidRPr="00AE5459">
        <w:rPr>
          <w:rFonts w:ascii="Times New Roman" w:hAnsi="Times New Roman" w:cs="Times New Roman"/>
          <w:b/>
          <w:bCs/>
          <w:sz w:val="24"/>
          <w:szCs w:val="24"/>
        </w:rPr>
        <w:t>:</w:t>
      </w:r>
      <w:r>
        <w:rPr>
          <w:rFonts w:ascii="Times New Roman" w:hAnsi="Times New Roman" w:cs="Times New Roman"/>
          <w:sz w:val="24"/>
          <w:szCs w:val="24"/>
        </w:rPr>
        <w:t xml:space="preserve"> </w:t>
      </w:r>
      <w:r w:rsidRPr="00AE5459">
        <w:rPr>
          <w:rFonts w:ascii="Times New Roman" w:hAnsi="Times New Roman" w:cs="Times New Roman"/>
          <w:sz w:val="24"/>
          <w:szCs w:val="24"/>
        </w:rPr>
        <w:t>When employees are empowered and have a sense of ownership over their work, they are more likely to remain with the organization, thereby reducing attrition costs</w:t>
      </w:r>
      <w:r w:rsidR="0035291B">
        <w:rPr>
          <w:rFonts w:ascii="Times New Roman" w:hAnsi="Times New Roman" w:cs="Times New Roman"/>
          <w:sz w:val="24"/>
          <w:szCs w:val="24"/>
        </w:rPr>
        <w:t xml:space="preserve"> </w:t>
      </w:r>
      <w:sdt>
        <w:sdtPr>
          <w:rPr>
            <w:rFonts w:ascii="Times New Roman" w:hAnsi="Times New Roman" w:cs="Times New Roman"/>
            <w:sz w:val="24"/>
            <w:szCs w:val="24"/>
          </w:rPr>
          <w:id w:val="-1076589278"/>
          <w:citation/>
        </w:sdtPr>
        <w:sdtContent>
          <w:r w:rsidR="0035291B">
            <w:rPr>
              <w:rFonts w:ascii="Times New Roman" w:hAnsi="Times New Roman" w:cs="Times New Roman"/>
              <w:sz w:val="24"/>
              <w:szCs w:val="24"/>
            </w:rPr>
            <w:fldChar w:fldCharType="begin"/>
          </w:r>
          <w:r w:rsidR="0035291B">
            <w:rPr>
              <w:rFonts w:ascii="Times New Roman" w:hAnsi="Times New Roman" w:cs="Times New Roman"/>
              <w:sz w:val="24"/>
              <w:szCs w:val="24"/>
            </w:rPr>
            <w:instrText xml:space="preserve"> CITATION Lis22 \l 1033 </w:instrText>
          </w:r>
          <w:r w:rsidR="0035291B">
            <w:rPr>
              <w:rFonts w:ascii="Times New Roman" w:hAnsi="Times New Roman" w:cs="Times New Roman"/>
              <w:sz w:val="24"/>
              <w:szCs w:val="24"/>
            </w:rPr>
            <w:fldChar w:fldCharType="separate"/>
          </w:r>
          <w:r w:rsidR="0035291B" w:rsidRPr="0035291B">
            <w:rPr>
              <w:rFonts w:ascii="Times New Roman" w:hAnsi="Times New Roman" w:cs="Times New Roman"/>
              <w:noProof/>
              <w:sz w:val="24"/>
              <w:szCs w:val="24"/>
            </w:rPr>
            <w:t>(Liska, 2022)</w:t>
          </w:r>
          <w:r w:rsidR="0035291B">
            <w:rPr>
              <w:rFonts w:ascii="Times New Roman" w:hAnsi="Times New Roman" w:cs="Times New Roman"/>
              <w:sz w:val="24"/>
              <w:szCs w:val="24"/>
            </w:rPr>
            <w:fldChar w:fldCharType="end"/>
          </w:r>
        </w:sdtContent>
      </w:sdt>
      <w:r w:rsidRPr="00AE5459">
        <w:rPr>
          <w:rFonts w:ascii="Times New Roman" w:hAnsi="Times New Roman" w:cs="Times New Roman"/>
          <w:sz w:val="24"/>
          <w:szCs w:val="24"/>
        </w:rPr>
        <w:t>.</w:t>
      </w:r>
    </w:p>
    <w:p w14:paraId="4959292C" w14:textId="09BEB3A7" w:rsidR="00AE5459" w:rsidRPr="00AE5459" w:rsidRDefault="00AE5459" w:rsidP="00AE5459">
      <w:pPr>
        <w:spacing w:after="0" w:line="360" w:lineRule="auto"/>
        <w:jc w:val="both"/>
        <w:rPr>
          <w:rFonts w:ascii="Times New Roman" w:hAnsi="Times New Roman" w:cs="Times New Roman"/>
          <w:sz w:val="24"/>
          <w:szCs w:val="24"/>
        </w:rPr>
      </w:pPr>
      <w:r w:rsidRPr="00AE5459">
        <w:rPr>
          <w:rFonts w:ascii="Times New Roman" w:hAnsi="Times New Roman" w:cs="Times New Roman"/>
          <w:b/>
          <w:bCs/>
          <w:sz w:val="24"/>
          <w:szCs w:val="24"/>
        </w:rPr>
        <w:t>Improved communication and teamwork</w:t>
      </w:r>
      <w:r w:rsidR="00287638">
        <w:rPr>
          <w:rFonts w:ascii="Times New Roman" w:hAnsi="Times New Roman" w:cs="Times New Roman"/>
          <w:b/>
          <w:bCs/>
          <w:sz w:val="24"/>
          <w:szCs w:val="24"/>
        </w:rPr>
        <w:t xml:space="preserve"> (MO3)</w:t>
      </w:r>
      <w:r w:rsidRPr="00AE5459">
        <w:rPr>
          <w:rFonts w:ascii="Times New Roman" w:hAnsi="Times New Roman" w:cs="Times New Roman"/>
          <w:b/>
          <w:bCs/>
          <w:sz w:val="24"/>
          <w:szCs w:val="24"/>
        </w:rPr>
        <w:t>:</w:t>
      </w:r>
      <w:r>
        <w:rPr>
          <w:rFonts w:ascii="Times New Roman" w:hAnsi="Times New Roman" w:cs="Times New Roman"/>
          <w:sz w:val="24"/>
          <w:szCs w:val="24"/>
        </w:rPr>
        <w:t xml:space="preserve"> </w:t>
      </w:r>
      <w:r w:rsidRPr="00AE5459">
        <w:rPr>
          <w:rFonts w:ascii="Times New Roman" w:hAnsi="Times New Roman" w:cs="Times New Roman"/>
          <w:sz w:val="24"/>
          <w:szCs w:val="24"/>
        </w:rPr>
        <w:t>The approach to goal-setting includes regular communication and feedback between employees and managers, fostering a culture of collaboration and cooperation.</w:t>
      </w:r>
    </w:p>
    <w:p w14:paraId="331F7659" w14:textId="01C4A5B1" w:rsidR="00AE5459" w:rsidRDefault="00AE5459" w:rsidP="00AE5459">
      <w:pPr>
        <w:spacing w:after="0" w:line="360" w:lineRule="auto"/>
        <w:jc w:val="both"/>
        <w:rPr>
          <w:rFonts w:ascii="Times New Roman" w:hAnsi="Times New Roman" w:cs="Times New Roman"/>
          <w:sz w:val="24"/>
          <w:szCs w:val="24"/>
        </w:rPr>
      </w:pPr>
      <w:r w:rsidRPr="00AE5459">
        <w:rPr>
          <w:rFonts w:ascii="Times New Roman" w:hAnsi="Times New Roman" w:cs="Times New Roman"/>
          <w:b/>
          <w:bCs/>
          <w:sz w:val="24"/>
          <w:szCs w:val="24"/>
        </w:rPr>
        <w:t>Improved alignment with organizational objectives</w:t>
      </w:r>
      <w:r w:rsidR="00287638">
        <w:rPr>
          <w:rFonts w:ascii="Times New Roman" w:hAnsi="Times New Roman" w:cs="Times New Roman"/>
          <w:b/>
          <w:bCs/>
          <w:sz w:val="24"/>
          <w:szCs w:val="24"/>
        </w:rPr>
        <w:t xml:space="preserve"> (MO4)</w:t>
      </w:r>
      <w:r w:rsidRPr="00AE5459">
        <w:rPr>
          <w:rFonts w:ascii="Times New Roman" w:hAnsi="Times New Roman" w:cs="Times New Roman"/>
          <w:b/>
          <w:bCs/>
          <w:sz w:val="24"/>
          <w:szCs w:val="24"/>
        </w:rPr>
        <w:t>:</w:t>
      </w:r>
      <w:r w:rsidRPr="00AE5459">
        <w:rPr>
          <w:rFonts w:ascii="Times New Roman" w:hAnsi="Times New Roman" w:cs="Times New Roman"/>
          <w:sz w:val="24"/>
          <w:szCs w:val="24"/>
        </w:rPr>
        <w:t xml:space="preserve"> </w:t>
      </w:r>
      <w:r>
        <w:rPr>
          <w:rFonts w:ascii="Times New Roman" w:hAnsi="Times New Roman" w:cs="Times New Roman"/>
          <w:sz w:val="24"/>
          <w:szCs w:val="24"/>
        </w:rPr>
        <w:t xml:space="preserve"> </w:t>
      </w:r>
      <w:r w:rsidRPr="00AE5459">
        <w:rPr>
          <w:rFonts w:ascii="Times New Roman" w:hAnsi="Times New Roman" w:cs="Times New Roman"/>
          <w:sz w:val="24"/>
          <w:szCs w:val="24"/>
        </w:rPr>
        <w:t>By establishing personal goals that are aligned with organizational objectives, employees will be more focused on accomplishing outcomes that contribute to the success of the organization</w:t>
      </w:r>
      <w:r w:rsidR="0035291B" w:rsidRPr="0035291B">
        <w:rPr>
          <w:rFonts w:ascii="Times New Roman" w:hAnsi="Times New Roman" w:cs="Times New Roman"/>
          <w:sz w:val="24"/>
          <w:szCs w:val="24"/>
        </w:rPr>
        <w:t xml:space="preserve"> </w:t>
      </w:r>
      <w:sdt>
        <w:sdtPr>
          <w:rPr>
            <w:rFonts w:ascii="Times New Roman" w:hAnsi="Times New Roman" w:cs="Times New Roman"/>
            <w:sz w:val="24"/>
            <w:szCs w:val="24"/>
          </w:rPr>
          <w:id w:val="-776711806"/>
          <w:citation/>
        </w:sdtPr>
        <w:sdtContent>
          <w:r w:rsidR="0035291B" w:rsidRPr="0035291B">
            <w:rPr>
              <w:rFonts w:ascii="Times New Roman" w:hAnsi="Times New Roman" w:cs="Times New Roman"/>
              <w:sz w:val="24"/>
              <w:szCs w:val="24"/>
            </w:rPr>
            <w:fldChar w:fldCharType="begin"/>
          </w:r>
          <w:r w:rsidR="0035291B" w:rsidRPr="0035291B">
            <w:rPr>
              <w:rFonts w:ascii="Times New Roman" w:hAnsi="Times New Roman" w:cs="Times New Roman"/>
              <w:sz w:val="24"/>
              <w:szCs w:val="24"/>
            </w:rPr>
            <w:instrText xml:space="preserve"> CITATION Lis22 \l 1033 </w:instrText>
          </w:r>
          <w:r w:rsidR="0035291B" w:rsidRPr="0035291B">
            <w:rPr>
              <w:rFonts w:ascii="Times New Roman" w:hAnsi="Times New Roman" w:cs="Times New Roman"/>
              <w:sz w:val="24"/>
              <w:szCs w:val="24"/>
            </w:rPr>
            <w:fldChar w:fldCharType="separate"/>
          </w:r>
          <w:r w:rsidR="0035291B" w:rsidRPr="0035291B">
            <w:rPr>
              <w:rFonts w:ascii="Times New Roman" w:hAnsi="Times New Roman" w:cs="Times New Roman"/>
              <w:sz w:val="24"/>
              <w:szCs w:val="24"/>
            </w:rPr>
            <w:t>(Liska, 2022)</w:t>
          </w:r>
          <w:r w:rsidR="0035291B" w:rsidRPr="0035291B">
            <w:rPr>
              <w:rFonts w:ascii="Times New Roman" w:hAnsi="Times New Roman" w:cs="Times New Roman"/>
              <w:sz w:val="24"/>
              <w:szCs w:val="24"/>
            </w:rPr>
            <w:fldChar w:fldCharType="end"/>
          </w:r>
        </w:sdtContent>
      </w:sdt>
      <w:r w:rsidR="0035291B" w:rsidRPr="0035291B">
        <w:rPr>
          <w:rFonts w:ascii="Times New Roman" w:hAnsi="Times New Roman" w:cs="Times New Roman"/>
          <w:sz w:val="24"/>
          <w:szCs w:val="24"/>
        </w:rPr>
        <w:t>.</w:t>
      </w:r>
      <w:r w:rsidRPr="00AE5459">
        <w:rPr>
          <w:rFonts w:ascii="Times New Roman" w:hAnsi="Times New Roman" w:cs="Times New Roman"/>
          <w:sz w:val="24"/>
          <w:szCs w:val="24"/>
        </w:rPr>
        <w:t>.</w:t>
      </w:r>
    </w:p>
    <w:p w14:paraId="78FF0423" w14:textId="4E9FA0DB" w:rsidR="00B738DB" w:rsidRDefault="00B738DB" w:rsidP="00B738DB">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following figure shows the functioning and working </w:t>
      </w:r>
      <w:bookmarkStart w:id="10" w:name="_Hlk132282995"/>
      <w:r>
        <w:rPr>
          <w:rFonts w:ascii="Times New Roman" w:hAnsi="Times New Roman" w:cs="Times New Roman"/>
          <w:sz w:val="24"/>
          <w:szCs w:val="24"/>
        </w:rPr>
        <w:t xml:space="preserve">mechanism of the HRM department </w:t>
      </w:r>
      <w:bookmarkEnd w:id="10"/>
      <w:r>
        <w:rPr>
          <w:rFonts w:ascii="Times New Roman" w:hAnsi="Times New Roman" w:cs="Times New Roman"/>
          <w:sz w:val="24"/>
          <w:szCs w:val="24"/>
        </w:rPr>
        <w:t xml:space="preserve">at Sainco after the </w:t>
      </w:r>
      <w:r w:rsidRPr="00B738DB">
        <w:rPr>
          <w:rFonts w:ascii="Times New Roman" w:hAnsi="Times New Roman" w:cs="Times New Roman"/>
          <w:sz w:val="24"/>
          <w:szCs w:val="24"/>
        </w:rPr>
        <w:t>new performance management approach</w:t>
      </w:r>
      <w:r>
        <w:rPr>
          <w:rFonts w:ascii="Times New Roman" w:hAnsi="Times New Roman" w:cs="Times New Roman"/>
          <w:sz w:val="24"/>
          <w:szCs w:val="24"/>
        </w:rPr>
        <w:t xml:space="preserve"> that gives the firm a better competitive advantage.</w:t>
      </w:r>
    </w:p>
    <w:p w14:paraId="214550E0" w14:textId="77777777" w:rsidR="00B738DB" w:rsidRDefault="00B738DB" w:rsidP="00B738DB">
      <w:pPr>
        <w:spacing w:after="0" w:line="240" w:lineRule="auto"/>
        <w:ind w:firstLine="720"/>
        <w:jc w:val="both"/>
        <w:rPr>
          <w:rFonts w:ascii="Times New Roman" w:hAnsi="Times New Roman" w:cs="Times New Roman"/>
          <w:sz w:val="24"/>
          <w:szCs w:val="24"/>
        </w:rPr>
      </w:pPr>
    </w:p>
    <w:p w14:paraId="33B98FC4" w14:textId="59D19A62" w:rsidR="00B738DB" w:rsidRPr="00AE5459" w:rsidRDefault="00B738DB" w:rsidP="00B738DB">
      <w:pPr>
        <w:spacing w:after="0" w:line="240" w:lineRule="auto"/>
        <w:jc w:val="center"/>
        <w:rPr>
          <w:rFonts w:ascii="Times New Roman" w:hAnsi="Times New Roman" w:cs="Times New Roman"/>
          <w:sz w:val="24"/>
          <w:szCs w:val="24"/>
        </w:rPr>
      </w:pPr>
      <w:r>
        <w:rPr>
          <w:noProof/>
        </w:rPr>
        <w:drawing>
          <wp:inline distT="0" distB="0" distL="0" distR="0" wp14:anchorId="591C80AF" wp14:editId="0E9D64B6">
            <wp:extent cx="5400040" cy="3867150"/>
            <wp:effectExtent l="19050" t="19050" r="1016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23" t="1897"/>
                    <a:stretch/>
                  </pic:blipFill>
                  <pic:spPr bwMode="auto">
                    <a:xfrm>
                      <a:off x="0" y="0"/>
                      <a:ext cx="5409193" cy="3873705"/>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34005847" w14:textId="4B7902B5" w:rsidR="00B738DB" w:rsidRDefault="00B738DB" w:rsidP="00B738DB">
      <w:pPr>
        <w:tabs>
          <w:tab w:val="left" w:pos="2820"/>
        </w:tabs>
        <w:jc w:val="center"/>
        <w:rPr>
          <w:rFonts w:ascii="Times New Roman" w:hAnsi="Times New Roman" w:cs="Times New Roman"/>
          <w:sz w:val="24"/>
          <w:szCs w:val="24"/>
        </w:rPr>
      </w:pPr>
      <w:r>
        <w:rPr>
          <w:rFonts w:ascii="Times New Roman" w:hAnsi="Times New Roman" w:cs="Times New Roman"/>
          <w:sz w:val="24"/>
          <w:szCs w:val="24"/>
        </w:rPr>
        <w:t xml:space="preserve">Figure 1.5 The </w:t>
      </w:r>
      <w:r w:rsidR="00FE62BB">
        <w:rPr>
          <w:rFonts w:ascii="Times New Roman" w:hAnsi="Times New Roman" w:cs="Times New Roman"/>
          <w:sz w:val="24"/>
          <w:szCs w:val="24"/>
        </w:rPr>
        <w:t>M</w:t>
      </w:r>
      <w:r w:rsidRPr="00B738DB">
        <w:rPr>
          <w:rFonts w:ascii="Times New Roman" w:hAnsi="Times New Roman" w:cs="Times New Roman"/>
          <w:sz w:val="24"/>
          <w:szCs w:val="24"/>
        </w:rPr>
        <w:t>echanism of the HRM department</w:t>
      </w:r>
      <w:r w:rsidR="0035291B">
        <w:rPr>
          <w:rFonts w:ascii="Times New Roman" w:hAnsi="Times New Roman" w:cs="Times New Roman"/>
          <w:sz w:val="24"/>
          <w:szCs w:val="24"/>
        </w:rPr>
        <w:t xml:space="preserve"> (Created by Author).</w:t>
      </w:r>
    </w:p>
    <w:p w14:paraId="2E5C2950" w14:textId="7850746E" w:rsidR="00AE5459" w:rsidRDefault="00AE5459" w:rsidP="00FF7196">
      <w:pPr>
        <w:spacing w:after="0" w:line="360" w:lineRule="auto"/>
        <w:ind w:firstLine="720"/>
        <w:jc w:val="both"/>
        <w:rPr>
          <w:rFonts w:ascii="Times New Roman" w:hAnsi="Times New Roman" w:cs="Times New Roman"/>
          <w:sz w:val="24"/>
          <w:szCs w:val="24"/>
        </w:rPr>
      </w:pPr>
      <w:r w:rsidRPr="00AE5459">
        <w:rPr>
          <w:rFonts w:ascii="Times New Roman" w:hAnsi="Times New Roman" w:cs="Times New Roman"/>
          <w:sz w:val="24"/>
          <w:szCs w:val="24"/>
        </w:rPr>
        <w:lastRenderedPageBreak/>
        <w:t>For these additional outcomes to be realized, HRM must establish a conducive environment. This may include providing training and development opportunities to help employees acquire the skills necessary to achieve their objectives, as well as recognizing and rewarding employees for their achievements. HRM must also ensure that the new approach is implemented uniformly across the organization and that managers are held accountable for assisting their employees in attaining their objectives</w:t>
      </w:r>
      <w:r w:rsidR="0035291B">
        <w:rPr>
          <w:rFonts w:ascii="Times New Roman" w:hAnsi="Times New Roman" w:cs="Times New Roman"/>
          <w:sz w:val="24"/>
          <w:szCs w:val="24"/>
        </w:rPr>
        <w:t xml:space="preserve"> </w:t>
      </w:r>
      <w:sdt>
        <w:sdtPr>
          <w:rPr>
            <w:rFonts w:ascii="Times New Roman" w:hAnsi="Times New Roman" w:cs="Times New Roman"/>
            <w:sz w:val="24"/>
            <w:szCs w:val="24"/>
          </w:rPr>
          <w:id w:val="1614327172"/>
          <w:citation/>
        </w:sdtPr>
        <w:sdtContent>
          <w:r w:rsidR="0035291B">
            <w:rPr>
              <w:rFonts w:ascii="Times New Roman" w:hAnsi="Times New Roman" w:cs="Times New Roman"/>
              <w:sz w:val="24"/>
              <w:szCs w:val="24"/>
            </w:rPr>
            <w:fldChar w:fldCharType="begin"/>
          </w:r>
          <w:r w:rsidR="0035291B">
            <w:rPr>
              <w:rFonts w:ascii="Times New Roman" w:hAnsi="Times New Roman" w:cs="Times New Roman"/>
              <w:sz w:val="24"/>
              <w:szCs w:val="24"/>
            </w:rPr>
            <w:instrText xml:space="preserve"> CITATION Beu22 \l 1033 </w:instrText>
          </w:r>
          <w:r w:rsidR="0035291B">
            <w:rPr>
              <w:rFonts w:ascii="Times New Roman" w:hAnsi="Times New Roman" w:cs="Times New Roman"/>
              <w:sz w:val="24"/>
              <w:szCs w:val="24"/>
            </w:rPr>
            <w:fldChar w:fldCharType="separate"/>
          </w:r>
          <w:r w:rsidR="0035291B" w:rsidRPr="0035291B">
            <w:rPr>
              <w:rFonts w:ascii="Times New Roman" w:hAnsi="Times New Roman" w:cs="Times New Roman"/>
              <w:noProof/>
              <w:sz w:val="24"/>
              <w:szCs w:val="24"/>
            </w:rPr>
            <w:t>(Beuren &amp; Dal Vesco, 2022)</w:t>
          </w:r>
          <w:r w:rsidR="0035291B">
            <w:rPr>
              <w:rFonts w:ascii="Times New Roman" w:hAnsi="Times New Roman" w:cs="Times New Roman"/>
              <w:sz w:val="24"/>
              <w:szCs w:val="24"/>
            </w:rPr>
            <w:fldChar w:fldCharType="end"/>
          </w:r>
        </w:sdtContent>
      </w:sdt>
      <w:r w:rsidRPr="00AE5459">
        <w:rPr>
          <w:rFonts w:ascii="Times New Roman" w:hAnsi="Times New Roman" w:cs="Times New Roman"/>
          <w:sz w:val="24"/>
          <w:szCs w:val="24"/>
        </w:rPr>
        <w:t>.</w:t>
      </w:r>
    </w:p>
    <w:p w14:paraId="6F36527A" w14:textId="56AE91AF" w:rsidR="00972662" w:rsidRDefault="00972662" w:rsidP="00972662">
      <w:pPr>
        <w:spacing w:after="0" w:line="360" w:lineRule="auto"/>
        <w:ind w:firstLine="720"/>
        <w:jc w:val="both"/>
        <w:rPr>
          <w:rFonts w:ascii="Times New Roman" w:hAnsi="Times New Roman" w:cs="Times New Roman"/>
          <w:sz w:val="24"/>
          <w:szCs w:val="24"/>
        </w:rPr>
      </w:pPr>
      <w:r w:rsidRPr="00972662">
        <w:rPr>
          <w:rFonts w:ascii="Times New Roman" w:hAnsi="Times New Roman" w:cs="Times New Roman"/>
          <w:sz w:val="24"/>
          <w:szCs w:val="24"/>
        </w:rPr>
        <w:t>In conclusion, a new goal-setting strategy at Sainco may lead to major changes in employee behavior and performance, which will provide the company a strategic edge. Human resource management will play an important part in guaranteeing the strategy's success by creating an all-encompassing plan to introduce and integrate it into the company's culture. Employees will be more motivated and engaged if they have clear expectations and a feeling of purpose thanks to the implementation of SMART objectives. Employees who get consistent coaching and feedback on their performance are more likely to remain motivated and make strides towards organizational goals. Sainco will be in a better position to dominate the market thanks to the new goal-setting process since it will foster a culture of constant development, boost employee morale, and enhance business results.</w:t>
      </w:r>
    </w:p>
    <w:p w14:paraId="44561F13" w14:textId="0BE25645" w:rsidR="00972662" w:rsidRDefault="00972662" w:rsidP="00CD572B">
      <w:pPr>
        <w:spacing w:before="120" w:after="120" w:line="360" w:lineRule="auto"/>
        <w:jc w:val="both"/>
        <w:outlineLvl w:val="0"/>
        <w:rPr>
          <w:rFonts w:ascii="Times New Roman" w:hAnsi="Times New Roman" w:cs="Times New Roman"/>
          <w:b/>
          <w:bCs/>
          <w:sz w:val="24"/>
          <w:szCs w:val="24"/>
        </w:rPr>
      </w:pPr>
      <w:bookmarkStart w:id="11" w:name="_Toc132537476"/>
      <w:r w:rsidRPr="00972662">
        <w:rPr>
          <w:rFonts w:ascii="Times New Roman" w:hAnsi="Times New Roman" w:cs="Times New Roman"/>
          <w:b/>
          <w:bCs/>
          <w:sz w:val="24"/>
          <w:szCs w:val="24"/>
        </w:rPr>
        <w:t>2. The Organizational Concerns</w:t>
      </w:r>
      <w:bookmarkEnd w:id="11"/>
    </w:p>
    <w:p w14:paraId="360FE2BD" w14:textId="7471701A" w:rsidR="00972662" w:rsidRDefault="00972662" w:rsidP="00972662">
      <w:pPr>
        <w:spacing w:after="0" w:line="360" w:lineRule="auto"/>
        <w:ind w:firstLine="720"/>
        <w:jc w:val="both"/>
        <w:rPr>
          <w:rFonts w:ascii="Times New Roman" w:hAnsi="Times New Roman" w:cs="Times New Roman"/>
          <w:sz w:val="24"/>
          <w:szCs w:val="24"/>
        </w:rPr>
      </w:pPr>
      <w:r w:rsidRPr="00972662">
        <w:rPr>
          <w:rFonts w:ascii="Times New Roman" w:hAnsi="Times New Roman" w:cs="Times New Roman"/>
          <w:sz w:val="24"/>
          <w:szCs w:val="24"/>
        </w:rPr>
        <w:t>Sainco, just like any other company, is confronted with a variety of organizational obstacles that stand in the way of its performance and progress. Among them are worries about the organization’s culture and values, its methods of communication and leadership, and the level of participation of its workforce. Sainco's capacity to maintain its position as a competitive player in the market is being hindered by a number of organizational challenges. One of the key problems is the antiquated and authoritarian method of administration that is currently in place. This type of management does not allow employee input, feedback, or involvement; as a consequence, staff morale, engagement, and productivity may suffer as a result</w:t>
      </w:r>
      <w:r w:rsidR="00F232E4">
        <w:rPr>
          <w:rFonts w:ascii="Times New Roman" w:hAnsi="Times New Roman" w:cs="Times New Roman"/>
          <w:sz w:val="24"/>
          <w:szCs w:val="24"/>
        </w:rPr>
        <w:t xml:space="preserve"> </w:t>
      </w:r>
      <w:sdt>
        <w:sdtPr>
          <w:rPr>
            <w:rFonts w:ascii="Times New Roman" w:hAnsi="Times New Roman" w:cs="Times New Roman"/>
            <w:sz w:val="24"/>
            <w:szCs w:val="24"/>
          </w:rPr>
          <w:id w:val="-1423185371"/>
          <w:citation/>
        </w:sdtPr>
        <w:sdtContent>
          <w:r w:rsidR="00F232E4">
            <w:rPr>
              <w:rFonts w:ascii="Times New Roman" w:hAnsi="Times New Roman" w:cs="Times New Roman"/>
              <w:sz w:val="24"/>
              <w:szCs w:val="24"/>
            </w:rPr>
            <w:fldChar w:fldCharType="begin"/>
          </w:r>
          <w:r w:rsidR="00F232E4">
            <w:rPr>
              <w:rFonts w:ascii="Times New Roman" w:hAnsi="Times New Roman" w:cs="Times New Roman"/>
              <w:sz w:val="24"/>
              <w:szCs w:val="24"/>
            </w:rPr>
            <w:instrText xml:space="preserve"> CITATION Mah22 \l 1033 </w:instrText>
          </w:r>
          <w:r w:rsidR="00F232E4">
            <w:rPr>
              <w:rFonts w:ascii="Times New Roman" w:hAnsi="Times New Roman" w:cs="Times New Roman"/>
              <w:sz w:val="24"/>
              <w:szCs w:val="24"/>
            </w:rPr>
            <w:fldChar w:fldCharType="separate"/>
          </w:r>
          <w:r w:rsidR="00F232E4" w:rsidRPr="00F232E4">
            <w:rPr>
              <w:rFonts w:ascii="Times New Roman" w:hAnsi="Times New Roman" w:cs="Times New Roman"/>
              <w:noProof/>
              <w:sz w:val="24"/>
              <w:szCs w:val="24"/>
            </w:rPr>
            <w:t>(Mahmoud, Ahmad, &amp; Poespowidjojo, 2022)</w:t>
          </w:r>
          <w:r w:rsidR="00F232E4">
            <w:rPr>
              <w:rFonts w:ascii="Times New Roman" w:hAnsi="Times New Roman" w:cs="Times New Roman"/>
              <w:sz w:val="24"/>
              <w:szCs w:val="24"/>
            </w:rPr>
            <w:fldChar w:fldCharType="end"/>
          </w:r>
        </w:sdtContent>
      </w:sdt>
      <w:r w:rsidRPr="00972662">
        <w:rPr>
          <w:rFonts w:ascii="Times New Roman" w:hAnsi="Times New Roman" w:cs="Times New Roman"/>
          <w:sz w:val="24"/>
          <w:szCs w:val="24"/>
        </w:rPr>
        <w:t>.</w:t>
      </w:r>
    </w:p>
    <w:p w14:paraId="5B370C9B" w14:textId="2774E94E" w:rsidR="002B3B54" w:rsidRPr="002B3B54" w:rsidRDefault="002B3B54" w:rsidP="002B3B54">
      <w:pPr>
        <w:spacing w:after="0" w:line="360" w:lineRule="auto"/>
        <w:ind w:firstLine="720"/>
        <w:jc w:val="both"/>
        <w:rPr>
          <w:rFonts w:ascii="Times New Roman" w:hAnsi="Times New Roman" w:cs="Times New Roman"/>
          <w:sz w:val="24"/>
          <w:szCs w:val="24"/>
        </w:rPr>
      </w:pPr>
      <w:r w:rsidRPr="002B3B54">
        <w:rPr>
          <w:rFonts w:ascii="Times New Roman" w:hAnsi="Times New Roman" w:cs="Times New Roman"/>
          <w:sz w:val="24"/>
          <w:szCs w:val="24"/>
        </w:rPr>
        <w:t xml:space="preserve">Misalignment between individual performance and organizational goals is another problem that has to be addressed. As a result of the opaque nature of the performance management system that is currently in place, it is difficult for workers to understand how the specific goals they have contributed to the larger goals of the business. This may result in a loss of motivation and a feeling of disconnection from the organization’s goal and vision, both of which can be detrimental to </w:t>
      </w:r>
      <w:r w:rsidRPr="002B3B54">
        <w:rPr>
          <w:rFonts w:ascii="Times New Roman" w:hAnsi="Times New Roman" w:cs="Times New Roman"/>
          <w:sz w:val="24"/>
          <w:szCs w:val="24"/>
        </w:rPr>
        <w:lastRenderedPageBreak/>
        <w:t>productivity.</w:t>
      </w:r>
      <w:r>
        <w:rPr>
          <w:rFonts w:ascii="Times New Roman" w:hAnsi="Times New Roman" w:cs="Times New Roman"/>
          <w:sz w:val="24"/>
          <w:szCs w:val="24"/>
        </w:rPr>
        <w:t xml:space="preserve"> </w:t>
      </w:r>
      <w:r w:rsidRPr="002B3B54">
        <w:rPr>
          <w:rFonts w:ascii="Times New Roman" w:hAnsi="Times New Roman" w:cs="Times New Roman"/>
          <w:sz w:val="24"/>
          <w:szCs w:val="24"/>
        </w:rPr>
        <w:t>Another factor that may lead to a skills gap inside a company is the lack of suitable possibilities for workers to further their education and careers. Because of this, there is a possibility that workers may lack the knowledge and skills necessary to fulfil the ever-evolving expectations of the market. This can be a substantial obstacle to innovation and progress.</w:t>
      </w:r>
    </w:p>
    <w:p w14:paraId="69EB8CFE" w14:textId="57D05BBB" w:rsidR="002B3B54" w:rsidRPr="002B3B54" w:rsidRDefault="00B63B00" w:rsidP="002B3B54">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studies </w:t>
      </w:r>
      <w:sdt>
        <w:sdtPr>
          <w:rPr>
            <w:rFonts w:ascii="Times New Roman" w:hAnsi="Times New Roman" w:cs="Times New Roman"/>
            <w:sz w:val="24"/>
            <w:szCs w:val="24"/>
          </w:rPr>
          <w:id w:val="4489892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Bet22 \l 1033 </w:instrText>
          </w:r>
          <w:r>
            <w:rPr>
              <w:rFonts w:ascii="Times New Roman" w:hAnsi="Times New Roman" w:cs="Times New Roman"/>
              <w:sz w:val="24"/>
              <w:szCs w:val="24"/>
            </w:rPr>
            <w:fldChar w:fldCharType="separate"/>
          </w:r>
          <w:r w:rsidRPr="00B63B00">
            <w:rPr>
              <w:rFonts w:ascii="Times New Roman" w:hAnsi="Times New Roman" w:cs="Times New Roman"/>
              <w:noProof/>
              <w:sz w:val="24"/>
              <w:szCs w:val="24"/>
            </w:rPr>
            <w:t>(Bettiol, Capestro, Di Maria, &amp; Micelli, 2022)</w:t>
          </w:r>
          <w:r>
            <w:rPr>
              <w:rFonts w:ascii="Times New Roman" w:hAnsi="Times New Roman" w:cs="Times New Roman"/>
              <w:sz w:val="24"/>
              <w:szCs w:val="24"/>
            </w:rPr>
            <w:fldChar w:fldCharType="end"/>
          </w:r>
        </w:sdtContent>
      </w:sdt>
      <w:r>
        <w:rPr>
          <w:rFonts w:ascii="Times New Roman" w:hAnsi="Times New Roman" w:cs="Times New Roman"/>
          <w:sz w:val="24"/>
          <w:szCs w:val="24"/>
        </w:rPr>
        <w:t>, t</w:t>
      </w:r>
      <w:r w:rsidR="002B3B54" w:rsidRPr="002B3B54">
        <w:rPr>
          <w:rFonts w:ascii="Times New Roman" w:hAnsi="Times New Roman" w:cs="Times New Roman"/>
          <w:sz w:val="24"/>
          <w:szCs w:val="24"/>
        </w:rPr>
        <w:t>he organization suffers from a severe lack of functional communication pathways across its ranks. Misunderstandings and disagreements may arise when there is a lack of openness and clarity in the communication that takes place between management and staff. Because of this, it may be difficult for workers to submit feedback and recommendations for improvement, which in turn might hinder the organization’s capacity to adapt to change.</w:t>
      </w:r>
    </w:p>
    <w:p w14:paraId="793A9DC8" w14:textId="1FCD939E" w:rsidR="00972662" w:rsidRDefault="002B3B54" w:rsidP="002B3B54">
      <w:pPr>
        <w:spacing w:after="0" w:line="360" w:lineRule="auto"/>
        <w:jc w:val="both"/>
        <w:rPr>
          <w:rFonts w:ascii="Times New Roman" w:hAnsi="Times New Roman" w:cs="Times New Roman"/>
          <w:b/>
          <w:bCs/>
          <w:sz w:val="24"/>
          <w:szCs w:val="24"/>
        </w:rPr>
      </w:pPr>
      <w:r w:rsidRPr="002B3B54">
        <w:rPr>
          <w:rFonts w:ascii="Times New Roman" w:hAnsi="Times New Roman" w:cs="Times New Roman"/>
          <w:b/>
          <w:bCs/>
          <w:sz w:val="24"/>
          <w:szCs w:val="24"/>
        </w:rPr>
        <w:t>Overcoming the Organizational Concerns</w:t>
      </w:r>
    </w:p>
    <w:p w14:paraId="45CA7781" w14:textId="572E6B7F" w:rsidR="002B3B54" w:rsidRPr="002B3B54" w:rsidRDefault="002B3B54" w:rsidP="002B3B54">
      <w:pPr>
        <w:spacing w:after="0" w:line="360" w:lineRule="auto"/>
        <w:ind w:firstLine="720"/>
        <w:jc w:val="both"/>
        <w:rPr>
          <w:rFonts w:ascii="Times New Roman" w:hAnsi="Times New Roman" w:cs="Times New Roman"/>
          <w:sz w:val="24"/>
          <w:szCs w:val="24"/>
        </w:rPr>
      </w:pPr>
      <w:r w:rsidRPr="002B3B54">
        <w:rPr>
          <w:rFonts w:ascii="Times New Roman" w:hAnsi="Times New Roman" w:cs="Times New Roman"/>
          <w:sz w:val="24"/>
          <w:szCs w:val="24"/>
        </w:rPr>
        <w:t>Implementing the goal-setting approach can help address many of the organizational concerns at Sainco</w:t>
      </w:r>
      <w:r>
        <w:rPr>
          <w:rFonts w:ascii="Times New Roman" w:hAnsi="Times New Roman" w:cs="Times New Roman"/>
          <w:sz w:val="24"/>
          <w:szCs w:val="24"/>
        </w:rPr>
        <w:t xml:space="preserve">, as, </w:t>
      </w:r>
    </w:p>
    <w:p w14:paraId="03575D1E" w14:textId="77777777" w:rsidR="002B3B54" w:rsidRPr="002B3B54" w:rsidRDefault="002B3B54" w:rsidP="002B3B54">
      <w:pPr>
        <w:spacing w:after="0" w:line="360" w:lineRule="auto"/>
        <w:jc w:val="both"/>
        <w:rPr>
          <w:rFonts w:ascii="Times New Roman" w:hAnsi="Times New Roman" w:cs="Times New Roman"/>
          <w:sz w:val="24"/>
          <w:szCs w:val="24"/>
        </w:rPr>
      </w:pPr>
      <w:r w:rsidRPr="002B3B54">
        <w:rPr>
          <w:rFonts w:ascii="Times New Roman" w:hAnsi="Times New Roman" w:cs="Times New Roman"/>
          <w:b/>
          <w:bCs/>
          <w:sz w:val="24"/>
          <w:szCs w:val="24"/>
        </w:rPr>
        <w:t>Lack of Transparency:</w:t>
      </w:r>
      <w:r w:rsidRPr="002B3B54">
        <w:rPr>
          <w:rFonts w:ascii="Times New Roman" w:hAnsi="Times New Roman" w:cs="Times New Roman"/>
          <w:sz w:val="24"/>
          <w:szCs w:val="24"/>
        </w:rPr>
        <w:t xml:space="preserve"> The goal-setting approach can provide transparency in performance expectations and outcomes, as goals are set collaboratively between employees and managers, and progress is tracked regularly. This can help employees understand what is expected of them, how their performance is evaluated, and how it aligns with the organization's objectives.</w:t>
      </w:r>
    </w:p>
    <w:p w14:paraId="499C05CA" w14:textId="4F664E03" w:rsidR="002B3B54" w:rsidRPr="002B3B54" w:rsidRDefault="002B3B54" w:rsidP="002B3B54">
      <w:pPr>
        <w:spacing w:after="0" w:line="360" w:lineRule="auto"/>
        <w:jc w:val="both"/>
        <w:rPr>
          <w:rFonts w:ascii="Times New Roman" w:hAnsi="Times New Roman" w:cs="Times New Roman"/>
          <w:sz w:val="24"/>
          <w:szCs w:val="24"/>
        </w:rPr>
      </w:pPr>
      <w:r w:rsidRPr="002B3B54">
        <w:rPr>
          <w:rFonts w:ascii="Times New Roman" w:hAnsi="Times New Roman" w:cs="Times New Roman"/>
          <w:b/>
          <w:bCs/>
          <w:sz w:val="24"/>
          <w:szCs w:val="24"/>
        </w:rPr>
        <w:t>Lack of Employee Involvement:</w:t>
      </w:r>
      <w:r w:rsidRPr="002B3B54">
        <w:rPr>
          <w:rFonts w:ascii="Times New Roman" w:hAnsi="Times New Roman" w:cs="Times New Roman"/>
          <w:sz w:val="24"/>
          <w:szCs w:val="24"/>
        </w:rPr>
        <w:t xml:space="preserve"> The goal-setting approach promotes employee involvement by encouraging them to participate in setting their own goals, monitoring their progress, and receiving feedback on their performance. This involvement can lead to increased employee engagement and motivation, which in turn can lead to better performance outcomes</w:t>
      </w:r>
      <w:r w:rsidR="00B63B00">
        <w:rPr>
          <w:rFonts w:ascii="Times New Roman" w:hAnsi="Times New Roman" w:cs="Times New Roman"/>
          <w:sz w:val="24"/>
          <w:szCs w:val="24"/>
        </w:rPr>
        <w:t xml:space="preserve"> </w:t>
      </w:r>
      <w:sdt>
        <w:sdtPr>
          <w:rPr>
            <w:rFonts w:ascii="Times New Roman" w:hAnsi="Times New Roman" w:cs="Times New Roman"/>
            <w:sz w:val="24"/>
            <w:szCs w:val="24"/>
          </w:rPr>
          <w:id w:val="-325129993"/>
          <w:citation/>
        </w:sdtPr>
        <w:sdtContent>
          <w:r w:rsidR="00B63B00">
            <w:rPr>
              <w:rFonts w:ascii="Times New Roman" w:hAnsi="Times New Roman" w:cs="Times New Roman"/>
              <w:sz w:val="24"/>
              <w:szCs w:val="24"/>
            </w:rPr>
            <w:fldChar w:fldCharType="begin"/>
          </w:r>
          <w:r w:rsidR="00B63B00">
            <w:rPr>
              <w:rFonts w:ascii="Times New Roman" w:hAnsi="Times New Roman" w:cs="Times New Roman"/>
              <w:sz w:val="24"/>
              <w:szCs w:val="24"/>
            </w:rPr>
            <w:instrText xml:space="preserve"> CITATION Alj22 \l 1033 </w:instrText>
          </w:r>
          <w:r w:rsidR="00B63B00">
            <w:rPr>
              <w:rFonts w:ascii="Times New Roman" w:hAnsi="Times New Roman" w:cs="Times New Roman"/>
              <w:sz w:val="24"/>
              <w:szCs w:val="24"/>
            </w:rPr>
            <w:fldChar w:fldCharType="separate"/>
          </w:r>
          <w:r w:rsidR="00B63B00" w:rsidRPr="00B63B00">
            <w:rPr>
              <w:rFonts w:ascii="Times New Roman" w:hAnsi="Times New Roman" w:cs="Times New Roman"/>
              <w:noProof/>
              <w:sz w:val="24"/>
              <w:szCs w:val="24"/>
            </w:rPr>
            <w:t>(Aljbour, French, &amp; Ali, 2022)</w:t>
          </w:r>
          <w:r w:rsidR="00B63B00">
            <w:rPr>
              <w:rFonts w:ascii="Times New Roman" w:hAnsi="Times New Roman" w:cs="Times New Roman"/>
              <w:sz w:val="24"/>
              <w:szCs w:val="24"/>
            </w:rPr>
            <w:fldChar w:fldCharType="end"/>
          </w:r>
        </w:sdtContent>
      </w:sdt>
      <w:r w:rsidRPr="002B3B54">
        <w:rPr>
          <w:rFonts w:ascii="Times New Roman" w:hAnsi="Times New Roman" w:cs="Times New Roman"/>
          <w:sz w:val="24"/>
          <w:szCs w:val="24"/>
        </w:rPr>
        <w:t>.</w:t>
      </w:r>
    </w:p>
    <w:p w14:paraId="0196F193" w14:textId="77777777" w:rsidR="002B3B54" w:rsidRPr="002B3B54" w:rsidRDefault="002B3B54" w:rsidP="002B3B54">
      <w:pPr>
        <w:spacing w:after="0" w:line="360" w:lineRule="auto"/>
        <w:jc w:val="both"/>
        <w:rPr>
          <w:rFonts w:ascii="Times New Roman" w:hAnsi="Times New Roman" w:cs="Times New Roman"/>
          <w:sz w:val="24"/>
          <w:szCs w:val="24"/>
        </w:rPr>
      </w:pPr>
      <w:r w:rsidRPr="002B3B54">
        <w:rPr>
          <w:rFonts w:ascii="Times New Roman" w:hAnsi="Times New Roman" w:cs="Times New Roman"/>
          <w:b/>
          <w:bCs/>
          <w:sz w:val="24"/>
          <w:szCs w:val="24"/>
        </w:rPr>
        <w:t>Misalignment between Individual and Organizational Goals:</w:t>
      </w:r>
      <w:r w:rsidRPr="002B3B54">
        <w:rPr>
          <w:rFonts w:ascii="Times New Roman" w:hAnsi="Times New Roman" w:cs="Times New Roman"/>
          <w:sz w:val="24"/>
          <w:szCs w:val="24"/>
        </w:rPr>
        <w:t xml:space="preserve"> The goal-setting approach ensures that individual employee goals are aligned with organizational objectives, which can help to create a clear focus on what needs to be achieved and how it contributes to the overall success of the organization.</w:t>
      </w:r>
    </w:p>
    <w:p w14:paraId="16BE4A0E" w14:textId="544FBF0E" w:rsidR="002B3B54" w:rsidRPr="002B3B54" w:rsidRDefault="002B3B54" w:rsidP="002B3B54">
      <w:pPr>
        <w:spacing w:after="0" w:line="360" w:lineRule="auto"/>
        <w:jc w:val="both"/>
        <w:rPr>
          <w:rFonts w:ascii="Times New Roman" w:hAnsi="Times New Roman" w:cs="Times New Roman"/>
          <w:sz w:val="24"/>
          <w:szCs w:val="24"/>
        </w:rPr>
      </w:pPr>
      <w:r w:rsidRPr="002B3B54">
        <w:rPr>
          <w:rFonts w:ascii="Times New Roman" w:hAnsi="Times New Roman" w:cs="Times New Roman"/>
          <w:b/>
          <w:bCs/>
          <w:sz w:val="24"/>
          <w:szCs w:val="24"/>
        </w:rPr>
        <w:t>Outdated Performance Management System:</w:t>
      </w:r>
      <w:r w:rsidRPr="002B3B54">
        <w:rPr>
          <w:rFonts w:ascii="Times New Roman" w:hAnsi="Times New Roman" w:cs="Times New Roman"/>
          <w:sz w:val="24"/>
          <w:szCs w:val="24"/>
        </w:rPr>
        <w:t xml:space="preserve"> </w:t>
      </w:r>
      <w:r w:rsidR="00B63B00">
        <w:rPr>
          <w:rFonts w:ascii="Times New Roman" w:hAnsi="Times New Roman" w:cs="Times New Roman"/>
          <w:sz w:val="24"/>
          <w:szCs w:val="24"/>
        </w:rPr>
        <w:t xml:space="preserve">According to </w:t>
      </w:r>
      <w:sdt>
        <w:sdtPr>
          <w:rPr>
            <w:rFonts w:ascii="Times New Roman" w:hAnsi="Times New Roman" w:cs="Times New Roman"/>
            <w:sz w:val="24"/>
            <w:szCs w:val="24"/>
          </w:rPr>
          <w:id w:val="526846921"/>
          <w:citation/>
        </w:sdtPr>
        <w:sdtContent>
          <w:r w:rsidR="00B63B00">
            <w:rPr>
              <w:rFonts w:ascii="Times New Roman" w:hAnsi="Times New Roman" w:cs="Times New Roman"/>
              <w:sz w:val="24"/>
              <w:szCs w:val="24"/>
            </w:rPr>
            <w:fldChar w:fldCharType="begin"/>
          </w:r>
          <w:r w:rsidR="00B63B00">
            <w:rPr>
              <w:rFonts w:ascii="Times New Roman" w:hAnsi="Times New Roman" w:cs="Times New Roman"/>
              <w:sz w:val="24"/>
              <w:szCs w:val="24"/>
            </w:rPr>
            <w:instrText xml:space="preserve"> CITATION Mah221 \l 1033 </w:instrText>
          </w:r>
          <w:r w:rsidR="00B63B00">
            <w:rPr>
              <w:rFonts w:ascii="Times New Roman" w:hAnsi="Times New Roman" w:cs="Times New Roman"/>
              <w:sz w:val="24"/>
              <w:szCs w:val="24"/>
            </w:rPr>
            <w:fldChar w:fldCharType="separate"/>
          </w:r>
          <w:r w:rsidR="00B63B00" w:rsidRPr="00B63B00">
            <w:rPr>
              <w:rFonts w:ascii="Times New Roman" w:hAnsi="Times New Roman" w:cs="Times New Roman"/>
              <w:noProof/>
              <w:sz w:val="24"/>
              <w:szCs w:val="24"/>
            </w:rPr>
            <w:t>(Mahroof, Omar, &amp; Kucukaltan, 2022)</w:t>
          </w:r>
          <w:r w:rsidR="00B63B00">
            <w:rPr>
              <w:rFonts w:ascii="Times New Roman" w:hAnsi="Times New Roman" w:cs="Times New Roman"/>
              <w:sz w:val="24"/>
              <w:szCs w:val="24"/>
            </w:rPr>
            <w:fldChar w:fldCharType="end"/>
          </w:r>
        </w:sdtContent>
      </w:sdt>
      <w:r w:rsidR="00B63B00">
        <w:rPr>
          <w:rFonts w:ascii="Times New Roman" w:hAnsi="Times New Roman" w:cs="Times New Roman"/>
          <w:sz w:val="24"/>
          <w:szCs w:val="24"/>
        </w:rPr>
        <w:t>, t</w:t>
      </w:r>
      <w:r w:rsidRPr="002B3B54">
        <w:rPr>
          <w:rFonts w:ascii="Times New Roman" w:hAnsi="Times New Roman" w:cs="Times New Roman"/>
          <w:sz w:val="24"/>
          <w:szCs w:val="24"/>
        </w:rPr>
        <w:t>he goal-setting approach is a more modern and effective approach to performance management, as it focuses on ongoing feedback, coaching, and development rather than just annual performance evaluations. This can help to create a culture of continuous improvement and growth, which can lead to better overall performance outcomes.</w:t>
      </w:r>
    </w:p>
    <w:p w14:paraId="1D2BB0AA" w14:textId="3F0EFAF2" w:rsidR="002B3B54" w:rsidRPr="002B3B54" w:rsidRDefault="002B3B54" w:rsidP="002B3B54">
      <w:pPr>
        <w:spacing w:after="0" w:line="360" w:lineRule="auto"/>
        <w:jc w:val="both"/>
        <w:rPr>
          <w:rFonts w:ascii="Times New Roman" w:hAnsi="Times New Roman" w:cs="Times New Roman"/>
          <w:sz w:val="24"/>
          <w:szCs w:val="24"/>
        </w:rPr>
      </w:pPr>
      <w:r w:rsidRPr="002B3B54">
        <w:rPr>
          <w:rFonts w:ascii="Times New Roman" w:hAnsi="Times New Roman" w:cs="Times New Roman"/>
          <w:b/>
          <w:bCs/>
          <w:sz w:val="24"/>
          <w:szCs w:val="24"/>
        </w:rPr>
        <w:lastRenderedPageBreak/>
        <w:t>Lack of Training and Development Opportunities:</w:t>
      </w:r>
      <w:r w:rsidRPr="002B3B54">
        <w:rPr>
          <w:rFonts w:ascii="Times New Roman" w:hAnsi="Times New Roman" w:cs="Times New Roman"/>
          <w:sz w:val="24"/>
          <w:szCs w:val="24"/>
        </w:rPr>
        <w:t xml:space="preserve"> The goal-setting approach can include regular training and development opportunities to help employees develop the skills they need to achieve their goals and contribute to the success of the organization</w:t>
      </w:r>
      <w:r w:rsidR="00B63B00">
        <w:rPr>
          <w:rFonts w:ascii="Times New Roman" w:hAnsi="Times New Roman" w:cs="Times New Roman"/>
          <w:sz w:val="24"/>
          <w:szCs w:val="24"/>
        </w:rPr>
        <w:t xml:space="preserve"> </w:t>
      </w:r>
      <w:sdt>
        <w:sdtPr>
          <w:rPr>
            <w:rFonts w:ascii="Times New Roman" w:hAnsi="Times New Roman" w:cs="Times New Roman"/>
            <w:sz w:val="24"/>
            <w:szCs w:val="24"/>
          </w:rPr>
          <w:id w:val="465237931"/>
          <w:citation/>
        </w:sdtPr>
        <w:sdtContent>
          <w:r w:rsidR="00B63B00">
            <w:rPr>
              <w:rFonts w:ascii="Times New Roman" w:hAnsi="Times New Roman" w:cs="Times New Roman"/>
              <w:sz w:val="24"/>
              <w:szCs w:val="24"/>
            </w:rPr>
            <w:fldChar w:fldCharType="begin"/>
          </w:r>
          <w:r w:rsidR="00B63B00">
            <w:rPr>
              <w:rFonts w:ascii="Times New Roman" w:hAnsi="Times New Roman" w:cs="Times New Roman"/>
              <w:sz w:val="24"/>
              <w:szCs w:val="24"/>
            </w:rPr>
            <w:instrText xml:space="preserve"> CITATION Tra22 \l 1033 </w:instrText>
          </w:r>
          <w:r w:rsidR="00B63B00">
            <w:rPr>
              <w:rFonts w:ascii="Times New Roman" w:hAnsi="Times New Roman" w:cs="Times New Roman"/>
              <w:sz w:val="24"/>
              <w:szCs w:val="24"/>
            </w:rPr>
            <w:fldChar w:fldCharType="separate"/>
          </w:r>
          <w:r w:rsidR="00B63B00" w:rsidRPr="00B63B00">
            <w:rPr>
              <w:rFonts w:ascii="Times New Roman" w:hAnsi="Times New Roman" w:cs="Times New Roman"/>
              <w:noProof/>
              <w:sz w:val="24"/>
              <w:szCs w:val="24"/>
            </w:rPr>
            <w:t>(Traini, 2022)</w:t>
          </w:r>
          <w:r w:rsidR="00B63B00">
            <w:rPr>
              <w:rFonts w:ascii="Times New Roman" w:hAnsi="Times New Roman" w:cs="Times New Roman"/>
              <w:sz w:val="24"/>
              <w:szCs w:val="24"/>
            </w:rPr>
            <w:fldChar w:fldCharType="end"/>
          </w:r>
        </w:sdtContent>
      </w:sdt>
      <w:r w:rsidRPr="002B3B54">
        <w:rPr>
          <w:rFonts w:ascii="Times New Roman" w:hAnsi="Times New Roman" w:cs="Times New Roman"/>
          <w:sz w:val="24"/>
          <w:szCs w:val="24"/>
        </w:rPr>
        <w:t>.</w:t>
      </w:r>
    </w:p>
    <w:p w14:paraId="302523DE" w14:textId="77777777" w:rsidR="002B3B54" w:rsidRPr="002B3B54" w:rsidRDefault="002B3B54" w:rsidP="002B3B54">
      <w:pPr>
        <w:spacing w:after="0" w:line="360" w:lineRule="auto"/>
        <w:ind w:firstLine="720"/>
        <w:jc w:val="both"/>
        <w:rPr>
          <w:rFonts w:ascii="Times New Roman" w:hAnsi="Times New Roman" w:cs="Times New Roman"/>
          <w:sz w:val="24"/>
          <w:szCs w:val="24"/>
        </w:rPr>
      </w:pPr>
      <w:r w:rsidRPr="002B3B54">
        <w:rPr>
          <w:rFonts w:ascii="Times New Roman" w:hAnsi="Times New Roman" w:cs="Times New Roman"/>
          <w:sz w:val="24"/>
          <w:szCs w:val="24"/>
        </w:rPr>
        <w:t>By addressing these organizational concerns through the implementation of the goal-setting approach, Sainco can create a more positive and productive work environment that can lead to better performance outcomes and competitive advantage.</w:t>
      </w:r>
    </w:p>
    <w:p w14:paraId="623FCFA0" w14:textId="1D303C07" w:rsidR="00CD572B" w:rsidRDefault="00CD572B" w:rsidP="00CD572B">
      <w:pPr>
        <w:spacing w:before="120" w:after="120" w:line="360" w:lineRule="auto"/>
        <w:jc w:val="both"/>
        <w:outlineLvl w:val="0"/>
        <w:rPr>
          <w:rFonts w:ascii="Times New Roman" w:hAnsi="Times New Roman" w:cs="Times New Roman"/>
          <w:b/>
          <w:bCs/>
          <w:sz w:val="24"/>
          <w:szCs w:val="24"/>
        </w:rPr>
      </w:pPr>
      <w:bookmarkStart w:id="12" w:name="_Toc132537477"/>
      <w:r>
        <w:rPr>
          <w:rFonts w:ascii="Times New Roman" w:hAnsi="Times New Roman" w:cs="Times New Roman"/>
          <w:b/>
          <w:bCs/>
          <w:sz w:val="24"/>
          <w:szCs w:val="24"/>
        </w:rPr>
        <w:t>3</w:t>
      </w:r>
      <w:r w:rsidRPr="00972662">
        <w:rPr>
          <w:rFonts w:ascii="Times New Roman" w:hAnsi="Times New Roman" w:cs="Times New Roman"/>
          <w:b/>
          <w:bCs/>
          <w:sz w:val="24"/>
          <w:szCs w:val="24"/>
        </w:rPr>
        <w:t xml:space="preserve">. The </w:t>
      </w:r>
      <w:r>
        <w:rPr>
          <w:rFonts w:ascii="Times New Roman" w:hAnsi="Times New Roman" w:cs="Times New Roman"/>
          <w:b/>
          <w:bCs/>
          <w:sz w:val="24"/>
          <w:szCs w:val="24"/>
        </w:rPr>
        <w:t>Employee</w:t>
      </w:r>
      <w:r w:rsidRPr="00972662">
        <w:rPr>
          <w:rFonts w:ascii="Times New Roman" w:hAnsi="Times New Roman" w:cs="Times New Roman"/>
          <w:b/>
          <w:bCs/>
          <w:sz w:val="24"/>
          <w:szCs w:val="24"/>
        </w:rPr>
        <w:t xml:space="preserve"> Concerns</w:t>
      </w:r>
      <w:bookmarkEnd w:id="12"/>
    </w:p>
    <w:p w14:paraId="708E69FF" w14:textId="4503C7D4" w:rsidR="00CD572B" w:rsidRPr="00CD572B" w:rsidRDefault="00CD572B" w:rsidP="00CD572B">
      <w:pPr>
        <w:spacing w:after="0" w:line="360" w:lineRule="auto"/>
        <w:ind w:firstLine="720"/>
        <w:jc w:val="both"/>
        <w:rPr>
          <w:rFonts w:ascii="Times New Roman" w:hAnsi="Times New Roman" w:cs="Times New Roman"/>
          <w:sz w:val="24"/>
          <w:szCs w:val="24"/>
        </w:rPr>
      </w:pPr>
      <w:r w:rsidRPr="00CD572B">
        <w:rPr>
          <w:rFonts w:ascii="Times New Roman" w:hAnsi="Times New Roman" w:cs="Times New Roman"/>
          <w:sz w:val="24"/>
          <w:szCs w:val="24"/>
        </w:rPr>
        <w:t>There are multiple employee concerns that must be addressed at Sainco. First, the current performance management system is opaque, which can contribute to employee perplexity and uncertainty. They may not comprehend what is expected of them, how their performance is being evaluated, or how they can progress. This can result in a dearth of employee engagement and motivation</w:t>
      </w:r>
      <w:r w:rsidR="00B63B00">
        <w:rPr>
          <w:rFonts w:ascii="Times New Roman" w:hAnsi="Times New Roman" w:cs="Times New Roman"/>
          <w:sz w:val="24"/>
          <w:szCs w:val="24"/>
        </w:rPr>
        <w:t xml:space="preserve"> </w:t>
      </w:r>
      <w:sdt>
        <w:sdtPr>
          <w:rPr>
            <w:rFonts w:ascii="Times New Roman" w:hAnsi="Times New Roman" w:cs="Times New Roman"/>
            <w:sz w:val="24"/>
            <w:szCs w:val="24"/>
          </w:rPr>
          <w:id w:val="-1904292996"/>
          <w:citation/>
        </w:sdtPr>
        <w:sdtContent>
          <w:r w:rsidR="00B63B00">
            <w:rPr>
              <w:rFonts w:ascii="Times New Roman" w:hAnsi="Times New Roman" w:cs="Times New Roman"/>
              <w:sz w:val="24"/>
              <w:szCs w:val="24"/>
            </w:rPr>
            <w:fldChar w:fldCharType="begin"/>
          </w:r>
          <w:r w:rsidR="00B63B00">
            <w:rPr>
              <w:rFonts w:ascii="Times New Roman" w:hAnsi="Times New Roman" w:cs="Times New Roman"/>
              <w:sz w:val="24"/>
              <w:szCs w:val="24"/>
            </w:rPr>
            <w:instrText xml:space="preserve"> CITATION Mun22 \l 1033 </w:instrText>
          </w:r>
          <w:r w:rsidR="00B63B00">
            <w:rPr>
              <w:rFonts w:ascii="Times New Roman" w:hAnsi="Times New Roman" w:cs="Times New Roman"/>
              <w:sz w:val="24"/>
              <w:szCs w:val="24"/>
            </w:rPr>
            <w:fldChar w:fldCharType="separate"/>
          </w:r>
          <w:r w:rsidR="00B63B00" w:rsidRPr="00B63B00">
            <w:rPr>
              <w:rFonts w:ascii="Times New Roman" w:hAnsi="Times New Roman" w:cs="Times New Roman"/>
              <w:noProof/>
              <w:sz w:val="24"/>
              <w:szCs w:val="24"/>
            </w:rPr>
            <w:t>(Munir &amp; Djaelani, 2022)</w:t>
          </w:r>
          <w:r w:rsidR="00B63B00">
            <w:rPr>
              <w:rFonts w:ascii="Times New Roman" w:hAnsi="Times New Roman" w:cs="Times New Roman"/>
              <w:sz w:val="24"/>
              <w:szCs w:val="24"/>
            </w:rPr>
            <w:fldChar w:fldCharType="end"/>
          </w:r>
        </w:sdtContent>
      </w:sdt>
      <w:r w:rsidRPr="00CD572B">
        <w:rPr>
          <w:rFonts w:ascii="Times New Roman" w:hAnsi="Times New Roman" w:cs="Times New Roman"/>
          <w:sz w:val="24"/>
          <w:szCs w:val="24"/>
        </w:rPr>
        <w:t>.</w:t>
      </w:r>
    </w:p>
    <w:p w14:paraId="5858FBAD" w14:textId="77777777" w:rsidR="00CD572B" w:rsidRDefault="00CD572B" w:rsidP="00CD572B">
      <w:pPr>
        <w:spacing w:after="0" w:line="360" w:lineRule="auto"/>
        <w:ind w:firstLine="720"/>
        <w:jc w:val="both"/>
        <w:rPr>
          <w:rFonts w:ascii="Times New Roman" w:hAnsi="Times New Roman" w:cs="Times New Roman"/>
          <w:sz w:val="24"/>
          <w:szCs w:val="24"/>
        </w:rPr>
      </w:pPr>
      <w:r w:rsidRPr="00CD572B">
        <w:rPr>
          <w:rFonts w:ascii="Times New Roman" w:hAnsi="Times New Roman" w:cs="Times New Roman"/>
          <w:sz w:val="24"/>
          <w:szCs w:val="24"/>
        </w:rPr>
        <w:t>Employees can be demotivated by the absence of training and development opportunities. This can contribute to a dearth of job satisfaction and motivation. Additionally, a lack of career advancement opportunities can result in a high turnover rate as employees seek opportunities elsewhere. Thirdly, the current performance management system is not aligned with organizational objectives. This can result in a lack of clarity regarding how individual contributions contribute to the success of the organization, which can demotivate employees. In addition, there is no obvious mechanism for employees to receive feedback on their performance and enhancement opportunities.</w:t>
      </w:r>
      <w:r>
        <w:rPr>
          <w:rFonts w:ascii="Times New Roman" w:hAnsi="Times New Roman" w:cs="Times New Roman"/>
          <w:sz w:val="24"/>
          <w:szCs w:val="24"/>
        </w:rPr>
        <w:t xml:space="preserve"> Figure 3.1 shows the employee concerns at Sainco.</w:t>
      </w:r>
    </w:p>
    <w:p w14:paraId="0A63C34B" w14:textId="77777777" w:rsidR="00890462" w:rsidRDefault="00890462" w:rsidP="00472F2E">
      <w:pPr>
        <w:spacing w:after="0" w:line="240" w:lineRule="auto"/>
        <w:jc w:val="both"/>
        <w:rPr>
          <w:rFonts w:ascii="Times New Roman" w:hAnsi="Times New Roman" w:cs="Times New Roman"/>
          <w:sz w:val="24"/>
          <w:szCs w:val="24"/>
        </w:rPr>
      </w:pPr>
    </w:p>
    <w:p w14:paraId="63A1AC17" w14:textId="143E1D24" w:rsidR="00472F2E" w:rsidRDefault="00472F2E" w:rsidP="00472F2E">
      <w:pPr>
        <w:spacing w:after="0" w:line="240" w:lineRule="auto"/>
        <w:jc w:val="center"/>
        <w:rPr>
          <w:rFonts w:ascii="Times New Roman" w:hAnsi="Times New Roman" w:cs="Times New Roman"/>
          <w:sz w:val="24"/>
          <w:szCs w:val="24"/>
        </w:rPr>
      </w:pPr>
      <w:r>
        <w:rPr>
          <w:noProof/>
        </w:rPr>
        <w:drawing>
          <wp:inline distT="0" distB="0" distL="0" distR="0" wp14:anchorId="2DF0A0BB" wp14:editId="342C4499">
            <wp:extent cx="3390118" cy="2390775"/>
            <wp:effectExtent l="19050" t="19050" r="2032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355" t="8068" r="2217" b="4461"/>
                    <a:stretch/>
                  </pic:blipFill>
                  <pic:spPr bwMode="auto">
                    <a:xfrm>
                      <a:off x="0" y="0"/>
                      <a:ext cx="3412953" cy="2406879"/>
                    </a:xfrm>
                    <a:prstGeom prst="rect">
                      <a:avLst/>
                    </a:prstGeom>
                    <a:ln w="9525">
                      <a:solidFill>
                        <a:schemeClr val="tx1"/>
                      </a:solidFill>
                    </a:ln>
                    <a:extLst>
                      <a:ext uri="{53640926-AAD7-44D8-BBD7-CCE9431645EC}">
                        <a14:shadowObscured xmlns:a14="http://schemas.microsoft.com/office/drawing/2010/main"/>
                      </a:ext>
                    </a:extLst>
                  </pic:spPr>
                </pic:pic>
              </a:graphicData>
            </a:graphic>
          </wp:inline>
        </w:drawing>
      </w:r>
    </w:p>
    <w:p w14:paraId="3DFF9335" w14:textId="3FD835B6" w:rsidR="00CD572B" w:rsidRPr="00CD572B" w:rsidRDefault="00472F2E" w:rsidP="00472F2E">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Figure 3.1 Employee concerns at Sainco</w:t>
      </w:r>
      <w:r w:rsidR="00B63B00">
        <w:rPr>
          <w:rFonts w:ascii="Times New Roman" w:hAnsi="Times New Roman" w:cs="Times New Roman"/>
          <w:sz w:val="24"/>
          <w:szCs w:val="24"/>
        </w:rPr>
        <w:t xml:space="preserve"> (Created by Author).</w:t>
      </w:r>
    </w:p>
    <w:p w14:paraId="10BF34B8" w14:textId="0F7713E5" w:rsidR="00CD572B" w:rsidRPr="00CD572B" w:rsidRDefault="00CD572B" w:rsidP="00CD572B">
      <w:pPr>
        <w:spacing w:after="0" w:line="360" w:lineRule="auto"/>
        <w:ind w:firstLine="720"/>
        <w:jc w:val="both"/>
        <w:rPr>
          <w:rFonts w:ascii="Times New Roman" w:hAnsi="Times New Roman" w:cs="Times New Roman"/>
          <w:sz w:val="24"/>
          <w:szCs w:val="24"/>
        </w:rPr>
      </w:pPr>
      <w:r w:rsidRPr="00CD572B">
        <w:rPr>
          <w:rFonts w:ascii="Times New Roman" w:hAnsi="Times New Roman" w:cs="Times New Roman"/>
          <w:sz w:val="24"/>
          <w:szCs w:val="24"/>
        </w:rPr>
        <w:lastRenderedPageBreak/>
        <w:t>The current performance management system does not promote employee participation in the goal-setting process, which can result in a lack of employee ownership and commitment. They may lack a sense of responsibility for attaining the organization’s objectives, which can result in a lack of motivation and engagement.</w:t>
      </w:r>
    </w:p>
    <w:p w14:paraId="4C12A5D3" w14:textId="7CA5276A" w:rsidR="002B3B54" w:rsidRDefault="008146E7" w:rsidP="002B3B54">
      <w:pPr>
        <w:rPr>
          <w:rFonts w:ascii="Times New Roman" w:hAnsi="Times New Roman" w:cs="Times New Roman"/>
          <w:b/>
          <w:bCs/>
          <w:sz w:val="24"/>
          <w:szCs w:val="24"/>
        </w:rPr>
      </w:pPr>
      <w:r>
        <w:rPr>
          <w:rFonts w:ascii="Times New Roman" w:hAnsi="Times New Roman" w:cs="Times New Roman"/>
          <w:b/>
          <w:bCs/>
          <w:sz w:val="24"/>
          <w:szCs w:val="24"/>
        </w:rPr>
        <w:t xml:space="preserve">3.1. The </w:t>
      </w:r>
      <w:r w:rsidRPr="008146E7">
        <w:rPr>
          <w:rFonts w:ascii="Times New Roman" w:hAnsi="Times New Roman" w:cs="Times New Roman"/>
          <w:b/>
          <w:bCs/>
          <w:sz w:val="24"/>
          <w:szCs w:val="24"/>
        </w:rPr>
        <w:t>Engagement and Involvement of Employees</w:t>
      </w:r>
    </w:p>
    <w:p w14:paraId="53EDF737" w14:textId="519C2A3F" w:rsidR="001615A7" w:rsidRDefault="001615A7" w:rsidP="001615A7">
      <w:pPr>
        <w:spacing w:after="0" w:line="360" w:lineRule="auto"/>
        <w:ind w:firstLine="720"/>
        <w:jc w:val="both"/>
        <w:rPr>
          <w:rFonts w:ascii="Times New Roman" w:hAnsi="Times New Roman" w:cs="Times New Roman"/>
          <w:sz w:val="24"/>
          <w:szCs w:val="24"/>
        </w:rPr>
      </w:pPr>
      <w:r w:rsidRPr="001615A7">
        <w:rPr>
          <w:rFonts w:ascii="Times New Roman" w:hAnsi="Times New Roman" w:cs="Times New Roman"/>
          <w:sz w:val="24"/>
          <w:szCs w:val="24"/>
        </w:rPr>
        <w:t>During Sainco's autocratic management era, employee engagement and participation may have been limited. Employees may have felt disengaged and powerless because decision-making was primarily centralized at the executive level. The autocratic management style may have led to a lack of trust and open communication between employees and management, which may have had a negative effect on employee engagement</w:t>
      </w:r>
      <w:r w:rsidR="00B63B00">
        <w:rPr>
          <w:rFonts w:ascii="Times New Roman" w:hAnsi="Times New Roman" w:cs="Times New Roman"/>
          <w:sz w:val="24"/>
          <w:szCs w:val="24"/>
        </w:rPr>
        <w:t xml:space="preserve"> </w:t>
      </w:r>
      <w:sdt>
        <w:sdtPr>
          <w:rPr>
            <w:rFonts w:ascii="Times New Roman" w:hAnsi="Times New Roman" w:cs="Times New Roman"/>
            <w:sz w:val="24"/>
            <w:szCs w:val="24"/>
          </w:rPr>
          <w:id w:val="1112930423"/>
          <w:citation/>
        </w:sdtPr>
        <w:sdtContent>
          <w:r w:rsidR="00B63B00">
            <w:rPr>
              <w:rFonts w:ascii="Times New Roman" w:hAnsi="Times New Roman" w:cs="Times New Roman"/>
              <w:sz w:val="24"/>
              <w:szCs w:val="24"/>
            </w:rPr>
            <w:fldChar w:fldCharType="begin"/>
          </w:r>
          <w:r w:rsidR="00B63B00">
            <w:rPr>
              <w:rFonts w:ascii="Times New Roman" w:hAnsi="Times New Roman" w:cs="Times New Roman"/>
              <w:sz w:val="24"/>
              <w:szCs w:val="24"/>
            </w:rPr>
            <w:instrText xml:space="preserve"> CITATION Rod20 \l 1033 </w:instrText>
          </w:r>
          <w:r w:rsidR="00B63B00">
            <w:rPr>
              <w:rFonts w:ascii="Times New Roman" w:hAnsi="Times New Roman" w:cs="Times New Roman"/>
              <w:sz w:val="24"/>
              <w:szCs w:val="24"/>
            </w:rPr>
            <w:fldChar w:fldCharType="separate"/>
          </w:r>
          <w:r w:rsidR="00B63B00" w:rsidRPr="00B63B00">
            <w:rPr>
              <w:rFonts w:ascii="Times New Roman" w:hAnsi="Times New Roman" w:cs="Times New Roman"/>
              <w:noProof/>
              <w:sz w:val="24"/>
              <w:szCs w:val="24"/>
            </w:rPr>
            <w:t>(Rodjam, Thanasrisuebwong, Suphuan, &amp; Charoenboon, 2020)</w:t>
          </w:r>
          <w:r w:rsidR="00B63B00">
            <w:rPr>
              <w:rFonts w:ascii="Times New Roman" w:hAnsi="Times New Roman" w:cs="Times New Roman"/>
              <w:sz w:val="24"/>
              <w:szCs w:val="24"/>
            </w:rPr>
            <w:fldChar w:fldCharType="end"/>
          </w:r>
        </w:sdtContent>
      </w:sdt>
      <w:r w:rsidRPr="001615A7">
        <w:rPr>
          <w:rFonts w:ascii="Times New Roman" w:hAnsi="Times New Roman" w:cs="Times New Roman"/>
          <w:sz w:val="24"/>
          <w:szCs w:val="24"/>
        </w:rPr>
        <w:t>.</w:t>
      </w:r>
    </w:p>
    <w:p w14:paraId="1E085225" w14:textId="0108A690" w:rsidR="001615A7" w:rsidRPr="001615A7" w:rsidRDefault="001615A7" w:rsidP="001615A7">
      <w:pPr>
        <w:spacing w:after="0" w:line="360" w:lineRule="auto"/>
        <w:jc w:val="both"/>
        <w:rPr>
          <w:rFonts w:ascii="Times New Roman" w:hAnsi="Times New Roman" w:cs="Times New Roman"/>
          <w:b/>
          <w:bCs/>
          <w:sz w:val="24"/>
          <w:szCs w:val="24"/>
        </w:rPr>
      </w:pPr>
      <w:bookmarkStart w:id="13" w:name="_Hlk132287753"/>
      <w:r w:rsidRPr="001615A7">
        <w:rPr>
          <w:rFonts w:ascii="Times New Roman" w:hAnsi="Times New Roman" w:cs="Times New Roman"/>
          <w:b/>
          <w:bCs/>
          <w:sz w:val="24"/>
          <w:szCs w:val="24"/>
        </w:rPr>
        <w:t>Employee Engagement and Involvement during Autocratic Management:</w:t>
      </w:r>
    </w:p>
    <w:bookmarkEnd w:id="13"/>
    <w:p w14:paraId="0D5BEDF1" w14:textId="43EA9FE7" w:rsidR="001615A7" w:rsidRPr="001615A7" w:rsidRDefault="001615A7" w:rsidP="001615A7">
      <w:pPr>
        <w:pStyle w:val="ListParagraph"/>
        <w:numPr>
          <w:ilvl w:val="0"/>
          <w:numId w:val="3"/>
        </w:numPr>
        <w:spacing w:after="0" w:line="360" w:lineRule="auto"/>
        <w:jc w:val="both"/>
        <w:rPr>
          <w:rFonts w:ascii="Times New Roman" w:hAnsi="Times New Roman" w:cs="Times New Roman"/>
          <w:sz w:val="24"/>
          <w:szCs w:val="24"/>
        </w:rPr>
      </w:pPr>
      <w:r w:rsidRPr="001615A7">
        <w:rPr>
          <w:rFonts w:ascii="Times New Roman" w:hAnsi="Times New Roman" w:cs="Times New Roman"/>
          <w:sz w:val="24"/>
          <w:szCs w:val="24"/>
        </w:rPr>
        <w:t>Low levels of employee engagement and participation in decision-making processes were observed.</w:t>
      </w:r>
    </w:p>
    <w:p w14:paraId="6B51850E" w14:textId="1B054699" w:rsidR="001615A7" w:rsidRPr="001615A7" w:rsidRDefault="001615A7" w:rsidP="001615A7">
      <w:pPr>
        <w:pStyle w:val="ListParagraph"/>
        <w:numPr>
          <w:ilvl w:val="0"/>
          <w:numId w:val="3"/>
        </w:numPr>
        <w:spacing w:after="0" w:line="360" w:lineRule="auto"/>
        <w:jc w:val="both"/>
        <w:rPr>
          <w:rFonts w:ascii="Times New Roman" w:hAnsi="Times New Roman" w:cs="Times New Roman"/>
          <w:sz w:val="24"/>
          <w:szCs w:val="24"/>
        </w:rPr>
      </w:pPr>
      <w:r w:rsidRPr="001615A7">
        <w:rPr>
          <w:rFonts w:ascii="Times New Roman" w:hAnsi="Times New Roman" w:cs="Times New Roman"/>
          <w:sz w:val="24"/>
          <w:szCs w:val="24"/>
        </w:rPr>
        <w:t>As a consequence of the autocratic management style, employees felt unappreciated and disregarded, resulting in low morale and job dissatisfaction.</w:t>
      </w:r>
    </w:p>
    <w:p w14:paraId="57351064" w14:textId="34722D2E" w:rsidR="001615A7" w:rsidRPr="001615A7" w:rsidRDefault="001615A7" w:rsidP="001615A7">
      <w:pPr>
        <w:pStyle w:val="ListParagraph"/>
        <w:numPr>
          <w:ilvl w:val="0"/>
          <w:numId w:val="3"/>
        </w:numPr>
        <w:spacing w:after="0" w:line="360" w:lineRule="auto"/>
        <w:jc w:val="both"/>
        <w:rPr>
          <w:rFonts w:ascii="Times New Roman" w:hAnsi="Times New Roman" w:cs="Times New Roman"/>
          <w:sz w:val="24"/>
          <w:szCs w:val="24"/>
        </w:rPr>
      </w:pPr>
      <w:r w:rsidRPr="001615A7">
        <w:rPr>
          <w:rFonts w:ascii="Times New Roman" w:hAnsi="Times New Roman" w:cs="Times New Roman"/>
          <w:sz w:val="24"/>
          <w:szCs w:val="24"/>
        </w:rPr>
        <w:t>Employees had little to no input in the development of their objectives, resulting in a lack of ownership and dedication to attaining them.</w:t>
      </w:r>
    </w:p>
    <w:p w14:paraId="2E840DBB" w14:textId="1B3C1022" w:rsidR="001615A7" w:rsidRPr="001615A7" w:rsidRDefault="001615A7" w:rsidP="001615A7">
      <w:pPr>
        <w:pStyle w:val="ListParagraph"/>
        <w:numPr>
          <w:ilvl w:val="0"/>
          <w:numId w:val="3"/>
        </w:numPr>
        <w:spacing w:after="0" w:line="360" w:lineRule="auto"/>
        <w:jc w:val="both"/>
        <w:rPr>
          <w:rFonts w:ascii="Times New Roman" w:hAnsi="Times New Roman" w:cs="Times New Roman"/>
          <w:sz w:val="24"/>
          <w:szCs w:val="24"/>
        </w:rPr>
      </w:pPr>
      <w:r w:rsidRPr="001615A7">
        <w:rPr>
          <w:rFonts w:ascii="Times New Roman" w:hAnsi="Times New Roman" w:cs="Times New Roman"/>
          <w:sz w:val="24"/>
          <w:szCs w:val="24"/>
        </w:rPr>
        <w:t>Lack of communication between management and staff led to misunderstandings and mistrust.</w:t>
      </w:r>
    </w:p>
    <w:p w14:paraId="3D373A34" w14:textId="6A43BAB2" w:rsidR="001615A7" w:rsidRPr="001615A7" w:rsidRDefault="001615A7" w:rsidP="001615A7">
      <w:pPr>
        <w:pStyle w:val="ListParagraph"/>
        <w:numPr>
          <w:ilvl w:val="0"/>
          <w:numId w:val="3"/>
        </w:numPr>
        <w:spacing w:after="0" w:line="360" w:lineRule="auto"/>
        <w:jc w:val="both"/>
        <w:rPr>
          <w:rFonts w:ascii="Times New Roman" w:hAnsi="Times New Roman" w:cs="Times New Roman"/>
          <w:sz w:val="24"/>
          <w:szCs w:val="24"/>
        </w:rPr>
      </w:pPr>
      <w:r w:rsidRPr="001615A7">
        <w:rPr>
          <w:rFonts w:ascii="Times New Roman" w:hAnsi="Times New Roman" w:cs="Times New Roman"/>
          <w:sz w:val="24"/>
          <w:szCs w:val="24"/>
        </w:rPr>
        <w:t>Employees may feel disconnected from the goals and objectives of the company, resulting in low motivation and engagement.</w:t>
      </w:r>
    </w:p>
    <w:p w14:paraId="1AAB3E16" w14:textId="435E3068" w:rsidR="001615A7" w:rsidRPr="001615A7" w:rsidRDefault="001615A7" w:rsidP="001615A7">
      <w:pPr>
        <w:pStyle w:val="ListParagraph"/>
        <w:numPr>
          <w:ilvl w:val="0"/>
          <w:numId w:val="3"/>
        </w:numPr>
        <w:spacing w:after="0" w:line="360" w:lineRule="auto"/>
        <w:jc w:val="both"/>
        <w:rPr>
          <w:rFonts w:ascii="Times New Roman" w:hAnsi="Times New Roman" w:cs="Times New Roman"/>
          <w:sz w:val="24"/>
          <w:szCs w:val="24"/>
        </w:rPr>
      </w:pPr>
      <w:r w:rsidRPr="001615A7">
        <w:rPr>
          <w:rFonts w:ascii="Times New Roman" w:hAnsi="Times New Roman" w:cs="Times New Roman"/>
          <w:sz w:val="24"/>
          <w:szCs w:val="24"/>
        </w:rPr>
        <w:t>Employees and management may lack trust and communication, which can lead to misunderstandings and resentment.</w:t>
      </w:r>
    </w:p>
    <w:p w14:paraId="7285D5C9" w14:textId="0F73D549" w:rsidR="001615A7" w:rsidRPr="001615A7" w:rsidRDefault="001615A7" w:rsidP="001615A7">
      <w:pPr>
        <w:pStyle w:val="ListParagraph"/>
        <w:numPr>
          <w:ilvl w:val="0"/>
          <w:numId w:val="3"/>
        </w:numPr>
        <w:spacing w:after="0" w:line="360" w:lineRule="auto"/>
        <w:jc w:val="both"/>
        <w:rPr>
          <w:rFonts w:ascii="Times New Roman" w:hAnsi="Times New Roman" w:cs="Times New Roman"/>
          <w:sz w:val="24"/>
          <w:szCs w:val="24"/>
        </w:rPr>
      </w:pPr>
      <w:r w:rsidRPr="001615A7">
        <w:rPr>
          <w:rFonts w:ascii="Times New Roman" w:hAnsi="Times New Roman" w:cs="Times New Roman"/>
          <w:sz w:val="24"/>
          <w:szCs w:val="24"/>
        </w:rPr>
        <w:t>It is possible for employees to feel undervalued and unappreciated, which can result in high employee turnover and low morale.</w:t>
      </w:r>
    </w:p>
    <w:p w14:paraId="4DCCBD36" w14:textId="136767E0" w:rsidR="001615A7" w:rsidRDefault="001615A7" w:rsidP="001615A7">
      <w:pPr>
        <w:pStyle w:val="ListParagraph"/>
        <w:numPr>
          <w:ilvl w:val="0"/>
          <w:numId w:val="3"/>
        </w:numPr>
        <w:spacing w:after="0" w:line="360" w:lineRule="auto"/>
        <w:jc w:val="both"/>
        <w:rPr>
          <w:rFonts w:ascii="Times New Roman" w:hAnsi="Times New Roman" w:cs="Times New Roman"/>
          <w:sz w:val="24"/>
          <w:szCs w:val="24"/>
        </w:rPr>
      </w:pPr>
      <w:r w:rsidRPr="001615A7">
        <w:rPr>
          <w:rFonts w:ascii="Times New Roman" w:hAnsi="Times New Roman" w:cs="Times New Roman"/>
          <w:sz w:val="24"/>
          <w:szCs w:val="24"/>
        </w:rPr>
        <w:t>Without obvious opportunities for career advancement, employees may feel trapped in their current positions, resulting in a lack of motivation and job satisfaction.</w:t>
      </w:r>
    </w:p>
    <w:p w14:paraId="45903D95" w14:textId="684B1FF9" w:rsidR="001615A7" w:rsidRDefault="001615A7" w:rsidP="001615A7">
      <w:pPr>
        <w:spacing w:after="0" w:line="360" w:lineRule="auto"/>
        <w:ind w:firstLine="720"/>
        <w:jc w:val="both"/>
        <w:rPr>
          <w:rFonts w:ascii="Times New Roman" w:hAnsi="Times New Roman" w:cs="Times New Roman"/>
          <w:sz w:val="24"/>
          <w:szCs w:val="24"/>
        </w:rPr>
      </w:pPr>
      <w:r w:rsidRPr="001615A7">
        <w:rPr>
          <w:rFonts w:ascii="Times New Roman" w:hAnsi="Times New Roman" w:cs="Times New Roman"/>
          <w:sz w:val="24"/>
          <w:szCs w:val="24"/>
        </w:rPr>
        <w:t xml:space="preserve">Employee engagement and participation may increase after the implementation of a goal-setting strategy. The approach to goal setting encourages employee participation in the goal-setting process by allowing them to contribute their ideas and suggestions for attaining organizational </w:t>
      </w:r>
      <w:r w:rsidRPr="001615A7">
        <w:rPr>
          <w:rFonts w:ascii="Times New Roman" w:hAnsi="Times New Roman" w:cs="Times New Roman"/>
          <w:sz w:val="24"/>
          <w:szCs w:val="24"/>
        </w:rPr>
        <w:lastRenderedPageBreak/>
        <w:t>objectives. This method also permits more frequent and open communication between employees and management, thereby fostering transparency and confidence. As employees become more involved in the goal-setting procedure, they may feel more engaged and empowered at work. The goal-setting approach can foster a more collaborative and supportive workplace, thereby increasing employee engagement and participation.</w:t>
      </w:r>
    </w:p>
    <w:p w14:paraId="6255E5C5" w14:textId="13EEB51F" w:rsidR="001615A7" w:rsidRPr="001615A7" w:rsidRDefault="00BF3E4B" w:rsidP="001615A7">
      <w:pPr>
        <w:rPr>
          <w:rFonts w:ascii="Times New Roman" w:hAnsi="Times New Roman" w:cs="Times New Roman"/>
          <w:b/>
          <w:bCs/>
          <w:sz w:val="24"/>
          <w:szCs w:val="24"/>
        </w:rPr>
      </w:pPr>
      <w:r w:rsidRPr="00BF3E4B">
        <w:rPr>
          <w:rFonts w:ascii="Times New Roman" w:hAnsi="Times New Roman" w:cs="Times New Roman"/>
          <w:b/>
          <w:bCs/>
          <w:sz w:val="24"/>
          <w:szCs w:val="24"/>
        </w:rPr>
        <w:t>Employee Engagement and Involvement after Implementing Goal-Setting Approach</w:t>
      </w:r>
    </w:p>
    <w:p w14:paraId="1B3EE766" w14:textId="60F66358" w:rsidR="001615A7" w:rsidRDefault="00BF3E4B" w:rsidP="00E15834">
      <w:pPr>
        <w:spacing w:after="0" w:line="360" w:lineRule="auto"/>
        <w:ind w:firstLine="720"/>
        <w:jc w:val="both"/>
        <w:rPr>
          <w:rFonts w:ascii="Times New Roman" w:hAnsi="Times New Roman" w:cs="Times New Roman"/>
          <w:sz w:val="24"/>
          <w:szCs w:val="24"/>
        </w:rPr>
      </w:pPr>
      <w:r w:rsidRPr="00BF3E4B">
        <w:rPr>
          <w:rFonts w:ascii="Times New Roman" w:hAnsi="Times New Roman" w:cs="Times New Roman"/>
          <w:sz w:val="24"/>
          <w:szCs w:val="24"/>
        </w:rPr>
        <w:t>Employee engagement and participation may increase after the implementation of a goal-setting strategy. The approach to goal setting encourages employee participation in the goal-setting process by allowing them to contribute their ideas and suggestions for attaining organizational objectives. This method also permits more frequent and open communication between employees and management, thereby fostering transparency and confidence. As employees become more involved in the goal-setting procedure, they may feel more engaged and empowered at work. The goal-setting approach can foster a more collaborative and supportive workplace, thereby increasing employee engagement and participation</w:t>
      </w:r>
      <w:r w:rsidR="00AB0641">
        <w:rPr>
          <w:rFonts w:ascii="Times New Roman" w:hAnsi="Times New Roman" w:cs="Times New Roman"/>
          <w:sz w:val="24"/>
          <w:szCs w:val="24"/>
        </w:rPr>
        <w:t xml:space="preserve"> </w:t>
      </w:r>
      <w:sdt>
        <w:sdtPr>
          <w:rPr>
            <w:rFonts w:ascii="Times New Roman" w:hAnsi="Times New Roman" w:cs="Times New Roman"/>
            <w:sz w:val="24"/>
            <w:szCs w:val="24"/>
          </w:rPr>
          <w:id w:val="1327709936"/>
          <w:citation/>
        </w:sdtPr>
        <w:sdtContent>
          <w:r w:rsidR="00AB0641">
            <w:rPr>
              <w:rFonts w:ascii="Times New Roman" w:hAnsi="Times New Roman" w:cs="Times New Roman"/>
              <w:sz w:val="24"/>
              <w:szCs w:val="24"/>
            </w:rPr>
            <w:fldChar w:fldCharType="begin"/>
          </w:r>
          <w:r w:rsidR="00AB0641">
            <w:rPr>
              <w:rFonts w:ascii="Times New Roman" w:hAnsi="Times New Roman" w:cs="Times New Roman"/>
              <w:sz w:val="24"/>
              <w:szCs w:val="24"/>
            </w:rPr>
            <w:instrText xml:space="preserve"> CITATION Dou20 \l 1033 </w:instrText>
          </w:r>
          <w:r w:rsidR="00AB0641">
            <w:rPr>
              <w:rFonts w:ascii="Times New Roman" w:hAnsi="Times New Roman" w:cs="Times New Roman"/>
              <w:sz w:val="24"/>
              <w:szCs w:val="24"/>
            </w:rPr>
            <w:fldChar w:fldCharType="separate"/>
          </w:r>
          <w:r w:rsidR="00AB0641" w:rsidRPr="00AB0641">
            <w:rPr>
              <w:rFonts w:ascii="Times New Roman" w:hAnsi="Times New Roman" w:cs="Times New Roman"/>
              <w:noProof/>
              <w:sz w:val="24"/>
              <w:szCs w:val="24"/>
            </w:rPr>
            <w:t>(Dougherty &amp; Natow, 2020)</w:t>
          </w:r>
          <w:r w:rsidR="00AB0641">
            <w:rPr>
              <w:rFonts w:ascii="Times New Roman" w:hAnsi="Times New Roman" w:cs="Times New Roman"/>
              <w:sz w:val="24"/>
              <w:szCs w:val="24"/>
            </w:rPr>
            <w:fldChar w:fldCharType="end"/>
          </w:r>
        </w:sdtContent>
      </w:sdt>
      <w:r w:rsidRPr="00BF3E4B">
        <w:rPr>
          <w:rFonts w:ascii="Times New Roman" w:hAnsi="Times New Roman" w:cs="Times New Roman"/>
          <w:sz w:val="24"/>
          <w:szCs w:val="24"/>
        </w:rPr>
        <w:t>.</w:t>
      </w:r>
    </w:p>
    <w:p w14:paraId="60A4AEC8" w14:textId="57C2DE5F" w:rsidR="00E15834" w:rsidRPr="00E15834" w:rsidRDefault="00E15834" w:rsidP="00E15834">
      <w:pPr>
        <w:pStyle w:val="ListParagraph"/>
        <w:numPr>
          <w:ilvl w:val="0"/>
          <w:numId w:val="4"/>
        </w:numPr>
        <w:spacing w:after="0" w:line="360" w:lineRule="auto"/>
        <w:jc w:val="both"/>
        <w:rPr>
          <w:rFonts w:ascii="Times New Roman" w:hAnsi="Times New Roman" w:cs="Times New Roman"/>
          <w:sz w:val="24"/>
          <w:szCs w:val="24"/>
        </w:rPr>
      </w:pPr>
      <w:r w:rsidRPr="00E15834">
        <w:rPr>
          <w:rFonts w:ascii="Times New Roman" w:hAnsi="Times New Roman" w:cs="Times New Roman"/>
          <w:sz w:val="24"/>
          <w:szCs w:val="24"/>
        </w:rPr>
        <w:t>Increased employee engagement and participation in decision-making processes.</w:t>
      </w:r>
    </w:p>
    <w:p w14:paraId="202ED8AF" w14:textId="69D9B801" w:rsidR="00E15834" w:rsidRPr="00E15834" w:rsidRDefault="00E15834" w:rsidP="00E15834">
      <w:pPr>
        <w:pStyle w:val="ListParagraph"/>
        <w:numPr>
          <w:ilvl w:val="0"/>
          <w:numId w:val="4"/>
        </w:numPr>
        <w:spacing w:after="0" w:line="360" w:lineRule="auto"/>
        <w:jc w:val="both"/>
        <w:rPr>
          <w:rFonts w:ascii="Times New Roman" w:hAnsi="Times New Roman" w:cs="Times New Roman"/>
          <w:sz w:val="24"/>
          <w:szCs w:val="24"/>
        </w:rPr>
      </w:pPr>
      <w:r w:rsidRPr="00E15834">
        <w:rPr>
          <w:rFonts w:ascii="Times New Roman" w:hAnsi="Times New Roman" w:cs="Times New Roman"/>
          <w:sz w:val="24"/>
          <w:szCs w:val="24"/>
        </w:rPr>
        <w:t>The approach of setting goals empowers employees and makes them feel valued, resulting in increased morale and job satisfaction.</w:t>
      </w:r>
    </w:p>
    <w:p w14:paraId="46633E8F" w14:textId="6074E1DE" w:rsidR="00E15834" w:rsidRPr="00E15834" w:rsidRDefault="00E15834" w:rsidP="00E15834">
      <w:pPr>
        <w:pStyle w:val="ListParagraph"/>
        <w:numPr>
          <w:ilvl w:val="0"/>
          <w:numId w:val="4"/>
        </w:numPr>
        <w:spacing w:after="0" w:line="360" w:lineRule="auto"/>
        <w:jc w:val="both"/>
        <w:rPr>
          <w:rFonts w:ascii="Times New Roman" w:hAnsi="Times New Roman" w:cs="Times New Roman"/>
          <w:sz w:val="24"/>
          <w:szCs w:val="24"/>
        </w:rPr>
      </w:pPr>
      <w:r w:rsidRPr="00E15834">
        <w:rPr>
          <w:rFonts w:ascii="Times New Roman" w:hAnsi="Times New Roman" w:cs="Times New Roman"/>
          <w:sz w:val="24"/>
          <w:szCs w:val="24"/>
        </w:rPr>
        <w:t>Employees are actively involved in the goal-setting process, resulting in a sense of ownership and dedication to attaining these objectives.</w:t>
      </w:r>
    </w:p>
    <w:p w14:paraId="5A6432D3" w14:textId="7F09E3E0" w:rsidR="00E15834" w:rsidRPr="00E15834" w:rsidRDefault="00E15834" w:rsidP="00E15834">
      <w:pPr>
        <w:pStyle w:val="ListParagraph"/>
        <w:numPr>
          <w:ilvl w:val="0"/>
          <w:numId w:val="4"/>
        </w:numPr>
        <w:spacing w:after="0" w:line="360" w:lineRule="auto"/>
        <w:jc w:val="both"/>
        <w:rPr>
          <w:rFonts w:ascii="Times New Roman" w:hAnsi="Times New Roman" w:cs="Times New Roman"/>
          <w:sz w:val="24"/>
          <w:szCs w:val="24"/>
        </w:rPr>
      </w:pPr>
      <w:r w:rsidRPr="00E15834">
        <w:rPr>
          <w:rFonts w:ascii="Times New Roman" w:hAnsi="Times New Roman" w:cs="Times New Roman"/>
          <w:sz w:val="24"/>
          <w:szCs w:val="24"/>
        </w:rPr>
        <w:t>Regular feedback and communication between management and employees enhance the quality of interactions, resulting in increased trust and comprehension.</w:t>
      </w:r>
    </w:p>
    <w:p w14:paraId="66E0B43B" w14:textId="50FEBDC4" w:rsidR="00E15834" w:rsidRDefault="00E15834" w:rsidP="00E15834">
      <w:pPr>
        <w:spacing w:after="0" w:line="360" w:lineRule="auto"/>
        <w:ind w:firstLine="720"/>
        <w:jc w:val="both"/>
        <w:rPr>
          <w:rFonts w:ascii="Times New Roman" w:hAnsi="Times New Roman" w:cs="Times New Roman"/>
          <w:sz w:val="24"/>
          <w:szCs w:val="24"/>
        </w:rPr>
      </w:pPr>
      <w:r w:rsidRPr="00E15834">
        <w:rPr>
          <w:rFonts w:ascii="Times New Roman" w:hAnsi="Times New Roman" w:cs="Times New Roman"/>
          <w:sz w:val="24"/>
          <w:szCs w:val="24"/>
        </w:rPr>
        <w:t>The implementation of the goal-setting approach assists in addressing the employee engagement and involvement concerns of Sainco's employees by providing opportunities for employee input and participation in the goal-setting process, resulting in increased ownership and commitment to attaining those goals. This, in turn, leads to increased job satisfaction, higher morale, and improved employee-management communication.</w:t>
      </w:r>
    </w:p>
    <w:p w14:paraId="5BB8B9C0" w14:textId="3A48214D" w:rsidR="00E15834" w:rsidRDefault="00E15834" w:rsidP="00E15834">
      <w:pPr>
        <w:spacing w:before="120" w:after="120" w:line="360" w:lineRule="auto"/>
        <w:jc w:val="both"/>
        <w:outlineLvl w:val="0"/>
        <w:rPr>
          <w:rFonts w:ascii="Times New Roman" w:hAnsi="Times New Roman" w:cs="Times New Roman"/>
          <w:b/>
          <w:bCs/>
          <w:sz w:val="24"/>
          <w:szCs w:val="24"/>
        </w:rPr>
      </w:pPr>
      <w:bookmarkStart w:id="14" w:name="_Toc132537478"/>
      <w:r>
        <w:rPr>
          <w:rFonts w:ascii="Times New Roman" w:hAnsi="Times New Roman" w:cs="Times New Roman"/>
          <w:b/>
          <w:bCs/>
          <w:sz w:val="24"/>
          <w:szCs w:val="24"/>
        </w:rPr>
        <w:t>4</w:t>
      </w:r>
      <w:r w:rsidRPr="00972662">
        <w:rPr>
          <w:rFonts w:ascii="Times New Roman" w:hAnsi="Times New Roman" w:cs="Times New Roman"/>
          <w:b/>
          <w:bCs/>
          <w:sz w:val="24"/>
          <w:szCs w:val="24"/>
        </w:rPr>
        <w:t xml:space="preserve">. </w:t>
      </w:r>
      <w:r>
        <w:rPr>
          <w:rFonts w:ascii="Times New Roman" w:hAnsi="Times New Roman" w:cs="Times New Roman"/>
          <w:b/>
          <w:bCs/>
          <w:sz w:val="24"/>
          <w:szCs w:val="24"/>
        </w:rPr>
        <w:t>Recommendations</w:t>
      </w:r>
      <w:bookmarkEnd w:id="14"/>
    </w:p>
    <w:p w14:paraId="25F06C92" w14:textId="674E14BD" w:rsidR="00E15834" w:rsidRDefault="00E15834" w:rsidP="00AB0641">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Proper recommendations are necessary for the long run of the firm after implementing the new </w:t>
      </w:r>
      <w:r w:rsidRPr="00E15834">
        <w:rPr>
          <w:rFonts w:ascii="Times New Roman" w:hAnsi="Times New Roman" w:cs="Times New Roman"/>
          <w:sz w:val="24"/>
          <w:szCs w:val="24"/>
        </w:rPr>
        <w:t>performance management approach for Sainco that could address its concerns</w:t>
      </w:r>
      <w:r>
        <w:rPr>
          <w:rFonts w:ascii="Times New Roman" w:hAnsi="Times New Roman" w:cs="Times New Roman"/>
          <w:sz w:val="24"/>
          <w:szCs w:val="24"/>
        </w:rPr>
        <w:t>. Table 4.1 describes the short- and long-term recommendations for Saico.</w:t>
      </w:r>
    </w:p>
    <w:p w14:paraId="5A98DD50" w14:textId="2B79810D" w:rsidR="00E15834" w:rsidRDefault="00E15834" w:rsidP="00E15834">
      <w:pPr>
        <w:spacing w:after="0" w:line="360" w:lineRule="auto"/>
        <w:jc w:val="right"/>
        <w:rPr>
          <w:rFonts w:ascii="Times New Roman" w:hAnsi="Times New Roman" w:cs="Times New Roman"/>
          <w:sz w:val="24"/>
          <w:szCs w:val="24"/>
        </w:rPr>
      </w:pPr>
      <w:r>
        <w:rPr>
          <w:rFonts w:ascii="Times New Roman" w:hAnsi="Times New Roman" w:cs="Times New Roman"/>
          <w:sz w:val="24"/>
          <w:szCs w:val="24"/>
        </w:rPr>
        <w:lastRenderedPageBreak/>
        <w:t>Table 4.1</w:t>
      </w:r>
    </w:p>
    <w:p w14:paraId="35B8DEA5" w14:textId="721AE47D" w:rsidR="00E15834" w:rsidRDefault="00E15834" w:rsidP="00E15834">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Short- and Long-term recommendations for Saico</w:t>
      </w:r>
    </w:p>
    <w:tbl>
      <w:tblPr>
        <w:tblStyle w:val="TableGrid"/>
        <w:tblW w:w="10774" w:type="dxa"/>
        <w:tblInd w:w="-714" w:type="dxa"/>
        <w:tblLook w:val="04A0" w:firstRow="1" w:lastRow="0" w:firstColumn="1" w:lastColumn="0" w:noHBand="0" w:noVBand="1"/>
      </w:tblPr>
      <w:tblGrid>
        <w:gridCol w:w="5529"/>
        <w:gridCol w:w="5245"/>
      </w:tblGrid>
      <w:tr w:rsidR="00E15834" w14:paraId="0A1421EF" w14:textId="77777777" w:rsidTr="00F8740E">
        <w:tc>
          <w:tcPr>
            <w:tcW w:w="5529" w:type="dxa"/>
            <w:shd w:val="clear" w:color="auto" w:fill="FBE4D5" w:themeFill="accent2" w:themeFillTint="33"/>
          </w:tcPr>
          <w:p w14:paraId="17D42C9D" w14:textId="5F0BEAC4" w:rsidR="00E15834" w:rsidRDefault="00E15834" w:rsidP="00F8740E">
            <w:pPr>
              <w:jc w:val="center"/>
              <w:rPr>
                <w:rFonts w:ascii="Times New Roman" w:hAnsi="Times New Roman" w:cs="Times New Roman"/>
                <w:sz w:val="24"/>
                <w:szCs w:val="24"/>
              </w:rPr>
            </w:pPr>
            <w:r>
              <w:rPr>
                <w:rFonts w:ascii="Times New Roman" w:hAnsi="Times New Roman" w:cs="Times New Roman"/>
                <w:sz w:val="24"/>
                <w:szCs w:val="24"/>
              </w:rPr>
              <w:t xml:space="preserve">Short term </w:t>
            </w:r>
            <w:r w:rsidR="0023324F">
              <w:rPr>
                <w:rFonts w:ascii="Times New Roman" w:hAnsi="Times New Roman" w:cs="Times New Roman"/>
                <w:sz w:val="24"/>
                <w:szCs w:val="24"/>
              </w:rPr>
              <w:t>Recommendations</w:t>
            </w:r>
          </w:p>
        </w:tc>
        <w:tc>
          <w:tcPr>
            <w:tcW w:w="5245" w:type="dxa"/>
            <w:shd w:val="clear" w:color="auto" w:fill="FBE4D5" w:themeFill="accent2" w:themeFillTint="33"/>
          </w:tcPr>
          <w:p w14:paraId="41C051EF" w14:textId="1142B3FE" w:rsidR="00E15834" w:rsidRDefault="0023324F" w:rsidP="00F8740E">
            <w:pPr>
              <w:jc w:val="center"/>
              <w:rPr>
                <w:rFonts w:ascii="Times New Roman" w:hAnsi="Times New Roman" w:cs="Times New Roman"/>
                <w:sz w:val="24"/>
                <w:szCs w:val="24"/>
              </w:rPr>
            </w:pPr>
            <w:r>
              <w:rPr>
                <w:rFonts w:ascii="Times New Roman" w:hAnsi="Times New Roman" w:cs="Times New Roman"/>
                <w:sz w:val="24"/>
                <w:szCs w:val="24"/>
              </w:rPr>
              <w:t>Long term Recommendations</w:t>
            </w:r>
          </w:p>
        </w:tc>
      </w:tr>
      <w:tr w:rsidR="00E15834" w14:paraId="78036DB2" w14:textId="77777777" w:rsidTr="006848F4">
        <w:tc>
          <w:tcPr>
            <w:tcW w:w="5529" w:type="dxa"/>
          </w:tcPr>
          <w:p w14:paraId="416674B6" w14:textId="09EC45B4" w:rsidR="00E15834" w:rsidRDefault="0023324F" w:rsidP="006848F4">
            <w:pPr>
              <w:jc w:val="both"/>
              <w:rPr>
                <w:rFonts w:ascii="Times New Roman" w:hAnsi="Times New Roman" w:cs="Times New Roman"/>
                <w:sz w:val="24"/>
                <w:szCs w:val="24"/>
              </w:rPr>
            </w:pPr>
            <w:r w:rsidRPr="0023324F">
              <w:rPr>
                <w:rFonts w:ascii="Times New Roman" w:hAnsi="Times New Roman" w:cs="Times New Roman"/>
                <w:sz w:val="24"/>
                <w:szCs w:val="24"/>
              </w:rPr>
              <w:t>Implement the goal-setting strategy immediately to resolve employee concerns and increase their commitment and participation in the company's success.</w:t>
            </w:r>
          </w:p>
        </w:tc>
        <w:tc>
          <w:tcPr>
            <w:tcW w:w="5245" w:type="dxa"/>
          </w:tcPr>
          <w:p w14:paraId="12984E60" w14:textId="1FFA474A" w:rsidR="00E15834" w:rsidRDefault="0023324F" w:rsidP="006848F4">
            <w:pPr>
              <w:jc w:val="both"/>
              <w:rPr>
                <w:rFonts w:ascii="Times New Roman" w:hAnsi="Times New Roman" w:cs="Times New Roman"/>
                <w:sz w:val="24"/>
                <w:szCs w:val="24"/>
              </w:rPr>
            </w:pPr>
            <w:r w:rsidRPr="0023324F">
              <w:rPr>
                <w:rFonts w:ascii="Times New Roman" w:hAnsi="Times New Roman" w:cs="Times New Roman"/>
                <w:sz w:val="24"/>
                <w:szCs w:val="24"/>
              </w:rPr>
              <w:t>Encourage an environment of open communication and employee participation.</w:t>
            </w:r>
          </w:p>
        </w:tc>
      </w:tr>
      <w:tr w:rsidR="00E15834" w14:paraId="1C704D03" w14:textId="77777777" w:rsidTr="006848F4">
        <w:tc>
          <w:tcPr>
            <w:tcW w:w="5529" w:type="dxa"/>
          </w:tcPr>
          <w:p w14:paraId="3694480A" w14:textId="2556154F" w:rsidR="00E15834" w:rsidRDefault="0023324F" w:rsidP="006848F4">
            <w:pPr>
              <w:jc w:val="both"/>
              <w:rPr>
                <w:rFonts w:ascii="Times New Roman" w:hAnsi="Times New Roman" w:cs="Times New Roman"/>
                <w:sz w:val="24"/>
                <w:szCs w:val="24"/>
              </w:rPr>
            </w:pPr>
            <w:r w:rsidRPr="0023324F">
              <w:rPr>
                <w:rFonts w:ascii="Times New Roman" w:hAnsi="Times New Roman" w:cs="Times New Roman"/>
                <w:sz w:val="24"/>
                <w:szCs w:val="24"/>
              </w:rPr>
              <w:t>Provide supervisors and HR personnel with training on the new approach to performance management to ensure its successful implementation and continuation.</w:t>
            </w:r>
          </w:p>
        </w:tc>
        <w:tc>
          <w:tcPr>
            <w:tcW w:w="5245" w:type="dxa"/>
          </w:tcPr>
          <w:p w14:paraId="719C8391" w14:textId="30515A50" w:rsidR="00E15834" w:rsidRDefault="0023324F" w:rsidP="006848F4">
            <w:pPr>
              <w:jc w:val="both"/>
              <w:rPr>
                <w:rFonts w:ascii="Times New Roman" w:hAnsi="Times New Roman" w:cs="Times New Roman"/>
                <w:sz w:val="24"/>
                <w:szCs w:val="24"/>
              </w:rPr>
            </w:pPr>
            <w:r w:rsidRPr="0023324F">
              <w:rPr>
                <w:rFonts w:ascii="Times New Roman" w:hAnsi="Times New Roman" w:cs="Times New Roman"/>
                <w:sz w:val="24"/>
                <w:szCs w:val="24"/>
              </w:rPr>
              <w:t>Encourage employee feedback and act on their suggestions.</w:t>
            </w:r>
            <w:r>
              <w:rPr>
                <w:rFonts w:ascii="Times New Roman" w:hAnsi="Times New Roman" w:cs="Times New Roman"/>
                <w:sz w:val="24"/>
                <w:szCs w:val="24"/>
              </w:rPr>
              <w:t xml:space="preserve"> </w:t>
            </w:r>
            <w:r w:rsidRPr="0023324F">
              <w:rPr>
                <w:rFonts w:ascii="Times New Roman" w:hAnsi="Times New Roman" w:cs="Times New Roman"/>
                <w:sz w:val="24"/>
                <w:szCs w:val="24"/>
              </w:rPr>
              <w:t>Continuously evaluate and enhance the performance management process to ensure that it drives employee performance and organizational success effectively and efficiently.</w:t>
            </w:r>
          </w:p>
        </w:tc>
      </w:tr>
      <w:tr w:rsidR="00E15834" w14:paraId="32F61399" w14:textId="77777777" w:rsidTr="006848F4">
        <w:tc>
          <w:tcPr>
            <w:tcW w:w="5529" w:type="dxa"/>
          </w:tcPr>
          <w:p w14:paraId="1B471EF8" w14:textId="3DDEAD39" w:rsidR="00E15834" w:rsidRDefault="0023324F" w:rsidP="006848F4">
            <w:pPr>
              <w:jc w:val="both"/>
              <w:rPr>
                <w:rFonts w:ascii="Times New Roman" w:hAnsi="Times New Roman" w:cs="Times New Roman"/>
                <w:sz w:val="24"/>
                <w:szCs w:val="24"/>
              </w:rPr>
            </w:pPr>
            <w:r w:rsidRPr="0023324F">
              <w:rPr>
                <w:rFonts w:ascii="Times New Roman" w:hAnsi="Times New Roman" w:cs="Times New Roman"/>
                <w:sz w:val="24"/>
                <w:szCs w:val="24"/>
              </w:rPr>
              <w:t>Hold town hall meetings or other forms of communication to explain the new strategy and its positive effects to employees.</w:t>
            </w:r>
          </w:p>
        </w:tc>
        <w:tc>
          <w:tcPr>
            <w:tcW w:w="5245" w:type="dxa"/>
          </w:tcPr>
          <w:p w14:paraId="127BD063" w14:textId="43169217" w:rsidR="00E15834" w:rsidRDefault="006848F4" w:rsidP="006848F4">
            <w:pPr>
              <w:jc w:val="both"/>
              <w:rPr>
                <w:rFonts w:ascii="Times New Roman" w:hAnsi="Times New Roman" w:cs="Times New Roman"/>
                <w:sz w:val="24"/>
                <w:szCs w:val="24"/>
              </w:rPr>
            </w:pPr>
            <w:r w:rsidRPr="006848F4">
              <w:rPr>
                <w:rFonts w:ascii="Times New Roman" w:hAnsi="Times New Roman" w:cs="Times New Roman"/>
                <w:sz w:val="24"/>
                <w:szCs w:val="24"/>
              </w:rPr>
              <w:t>Provide employees with regular training and development opportunities to help them advance in their endeavors.</w:t>
            </w:r>
          </w:p>
        </w:tc>
      </w:tr>
      <w:tr w:rsidR="0023324F" w14:paraId="31BDE923" w14:textId="77777777" w:rsidTr="006848F4">
        <w:tc>
          <w:tcPr>
            <w:tcW w:w="5529" w:type="dxa"/>
          </w:tcPr>
          <w:p w14:paraId="7D0D4780" w14:textId="228AF5AA" w:rsidR="0023324F" w:rsidRPr="0023324F" w:rsidRDefault="006848F4" w:rsidP="006848F4">
            <w:pPr>
              <w:jc w:val="both"/>
              <w:rPr>
                <w:rFonts w:ascii="Times New Roman" w:hAnsi="Times New Roman" w:cs="Times New Roman"/>
                <w:sz w:val="24"/>
                <w:szCs w:val="24"/>
              </w:rPr>
            </w:pPr>
            <w:r w:rsidRPr="006848F4">
              <w:rPr>
                <w:rFonts w:ascii="Times New Roman" w:hAnsi="Times New Roman" w:cs="Times New Roman"/>
                <w:sz w:val="24"/>
                <w:szCs w:val="24"/>
              </w:rPr>
              <w:t>Regular feedback sessions help staff stay on track and make modifications.</w:t>
            </w:r>
          </w:p>
        </w:tc>
        <w:tc>
          <w:tcPr>
            <w:tcW w:w="5245" w:type="dxa"/>
          </w:tcPr>
          <w:p w14:paraId="017CF489" w14:textId="1F74C16F" w:rsidR="0023324F" w:rsidRDefault="006848F4" w:rsidP="006848F4">
            <w:pPr>
              <w:jc w:val="both"/>
              <w:rPr>
                <w:rFonts w:ascii="Times New Roman" w:hAnsi="Times New Roman" w:cs="Times New Roman"/>
                <w:sz w:val="24"/>
                <w:szCs w:val="24"/>
              </w:rPr>
            </w:pPr>
            <w:r w:rsidRPr="006848F4">
              <w:rPr>
                <w:rFonts w:ascii="Times New Roman" w:hAnsi="Times New Roman" w:cs="Times New Roman"/>
                <w:sz w:val="24"/>
                <w:szCs w:val="24"/>
              </w:rPr>
              <w:t>Construct and sustain a workplace culture that values and respects all employees, which is diverse and inclusive.</w:t>
            </w:r>
          </w:p>
        </w:tc>
      </w:tr>
      <w:tr w:rsidR="0023324F" w14:paraId="5C07B20C" w14:textId="77777777" w:rsidTr="006848F4">
        <w:tc>
          <w:tcPr>
            <w:tcW w:w="5529" w:type="dxa"/>
          </w:tcPr>
          <w:p w14:paraId="4F4B66C8" w14:textId="3E3DD768" w:rsidR="0023324F" w:rsidRPr="0023324F" w:rsidRDefault="006848F4" w:rsidP="006848F4">
            <w:pPr>
              <w:jc w:val="both"/>
              <w:rPr>
                <w:rFonts w:ascii="Times New Roman" w:hAnsi="Times New Roman" w:cs="Times New Roman"/>
                <w:sz w:val="24"/>
                <w:szCs w:val="24"/>
              </w:rPr>
            </w:pPr>
            <w:r w:rsidRPr="006848F4">
              <w:rPr>
                <w:rFonts w:ascii="Times New Roman" w:hAnsi="Times New Roman" w:cs="Times New Roman"/>
                <w:sz w:val="24"/>
                <w:szCs w:val="24"/>
              </w:rPr>
              <w:t>Offer training to increase staff abilities and performance.</w:t>
            </w:r>
          </w:p>
        </w:tc>
        <w:tc>
          <w:tcPr>
            <w:tcW w:w="5245" w:type="dxa"/>
          </w:tcPr>
          <w:p w14:paraId="1AB2E4FE" w14:textId="1A8DDDB1" w:rsidR="0023324F" w:rsidRDefault="006848F4" w:rsidP="006848F4">
            <w:pPr>
              <w:jc w:val="both"/>
              <w:rPr>
                <w:rFonts w:ascii="Times New Roman" w:hAnsi="Times New Roman" w:cs="Times New Roman"/>
                <w:sz w:val="24"/>
                <w:szCs w:val="24"/>
              </w:rPr>
            </w:pPr>
            <w:r w:rsidRPr="006848F4">
              <w:rPr>
                <w:rFonts w:ascii="Times New Roman" w:hAnsi="Times New Roman" w:cs="Times New Roman"/>
                <w:sz w:val="24"/>
                <w:szCs w:val="24"/>
              </w:rPr>
              <w:t>Using surveys or other methods, regularly assess employee engagement and satisfaction to identify areas for improvement.</w:t>
            </w:r>
          </w:p>
        </w:tc>
      </w:tr>
    </w:tbl>
    <w:p w14:paraId="730EB8F3" w14:textId="77777777" w:rsidR="00E15834" w:rsidRDefault="00E15834" w:rsidP="00E15834">
      <w:pPr>
        <w:spacing w:after="0" w:line="360" w:lineRule="auto"/>
        <w:rPr>
          <w:rFonts w:ascii="Times New Roman" w:hAnsi="Times New Roman" w:cs="Times New Roman"/>
          <w:sz w:val="24"/>
          <w:szCs w:val="24"/>
        </w:rPr>
      </w:pPr>
    </w:p>
    <w:p w14:paraId="62FDDBFF" w14:textId="3B51E567" w:rsidR="00CE06F0" w:rsidRDefault="00CE06F0" w:rsidP="00CE06F0">
      <w:pPr>
        <w:spacing w:after="0" w:line="360" w:lineRule="auto"/>
        <w:ind w:firstLine="720"/>
        <w:jc w:val="both"/>
        <w:rPr>
          <w:rFonts w:ascii="Times New Roman" w:hAnsi="Times New Roman" w:cs="Times New Roman"/>
          <w:sz w:val="24"/>
          <w:szCs w:val="24"/>
        </w:rPr>
      </w:pPr>
      <w:r w:rsidRPr="00CE06F0">
        <w:rPr>
          <w:rFonts w:ascii="Times New Roman" w:hAnsi="Times New Roman" w:cs="Times New Roman"/>
          <w:sz w:val="24"/>
          <w:szCs w:val="24"/>
        </w:rPr>
        <w:t>By implementing these short- and long-term recommendations, Sainco will be able to resolve its organizational and employee concerns and progress towards a more engaged and high-performing workforce, thereby enhancing its market competitiveness.</w:t>
      </w:r>
    </w:p>
    <w:p w14:paraId="57E068A8" w14:textId="301F2721" w:rsidR="00CE06F0" w:rsidRDefault="00CE06F0" w:rsidP="00CE06F0">
      <w:pPr>
        <w:spacing w:after="0" w:line="360" w:lineRule="auto"/>
        <w:outlineLvl w:val="0"/>
        <w:rPr>
          <w:rFonts w:ascii="Times New Roman" w:hAnsi="Times New Roman" w:cs="Times New Roman"/>
          <w:b/>
          <w:bCs/>
          <w:sz w:val="24"/>
          <w:szCs w:val="24"/>
        </w:rPr>
      </w:pPr>
      <w:bookmarkStart w:id="15" w:name="_Toc132537479"/>
      <w:r>
        <w:rPr>
          <w:rFonts w:ascii="Times New Roman" w:hAnsi="Times New Roman" w:cs="Times New Roman"/>
          <w:b/>
          <w:bCs/>
          <w:sz w:val="24"/>
          <w:szCs w:val="24"/>
        </w:rPr>
        <w:t>Conclusion</w:t>
      </w:r>
      <w:bookmarkEnd w:id="15"/>
    </w:p>
    <w:p w14:paraId="14FAB785" w14:textId="397E7479" w:rsidR="00F8740E" w:rsidRDefault="00F8740E" w:rsidP="00F8740E">
      <w:pPr>
        <w:spacing w:after="0" w:line="360" w:lineRule="auto"/>
        <w:ind w:firstLine="720"/>
        <w:jc w:val="both"/>
        <w:rPr>
          <w:rFonts w:ascii="Times New Roman" w:hAnsi="Times New Roman" w:cs="Times New Roman"/>
          <w:sz w:val="24"/>
          <w:szCs w:val="24"/>
        </w:rPr>
      </w:pPr>
      <w:r w:rsidRPr="00F8740E">
        <w:rPr>
          <w:rFonts w:ascii="Times New Roman" w:hAnsi="Times New Roman" w:cs="Times New Roman"/>
          <w:sz w:val="24"/>
          <w:szCs w:val="24"/>
        </w:rPr>
        <w:t>In conclusion, Sainco's transition from its traditional autocratic management style to a goal-setting approach has the potential to resolve organizational and employee concerns and improve behavioral and performance outcomes. HRM's role in implementing this strategy is crucial for ensuring successful adoption and positive employee outcomes. The transition towards a performance-driven culture and sustainable competitive advantage can be aided by both short- and long-term recommendations.</w:t>
      </w:r>
    </w:p>
    <w:p w14:paraId="43470951" w14:textId="173D4D95" w:rsidR="00AB0641" w:rsidRDefault="00AB0641" w:rsidP="00AB0641">
      <w:pPr>
        <w:rPr>
          <w:rFonts w:ascii="Times New Roman" w:hAnsi="Times New Roman" w:cs="Times New Roman"/>
          <w:sz w:val="24"/>
          <w:szCs w:val="24"/>
        </w:rPr>
      </w:pPr>
    </w:p>
    <w:p w14:paraId="25D608D9" w14:textId="1F1E3DC2" w:rsidR="00AB0641" w:rsidRDefault="00AB0641" w:rsidP="00AB0641">
      <w:pPr>
        <w:rPr>
          <w:rFonts w:ascii="Times New Roman" w:hAnsi="Times New Roman" w:cs="Times New Roman"/>
          <w:sz w:val="24"/>
          <w:szCs w:val="24"/>
        </w:rPr>
      </w:pPr>
    </w:p>
    <w:p w14:paraId="6633F58B" w14:textId="725FCCEE" w:rsidR="00AB0641" w:rsidRDefault="00AB0641" w:rsidP="00AB0641">
      <w:pPr>
        <w:rPr>
          <w:rFonts w:ascii="Times New Roman" w:hAnsi="Times New Roman" w:cs="Times New Roman"/>
          <w:sz w:val="24"/>
          <w:szCs w:val="24"/>
        </w:rPr>
      </w:pPr>
    </w:p>
    <w:p w14:paraId="6045B4D4" w14:textId="6D371848" w:rsidR="00AB0641" w:rsidRDefault="00AB0641" w:rsidP="00AB0641">
      <w:pPr>
        <w:rPr>
          <w:rFonts w:ascii="Times New Roman" w:hAnsi="Times New Roman" w:cs="Times New Roman"/>
          <w:sz w:val="24"/>
          <w:szCs w:val="24"/>
        </w:rPr>
      </w:pPr>
    </w:p>
    <w:p w14:paraId="75AB783E" w14:textId="4E30C68D" w:rsidR="00AB0641" w:rsidRDefault="00AB0641" w:rsidP="00AB0641">
      <w:pPr>
        <w:rPr>
          <w:rFonts w:ascii="Times New Roman" w:hAnsi="Times New Roman" w:cs="Times New Roman"/>
          <w:sz w:val="24"/>
          <w:szCs w:val="24"/>
        </w:rPr>
      </w:pPr>
    </w:p>
    <w:p w14:paraId="403DFBF2" w14:textId="5963BEB0" w:rsidR="00AB0641" w:rsidRDefault="00AB0641" w:rsidP="00AB0641">
      <w:pPr>
        <w:jc w:val="center"/>
        <w:outlineLvl w:val="0"/>
        <w:rPr>
          <w:rFonts w:ascii="Times New Roman" w:hAnsi="Times New Roman" w:cs="Times New Roman"/>
          <w:b/>
          <w:bCs/>
          <w:sz w:val="28"/>
          <w:szCs w:val="28"/>
        </w:rPr>
      </w:pPr>
      <w:bookmarkStart w:id="16" w:name="_Toc132537480"/>
      <w:r w:rsidRPr="00AB0641">
        <w:rPr>
          <w:rFonts w:ascii="Times New Roman" w:hAnsi="Times New Roman" w:cs="Times New Roman"/>
          <w:b/>
          <w:bCs/>
          <w:sz w:val="28"/>
          <w:szCs w:val="28"/>
        </w:rPr>
        <w:lastRenderedPageBreak/>
        <w:t>REFERENCES</w:t>
      </w:r>
      <w:bookmarkEnd w:id="16"/>
    </w:p>
    <w:p w14:paraId="6D63CC2D"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sz w:val="24"/>
          <w:szCs w:val="24"/>
        </w:rPr>
        <w:fldChar w:fldCharType="begin"/>
      </w:r>
      <w:r w:rsidRPr="00AB0641">
        <w:rPr>
          <w:rFonts w:ascii="Times New Roman" w:hAnsi="Times New Roman" w:cs="Times New Roman"/>
          <w:sz w:val="24"/>
          <w:szCs w:val="24"/>
        </w:rPr>
        <w:instrText xml:space="preserve"> BIBLIOGRAPHY  \l 1033 </w:instrText>
      </w:r>
      <w:r w:rsidRPr="00AB0641">
        <w:rPr>
          <w:rFonts w:ascii="Times New Roman" w:hAnsi="Times New Roman" w:cs="Times New Roman"/>
          <w:sz w:val="24"/>
          <w:szCs w:val="24"/>
        </w:rPr>
        <w:fldChar w:fldCharType="separate"/>
      </w:r>
      <w:r w:rsidRPr="00AB0641">
        <w:rPr>
          <w:rFonts w:ascii="Times New Roman" w:hAnsi="Times New Roman" w:cs="Times New Roman"/>
          <w:noProof/>
          <w:sz w:val="24"/>
          <w:szCs w:val="24"/>
        </w:rPr>
        <w:t xml:space="preserve">Abeysiriwardana, P. C., &amp; Jayasinghe-Mudalige, U. K. (2022). Role of key performance indicators on agile transformation of performance management in research institutes towards innovative commercial agriculture. </w:t>
      </w:r>
      <w:r w:rsidRPr="00AB0641">
        <w:rPr>
          <w:rFonts w:ascii="Times New Roman" w:hAnsi="Times New Roman" w:cs="Times New Roman"/>
          <w:i/>
          <w:iCs/>
          <w:noProof/>
          <w:sz w:val="24"/>
          <w:szCs w:val="24"/>
        </w:rPr>
        <w:t>Journal of Science and Technology Policy Management</w:t>
      </w:r>
      <w:r w:rsidRPr="00AB0641">
        <w:rPr>
          <w:rFonts w:ascii="Times New Roman" w:hAnsi="Times New Roman" w:cs="Times New Roman"/>
          <w:noProof/>
          <w:sz w:val="24"/>
          <w:szCs w:val="24"/>
        </w:rPr>
        <w:t>, 213-243.</w:t>
      </w:r>
    </w:p>
    <w:p w14:paraId="289CCBA4"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Aljbour, A., French, E., &amp; Ali, M. (2022). An evidence-based multilevel framework of talent management: A systematic review. </w:t>
      </w:r>
      <w:r w:rsidRPr="00AB0641">
        <w:rPr>
          <w:rFonts w:ascii="Times New Roman" w:hAnsi="Times New Roman" w:cs="Times New Roman"/>
          <w:i/>
          <w:iCs/>
          <w:noProof/>
          <w:sz w:val="24"/>
          <w:szCs w:val="24"/>
        </w:rPr>
        <w:t>International Journal of Productivity and Performance Management</w:t>
      </w:r>
      <w:r w:rsidRPr="00AB0641">
        <w:rPr>
          <w:rFonts w:ascii="Times New Roman" w:hAnsi="Times New Roman" w:cs="Times New Roman"/>
          <w:noProof/>
          <w:sz w:val="24"/>
          <w:szCs w:val="24"/>
        </w:rPr>
        <w:t>, 3348-3376.</w:t>
      </w:r>
    </w:p>
    <w:p w14:paraId="223D1EA2"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Alserhan, H., &amp; Shbail, M. (2020). The role of organizational commitment in the relationship between human resource management practices and competitive advantage in Jordanian private universities. . </w:t>
      </w:r>
      <w:r w:rsidRPr="00AB0641">
        <w:rPr>
          <w:rFonts w:ascii="Times New Roman" w:hAnsi="Times New Roman" w:cs="Times New Roman"/>
          <w:i/>
          <w:iCs/>
          <w:noProof/>
          <w:sz w:val="24"/>
          <w:szCs w:val="24"/>
        </w:rPr>
        <w:t>Management Science Letters</w:t>
      </w:r>
      <w:r w:rsidRPr="00AB0641">
        <w:rPr>
          <w:rFonts w:ascii="Times New Roman" w:hAnsi="Times New Roman" w:cs="Times New Roman"/>
          <w:noProof/>
          <w:sz w:val="24"/>
          <w:szCs w:val="24"/>
        </w:rPr>
        <w:t>, 3757-3766.</w:t>
      </w:r>
    </w:p>
    <w:p w14:paraId="1DCCEE57"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Anh Vu, T., Plimmer, G., Berman, E., &amp; Ha, P. N. (2022). Performance management in the Vietnam public sector: The role of institution, traditional culture and leadership. . </w:t>
      </w:r>
      <w:r w:rsidRPr="00AB0641">
        <w:rPr>
          <w:rFonts w:ascii="Times New Roman" w:hAnsi="Times New Roman" w:cs="Times New Roman"/>
          <w:i/>
          <w:iCs/>
          <w:noProof/>
          <w:sz w:val="24"/>
          <w:szCs w:val="24"/>
        </w:rPr>
        <w:t>International Journal of Public Administration</w:t>
      </w:r>
      <w:r w:rsidRPr="00AB0641">
        <w:rPr>
          <w:rFonts w:ascii="Times New Roman" w:hAnsi="Times New Roman" w:cs="Times New Roman"/>
          <w:noProof/>
          <w:sz w:val="24"/>
          <w:szCs w:val="24"/>
        </w:rPr>
        <w:t>, 49-63.</w:t>
      </w:r>
    </w:p>
    <w:p w14:paraId="59E05001"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Audenaert, M., Decramer, A., &amp; George, B. (2021). How to foster employee quality of life: The role of employee performance management and authentic leadership. . </w:t>
      </w:r>
      <w:r w:rsidRPr="00AB0641">
        <w:rPr>
          <w:rFonts w:ascii="Times New Roman" w:hAnsi="Times New Roman" w:cs="Times New Roman"/>
          <w:i/>
          <w:iCs/>
          <w:noProof/>
          <w:sz w:val="24"/>
          <w:szCs w:val="24"/>
        </w:rPr>
        <w:t>Evaluation and Program Planning</w:t>
      </w:r>
      <w:r w:rsidRPr="00AB0641">
        <w:rPr>
          <w:rFonts w:ascii="Times New Roman" w:hAnsi="Times New Roman" w:cs="Times New Roman"/>
          <w:noProof/>
          <w:sz w:val="24"/>
          <w:szCs w:val="24"/>
        </w:rPr>
        <w:t>, 101909.</w:t>
      </w:r>
    </w:p>
    <w:p w14:paraId="0D6A0C62"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Bettiol, M., Capestro, M., Di Maria, E., &amp; Micelli, S. (2022). Disentangling the link between ICT and Industry 4.0: impacts on knowledge-related performance. </w:t>
      </w:r>
      <w:r w:rsidRPr="00AB0641">
        <w:rPr>
          <w:rFonts w:ascii="Times New Roman" w:hAnsi="Times New Roman" w:cs="Times New Roman"/>
          <w:i/>
          <w:iCs/>
          <w:noProof/>
          <w:sz w:val="24"/>
          <w:szCs w:val="24"/>
        </w:rPr>
        <w:t>International journal of productivity and performance management</w:t>
      </w:r>
      <w:r w:rsidRPr="00AB0641">
        <w:rPr>
          <w:rFonts w:ascii="Times New Roman" w:hAnsi="Times New Roman" w:cs="Times New Roman"/>
          <w:noProof/>
          <w:sz w:val="24"/>
          <w:szCs w:val="24"/>
        </w:rPr>
        <w:t>, 1076-1098.</w:t>
      </w:r>
    </w:p>
    <w:p w14:paraId="3869D329"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Beuren, I. M., &amp; Dal Vesco, D. G. (2022). Management control systems and performance in strategic supply relationships. </w:t>
      </w:r>
      <w:r w:rsidRPr="00AB0641">
        <w:rPr>
          <w:rFonts w:ascii="Times New Roman" w:hAnsi="Times New Roman" w:cs="Times New Roman"/>
          <w:i/>
          <w:iCs/>
          <w:noProof/>
          <w:sz w:val="24"/>
          <w:szCs w:val="24"/>
        </w:rPr>
        <w:t>International Journal of Productivity and Performance Management</w:t>
      </w:r>
      <w:r w:rsidRPr="00AB0641">
        <w:rPr>
          <w:rFonts w:ascii="Times New Roman" w:hAnsi="Times New Roman" w:cs="Times New Roman"/>
          <w:noProof/>
          <w:sz w:val="24"/>
          <w:szCs w:val="24"/>
        </w:rPr>
        <w:t>, 1277-1296.</w:t>
      </w:r>
    </w:p>
    <w:p w14:paraId="4ED69147"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Calvo, A. (2019). The Emergence of Global Companies in the High-Tech Industry of Defense: The Case of Indra in Spain, 1993-2007. . </w:t>
      </w:r>
      <w:r w:rsidRPr="00AB0641">
        <w:rPr>
          <w:rFonts w:ascii="Times New Roman" w:hAnsi="Times New Roman" w:cs="Times New Roman"/>
          <w:i/>
          <w:iCs/>
          <w:noProof/>
          <w:sz w:val="24"/>
          <w:szCs w:val="24"/>
        </w:rPr>
        <w:t xml:space="preserve">Eurasian Journal of Social Sciences </w:t>
      </w:r>
      <w:r w:rsidRPr="00AB0641">
        <w:rPr>
          <w:rFonts w:ascii="Times New Roman" w:hAnsi="Times New Roman" w:cs="Times New Roman"/>
          <w:noProof/>
          <w:sz w:val="24"/>
          <w:szCs w:val="24"/>
        </w:rPr>
        <w:t>, 29-47.</w:t>
      </w:r>
    </w:p>
    <w:p w14:paraId="18903247"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Catherine, A. V., &amp; Fonceca, C. M. (2022). Employee stress and its impact on their job performance. </w:t>
      </w:r>
      <w:r w:rsidRPr="00AB0641">
        <w:rPr>
          <w:rFonts w:ascii="Times New Roman" w:hAnsi="Times New Roman" w:cs="Times New Roman"/>
          <w:i/>
          <w:iCs/>
          <w:noProof/>
          <w:sz w:val="24"/>
          <w:szCs w:val="24"/>
        </w:rPr>
        <w:t>Journal of Academia and Industrial Research (JAIR)</w:t>
      </w:r>
      <w:r w:rsidRPr="00AB0641">
        <w:rPr>
          <w:rFonts w:ascii="Times New Roman" w:hAnsi="Times New Roman" w:cs="Times New Roman"/>
          <w:noProof/>
          <w:sz w:val="24"/>
          <w:szCs w:val="24"/>
        </w:rPr>
        <w:t>, 34-38.</w:t>
      </w:r>
    </w:p>
    <w:p w14:paraId="6EE58D54"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Chen, L., Jagota, V., &amp; Kumar, A. (2023). RETRACTED ARTICLE: Research on optimization of scientific research performance management based on BP neural network. . </w:t>
      </w:r>
      <w:r w:rsidRPr="00AB0641">
        <w:rPr>
          <w:rFonts w:ascii="Times New Roman" w:hAnsi="Times New Roman" w:cs="Times New Roman"/>
          <w:i/>
          <w:iCs/>
          <w:noProof/>
          <w:sz w:val="24"/>
          <w:szCs w:val="24"/>
        </w:rPr>
        <w:t>International Journal of System Assurance Engineering and Management</w:t>
      </w:r>
      <w:r w:rsidRPr="00AB0641">
        <w:rPr>
          <w:rFonts w:ascii="Times New Roman" w:hAnsi="Times New Roman" w:cs="Times New Roman"/>
          <w:noProof/>
          <w:sz w:val="24"/>
          <w:szCs w:val="24"/>
        </w:rPr>
        <w:t>, 489-489.</w:t>
      </w:r>
    </w:p>
    <w:p w14:paraId="776BD0EA"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Dougherty, K. J., &amp; Natow, R. S. (2020). Performance-based funding for higher education: How well does neoliberal theory capture neoliberal practice?. . </w:t>
      </w:r>
      <w:r w:rsidRPr="00AB0641">
        <w:rPr>
          <w:rFonts w:ascii="Times New Roman" w:hAnsi="Times New Roman" w:cs="Times New Roman"/>
          <w:i/>
          <w:iCs/>
          <w:noProof/>
          <w:sz w:val="24"/>
          <w:szCs w:val="24"/>
        </w:rPr>
        <w:t>Higher Education</w:t>
      </w:r>
      <w:r w:rsidRPr="00AB0641">
        <w:rPr>
          <w:rFonts w:ascii="Times New Roman" w:hAnsi="Times New Roman" w:cs="Times New Roman"/>
          <w:noProof/>
          <w:sz w:val="24"/>
          <w:szCs w:val="24"/>
        </w:rPr>
        <w:t>, 457-478.</w:t>
      </w:r>
    </w:p>
    <w:p w14:paraId="7E3A9585"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Elrehail, H. H., Abuhjeeleh, M., Alzghoul, A., Alnajdawi, S., &amp; Ibrahim, H. M. (2019). Employee satisfaction, human resource management practices and competitive advantage: The case of Northern Cyprus. </w:t>
      </w:r>
      <w:r w:rsidRPr="00AB0641">
        <w:rPr>
          <w:rFonts w:ascii="Times New Roman" w:hAnsi="Times New Roman" w:cs="Times New Roman"/>
          <w:i/>
          <w:iCs/>
          <w:noProof/>
          <w:sz w:val="24"/>
          <w:szCs w:val="24"/>
        </w:rPr>
        <w:t>European Journal of Management and Business Economics</w:t>
      </w:r>
      <w:r w:rsidRPr="00AB0641">
        <w:rPr>
          <w:rFonts w:ascii="Times New Roman" w:hAnsi="Times New Roman" w:cs="Times New Roman"/>
          <w:noProof/>
          <w:sz w:val="24"/>
          <w:szCs w:val="24"/>
        </w:rPr>
        <w:t>, 125-149.</w:t>
      </w:r>
    </w:p>
    <w:p w14:paraId="2886FA8A"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Frazier, M. (2022). Quality and performance management: An innovative approach to future police management. </w:t>
      </w:r>
      <w:r w:rsidRPr="00AB0641">
        <w:rPr>
          <w:rFonts w:ascii="Times New Roman" w:hAnsi="Times New Roman" w:cs="Times New Roman"/>
          <w:i/>
          <w:iCs/>
          <w:noProof/>
          <w:sz w:val="24"/>
          <w:szCs w:val="24"/>
        </w:rPr>
        <w:t>American policing in</w:t>
      </w:r>
      <w:r w:rsidRPr="00AB0641">
        <w:rPr>
          <w:rFonts w:ascii="Times New Roman" w:hAnsi="Times New Roman" w:cs="Times New Roman"/>
          <w:noProof/>
          <w:sz w:val="24"/>
          <w:szCs w:val="24"/>
        </w:rPr>
        <w:t>, 23-28.</w:t>
      </w:r>
    </w:p>
    <w:p w14:paraId="5D465746"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lastRenderedPageBreak/>
        <w:t xml:space="preserve">Garengo, P., Sardi, A., &amp; Nudurupati, S. S. (2022). Human resource management (HRM) in the performance measurement and management (PMM) domain: a bibliometric review. </w:t>
      </w:r>
      <w:r w:rsidRPr="00AB0641">
        <w:rPr>
          <w:rFonts w:ascii="Times New Roman" w:hAnsi="Times New Roman" w:cs="Times New Roman"/>
          <w:i/>
          <w:iCs/>
          <w:noProof/>
          <w:sz w:val="24"/>
          <w:szCs w:val="24"/>
        </w:rPr>
        <w:t>International Journal of Productivity and Performance Management</w:t>
      </w:r>
      <w:r w:rsidRPr="00AB0641">
        <w:rPr>
          <w:rFonts w:ascii="Times New Roman" w:hAnsi="Times New Roman" w:cs="Times New Roman"/>
          <w:noProof/>
          <w:sz w:val="24"/>
          <w:szCs w:val="24"/>
        </w:rPr>
        <w:t>, 3056-3077.</w:t>
      </w:r>
    </w:p>
    <w:p w14:paraId="6E8EFBC8"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Garg, S., Sinha, S., Kar, A. K., &amp; Mani, M. (2022). A review of machine learning applications in human resource management. </w:t>
      </w:r>
      <w:r w:rsidRPr="00AB0641">
        <w:rPr>
          <w:rFonts w:ascii="Times New Roman" w:hAnsi="Times New Roman" w:cs="Times New Roman"/>
          <w:i/>
          <w:iCs/>
          <w:noProof/>
          <w:sz w:val="24"/>
          <w:szCs w:val="24"/>
        </w:rPr>
        <w:t>International Journal of Productivity and Performance Management</w:t>
      </w:r>
      <w:r w:rsidRPr="00AB0641">
        <w:rPr>
          <w:rFonts w:ascii="Times New Roman" w:hAnsi="Times New Roman" w:cs="Times New Roman"/>
          <w:noProof/>
          <w:sz w:val="24"/>
          <w:szCs w:val="24"/>
        </w:rPr>
        <w:t>, 1590-1610.</w:t>
      </w:r>
    </w:p>
    <w:p w14:paraId="7E5E224F"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Gouda, G. K., &amp; Tiwari, B. (2022). Talent agility, innovation adoption and sustainable business performance: empirical evidences from Indian automobile industry. </w:t>
      </w:r>
      <w:r w:rsidRPr="00AB0641">
        <w:rPr>
          <w:rFonts w:ascii="Times New Roman" w:hAnsi="Times New Roman" w:cs="Times New Roman"/>
          <w:i/>
          <w:iCs/>
          <w:noProof/>
          <w:sz w:val="24"/>
          <w:szCs w:val="24"/>
        </w:rPr>
        <w:t>International Journal of Productivity and Performance Management</w:t>
      </w:r>
      <w:r w:rsidRPr="00AB0641">
        <w:rPr>
          <w:rFonts w:ascii="Times New Roman" w:hAnsi="Times New Roman" w:cs="Times New Roman"/>
          <w:noProof/>
          <w:sz w:val="24"/>
          <w:szCs w:val="24"/>
        </w:rPr>
        <w:t>, 2582-2604.</w:t>
      </w:r>
    </w:p>
    <w:p w14:paraId="7C573E3C"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Hamadamin, H. H., &amp; Atan, T. (2019). The impact of strategic human resource management practices on competitive advantage sustainability: The mediation of human capital development and employee commitment. . </w:t>
      </w:r>
      <w:r w:rsidRPr="00AB0641">
        <w:rPr>
          <w:rFonts w:ascii="Times New Roman" w:hAnsi="Times New Roman" w:cs="Times New Roman"/>
          <w:i/>
          <w:iCs/>
          <w:noProof/>
          <w:sz w:val="24"/>
          <w:szCs w:val="24"/>
        </w:rPr>
        <w:t xml:space="preserve">Sustainability, </w:t>
      </w:r>
      <w:r w:rsidRPr="00AB0641">
        <w:rPr>
          <w:rFonts w:ascii="Times New Roman" w:hAnsi="Times New Roman" w:cs="Times New Roman"/>
          <w:noProof/>
          <w:sz w:val="24"/>
          <w:szCs w:val="24"/>
        </w:rPr>
        <w:t>, 5782.</w:t>
      </w:r>
    </w:p>
    <w:p w14:paraId="39FB88A5"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Hamid, H. (2019). The strategic position of human resource management for creating sustainable competitive advantage in the VUCA world. . </w:t>
      </w:r>
      <w:r w:rsidRPr="00AB0641">
        <w:rPr>
          <w:rFonts w:ascii="Times New Roman" w:hAnsi="Times New Roman" w:cs="Times New Roman"/>
          <w:i/>
          <w:iCs/>
          <w:noProof/>
          <w:sz w:val="24"/>
          <w:szCs w:val="24"/>
        </w:rPr>
        <w:t>Journal of Human Resources Management and Labor Studies</w:t>
      </w:r>
      <w:r w:rsidRPr="00AB0641">
        <w:rPr>
          <w:rFonts w:ascii="Times New Roman" w:hAnsi="Times New Roman" w:cs="Times New Roman"/>
          <w:noProof/>
          <w:sz w:val="24"/>
          <w:szCs w:val="24"/>
        </w:rPr>
        <w:t>, 1-4.</w:t>
      </w:r>
    </w:p>
    <w:p w14:paraId="01B5FDBC"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Kafetzopoulos, D. (2022). Performance management of SMEs: a systematic literature review for antecedents and moderators. </w:t>
      </w:r>
      <w:r w:rsidRPr="00AB0641">
        <w:rPr>
          <w:rFonts w:ascii="Times New Roman" w:hAnsi="Times New Roman" w:cs="Times New Roman"/>
          <w:i/>
          <w:iCs/>
          <w:noProof/>
          <w:sz w:val="24"/>
          <w:szCs w:val="24"/>
        </w:rPr>
        <w:t>International Journal of Productivity and Performance Management</w:t>
      </w:r>
      <w:r w:rsidRPr="00AB0641">
        <w:rPr>
          <w:rFonts w:ascii="Times New Roman" w:hAnsi="Times New Roman" w:cs="Times New Roman"/>
          <w:noProof/>
          <w:sz w:val="24"/>
          <w:szCs w:val="24"/>
        </w:rPr>
        <w:t>, 289-315.</w:t>
      </w:r>
    </w:p>
    <w:p w14:paraId="3DD3B5F7"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Liska, R. (2022). Can performance of modern virtual teams measure up to co-located teams?. Team Performance Management. </w:t>
      </w:r>
      <w:r w:rsidRPr="00AB0641">
        <w:rPr>
          <w:rFonts w:ascii="Times New Roman" w:hAnsi="Times New Roman" w:cs="Times New Roman"/>
          <w:i/>
          <w:iCs/>
          <w:noProof/>
          <w:sz w:val="24"/>
          <w:szCs w:val="24"/>
        </w:rPr>
        <w:t>An International Journal, (ahead-of-print).</w:t>
      </w:r>
      <w:r w:rsidRPr="00AB0641">
        <w:rPr>
          <w:rFonts w:ascii="Times New Roman" w:hAnsi="Times New Roman" w:cs="Times New Roman"/>
          <w:noProof/>
          <w:sz w:val="24"/>
          <w:szCs w:val="24"/>
        </w:rPr>
        <w:t xml:space="preserve"> </w:t>
      </w:r>
    </w:p>
    <w:p w14:paraId="7DF8A610"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Luna, A. M., Lineros, M. L., Gualda, J. E., Giráldez Cervera, J. V., &amp; Madueño Luna, J. M. (2020). Assessing the best gap-filling technique for river stage data suitable for low capacity processors and real-time application using IoT. . </w:t>
      </w:r>
      <w:r w:rsidRPr="00AB0641">
        <w:rPr>
          <w:rFonts w:ascii="Times New Roman" w:hAnsi="Times New Roman" w:cs="Times New Roman"/>
          <w:i/>
          <w:iCs/>
          <w:noProof/>
          <w:sz w:val="24"/>
          <w:szCs w:val="24"/>
        </w:rPr>
        <w:t>Sensors</w:t>
      </w:r>
      <w:r w:rsidRPr="00AB0641">
        <w:rPr>
          <w:rFonts w:ascii="Times New Roman" w:hAnsi="Times New Roman" w:cs="Times New Roman"/>
          <w:noProof/>
          <w:sz w:val="24"/>
          <w:szCs w:val="24"/>
        </w:rPr>
        <w:t>, 635.</w:t>
      </w:r>
    </w:p>
    <w:p w14:paraId="4707A2C8"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Mahmoud, M. A., Ahmad, S., &amp; Poespowidjojo, D. A. (2022). Psychological safety and individual performance: the mediating effect of intrapreneurial behavior. . </w:t>
      </w:r>
      <w:r w:rsidRPr="00AB0641">
        <w:rPr>
          <w:rFonts w:ascii="Times New Roman" w:hAnsi="Times New Roman" w:cs="Times New Roman"/>
          <w:i/>
          <w:iCs/>
          <w:noProof/>
          <w:sz w:val="24"/>
          <w:szCs w:val="24"/>
        </w:rPr>
        <w:t>International Journal of Productivity and Performance Management</w:t>
      </w:r>
      <w:r w:rsidRPr="00AB0641">
        <w:rPr>
          <w:rFonts w:ascii="Times New Roman" w:hAnsi="Times New Roman" w:cs="Times New Roman"/>
          <w:noProof/>
          <w:sz w:val="24"/>
          <w:szCs w:val="24"/>
        </w:rPr>
        <w:t>, 2913-2931.</w:t>
      </w:r>
    </w:p>
    <w:p w14:paraId="0AFCACF3"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Mahroof, K., Omar, A., &amp; Kucukaltan, B. (2022). Sustainable food supply chains: overcoming key challenges through digital technologies. </w:t>
      </w:r>
      <w:r w:rsidRPr="00AB0641">
        <w:rPr>
          <w:rFonts w:ascii="Times New Roman" w:hAnsi="Times New Roman" w:cs="Times New Roman"/>
          <w:i/>
          <w:iCs/>
          <w:noProof/>
          <w:sz w:val="24"/>
          <w:szCs w:val="24"/>
        </w:rPr>
        <w:t>International Journal of Productivity and Performance Management</w:t>
      </w:r>
      <w:r w:rsidRPr="00AB0641">
        <w:rPr>
          <w:rFonts w:ascii="Times New Roman" w:hAnsi="Times New Roman" w:cs="Times New Roman"/>
          <w:noProof/>
          <w:sz w:val="24"/>
          <w:szCs w:val="24"/>
        </w:rPr>
        <w:t>, 981-1003.</w:t>
      </w:r>
    </w:p>
    <w:p w14:paraId="1A839509"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Munir, M., &amp; Djaelani, M. (2022). Information Technology and Repositioning of Human Resource Management Functions. </w:t>
      </w:r>
      <w:r w:rsidRPr="00AB0641">
        <w:rPr>
          <w:rFonts w:ascii="Times New Roman" w:hAnsi="Times New Roman" w:cs="Times New Roman"/>
          <w:i/>
          <w:iCs/>
          <w:noProof/>
          <w:sz w:val="24"/>
          <w:szCs w:val="24"/>
        </w:rPr>
        <w:t>Journal of Social Science Studies (JOS3)</w:t>
      </w:r>
      <w:r w:rsidRPr="00AB0641">
        <w:rPr>
          <w:rFonts w:ascii="Times New Roman" w:hAnsi="Times New Roman" w:cs="Times New Roman"/>
          <w:noProof/>
          <w:sz w:val="24"/>
          <w:szCs w:val="24"/>
        </w:rPr>
        <w:t>, 50-55.</w:t>
      </w:r>
    </w:p>
    <w:p w14:paraId="44F93AEF"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Nasifoglu Elidemir, S., Ozturen, A., &amp; Bayighomog, S. W. (2020). Innovative behaviors, employee creativity, and sustainable competitive advantage: A moderated mediation. </w:t>
      </w:r>
      <w:r w:rsidRPr="00AB0641">
        <w:rPr>
          <w:rFonts w:ascii="Times New Roman" w:hAnsi="Times New Roman" w:cs="Times New Roman"/>
          <w:i/>
          <w:iCs/>
          <w:noProof/>
          <w:sz w:val="24"/>
          <w:szCs w:val="24"/>
        </w:rPr>
        <w:t>Sustainability</w:t>
      </w:r>
      <w:r w:rsidRPr="00AB0641">
        <w:rPr>
          <w:rFonts w:ascii="Times New Roman" w:hAnsi="Times New Roman" w:cs="Times New Roman"/>
          <w:noProof/>
          <w:sz w:val="24"/>
          <w:szCs w:val="24"/>
        </w:rPr>
        <w:t>, 3295.</w:t>
      </w:r>
    </w:p>
    <w:p w14:paraId="2856B34D"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Ojiako, Bititci, U., Marshall, A., Chipulu, M., Manville, G., Muthalagu, S. J., &amp; Farrington, T. (2022). Ambiguity in performance management systems of complex multi-stakeholder organisations. . </w:t>
      </w:r>
      <w:r w:rsidRPr="00AB0641">
        <w:rPr>
          <w:rFonts w:ascii="Times New Roman" w:hAnsi="Times New Roman" w:cs="Times New Roman"/>
          <w:i/>
          <w:iCs/>
          <w:noProof/>
          <w:sz w:val="24"/>
          <w:szCs w:val="24"/>
        </w:rPr>
        <w:t>Production Planning &amp; Control,</w:t>
      </w:r>
      <w:r w:rsidRPr="00AB0641">
        <w:rPr>
          <w:rFonts w:ascii="Times New Roman" w:hAnsi="Times New Roman" w:cs="Times New Roman"/>
          <w:noProof/>
          <w:sz w:val="24"/>
          <w:szCs w:val="24"/>
        </w:rPr>
        <w:t>, 1-21.</w:t>
      </w:r>
    </w:p>
    <w:p w14:paraId="21294799"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Rodjam, C., Thanasrisuebwong, A., Suphuan, T., &amp; Charoenboon, P. (2020). Effect of human resource management practices on employee performance mediating by employee job satisfaction. . </w:t>
      </w:r>
      <w:r w:rsidRPr="00AB0641">
        <w:rPr>
          <w:rFonts w:ascii="Times New Roman" w:hAnsi="Times New Roman" w:cs="Times New Roman"/>
          <w:i/>
          <w:iCs/>
          <w:noProof/>
          <w:sz w:val="24"/>
          <w:szCs w:val="24"/>
        </w:rPr>
        <w:t>Systematic Reviews in Pharmacy</w:t>
      </w:r>
      <w:r w:rsidRPr="00AB0641">
        <w:rPr>
          <w:rFonts w:ascii="Times New Roman" w:hAnsi="Times New Roman" w:cs="Times New Roman"/>
          <w:noProof/>
          <w:sz w:val="24"/>
          <w:szCs w:val="24"/>
        </w:rPr>
        <w:t>, 37-47.</w:t>
      </w:r>
    </w:p>
    <w:p w14:paraId="47AC7C04"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lastRenderedPageBreak/>
        <w:t xml:space="preserve">Spanò, R., &amp; Ginesti, G. (2022). Fostering performance management in healthcare: insights into the role of big data. </w:t>
      </w:r>
      <w:r w:rsidRPr="00AB0641">
        <w:rPr>
          <w:rFonts w:ascii="Times New Roman" w:hAnsi="Times New Roman" w:cs="Times New Roman"/>
          <w:i/>
          <w:iCs/>
          <w:noProof/>
          <w:sz w:val="24"/>
          <w:szCs w:val="24"/>
        </w:rPr>
        <w:t>Meditari Accountancy Research</w:t>
      </w:r>
      <w:r w:rsidRPr="00AB0641">
        <w:rPr>
          <w:rFonts w:ascii="Times New Roman" w:hAnsi="Times New Roman" w:cs="Times New Roman"/>
          <w:noProof/>
          <w:sz w:val="24"/>
          <w:szCs w:val="24"/>
        </w:rPr>
        <w:t>, 941-963.</w:t>
      </w:r>
    </w:p>
    <w:p w14:paraId="3F1E9193"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Traini, L. (2022). Exploring performance assurance practices and challenges in agile software development: an ethnographic study. . </w:t>
      </w:r>
      <w:r w:rsidRPr="00AB0641">
        <w:rPr>
          <w:rFonts w:ascii="Times New Roman" w:hAnsi="Times New Roman" w:cs="Times New Roman"/>
          <w:i/>
          <w:iCs/>
          <w:noProof/>
          <w:sz w:val="24"/>
          <w:szCs w:val="24"/>
        </w:rPr>
        <w:t>Empirical Software Engineering</w:t>
      </w:r>
      <w:r w:rsidRPr="00AB0641">
        <w:rPr>
          <w:rFonts w:ascii="Times New Roman" w:hAnsi="Times New Roman" w:cs="Times New Roman"/>
          <w:noProof/>
          <w:sz w:val="24"/>
          <w:szCs w:val="24"/>
        </w:rPr>
        <w:t>, 74.</w:t>
      </w:r>
    </w:p>
    <w:p w14:paraId="12C3925E"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Van Waeyenberg, T., Peccei, R., &amp; Decramer, A. (2022). Performance management and teacher performance: The role of affective organizational commitment and exhaustion. </w:t>
      </w:r>
      <w:r w:rsidRPr="00AB0641">
        <w:rPr>
          <w:rFonts w:ascii="Times New Roman" w:hAnsi="Times New Roman" w:cs="Times New Roman"/>
          <w:i/>
          <w:iCs/>
          <w:noProof/>
          <w:sz w:val="24"/>
          <w:szCs w:val="24"/>
        </w:rPr>
        <w:t xml:space="preserve">The International Journal of Human Resource Management </w:t>
      </w:r>
      <w:r w:rsidRPr="00AB0641">
        <w:rPr>
          <w:rFonts w:ascii="Times New Roman" w:hAnsi="Times New Roman" w:cs="Times New Roman"/>
          <w:noProof/>
          <w:sz w:val="24"/>
          <w:szCs w:val="24"/>
        </w:rPr>
        <w:t>, 623-646.</w:t>
      </w:r>
    </w:p>
    <w:p w14:paraId="73D2CB14"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Waqas, M., Honggang, X., Ahmad, N., Khan, S. A., &amp; Iqbal, M. (2021). Big data analytics as a roadmap towards green innovation, competitive advantage and environmental performance. . </w:t>
      </w:r>
      <w:r w:rsidRPr="00AB0641">
        <w:rPr>
          <w:rFonts w:ascii="Times New Roman" w:hAnsi="Times New Roman" w:cs="Times New Roman"/>
          <w:i/>
          <w:iCs/>
          <w:noProof/>
          <w:sz w:val="24"/>
          <w:szCs w:val="24"/>
        </w:rPr>
        <w:t>Journal of Cleaner Production</w:t>
      </w:r>
      <w:r w:rsidRPr="00AB0641">
        <w:rPr>
          <w:rFonts w:ascii="Times New Roman" w:hAnsi="Times New Roman" w:cs="Times New Roman"/>
          <w:noProof/>
          <w:sz w:val="24"/>
          <w:szCs w:val="24"/>
        </w:rPr>
        <w:t>, 128998.</w:t>
      </w:r>
    </w:p>
    <w:p w14:paraId="78C5C189" w14:textId="77777777"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Xiong, P. (2022). Path Optimization of Enterprise Network Innovation Performance Management Based on Deep Learning and Internet of Things. </w:t>
      </w:r>
      <w:r w:rsidRPr="00AB0641">
        <w:rPr>
          <w:rFonts w:ascii="Times New Roman" w:hAnsi="Times New Roman" w:cs="Times New Roman"/>
          <w:i/>
          <w:iCs/>
          <w:noProof/>
          <w:sz w:val="24"/>
          <w:szCs w:val="24"/>
        </w:rPr>
        <w:t>Journal of Mathematics</w:t>
      </w:r>
      <w:r w:rsidRPr="00AB0641">
        <w:rPr>
          <w:rFonts w:ascii="Times New Roman" w:hAnsi="Times New Roman" w:cs="Times New Roman"/>
          <w:noProof/>
          <w:sz w:val="24"/>
          <w:szCs w:val="24"/>
        </w:rPr>
        <w:t>, 1-10.</w:t>
      </w:r>
    </w:p>
    <w:p w14:paraId="559EADF6" w14:textId="1BF6ACB3" w:rsidR="00AB0641" w:rsidRPr="00AB0641" w:rsidRDefault="00AB0641" w:rsidP="00AB0641">
      <w:pPr>
        <w:pStyle w:val="Bibliography"/>
        <w:numPr>
          <w:ilvl w:val="0"/>
          <w:numId w:val="5"/>
        </w:numPr>
        <w:spacing w:after="120" w:line="240" w:lineRule="auto"/>
        <w:jc w:val="both"/>
        <w:rPr>
          <w:rFonts w:ascii="Times New Roman" w:hAnsi="Times New Roman" w:cs="Times New Roman"/>
          <w:noProof/>
          <w:sz w:val="24"/>
          <w:szCs w:val="24"/>
        </w:rPr>
      </w:pPr>
      <w:r w:rsidRPr="00AB0641">
        <w:rPr>
          <w:rFonts w:ascii="Times New Roman" w:hAnsi="Times New Roman" w:cs="Times New Roman"/>
          <w:noProof/>
          <w:sz w:val="24"/>
          <w:szCs w:val="24"/>
        </w:rPr>
        <w:t xml:space="preserve">Zhou, J., Fang, Y., &amp; Grover, V. (2022). Managing collective enterprise information systems compliance: a social and performance management context perspective. </w:t>
      </w:r>
      <w:r w:rsidRPr="00AB0641">
        <w:rPr>
          <w:rFonts w:ascii="Times New Roman" w:hAnsi="Times New Roman" w:cs="Times New Roman"/>
          <w:i/>
          <w:iCs/>
          <w:noProof/>
          <w:sz w:val="24"/>
          <w:szCs w:val="24"/>
        </w:rPr>
        <w:t>MIS Quarterly,</w:t>
      </w:r>
      <w:r w:rsidRPr="00AB0641">
        <w:rPr>
          <w:rFonts w:ascii="Times New Roman" w:hAnsi="Times New Roman" w:cs="Times New Roman"/>
          <w:noProof/>
          <w:sz w:val="24"/>
          <w:szCs w:val="24"/>
        </w:rPr>
        <w:t>.</w:t>
      </w:r>
    </w:p>
    <w:p w14:paraId="629755BB" w14:textId="4384A6AF" w:rsidR="00AB0641" w:rsidRDefault="00AB0641" w:rsidP="00AB0641">
      <w:pPr>
        <w:spacing w:after="120" w:line="240" w:lineRule="auto"/>
        <w:jc w:val="both"/>
        <w:rPr>
          <w:rFonts w:ascii="Times New Roman" w:hAnsi="Times New Roman" w:cs="Times New Roman"/>
          <w:sz w:val="24"/>
          <w:szCs w:val="24"/>
        </w:rPr>
      </w:pPr>
      <w:r w:rsidRPr="00AB0641">
        <w:rPr>
          <w:rFonts w:ascii="Times New Roman" w:hAnsi="Times New Roman" w:cs="Times New Roman"/>
          <w:sz w:val="24"/>
          <w:szCs w:val="24"/>
        </w:rPr>
        <w:fldChar w:fldCharType="end"/>
      </w:r>
    </w:p>
    <w:p w14:paraId="3D810109" w14:textId="77777777" w:rsidR="00D870B3" w:rsidRDefault="00D870B3" w:rsidP="00AB0641">
      <w:pPr>
        <w:spacing w:after="120" w:line="240" w:lineRule="auto"/>
        <w:jc w:val="both"/>
        <w:rPr>
          <w:rFonts w:ascii="Times New Roman" w:hAnsi="Times New Roman" w:cs="Times New Roman"/>
          <w:sz w:val="24"/>
          <w:szCs w:val="24"/>
        </w:rPr>
      </w:pPr>
    </w:p>
    <w:p w14:paraId="752DC1F8" w14:textId="77777777" w:rsidR="00D870B3" w:rsidRDefault="00D870B3" w:rsidP="00AB0641">
      <w:pPr>
        <w:spacing w:after="120" w:line="240" w:lineRule="auto"/>
        <w:jc w:val="both"/>
        <w:rPr>
          <w:rFonts w:ascii="Times New Roman" w:hAnsi="Times New Roman" w:cs="Times New Roman"/>
          <w:sz w:val="24"/>
          <w:szCs w:val="24"/>
        </w:rPr>
      </w:pPr>
    </w:p>
    <w:p w14:paraId="34649276" w14:textId="77777777" w:rsidR="00D870B3" w:rsidRDefault="00D870B3" w:rsidP="00AB0641">
      <w:pPr>
        <w:spacing w:after="120" w:line="240" w:lineRule="auto"/>
        <w:jc w:val="both"/>
        <w:rPr>
          <w:rFonts w:ascii="Times New Roman" w:hAnsi="Times New Roman" w:cs="Times New Roman"/>
          <w:sz w:val="24"/>
          <w:szCs w:val="24"/>
        </w:rPr>
      </w:pPr>
    </w:p>
    <w:p w14:paraId="4F666D75" w14:textId="77777777" w:rsidR="00D870B3" w:rsidRDefault="00D870B3" w:rsidP="00AB0641">
      <w:pPr>
        <w:spacing w:after="120" w:line="240" w:lineRule="auto"/>
        <w:jc w:val="both"/>
        <w:rPr>
          <w:rFonts w:ascii="Times New Roman" w:hAnsi="Times New Roman" w:cs="Times New Roman"/>
          <w:sz w:val="24"/>
          <w:szCs w:val="24"/>
        </w:rPr>
      </w:pPr>
    </w:p>
    <w:p w14:paraId="42CD5709" w14:textId="77777777" w:rsidR="00D870B3" w:rsidRDefault="00D870B3" w:rsidP="00AB0641">
      <w:pPr>
        <w:spacing w:after="120" w:line="240" w:lineRule="auto"/>
        <w:jc w:val="both"/>
        <w:rPr>
          <w:rFonts w:ascii="Times New Roman" w:hAnsi="Times New Roman" w:cs="Times New Roman"/>
          <w:sz w:val="24"/>
          <w:szCs w:val="24"/>
        </w:rPr>
      </w:pPr>
    </w:p>
    <w:p w14:paraId="7EA1EC77" w14:textId="77777777" w:rsidR="00D870B3" w:rsidRDefault="00D870B3" w:rsidP="00AB0641">
      <w:pPr>
        <w:spacing w:after="120" w:line="240" w:lineRule="auto"/>
        <w:jc w:val="both"/>
        <w:rPr>
          <w:rFonts w:ascii="Times New Roman" w:hAnsi="Times New Roman" w:cs="Times New Roman"/>
          <w:sz w:val="24"/>
          <w:szCs w:val="24"/>
        </w:rPr>
      </w:pPr>
    </w:p>
    <w:p w14:paraId="122E0507" w14:textId="77777777" w:rsidR="00D870B3" w:rsidRDefault="00D870B3" w:rsidP="00AB0641">
      <w:pPr>
        <w:spacing w:after="120" w:line="240" w:lineRule="auto"/>
        <w:jc w:val="both"/>
        <w:rPr>
          <w:rFonts w:ascii="Times New Roman" w:hAnsi="Times New Roman" w:cs="Times New Roman"/>
          <w:sz w:val="24"/>
          <w:szCs w:val="24"/>
        </w:rPr>
      </w:pPr>
    </w:p>
    <w:p w14:paraId="74901C49" w14:textId="77777777" w:rsidR="00D870B3" w:rsidRDefault="00D870B3" w:rsidP="00AB0641">
      <w:pPr>
        <w:spacing w:after="120" w:line="240" w:lineRule="auto"/>
        <w:jc w:val="both"/>
        <w:rPr>
          <w:rFonts w:ascii="Times New Roman" w:hAnsi="Times New Roman" w:cs="Times New Roman"/>
          <w:sz w:val="24"/>
          <w:szCs w:val="24"/>
        </w:rPr>
      </w:pPr>
    </w:p>
    <w:p w14:paraId="4F3B4C4B" w14:textId="77777777" w:rsidR="00D870B3" w:rsidRDefault="00D870B3" w:rsidP="00AB0641">
      <w:pPr>
        <w:spacing w:after="120" w:line="240" w:lineRule="auto"/>
        <w:jc w:val="both"/>
        <w:rPr>
          <w:rFonts w:ascii="Times New Roman" w:hAnsi="Times New Roman" w:cs="Times New Roman"/>
          <w:sz w:val="24"/>
          <w:szCs w:val="24"/>
        </w:rPr>
      </w:pPr>
    </w:p>
    <w:p w14:paraId="396627D3" w14:textId="77777777" w:rsidR="00D870B3" w:rsidRDefault="00D870B3" w:rsidP="00AB0641">
      <w:pPr>
        <w:spacing w:after="120" w:line="240" w:lineRule="auto"/>
        <w:jc w:val="both"/>
        <w:rPr>
          <w:rFonts w:ascii="Times New Roman" w:hAnsi="Times New Roman" w:cs="Times New Roman"/>
          <w:sz w:val="24"/>
          <w:szCs w:val="24"/>
        </w:rPr>
      </w:pPr>
    </w:p>
    <w:p w14:paraId="2947C840" w14:textId="77777777" w:rsidR="00D870B3" w:rsidRDefault="00D870B3" w:rsidP="00AB0641">
      <w:pPr>
        <w:spacing w:after="120" w:line="240" w:lineRule="auto"/>
        <w:jc w:val="both"/>
        <w:rPr>
          <w:rFonts w:ascii="Times New Roman" w:hAnsi="Times New Roman" w:cs="Times New Roman"/>
          <w:sz w:val="24"/>
          <w:szCs w:val="24"/>
        </w:rPr>
      </w:pPr>
    </w:p>
    <w:p w14:paraId="62303082" w14:textId="77777777" w:rsidR="00D870B3" w:rsidRDefault="00D870B3" w:rsidP="00AB0641">
      <w:pPr>
        <w:spacing w:after="120" w:line="240" w:lineRule="auto"/>
        <w:jc w:val="both"/>
        <w:rPr>
          <w:rFonts w:ascii="Times New Roman" w:hAnsi="Times New Roman" w:cs="Times New Roman"/>
          <w:sz w:val="24"/>
          <w:szCs w:val="24"/>
        </w:rPr>
      </w:pPr>
    </w:p>
    <w:p w14:paraId="3E1C4A10" w14:textId="77777777" w:rsidR="00D870B3" w:rsidRDefault="00D870B3" w:rsidP="00AB0641">
      <w:pPr>
        <w:spacing w:after="120" w:line="240" w:lineRule="auto"/>
        <w:jc w:val="both"/>
        <w:rPr>
          <w:rFonts w:ascii="Times New Roman" w:hAnsi="Times New Roman" w:cs="Times New Roman"/>
          <w:sz w:val="24"/>
          <w:szCs w:val="24"/>
        </w:rPr>
      </w:pPr>
    </w:p>
    <w:p w14:paraId="0FF8D44F" w14:textId="77777777" w:rsidR="00D870B3" w:rsidRDefault="00D870B3" w:rsidP="00AB0641">
      <w:pPr>
        <w:spacing w:after="120" w:line="240" w:lineRule="auto"/>
        <w:jc w:val="both"/>
        <w:rPr>
          <w:rFonts w:ascii="Times New Roman" w:hAnsi="Times New Roman" w:cs="Times New Roman"/>
          <w:sz w:val="24"/>
          <w:szCs w:val="24"/>
        </w:rPr>
      </w:pPr>
    </w:p>
    <w:p w14:paraId="0319DD7D" w14:textId="77777777" w:rsidR="00D870B3" w:rsidRDefault="00D870B3" w:rsidP="00AB0641">
      <w:pPr>
        <w:spacing w:after="120" w:line="240" w:lineRule="auto"/>
        <w:jc w:val="both"/>
        <w:rPr>
          <w:rFonts w:ascii="Times New Roman" w:hAnsi="Times New Roman" w:cs="Times New Roman"/>
          <w:sz w:val="24"/>
          <w:szCs w:val="24"/>
        </w:rPr>
      </w:pPr>
    </w:p>
    <w:p w14:paraId="09CFD7DE" w14:textId="77777777" w:rsidR="00D870B3" w:rsidRDefault="00D870B3" w:rsidP="00AB0641">
      <w:pPr>
        <w:spacing w:after="120" w:line="240" w:lineRule="auto"/>
        <w:jc w:val="both"/>
        <w:rPr>
          <w:rFonts w:ascii="Times New Roman" w:hAnsi="Times New Roman" w:cs="Times New Roman"/>
          <w:sz w:val="24"/>
          <w:szCs w:val="24"/>
        </w:rPr>
      </w:pPr>
    </w:p>
    <w:p w14:paraId="5D7F58C9" w14:textId="77777777" w:rsidR="00D870B3" w:rsidRDefault="00D870B3" w:rsidP="00AB0641">
      <w:pPr>
        <w:spacing w:after="120" w:line="240" w:lineRule="auto"/>
        <w:jc w:val="both"/>
        <w:rPr>
          <w:rFonts w:ascii="Times New Roman" w:hAnsi="Times New Roman" w:cs="Times New Roman"/>
          <w:sz w:val="24"/>
          <w:szCs w:val="24"/>
        </w:rPr>
      </w:pPr>
    </w:p>
    <w:p w14:paraId="72037D45" w14:textId="77777777" w:rsidR="00D870B3" w:rsidRDefault="00D870B3" w:rsidP="00AB0641">
      <w:pPr>
        <w:spacing w:after="120" w:line="240" w:lineRule="auto"/>
        <w:jc w:val="both"/>
        <w:rPr>
          <w:rFonts w:ascii="Times New Roman" w:hAnsi="Times New Roman" w:cs="Times New Roman"/>
          <w:sz w:val="24"/>
          <w:szCs w:val="24"/>
        </w:rPr>
      </w:pPr>
    </w:p>
    <w:p w14:paraId="416E4C40" w14:textId="77777777" w:rsidR="00D870B3" w:rsidRDefault="00D870B3" w:rsidP="00AB0641">
      <w:pPr>
        <w:spacing w:after="120" w:line="240" w:lineRule="auto"/>
        <w:jc w:val="both"/>
        <w:rPr>
          <w:rFonts w:ascii="Times New Roman" w:hAnsi="Times New Roman" w:cs="Times New Roman"/>
          <w:sz w:val="24"/>
          <w:szCs w:val="24"/>
        </w:rPr>
      </w:pPr>
    </w:p>
    <w:p w14:paraId="466B7748" w14:textId="408F1C45" w:rsidR="00D870B3" w:rsidRPr="00D870B3" w:rsidRDefault="00D870B3" w:rsidP="00FE62BB">
      <w:pPr>
        <w:spacing w:after="0" w:line="360" w:lineRule="auto"/>
        <w:jc w:val="center"/>
        <w:outlineLvl w:val="0"/>
        <w:rPr>
          <w:rFonts w:ascii="Times New Roman" w:hAnsi="Times New Roman" w:cs="Times New Roman"/>
          <w:b/>
          <w:bCs/>
          <w:sz w:val="28"/>
          <w:szCs w:val="28"/>
        </w:rPr>
      </w:pPr>
      <w:bookmarkStart w:id="17" w:name="_Toc132537481"/>
      <w:r w:rsidRPr="00D870B3">
        <w:rPr>
          <w:rFonts w:ascii="Times New Roman" w:hAnsi="Times New Roman" w:cs="Times New Roman"/>
          <w:b/>
          <w:bCs/>
          <w:sz w:val="28"/>
          <w:szCs w:val="28"/>
        </w:rPr>
        <w:lastRenderedPageBreak/>
        <w:t>APPENDIX</w:t>
      </w:r>
      <w:bookmarkEnd w:id="17"/>
    </w:p>
    <w:p w14:paraId="1E6C1179" w14:textId="2BA993F6" w:rsidR="00D870B3" w:rsidRDefault="00D870B3" w:rsidP="00D870B3">
      <w:pPr>
        <w:jc w:val="center"/>
        <w:rPr>
          <w:rFonts w:ascii="Times New Roman" w:hAnsi="Times New Roman" w:cs="Times New Roman"/>
          <w:b/>
          <w:bCs/>
          <w:sz w:val="24"/>
          <w:szCs w:val="24"/>
        </w:rPr>
      </w:pPr>
      <w:r w:rsidRPr="00D870B3">
        <w:rPr>
          <w:rFonts w:ascii="Times New Roman" w:hAnsi="Times New Roman" w:cs="Times New Roman"/>
          <w:b/>
          <w:bCs/>
          <w:sz w:val="24"/>
          <w:szCs w:val="24"/>
        </w:rPr>
        <w:t>A. THE DIFFERENT APPROACHES TO GOAL SETTING</w:t>
      </w:r>
    </w:p>
    <w:p w14:paraId="1DC7076D" w14:textId="5C27507F" w:rsidR="00D870B3" w:rsidRDefault="00D870B3" w:rsidP="00D870B3">
      <w:pPr>
        <w:spacing w:after="0" w:line="360" w:lineRule="auto"/>
        <w:ind w:firstLine="720"/>
        <w:jc w:val="both"/>
        <w:rPr>
          <w:rFonts w:ascii="Times New Roman" w:hAnsi="Times New Roman" w:cs="Times New Roman"/>
          <w:sz w:val="24"/>
          <w:szCs w:val="24"/>
        </w:rPr>
      </w:pPr>
      <w:r w:rsidRPr="00D870B3">
        <w:rPr>
          <w:rFonts w:ascii="Times New Roman" w:hAnsi="Times New Roman" w:cs="Times New Roman"/>
          <w:sz w:val="24"/>
          <w:szCs w:val="24"/>
        </w:rPr>
        <w:t>Goal-setting is essential in many aspects of life, not just business. Action and career planning, as well as the selection of a romantic partner, both entail the use of objective and prospective assumptions. We, or our parents, have meticulously planned and implemented every aspect of our lives. Managers in a business context spend most of their time working on strategic planning and goal-setting.</w:t>
      </w:r>
    </w:p>
    <w:p w14:paraId="691B5DA9" w14:textId="77777777" w:rsidR="00D870B3" w:rsidRDefault="00D870B3" w:rsidP="00D870B3">
      <w:pPr>
        <w:spacing w:after="0" w:line="240" w:lineRule="auto"/>
        <w:ind w:firstLine="720"/>
        <w:jc w:val="both"/>
        <w:rPr>
          <w:rFonts w:ascii="Times New Roman" w:hAnsi="Times New Roman" w:cs="Times New Roman"/>
          <w:sz w:val="24"/>
          <w:szCs w:val="24"/>
        </w:rPr>
      </w:pPr>
    </w:p>
    <w:p w14:paraId="31E5AFFF" w14:textId="0522B5C5" w:rsidR="00D870B3" w:rsidRDefault="00D870B3" w:rsidP="00D870B3">
      <w:pPr>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7BDC58B7" wp14:editId="2A93C0AA">
            <wp:extent cx="5565214" cy="2714625"/>
            <wp:effectExtent l="19050" t="19050" r="1651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5571" t="5055" r="6036" b="8281"/>
                    <a:stretch/>
                  </pic:blipFill>
                  <pic:spPr bwMode="auto">
                    <a:xfrm>
                      <a:off x="0" y="0"/>
                      <a:ext cx="5576969" cy="2720359"/>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367174C4" w14:textId="77777777" w:rsidR="00D870B3" w:rsidRDefault="00D870B3" w:rsidP="00FE62BB">
      <w:pPr>
        <w:spacing w:after="0" w:line="240" w:lineRule="auto"/>
        <w:jc w:val="both"/>
        <w:rPr>
          <w:rFonts w:ascii="Times New Roman" w:hAnsi="Times New Roman" w:cs="Times New Roman"/>
          <w:sz w:val="24"/>
          <w:szCs w:val="24"/>
        </w:rPr>
      </w:pPr>
    </w:p>
    <w:p w14:paraId="499F172C" w14:textId="0F513FB7" w:rsidR="00D870B3" w:rsidRDefault="00FE62BB" w:rsidP="00FE62BB">
      <w:pPr>
        <w:spacing w:after="0" w:line="360" w:lineRule="auto"/>
        <w:jc w:val="both"/>
        <w:rPr>
          <w:rFonts w:ascii="Times New Roman" w:hAnsi="Times New Roman" w:cs="Times New Roman"/>
          <w:sz w:val="24"/>
          <w:szCs w:val="24"/>
        </w:rPr>
      </w:pPr>
      <w:r w:rsidRPr="00FE62BB">
        <w:rPr>
          <w:rFonts w:ascii="Times New Roman" w:hAnsi="Times New Roman" w:cs="Times New Roman"/>
          <w:b/>
          <w:bCs/>
          <w:sz w:val="24"/>
          <w:szCs w:val="24"/>
        </w:rPr>
        <w:t>Objective-setting methods of yore:</w:t>
      </w:r>
      <w:r w:rsidRPr="00FE62BB">
        <w:rPr>
          <w:rFonts w:ascii="Times New Roman" w:hAnsi="Times New Roman" w:cs="Times New Roman"/>
          <w:sz w:val="24"/>
          <w:szCs w:val="24"/>
        </w:rPr>
        <w:t xml:space="preserve"> </w:t>
      </w:r>
      <w:r>
        <w:rPr>
          <w:rFonts w:ascii="Times New Roman" w:hAnsi="Times New Roman" w:cs="Times New Roman"/>
          <w:sz w:val="24"/>
          <w:szCs w:val="24"/>
        </w:rPr>
        <w:t xml:space="preserve"> </w:t>
      </w:r>
      <w:r w:rsidRPr="00FE62BB">
        <w:rPr>
          <w:rFonts w:ascii="Times New Roman" w:hAnsi="Times New Roman" w:cs="Times New Roman"/>
          <w:sz w:val="24"/>
          <w:szCs w:val="24"/>
        </w:rPr>
        <w:t>A totalitarian regime operates in this manner. Using this technique, the organization's overarching goals and choices are communicated to the next tier of management, where they are broken down into more specific objectives. Top management may discuss estimated production costs with the vice president of production in a manufacturing company, while asking the vice president of marketing for a sales forecast. The targets are related to the unique aims of the concerned domain, and they serve as a yardstick against which progress may be evaluated.  The objectives trickle down from the top and are then broken down into smaller, more specific objectives for each employee depending on their area of responsibility and experience.</w:t>
      </w:r>
    </w:p>
    <w:p w14:paraId="36B1C286" w14:textId="05A53219" w:rsidR="00FE62BB" w:rsidRPr="00D870B3" w:rsidRDefault="00FE62BB" w:rsidP="00FE62BB">
      <w:pPr>
        <w:spacing w:after="0" w:line="360" w:lineRule="auto"/>
        <w:jc w:val="both"/>
        <w:rPr>
          <w:rFonts w:ascii="Times New Roman" w:hAnsi="Times New Roman" w:cs="Times New Roman"/>
          <w:sz w:val="24"/>
          <w:szCs w:val="24"/>
        </w:rPr>
      </w:pPr>
      <w:r w:rsidRPr="00FE62BB">
        <w:rPr>
          <w:rFonts w:ascii="Times New Roman" w:hAnsi="Times New Roman" w:cs="Times New Roman"/>
          <w:b/>
          <w:bCs/>
          <w:sz w:val="24"/>
          <w:szCs w:val="24"/>
        </w:rPr>
        <w:t>Managing to Achieve Goals (MBO):</w:t>
      </w:r>
      <w:r w:rsidRPr="00FE62BB">
        <w:rPr>
          <w:rFonts w:ascii="Times New Roman" w:hAnsi="Times New Roman" w:cs="Times New Roman"/>
          <w:sz w:val="24"/>
          <w:szCs w:val="24"/>
        </w:rPr>
        <w:t xml:space="preserve"> In the MBO method, upper and lower-level managers work together to establish strategic objectives and outline key areas of accountability for their respective departments. The core of this ideology is the collaborative establishment of goals amongst different </w:t>
      </w:r>
      <w:r w:rsidRPr="00FE62BB">
        <w:rPr>
          <w:rFonts w:ascii="Times New Roman" w:hAnsi="Times New Roman" w:cs="Times New Roman"/>
          <w:sz w:val="24"/>
          <w:szCs w:val="24"/>
        </w:rPr>
        <w:lastRenderedPageBreak/>
        <w:t>tiers of management. The subordinates are allowed to develop goals for their primary areas of responsibility.</w:t>
      </w:r>
    </w:p>
    <w:sectPr w:rsidR="00FE62BB" w:rsidRPr="00D870B3" w:rsidSect="00D870B3">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012C9" w14:textId="77777777" w:rsidR="00C4137F" w:rsidRDefault="00C4137F" w:rsidP="00516CBC">
      <w:pPr>
        <w:spacing w:after="0" w:line="240" w:lineRule="auto"/>
      </w:pPr>
      <w:r>
        <w:separator/>
      </w:r>
    </w:p>
  </w:endnote>
  <w:endnote w:type="continuationSeparator" w:id="0">
    <w:p w14:paraId="01FE98B2" w14:textId="77777777" w:rsidR="00C4137F" w:rsidRDefault="00C4137F" w:rsidP="00516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altName w:val="Nirmala UI"/>
    <w:charset w:val="00"/>
    <w:family w:val="roman"/>
    <w:pitch w:val="variable"/>
    <w:sig w:usb0="008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067899"/>
      <w:docPartObj>
        <w:docPartGallery w:val="Page Numbers (Bottom of Page)"/>
        <w:docPartUnique/>
      </w:docPartObj>
    </w:sdtPr>
    <w:sdtEndPr>
      <w:rPr>
        <w:noProof/>
      </w:rPr>
    </w:sdtEndPr>
    <w:sdtContent>
      <w:p w14:paraId="39A2C321" w14:textId="26B29938" w:rsidR="00D870B3" w:rsidRDefault="00D870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F8E95E" w14:textId="77777777" w:rsidR="00D870B3" w:rsidRDefault="00D87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D6C0C" w14:textId="77777777" w:rsidR="00C4137F" w:rsidRDefault="00C4137F" w:rsidP="00516CBC">
      <w:pPr>
        <w:spacing w:after="0" w:line="240" w:lineRule="auto"/>
      </w:pPr>
      <w:r>
        <w:separator/>
      </w:r>
    </w:p>
  </w:footnote>
  <w:footnote w:type="continuationSeparator" w:id="0">
    <w:p w14:paraId="0B20965B" w14:textId="77777777" w:rsidR="00C4137F" w:rsidRDefault="00C4137F" w:rsidP="00516C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927E3"/>
    <w:multiLevelType w:val="hybridMultilevel"/>
    <w:tmpl w:val="C324E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97017C"/>
    <w:multiLevelType w:val="hybridMultilevel"/>
    <w:tmpl w:val="59F80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AB632C"/>
    <w:multiLevelType w:val="multilevel"/>
    <w:tmpl w:val="96AE3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6A044BF"/>
    <w:multiLevelType w:val="hybridMultilevel"/>
    <w:tmpl w:val="1BBC5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F12E40"/>
    <w:multiLevelType w:val="hybridMultilevel"/>
    <w:tmpl w:val="1E7E4B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9256974">
    <w:abstractNumId w:val="1"/>
  </w:num>
  <w:num w:numId="2" w16cid:durableId="847602133">
    <w:abstractNumId w:val="2"/>
  </w:num>
  <w:num w:numId="3" w16cid:durableId="598562892">
    <w:abstractNumId w:val="0"/>
  </w:num>
  <w:num w:numId="4" w16cid:durableId="130487239">
    <w:abstractNumId w:val="3"/>
  </w:num>
  <w:num w:numId="5" w16cid:durableId="20526822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099"/>
    <w:rsid w:val="00142227"/>
    <w:rsid w:val="001615A7"/>
    <w:rsid w:val="001D511A"/>
    <w:rsid w:val="0023324F"/>
    <w:rsid w:val="00283E0E"/>
    <w:rsid w:val="002873B8"/>
    <w:rsid w:val="00287638"/>
    <w:rsid w:val="002A0099"/>
    <w:rsid w:val="002B3B54"/>
    <w:rsid w:val="002B54C4"/>
    <w:rsid w:val="0035291B"/>
    <w:rsid w:val="00362311"/>
    <w:rsid w:val="003774CB"/>
    <w:rsid w:val="003F16D2"/>
    <w:rsid w:val="00417AB5"/>
    <w:rsid w:val="00472F2E"/>
    <w:rsid w:val="00474376"/>
    <w:rsid w:val="004C485A"/>
    <w:rsid w:val="00516CBC"/>
    <w:rsid w:val="005C609F"/>
    <w:rsid w:val="006707FC"/>
    <w:rsid w:val="006848F4"/>
    <w:rsid w:val="006C146E"/>
    <w:rsid w:val="006E516C"/>
    <w:rsid w:val="007741C2"/>
    <w:rsid w:val="008146E7"/>
    <w:rsid w:val="00855096"/>
    <w:rsid w:val="00890462"/>
    <w:rsid w:val="008B3A02"/>
    <w:rsid w:val="00972662"/>
    <w:rsid w:val="009812E4"/>
    <w:rsid w:val="009C1B58"/>
    <w:rsid w:val="00A213BC"/>
    <w:rsid w:val="00A66EFD"/>
    <w:rsid w:val="00AB0641"/>
    <w:rsid w:val="00AD52C7"/>
    <w:rsid w:val="00AE5459"/>
    <w:rsid w:val="00B63B00"/>
    <w:rsid w:val="00B738DB"/>
    <w:rsid w:val="00BF3E4B"/>
    <w:rsid w:val="00C4137F"/>
    <w:rsid w:val="00CA6B0E"/>
    <w:rsid w:val="00CD572B"/>
    <w:rsid w:val="00CE06F0"/>
    <w:rsid w:val="00D354C0"/>
    <w:rsid w:val="00D870B3"/>
    <w:rsid w:val="00DA07B5"/>
    <w:rsid w:val="00E15834"/>
    <w:rsid w:val="00E86490"/>
    <w:rsid w:val="00EA410F"/>
    <w:rsid w:val="00F220C2"/>
    <w:rsid w:val="00F232E4"/>
    <w:rsid w:val="00F8740E"/>
    <w:rsid w:val="00FE2E8A"/>
    <w:rsid w:val="00FE62BB"/>
    <w:rsid w:val="00FF7196"/>
  </w:rsids>
  <m:mathPr>
    <m:mathFont m:val="Cambria Math"/>
    <m:brkBin m:val="before"/>
    <m:brkBinSub m:val="--"/>
    <m:smallFrac m:val="0"/>
    <m:dispDef/>
    <m:lMargin m:val="0"/>
    <m:rMargin m:val="0"/>
    <m:defJc m:val="centerGroup"/>
    <m:wrapIndent m:val="1440"/>
    <m:intLim m:val="subSup"/>
    <m:naryLim m:val="undOvr"/>
  </m:mathPr>
  <w:themeFontLang w:val="en-US"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6A0D4"/>
  <w15:chartTrackingRefBased/>
  <w15:docId w15:val="{00C92978-6063-4A73-8240-7D3028229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0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2E8A"/>
    <w:pPr>
      <w:ind w:left="720"/>
      <w:contextualSpacing/>
    </w:pPr>
  </w:style>
  <w:style w:type="paragraph" w:styleId="Header">
    <w:name w:val="header"/>
    <w:basedOn w:val="Normal"/>
    <w:link w:val="HeaderChar"/>
    <w:uiPriority w:val="99"/>
    <w:unhideWhenUsed/>
    <w:rsid w:val="00516C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6CBC"/>
  </w:style>
  <w:style w:type="paragraph" w:styleId="Footer">
    <w:name w:val="footer"/>
    <w:basedOn w:val="Normal"/>
    <w:link w:val="FooterChar"/>
    <w:uiPriority w:val="99"/>
    <w:unhideWhenUsed/>
    <w:rsid w:val="00516C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6CBC"/>
  </w:style>
  <w:style w:type="table" w:styleId="TableGrid">
    <w:name w:val="Table Grid"/>
    <w:basedOn w:val="TableNormal"/>
    <w:uiPriority w:val="39"/>
    <w:rsid w:val="00E158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B0641"/>
  </w:style>
  <w:style w:type="character" w:customStyle="1" w:styleId="Heading1Char">
    <w:name w:val="Heading 1 Char"/>
    <w:basedOn w:val="DefaultParagraphFont"/>
    <w:link w:val="Heading1"/>
    <w:uiPriority w:val="9"/>
    <w:rsid w:val="00D870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70B3"/>
    <w:pPr>
      <w:outlineLvl w:val="9"/>
    </w:pPr>
    <w:rPr>
      <w:kern w:val="0"/>
      <w14:ligatures w14:val="none"/>
    </w:rPr>
  </w:style>
  <w:style w:type="paragraph" w:styleId="TOC1">
    <w:name w:val="toc 1"/>
    <w:basedOn w:val="Normal"/>
    <w:next w:val="Normal"/>
    <w:autoRedefine/>
    <w:uiPriority w:val="39"/>
    <w:unhideWhenUsed/>
    <w:rsid w:val="00D870B3"/>
    <w:pPr>
      <w:spacing w:after="100"/>
    </w:pPr>
  </w:style>
  <w:style w:type="paragraph" w:styleId="TOC2">
    <w:name w:val="toc 2"/>
    <w:basedOn w:val="Normal"/>
    <w:next w:val="Normal"/>
    <w:autoRedefine/>
    <w:uiPriority w:val="39"/>
    <w:unhideWhenUsed/>
    <w:rsid w:val="00D870B3"/>
    <w:pPr>
      <w:spacing w:after="100"/>
      <w:ind w:left="220"/>
    </w:pPr>
  </w:style>
  <w:style w:type="paragraph" w:styleId="TOC3">
    <w:name w:val="toc 3"/>
    <w:basedOn w:val="Normal"/>
    <w:next w:val="Normal"/>
    <w:autoRedefine/>
    <w:uiPriority w:val="39"/>
    <w:unhideWhenUsed/>
    <w:rsid w:val="00D870B3"/>
    <w:pPr>
      <w:spacing w:after="100"/>
      <w:ind w:left="440"/>
    </w:pPr>
  </w:style>
  <w:style w:type="character" w:styleId="Hyperlink">
    <w:name w:val="Hyperlink"/>
    <w:basedOn w:val="DefaultParagraphFont"/>
    <w:uiPriority w:val="99"/>
    <w:unhideWhenUsed/>
    <w:rsid w:val="00D870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70797">
      <w:bodyDiv w:val="1"/>
      <w:marLeft w:val="0"/>
      <w:marRight w:val="0"/>
      <w:marTop w:val="0"/>
      <w:marBottom w:val="0"/>
      <w:divBdr>
        <w:top w:val="none" w:sz="0" w:space="0" w:color="auto"/>
        <w:left w:val="none" w:sz="0" w:space="0" w:color="auto"/>
        <w:bottom w:val="none" w:sz="0" w:space="0" w:color="auto"/>
        <w:right w:val="none" w:sz="0" w:space="0" w:color="auto"/>
      </w:divBdr>
    </w:div>
    <w:div w:id="142237460">
      <w:bodyDiv w:val="1"/>
      <w:marLeft w:val="0"/>
      <w:marRight w:val="0"/>
      <w:marTop w:val="0"/>
      <w:marBottom w:val="0"/>
      <w:divBdr>
        <w:top w:val="none" w:sz="0" w:space="0" w:color="auto"/>
        <w:left w:val="none" w:sz="0" w:space="0" w:color="auto"/>
        <w:bottom w:val="none" w:sz="0" w:space="0" w:color="auto"/>
        <w:right w:val="none" w:sz="0" w:space="0" w:color="auto"/>
      </w:divBdr>
    </w:div>
    <w:div w:id="174925825">
      <w:bodyDiv w:val="1"/>
      <w:marLeft w:val="0"/>
      <w:marRight w:val="0"/>
      <w:marTop w:val="0"/>
      <w:marBottom w:val="0"/>
      <w:divBdr>
        <w:top w:val="none" w:sz="0" w:space="0" w:color="auto"/>
        <w:left w:val="none" w:sz="0" w:space="0" w:color="auto"/>
        <w:bottom w:val="none" w:sz="0" w:space="0" w:color="auto"/>
        <w:right w:val="none" w:sz="0" w:space="0" w:color="auto"/>
      </w:divBdr>
    </w:div>
    <w:div w:id="212666725">
      <w:bodyDiv w:val="1"/>
      <w:marLeft w:val="0"/>
      <w:marRight w:val="0"/>
      <w:marTop w:val="0"/>
      <w:marBottom w:val="0"/>
      <w:divBdr>
        <w:top w:val="none" w:sz="0" w:space="0" w:color="auto"/>
        <w:left w:val="none" w:sz="0" w:space="0" w:color="auto"/>
        <w:bottom w:val="none" w:sz="0" w:space="0" w:color="auto"/>
        <w:right w:val="none" w:sz="0" w:space="0" w:color="auto"/>
      </w:divBdr>
    </w:div>
    <w:div w:id="236092790">
      <w:bodyDiv w:val="1"/>
      <w:marLeft w:val="0"/>
      <w:marRight w:val="0"/>
      <w:marTop w:val="0"/>
      <w:marBottom w:val="0"/>
      <w:divBdr>
        <w:top w:val="none" w:sz="0" w:space="0" w:color="auto"/>
        <w:left w:val="none" w:sz="0" w:space="0" w:color="auto"/>
        <w:bottom w:val="none" w:sz="0" w:space="0" w:color="auto"/>
        <w:right w:val="none" w:sz="0" w:space="0" w:color="auto"/>
      </w:divBdr>
    </w:div>
    <w:div w:id="237323284">
      <w:bodyDiv w:val="1"/>
      <w:marLeft w:val="0"/>
      <w:marRight w:val="0"/>
      <w:marTop w:val="0"/>
      <w:marBottom w:val="0"/>
      <w:divBdr>
        <w:top w:val="none" w:sz="0" w:space="0" w:color="auto"/>
        <w:left w:val="none" w:sz="0" w:space="0" w:color="auto"/>
        <w:bottom w:val="none" w:sz="0" w:space="0" w:color="auto"/>
        <w:right w:val="none" w:sz="0" w:space="0" w:color="auto"/>
      </w:divBdr>
    </w:div>
    <w:div w:id="244386705">
      <w:bodyDiv w:val="1"/>
      <w:marLeft w:val="0"/>
      <w:marRight w:val="0"/>
      <w:marTop w:val="0"/>
      <w:marBottom w:val="0"/>
      <w:divBdr>
        <w:top w:val="none" w:sz="0" w:space="0" w:color="auto"/>
        <w:left w:val="none" w:sz="0" w:space="0" w:color="auto"/>
        <w:bottom w:val="none" w:sz="0" w:space="0" w:color="auto"/>
        <w:right w:val="none" w:sz="0" w:space="0" w:color="auto"/>
      </w:divBdr>
    </w:div>
    <w:div w:id="275337683">
      <w:bodyDiv w:val="1"/>
      <w:marLeft w:val="0"/>
      <w:marRight w:val="0"/>
      <w:marTop w:val="0"/>
      <w:marBottom w:val="0"/>
      <w:divBdr>
        <w:top w:val="none" w:sz="0" w:space="0" w:color="auto"/>
        <w:left w:val="none" w:sz="0" w:space="0" w:color="auto"/>
        <w:bottom w:val="none" w:sz="0" w:space="0" w:color="auto"/>
        <w:right w:val="none" w:sz="0" w:space="0" w:color="auto"/>
      </w:divBdr>
    </w:div>
    <w:div w:id="336275022">
      <w:bodyDiv w:val="1"/>
      <w:marLeft w:val="0"/>
      <w:marRight w:val="0"/>
      <w:marTop w:val="0"/>
      <w:marBottom w:val="0"/>
      <w:divBdr>
        <w:top w:val="none" w:sz="0" w:space="0" w:color="auto"/>
        <w:left w:val="none" w:sz="0" w:space="0" w:color="auto"/>
        <w:bottom w:val="none" w:sz="0" w:space="0" w:color="auto"/>
        <w:right w:val="none" w:sz="0" w:space="0" w:color="auto"/>
      </w:divBdr>
    </w:div>
    <w:div w:id="383410870">
      <w:bodyDiv w:val="1"/>
      <w:marLeft w:val="0"/>
      <w:marRight w:val="0"/>
      <w:marTop w:val="0"/>
      <w:marBottom w:val="0"/>
      <w:divBdr>
        <w:top w:val="none" w:sz="0" w:space="0" w:color="auto"/>
        <w:left w:val="none" w:sz="0" w:space="0" w:color="auto"/>
        <w:bottom w:val="none" w:sz="0" w:space="0" w:color="auto"/>
        <w:right w:val="none" w:sz="0" w:space="0" w:color="auto"/>
      </w:divBdr>
    </w:div>
    <w:div w:id="416481404">
      <w:bodyDiv w:val="1"/>
      <w:marLeft w:val="0"/>
      <w:marRight w:val="0"/>
      <w:marTop w:val="0"/>
      <w:marBottom w:val="0"/>
      <w:divBdr>
        <w:top w:val="none" w:sz="0" w:space="0" w:color="auto"/>
        <w:left w:val="none" w:sz="0" w:space="0" w:color="auto"/>
        <w:bottom w:val="none" w:sz="0" w:space="0" w:color="auto"/>
        <w:right w:val="none" w:sz="0" w:space="0" w:color="auto"/>
      </w:divBdr>
    </w:div>
    <w:div w:id="494103625">
      <w:bodyDiv w:val="1"/>
      <w:marLeft w:val="0"/>
      <w:marRight w:val="0"/>
      <w:marTop w:val="0"/>
      <w:marBottom w:val="0"/>
      <w:divBdr>
        <w:top w:val="none" w:sz="0" w:space="0" w:color="auto"/>
        <w:left w:val="none" w:sz="0" w:space="0" w:color="auto"/>
        <w:bottom w:val="none" w:sz="0" w:space="0" w:color="auto"/>
        <w:right w:val="none" w:sz="0" w:space="0" w:color="auto"/>
      </w:divBdr>
    </w:div>
    <w:div w:id="499466159">
      <w:bodyDiv w:val="1"/>
      <w:marLeft w:val="0"/>
      <w:marRight w:val="0"/>
      <w:marTop w:val="0"/>
      <w:marBottom w:val="0"/>
      <w:divBdr>
        <w:top w:val="none" w:sz="0" w:space="0" w:color="auto"/>
        <w:left w:val="none" w:sz="0" w:space="0" w:color="auto"/>
        <w:bottom w:val="none" w:sz="0" w:space="0" w:color="auto"/>
        <w:right w:val="none" w:sz="0" w:space="0" w:color="auto"/>
      </w:divBdr>
    </w:div>
    <w:div w:id="524751793">
      <w:bodyDiv w:val="1"/>
      <w:marLeft w:val="0"/>
      <w:marRight w:val="0"/>
      <w:marTop w:val="0"/>
      <w:marBottom w:val="0"/>
      <w:divBdr>
        <w:top w:val="none" w:sz="0" w:space="0" w:color="auto"/>
        <w:left w:val="none" w:sz="0" w:space="0" w:color="auto"/>
        <w:bottom w:val="none" w:sz="0" w:space="0" w:color="auto"/>
        <w:right w:val="none" w:sz="0" w:space="0" w:color="auto"/>
      </w:divBdr>
    </w:div>
    <w:div w:id="547107846">
      <w:bodyDiv w:val="1"/>
      <w:marLeft w:val="0"/>
      <w:marRight w:val="0"/>
      <w:marTop w:val="0"/>
      <w:marBottom w:val="0"/>
      <w:divBdr>
        <w:top w:val="none" w:sz="0" w:space="0" w:color="auto"/>
        <w:left w:val="none" w:sz="0" w:space="0" w:color="auto"/>
        <w:bottom w:val="none" w:sz="0" w:space="0" w:color="auto"/>
        <w:right w:val="none" w:sz="0" w:space="0" w:color="auto"/>
      </w:divBdr>
    </w:div>
    <w:div w:id="720830525">
      <w:bodyDiv w:val="1"/>
      <w:marLeft w:val="0"/>
      <w:marRight w:val="0"/>
      <w:marTop w:val="0"/>
      <w:marBottom w:val="0"/>
      <w:divBdr>
        <w:top w:val="none" w:sz="0" w:space="0" w:color="auto"/>
        <w:left w:val="none" w:sz="0" w:space="0" w:color="auto"/>
        <w:bottom w:val="none" w:sz="0" w:space="0" w:color="auto"/>
        <w:right w:val="none" w:sz="0" w:space="0" w:color="auto"/>
      </w:divBdr>
    </w:div>
    <w:div w:id="758601053">
      <w:bodyDiv w:val="1"/>
      <w:marLeft w:val="0"/>
      <w:marRight w:val="0"/>
      <w:marTop w:val="0"/>
      <w:marBottom w:val="0"/>
      <w:divBdr>
        <w:top w:val="none" w:sz="0" w:space="0" w:color="auto"/>
        <w:left w:val="none" w:sz="0" w:space="0" w:color="auto"/>
        <w:bottom w:val="none" w:sz="0" w:space="0" w:color="auto"/>
        <w:right w:val="none" w:sz="0" w:space="0" w:color="auto"/>
      </w:divBdr>
    </w:div>
    <w:div w:id="784429029">
      <w:bodyDiv w:val="1"/>
      <w:marLeft w:val="0"/>
      <w:marRight w:val="0"/>
      <w:marTop w:val="0"/>
      <w:marBottom w:val="0"/>
      <w:divBdr>
        <w:top w:val="none" w:sz="0" w:space="0" w:color="auto"/>
        <w:left w:val="none" w:sz="0" w:space="0" w:color="auto"/>
        <w:bottom w:val="none" w:sz="0" w:space="0" w:color="auto"/>
        <w:right w:val="none" w:sz="0" w:space="0" w:color="auto"/>
      </w:divBdr>
    </w:div>
    <w:div w:id="955982222">
      <w:bodyDiv w:val="1"/>
      <w:marLeft w:val="0"/>
      <w:marRight w:val="0"/>
      <w:marTop w:val="0"/>
      <w:marBottom w:val="0"/>
      <w:divBdr>
        <w:top w:val="none" w:sz="0" w:space="0" w:color="auto"/>
        <w:left w:val="none" w:sz="0" w:space="0" w:color="auto"/>
        <w:bottom w:val="none" w:sz="0" w:space="0" w:color="auto"/>
        <w:right w:val="none" w:sz="0" w:space="0" w:color="auto"/>
      </w:divBdr>
    </w:div>
    <w:div w:id="1000811276">
      <w:bodyDiv w:val="1"/>
      <w:marLeft w:val="0"/>
      <w:marRight w:val="0"/>
      <w:marTop w:val="0"/>
      <w:marBottom w:val="0"/>
      <w:divBdr>
        <w:top w:val="none" w:sz="0" w:space="0" w:color="auto"/>
        <w:left w:val="none" w:sz="0" w:space="0" w:color="auto"/>
        <w:bottom w:val="none" w:sz="0" w:space="0" w:color="auto"/>
        <w:right w:val="none" w:sz="0" w:space="0" w:color="auto"/>
      </w:divBdr>
    </w:div>
    <w:div w:id="1146631854">
      <w:bodyDiv w:val="1"/>
      <w:marLeft w:val="0"/>
      <w:marRight w:val="0"/>
      <w:marTop w:val="0"/>
      <w:marBottom w:val="0"/>
      <w:divBdr>
        <w:top w:val="none" w:sz="0" w:space="0" w:color="auto"/>
        <w:left w:val="none" w:sz="0" w:space="0" w:color="auto"/>
        <w:bottom w:val="none" w:sz="0" w:space="0" w:color="auto"/>
        <w:right w:val="none" w:sz="0" w:space="0" w:color="auto"/>
      </w:divBdr>
    </w:div>
    <w:div w:id="1169518727">
      <w:bodyDiv w:val="1"/>
      <w:marLeft w:val="0"/>
      <w:marRight w:val="0"/>
      <w:marTop w:val="0"/>
      <w:marBottom w:val="0"/>
      <w:divBdr>
        <w:top w:val="none" w:sz="0" w:space="0" w:color="auto"/>
        <w:left w:val="none" w:sz="0" w:space="0" w:color="auto"/>
        <w:bottom w:val="none" w:sz="0" w:space="0" w:color="auto"/>
        <w:right w:val="none" w:sz="0" w:space="0" w:color="auto"/>
      </w:divBdr>
    </w:div>
    <w:div w:id="1196578085">
      <w:bodyDiv w:val="1"/>
      <w:marLeft w:val="0"/>
      <w:marRight w:val="0"/>
      <w:marTop w:val="0"/>
      <w:marBottom w:val="0"/>
      <w:divBdr>
        <w:top w:val="none" w:sz="0" w:space="0" w:color="auto"/>
        <w:left w:val="none" w:sz="0" w:space="0" w:color="auto"/>
        <w:bottom w:val="none" w:sz="0" w:space="0" w:color="auto"/>
        <w:right w:val="none" w:sz="0" w:space="0" w:color="auto"/>
      </w:divBdr>
    </w:div>
    <w:div w:id="1267883159">
      <w:bodyDiv w:val="1"/>
      <w:marLeft w:val="0"/>
      <w:marRight w:val="0"/>
      <w:marTop w:val="0"/>
      <w:marBottom w:val="0"/>
      <w:divBdr>
        <w:top w:val="none" w:sz="0" w:space="0" w:color="auto"/>
        <w:left w:val="none" w:sz="0" w:space="0" w:color="auto"/>
        <w:bottom w:val="none" w:sz="0" w:space="0" w:color="auto"/>
        <w:right w:val="none" w:sz="0" w:space="0" w:color="auto"/>
      </w:divBdr>
    </w:div>
    <w:div w:id="1307934286">
      <w:bodyDiv w:val="1"/>
      <w:marLeft w:val="0"/>
      <w:marRight w:val="0"/>
      <w:marTop w:val="0"/>
      <w:marBottom w:val="0"/>
      <w:divBdr>
        <w:top w:val="none" w:sz="0" w:space="0" w:color="auto"/>
        <w:left w:val="none" w:sz="0" w:space="0" w:color="auto"/>
        <w:bottom w:val="none" w:sz="0" w:space="0" w:color="auto"/>
        <w:right w:val="none" w:sz="0" w:space="0" w:color="auto"/>
      </w:divBdr>
    </w:div>
    <w:div w:id="1320816154">
      <w:bodyDiv w:val="1"/>
      <w:marLeft w:val="0"/>
      <w:marRight w:val="0"/>
      <w:marTop w:val="0"/>
      <w:marBottom w:val="0"/>
      <w:divBdr>
        <w:top w:val="none" w:sz="0" w:space="0" w:color="auto"/>
        <w:left w:val="none" w:sz="0" w:space="0" w:color="auto"/>
        <w:bottom w:val="none" w:sz="0" w:space="0" w:color="auto"/>
        <w:right w:val="none" w:sz="0" w:space="0" w:color="auto"/>
      </w:divBdr>
    </w:div>
    <w:div w:id="1323971597">
      <w:bodyDiv w:val="1"/>
      <w:marLeft w:val="0"/>
      <w:marRight w:val="0"/>
      <w:marTop w:val="0"/>
      <w:marBottom w:val="0"/>
      <w:divBdr>
        <w:top w:val="none" w:sz="0" w:space="0" w:color="auto"/>
        <w:left w:val="none" w:sz="0" w:space="0" w:color="auto"/>
        <w:bottom w:val="none" w:sz="0" w:space="0" w:color="auto"/>
        <w:right w:val="none" w:sz="0" w:space="0" w:color="auto"/>
      </w:divBdr>
    </w:div>
    <w:div w:id="1425344114">
      <w:bodyDiv w:val="1"/>
      <w:marLeft w:val="0"/>
      <w:marRight w:val="0"/>
      <w:marTop w:val="0"/>
      <w:marBottom w:val="0"/>
      <w:divBdr>
        <w:top w:val="none" w:sz="0" w:space="0" w:color="auto"/>
        <w:left w:val="none" w:sz="0" w:space="0" w:color="auto"/>
        <w:bottom w:val="none" w:sz="0" w:space="0" w:color="auto"/>
        <w:right w:val="none" w:sz="0" w:space="0" w:color="auto"/>
      </w:divBdr>
    </w:div>
    <w:div w:id="1537278077">
      <w:bodyDiv w:val="1"/>
      <w:marLeft w:val="0"/>
      <w:marRight w:val="0"/>
      <w:marTop w:val="0"/>
      <w:marBottom w:val="0"/>
      <w:divBdr>
        <w:top w:val="none" w:sz="0" w:space="0" w:color="auto"/>
        <w:left w:val="none" w:sz="0" w:space="0" w:color="auto"/>
        <w:bottom w:val="none" w:sz="0" w:space="0" w:color="auto"/>
        <w:right w:val="none" w:sz="0" w:space="0" w:color="auto"/>
      </w:divBdr>
    </w:div>
    <w:div w:id="1537816795">
      <w:bodyDiv w:val="1"/>
      <w:marLeft w:val="0"/>
      <w:marRight w:val="0"/>
      <w:marTop w:val="0"/>
      <w:marBottom w:val="0"/>
      <w:divBdr>
        <w:top w:val="none" w:sz="0" w:space="0" w:color="auto"/>
        <w:left w:val="none" w:sz="0" w:space="0" w:color="auto"/>
        <w:bottom w:val="none" w:sz="0" w:space="0" w:color="auto"/>
        <w:right w:val="none" w:sz="0" w:space="0" w:color="auto"/>
      </w:divBdr>
    </w:div>
    <w:div w:id="1543400912">
      <w:bodyDiv w:val="1"/>
      <w:marLeft w:val="0"/>
      <w:marRight w:val="0"/>
      <w:marTop w:val="0"/>
      <w:marBottom w:val="0"/>
      <w:divBdr>
        <w:top w:val="none" w:sz="0" w:space="0" w:color="auto"/>
        <w:left w:val="none" w:sz="0" w:space="0" w:color="auto"/>
        <w:bottom w:val="none" w:sz="0" w:space="0" w:color="auto"/>
        <w:right w:val="none" w:sz="0" w:space="0" w:color="auto"/>
      </w:divBdr>
    </w:div>
    <w:div w:id="1795099245">
      <w:bodyDiv w:val="1"/>
      <w:marLeft w:val="0"/>
      <w:marRight w:val="0"/>
      <w:marTop w:val="0"/>
      <w:marBottom w:val="0"/>
      <w:divBdr>
        <w:top w:val="none" w:sz="0" w:space="0" w:color="auto"/>
        <w:left w:val="none" w:sz="0" w:space="0" w:color="auto"/>
        <w:bottom w:val="none" w:sz="0" w:space="0" w:color="auto"/>
        <w:right w:val="none" w:sz="0" w:space="0" w:color="auto"/>
      </w:divBdr>
    </w:div>
    <w:div w:id="1823814435">
      <w:bodyDiv w:val="1"/>
      <w:marLeft w:val="0"/>
      <w:marRight w:val="0"/>
      <w:marTop w:val="0"/>
      <w:marBottom w:val="0"/>
      <w:divBdr>
        <w:top w:val="none" w:sz="0" w:space="0" w:color="auto"/>
        <w:left w:val="none" w:sz="0" w:space="0" w:color="auto"/>
        <w:bottom w:val="none" w:sz="0" w:space="0" w:color="auto"/>
        <w:right w:val="none" w:sz="0" w:space="0" w:color="auto"/>
      </w:divBdr>
    </w:div>
    <w:div w:id="1888835721">
      <w:bodyDiv w:val="1"/>
      <w:marLeft w:val="0"/>
      <w:marRight w:val="0"/>
      <w:marTop w:val="0"/>
      <w:marBottom w:val="0"/>
      <w:divBdr>
        <w:top w:val="none" w:sz="0" w:space="0" w:color="auto"/>
        <w:left w:val="none" w:sz="0" w:space="0" w:color="auto"/>
        <w:bottom w:val="none" w:sz="0" w:space="0" w:color="auto"/>
        <w:right w:val="none" w:sz="0" w:space="0" w:color="auto"/>
      </w:divBdr>
    </w:div>
    <w:div w:id="2023624610">
      <w:bodyDiv w:val="1"/>
      <w:marLeft w:val="0"/>
      <w:marRight w:val="0"/>
      <w:marTop w:val="0"/>
      <w:marBottom w:val="0"/>
      <w:divBdr>
        <w:top w:val="none" w:sz="0" w:space="0" w:color="auto"/>
        <w:left w:val="none" w:sz="0" w:space="0" w:color="auto"/>
        <w:bottom w:val="none" w:sz="0" w:space="0" w:color="auto"/>
        <w:right w:val="none" w:sz="0" w:space="0" w:color="auto"/>
      </w:divBdr>
    </w:div>
    <w:div w:id="2057974101">
      <w:bodyDiv w:val="1"/>
      <w:marLeft w:val="0"/>
      <w:marRight w:val="0"/>
      <w:marTop w:val="0"/>
      <w:marBottom w:val="0"/>
      <w:divBdr>
        <w:top w:val="none" w:sz="0" w:space="0" w:color="auto"/>
        <w:left w:val="none" w:sz="0" w:space="0" w:color="auto"/>
        <w:bottom w:val="none" w:sz="0" w:space="0" w:color="auto"/>
        <w:right w:val="none" w:sz="0" w:space="0" w:color="auto"/>
      </w:divBdr>
    </w:div>
    <w:div w:id="2140300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Che23</b:Tag>
    <b:SourceType>JournalArticle</b:SourceType>
    <b:Guid>{7815008A-9FD0-4F03-BA8E-54111389DE81}</b:Guid>
    <b:Author>
      <b:Author>
        <b:NameList>
          <b:Person>
            <b:Last>Chen</b:Last>
            <b:First>L</b:First>
          </b:Person>
          <b:Person>
            <b:Last>Jagota</b:Last>
            <b:First>V</b:First>
          </b:Person>
          <b:Person>
            <b:Last>Kumar</b:Last>
            <b:First>A.</b:First>
          </b:Person>
        </b:NameList>
      </b:Author>
    </b:Author>
    <b:Title>RETRACTED ARTICLE: Research on optimization of scientific research performance management based on BP neural network. </b:Title>
    <b:JournalName>International Journal of System Assurance Engineering and Management</b:JournalName>
    <b:Year>2023</b:Year>
    <b:Pages>489-489.</b:Pages>
    <b:RefOrder>1</b:RefOrder>
  </b:Source>
  <b:Source>
    <b:Tag>Cal191</b:Tag>
    <b:SourceType>JournalArticle</b:SourceType>
    <b:Guid>{29DFFBB7-6011-4317-932B-753E135A6DE8}</b:Guid>
    <b:Author>
      <b:Author>
        <b:NameList>
          <b:Person>
            <b:Last>Calvo</b:Last>
            <b:First>A.</b:First>
          </b:Person>
        </b:NameList>
      </b:Author>
    </b:Author>
    <b:Title>The Emergence of Global Companies in the High-Tech Industry of Defense: The Case of Indra in Spain, 1993-2007. </b:Title>
    <b:JournalName>Eurasian Journal of Social Sciences </b:JournalName>
    <b:Year>2019</b:Year>
    <b:Pages>29-47.</b:Pages>
    <b:RefOrder>2</b:RefOrder>
  </b:Source>
  <b:Source>
    <b:Tag>Abe22</b:Tag>
    <b:SourceType>JournalArticle</b:SourceType>
    <b:Guid>{09545588-D89E-411B-BCFA-1AA0E77D9684}</b:Guid>
    <b:Author>
      <b:Author>
        <b:NameList>
          <b:Person>
            <b:Last>Abeysiriwardana</b:Last>
            <b:First>P.</b:First>
            <b:Middle>C</b:Middle>
          </b:Person>
          <b:Person>
            <b:Last>Jayasinghe-Mudalige</b:Last>
            <b:First>U.</b:First>
            <b:Middle>K</b:Middle>
          </b:Person>
        </b:NameList>
      </b:Author>
    </b:Author>
    <b:Title>Role of key performance indicators on agile transformation of performance management in research institutes towards innovative commercial agriculture.</b:Title>
    <b:JournalName>Journal of Science and Technology Policy Management</b:JournalName>
    <b:Year>2022</b:Year>
    <b:Pages> 213-243</b:Pages>
    <b:RefOrder>3</b:RefOrder>
  </b:Source>
  <b:Source>
    <b:Tag>Lun20</b:Tag>
    <b:SourceType>JournalArticle</b:SourceType>
    <b:Guid>{3125FAA4-FE8B-4002-A582-49A145460264}</b:Guid>
    <b:Author>
      <b:Author>
        <b:NameList>
          <b:Person>
            <b:Last>Luna</b:Last>
            <b:First>A.</b:First>
            <b:Middle>M</b:Middle>
          </b:Person>
          <b:Person>
            <b:Last>Lineros</b:Last>
            <b:First>M.</b:First>
            <b:Middle>L</b:Middle>
          </b:Person>
          <b:Person>
            <b:Last>Gualda</b:Last>
            <b:First>J.</b:First>
            <b:Middle>E</b:Middle>
          </b:Person>
          <b:Person>
            <b:Last>Giráldez Cervera</b:Last>
            <b:First>J.</b:First>
            <b:Middle>V</b:Middle>
          </b:Person>
          <b:Person>
            <b:Last>Madueño Luna</b:Last>
            <b:First>J.</b:First>
            <b:Middle>M.</b:Middle>
          </b:Person>
        </b:NameList>
      </b:Author>
    </b:Author>
    <b:Title>Assessing the best gap-filling technique for river stage data suitable for low capacity processors and real-time application using IoT. </b:Title>
    <b:JournalName>Sensors</b:JournalName>
    <b:Year>2020</b:Year>
    <b:Pages>635</b:Pages>
    <b:RefOrder>4</b:RefOrder>
  </b:Source>
  <b:Source>
    <b:Tag>Zho22</b:Tag>
    <b:SourceType>JournalArticle</b:SourceType>
    <b:Guid>{FAA545A3-80C5-4790-8B64-33D7D367F931}</b:Guid>
    <b:Author>
      <b:Author>
        <b:NameList>
          <b:Person>
            <b:Last>Zhou</b:Last>
            <b:First>J</b:First>
          </b:Person>
          <b:Person>
            <b:Last>Fang</b:Last>
            <b:First>Y</b:First>
          </b:Person>
          <b:Person>
            <b:Last>Grover</b:Last>
            <b:First>V.</b:First>
          </b:Person>
        </b:NameList>
      </b:Author>
    </b:Author>
    <b:Title>MANAGING COLLECTIVE ENTERPRISE INFORMATION SYSTEMS COMPLIANCE: A SOCIAL AND PERFORMANCE MANAGEMENT CONTEXT PERSPECTIVE.</b:Title>
    <b:JournalName>MIS Quarterly,</b:JournalName>
    <b:Year>2022</b:Year>
    <b:RefOrder>5</b:RefOrder>
  </b:Source>
  <b:Source>
    <b:Tag>Van22</b:Tag>
    <b:SourceType>JournalArticle</b:SourceType>
    <b:Guid>{0D2A7045-FB7A-4688-9C92-CDDFC2ED2F44}</b:Guid>
    <b:Author>
      <b:Author>
        <b:NameList>
          <b:Person>
            <b:Last>Van Waeyenberg</b:Last>
            <b:First>T</b:First>
          </b:Person>
          <b:Person>
            <b:Last>Peccei</b:Last>
            <b:First>R</b:First>
          </b:Person>
          <b:Person>
            <b:Last>Decramer</b:Last>
            <b:First>A.</b:First>
          </b:Person>
        </b:NameList>
      </b:Author>
    </b:Author>
    <b:Title>Performance management and teacher performance: The role of affective organizational commitment and exhaustion.</b:Title>
    <b:JournalName> The International Journal of Human Resource Management </b:JournalName>
    <b:Year>2022</b:Year>
    <b:Pages>623-646.</b:Pages>
    <b:RefOrder>6</b:RefOrder>
  </b:Source>
  <b:Source>
    <b:Tag>Anh22</b:Tag>
    <b:SourceType>JournalArticle</b:SourceType>
    <b:Guid>{BDE81292-16FB-4082-BD21-2D457AFA005F}</b:Guid>
    <b:Author>
      <b:Author>
        <b:NameList>
          <b:Person>
            <b:Last>Anh Vu</b:Last>
            <b:First>T</b:First>
          </b:Person>
          <b:Person>
            <b:Last>Plimmer</b:Last>
            <b:First>G</b:First>
          </b:Person>
          <b:Person>
            <b:Last>Berman</b:Last>
            <b:First>E</b:First>
          </b:Person>
          <b:Person>
            <b:Last>Ha</b:Last>
            <b:First>P.</b:First>
            <b:Middle>N.</b:Middle>
          </b:Person>
        </b:NameList>
      </b:Author>
    </b:Author>
    <b:Title> Performance management in the Vietnam public sector: The role of institution, traditional culture and leadership. </b:Title>
    <b:JournalName>International Journal of Public Administration</b:JournalName>
    <b:Year>2022</b:Year>
    <b:Pages> 49-63.</b:Pages>
    <b:RefOrder>7</b:RefOrder>
  </b:Source>
  <b:Source>
    <b:Tag>Spa22</b:Tag>
    <b:SourceType>JournalArticle</b:SourceType>
    <b:Guid>{BE4AB796-1ACE-4188-A685-F4BD5E4842C8}</b:Guid>
    <b:Author>
      <b:Author>
        <b:NameList>
          <b:Person>
            <b:Last>Spanò</b:Last>
            <b:First>R</b:First>
          </b:Person>
          <b:Person>
            <b:Last>Ginesti</b:Last>
            <b:First>G.</b:First>
          </b:Person>
        </b:NameList>
      </b:Author>
    </b:Author>
    <b:Title>Fostering performance management in healthcare: insights into the role of big data.</b:Title>
    <b:JournalName> Meditari Accountancy Research</b:JournalName>
    <b:Year>2022</b:Year>
    <b:Pages>941-963.</b:Pages>
    <b:RefOrder>8</b:RefOrder>
  </b:Source>
  <b:Source>
    <b:Tag>Oji22</b:Tag>
    <b:SourceType>JournalArticle</b:SourceType>
    <b:Guid>{2850F58A-F05A-4E53-91C6-917E8543AAE7}</b:Guid>
    <b:Author>
      <b:Author>
        <b:NameList>
          <b:Person>
            <b:Last>Ojiako</b:Last>
          </b:Person>
          <b:Person>
            <b:Last>Bititci</b:Last>
            <b:First>U</b:First>
          </b:Person>
          <b:Person>
            <b:Last>Marshall</b:Last>
            <b:First>A</b:First>
          </b:Person>
          <b:Person>
            <b:Last>Chipulu</b:Last>
            <b:First>M</b:First>
          </b:Person>
          <b:Person>
            <b:Last>Manville</b:Last>
            <b:First>G</b:First>
          </b:Person>
          <b:Person>
            <b:Last>Muthalagu</b:Last>
            <b:First>S.</b:First>
            <b:Middle>J</b:Middle>
          </b:Person>
          <b:Person>
            <b:Last>Farrington</b:Last>
            <b:First>T.</b:First>
          </b:Person>
        </b:NameList>
      </b:Author>
    </b:Author>
    <b:Title>Ambiguity in performance management systems of complex multi-stakeholder organisations. </b:Title>
    <b:JournalName>Production Planning &amp; Control,</b:JournalName>
    <b:Year>2022</b:Year>
    <b:Pages>1-21.</b:Pages>
    <b:RefOrder>9</b:RefOrder>
  </b:Source>
  <b:Source>
    <b:Tag>Kaf22</b:Tag>
    <b:SourceType>JournalArticle</b:SourceType>
    <b:Guid>{7126785A-EC54-4602-941A-4827016E3A22}</b:Guid>
    <b:Author>
      <b:Author>
        <b:NameList>
          <b:Person>
            <b:Last>Kafetzopoulos</b:Last>
            <b:First>D.</b:First>
          </b:Person>
        </b:NameList>
      </b:Author>
    </b:Author>
    <b:Title> Performance management of SMEs: a systematic literature review for antecedents and moderators.</b:Title>
    <b:JournalName> International Journal of Productivity and Performance Management</b:JournalName>
    <b:Year>2022</b:Year>
    <b:Pages>289-315.</b:Pages>
    <b:RefOrder>10</b:RefOrder>
  </b:Source>
  <b:Source>
    <b:Tag>Xio22</b:Tag>
    <b:SourceType>JournalArticle</b:SourceType>
    <b:Guid>{EAD58579-687B-49A7-A838-F0C9AA00E6B6}</b:Guid>
    <b:Author>
      <b:Author>
        <b:NameList>
          <b:Person>
            <b:Last>Xiong</b:Last>
            <b:First>P.</b:First>
          </b:Person>
        </b:NameList>
      </b:Author>
    </b:Author>
    <b:Title>Path Optimization of Enterprise Network Innovation Performance Management Based on Deep Learning and Internet of Things</b:Title>
    <b:JournalName>Journal of Mathematics</b:JournalName>
    <b:Year>2022</b:Year>
    <b:Pages>1-10.</b:Pages>
    <b:RefOrder>11</b:RefOrder>
  </b:Source>
  <b:Source>
    <b:Tag>Gar22</b:Tag>
    <b:SourceType>JournalArticle</b:SourceType>
    <b:Guid>{77806BE5-5C24-4C36-9BFC-FC694A4B510E}</b:Guid>
    <b:Author>
      <b:Author>
        <b:NameList>
          <b:Person>
            <b:Last>Garengo</b:Last>
            <b:First>P</b:First>
          </b:Person>
          <b:Person>
            <b:Last>Sardi</b:Last>
            <b:First>A</b:First>
          </b:Person>
          <b:Person>
            <b:Last>Nudurupati</b:Last>
            <b:First>S.</b:First>
            <b:Middle>S.</b:Middle>
          </b:Person>
        </b:NameList>
      </b:Author>
    </b:Author>
    <b:Title> Human resource management (HRM) in the performance measurement and management (PMM) domain: a bibliometric review.</b:Title>
    <b:JournalName> International Journal of Productivity and Performance Management</b:JournalName>
    <b:Year>2022</b:Year>
    <b:Pages> 3056-3077.</b:Pages>
    <b:RefOrder>12</b:RefOrder>
  </b:Source>
  <b:Source>
    <b:Tag>Fra22</b:Tag>
    <b:SourceType>JournalArticle</b:SourceType>
    <b:Guid>{C2CE2545-F0A0-4A27-B68A-B3C6D9EE1AD0}</b:Guid>
    <b:Author>
      <b:Author>
        <b:NameList>
          <b:Person>
            <b:Last>Frazier</b:Last>
            <b:First>M.</b:First>
          </b:Person>
        </b:NameList>
      </b:Author>
    </b:Author>
    <b:Title>Quality and performance management: An innovative approach to future police management</b:Title>
    <b:JournalName>American policing in</b:JournalName>
    <b:Year>2022</b:Year>
    <b:Pages>23-28.</b:Pages>
    <b:RefOrder>13</b:RefOrder>
  </b:Source>
  <b:Source>
    <b:Tag>Aud21</b:Tag>
    <b:SourceType>JournalArticle</b:SourceType>
    <b:Guid>{64FBEAC0-953C-4B65-827E-AB2431E1D466}</b:Guid>
    <b:Author>
      <b:Author>
        <b:NameList>
          <b:Person>
            <b:Last>Audenaert</b:Last>
            <b:First>M</b:First>
          </b:Person>
          <b:Person>
            <b:Last>Decramer</b:Last>
            <b:First>A</b:First>
          </b:Person>
          <b:Person>
            <b:Last>George</b:Last>
            <b:First>B.</b:First>
          </b:Person>
        </b:NameList>
      </b:Author>
    </b:Author>
    <b:Title> How to foster employee quality of life: The role of employee performance management and authentic leadership. </b:Title>
    <b:JournalName>Evaluation and Program Planning</b:JournalName>
    <b:Year>2021</b:Year>
    <b:Pages>101909.</b:Pages>
    <b:RefOrder>14</b:RefOrder>
  </b:Source>
  <b:Source>
    <b:Tag>Ham19</b:Tag>
    <b:SourceType>JournalArticle</b:SourceType>
    <b:Guid>{5757B9E6-CBB5-46EA-B17E-1B5E8235F7E1}</b:Guid>
    <b:Author>
      <b:Author>
        <b:NameList>
          <b:Person>
            <b:Last>Hamid</b:Last>
            <b:First>H.</b:First>
          </b:Person>
        </b:NameList>
      </b:Author>
    </b:Author>
    <b:Title> The strategic position of human resource management for creating sustainable competitive advantage in the VUCA world. </b:Title>
    <b:JournalName>Journal of Human Resources Management and Labor Studies</b:JournalName>
    <b:Year>2019</b:Year>
    <b:Pages>1-4.</b:Pages>
    <b:RefOrder>15</b:RefOrder>
  </b:Source>
  <b:Source>
    <b:Tag>Ham191</b:Tag>
    <b:SourceType>JournalArticle</b:SourceType>
    <b:Guid>{F2A3CFFA-A1A3-4F59-A902-C9898D47F890}</b:Guid>
    <b:Author>
      <b:Author>
        <b:NameList>
          <b:Person>
            <b:Last>Hamadamin</b:Last>
            <b:First>H.</b:First>
            <b:Middle>H</b:Middle>
          </b:Person>
          <b:Person>
            <b:Last>Atan</b:Last>
            <b:First>T.</b:First>
          </b:Person>
        </b:NameList>
      </b:Author>
    </b:Author>
    <b:Title>The impact of strategic human resource management practices on competitive advantage sustainability: The mediation of human capital development and employee commitment. </b:Title>
    <b:JournalName>Sustainability, </b:JournalName>
    <b:Year>2019</b:Year>
    <b:Pages>5782.</b:Pages>
    <b:RefOrder>16</b:RefOrder>
  </b:Source>
  <b:Source>
    <b:Tag>Als20</b:Tag>
    <b:SourceType>JournalArticle</b:SourceType>
    <b:Guid>{AAA13874-3206-496F-831A-367F33D047D6}</b:Guid>
    <b:Author>
      <b:Author>
        <b:NameList>
          <b:Person>
            <b:Last>Alserhan</b:Last>
            <b:First>H</b:First>
          </b:Person>
          <b:Person>
            <b:Last>Shbail</b:Last>
            <b:First>M.</b:First>
          </b:Person>
        </b:NameList>
      </b:Author>
    </b:Author>
    <b:Title>The role of organizational commitment in the relationship between human resource management practices and competitive advantage in Jordanian private universities. </b:Title>
    <b:JournalName>Management Science Letters</b:JournalName>
    <b:Year>2020</b:Year>
    <b:Pages>3757-3766.</b:Pages>
    <b:RefOrder>17</b:RefOrder>
  </b:Source>
  <b:Source>
    <b:Tag>Elr19</b:Tag>
    <b:SourceType>JournalArticle</b:SourceType>
    <b:Guid>{750DBA9B-D024-436B-9063-E14FF99067EA}</b:Guid>
    <b:Author>
      <b:Author>
        <b:NameList>
          <b:Person>
            <b:Last>Elrehail</b:Last>
            <b:First>H.,</b:First>
            <b:Middle>Harazneh, I</b:Middle>
          </b:Person>
          <b:Person>
            <b:Last>Abuhjeeleh</b:Last>
            <b:First>M</b:First>
          </b:Person>
          <b:Person>
            <b:Last>Alzghoul</b:Last>
            <b:First>A</b:First>
          </b:Person>
          <b:Person>
            <b:Last>Alnajdawi</b:Last>
            <b:First>S</b:First>
          </b:Person>
          <b:Person>
            <b:Last>Ibrahim</b:Last>
            <b:First>H.</b:First>
            <b:Middle>M. H.</b:Middle>
          </b:Person>
        </b:NameList>
      </b:Author>
    </b:Author>
    <b:Title>Employee satisfaction, human resource management practices and competitive advantage: The case of Northern Cyprus.</b:Title>
    <b:JournalName>European Journal of Management and Business Economics</b:JournalName>
    <b:Year>2019</b:Year>
    <b:Pages>125-149</b:Pages>
    <b:RefOrder>18</b:RefOrder>
  </b:Source>
  <b:Source>
    <b:Tag>Waq21</b:Tag>
    <b:SourceType>JournalArticle</b:SourceType>
    <b:Guid>{5964CEDE-56DC-47CD-9F32-F91C1DFBDCDC}</b:Guid>
    <b:Author>
      <b:Author>
        <b:NameList>
          <b:Person>
            <b:Last>Waqas</b:Last>
            <b:First>M</b:First>
          </b:Person>
          <b:Person>
            <b:Last>Honggang</b:Last>
            <b:First>X</b:First>
          </b:Person>
          <b:Person>
            <b:Last>Ahmad</b:Last>
            <b:First>N</b:First>
          </b:Person>
          <b:Person>
            <b:Last>Khan</b:Last>
            <b:First>S.</b:First>
            <b:Middle>A. R</b:Middle>
          </b:Person>
          <b:Person>
            <b:Last>Iqbal</b:Last>
            <b:First>M.</b:First>
          </b:Person>
        </b:NameList>
      </b:Author>
    </b:Author>
    <b:Title> Big data analytics as a roadmap towards green innovation, competitive advantage and environmental performance. </b:Title>
    <b:JournalName>Journal of Cleaner Production</b:JournalName>
    <b:Year>2021</b:Year>
    <b:Pages>128998</b:Pages>
    <b:RefOrder>19</b:RefOrder>
  </b:Source>
  <b:Source>
    <b:Tag>Cat22</b:Tag>
    <b:SourceType>JournalArticle</b:SourceType>
    <b:Guid>{154C55DC-A0D5-4935-8271-FBF033A42821}</b:Guid>
    <b:Author>
      <b:Author>
        <b:NameList>
          <b:Person>
            <b:Last>Catherine</b:Last>
            <b:First>A.</b:First>
            <b:Middle>V</b:Middle>
          </b:Person>
          <b:Person>
            <b:Last>Fonceca</b:Last>
            <b:First>C.</b:First>
            <b:Middle>M.</b:Middle>
          </b:Person>
        </b:NameList>
      </b:Author>
    </b:Author>
    <b:Title>Employee stress and its impact on their job performance.</b:Title>
    <b:JournalName> Journal of Academia and Industrial Research (JAIR)</b:JournalName>
    <b:Year>2022</b:Year>
    <b:Pages>34-38.</b:Pages>
    <b:RefOrder>20</b:RefOrder>
  </b:Source>
  <b:Source>
    <b:Tag>Gar221</b:Tag>
    <b:SourceType>JournalArticle</b:SourceType>
    <b:Guid>{37C4A280-3093-40F9-BACC-55853F3E7459}</b:Guid>
    <b:Author>
      <b:Author>
        <b:NameList>
          <b:Person>
            <b:Last>Garg</b:Last>
            <b:First>S</b:First>
          </b:Person>
          <b:Person>
            <b:Last>Sinha</b:Last>
            <b:First>S</b:First>
          </b:Person>
          <b:Person>
            <b:Last>Kar</b:Last>
            <b:First>A.</b:First>
            <b:Middle>K</b:Middle>
          </b:Person>
          <b:Person>
            <b:Last>Mani</b:Last>
            <b:First>M.</b:First>
          </b:Person>
        </b:NameList>
      </b:Author>
    </b:Author>
    <b:Title>A review of machine learning applications in human resource management.</b:Title>
    <b:JournalName> International Journal of Productivity and Performance Management</b:JournalName>
    <b:Year>2022</b:Year>
    <b:Pages>1590-1610.</b:Pages>
    <b:RefOrder>21</b:RefOrder>
  </b:Source>
  <b:Source>
    <b:Tag>Gou22</b:Tag>
    <b:SourceType>JournalArticle</b:SourceType>
    <b:Guid>{4C589C11-6308-4705-9464-2E7A4E0A9F36}</b:Guid>
    <b:Author>
      <b:Author>
        <b:NameList>
          <b:Person>
            <b:Last>Gouda</b:Last>
            <b:First>G.</b:First>
            <b:Middle>K</b:Middle>
          </b:Person>
          <b:Person>
            <b:Last>Tiwari</b:Last>
            <b:First>B.</b:First>
          </b:Person>
        </b:NameList>
      </b:Author>
    </b:Author>
    <b:Title>Talent agility, innovation adoption and sustainable business performance: empirical evidences from Indian automobile industry.</b:Title>
    <b:JournalName> International Journal of Productivity and Performance Management</b:JournalName>
    <b:Year>2022</b:Year>
    <b:Pages>2582-2604</b:Pages>
    <b:RefOrder>22</b:RefOrder>
  </b:Source>
  <b:Source>
    <b:Tag>Nas20</b:Tag>
    <b:SourceType>JournalArticle</b:SourceType>
    <b:Guid>{49FABB74-0224-4150-A5C1-BA4A605311A2}</b:Guid>
    <b:Author>
      <b:Author>
        <b:NameList>
          <b:Person>
            <b:Last>Nasifoglu Elidemir</b:Last>
            <b:First>S</b:First>
          </b:Person>
          <b:Person>
            <b:Last>Ozturen</b:Last>
            <b:First>A</b:First>
          </b:Person>
          <b:Person>
            <b:Last>Bayighomog</b:Last>
            <b:First>S.</b:First>
            <b:Middle>W.</b:Middle>
          </b:Person>
        </b:NameList>
      </b:Author>
    </b:Author>
    <b:Title>Innovative behaviors, employee creativity, and sustainable competitive advantage: A moderated mediation.</b:Title>
    <b:JournalName>Sustainability</b:JournalName>
    <b:Year>2020</b:Year>
    <b:Pages>3295.</b:Pages>
    <b:RefOrder>23</b:RefOrder>
  </b:Source>
  <b:Source>
    <b:Tag>Lis22</b:Tag>
    <b:SourceType>JournalArticle</b:SourceType>
    <b:Guid>{2337CD83-8737-44F7-B0B3-FB604006F9C6}</b:Guid>
    <b:Author>
      <b:Author>
        <b:NameList>
          <b:Person>
            <b:Last>Liska</b:Last>
            <b:First>R.</b:First>
          </b:Person>
        </b:NameList>
      </b:Author>
    </b:Author>
    <b:Title>Can performance of modern virtual teams measure up to co-located teams?. Team Performance Management</b:Title>
    <b:JournalName>An International Journal, (ahead-of-print).</b:JournalName>
    <b:Year>2022</b:Year>
    <b:RefOrder>24</b:RefOrder>
  </b:Source>
  <b:Source>
    <b:Tag>Beu22</b:Tag>
    <b:SourceType>JournalArticle</b:SourceType>
    <b:Guid>{AA87207A-AE70-4A04-A926-812F1F8C30B3}</b:Guid>
    <b:Author>
      <b:Author>
        <b:NameList>
          <b:Person>
            <b:Last>Beuren</b:Last>
            <b:First>I.</b:First>
            <b:Middle>M</b:Middle>
          </b:Person>
          <b:Person>
            <b:Last>Dal Vesco</b:Last>
            <b:First>D.</b:First>
            <b:Middle>G.</b:Middle>
          </b:Person>
        </b:NameList>
      </b:Author>
    </b:Author>
    <b:Title>Management control systems and performance in strategic supply relationships</b:Title>
    <b:JournalName>International Journal of Productivity and Performance Management</b:JournalName>
    <b:Year>2022</b:Year>
    <b:Pages>1277-1296.</b:Pages>
    <b:RefOrder>25</b:RefOrder>
  </b:Source>
  <b:Source>
    <b:Tag>Mah22</b:Tag>
    <b:SourceType>JournalArticle</b:SourceType>
    <b:Guid>{51E0ACEE-A495-4869-A875-6CA72D048D18}</b:Guid>
    <b:Author>
      <b:Author>
        <b:NameList>
          <b:Person>
            <b:Last>Mahmoud</b:Last>
            <b:First>M.</b:First>
            <b:Middle>A</b:Middle>
          </b:Person>
          <b:Person>
            <b:Last>Ahmad</b:Last>
            <b:First>S</b:First>
          </b:Person>
          <b:Person>
            <b:Last>Poespowidjojo</b:Last>
            <b:First>D.</b:First>
            <b:Middle>A. L.</b:Middle>
          </b:Person>
        </b:NameList>
      </b:Author>
    </b:Author>
    <b:Title> Psychological safety and individual performance: the mediating effect of intrapreneurial behavior. </b:Title>
    <b:JournalName>International Journal of Productivity and Performance Management</b:JournalName>
    <b:Year>2022</b:Year>
    <b:Pages>2913-2931.</b:Pages>
    <b:RefOrder>26</b:RefOrder>
  </b:Source>
  <b:Source>
    <b:Tag>Bet22</b:Tag>
    <b:SourceType>JournalArticle</b:SourceType>
    <b:Guid>{1E02286A-5508-4708-88C8-204A2B1EBA98}</b:Guid>
    <b:Author>
      <b:Author>
        <b:NameList>
          <b:Person>
            <b:Last>Bettiol</b:Last>
            <b:First>M</b:First>
          </b:Person>
          <b:Person>
            <b:Last>Capestro</b:Last>
            <b:First>M</b:First>
          </b:Person>
          <b:Person>
            <b:Last>Di Maria</b:Last>
            <b:First>E</b:First>
          </b:Person>
          <b:Person>
            <b:Last>Micelli</b:Last>
            <b:First>S.</b:First>
          </b:Person>
        </b:NameList>
      </b:Author>
    </b:Author>
    <b:Title>Disentangling the link between ICT and Industry 4.0: impacts on knowledge-related performance.</b:Title>
    <b:JournalName> International journal of productivity and performance management</b:JournalName>
    <b:Year>2022</b:Year>
    <b:Pages>1076-1098.</b:Pages>
    <b:RefOrder>27</b:RefOrder>
  </b:Source>
  <b:Source>
    <b:Tag>Alj22</b:Tag>
    <b:SourceType>JournalArticle</b:SourceType>
    <b:Guid>{2569F071-9C46-4228-8403-26FBB4B0F76F}</b:Guid>
    <b:Author>
      <b:Author>
        <b:NameList>
          <b:Person>
            <b:Last>Aljbour</b:Last>
            <b:First>A</b:First>
          </b:Person>
          <b:Person>
            <b:Last>French</b:Last>
            <b:First>E</b:First>
          </b:Person>
          <b:Person>
            <b:Last>Ali</b:Last>
            <b:First>M.</b:First>
          </b:Person>
        </b:NameList>
      </b:Author>
    </b:Author>
    <b:Title>An evidence-based multilevel framework of talent management: A systematic review.</b:Title>
    <b:JournalName> International Journal of Productivity and Performance Management</b:JournalName>
    <b:Year>2022</b:Year>
    <b:Pages>3348-3376.</b:Pages>
    <b:RefOrder>28</b:RefOrder>
  </b:Source>
  <b:Source>
    <b:Tag>Mah221</b:Tag>
    <b:SourceType>JournalArticle</b:SourceType>
    <b:Guid>{CEB60535-4814-49BD-A5A1-5FA189099293}</b:Guid>
    <b:Author>
      <b:Author>
        <b:NameList>
          <b:Person>
            <b:Last>Mahroof</b:Last>
            <b:First>K</b:First>
          </b:Person>
          <b:Person>
            <b:Last>Omar</b:Last>
            <b:First>A</b:First>
          </b:Person>
          <b:Person>
            <b:Last>Kucukaltan</b:Last>
            <b:First>B.</b:First>
          </b:Person>
        </b:NameList>
      </b:Author>
    </b:Author>
    <b:Title> Sustainable food supply chains: overcoming key challenges through digital technologies.</b:Title>
    <b:JournalName> International Journal of Productivity and Performance Management</b:JournalName>
    <b:Year>2022</b:Year>
    <b:Pages>981-1003.</b:Pages>
    <b:RefOrder>29</b:RefOrder>
  </b:Source>
  <b:Source>
    <b:Tag>Tra22</b:Tag>
    <b:SourceType>JournalArticle</b:SourceType>
    <b:Guid>{7CA22181-B441-4885-9DFD-19EEEF9E53BB}</b:Guid>
    <b:Author>
      <b:Author>
        <b:NameList>
          <b:Person>
            <b:Last>Traini</b:Last>
            <b:First>L.</b:First>
          </b:Person>
        </b:NameList>
      </b:Author>
    </b:Author>
    <b:Title>Exploring performance assurance practices and challenges in agile software development: an ethnographic study. </b:Title>
    <b:JournalName>Empirical Software Engineering</b:JournalName>
    <b:Year>2022</b:Year>
    <b:Pages> 74.</b:Pages>
    <b:RefOrder>30</b:RefOrder>
  </b:Source>
  <b:Source>
    <b:Tag>Mun22</b:Tag>
    <b:SourceType>JournalArticle</b:SourceType>
    <b:Guid>{D6A1C357-DF9E-4F86-87DC-296B143CBA3B}</b:Guid>
    <b:Author>
      <b:Author>
        <b:NameList>
          <b:Person>
            <b:Last>Munir</b:Last>
            <b:First>M</b:First>
          </b:Person>
          <b:Person>
            <b:Last>Djaelani</b:Last>
            <b:First>M.</b:First>
          </b:Person>
        </b:NameList>
      </b:Author>
    </b:Author>
    <b:Title>Information Technology and Repositioning of Human Resource Management Functions</b:Title>
    <b:JournalName>Journal of Social Science Studies (JOS3)</b:JournalName>
    <b:Year>2022</b:Year>
    <b:Pages>50-55</b:Pages>
    <b:RefOrder>31</b:RefOrder>
  </b:Source>
  <b:Source>
    <b:Tag>Rod20</b:Tag>
    <b:SourceType>JournalArticle</b:SourceType>
    <b:Guid>{4BD29AF9-DA7B-4D3A-9082-2C6A0FC5C932}</b:Guid>
    <b:Author>
      <b:Author>
        <b:NameList>
          <b:Person>
            <b:Last>Rodjam</b:Last>
            <b:First>C</b:First>
          </b:Person>
          <b:Person>
            <b:Last>Thanasrisuebwong</b:Last>
            <b:First>A</b:First>
          </b:Person>
          <b:Person>
            <b:Last>Suphuan</b:Last>
            <b:First>T</b:First>
          </b:Person>
          <b:Person>
            <b:Last>Charoenboon</b:Last>
            <b:First>P.</b:First>
          </b:Person>
        </b:NameList>
      </b:Author>
    </b:Author>
    <b:Title>Effect of human resource management practices on employee performance mediating by employee job satisfaction. </b:Title>
    <b:JournalName>Systematic Reviews in Pharmacy</b:JournalName>
    <b:Year>2020</b:Year>
    <b:Pages>37-47</b:Pages>
    <b:RefOrder>32</b:RefOrder>
  </b:Source>
  <b:Source>
    <b:Tag>Dou20</b:Tag>
    <b:SourceType>JournalArticle</b:SourceType>
    <b:Guid>{E503F798-FC93-4A17-9912-390B35892733}</b:Guid>
    <b:Author>
      <b:Author>
        <b:NameList>
          <b:Person>
            <b:Last>Dougherty</b:Last>
            <b:First>K.</b:First>
            <b:Middle>J</b:Middle>
          </b:Person>
          <b:Person>
            <b:Last>Natow</b:Last>
            <b:First>R.</b:First>
            <b:Middle>S.</b:Middle>
          </b:Person>
        </b:NameList>
      </b:Author>
    </b:Author>
    <b:Title>Performance-based funding for higher education: How well does neoliberal theory capture neoliberal practice?. </b:Title>
    <b:JournalName>Higher Education</b:JournalName>
    <b:Year>2020</b:Year>
    <b:Pages>457-478.</b:Pages>
    <b:RefOrder>33</b:RefOrder>
  </b:Source>
</b:Sources>
</file>

<file path=customXml/itemProps1.xml><?xml version="1.0" encoding="utf-8"?>
<ds:datastoreItem xmlns:ds="http://schemas.openxmlformats.org/officeDocument/2006/customXml" ds:itemID="{5DC520DB-7036-4EE1-BA17-94BA3A13E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24</Pages>
  <Words>6911</Words>
  <Characters>39393</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gladwin james</dc:creator>
  <cp:keywords/>
  <dc:description/>
  <cp:lastModifiedBy>Aswathy Appu (2217024)</cp:lastModifiedBy>
  <cp:revision>19</cp:revision>
  <cp:lastPrinted>2023-04-16T06:09:00Z</cp:lastPrinted>
  <dcterms:created xsi:type="dcterms:W3CDTF">2023-04-13T02:56:00Z</dcterms:created>
  <dcterms:modified xsi:type="dcterms:W3CDTF">2023-05-03T18:31:00Z</dcterms:modified>
</cp:coreProperties>
</file>