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51506" w14:textId="77777777" w:rsidR="0064502C" w:rsidRDefault="0064502C" w:rsidP="00953FB7">
      <w:pPr>
        <w:spacing w:line="360" w:lineRule="auto"/>
        <w:jc w:val="center"/>
        <w:rPr>
          <w:rFonts w:ascii="Arial" w:hAnsi="Arial" w:cs="Arial"/>
          <w:b/>
          <w:color w:val="000000" w:themeColor="text1"/>
          <w:sz w:val="24"/>
          <w:szCs w:val="24"/>
          <w:u w:val="single"/>
        </w:rPr>
      </w:pPr>
    </w:p>
    <w:p w14:paraId="5032AFA8" w14:textId="77777777" w:rsidR="0064502C" w:rsidRDefault="0064502C" w:rsidP="00953FB7">
      <w:pPr>
        <w:spacing w:line="360" w:lineRule="auto"/>
        <w:jc w:val="center"/>
        <w:rPr>
          <w:rFonts w:ascii="Arial" w:hAnsi="Arial" w:cs="Arial"/>
          <w:b/>
          <w:color w:val="000000" w:themeColor="text1"/>
          <w:sz w:val="24"/>
          <w:szCs w:val="24"/>
          <w:u w:val="single"/>
        </w:rPr>
      </w:pPr>
    </w:p>
    <w:p w14:paraId="0296EB3C" w14:textId="77777777" w:rsidR="00BA1585" w:rsidRPr="00BC426B" w:rsidRDefault="00BA1585" w:rsidP="00BA1585">
      <w:pPr>
        <w:spacing w:line="360" w:lineRule="auto"/>
        <w:rPr>
          <w:rFonts w:ascii="Arial" w:hAnsi="Arial" w:cs="Arial"/>
          <w:b/>
          <w:color w:val="000000" w:themeColor="text1"/>
          <w:sz w:val="28"/>
          <w:szCs w:val="28"/>
        </w:rPr>
      </w:pPr>
      <w:r w:rsidRPr="00BC426B">
        <w:rPr>
          <w:rFonts w:ascii="Arial" w:hAnsi="Arial" w:cs="Arial"/>
          <w:b/>
          <w:color w:val="000000" w:themeColor="text1"/>
          <w:sz w:val="28"/>
          <w:szCs w:val="28"/>
        </w:rPr>
        <w:t xml:space="preserve">Student Number: </w:t>
      </w:r>
      <w:r w:rsidRPr="001D1797">
        <w:rPr>
          <w:rFonts w:ascii="Arial" w:hAnsi="Arial" w:cs="Arial"/>
          <w:bCs/>
          <w:color w:val="000000" w:themeColor="text1"/>
          <w:sz w:val="28"/>
          <w:szCs w:val="28"/>
        </w:rPr>
        <w:t>1919483</w:t>
      </w:r>
    </w:p>
    <w:p w14:paraId="72CB087A" w14:textId="77777777" w:rsidR="00BA1585" w:rsidRPr="00BC426B" w:rsidRDefault="00BA1585" w:rsidP="00BA1585">
      <w:pPr>
        <w:spacing w:line="360" w:lineRule="auto"/>
        <w:rPr>
          <w:rFonts w:ascii="Arial" w:hAnsi="Arial" w:cs="Arial"/>
          <w:b/>
          <w:color w:val="000000" w:themeColor="text1"/>
          <w:sz w:val="28"/>
          <w:szCs w:val="28"/>
        </w:rPr>
      </w:pPr>
      <w:r w:rsidRPr="00BC426B">
        <w:rPr>
          <w:rFonts w:ascii="Arial" w:hAnsi="Arial" w:cs="Arial"/>
          <w:b/>
          <w:color w:val="000000" w:themeColor="text1"/>
          <w:sz w:val="28"/>
          <w:szCs w:val="28"/>
        </w:rPr>
        <w:t xml:space="preserve">Student Name: </w:t>
      </w:r>
      <w:r w:rsidRPr="001D1797">
        <w:rPr>
          <w:rFonts w:ascii="Arial" w:hAnsi="Arial" w:cs="Arial"/>
          <w:bCs/>
          <w:color w:val="000000" w:themeColor="text1"/>
          <w:sz w:val="28"/>
          <w:szCs w:val="28"/>
        </w:rPr>
        <w:t>Mabel Twumasi</w:t>
      </w:r>
    </w:p>
    <w:p w14:paraId="72112C8D" w14:textId="77777777" w:rsidR="00BA1585" w:rsidRPr="00317FDC" w:rsidRDefault="00BA1585" w:rsidP="00BA1585">
      <w:pPr>
        <w:spacing w:line="360" w:lineRule="auto"/>
        <w:rPr>
          <w:rFonts w:ascii="Arial" w:hAnsi="Arial" w:cs="Arial"/>
          <w:bCs/>
          <w:color w:val="000000" w:themeColor="text1"/>
          <w:sz w:val="28"/>
          <w:szCs w:val="28"/>
        </w:rPr>
      </w:pPr>
      <w:r w:rsidRPr="00BC426B">
        <w:rPr>
          <w:rFonts w:ascii="Arial" w:hAnsi="Arial" w:cs="Arial"/>
          <w:b/>
          <w:color w:val="000000" w:themeColor="text1"/>
          <w:sz w:val="28"/>
          <w:szCs w:val="28"/>
        </w:rPr>
        <w:t xml:space="preserve">Module: </w:t>
      </w:r>
      <w:r>
        <w:rPr>
          <w:rFonts w:ascii="Arial" w:hAnsi="Arial" w:cs="Arial"/>
          <w:bCs/>
          <w:color w:val="000000" w:themeColor="text1"/>
          <w:sz w:val="28"/>
          <w:szCs w:val="28"/>
        </w:rPr>
        <w:t>BMHP4003_PSYCHOLOGY_A2</w:t>
      </w:r>
    </w:p>
    <w:p w14:paraId="68724D75" w14:textId="799F1EA6" w:rsidR="0064502C" w:rsidRPr="00BA1585" w:rsidRDefault="00BA1585" w:rsidP="00BA1585">
      <w:pPr>
        <w:spacing w:line="360" w:lineRule="auto"/>
        <w:rPr>
          <w:rFonts w:ascii="Arial" w:hAnsi="Arial" w:cs="Arial"/>
          <w:bCs/>
          <w:color w:val="000000" w:themeColor="text1"/>
          <w:sz w:val="28"/>
          <w:szCs w:val="28"/>
        </w:rPr>
      </w:pPr>
      <w:r w:rsidRPr="00347F31">
        <w:rPr>
          <w:rFonts w:ascii="Arial" w:hAnsi="Arial" w:cs="Arial"/>
          <w:b/>
          <w:color w:val="000000" w:themeColor="text1"/>
          <w:sz w:val="28"/>
          <w:szCs w:val="28"/>
        </w:rPr>
        <w:t>Lecturer:</w:t>
      </w:r>
      <w:r>
        <w:rPr>
          <w:rFonts w:ascii="Arial" w:hAnsi="Arial" w:cs="Arial"/>
          <w:b/>
          <w:color w:val="000000" w:themeColor="text1"/>
          <w:sz w:val="28"/>
          <w:szCs w:val="28"/>
        </w:rPr>
        <w:t xml:space="preserve"> </w:t>
      </w:r>
      <w:r>
        <w:rPr>
          <w:rFonts w:ascii="Arial" w:hAnsi="Arial" w:cs="Arial"/>
          <w:bCs/>
          <w:color w:val="000000" w:themeColor="text1"/>
          <w:sz w:val="28"/>
          <w:szCs w:val="28"/>
        </w:rPr>
        <w:t>ADESEWA</w:t>
      </w:r>
    </w:p>
    <w:p w14:paraId="53F5BAB6" w14:textId="77777777" w:rsidR="0064502C" w:rsidRDefault="0064502C" w:rsidP="00953FB7">
      <w:pPr>
        <w:spacing w:line="360" w:lineRule="auto"/>
        <w:jc w:val="center"/>
        <w:rPr>
          <w:rFonts w:ascii="Arial" w:hAnsi="Arial" w:cs="Arial"/>
          <w:b/>
          <w:color w:val="000000" w:themeColor="text1"/>
          <w:sz w:val="24"/>
          <w:szCs w:val="24"/>
          <w:u w:val="single"/>
        </w:rPr>
      </w:pPr>
    </w:p>
    <w:p w14:paraId="2E1070AD" w14:textId="1508B961" w:rsidR="00106BCB" w:rsidRDefault="00B24EE5" w:rsidP="00953FB7">
      <w:pPr>
        <w:spacing w:line="360" w:lineRule="auto"/>
        <w:jc w:val="center"/>
        <w:rPr>
          <w:rFonts w:ascii="Arial" w:hAnsi="Arial" w:cs="Arial"/>
          <w:b/>
          <w:color w:val="000000" w:themeColor="text1"/>
          <w:sz w:val="24"/>
          <w:szCs w:val="24"/>
          <w:u w:val="single"/>
        </w:rPr>
      </w:pPr>
      <w:r w:rsidRPr="0064502C">
        <w:rPr>
          <w:rFonts w:ascii="Arial" w:hAnsi="Arial" w:cs="Arial"/>
          <w:b/>
          <w:color w:val="000000" w:themeColor="text1"/>
          <w:sz w:val="24"/>
          <w:szCs w:val="24"/>
          <w:u w:val="single"/>
        </w:rPr>
        <w:t>Task-02</w:t>
      </w:r>
      <w:r w:rsidR="00077D4D" w:rsidRPr="0064502C">
        <w:rPr>
          <w:rFonts w:ascii="Arial" w:hAnsi="Arial" w:cs="Arial"/>
          <w:b/>
          <w:color w:val="000000" w:themeColor="text1"/>
          <w:sz w:val="24"/>
          <w:szCs w:val="24"/>
          <w:u w:val="single"/>
        </w:rPr>
        <w:t xml:space="preserve"> Reflective Essay on the role of psychological theories in the health and social care practice: Stage of Adolescence</w:t>
      </w:r>
    </w:p>
    <w:p w14:paraId="0ABC68E0" w14:textId="79101A69" w:rsidR="0064502C" w:rsidRDefault="0064502C" w:rsidP="00953FB7">
      <w:pPr>
        <w:spacing w:line="360" w:lineRule="auto"/>
        <w:jc w:val="center"/>
        <w:rPr>
          <w:rFonts w:ascii="Arial" w:hAnsi="Arial" w:cs="Arial"/>
          <w:b/>
          <w:color w:val="000000" w:themeColor="text1"/>
          <w:sz w:val="24"/>
          <w:szCs w:val="24"/>
          <w:u w:val="single"/>
        </w:rPr>
      </w:pPr>
    </w:p>
    <w:p w14:paraId="79D22175" w14:textId="0D5A7454" w:rsidR="0064502C" w:rsidRDefault="0064502C" w:rsidP="00953FB7">
      <w:pPr>
        <w:spacing w:line="360" w:lineRule="auto"/>
        <w:jc w:val="center"/>
        <w:rPr>
          <w:rFonts w:ascii="Arial" w:hAnsi="Arial" w:cs="Arial"/>
          <w:b/>
          <w:color w:val="000000" w:themeColor="text1"/>
          <w:sz w:val="24"/>
          <w:szCs w:val="24"/>
          <w:u w:val="single"/>
        </w:rPr>
      </w:pPr>
    </w:p>
    <w:p w14:paraId="1D7BCDEA" w14:textId="77777777" w:rsidR="002B70E7" w:rsidRDefault="002B70E7" w:rsidP="002B70E7">
      <w:pPr>
        <w:spacing w:line="360" w:lineRule="auto"/>
        <w:jc w:val="center"/>
        <w:rPr>
          <w:rFonts w:ascii="Arial" w:hAnsi="Arial" w:cs="Arial"/>
          <w:b/>
          <w:color w:val="000000" w:themeColor="text1"/>
          <w:sz w:val="24"/>
          <w:szCs w:val="24"/>
          <w:u w:val="single"/>
        </w:rPr>
      </w:pPr>
    </w:p>
    <w:p w14:paraId="31973CCF" w14:textId="77777777" w:rsidR="002B70E7" w:rsidRPr="00477535" w:rsidRDefault="002B70E7" w:rsidP="002B70E7">
      <w:pPr>
        <w:spacing w:line="360" w:lineRule="auto"/>
        <w:rPr>
          <w:rFonts w:ascii="Arial" w:hAnsi="Arial" w:cs="Arial"/>
          <w:b/>
          <w:color w:val="000000" w:themeColor="text1"/>
          <w:sz w:val="24"/>
          <w:szCs w:val="24"/>
        </w:rPr>
      </w:pPr>
      <w:r>
        <w:rPr>
          <w:rFonts w:ascii="Arial" w:hAnsi="Arial" w:cs="Arial"/>
          <w:b/>
          <w:color w:val="000000" w:themeColor="text1"/>
          <w:sz w:val="24"/>
          <w:szCs w:val="24"/>
        </w:rPr>
        <w:t>Table of contents</w:t>
      </w:r>
    </w:p>
    <w:p w14:paraId="1204B0E3"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Introduction</w:t>
      </w:r>
      <w:r>
        <w:rPr>
          <w:rFonts w:ascii="Arial" w:hAnsi="Arial" w:cs="Arial"/>
          <w:bCs/>
          <w:color w:val="000000" w:themeColor="text1"/>
          <w:sz w:val="24"/>
          <w:szCs w:val="24"/>
        </w:rPr>
        <w:t>……………………………………………………………………………01</w:t>
      </w:r>
    </w:p>
    <w:p w14:paraId="5902A637"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Adolescence and Nursing Goals</w:t>
      </w:r>
      <w:r>
        <w:rPr>
          <w:rFonts w:ascii="Arial" w:hAnsi="Arial" w:cs="Arial"/>
          <w:bCs/>
          <w:color w:val="000000" w:themeColor="text1"/>
          <w:sz w:val="24"/>
          <w:szCs w:val="24"/>
        </w:rPr>
        <w:t>……………………………………………………02</w:t>
      </w:r>
    </w:p>
    <w:p w14:paraId="55AF7D32"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Big Debate of Psychology and Nursing as a Career</w:t>
      </w:r>
      <w:r>
        <w:rPr>
          <w:rFonts w:ascii="Arial" w:hAnsi="Arial" w:cs="Arial"/>
          <w:bCs/>
          <w:color w:val="000000" w:themeColor="text1"/>
          <w:sz w:val="24"/>
          <w:szCs w:val="24"/>
        </w:rPr>
        <w:t>………………………….….03</w:t>
      </w:r>
    </w:p>
    <w:p w14:paraId="4862D29C"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Adolescence and Dr. Armstrong</w:t>
      </w:r>
      <w:r>
        <w:rPr>
          <w:rFonts w:ascii="Arial" w:hAnsi="Arial" w:cs="Arial"/>
          <w:bCs/>
          <w:color w:val="000000" w:themeColor="text1"/>
          <w:sz w:val="24"/>
          <w:szCs w:val="24"/>
        </w:rPr>
        <w:t>……………………………………………………04</w:t>
      </w:r>
    </w:p>
    <w:p w14:paraId="123696A6"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Development of Psychological Theories</w:t>
      </w:r>
      <w:r>
        <w:rPr>
          <w:rFonts w:ascii="Arial" w:hAnsi="Arial" w:cs="Arial"/>
          <w:bCs/>
          <w:color w:val="000000" w:themeColor="text1"/>
          <w:sz w:val="24"/>
          <w:szCs w:val="24"/>
        </w:rPr>
        <w:t>……………………………………….….05</w:t>
      </w:r>
    </w:p>
    <w:p w14:paraId="533E07F7"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Lifespan Theories and Adolescence</w:t>
      </w:r>
      <w:r>
        <w:rPr>
          <w:rFonts w:ascii="Arial" w:hAnsi="Arial" w:cs="Arial"/>
          <w:bCs/>
          <w:color w:val="000000" w:themeColor="text1"/>
          <w:sz w:val="24"/>
          <w:szCs w:val="24"/>
        </w:rPr>
        <w:t>……………….………………………………06</w:t>
      </w:r>
    </w:p>
    <w:p w14:paraId="0DC46846"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Conclusion</w:t>
      </w:r>
      <w:r>
        <w:rPr>
          <w:rFonts w:ascii="Arial" w:hAnsi="Arial" w:cs="Arial"/>
          <w:bCs/>
          <w:color w:val="000000" w:themeColor="text1"/>
          <w:sz w:val="24"/>
          <w:szCs w:val="24"/>
        </w:rPr>
        <w:t>…………………………………………………………………………….07</w:t>
      </w:r>
    </w:p>
    <w:p w14:paraId="42E0FB3A" w14:textId="77777777" w:rsidR="002B70E7" w:rsidRPr="001027B6" w:rsidRDefault="002B70E7" w:rsidP="002B70E7">
      <w:pPr>
        <w:pStyle w:val="ListParagraph"/>
        <w:numPr>
          <w:ilvl w:val="0"/>
          <w:numId w:val="4"/>
        </w:numPr>
        <w:spacing w:line="360" w:lineRule="auto"/>
        <w:jc w:val="both"/>
        <w:rPr>
          <w:rFonts w:ascii="Arial" w:hAnsi="Arial" w:cs="Arial"/>
          <w:bCs/>
          <w:color w:val="000000" w:themeColor="text1"/>
          <w:sz w:val="24"/>
          <w:szCs w:val="24"/>
        </w:rPr>
      </w:pPr>
      <w:r w:rsidRPr="001027B6">
        <w:rPr>
          <w:rFonts w:ascii="Arial" w:hAnsi="Arial" w:cs="Arial"/>
          <w:bCs/>
          <w:color w:val="000000" w:themeColor="text1"/>
          <w:sz w:val="24"/>
          <w:szCs w:val="24"/>
        </w:rPr>
        <w:t>Reference</w:t>
      </w:r>
      <w:r>
        <w:rPr>
          <w:rFonts w:ascii="Arial" w:hAnsi="Arial" w:cs="Arial"/>
          <w:bCs/>
          <w:color w:val="000000" w:themeColor="text1"/>
          <w:sz w:val="24"/>
          <w:szCs w:val="24"/>
        </w:rPr>
        <w:t>………………………………………………………………………….….08</w:t>
      </w:r>
    </w:p>
    <w:p w14:paraId="00A05BCF" w14:textId="22EEB312" w:rsidR="0064502C" w:rsidRDefault="0064502C" w:rsidP="002B70E7">
      <w:pPr>
        <w:spacing w:line="360" w:lineRule="auto"/>
        <w:rPr>
          <w:rFonts w:ascii="Arial" w:hAnsi="Arial" w:cs="Arial"/>
          <w:b/>
          <w:color w:val="000000" w:themeColor="text1"/>
          <w:sz w:val="24"/>
          <w:szCs w:val="24"/>
          <w:u w:val="single"/>
        </w:rPr>
      </w:pPr>
    </w:p>
    <w:p w14:paraId="3A588D16" w14:textId="0FDB005F" w:rsidR="0064502C" w:rsidRDefault="0064502C" w:rsidP="00953FB7">
      <w:pPr>
        <w:spacing w:line="360" w:lineRule="auto"/>
        <w:jc w:val="center"/>
        <w:rPr>
          <w:rFonts w:ascii="Arial" w:hAnsi="Arial" w:cs="Arial"/>
          <w:b/>
          <w:color w:val="000000" w:themeColor="text1"/>
          <w:sz w:val="24"/>
          <w:szCs w:val="24"/>
          <w:u w:val="single"/>
        </w:rPr>
      </w:pPr>
    </w:p>
    <w:p w14:paraId="5FA9EEB6" w14:textId="77777777" w:rsidR="000C7012" w:rsidRPr="0064502C" w:rsidRDefault="000C7012" w:rsidP="00953FB7">
      <w:pPr>
        <w:spacing w:line="360" w:lineRule="auto"/>
        <w:jc w:val="center"/>
        <w:rPr>
          <w:rFonts w:ascii="Arial" w:hAnsi="Arial" w:cs="Arial"/>
          <w:b/>
          <w:color w:val="000000" w:themeColor="text1"/>
          <w:sz w:val="24"/>
          <w:szCs w:val="24"/>
          <w:u w:val="single"/>
        </w:rPr>
      </w:pPr>
    </w:p>
    <w:p w14:paraId="2E1070AE" w14:textId="77777777" w:rsidR="00930544"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lastRenderedPageBreak/>
        <w:t>Introduction</w:t>
      </w:r>
    </w:p>
    <w:p w14:paraId="2E1070AF" w14:textId="2F567D11" w:rsidR="008F26EA" w:rsidRPr="0064502C" w:rsidRDefault="00EF5FB9"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Health and social care practice has a significant connection with psychological theories. </w:t>
      </w:r>
      <w:r w:rsidR="00C14835" w:rsidRPr="0064502C">
        <w:rPr>
          <w:rFonts w:ascii="Arial" w:hAnsi="Arial" w:cs="Arial"/>
          <w:color w:val="000000" w:themeColor="text1"/>
          <w:sz w:val="24"/>
          <w:szCs w:val="24"/>
        </w:rPr>
        <w:t>Psychology</w:t>
      </w:r>
      <w:r w:rsidR="002B4C37" w:rsidRPr="0064502C">
        <w:rPr>
          <w:rFonts w:ascii="Arial" w:hAnsi="Arial" w:cs="Arial"/>
          <w:color w:val="000000" w:themeColor="text1"/>
          <w:sz w:val="24"/>
          <w:szCs w:val="24"/>
        </w:rPr>
        <w:t xml:space="preserve"> is the </w:t>
      </w:r>
      <w:r w:rsidRPr="0064502C">
        <w:rPr>
          <w:rFonts w:ascii="Arial" w:hAnsi="Arial" w:cs="Arial"/>
          <w:color w:val="000000" w:themeColor="text1"/>
          <w:sz w:val="24"/>
          <w:szCs w:val="24"/>
        </w:rPr>
        <w:t>learning</w:t>
      </w:r>
      <w:r w:rsidR="002B4C37" w:rsidRPr="0064502C">
        <w:rPr>
          <w:rFonts w:ascii="Arial" w:hAnsi="Arial" w:cs="Arial"/>
          <w:color w:val="000000" w:themeColor="text1"/>
          <w:sz w:val="24"/>
          <w:szCs w:val="24"/>
        </w:rPr>
        <w:t xml:space="preserve"> </w:t>
      </w:r>
      <w:r w:rsidRPr="0064502C">
        <w:rPr>
          <w:rFonts w:ascii="Arial" w:hAnsi="Arial" w:cs="Arial"/>
          <w:color w:val="000000" w:themeColor="text1"/>
          <w:sz w:val="24"/>
          <w:szCs w:val="24"/>
        </w:rPr>
        <w:t>and experiencing</w:t>
      </w:r>
      <w:r w:rsidR="002B4C37" w:rsidRPr="0064502C">
        <w:rPr>
          <w:rFonts w:ascii="Arial" w:hAnsi="Arial" w:cs="Arial"/>
          <w:color w:val="000000" w:themeColor="text1"/>
          <w:sz w:val="24"/>
          <w:szCs w:val="24"/>
        </w:rPr>
        <w:t xml:space="preserve"> human </w:t>
      </w:r>
      <w:r w:rsidR="00535782" w:rsidRPr="0064502C">
        <w:rPr>
          <w:rFonts w:ascii="Arial" w:hAnsi="Arial" w:cs="Arial"/>
          <w:color w:val="000000" w:themeColor="text1"/>
          <w:sz w:val="24"/>
          <w:szCs w:val="24"/>
        </w:rPr>
        <w:t>behavior</w:t>
      </w:r>
      <w:r w:rsidR="002B4C37" w:rsidRPr="0064502C">
        <w:rPr>
          <w:rFonts w:ascii="Arial" w:hAnsi="Arial" w:cs="Arial"/>
          <w:color w:val="000000" w:themeColor="text1"/>
          <w:sz w:val="24"/>
          <w:szCs w:val="24"/>
        </w:rPr>
        <w:t xml:space="preserve"> and related mental </w:t>
      </w:r>
      <w:r w:rsidR="00C14835" w:rsidRPr="0064502C">
        <w:rPr>
          <w:rFonts w:ascii="Arial" w:hAnsi="Arial" w:cs="Arial"/>
          <w:color w:val="000000" w:themeColor="text1"/>
          <w:sz w:val="24"/>
          <w:szCs w:val="24"/>
        </w:rPr>
        <w:t>processes</w:t>
      </w:r>
      <w:r w:rsidR="002B4C37" w:rsidRPr="0064502C">
        <w:rPr>
          <w:rFonts w:ascii="Arial" w:hAnsi="Arial" w:cs="Arial"/>
          <w:color w:val="000000" w:themeColor="text1"/>
          <w:sz w:val="24"/>
          <w:szCs w:val="24"/>
        </w:rPr>
        <w:t xml:space="preserve">. In psychology, </w:t>
      </w:r>
      <w:r w:rsidR="00C14835" w:rsidRPr="0064502C">
        <w:rPr>
          <w:rFonts w:ascii="Arial" w:hAnsi="Arial" w:cs="Arial"/>
          <w:color w:val="000000" w:themeColor="text1"/>
          <w:sz w:val="24"/>
          <w:szCs w:val="24"/>
        </w:rPr>
        <w:t>Behaviour</w:t>
      </w:r>
      <w:r w:rsidR="002B4C37" w:rsidRPr="0064502C">
        <w:rPr>
          <w:rFonts w:ascii="Arial" w:hAnsi="Arial" w:cs="Arial"/>
          <w:color w:val="000000" w:themeColor="text1"/>
          <w:sz w:val="24"/>
          <w:szCs w:val="24"/>
        </w:rPr>
        <w:t xml:space="preserve"> is the main focus and patients are being treated based on their </w:t>
      </w:r>
      <w:r w:rsidR="00C14835" w:rsidRPr="0064502C">
        <w:rPr>
          <w:rFonts w:ascii="Arial" w:hAnsi="Arial" w:cs="Arial"/>
          <w:color w:val="000000" w:themeColor="text1"/>
          <w:sz w:val="24"/>
          <w:szCs w:val="24"/>
        </w:rPr>
        <w:t>Behaviour</w:t>
      </w:r>
      <w:r w:rsidR="002B4C37" w:rsidRPr="0064502C">
        <w:rPr>
          <w:rFonts w:ascii="Arial" w:hAnsi="Arial" w:cs="Arial"/>
          <w:color w:val="000000" w:themeColor="text1"/>
          <w:sz w:val="24"/>
          <w:szCs w:val="24"/>
        </w:rPr>
        <w:t xml:space="preserve">. In simple words, </w:t>
      </w:r>
      <w:r w:rsidR="00C14835" w:rsidRPr="0064502C">
        <w:rPr>
          <w:rFonts w:ascii="Arial" w:hAnsi="Arial" w:cs="Arial"/>
          <w:color w:val="000000" w:themeColor="text1"/>
          <w:sz w:val="24"/>
          <w:szCs w:val="24"/>
        </w:rPr>
        <w:t>behavior</w:t>
      </w:r>
      <w:r w:rsidR="002B4C37" w:rsidRPr="0064502C">
        <w:rPr>
          <w:rFonts w:ascii="Arial" w:hAnsi="Arial" w:cs="Arial"/>
          <w:color w:val="000000" w:themeColor="text1"/>
          <w:sz w:val="24"/>
          <w:szCs w:val="24"/>
        </w:rPr>
        <w:t xml:space="preserve"> management is the basis and prime focus of psychology. </w:t>
      </w:r>
      <w:r w:rsidR="00B24EE5" w:rsidRPr="0064502C">
        <w:rPr>
          <w:rFonts w:ascii="Arial" w:hAnsi="Arial" w:cs="Arial"/>
          <w:color w:val="000000" w:themeColor="text1"/>
          <w:sz w:val="24"/>
          <w:szCs w:val="24"/>
        </w:rPr>
        <w:t>I have opted for my career as a "Nurse". Therefore,</w:t>
      </w:r>
      <w:r w:rsidR="0027227D" w:rsidRPr="0064502C">
        <w:rPr>
          <w:rFonts w:ascii="Arial" w:hAnsi="Arial" w:cs="Arial"/>
          <w:color w:val="000000" w:themeColor="text1"/>
          <w:sz w:val="24"/>
          <w:szCs w:val="24"/>
        </w:rPr>
        <w:t xml:space="preserve"> the need arises to have know-</w:t>
      </w:r>
      <w:r w:rsidR="00B24EE5" w:rsidRPr="0064502C">
        <w:rPr>
          <w:rFonts w:ascii="Arial" w:hAnsi="Arial" w:cs="Arial"/>
          <w:color w:val="000000" w:themeColor="text1"/>
          <w:sz w:val="24"/>
          <w:szCs w:val="24"/>
        </w:rPr>
        <w:t>how about psychological theories. The information about these theories could be very supportive in taking care of patients.</w:t>
      </w:r>
      <w:r w:rsidR="003645F6" w:rsidRPr="0064502C">
        <w:rPr>
          <w:rFonts w:ascii="Arial" w:hAnsi="Arial" w:cs="Arial"/>
          <w:color w:val="000000" w:themeColor="text1"/>
          <w:sz w:val="24"/>
          <w:szCs w:val="24"/>
        </w:rPr>
        <w:t xml:space="preserve"> It is worthwhile to note that as a nurse my key duty would be to </w:t>
      </w:r>
      <w:r w:rsidR="00535782" w:rsidRPr="0064502C">
        <w:rPr>
          <w:rFonts w:ascii="Arial" w:hAnsi="Arial" w:cs="Arial"/>
          <w:color w:val="000000" w:themeColor="text1"/>
          <w:sz w:val="24"/>
          <w:szCs w:val="24"/>
        </w:rPr>
        <w:t>deliver</w:t>
      </w:r>
      <w:r w:rsidR="003645F6" w:rsidRPr="0064502C">
        <w:rPr>
          <w:rFonts w:ascii="Arial" w:hAnsi="Arial" w:cs="Arial"/>
          <w:color w:val="000000" w:themeColor="text1"/>
          <w:sz w:val="24"/>
          <w:szCs w:val="24"/>
        </w:rPr>
        <w:t xml:space="preserve"> medical and </w:t>
      </w:r>
      <w:r w:rsidR="0027227D" w:rsidRPr="0064502C">
        <w:rPr>
          <w:rFonts w:ascii="Arial" w:hAnsi="Arial" w:cs="Arial"/>
          <w:color w:val="000000" w:themeColor="text1"/>
          <w:sz w:val="24"/>
          <w:szCs w:val="24"/>
        </w:rPr>
        <w:t>nursing</w:t>
      </w:r>
      <w:r w:rsidR="003645F6" w:rsidRPr="0064502C">
        <w:rPr>
          <w:rFonts w:ascii="Arial" w:hAnsi="Arial" w:cs="Arial"/>
          <w:color w:val="000000" w:themeColor="text1"/>
          <w:sz w:val="24"/>
          <w:szCs w:val="24"/>
        </w:rPr>
        <w:t xml:space="preserve"> care to patients at home, in hospital, or any other setting.</w:t>
      </w:r>
      <w:r w:rsidR="0071239B" w:rsidRPr="0064502C">
        <w:rPr>
          <w:rFonts w:ascii="Arial" w:hAnsi="Arial" w:cs="Arial"/>
          <w:color w:val="000000" w:themeColor="text1"/>
          <w:sz w:val="24"/>
          <w:szCs w:val="24"/>
        </w:rPr>
        <w:t xml:space="preserve"> It has been observed that most patients suffer </w:t>
      </w:r>
      <w:r w:rsidR="00535782" w:rsidRPr="0064502C">
        <w:rPr>
          <w:rFonts w:ascii="Arial" w:hAnsi="Arial" w:cs="Arial"/>
          <w:color w:val="000000" w:themeColor="text1"/>
          <w:sz w:val="24"/>
          <w:szCs w:val="24"/>
        </w:rPr>
        <w:t>prolonged</w:t>
      </w:r>
      <w:r w:rsidR="0071239B" w:rsidRPr="0064502C">
        <w:rPr>
          <w:rFonts w:ascii="Arial" w:hAnsi="Arial" w:cs="Arial"/>
          <w:color w:val="000000" w:themeColor="text1"/>
          <w:sz w:val="24"/>
          <w:szCs w:val="24"/>
        </w:rPr>
        <w:t xml:space="preserve"> or </w:t>
      </w:r>
      <w:r w:rsidR="00535782" w:rsidRPr="0064502C">
        <w:rPr>
          <w:rFonts w:ascii="Arial" w:hAnsi="Arial" w:cs="Arial"/>
          <w:color w:val="000000" w:themeColor="text1"/>
          <w:sz w:val="24"/>
          <w:szCs w:val="24"/>
        </w:rPr>
        <w:t>severe</w:t>
      </w:r>
      <w:r w:rsidR="0071239B" w:rsidRPr="0064502C">
        <w:rPr>
          <w:rFonts w:ascii="Arial" w:hAnsi="Arial" w:cs="Arial"/>
          <w:color w:val="000000" w:themeColor="text1"/>
          <w:sz w:val="24"/>
          <w:szCs w:val="24"/>
        </w:rPr>
        <w:t xml:space="preserve"> physical or mental health. </w:t>
      </w:r>
      <w:r w:rsidR="0027227D" w:rsidRPr="0064502C">
        <w:rPr>
          <w:rFonts w:ascii="Arial" w:hAnsi="Arial" w:cs="Arial"/>
          <w:color w:val="000000" w:themeColor="text1"/>
          <w:sz w:val="24"/>
          <w:szCs w:val="24"/>
        </w:rPr>
        <w:t xml:space="preserve">Before discussing and analyzing psychological </w:t>
      </w:r>
      <w:r w:rsidR="00C14835" w:rsidRPr="0064502C">
        <w:rPr>
          <w:rFonts w:ascii="Arial" w:hAnsi="Arial" w:cs="Arial"/>
          <w:color w:val="000000" w:themeColor="text1"/>
          <w:sz w:val="24"/>
          <w:szCs w:val="24"/>
        </w:rPr>
        <w:t>theories,</w:t>
      </w:r>
      <w:r w:rsidR="00FC7A78" w:rsidRPr="0064502C">
        <w:rPr>
          <w:rFonts w:ascii="Arial" w:hAnsi="Arial" w:cs="Arial"/>
          <w:color w:val="000000" w:themeColor="text1"/>
          <w:sz w:val="24"/>
          <w:szCs w:val="24"/>
        </w:rPr>
        <w:t xml:space="preserve"> I have to figure out my duties as a nurse. The key responsibility that a nurse has to perform is to observe and record patient </w:t>
      </w:r>
      <w:r w:rsidR="00C14835" w:rsidRPr="0064502C">
        <w:rPr>
          <w:rFonts w:ascii="Arial" w:hAnsi="Arial" w:cs="Arial"/>
          <w:color w:val="000000" w:themeColor="text1"/>
          <w:sz w:val="24"/>
          <w:szCs w:val="24"/>
        </w:rPr>
        <w:t>behavior</w:t>
      </w:r>
      <w:r w:rsidR="00FC7A78" w:rsidRPr="0064502C">
        <w:rPr>
          <w:rFonts w:ascii="Arial" w:hAnsi="Arial" w:cs="Arial"/>
          <w:color w:val="000000" w:themeColor="text1"/>
          <w:sz w:val="24"/>
          <w:szCs w:val="24"/>
        </w:rPr>
        <w:t>.</w:t>
      </w:r>
      <w:r w:rsidR="000A1CA3" w:rsidRPr="0064502C">
        <w:rPr>
          <w:rFonts w:ascii="Arial" w:hAnsi="Arial" w:cs="Arial"/>
          <w:color w:val="000000" w:themeColor="text1"/>
          <w:sz w:val="24"/>
          <w:szCs w:val="24"/>
        </w:rPr>
        <w:t xml:space="preserve"> There are many other responsibilities that a nurse has to perform namely diagnostic tests</w:t>
      </w:r>
      <w:r w:rsidR="00535782" w:rsidRPr="0064502C">
        <w:rPr>
          <w:rFonts w:ascii="Arial" w:hAnsi="Arial" w:cs="Arial"/>
          <w:color w:val="000000" w:themeColor="text1"/>
          <w:sz w:val="24"/>
          <w:szCs w:val="24"/>
        </w:rPr>
        <w:t xml:space="preserve"> and performing numerous physical exams</w:t>
      </w:r>
      <w:r w:rsidR="000A1CA3" w:rsidRPr="0064502C">
        <w:rPr>
          <w:rFonts w:ascii="Arial" w:hAnsi="Arial" w:cs="Arial"/>
          <w:color w:val="000000" w:themeColor="text1"/>
          <w:sz w:val="24"/>
          <w:szCs w:val="24"/>
        </w:rPr>
        <w:t xml:space="preserve">, </w:t>
      </w:r>
      <w:r w:rsidR="00535782" w:rsidRPr="0064502C">
        <w:rPr>
          <w:rFonts w:ascii="Arial" w:hAnsi="Arial" w:cs="Arial"/>
          <w:color w:val="000000" w:themeColor="text1"/>
          <w:sz w:val="24"/>
          <w:szCs w:val="24"/>
        </w:rPr>
        <w:t xml:space="preserve">counseling patients, </w:t>
      </w:r>
      <w:r w:rsidR="000A1CA3" w:rsidRPr="0064502C">
        <w:rPr>
          <w:rFonts w:ascii="Arial" w:hAnsi="Arial" w:cs="Arial"/>
          <w:color w:val="000000" w:themeColor="text1"/>
          <w:sz w:val="24"/>
          <w:szCs w:val="24"/>
        </w:rPr>
        <w:t xml:space="preserve">collecting </w:t>
      </w:r>
      <w:r w:rsidR="00535782" w:rsidRPr="0064502C">
        <w:rPr>
          <w:rFonts w:ascii="Arial" w:hAnsi="Arial" w:cs="Arial"/>
          <w:color w:val="000000" w:themeColor="text1"/>
          <w:sz w:val="24"/>
          <w:szCs w:val="24"/>
        </w:rPr>
        <w:t>the health history of patients</w:t>
      </w:r>
      <w:r w:rsidR="000A1CA3" w:rsidRPr="0064502C">
        <w:rPr>
          <w:rFonts w:ascii="Arial" w:hAnsi="Arial" w:cs="Arial"/>
          <w:color w:val="000000" w:themeColor="text1"/>
          <w:sz w:val="24"/>
          <w:szCs w:val="24"/>
        </w:rPr>
        <w:t xml:space="preserve">, and their families, and most importantly </w:t>
      </w:r>
      <w:r w:rsidR="00535782" w:rsidRPr="0064502C">
        <w:rPr>
          <w:rFonts w:ascii="Arial" w:hAnsi="Arial" w:cs="Arial"/>
          <w:color w:val="000000" w:themeColor="text1"/>
          <w:sz w:val="24"/>
          <w:szCs w:val="24"/>
        </w:rPr>
        <w:t>enlightening</w:t>
      </w:r>
      <w:r w:rsidR="000A1CA3" w:rsidRPr="0064502C">
        <w:rPr>
          <w:rFonts w:ascii="Arial" w:hAnsi="Arial" w:cs="Arial"/>
          <w:color w:val="000000" w:themeColor="text1"/>
          <w:sz w:val="24"/>
          <w:szCs w:val="24"/>
        </w:rPr>
        <w:t xml:space="preserve"> patients about the treatment plans.</w:t>
      </w:r>
      <w:r w:rsidR="00EF7C9C" w:rsidRPr="0064502C">
        <w:rPr>
          <w:rFonts w:ascii="Arial" w:hAnsi="Arial" w:cs="Arial"/>
          <w:color w:val="000000" w:themeColor="text1"/>
          <w:sz w:val="24"/>
          <w:szCs w:val="24"/>
        </w:rPr>
        <w:t xml:space="preserve"> As the nurse is responsible to observe and record patient </w:t>
      </w:r>
      <w:r w:rsidR="00C14835" w:rsidRPr="0064502C">
        <w:rPr>
          <w:rFonts w:ascii="Arial" w:hAnsi="Arial" w:cs="Arial"/>
          <w:color w:val="000000" w:themeColor="text1"/>
          <w:sz w:val="24"/>
          <w:szCs w:val="24"/>
        </w:rPr>
        <w:t>behavior</w:t>
      </w:r>
      <w:r w:rsidR="00EF7C9C" w:rsidRPr="0064502C">
        <w:rPr>
          <w:rFonts w:ascii="Arial" w:hAnsi="Arial" w:cs="Arial"/>
          <w:color w:val="000000" w:themeColor="text1"/>
          <w:sz w:val="24"/>
          <w:szCs w:val="24"/>
        </w:rPr>
        <w:t xml:space="preserve">. Need arises to understand what constitutes human </w:t>
      </w:r>
      <w:r w:rsidR="00C14835" w:rsidRPr="0064502C">
        <w:rPr>
          <w:rFonts w:ascii="Arial" w:hAnsi="Arial" w:cs="Arial"/>
          <w:color w:val="000000" w:themeColor="text1"/>
          <w:sz w:val="24"/>
          <w:szCs w:val="24"/>
        </w:rPr>
        <w:t xml:space="preserve">behavior? </w:t>
      </w:r>
      <w:r w:rsidR="00EF7C9C" w:rsidRPr="0064502C">
        <w:rPr>
          <w:rFonts w:ascii="Arial" w:hAnsi="Arial" w:cs="Arial"/>
          <w:color w:val="000000" w:themeColor="text1"/>
          <w:sz w:val="24"/>
          <w:szCs w:val="24"/>
        </w:rPr>
        <w:t xml:space="preserve">Four factors constitute human behavior namely </w:t>
      </w:r>
      <w:r w:rsidR="00C14835" w:rsidRPr="0064502C">
        <w:rPr>
          <w:rFonts w:ascii="Arial" w:hAnsi="Arial" w:cs="Arial"/>
          <w:color w:val="000000" w:themeColor="text1"/>
          <w:sz w:val="24"/>
          <w:szCs w:val="24"/>
        </w:rPr>
        <w:t>cognitive</w:t>
      </w:r>
      <w:r w:rsidR="00EF7C9C" w:rsidRPr="0064502C">
        <w:rPr>
          <w:rFonts w:ascii="Arial" w:hAnsi="Arial" w:cs="Arial"/>
          <w:color w:val="000000" w:themeColor="text1"/>
          <w:sz w:val="24"/>
          <w:szCs w:val="24"/>
        </w:rPr>
        <w:t xml:space="preserve"> factors, behavioral factors, environmental factors, and social cognitive theory.</w:t>
      </w:r>
      <w:r w:rsidR="00C8019C" w:rsidRPr="0064502C">
        <w:rPr>
          <w:rFonts w:ascii="Arial" w:hAnsi="Arial" w:cs="Arial"/>
          <w:color w:val="000000" w:themeColor="text1"/>
          <w:sz w:val="24"/>
          <w:szCs w:val="24"/>
        </w:rPr>
        <w:t xml:space="preserve"> In this case, the nurse should work out about the health-seeking </w:t>
      </w:r>
      <w:r w:rsidR="00C14835" w:rsidRPr="0064502C">
        <w:rPr>
          <w:rFonts w:ascii="Arial" w:hAnsi="Arial" w:cs="Arial"/>
          <w:color w:val="000000" w:themeColor="text1"/>
          <w:sz w:val="24"/>
          <w:szCs w:val="24"/>
        </w:rPr>
        <w:t>behavior</w:t>
      </w:r>
      <w:r w:rsidR="00C8019C" w:rsidRPr="0064502C">
        <w:rPr>
          <w:rFonts w:ascii="Arial" w:hAnsi="Arial" w:cs="Arial"/>
          <w:color w:val="000000" w:themeColor="text1"/>
          <w:sz w:val="24"/>
          <w:szCs w:val="24"/>
        </w:rPr>
        <w:t>.</w:t>
      </w:r>
      <w:r w:rsidR="00E065D5" w:rsidRPr="0064502C">
        <w:rPr>
          <w:rFonts w:ascii="Arial" w:hAnsi="Arial" w:cs="Arial"/>
          <w:color w:val="000000" w:themeColor="text1"/>
          <w:sz w:val="24"/>
          <w:szCs w:val="24"/>
        </w:rPr>
        <w:t xml:space="preserve"> Health-seeking </w:t>
      </w:r>
      <w:r w:rsidR="00C14835" w:rsidRPr="0064502C">
        <w:rPr>
          <w:rFonts w:ascii="Arial" w:hAnsi="Arial" w:cs="Arial"/>
          <w:color w:val="000000" w:themeColor="text1"/>
          <w:sz w:val="24"/>
          <w:szCs w:val="24"/>
        </w:rPr>
        <w:t>behavior</w:t>
      </w:r>
      <w:r w:rsidR="00E065D5" w:rsidRPr="0064502C">
        <w:rPr>
          <w:rFonts w:ascii="Arial" w:hAnsi="Arial" w:cs="Arial"/>
          <w:color w:val="000000" w:themeColor="text1"/>
          <w:sz w:val="24"/>
          <w:szCs w:val="24"/>
        </w:rPr>
        <w:t xml:space="preserve"> could be of two types positive and negative. The key job of a nurse is to convert </w:t>
      </w:r>
      <w:r w:rsidR="00C14835" w:rsidRPr="0064502C">
        <w:rPr>
          <w:rFonts w:ascii="Arial" w:hAnsi="Arial" w:cs="Arial"/>
          <w:color w:val="000000" w:themeColor="text1"/>
          <w:sz w:val="24"/>
          <w:szCs w:val="24"/>
        </w:rPr>
        <w:t>a patient's</w:t>
      </w:r>
      <w:r w:rsidR="00E065D5" w:rsidRPr="0064502C">
        <w:rPr>
          <w:rFonts w:ascii="Arial" w:hAnsi="Arial" w:cs="Arial"/>
          <w:color w:val="000000" w:themeColor="text1"/>
          <w:sz w:val="24"/>
          <w:szCs w:val="24"/>
        </w:rPr>
        <w:t xml:space="preserve"> negative health-seeking </w:t>
      </w:r>
      <w:r w:rsidR="00C14835" w:rsidRPr="0064502C">
        <w:rPr>
          <w:rFonts w:ascii="Arial" w:hAnsi="Arial" w:cs="Arial"/>
          <w:color w:val="000000" w:themeColor="text1"/>
          <w:sz w:val="24"/>
          <w:szCs w:val="24"/>
        </w:rPr>
        <w:t>behavior</w:t>
      </w:r>
      <w:r w:rsidR="00E065D5" w:rsidRPr="0064502C">
        <w:rPr>
          <w:rFonts w:ascii="Arial" w:hAnsi="Arial" w:cs="Arial"/>
          <w:color w:val="000000" w:themeColor="text1"/>
          <w:sz w:val="24"/>
          <w:szCs w:val="24"/>
        </w:rPr>
        <w:t xml:space="preserve"> into positive health-seeking </w:t>
      </w:r>
      <w:r w:rsidR="00C14835" w:rsidRPr="0064502C">
        <w:rPr>
          <w:rFonts w:ascii="Arial" w:hAnsi="Arial" w:cs="Arial"/>
          <w:color w:val="000000" w:themeColor="text1"/>
          <w:sz w:val="24"/>
          <w:szCs w:val="24"/>
        </w:rPr>
        <w:t>behavior</w:t>
      </w:r>
      <w:r w:rsidR="008620EF" w:rsidRPr="0064502C">
        <w:rPr>
          <w:rFonts w:ascii="Arial" w:hAnsi="Arial" w:cs="Arial"/>
          <w:color w:val="000000" w:themeColor="text1"/>
          <w:sz w:val="24"/>
          <w:szCs w:val="24"/>
        </w:rPr>
        <w:t xml:space="preserve"> (</w:t>
      </w:r>
      <w:r w:rsidR="008620EF" w:rsidRPr="0064502C">
        <w:rPr>
          <w:rFonts w:ascii="Arial" w:hAnsi="Arial" w:cs="Arial"/>
          <w:color w:val="000000" w:themeColor="text1"/>
          <w:sz w:val="24"/>
          <w:szCs w:val="24"/>
          <w:shd w:val="clear" w:color="auto" w:fill="FFFFFF"/>
        </w:rPr>
        <w:t>Banyard et.al. 2015; Gross, 2</w:t>
      </w:r>
      <w:r w:rsidR="00390532" w:rsidRPr="0064502C">
        <w:rPr>
          <w:rFonts w:ascii="Arial" w:hAnsi="Arial" w:cs="Arial"/>
          <w:color w:val="000000" w:themeColor="text1"/>
          <w:sz w:val="24"/>
          <w:szCs w:val="24"/>
          <w:shd w:val="clear" w:color="auto" w:fill="FFFFFF"/>
        </w:rPr>
        <w:t>005; Hodder, 2014; Hamill, 2003</w:t>
      </w:r>
      <w:r w:rsidR="008620EF" w:rsidRPr="0064502C">
        <w:rPr>
          <w:rFonts w:ascii="Arial" w:hAnsi="Arial" w:cs="Arial"/>
          <w:color w:val="000000" w:themeColor="text1"/>
          <w:sz w:val="24"/>
          <w:szCs w:val="24"/>
          <w:shd w:val="clear" w:color="auto" w:fill="FFFFFF"/>
        </w:rPr>
        <w:t>).</w:t>
      </w:r>
    </w:p>
    <w:p w14:paraId="2E1070B0" w14:textId="77777777" w:rsidR="00390532"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It is to be noted that health-seeking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could be positive or negative. But there are numerous challenges in health-seeking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To be a successful nurse and to transform patient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need arises to manage challenges related to health-seeking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Several stages of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change must be followed by a nurse to manage the patient's </w:t>
      </w:r>
      <w:r w:rsidR="00C14835"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namely Precontemplation, contemplation, preparation, action, and maintenance. </w:t>
      </w:r>
      <w:r w:rsidR="003371D1" w:rsidRPr="0064502C">
        <w:rPr>
          <w:rFonts w:ascii="Arial" w:hAnsi="Arial" w:cs="Arial"/>
          <w:color w:val="000000" w:themeColor="text1"/>
          <w:sz w:val="24"/>
          <w:szCs w:val="24"/>
        </w:rPr>
        <w:t xml:space="preserve">It is to be noted that Precontemplation is the stage where patients </w:t>
      </w:r>
      <w:r w:rsidR="00FB2BF3" w:rsidRPr="0064502C">
        <w:rPr>
          <w:rFonts w:ascii="Arial" w:hAnsi="Arial" w:cs="Arial"/>
          <w:color w:val="000000" w:themeColor="text1"/>
          <w:sz w:val="24"/>
          <w:szCs w:val="24"/>
        </w:rPr>
        <w:t>ignorant</w:t>
      </w:r>
      <w:r w:rsidR="003371D1" w:rsidRPr="0064502C">
        <w:rPr>
          <w:rFonts w:ascii="Arial" w:hAnsi="Arial" w:cs="Arial"/>
          <w:color w:val="000000" w:themeColor="text1"/>
          <w:sz w:val="24"/>
          <w:szCs w:val="24"/>
        </w:rPr>
        <w:t xml:space="preserve"> of the problem.</w:t>
      </w:r>
      <w:r w:rsidR="00580907" w:rsidRPr="0064502C">
        <w:rPr>
          <w:rFonts w:ascii="Arial" w:hAnsi="Arial" w:cs="Arial"/>
          <w:color w:val="000000" w:themeColor="text1"/>
          <w:sz w:val="24"/>
          <w:szCs w:val="24"/>
        </w:rPr>
        <w:t xml:space="preserve"> While </w:t>
      </w:r>
      <w:r w:rsidR="00FB2BF3" w:rsidRPr="0064502C">
        <w:rPr>
          <w:rFonts w:ascii="Arial" w:hAnsi="Arial" w:cs="Arial"/>
          <w:color w:val="000000" w:themeColor="text1"/>
          <w:sz w:val="24"/>
          <w:szCs w:val="24"/>
        </w:rPr>
        <w:t xml:space="preserve">observation or </w:t>
      </w:r>
      <w:r w:rsidR="00580907" w:rsidRPr="0064502C">
        <w:rPr>
          <w:rFonts w:ascii="Arial" w:hAnsi="Arial" w:cs="Arial"/>
          <w:color w:val="000000" w:themeColor="text1"/>
          <w:sz w:val="24"/>
          <w:szCs w:val="24"/>
        </w:rPr>
        <w:t xml:space="preserve">contemplation is the stage where the patient </w:t>
      </w:r>
      <w:r w:rsidR="00580907" w:rsidRPr="0064502C">
        <w:rPr>
          <w:rFonts w:ascii="Arial" w:hAnsi="Arial" w:cs="Arial"/>
          <w:color w:val="000000" w:themeColor="text1"/>
          <w:sz w:val="24"/>
          <w:szCs w:val="24"/>
        </w:rPr>
        <w:lastRenderedPageBreak/>
        <w:t xml:space="preserve">becomes </w:t>
      </w:r>
      <w:r w:rsidR="00E96BE7" w:rsidRPr="0064502C">
        <w:rPr>
          <w:rFonts w:ascii="Arial" w:hAnsi="Arial" w:cs="Arial"/>
          <w:color w:val="000000" w:themeColor="text1"/>
          <w:sz w:val="24"/>
          <w:szCs w:val="24"/>
        </w:rPr>
        <w:t>alert</w:t>
      </w:r>
      <w:r w:rsidR="00580907" w:rsidRPr="0064502C">
        <w:rPr>
          <w:rFonts w:ascii="Arial" w:hAnsi="Arial" w:cs="Arial"/>
          <w:color w:val="000000" w:themeColor="text1"/>
          <w:sz w:val="24"/>
          <w:szCs w:val="24"/>
        </w:rPr>
        <w:t xml:space="preserve"> of the problem and </w:t>
      </w:r>
      <w:r w:rsidR="00E96BE7" w:rsidRPr="0064502C">
        <w:rPr>
          <w:rFonts w:ascii="Arial" w:hAnsi="Arial" w:cs="Arial"/>
          <w:color w:val="000000" w:themeColor="text1"/>
          <w:sz w:val="24"/>
          <w:szCs w:val="24"/>
        </w:rPr>
        <w:t>prepared</w:t>
      </w:r>
      <w:r w:rsidR="00580907" w:rsidRPr="0064502C">
        <w:rPr>
          <w:rFonts w:ascii="Arial" w:hAnsi="Arial" w:cs="Arial"/>
          <w:color w:val="000000" w:themeColor="text1"/>
          <w:sz w:val="24"/>
          <w:szCs w:val="24"/>
        </w:rPr>
        <w:t xml:space="preserve"> to get the treatment.</w:t>
      </w:r>
      <w:r w:rsidR="005732F4" w:rsidRPr="0064502C">
        <w:rPr>
          <w:rFonts w:ascii="Arial" w:hAnsi="Arial" w:cs="Arial"/>
          <w:color w:val="000000" w:themeColor="text1"/>
          <w:sz w:val="24"/>
          <w:szCs w:val="24"/>
        </w:rPr>
        <w:t xml:space="preserve"> The nurse must not ignore the importance of the behavior of patients. To better understand the </w:t>
      </w:r>
      <w:r w:rsidR="00C14835" w:rsidRPr="0064502C">
        <w:rPr>
          <w:rFonts w:ascii="Arial" w:hAnsi="Arial" w:cs="Arial"/>
          <w:color w:val="000000" w:themeColor="text1"/>
          <w:sz w:val="24"/>
          <w:szCs w:val="24"/>
        </w:rPr>
        <w:t>behavior</w:t>
      </w:r>
      <w:r w:rsidR="005732F4" w:rsidRPr="0064502C">
        <w:rPr>
          <w:rFonts w:ascii="Arial" w:hAnsi="Arial" w:cs="Arial"/>
          <w:color w:val="000000" w:themeColor="text1"/>
          <w:sz w:val="24"/>
          <w:szCs w:val="24"/>
        </w:rPr>
        <w:t xml:space="preserve">, one needs to understand the goals of psychology. There are four main </w:t>
      </w:r>
      <w:r w:rsidR="00C14835" w:rsidRPr="0064502C">
        <w:rPr>
          <w:rFonts w:ascii="Arial" w:hAnsi="Arial" w:cs="Arial"/>
          <w:color w:val="000000" w:themeColor="text1"/>
          <w:sz w:val="24"/>
          <w:szCs w:val="24"/>
        </w:rPr>
        <w:t>goals</w:t>
      </w:r>
      <w:r w:rsidR="005732F4" w:rsidRPr="0064502C">
        <w:rPr>
          <w:rFonts w:ascii="Arial" w:hAnsi="Arial" w:cs="Arial"/>
          <w:color w:val="000000" w:themeColor="text1"/>
          <w:sz w:val="24"/>
          <w:szCs w:val="24"/>
        </w:rPr>
        <w:t xml:space="preserve"> of psychology that a nurse must understand during the patient treatment plan. The key goals are to describe, explain, predict, and control.</w:t>
      </w:r>
      <w:r w:rsidR="003B2E0F" w:rsidRPr="0064502C">
        <w:rPr>
          <w:rFonts w:ascii="Arial" w:hAnsi="Arial" w:cs="Arial"/>
          <w:color w:val="000000" w:themeColor="text1"/>
          <w:sz w:val="24"/>
          <w:szCs w:val="24"/>
        </w:rPr>
        <w:t xml:space="preserve"> In short, a nurse must use scientific methods to find answers that are far more legitimate and valid as compared to those resulting from speculation and intuition</w:t>
      </w:r>
      <w:r w:rsidRPr="0064502C">
        <w:rPr>
          <w:rFonts w:ascii="Arial" w:hAnsi="Arial" w:cs="Arial"/>
          <w:color w:val="000000" w:themeColor="text1"/>
          <w:sz w:val="24"/>
          <w:szCs w:val="24"/>
        </w:rPr>
        <w:t xml:space="preserve"> behavior (</w:t>
      </w:r>
      <w:r w:rsidRPr="0064502C">
        <w:rPr>
          <w:rFonts w:ascii="Arial" w:hAnsi="Arial" w:cs="Arial"/>
          <w:color w:val="000000" w:themeColor="text1"/>
          <w:sz w:val="24"/>
          <w:szCs w:val="24"/>
          <w:shd w:val="clear" w:color="auto" w:fill="FFFFFF"/>
        </w:rPr>
        <w:t>Banyard et.al. 2015; Gross, 2005).</w:t>
      </w:r>
    </w:p>
    <w:p w14:paraId="2E1070B1" w14:textId="77777777" w:rsidR="0029292A"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Adolescence and Nursing Goals</w:t>
      </w:r>
    </w:p>
    <w:p w14:paraId="2E1070B2" w14:textId="72D6285D" w:rsidR="0029292A"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 xml:space="preserve">To be a professional nurse I have set five goals. It includes providing excellent and effective patient-centered care, increasing </w:t>
      </w:r>
      <w:r w:rsidR="00245FCA" w:rsidRPr="0064502C">
        <w:rPr>
          <w:rFonts w:ascii="Arial" w:hAnsi="Arial" w:cs="Arial"/>
          <w:color w:val="000000" w:themeColor="text1"/>
          <w:sz w:val="24"/>
          <w:szCs w:val="24"/>
        </w:rPr>
        <w:t>skills related technology</w:t>
      </w:r>
      <w:r w:rsidRPr="0064502C">
        <w:rPr>
          <w:rFonts w:ascii="Arial" w:hAnsi="Arial" w:cs="Arial"/>
          <w:color w:val="000000" w:themeColor="text1"/>
          <w:sz w:val="24"/>
          <w:szCs w:val="24"/>
        </w:rPr>
        <w:t xml:space="preserve">, </w:t>
      </w:r>
      <w:r w:rsidR="00245FCA" w:rsidRPr="0064502C">
        <w:rPr>
          <w:rFonts w:ascii="Arial" w:hAnsi="Arial" w:cs="Arial"/>
          <w:color w:val="000000" w:themeColor="text1"/>
          <w:sz w:val="24"/>
          <w:szCs w:val="24"/>
        </w:rPr>
        <w:t>concentrating</w:t>
      </w:r>
      <w:r w:rsidRPr="0064502C">
        <w:rPr>
          <w:rFonts w:ascii="Arial" w:hAnsi="Arial" w:cs="Arial"/>
          <w:color w:val="000000" w:themeColor="text1"/>
          <w:sz w:val="24"/>
          <w:szCs w:val="24"/>
        </w:rPr>
        <w:t xml:space="preserve"> on continuing education, developing interpersonal skills, and becoming </w:t>
      </w:r>
      <w:r w:rsidR="00245FCA" w:rsidRPr="0064502C">
        <w:rPr>
          <w:rFonts w:ascii="Arial" w:hAnsi="Arial" w:cs="Arial"/>
          <w:color w:val="000000" w:themeColor="text1"/>
          <w:sz w:val="24"/>
          <w:szCs w:val="24"/>
        </w:rPr>
        <w:t>a</w:t>
      </w:r>
      <w:r w:rsidRPr="0064502C">
        <w:rPr>
          <w:rFonts w:ascii="Arial" w:hAnsi="Arial" w:cs="Arial"/>
          <w:color w:val="000000" w:themeColor="text1"/>
          <w:sz w:val="24"/>
          <w:szCs w:val="24"/>
        </w:rPr>
        <w:t xml:space="preserve"> </w:t>
      </w:r>
      <w:r w:rsidR="00245FCA" w:rsidRPr="0064502C">
        <w:rPr>
          <w:rFonts w:ascii="Arial" w:hAnsi="Arial" w:cs="Arial"/>
          <w:color w:val="000000" w:themeColor="text1"/>
          <w:sz w:val="24"/>
          <w:szCs w:val="24"/>
        </w:rPr>
        <w:t>skillful</w:t>
      </w:r>
      <w:r w:rsidRPr="0064502C">
        <w:rPr>
          <w:rFonts w:ascii="Arial" w:hAnsi="Arial" w:cs="Arial"/>
          <w:color w:val="000000" w:themeColor="text1"/>
          <w:sz w:val="24"/>
          <w:szCs w:val="24"/>
        </w:rPr>
        <w:t xml:space="preserve"> in the nursing field.</w:t>
      </w:r>
      <w:r w:rsidR="00027D49" w:rsidRPr="0064502C">
        <w:rPr>
          <w:rFonts w:ascii="Arial" w:hAnsi="Arial" w:cs="Arial"/>
          <w:color w:val="000000" w:themeColor="text1"/>
          <w:sz w:val="24"/>
          <w:szCs w:val="24"/>
        </w:rPr>
        <w:t xml:space="preserve"> To achieve these goals as a nurse I must follow different steps to manage issues related to adolescents. It involves counseling and service, abstinence, safe sexual behavior, mutual understanding, and participation in creative activities. </w:t>
      </w:r>
      <w:r w:rsidR="00C523D9" w:rsidRPr="0064502C">
        <w:rPr>
          <w:rFonts w:ascii="Arial" w:hAnsi="Arial" w:cs="Arial"/>
          <w:color w:val="000000" w:themeColor="text1"/>
          <w:sz w:val="24"/>
          <w:szCs w:val="24"/>
        </w:rPr>
        <w:t xml:space="preserve">It is to be noted that role of a nurse is very crucial to manage adolescents' </w:t>
      </w:r>
      <w:r w:rsidR="004E04E0" w:rsidRPr="0064502C">
        <w:rPr>
          <w:rFonts w:ascii="Arial" w:hAnsi="Arial" w:cs="Arial"/>
          <w:color w:val="000000" w:themeColor="text1"/>
          <w:sz w:val="24"/>
          <w:szCs w:val="24"/>
        </w:rPr>
        <w:t>behavior</w:t>
      </w:r>
      <w:r w:rsidR="00C523D9" w:rsidRPr="0064502C">
        <w:rPr>
          <w:rFonts w:ascii="Arial" w:hAnsi="Arial" w:cs="Arial"/>
          <w:color w:val="000000" w:themeColor="text1"/>
          <w:sz w:val="24"/>
          <w:szCs w:val="24"/>
        </w:rPr>
        <w:t xml:space="preserve">. If as a nurse I will manage the adolescent's issues mentioned above then definitely I </w:t>
      </w:r>
      <w:r w:rsidR="00215AEE" w:rsidRPr="0064502C">
        <w:rPr>
          <w:rFonts w:ascii="Arial" w:hAnsi="Arial" w:cs="Arial"/>
          <w:color w:val="000000" w:themeColor="text1"/>
          <w:sz w:val="24"/>
          <w:szCs w:val="24"/>
        </w:rPr>
        <w:t>will achieve the goals as well</w:t>
      </w:r>
      <w:r w:rsidR="006F4482">
        <w:rPr>
          <w:rFonts w:ascii="Arial" w:hAnsi="Arial" w:cs="Arial"/>
          <w:color w:val="000000" w:themeColor="text1"/>
          <w:sz w:val="24"/>
          <w:szCs w:val="24"/>
        </w:rPr>
        <w:t>.</w:t>
      </w:r>
    </w:p>
    <w:p w14:paraId="2E1070B3" w14:textId="77777777" w:rsidR="004B3315"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Big Debate of Psychology and Nursing as a Career</w:t>
      </w:r>
    </w:p>
    <w:p w14:paraId="2E1070B4" w14:textId="77777777" w:rsidR="006D22A9"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To manage </w:t>
      </w:r>
      <w:r w:rsidR="006D22A9" w:rsidRPr="0064502C">
        <w:rPr>
          <w:rFonts w:ascii="Arial" w:hAnsi="Arial" w:cs="Arial"/>
          <w:color w:val="000000" w:themeColor="text1"/>
          <w:sz w:val="24"/>
          <w:szCs w:val="24"/>
        </w:rPr>
        <w:t>adolescent’s</w:t>
      </w:r>
      <w:r w:rsidR="00461EAA" w:rsidRPr="0064502C">
        <w:rPr>
          <w:rFonts w:ascii="Arial" w:hAnsi="Arial" w:cs="Arial"/>
          <w:color w:val="000000" w:themeColor="text1"/>
          <w:sz w:val="24"/>
          <w:szCs w:val="24"/>
        </w:rPr>
        <w:t xml:space="preserve"> </w:t>
      </w:r>
      <w:r w:rsidRPr="0064502C">
        <w:rPr>
          <w:rFonts w:ascii="Arial" w:hAnsi="Arial" w:cs="Arial"/>
          <w:color w:val="000000" w:themeColor="text1"/>
          <w:sz w:val="24"/>
          <w:szCs w:val="24"/>
        </w:rPr>
        <w:t xml:space="preserve">patients' </w:t>
      </w:r>
      <w:r w:rsidR="00C32E39" w:rsidRPr="0064502C">
        <w:rPr>
          <w:rFonts w:ascii="Arial" w:hAnsi="Arial" w:cs="Arial"/>
          <w:color w:val="000000" w:themeColor="text1"/>
          <w:sz w:val="24"/>
          <w:szCs w:val="24"/>
        </w:rPr>
        <w:t>behavior</w:t>
      </w:r>
      <w:r w:rsidRPr="0064502C">
        <w:rPr>
          <w:rFonts w:ascii="Arial" w:hAnsi="Arial" w:cs="Arial"/>
          <w:b/>
          <w:color w:val="000000" w:themeColor="text1"/>
          <w:sz w:val="24"/>
          <w:szCs w:val="24"/>
        </w:rPr>
        <w:t xml:space="preserve"> </w:t>
      </w:r>
      <w:r w:rsidRPr="0064502C">
        <w:rPr>
          <w:rFonts w:ascii="Arial" w:hAnsi="Arial" w:cs="Arial"/>
          <w:color w:val="000000" w:themeColor="text1"/>
          <w:sz w:val="24"/>
          <w:szCs w:val="24"/>
        </w:rPr>
        <w:t>at home, in hospital, or any other setting, a nurse must be aware of the three big debates of psychology namely</w:t>
      </w:r>
      <w:r w:rsidR="006D22A9" w:rsidRPr="0064502C">
        <w:rPr>
          <w:rFonts w:ascii="Arial" w:hAnsi="Arial" w:cs="Arial"/>
          <w:color w:val="000000" w:themeColor="text1"/>
          <w:sz w:val="24"/>
          <w:szCs w:val="24"/>
        </w:rPr>
        <w:t>,</w:t>
      </w:r>
    </w:p>
    <w:p w14:paraId="2E1070B5" w14:textId="77777777" w:rsidR="006D22A9" w:rsidRPr="0064502C" w:rsidRDefault="006D22A9" w:rsidP="006D22A9">
      <w:pPr>
        <w:pStyle w:val="ListParagraph"/>
        <w:numPr>
          <w:ilvl w:val="0"/>
          <w:numId w:val="1"/>
        </w:num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nature versus nurture</w:t>
      </w:r>
    </w:p>
    <w:p w14:paraId="2E1070B6" w14:textId="77777777" w:rsidR="006D22A9" w:rsidRPr="0064502C" w:rsidRDefault="006D22A9" w:rsidP="006D22A9">
      <w:pPr>
        <w:pStyle w:val="ListParagraph"/>
        <w:numPr>
          <w:ilvl w:val="0"/>
          <w:numId w:val="1"/>
        </w:num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stability versus change</w:t>
      </w:r>
    </w:p>
    <w:p w14:paraId="2E1070B7" w14:textId="77777777" w:rsidR="006D22A9" w:rsidRPr="0064502C" w:rsidRDefault="006D22A9" w:rsidP="006D22A9">
      <w:pPr>
        <w:pStyle w:val="ListParagraph"/>
        <w:numPr>
          <w:ilvl w:val="0"/>
          <w:numId w:val="1"/>
        </w:num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Continuity</w:t>
      </w:r>
      <w:r w:rsidR="00B24EE5" w:rsidRPr="0064502C">
        <w:rPr>
          <w:rFonts w:ascii="Arial" w:hAnsi="Arial" w:cs="Arial"/>
          <w:color w:val="000000" w:themeColor="text1"/>
          <w:sz w:val="24"/>
          <w:szCs w:val="24"/>
        </w:rPr>
        <w:t xml:space="preserve"> versus discontinuity.</w:t>
      </w:r>
      <w:r w:rsidR="00C32E39" w:rsidRPr="0064502C">
        <w:rPr>
          <w:rFonts w:ascii="Arial" w:hAnsi="Arial" w:cs="Arial"/>
          <w:color w:val="000000" w:themeColor="text1"/>
          <w:sz w:val="24"/>
          <w:szCs w:val="24"/>
        </w:rPr>
        <w:t xml:space="preserve"> </w:t>
      </w:r>
    </w:p>
    <w:p w14:paraId="2E1070B8" w14:textId="77777777" w:rsidR="004B3315" w:rsidRPr="0064502C" w:rsidRDefault="00C32E39" w:rsidP="006D22A9">
      <w:p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 xml:space="preserve">The first debate states that a nurse must exhibit his/her qualities and personal experience to manage a </w:t>
      </w:r>
      <w:r w:rsidR="005046D1" w:rsidRPr="0064502C">
        <w:rPr>
          <w:rFonts w:ascii="Arial" w:hAnsi="Arial" w:cs="Arial"/>
          <w:color w:val="000000" w:themeColor="text1"/>
          <w:sz w:val="24"/>
          <w:szCs w:val="24"/>
        </w:rPr>
        <w:t>patient’s</w:t>
      </w:r>
      <w:r w:rsidRPr="0064502C">
        <w:rPr>
          <w:rFonts w:ascii="Arial" w:hAnsi="Arial" w:cs="Arial"/>
          <w:color w:val="000000" w:themeColor="text1"/>
          <w:sz w:val="24"/>
          <w:szCs w:val="24"/>
        </w:rPr>
        <w:t xml:space="preserve"> behavior. The second debate states that nurse behavior must be consistent to manage the </w:t>
      </w:r>
      <w:r w:rsidR="005046D1" w:rsidRPr="0064502C">
        <w:rPr>
          <w:rFonts w:ascii="Arial" w:hAnsi="Arial" w:cs="Arial"/>
          <w:color w:val="000000" w:themeColor="text1"/>
          <w:sz w:val="24"/>
          <w:szCs w:val="24"/>
        </w:rPr>
        <w:t>adolescent’s</w:t>
      </w:r>
      <w:r w:rsidRPr="0064502C">
        <w:rPr>
          <w:rFonts w:ascii="Arial" w:hAnsi="Arial" w:cs="Arial"/>
          <w:color w:val="000000" w:themeColor="text1"/>
          <w:sz w:val="24"/>
          <w:szCs w:val="24"/>
        </w:rPr>
        <w:t xml:space="preserve"> </w:t>
      </w:r>
      <w:r w:rsidR="005046D1" w:rsidRPr="0064502C">
        <w:rPr>
          <w:rFonts w:ascii="Arial" w:hAnsi="Arial" w:cs="Arial"/>
          <w:color w:val="000000" w:themeColor="text1"/>
          <w:sz w:val="24"/>
          <w:szCs w:val="24"/>
        </w:rPr>
        <w:t>behavior</w:t>
      </w:r>
      <w:r w:rsidRPr="0064502C">
        <w:rPr>
          <w:rFonts w:ascii="Arial" w:hAnsi="Arial" w:cs="Arial"/>
          <w:color w:val="000000" w:themeColor="text1"/>
          <w:sz w:val="24"/>
          <w:szCs w:val="24"/>
        </w:rPr>
        <w:t xml:space="preserve">. </w:t>
      </w:r>
      <w:r w:rsidR="005046D1" w:rsidRPr="0064502C">
        <w:rPr>
          <w:rFonts w:ascii="Arial" w:hAnsi="Arial" w:cs="Arial"/>
          <w:color w:val="000000" w:themeColor="text1"/>
          <w:sz w:val="24"/>
          <w:szCs w:val="24"/>
        </w:rPr>
        <w:t>Does the third</w:t>
      </w:r>
      <w:r w:rsidRPr="0064502C">
        <w:rPr>
          <w:rFonts w:ascii="Arial" w:hAnsi="Arial" w:cs="Arial"/>
          <w:color w:val="000000" w:themeColor="text1"/>
          <w:sz w:val="24"/>
          <w:szCs w:val="24"/>
        </w:rPr>
        <w:t xml:space="preserve"> debate state that a nurse must determine either changes are occurring smoothly or not? </w:t>
      </w:r>
      <w:r w:rsidR="00495A45" w:rsidRPr="0064502C">
        <w:rPr>
          <w:rFonts w:ascii="Arial" w:hAnsi="Arial" w:cs="Arial"/>
          <w:color w:val="000000" w:themeColor="text1"/>
          <w:sz w:val="24"/>
          <w:szCs w:val="24"/>
        </w:rPr>
        <w:t xml:space="preserve">In short, as a nurse, I am working hard to understand the key debates of psychology. These debates and human </w:t>
      </w:r>
      <w:r w:rsidR="00495A45" w:rsidRPr="0064502C">
        <w:rPr>
          <w:rFonts w:ascii="Arial" w:hAnsi="Arial" w:cs="Arial"/>
          <w:color w:val="000000" w:themeColor="text1"/>
          <w:sz w:val="24"/>
          <w:szCs w:val="24"/>
        </w:rPr>
        <w:lastRenderedPageBreak/>
        <w:t xml:space="preserve">development theories are very significant in managing the </w:t>
      </w:r>
      <w:r w:rsidR="00461EAA" w:rsidRPr="0064502C">
        <w:rPr>
          <w:rFonts w:ascii="Arial" w:hAnsi="Arial" w:cs="Arial"/>
          <w:color w:val="000000" w:themeColor="text1"/>
          <w:sz w:val="24"/>
          <w:szCs w:val="24"/>
        </w:rPr>
        <w:t>behavior</w:t>
      </w:r>
      <w:r w:rsidR="00495A45" w:rsidRPr="0064502C">
        <w:rPr>
          <w:rFonts w:ascii="Arial" w:hAnsi="Arial" w:cs="Arial"/>
          <w:color w:val="000000" w:themeColor="text1"/>
          <w:sz w:val="24"/>
          <w:szCs w:val="24"/>
        </w:rPr>
        <w:t xml:space="preserve"> of adolescents</w:t>
      </w:r>
      <w:r w:rsidR="003655C8" w:rsidRPr="0064502C">
        <w:rPr>
          <w:rFonts w:ascii="Arial" w:hAnsi="Arial" w:cs="Arial"/>
          <w:color w:val="000000" w:themeColor="text1"/>
          <w:sz w:val="24"/>
          <w:szCs w:val="24"/>
        </w:rPr>
        <w:t xml:space="preserve"> (Larsson et.al. 2014).</w:t>
      </w:r>
    </w:p>
    <w:p w14:paraId="2E1070B9" w14:textId="77777777" w:rsidR="00106BCB"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Adolescence</w:t>
      </w:r>
      <w:r w:rsidR="00DA0FA4" w:rsidRPr="0064502C">
        <w:rPr>
          <w:rFonts w:ascii="Arial" w:hAnsi="Arial" w:cs="Arial"/>
          <w:b/>
          <w:color w:val="000000" w:themeColor="text1"/>
          <w:sz w:val="24"/>
          <w:szCs w:val="24"/>
        </w:rPr>
        <w:t xml:space="preserve"> and Dr. Armstrong</w:t>
      </w:r>
    </w:p>
    <w:p w14:paraId="2E1070BA" w14:textId="77777777" w:rsidR="00B7762F"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Dr. Armstrong introduced twelve different </w:t>
      </w:r>
      <w:r w:rsidR="005B2FD6" w:rsidRPr="0064502C">
        <w:rPr>
          <w:rFonts w:ascii="Arial" w:hAnsi="Arial" w:cs="Arial"/>
          <w:color w:val="000000" w:themeColor="text1"/>
          <w:sz w:val="24"/>
          <w:szCs w:val="24"/>
        </w:rPr>
        <w:t>phases</w:t>
      </w:r>
      <w:r w:rsidRPr="0064502C">
        <w:rPr>
          <w:rFonts w:ascii="Arial" w:hAnsi="Arial" w:cs="Arial"/>
          <w:color w:val="000000" w:themeColor="text1"/>
          <w:sz w:val="24"/>
          <w:szCs w:val="24"/>
        </w:rPr>
        <w:t xml:space="preserve"> of human development. The key </w:t>
      </w:r>
      <w:r w:rsidR="00102C90" w:rsidRPr="0064502C">
        <w:rPr>
          <w:rFonts w:ascii="Arial" w:hAnsi="Arial" w:cs="Arial"/>
          <w:color w:val="000000" w:themeColor="text1"/>
          <w:sz w:val="24"/>
          <w:szCs w:val="24"/>
        </w:rPr>
        <w:t>phases</w:t>
      </w:r>
      <w:r w:rsidRPr="0064502C">
        <w:rPr>
          <w:rFonts w:ascii="Arial" w:hAnsi="Arial" w:cs="Arial"/>
          <w:color w:val="000000" w:themeColor="text1"/>
          <w:sz w:val="24"/>
          <w:szCs w:val="24"/>
        </w:rPr>
        <w:t xml:space="preserve"> of human development include </w:t>
      </w:r>
      <w:r w:rsidR="004257AA" w:rsidRPr="0064502C">
        <w:rPr>
          <w:rFonts w:ascii="Arial" w:hAnsi="Arial" w:cs="Arial"/>
          <w:color w:val="000000" w:themeColor="text1"/>
          <w:sz w:val="24"/>
          <w:szCs w:val="24"/>
        </w:rPr>
        <w:t>pre-birth</w:t>
      </w:r>
      <w:r w:rsidRPr="0064502C">
        <w:rPr>
          <w:rFonts w:ascii="Arial" w:hAnsi="Arial" w:cs="Arial"/>
          <w:color w:val="000000" w:themeColor="text1"/>
          <w:sz w:val="24"/>
          <w:szCs w:val="24"/>
        </w:rPr>
        <w:t xml:space="preserve">, </w:t>
      </w:r>
      <w:r w:rsidR="00102C90" w:rsidRPr="0064502C">
        <w:rPr>
          <w:rFonts w:ascii="Arial" w:hAnsi="Arial" w:cs="Arial"/>
          <w:color w:val="000000" w:themeColor="text1"/>
          <w:sz w:val="24"/>
          <w:szCs w:val="24"/>
        </w:rPr>
        <w:t>early childhood, middle childhood, birth, infancy, adolescence, late childhood, early adulthood</w:t>
      </w:r>
      <w:r w:rsidRPr="0064502C">
        <w:rPr>
          <w:rFonts w:ascii="Arial" w:hAnsi="Arial" w:cs="Arial"/>
          <w:color w:val="000000" w:themeColor="text1"/>
          <w:sz w:val="24"/>
          <w:szCs w:val="24"/>
        </w:rPr>
        <w:t>, mature adulthood,</w:t>
      </w:r>
      <w:r w:rsidR="00102C90" w:rsidRPr="0064502C">
        <w:rPr>
          <w:rFonts w:ascii="Arial" w:hAnsi="Arial" w:cs="Arial"/>
          <w:color w:val="000000" w:themeColor="text1"/>
          <w:sz w:val="24"/>
          <w:szCs w:val="24"/>
        </w:rPr>
        <w:t xml:space="preserve"> midlife,</w:t>
      </w:r>
      <w:r w:rsidRPr="0064502C">
        <w:rPr>
          <w:rFonts w:ascii="Arial" w:hAnsi="Arial" w:cs="Arial"/>
          <w:color w:val="000000" w:themeColor="text1"/>
          <w:sz w:val="24"/>
          <w:szCs w:val="24"/>
        </w:rPr>
        <w:t xml:space="preserve"> late adulthood, and death and dying.</w:t>
      </w:r>
      <w:r w:rsidR="00515E9E" w:rsidRPr="0064502C">
        <w:rPr>
          <w:rFonts w:ascii="Arial" w:hAnsi="Arial" w:cs="Arial"/>
          <w:color w:val="000000" w:themeColor="text1"/>
          <w:sz w:val="24"/>
          <w:szCs w:val="24"/>
        </w:rPr>
        <w:t xml:space="preserve"> </w:t>
      </w:r>
    </w:p>
    <w:p w14:paraId="2E1070BB" w14:textId="77777777" w:rsidR="00275B00" w:rsidRPr="0064502C" w:rsidRDefault="00515E9E"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In task-01 I have selected the adolescence stage of human development. Adolescence is at the 7</w:t>
      </w:r>
      <w:r w:rsidRPr="0064502C">
        <w:rPr>
          <w:rFonts w:ascii="Arial" w:hAnsi="Arial" w:cs="Arial"/>
          <w:color w:val="000000" w:themeColor="text1"/>
          <w:sz w:val="24"/>
          <w:szCs w:val="24"/>
          <w:vertAlign w:val="superscript"/>
        </w:rPr>
        <w:t>th</w:t>
      </w:r>
      <w:r w:rsidRPr="0064502C">
        <w:rPr>
          <w:rFonts w:ascii="Arial" w:hAnsi="Arial" w:cs="Arial"/>
          <w:color w:val="000000" w:themeColor="text1"/>
          <w:sz w:val="24"/>
          <w:szCs w:val="24"/>
        </w:rPr>
        <w:t>, introduced by Dr. Armstrong. During adolescence, powerful changes can be observed in the teenager’s emotional, sexual, cultural, and spiritual passion</w:t>
      </w:r>
      <w:r w:rsidR="00CA2B28" w:rsidRPr="0064502C">
        <w:rPr>
          <w:rFonts w:ascii="Arial" w:hAnsi="Arial" w:cs="Arial"/>
          <w:color w:val="000000" w:themeColor="text1"/>
          <w:sz w:val="24"/>
          <w:szCs w:val="24"/>
        </w:rPr>
        <w:t>.</w:t>
      </w:r>
      <w:r w:rsidR="00861223" w:rsidRPr="0064502C">
        <w:rPr>
          <w:rFonts w:ascii="Arial" w:hAnsi="Arial" w:cs="Arial"/>
          <w:color w:val="000000" w:themeColor="text1"/>
          <w:sz w:val="24"/>
          <w:szCs w:val="24"/>
        </w:rPr>
        <w:t xml:space="preserve"> The focus of task-01 was limited to adolescence.</w:t>
      </w:r>
      <w:r w:rsidR="003458EB" w:rsidRPr="0064502C">
        <w:rPr>
          <w:rFonts w:ascii="Arial" w:hAnsi="Arial" w:cs="Arial"/>
          <w:color w:val="000000" w:themeColor="text1"/>
          <w:sz w:val="24"/>
          <w:szCs w:val="24"/>
        </w:rPr>
        <w:t xml:space="preserve"> </w:t>
      </w:r>
      <w:r w:rsidR="00861223" w:rsidRPr="0064502C">
        <w:rPr>
          <w:rFonts w:ascii="Arial" w:hAnsi="Arial" w:cs="Arial"/>
          <w:color w:val="000000" w:themeColor="text1"/>
          <w:sz w:val="24"/>
          <w:szCs w:val="24"/>
        </w:rPr>
        <w:t>Resultantly, task-02 is also limited to adolescence but I have to reflect on psychological theories.</w:t>
      </w:r>
      <w:r w:rsidR="008E3E70" w:rsidRPr="0064502C">
        <w:rPr>
          <w:rFonts w:ascii="Arial" w:hAnsi="Arial" w:cs="Arial"/>
          <w:color w:val="000000" w:themeColor="text1"/>
          <w:sz w:val="24"/>
          <w:szCs w:val="24"/>
        </w:rPr>
        <w:t xml:space="preserve"> This reflective essay's key focus is towards five key </w:t>
      </w:r>
      <w:r w:rsidR="001F4A98" w:rsidRPr="0064502C">
        <w:rPr>
          <w:rFonts w:ascii="Arial" w:hAnsi="Arial" w:cs="Arial"/>
          <w:color w:val="000000" w:themeColor="text1"/>
          <w:sz w:val="24"/>
          <w:szCs w:val="24"/>
        </w:rPr>
        <w:t>characteristics</w:t>
      </w:r>
      <w:r w:rsidR="008E3E70" w:rsidRPr="0064502C">
        <w:rPr>
          <w:rFonts w:ascii="Arial" w:hAnsi="Arial" w:cs="Arial"/>
          <w:color w:val="000000" w:themeColor="text1"/>
          <w:sz w:val="24"/>
          <w:szCs w:val="24"/>
        </w:rPr>
        <w:t xml:space="preserve"> of adolescence </w:t>
      </w:r>
      <w:r w:rsidR="00195C34" w:rsidRPr="0064502C">
        <w:rPr>
          <w:rFonts w:ascii="Arial" w:hAnsi="Arial" w:cs="Arial"/>
          <w:color w:val="000000" w:themeColor="text1"/>
          <w:sz w:val="24"/>
          <w:szCs w:val="24"/>
        </w:rPr>
        <w:t xml:space="preserve">namely </w:t>
      </w:r>
    </w:p>
    <w:p w14:paraId="2E1070BC" w14:textId="77777777" w:rsidR="00275B00" w:rsidRPr="0064502C" w:rsidRDefault="00275B00" w:rsidP="00275B00">
      <w:pPr>
        <w:pStyle w:val="ListParagraph"/>
        <w:numPr>
          <w:ilvl w:val="0"/>
          <w:numId w:val="2"/>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An undefined status</w:t>
      </w:r>
    </w:p>
    <w:p w14:paraId="2E1070BD" w14:textId="77777777" w:rsidR="00275B00" w:rsidRPr="0064502C" w:rsidRDefault="008E3E70" w:rsidP="00275B00">
      <w:pPr>
        <w:pStyle w:val="ListParagraph"/>
        <w:numPr>
          <w:ilvl w:val="0"/>
          <w:numId w:val="2"/>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biol</w:t>
      </w:r>
      <w:r w:rsidR="00275B00" w:rsidRPr="0064502C">
        <w:rPr>
          <w:rFonts w:ascii="Arial" w:hAnsi="Arial" w:cs="Arial"/>
          <w:color w:val="000000" w:themeColor="text1"/>
          <w:sz w:val="24"/>
          <w:szCs w:val="24"/>
        </w:rPr>
        <w:t>ogical growth, and development</w:t>
      </w:r>
    </w:p>
    <w:p w14:paraId="2E1070BE" w14:textId="77777777" w:rsidR="00275B00" w:rsidRPr="0064502C" w:rsidRDefault="00275B00" w:rsidP="00275B00">
      <w:pPr>
        <w:pStyle w:val="ListParagraph"/>
        <w:numPr>
          <w:ilvl w:val="0"/>
          <w:numId w:val="2"/>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increased pressure</w:t>
      </w:r>
    </w:p>
    <w:p w14:paraId="2E1070BF" w14:textId="77777777" w:rsidR="00275B00" w:rsidRPr="0064502C" w:rsidRDefault="00275B00" w:rsidP="00275B00">
      <w:pPr>
        <w:pStyle w:val="ListParagraph"/>
        <w:numPr>
          <w:ilvl w:val="0"/>
          <w:numId w:val="2"/>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increased decision making</w:t>
      </w:r>
    </w:p>
    <w:p w14:paraId="2E1070C0" w14:textId="77777777" w:rsidR="00275B00" w:rsidRPr="0064502C" w:rsidRDefault="00275B00" w:rsidP="00275B00">
      <w:pPr>
        <w:pStyle w:val="ListParagraph"/>
        <w:numPr>
          <w:ilvl w:val="0"/>
          <w:numId w:val="2"/>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The</w:t>
      </w:r>
      <w:r w:rsidR="008E3E70" w:rsidRPr="0064502C">
        <w:rPr>
          <w:rFonts w:ascii="Arial" w:hAnsi="Arial" w:cs="Arial"/>
          <w:color w:val="000000" w:themeColor="text1"/>
          <w:sz w:val="24"/>
          <w:szCs w:val="24"/>
        </w:rPr>
        <w:t xml:space="preserve"> search for the self. </w:t>
      </w:r>
    </w:p>
    <w:p w14:paraId="2E1070C1" w14:textId="77777777" w:rsidR="00215AEE" w:rsidRPr="0064502C" w:rsidRDefault="008E3E70" w:rsidP="00275B00">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A nurse must understand the adolescence stage char</w:t>
      </w:r>
      <w:r w:rsidR="00B24EE5" w:rsidRPr="0064502C">
        <w:rPr>
          <w:rFonts w:ascii="Arial" w:hAnsi="Arial" w:cs="Arial"/>
          <w:color w:val="000000" w:themeColor="text1"/>
          <w:sz w:val="24"/>
          <w:szCs w:val="24"/>
        </w:rPr>
        <w:t>acteristics and act accordingly behavior (</w:t>
      </w:r>
      <w:r w:rsidR="00B24EE5" w:rsidRPr="0064502C">
        <w:rPr>
          <w:rFonts w:ascii="Arial" w:hAnsi="Arial" w:cs="Arial"/>
          <w:color w:val="000000" w:themeColor="text1"/>
          <w:sz w:val="24"/>
          <w:szCs w:val="24"/>
          <w:shd w:val="clear" w:color="auto" w:fill="FFFFFF"/>
        </w:rPr>
        <w:t>Banyard et.al. 2015; Gross, 2005; Hodder, 2014; Hamill, 2003; McPherson et.al. 2016).</w:t>
      </w:r>
    </w:p>
    <w:p w14:paraId="2E1070C2" w14:textId="77777777" w:rsidR="00BE5DD2"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Development of Psychological Theories</w:t>
      </w:r>
    </w:p>
    <w:p w14:paraId="2E1070C3" w14:textId="77777777" w:rsidR="00EF2342"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There are several important individuals, played a crucial role in the development of psychology.</w:t>
      </w:r>
      <w:r w:rsidR="00111EDE" w:rsidRPr="0064502C">
        <w:rPr>
          <w:rFonts w:ascii="Arial" w:hAnsi="Arial" w:cs="Arial"/>
          <w:color w:val="000000" w:themeColor="text1"/>
          <w:sz w:val="24"/>
          <w:szCs w:val="24"/>
        </w:rPr>
        <w:t xml:space="preserve"> The work </w:t>
      </w:r>
      <w:r w:rsidR="00C743EC" w:rsidRPr="0064502C">
        <w:rPr>
          <w:rFonts w:ascii="Arial" w:hAnsi="Arial" w:cs="Arial"/>
          <w:color w:val="000000" w:themeColor="text1"/>
          <w:sz w:val="24"/>
          <w:szCs w:val="24"/>
        </w:rPr>
        <w:t>of Aristotle</w:t>
      </w:r>
      <w:r w:rsidR="00BE5DD2" w:rsidRPr="0064502C">
        <w:rPr>
          <w:rFonts w:ascii="Arial" w:hAnsi="Arial" w:cs="Arial"/>
          <w:color w:val="000000" w:themeColor="text1"/>
          <w:sz w:val="24"/>
          <w:szCs w:val="24"/>
        </w:rPr>
        <w:t xml:space="preserve"> (384-322 BC)</w:t>
      </w:r>
      <w:r w:rsidR="00111EDE" w:rsidRPr="0064502C">
        <w:rPr>
          <w:rFonts w:ascii="Arial" w:hAnsi="Arial" w:cs="Arial"/>
          <w:color w:val="000000" w:themeColor="text1"/>
          <w:sz w:val="24"/>
          <w:szCs w:val="24"/>
        </w:rPr>
        <w:t xml:space="preserve"> was based on assumptions regarding human </w:t>
      </w:r>
      <w:r w:rsidR="00C743EC" w:rsidRPr="0064502C">
        <w:rPr>
          <w:rFonts w:ascii="Arial" w:hAnsi="Arial" w:cs="Arial"/>
          <w:color w:val="000000" w:themeColor="text1"/>
          <w:sz w:val="24"/>
          <w:szCs w:val="24"/>
        </w:rPr>
        <w:t>behavior</w:t>
      </w:r>
      <w:r w:rsidR="00111EDE" w:rsidRPr="0064502C">
        <w:rPr>
          <w:rFonts w:ascii="Arial" w:hAnsi="Arial" w:cs="Arial"/>
          <w:color w:val="000000" w:themeColor="text1"/>
          <w:sz w:val="24"/>
          <w:szCs w:val="24"/>
        </w:rPr>
        <w:t xml:space="preserve">. </w:t>
      </w:r>
      <w:r w:rsidR="00C743EC" w:rsidRPr="0064502C">
        <w:rPr>
          <w:rFonts w:ascii="Arial" w:hAnsi="Arial" w:cs="Arial"/>
          <w:color w:val="000000" w:themeColor="text1"/>
          <w:sz w:val="24"/>
          <w:szCs w:val="24"/>
        </w:rPr>
        <w:t xml:space="preserve">There are many other </w:t>
      </w:r>
      <w:r w:rsidR="00505D19" w:rsidRPr="0064502C">
        <w:rPr>
          <w:rFonts w:ascii="Arial" w:hAnsi="Arial" w:cs="Arial"/>
          <w:color w:val="000000" w:themeColor="text1"/>
          <w:sz w:val="24"/>
          <w:szCs w:val="24"/>
        </w:rPr>
        <w:t>renowned</w:t>
      </w:r>
      <w:r w:rsidR="00C743EC" w:rsidRPr="0064502C">
        <w:rPr>
          <w:rFonts w:ascii="Arial" w:hAnsi="Arial" w:cs="Arial"/>
          <w:color w:val="000000" w:themeColor="text1"/>
          <w:sz w:val="24"/>
          <w:szCs w:val="24"/>
        </w:rPr>
        <w:t xml:space="preserve"> personalities, played their important role in the development of psychology namely</w:t>
      </w:r>
      <w:r w:rsidR="00BE5DD2" w:rsidRPr="0064502C">
        <w:rPr>
          <w:rFonts w:ascii="Arial" w:hAnsi="Arial" w:cs="Arial"/>
          <w:color w:val="000000" w:themeColor="text1"/>
          <w:sz w:val="24"/>
          <w:szCs w:val="24"/>
        </w:rPr>
        <w:t xml:space="preserve"> John Locke (1632-1704), Charles Darwin (1809-1882), Francis Galton (1822-1911), Ernst Weber (1795-1878), Rene Descartes </w:t>
      </w:r>
      <w:r w:rsidR="00BE5DD2" w:rsidRPr="0064502C">
        <w:rPr>
          <w:rFonts w:ascii="Arial" w:hAnsi="Arial" w:cs="Arial"/>
          <w:color w:val="000000" w:themeColor="text1"/>
          <w:sz w:val="24"/>
          <w:szCs w:val="24"/>
        </w:rPr>
        <w:lastRenderedPageBreak/>
        <w:t>(1596-1650)</w:t>
      </w:r>
      <w:r w:rsidR="00106BCB" w:rsidRPr="0064502C">
        <w:rPr>
          <w:rFonts w:ascii="Arial" w:hAnsi="Arial" w:cs="Arial"/>
          <w:color w:val="000000" w:themeColor="text1"/>
          <w:sz w:val="24"/>
          <w:szCs w:val="24"/>
        </w:rPr>
        <w:t>,</w:t>
      </w:r>
      <w:r w:rsidR="00BE5DD2" w:rsidRPr="0064502C">
        <w:rPr>
          <w:rFonts w:ascii="Arial" w:hAnsi="Arial" w:cs="Arial"/>
          <w:color w:val="000000" w:themeColor="text1"/>
          <w:sz w:val="24"/>
          <w:szCs w:val="24"/>
        </w:rPr>
        <w:t xml:space="preserve"> Wilhelm Wundt (1879), and Gustav Fechner and Herman von Helmholtz (1821-1894).</w:t>
      </w:r>
      <w:r w:rsidR="00EF2342" w:rsidRPr="0064502C">
        <w:rPr>
          <w:rFonts w:ascii="Arial" w:hAnsi="Arial" w:cs="Arial"/>
          <w:color w:val="000000" w:themeColor="text1"/>
          <w:sz w:val="24"/>
          <w:szCs w:val="24"/>
        </w:rPr>
        <w:t xml:space="preserve"> </w:t>
      </w:r>
      <w:r w:rsidRPr="0064502C">
        <w:rPr>
          <w:rFonts w:ascii="Arial" w:hAnsi="Arial" w:cs="Arial"/>
          <w:color w:val="000000" w:themeColor="text1"/>
          <w:sz w:val="24"/>
          <w:szCs w:val="24"/>
        </w:rPr>
        <w:t xml:space="preserve">Over the period, </w:t>
      </w:r>
      <w:r w:rsidR="00BE5DD2" w:rsidRPr="0064502C">
        <w:rPr>
          <w:rFonts w:ascii="Arial" w:hAnsi="Arial" w:cs="Arial"/>
          <w:color w:val="000000" w:themeColor="text1"/>
          <w:sz w:val="24"/>
          <w:szCs w:val="24"/>
        </w:rPr>
        <w:t>different fields in psychology</w:t>
      </w:r>
      <w:r w:rsidR="00EF2342" w:rsidRPr="0064502C">
        <w:rPr>
          <w:rFonts w:ascii="Arial" w:hAnsi="Arial" w:cs="Arial"/>
          <w:color w:val="000000" w:themeColor="text1"/>
          <w:sz w:val="24"/>
          <w:szCs w:val="24"/>
        </w:rPr>
        <w:t xml:space="preserve"> emerged namely,</w:t>
      </w:r>
    </w:p>
    <w:p w14:paraId="2E1070C4"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developmental psychology</w:t>
      </w:r>
    </w:p>
    <w:p w14:paraId="2E1070C5"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social psychology</w:t>
      </w:r>
    </w:p>
    <w:p w14:paraId="2E1070C6"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personality psychology</w:t>
      </w:r>
    </w:p>
    <w:p w14:paraId="2E1070C7"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clinical psychology</w:t>
      </w:r>
    </w:p>
    <w:p w14:paraId="2E1070C8" w14:textId="77777777" w:rsidR="00EF2342" w:rsidRPr="0064502C" w:rsidRDefault="00505D19"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counseling</w:t>
      </w:r>
      <w:r w:rsidR="00EF2342" w:rsidRPr="0064502C">
        <w:rPr>
          <w:rFonts w:ascii="Arial" w:hAnsi="Arial" w:cs="Arial"/>
          <w:color w:val="000000" w:themeColor="text1"/>
          <w:sz w:val="24"/>
          <w:szCs w:val="24"/>
        </w:rPr>
        <w:t xml:space="preserve"> psychology</w:t>
      </w:r>
    </w:p>
    <w:p w14:paraId="2E1070C9"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school and education psychology</w:t>
      </w:r>
    </w:p>
    <w:p w14:paraId="2E1070CA"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industrial or organizational psychology</w:t>
      </w:r>
    </w:p>
    <w:p w14:paraId="2E1070CB" w14:textId="77777777" w:rsidR="00EF2342" w:rsidRPr="0064502C" w:rsidRDefault="00B24EE5"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environmental </w:t>
      </w:r>
      <w:r w:rsidR="00505D19" w:rsidRPr="0064502C">
        <w:rPr>
          <w:rFonts w:ascii="Arial" w:hAnsi="Arial" w:cs="Arial"/>
          <w:color w:val="000000" w:themeColor="text1"/>
          <w:sz w:val="24"/>
          <w:szCs w:val="24"/>
        </w:rPr>
        <w:t>p</w:t>
      </w:r>
      <w:r w:rsidR="00EF2342" w:rsidRPr="0064502C">
        <w:rPr>
          <w:rFonts w:ascii="Arial" w:hAnsi="Arial" w:cs="Arial"/>
          <w:color w:val="000000" w:themeColor="text1"/>
          <w:sz w:val="24"/>
          <w:szCs w:val="24"/>
        </w:rPr>
        <w:t>sychology</w:t>
      </w:r>
    </w:p>
    <w:p w14:paraId="2E1070CC" w14:textId="77777777" w:rsidR="00EF2342" w:rsidRPr="0064502C" w:rsidRDefault="00505D19"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behavioral</w:t>
      </w:r>
      <w:r w:rsidR="00EF2342" w:rsidRPr="0064502C">
        <w:rPr>
          <w:rFonts w:ascii="Arial" w:hAnsi="Arial" w:cs="Arial"/>
          <w:color w:val="000000" w:themeColor="text1"/>
          <w:sz w:val="24"/>
          <w:szCs w:val="24"/>
        </w:rPr>
        <w:t xml:space="preserve"> neuroscience</w:t>
      </w:r>
    </w:p>
    <w:p w14:paraId="2E1070CD" w14:textId="77777777" w:rsidR="00EF2342" w:rsidRPr="0064502C" w:rsidRDefault="00505D19"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experimental</w:t>
      </w:r>
      <w:r w:rsidR="00EF2342" w:rsidRPr="0064502C">
        <w:rPr>
          <w:rFonts w:ascii="Arial" w:hAnsi="Arial" w:cs="Arial"/>
          <w:color w:val="000000" w:themeColor="text1"/>
          <w:sz w:val="24"/>
          <w:szCs w:val="24"/>
        </w:rPr>
        <w:t xml:space="preserve"> psychology</w:t>
      </w:r>
    </w:p>
    <w:p w14:paraId="2E1070CE"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forensic psychology</w:t>
      </w:r>
    </w:p>
    <w:p w14:paraId="2E1070CF"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sports psychology</w:t>
      </w:r>
    </w:p>
    <w:p w14:paraId="2E1070D0"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health psychology</w:t>
      </w:r>
    </w:p>
    <w:p w14:paraId="2E1070D1"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cross-cultural psychology</w:t>
      </w:r>
    </w:p>
    <w:p w14:paraId="2E1070D2" w14:textId="77777777" w:rsidR="00EF2342" w:rsidRPr="0064502C" w:rsidRDefault="00505D19"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behavioral</w:t>
      </w:r>
      <w:r w:rsidR="00B24EE5" w:rsidRPr="0064502C">
        <w:rPr>
          <w:rFonts w:ascii="Arial" w:hAnsi="Arial" w:cs="Arial"/>
          <w:color w:val="000000" w:themeColor="text1"/>
          <w:sz w:val="24"/>
          <w:szCs w:val="24"/>
        </w:rPr>
        <w:t xml:space="preserve"> </w:t>
      </w:r>
      <w:r w:rsidR="00EF2342" w:rsidRPr="0064502C">
        <w:rPr>
          <w:rFonts w:ascii="Arial" w:hAnsi="Arial" w:cs="Arial"/>
          <w:color w:val="000000" w:themeColor="text1"/>
          <w:sz w:val="24"/>
          <w:szCs w:val="24"/>
        </w:rPr>
        <w:t>genetics</w:t>
      </w:r>
    </w:p>
    <w:p w14:paraId="2E1070D3"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cognitive psychology</w:t>
      </w:r>
    </w:p>
    <w:p w14:paraId="2E1070D4" w14:textId="77777777" w:rsidR="00EF2342" w:rsidRPr="0064502C" w:rsidRDefault="00EF2342" w:rsidP="00EF2342">
      <w:pPr>
        <w:pStyle w:val="ListParagraph"/>
        <w:numPr>
          <w:ilvl w:val="0"/>
          <w:numId w:val="3"/>
        </w:num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Evolutionary psychology </w:t>
      </w:r>
      <w:r w:rsidR="00B24EE5" w:rsidRPr="0064502C">
        <w:rPr>
          <w:rFonts w:ascii="Arial" w:hAnsi="Arial" w:cs="Arial"/>
          <w:color w:val="000000" w:themeColor="text1"/>
          <w:sz w:val="24"/>
          <w:szCs w:val="24"/>
        </w:rPr>
        <w:t>and psychology of women.</w:t>
      </w:r>
      <w:r w:rsidR="00BE5DD2" w:rsidRPr="0064502C">
        <w:rPr>
          <w:rFonts w:ascii="Arial" w:hAnsi="Arial" w:cs="Arial"/>
          <w:color w:val="000000" w:themeColor="text1"/>
          <w:sz w:val="24"/>
          <w:szCs w:val="24"/>
        </w:rPr>
        <w:t xml:space="preserve"> </w:t>
      </w:r>
    </w:p>
    <w:p w14:paraId="2E1070D5" w14:textId="2D0B061D" w:rsidR="00AF7C49" w:rsidRPr="0064502C" w:rsidRDefault="00505D19" w:rsidP="00EF2342">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Here it is to be noted that task-01 was</w:t>
      </w:r>
      <w:r w:rsidR="00BE5DD2" w:rsidRPr="0064502C">
        <w:rPr>
          <w:rFonts w:ascii="Arial" w:hAnsi="Arial" w:cs="Arial"/>
          <w:color w:val="000000" w:themeColor="text1"/>
          <w:sz w:val="24"/>
          <w:szCs w:val="24"/>
        </w:rPr>
        <w:t xml:space="preserve"> related to developmental psychology</w:t>
      </w:r>
      <w:r w:rsidRPr="0064502C">
        <w:rPr>
          <w:rFonts w:ascii="Arial" w:hAnsi="Arial" w:cs="Arial"/>
          <w:color w:val="000000" w:themeColor="text1"/>
          <w:sz w:val="24"/>
          <w:szCs w:val="24"/>
        </w:rPr>
        <w:t xml:space="preserve">. Therefore, in task-02 </w:t>
      </w:r>
      <w:r w:rsidR="00F670FC">
        <w:rPr>
          <w:rFonts w:ascii="Arial" w:hAnsi="Arial" w:cs="Arial"/>
          <w:color w:val="000000" w:themeColor="text1"/>
          <w:sz w:val="24"/>
          <w:szCs w:val="24"/>
        </w:rPr>
        <w:t>my</w:t>
      </w:r>
      <w:r w:rsidRPr="0064502C">
        <w:rPr>
          <w:rFonts w:ascii="Arial" w:hAnsi="Arial" w:cs="Arial"/>
          <w:color w:val="000000" w:themeColor="text1"/>
          <w:sz w:val="24"/>
          <w:szCs w:val="24"/>
        </w:rPr>
        <w:t xml:space="preserve"> focus is li</w:t>
      </w:r>
      <w:r w:rsidR="007A664E" w:rsidRPr="0064502C">
        <w:rPr>
          <w:rFonts w:ascii="Arial" w:hAnsi="Arial" w:cs="Arial"/>
          <w:color w:val="000000" w:themeColor="text1"/>
          <w:sz w:val="24"/>
          <w:szCs w:val="24"/>
        </w:rPr>
        <w:t xml:space="preserve">mited to development psychology </w:t>
      </w:r>
      <w:r w:rsidR="00BE5DD2" w:rsidRPr="0064502C">
        <w:rPr>
          <w:rFonts w:ascii="Arial" w:hAnsi="Arial" w:cs="Arial"/>
          <w:color w:val="000000" w:themeColor="text1"/>
          <w:sz w:val="24"/>
          <w:szCs w:val="24"/>
        </w:rPr>
        <w:t>(</w:t>
      </w:r>
      <w:r w:rsidR="00F8655E" w:rsidRPr="0064502C">
        <w:rPr>
          <w:rFonts w:ascii="Arial" w:hAnsi="Arial" w:cs="Arial"/>
          <w:color w:val="000000" w:themeColor="text1"/>
          <w:sz w:val="24"/>
          <w:szCs w:val="24"/>
          <w:shd w:val="clear" w:color="auto" w:fill="FFFFFF"/>
        </w:rPr>
        <w:t>Marcia, 2002; Kaur, 2013</w:t>
      </w:r>
      <w:r w:rsidR="008620EF" w:rsidRPr="0064502C">
        <w:rPr>
          <w:rFonts w:ascii="Arial" w:hAnsi="Arial" w:cs="Arial"/>
          <w:color w:val="000000" w:themeColor="text1"/>
          <w:sz w:val="24"/>
          <w:szCs w:val="24"/>
          <w:shd w:val="clear" w:color="auto" w:fill="FFFFFF"/>
        </w:rPr>
        <w:t>; Carlson</w:t>
      </w:r>
      <w:r w:rsidR="00CB7B25" w:rsidRPr="0064502C">
        <w:rPr>
          <w:rFonts w:ascii="Arial" w:hAnsi="Arial" w:cs="Arial"/>
          <w:color w:val="000000" w:themeColor="text1"/>
          <w:sz w:val="24"/>
          <w:szCs w:val="24"/>
          <w:shd w:val="clear" w:color="auto" w:fill="FFFFFF"/>
        </w:rPr>
        <w:t xml:space="preserve"> et.al. 1997</w:t>
      </w:r>
      <w:r w:rsidR="00BE5DD2" w:rsidRPr="0064502C">
        <w:rPr>
          <w:rFonts w:ascii="Arial" w:hAnsi="Arial" w:cs="Arial"/>
          <w:color w:val="000000" w:themeColor="text1"/>
          <w:sz w:val="24"/>
          <w:szCs w:val="24"/>
          <w:shd w:val="clear" w:color="auto" w:fill="FFFFFF"/>
        </w:rPr>
        <w:t>).</w:t>
      </w:r>
    </w:p>
    <w:p w14:paraId="2E1070D6" w14:textId="77777777" w:rsidR="00BE5DD2"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Lifespan Theories</w:t>
      </w:r>
      <w:r w:rsidR="00871588" w:rsidRPr="0064502C">
        <w:rPr>
          <w:rFonts w:ascii="Arial" w:hAnsi="Arial" w:cs="Arial"/>
          <w:b/>
          <w:color w:val="000000" w:themeColor="text1"/>
          <w:sz w:val="24"/>
          <w:szCs w:val="24"/>
        </w:rPr>
        <w:t xml:space="preserve"> and Adolescence </w:t>
      </w:r>
    </w:p>
    <w:p w14:paraId="2E1070D7" w14:textId="77777777" w:rsidR="00645BE1"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rPr>
        <w:t xml:space="preserve">There are five key characteristics of adolescence namely an </w:t>
      </w:r>
      <w:r w:rsidR="00484228" w:rsidRPr="0064502C">
        <w:rPr>
          <w:rFonts w:ascii="Arial" w:hAnsi="Arial" w:cs="Arial"/>
          <w:color w:val="000000" w:themeColor="text1"/>
          <w:sz w:val="24"/>
          <w:szCs w:val="24"/>
        </w:rPr>
        <w:t>indeterminate</w:t>
      </w:r>
      <w:r w:rsidRPr="0064502C">
        <w:rPr>
          <w:rFonts w:ascii="Arial" w:hAnsi="Arial" w:cs="Arial"/>
          <w:color w:val="000000" w:themeColor="text1"/>
          <w:sz w:val="24"/>
          <w:szCs w:val="24"/>
        </w:rPr>
        <w:t xml:space="preserve"> status, </w:t>
      </w:r>
      <w:r w:rsidR="00484228" w:rsidRPr="0064502C">
        <w:rPr>
          <w:rFonts w:ascii="Arial" w:hAnsi="Arial" w:cs="Arial"/>
          <w:color w:val="000000" w:themeColor="text1"/>
          <w:sz w:val="24"/>
          <w:szCs w:val="24"/>
        </w:rPr>
        <w:t>biological or organic</w:t>
      </w:r>
      <w:r w:rsidRPr="0064502C">
        <w:rPr>
          <w:rFonts w:ascii="Arial" w:hAnsi="Arial" w:cs="Arial"/>
          <w:color w:val="000000" w:themeColor="text1"/>
          <w:sz w:val="24"/>
          <w:szCs w:val="24"/>
        </w:rPr>
        <w:t xml:space="preserve"> growth and development, </w:t>
      </w:r>
      <w:r w:rsidR="00484228" w:rsidRPr="0064502C">
        <w:rPr>
          <w:rFonts w:ascii="Arial" w:hAnsi="Arial" w:cs="Arial"/>
          <w:color w:val="000000" w:themeColor="text1"/>
          <w:sz w:val="24"/>
          <w:szCs w:val="24"/>
        </w:rPr>
        <w:t>augmented</w:t>
      </w:r>
      <w:r w:rsidRPr="0064502C">
        <w:rPr>
          <w:rFonts w:ascii="Arial" w:hAnsi="Arial" w:cs="Arial"/>
          <w:color w:val="000000" w:themeColor="text1"/>
          <w:sz w:val="24"/>
          <w:szCs w:val="24"/>
        </w:rPr>
        <w:t xml:space="preserve"> </w:t>
      </w:r>
      <w:r w:rsidR="00F7422C" w:rsidRPr="0064502C">
        <w:rPr>
          <w:rFonts w:ascii="Arial" w:hAnsi="Arial" w:cs="Arial"/>
          <w:color w:val="000000" w:themeColor="text1"/>
          <w:sz w:val="24"/>
          <w:szCs w:val="24"/>
        </w:rPr>
        <w:t>pressure</w:t>
      </w:r>
      <w:r w:rsidRPr="0064502C">
        <w:rPr>
          <w:rFonts w:ascii="Arial" w:hAnsi="Arial" w:cs="Arial"/>
          <w:color w:val="000000" w:themeColor="text1"/>
          <w:sz w:val="24"/>
          <w:szCs w:val="24"/>
        </w:rPr>
        <w:t xml:space="preserve">, </w:t>
      </w:r>
      <w:r w:rsidR="00484228" w:rsidRPr="0064502C">
        <w:rPr>
          <w:rFonts w:ascii="Arial" w:hAnsi="Arial" w:cs="Arial"/>
          <w:color w:val="000000" w:themeColor="text1"/>
          <w:sz w:val="24"/>
          <w:szCs w:val="24"/>
        </w:rPr>
        <w:t>amplified</w:t>
      </w:r>
      <w:r w:rsidRPr="0064502C">
        <w:rPr>
          <w:rFonts w:ascii="Arial" w:hAnsi="Arial" w:cs="Arial"/>
          <w:color w:val="000000" w:themeColor="text1"/>
          <w:sz w:val="24"/>
          <w:szCs w:val="24"/>
        </w:rPr>
        <w:t xml:space="preserve"> decision making, and the </w:t>
      </w:r>
      <w:r w:rsidR="00484228" w:rsidRPr="0064502C">
        <w:rPr>
          <w:rFonts w:ascii="Arial" w:hAnsi="Arial" w:cs="Arial"/>
          <w:color w:val="000000" w:themeColor="text1"/>
          <w:sz w:val="24"/>
          <w:szCs w:val="24"/>
        </w:rPr>
        <w:t>hunt</w:t>
      </w:r>
      <w:r w:rsidRPr="0064502C">
        <w:rPr>
          <w:rFonts w:ascii="Arial" w:hAnsi="Arial" w:cs="Arial"/>
          <w:color w:val="000000" w:themeColor="text1"/>
          <w:sz w:val="24"/>
          <w:szCs w:val="24"/>
        </w:rPr>
        <w:t xml:space="preserve"> for the self. </w:t>
      </w:r>
      <w:r w:rsidR="00E95774" w:rsidRPr="0064502C">
        <w:rPr>
          <w:rFonts w:ascii="Arial" w:hAnsi="Arial" w:cs="Arial"/>
          <w:color w:val="000000" w:themeColor="text1"/>
          <w:sz w:val="24"/>
          <w:szCs w:val="24"/>
        </w:rPr>
        <w:t xml:space="preserve">Different psychological theories emerged over the period. </w:t>
      </w:r>
      <w:r w:rsidR="00C064B2" w:rsidRPr="0064502C">
        <w:rPr>
          <w:rFonts w:ascii="Arial" w:hAnsi="Arial" w:cs="Arial"/>
          <w:color w:val="000000" w:themeColor="text1"/>
          <w:sz w:val="24"/>
          <w:szCs w:val="24"/>
        </w:rPr>
        <w:t>A good nurse has to apply psychological theories to manage the behavior of the adolescents.</w:t>
      </w:r>
      <w:r w:rsidR="00A4688B" w:rsidRPr="0064502C">
        <w:rPr>
          <w:rFonts w:ascii="Arial" w:hAnsi="Arial" w:cs="Arial"/>
          <w:color w:val="000000" w:themeColor="text1"/>
          <w:sz w:val="24"/>
          <w:szCs w:val="24"/>
        </w:rPr>
        <w:t xml:space="preserve"> </w:t>
      </w:r>
      <w:r w:rsidR="006820DA" w:rsidRPr="0064502C">
        <w:rPr>
          <w:rFonts w:ascii="Arial" w:hAnsi="Arial" w:cs="Arial"/>
          <w:color w:val="000000" w:themeColor="text1"/>
          <w:sz w:val="24"/>
          <w:szCs w:val="24"/>
        </w:rPr>
        <w:t xml:space="preserve">There are several psychological theories related </w:t>
      </w:r>
      <w:r w:rsidR="008759BD" w:rsidRPr="0064502C">
        <w:rPr>
          <w:rFonts w:ascii="Arial" w:hAnsi="Arial" w:cs="Arial"/>
          <w:color w:val="000000" w:themeColor="text1"/>
          <w:sz w:val="24"/>
          <w:szCs w:val="24"/>
        </w:rPr>
        <w:t>to the stages</w:t>
      </w:r>
      <w:r w:rsidR="006820DA" w:rsidRPr="0064502C">
        <w:rPr>
          <w:rFonts w:ascii="Arial" w:hAnsi="Arial" w:cs="Arial"/>
          <w:color w:val="000000" w:themeColor="text1"/>
          <w:sz w:val="24"/>
          <w:szCs w:val="24"/>
        </w:rPr>
        <w:t xml:space="preserve"> of</w:t>
      </w:r>
      <w:r w:rsidR="00A06077" w:rsidRPr="0064502C">
        <w:rPr>
          <w:rFonts w:ascii="Arial" w:hAnsi="Arial" w:cs="Arial"/>
          <w:color w:val="000000" w:themeColor="text1"/>
          <w:sz w:val="24"/>
          <w:szCs w:val="24"/>
        </w:rPr>
        <w:t xml:space="preserve"> human development. The key 4</w:t>
      </w:r>
      <w:r w:rsidR="006820DA" w:rsidRPr="0064502C">
        <w:rPr>
          <w:rFonts w:ascii="Arial" w:hAnsi="Arial" w:cs="Arial"/>
          <w:color w:val="000000" w:themeColor="text1"/>
          <w:sz w:val="24"/>
          <w:szCs w:val="24"/>
        </w:rPr>
        <w:t xml:space="preserve"> theories of lifespan include the psychosexual theory of </w:t>
      </w:r>
      <w:r w:rsidR="006820DA" w:rsidRPr="0064502C">
        <w:rPr>
          <w:rFonts w:ascii="Arial" w:hAnsi="Arial" w:cs="Arial"/>
          <w:color w:val="000000" w:themeColor="text1"/>
          <w:sz w:val="24"/>
          <w:szCs w:val="24"/>
        </w:rPr>
        <w:lastRenderedPageBreak/>
        <w:t>development, the psychosocial theory of development, cognitive theory of development, and theory of moral development</w:t>
      </w:r>
      <w:r w:rsidR="008759BD" w:rsidRPr="0064502C">
        <w:rPr>
          <w:rFonts w:ascii="Arial" w:hAnsi="Arial" w:cs="Arial"/>
          <w:color w:val="000000" w:themeColor="text1"/>
          <w:sz w:val="24"/>
          <w:szCs w:val="24"/>
        </w:rPr>
        <w:t>.</w:t>
      </w:r>
      <w:r w:rsidR="00D45411" w:rsidRPr="0064502C">
        <w:rPr>
          <w:rFonts w:ascii="Arial" w:hAnsi="Arial" w:cs="Arial"/>
          <w:color w:val="000000" w:themeColor="text1"/>
          <w:sz w:val="24"/>
          <w:szCs w:val="24"/>
        </w:rPr>
        <w:t xml:space="preserve"> </w:t>
      </w:r>
      <w:r w:rsidR="000C13C7" w:rsidRPr="0064502C">
        <w:rPr>
          <w:rFonts w:ascii="Arial" w:hAnsi="Arial" w:cs="Arial"/>
          <w:color w:val="000000" w:themeColor="text1"/>
          <w:sz w:val="24"/>
          <w:szCs w:val="24"/>
        </w:rPr>
        <w:t>These theories play a significant role to manage the characteristics of</w:t>
      </w:r>
      <w:r w:rsidRPr="0064502C">
        <w:rPr>
          <w:rFonts w:ascii="Arial" w:hAnsi="Arial" w:cs="Arial"/>
          <w:color w:val="000000" w:themeColor="text1"/>
          <w:sz w:val="24"/>
          <w:szCs w:val="24"/>
        </w:rPr>
        <w:t xml:space="preserve"> the adolescence stage (</w:t>
      </w:r>
      <w:r w:rsidRPr="0064502C">
        <w:rPr>
          <w:rFonts w:ascii="Arial" w:hAnsi="Arial" w:cs="Arial"/>
          <w:color w:val="000000" w:themeColor="text1"/>
          <w:sz w:val="24"/>
          <w:szCs w:val="24"/>
          <w:shd w:val="clear" w:color="auto" w:fill="FFFFFF"/>
        </w:rPr>
        <w:t>Newman &amp; Newman, 2015; Lerner et.al. 2011, Salkind, 2004).</w:t>
      </w:r>
    </w:p>
    <w:p w14:paraId="2E1070D8" w14:textId="77777777" w:rsidR="00645BE1"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rPr>
        <w:t xml:space="preserve">To be a successful </w:t>
      </w:r>
      <w:r w:rsidR="00525BD8" w:rsidRPr="0064502C">
        <w:rPr>
          <w:rFonts w:ascii="Arial" w:hAnsi="Arial" w:cs="Arial"/>
          <w:color w:val="000000" w:themeColor="text1"/>
          <w:sz w:val="24"/>
          <w:szCs w:val="24"/>
        </w:rPr>
        <w:t xml:space="preserve">nurse and to manage adolescents, the role of psychosexual theory of development is very important. In task-1 we have discussed that </w:t>
      </w:r>
      <w:r w:rsidR="00525BD8" w:rsidRPr="0064502C">
        <w:rPr>
          <w:rFonts w:ascii="Arial" w:hAnsi="Arial" w:cs="Arial"/>
          <w:color w:val="000000" w:themeColor="text1"/>
          <w:sz w:val="24"/>
          <w:szCs w:val="24"/>
          <w:shd w:val="clear" w:color="auto" w:fill="FFFFFF"/>
        </w:rPr>
        <w:t xml:space="preserve">sexual feelings seem to be prominent in adolescents. </w:t>
      </w:r>
      <w:r w:rsidR="004B001D" w:rsidRPr="0064502C">
        <w:rPr>
          <w:rFonts w:ascii="Arial" w:hAnsi="Arial" w:cs="Arial"/>
          <w:color w:val="000000" w:themeColor="text1"/>
          <w:sz w:val="24"/>
          <w:szCs w:val="24"/>
          <w:shd w:val="clear" w:color="auto" w:fill="FFFFFF"/>
        </w:rPr>
        <w:t>This theory mainly discussed sexual emotions. This theory introduced different stages namely oral, anal, phallic, latency, and genital. In the case of adolescents, the genital stage is discussed and deal the emotions and sexual orientation.</w:t>
      </w:r>
      <w:r w:rsidR="00B12EAD" w:rsidRPr="0064502C">
        <w:rPr>
          <w:rFonts w:ascii="Arial" w:hAnsi="Arial" w:cs="Arial"/>
          <w:color w:val="000000" w:themeColor="text1"/>
          <w:sz w:val="24"/>
          <w:szCs w:val="24"/>
          <w:shd w:val="clear" w:color="auto" w:fill="FFFFFF"/>
        </w:rPr>
        <w:t xml:space="preserve"> Therefore, as a nurse, it is my prime duty to understand and </w:t>
      </w:r>
      <w:r w:rsidR="00F61A65" w:rsidRPr="0064502C">
        <w:rPr>
          <w:rFonts w:ascii="Arial" w:hAnsi="Arial" w:cs="Arial"/>
          <w:color w:val="000000" w:themeColor="text1"/>
          <w:sz w:val="24"/>
          <w:szCs w:val="24"/>
          <w:shd w:val="clear" w:color="auto" w:fill="FFFFFF"/>
        </w:rPr>
        <w:t>analyze</w:t>
      </w:r>
      <w:r w:rsidR="00B12EAD" w:rsidRPr="0064502C">
        <w:rPr>
          <w:rFonts w:ascii="Arial" w:hAnsi="Arial" w:cs="Arial"/>
          <w:color w:val="000000" w:themeColor="text1"/>
          <w:sz w:val="24"/>
          <w:szCs w:val="24"/>
          <w:shd w:val="clear" w:color="auto" w:fill="FFFFFF"/>
        </w:rPr>
        <w:t xml:space="preserve"> the genital stage to manage adolescents.</w:t>
      </w:r>
      <w:r w:rsidR="003B48F6" w:rsidRPr="0064502C">
        <w:rPr>
          <w:rFonts w:ascii="Arial" w:hAnsi="Arial" w:cs="Arial"/>
          <w:color w:val="000000" w:themeColor="text1"/>
          <w:sz w:val="24"/>
          <w:szCs w:val="24"/>
          <w:shd w:val="clear" w:color="auto" w:fill="FFFFFF"/>
        </w:rPr>
        <w:t xml:space="preserve"> During adolescence, an individual </w:t>
      </w:r>
      <w:r w:rsidR="002022D4" w:rsidRPr="0064502C">
        <w:rPr>
          <w:rFonts w:ascii="Arial" w:hAnsi="Arial" w:cs="Arial"/>
          <w:color w:val="000000" w:themeColor="text1"/>
          <w:sz w:val="24"/>
          <w:szCs w:val="24"/>
          <w:shd w:val="clear" w:color="auto" w:fill="FFFFFF"/>
        </w:rPr>
        <w:t>learns</w:t>
      </w:r>
      <w:r w:rsidR="003B48F6" w:rsidRPr="0064502C">
        <w:rPr>
          <w:rFonts w:ascii="Arial" w:hAnsi="Arial" w:cs="Arial"/>
          <w:color w:val="000000" w:themeColor="text1"/>
          <w:sz w:val="24"/>
          <w:szCs w:val="24"/>
          <w:shd w:val="clear" w:color="auto" w:fill="FFFFFF"/>
        </w:rPr>
        <w:t xml:space="preserve"> to control and direct sexual urges too. </w:t>
      </w:r>
      <w:r w:rsidR="006B5250" w:rsidRPr="0064502C">
        <w:rPr>
          <w:rFonts w:ascii="Arial" w:hAnsi="Arial" w:cs="Arial"/>
          <w:color w:val="000000" w:themeColor="text1"/>
          <w:sz w:val="24"/>
          <w:szCs w:val="24"/>
          <w:shd w:val="clear" w:color="auto" w:fill="FFFFFF"/>
        </w:rPr>
        <w:t xml:space="preserve">The nursing profession plays a significant role to mold </w:t>
      </w:r>
      <w:r w:rsidR="002022D4" w:rsidRPr="0064502C">
        <w:rPr>
          <w:rFonts w:ascii="Arial" w:hAnsi="Arial" w:cs="Arial"/>
          <w:color w:val="000000" w:themeColor="text1"/>
          <w:sz w:val="24"/>
          <w:szCs w:val="24"/>
          <w:shd w:val="clear" w:color="auto" w:fill="FFFFFF"/>
        </w:rPr>
        <w:t>patient’s</w:t>
      </w:r>
      <w:r w:rsidR="006B5250" w:rsidRPr="0064502C">
        <w:rPr>
          <w:rFonts w:ascii="Arial" w:hAnsi="Arial" w:cs="Arial"/>
          <w:color w:val="000000" w:themeColor="text1"/>
          <w:sz w:val="24"/>
          <w:szCs w:val="24"/>
          <w:shd w:val="clear" w:color="auto" w:fill="FFFFFF"/>
        </w:rPr>
        <w:t xml:space="preserve"> </w:t>
      </w:r>
      <w:r w:rsidR="002022D4" w:rsidRPr="0064502C">
        <w:rPr>
          <w:rFonts w:ascii="Arial" w:hAnsi="Arial" w:cs="Arial"/>
          <w:color w:val="000000" w:themeColor="text1"/>
          <w:sz w:val="24"/>
          <w:szCs w:val="24"/>
          <w:shd w:val="clear" w:color="auto" w:fill="FFFFFF"/>
        </w:rPr>
        <w:t>behavior</w:t>
      </w:r>
      <w:r w:rsidR="006B5250" w:rsidRPr="0064502C">
        <w:rPr>
          <w:rFonts w:ascii="Arial" w:hAnsi="Arial" w:cs="Arial"/>
          <w:color w:val="000000" w:themeColor="text1"/>
          <w:sz w:val="24"/>
          <w:szCs w:val="24"/>
          <w:shd w:val="clear" w:color="auto" w:fill="FFFFFF"/>
        </w:rPr>
        <w:t>. Young people show more tendency towards sexual feelings. Resultantly, the nurse must keep in mind the mentality level of adolescents and must ma</w:t>
      </w:r>
      <w:r w:rsidRPr="0064502C">
        <w:rPr>
          <w:rFonts w:ascii="Arial" w:hAnsi="Arial" w:cs="Arial"/>
          <w:color w:val="000000" w:themeColor="text1"/>
          <w:sz w:val="24"/>
          <w:szCs w:val="24"/>
          <w:shd w:val="clear" w:color="auto" w:fill="FFFFFF"/>
        </w:rPr>
        <w:t>nage their behavior accordingly (Newman &amp; Newman, 2015).</w:t>
      </w:r>
    </w:p>
    <w:p w14:paraId="2E1070D9" w14:textId="77777777" w:rsidR="00645BE1"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 xml:space="preserve">Th next key theory of lifespan involves the </w:t>
      </w:r>
      <w:r w:rsidRPr="0064502C">
        <w:rPr>
          <w:rFonts w:ascii="Arial" w:hAnsi="Arial" w:cs="Arial"/>
          <w:color w:val="000000" w:themeColor="text1"/>
          <w:sz w:val="24"/>
          <w:szCs w:val="24"/>
        </w:rPr>
        <w:t>psychosocial theory of development. This theory is also comprised of different stages namely infancy, early childhood, preschool, school age, adolescence, young adulthood, middle adulthood, and maturity.</w:t>
      </w:r>
      <w:r w:rsidR="00062472" w:rsidRPr="0064502C">
        <w:rPr>
          <w:rFonts w:ascii="Arial" w:hAnsi="Arial" w:cs="Arial"/>
          <w:color w:val="000000" w:themeColor="text1"/>
          <w:sz w:val="24"/>
          <w:szCs w:val="24"/>
        </w:rPr>
        <w:t xml:space="preserve"> This theory discussed and </w:t>
      </w:r>
      <w:r w:rsidR="001010FB" w:rsidRPr="0064502C">
        <w:rPr>
          <w:rFonts w:ascii="Arial" w:hAnsi="Arial" w:cs="Arial"/>
          <w:color w:val="000000" w:themeColor="text1"/>
          <w:sz w:val="24"/>
          <w:szCs w:val="24"/>
        </w:rPr>
        <w:t>analyze</w:t>
      </w:r>
      <w:r w:rsidR="00062472" w:rsidRPr="0064502C">
        <w:rPr>
          <w:rFonts w:ascii="Arial" w:hAnsi="Arial" w:cs="Arial"/>
          <w:color w:val="000000" w:themeColor="text1"/>
          <w:sz w:val="24"/>
          <w:szCs w:val="24"/>
        </w:rPr>
        <w:t xml:space="preserve"> adolescence in the context of identity vs. </w:t>
      </w:r>
      <w:r w:rsidR="001010FB" w:rsidRPr="0064502C">
        <w:rPr>
          <w:rFonts w:ascii="Arial" w:hAnsi="Arial" w:cs="Arial"/>
          <w:color w:val="000000" w:themeColor="text1"/>
          <w:sz w:val="24"/>
          <w:szCs w:val="24"/>
        </w:rPr>
        <w:t>confusion</w:t>
      </w:r>
      <w:r w:rsidR="00062472" w:rsidRPr="0064502C">
        <w:rPr>
          <w:rFonts w:ascii="Arial" w:hAnsi="Arial" w:cs="Arial"/>
          <w:color w:val="000000" w:themeColor="text1"/>
          <w:sz w:val="24"/>
          <w:szCs w:val="24"/>
        </w:rPr>
        <w:t>.</w:t>
      </w:r>
      <w:r w:rsidR="00A03257" w:rsidRPr="0064502C">
        <w:rPr>
          <w:rFonts w:ascii="Arial" w:hAnsi="Arial" w:cs="Arial"/>
          <w:color w:val="000000" w:themeColor="text1"/>
          <w:sz w:val="24"/>
          <w:szCs w:val="24"/>
        </w:rPr>
        <w:t xml:space="preserve"> It is also to be noted that identity vs. </w:t>
      </w:r>
      <w:r w:rsidR="001010FB" w:rsidRPr="0064502C">
        <w:rPr>
          <w:rFonts w:ascii="Arial" w:hAnsi="Arial" w:cs="Arial"/>
          <w:color w:val="000000" w:themeColor="text1"/>
          <w:sz w:val="24"/>
          <w:szCs w:val="24"/>
        </w:rPr>
        <w:t>confusion</w:t>
      </w:r>
      <w:r w:rsidR="00A03257" w:rsidRPr="0064502C">
        <w:rPr>
          <w:rFonts w:ascii="Arial" w:hAnsi="Arial" w:cs="Arial"/>
          <w:color w:val="000000" w:themeColor="text1"/>
          <w:sz w:val="24"/>
          <w:szCs w:val="24"/>
        </w:rPr>
        <w:t xml:space="preserve"> is the fifth stage of the theory introduced by </w:t>
      </w:r>
      <w:r w:rsidR="00A03257" w:rsidRPr="0064502C">
        <w:rPr>
          <w:rFonts w:ascii="Arial" w:hAnsi="Arial" w:cs="Arial"/>
          <w:color w:val="000000" w:themeColor="text1"/>
          <w:sz w:val="24"/>
          <w:szCs w:val="24"/>
          <w:shd w:val="clear" w:color="auto" w:fill="FFFFFF"/>
        </w:rPr>
        <w:t xml:space="preserve">Erik Erikson's theory of psychosocial development. This stage occurs between 12 and 18 years of </w:t>
      </w:r>
      <w:r w:rsidR="001010FB" w:rsidRPr="0064502C">
        <w:rPr>
          <w:rFonts w:ascii="Arial" w:hAnsi="Arial" w:cs="Arial"/>
          <w:color w:val="000000" w:themeColor="text1"/>
          <w:sz w:val="24"/>
          <w:szCs w:val="24"/>
          <w:shd w:val="clear" w:color="auto" w:fill="FFFFFF"/>
        </w:rPr>
        <w:t>age. In</w:t>
      </w:r>
      <w:r w:rsidR="002B7B46" w:rsidRPr="0064502C">
        <w:rPr>
          <w:rFonts w:ascii="Arial" w:hAnsi="Arial" w:cs="Arial"/>
          <w:color w:val="000000" w:themeColor="text1"/>
          <w:sz w:val="24"/>
          <w:szCs w:val="24"/>
          <w:shd w:val="clear" w:color="auto" w:fill="FFFFFF"/>
        </w:rPr>
        <w:t xml:space="preserve"> this stage, </w:t>
      </w:r>
      <w:r w:rsidR="001010FB" w:rsidRPr="0064502C">
        <w:rPr>
          <w:rFonts w:ascii="Arial" w:hAnsi="Arial" w:cs="Arial"/>
          <w:color w:val="000000" w:themeColor="text1"/>
          <w:sz w:val="24"/>
          <w:szCs w:val="24"/>
          <w:shd w:val="clear" w:color="auto" w:fill="FFFFFF"/>
        </w:rPr>
        <w:t>adolescents</w:t>
      </w:r>
      <w:r w:rsidR="002B7B46" w:rsidRPr="0064502C">
        <w:rPr>
          <w:rFonts w:ascii="Arial" w:hAnsi="Arial" w:cs="Arial"/>
          <w:color w:val="000000" w:themeColor="text1"/>
          <w:sz w:val="24"/>
          <w:szCs w:val="24"/>
          <w:shd w:val="clear" w:color="auto" w:fill="FFFFFF"/>
        </w:rPr>
        <w:t xml:space="preserve"> </w:t>
      </w:r>
      <w:r w:rsidR="002B7B46" w:rsidRPr="0064502C">
        <w:rPr>
          <w:rFonts w:ascii="Arial" w:hAnsi="Arial" w:cs="Arial"/>
          <w:color w:val="000000" w:themeColor="text1"/>
          <w:sz w:val="24"/>
          <w:szCs w:val="24"/>
        </w:rPr>
        <w:t>struggle for independence and developing a sense of self.</w:t>
      </w:r>
      <w:r w:rsidR="002F04F4" w:rsidRPr="0064502C">
        <w:rPr>
          <w:rFonts w:ascii="Arial" w:hAnsi="Arial" w:cs="Arial"/>
          <w:color w:val="000000" w:themeColor="text1"/>
          <w:sz w:val="24"/>
          <w:szCs w:val="24"/>
        </w:rPr>
        <w:t xml:space="preserve"> In this stage, teenage people are making efforts for their identity. Both parents and other family members exert pressure on teenage people and influence them. External </w:t>
      </w:r>
      <w:r w:rsidR="002022D4" w:rsidRPr="0064502C">
        <w:rPr>
          <w:rFonts w:ascii="Arial" w:hAnsi="Arial" w:cs="Arial"/>
          <w:color w:val="000000" w:themeColor="text1"/>
          <w:sz w:val="24"/>
          <w:szCs w:val="24"/>
        </w:rPr>
        <w:t>parties’</w:t>
      </w:r>
      <w:r w:rsidR="002F04F4" w:rsidRPr="0064502C">
        <w:rPr>
          <w:rFonts w:ascii="Arial" w:hAnsi="Arial" w:cs="Arial"/>
          <w:color w:val="000000" w:themeColor="text1"/>
          <w:sz w:val="24"/>
          <w:szCs w:val="24"/>
        </w:rPr>
        <w:t xml:space="preserve"> namely </w:t>
      </w:r>
      <w:r w:rsidR="002F04F4" w:rsidRPr="0064502C">
        <w:rPr>
          <w:rFonts w:ascii="Arial" w:hAnsi="Arial" w:cs="Arial"/>
          <w:color w:val="000000" w:themeColor="text1"/>
          <w:sz w:val="24"/>
          <w:szCs w:val="24"/>
          <w:shd w:val="clear" w:color="auto" w:fill="FFFFFF"/>
        </w:rPr>
        <w:t xml:space="preserve">Social groups, friends, schoolmates, and popular culture also exerting pressure on young people. Normally, young people strive hard and develop a strong sense of self and a feeling of independence and control. If teenage people become successful to develop a strong sense of self and feeling of independence then we can say that they manage both internal and </w:t>
      </w:r>
      <w:r w:rsidRPr="0064502C">
        <w:rPr>
          <w:rFonts w:ascii="Arial" w:hAnsi="Arial" w:cs="Arial"/>
          <w:color w:val="000000" w:themeColor="text1"/>
          <w:sz w:val="24"/>
          <w:szCs w:val="24"/>
          <w:shd w:val="clear" w:color="auto" w:fill="FFFFFF"/>
        </w:rPr>
        <w:t>external pressures successfully (Lerner et.al. 2011, Salkind, 2004).</w:t>
      </w:r>
    </w:p>
    <w:p w14:paraId="2E1070DA" w14:textId="77777777" w:rsidR="00C505EE"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rPr>
        <w:lastRenderedPageBreak/>
        <w:t xml:space="preserve">The cognitive theory of development is also known as </w:t>
      </w:r>
      <w:r w:rsidR="00981846" w:rsidRPr="0064502C">
        <w:rPr>
          <w:rFonts w:ascii="Arial" w:hAnsi="Arial" w:cs="Arial"/>
          <w:color w:val="000000" w:themeColor="text1"/>
          <w:sz w:val="24"/>
          <w:szCs w:val="24"/>
        </w:rPr>
        <w:t>Piaget’s</w:t>
      </w:r>
      <w:r w:rsidRPr="0064502C">
        <w:rPr>
          <w:rFonts w:ascii="Arial" w:hAnsi="Arial" w:cs="Arial"/>
          <w:color w:val="000000" w:themeColor="text1"/>
          <w:sz w:val="24"/>
          <w:szCs w:val="24"/>
        </w:rPr>
        <w:t xml:space="preserve"> theory of cognitive development. It is one of the </w:t>
      </w:r>
      <w:r w:rsidR="00F24495" w:rsidRPr="0064502C">
        <w:rPr>
          <w:rFonts w:ascii="Arial" w:hAnsi="Arial" w:cs="Arial"/>
          <w:color w:val="000000" w:themeColor="text1"/>
          <w:sz w:val="24"/>
          <w:szCs w:val="24"/>
        </w:rPr>
        <w:t>complete</w:t>
      </w:r>
      <w:r w:rsidRPr="0064502C">
        <w:rPr>
          <w:rFonts w:ascii="Arial" w:hAnsi="Arial" w:cs="Arial"/>
          <w:color w:val="000000" w:themeColor="text1"/>
          <w:sz w:val="24"/>
          <w:szCs w:val="24"/>
        </w:rPr>
        <w:t xml:space="preserve"> the</w:t>
      </w:r>
      <w:r w:rsidR="00F24495" w:rsidRPr="0064502C">
        <w:rPr>
          <w:rFonts w:ascii="Arial" w:hAnsi="Arial" w:cs="Arial"/>
          <w:color w:val="000000" w:themeColor="text1"/>
          <w:sz w:val="24"/>
          <w:szCs w:val="24"/>
        </w:rPr>
        <w:t xml:space="preserve">ories related to the </w:t>
      </w:r>
      <w:r w:rsidRPr="0064502C">
        <w:rPr>
          <w:rFonts w:ascii="Arial" w:hAnsi="Arial" w:cs="Arial"/>
          <w:color w:val="000000" w:themeColor="text1"/>
          <w:sz w:val="24"/>
          <w:szCs w:val="24"/>
        </w:rPr>
        <w:t xml:space="preserve">development of human </w:t>
      </w:r>
      <w:r w:rsidR="00981846" w:rsidRPr="0064502C">
        <w:rPr>
          <w:rFonts w:ascii="Arial" w:hAnsi="Arial" w:cs="Arial"/>
          <w:color w:val="000000" w:themeColor="text1"/>
          <w:sz w:val="24"/>
          <w:szCs w:val="24"/>
        </w:rPr>
        <w:t>intelligence</w:t>
      </w:r>
      <w:r w:rsidRPr="0064502C">
        <w:rPr>
          <w:rFonts w:ascii="Arial" w:hAnsi="Arial" w:cs="Arial"/>
          <w:color w:val="000000" w:themeColor="text1"/>
          <w:sz w:val="24"/>
          <w:szCs w:val="24"/>
        </w:rPr>
        <w:t xml:space="preserve">. This theory was developed by </w:t>
      </w:r>
      <w:r w:rsidR="00E1666B" w:rsidRPr="0064502C">
        <w:rPr>
          <w:rFonts w:ascii="Arial" w:hAnsi="Arial" w:cs="Arial"/>
          <w:color w:val="000000" w:themeColor="text1"/>
          <w:sz w:val="24"/>
          <w:szCs w:val="24"/>
          <w:shd w:val="clear" w:color="auto" w:fill="FFFFFF"/>
        </w:rPr>
        <w:t xml:space="preserve">Jean Piaget. He was a </w:t>
      </w:r>
      <w:r w:rsidRPr="0064502C">
        <w:rPr>
          <w:rFonts w:ascii="Arial" w:hAnsi="Arial" w:cs="Arial"/>
          <w:color w:val="000000" w:themeColor="text1"/>
          <w:sz w:val="24"/>
          <w:szCs w:val="24"/>
          <w:shd w:val="clear" w:color="auto" w:fill="FFFFFF"/>
        </w:rPr>
        <w:t xml:space="preserve">Swiss developmental psychologist. There are four stages or phases of this theory namely concrete operational, preoperational, sensorimotor, and formal operations. As far as adolescence is concerned, the formal operations stage deal with it. During the adolescence, stage adolescents understand the world through hypothetical thinking. They also understand the world through </w:t>
      </w:r>
      <w:r w:rsidR="00981846" w:rsidRPr="0064502C">
        <w:rPr>
          <w:rFonts w:ascii="Arial" w:hAnsi="Arial" w:cs="Arial"/>
          <w:color w:val="000000" w:themeColor="text1"/>
          <w:sz w:val="24"/>
          <w:szCs w:val="24"/>
          <w:shd w:val="clear" w:color="auto" w:fill="FFFFFF"/>
        </w:rPr>
        <w:t>scientific</w:t>
      </w:r>
      <w:r w:rsidRPr="0064502C">
        <w:rPr>
          <w:rFonts w:ascii="Arial" w:hAnsi="Arial" w:cs="Arial"/>
          <w:color w:val="000000" w:themeColor="text1"/>
          <w:sz w:val="24"/>
          <w:szCs w:val="24"/>
          <w:shd w:val="clear" w:color="auto" w:fill="FFFFFF"/>
        </w:rPr>
        <w:t xml:space="preserve"> reasoning. </w:t>
      </w:r>
      <w:r w:rsidR="005274DE" w:rsidRPr="0064502C">
        <w:rPr>
          <w:rFonts w:ascii="Arial" w:hAnsi="Arial" w:cs="Arial"/>
          <w:color w:val="000000" w:themeColor="text1"/>
          <w:sz w:val="24"/>
          <w:szCs w:val="24"/>
          <w:shd w:val="clear" w:color="auto" w:fill="FFFFFF"/>
        </w:rPr>
        <w:t xml:space="preserve">Therefore, a nurse should understand that adolescents like to think independently and ask questions about different issues. A nurse must listen to adolescents carefully. </w:t>
      </w:r>
      <w:r w:rsidR="00BB4A4F" w:rsidRPr="0064502C">
        <w:rPr>
          <w:rFonts w:ascii="Arial" w:hAnsi="Arial" w:cs="Arial"/>
          <w:color w:val="000000" w:themeColor="text1"/>
          <w:sz w:val="24"/>
          <w:szCs w:val="24"/>
          <w:shd w:val="clear" w:color="auto" w:fill="FFFFFF"/>
        </w:rPr>
        <w:t xml:space="preserve">Adolescents' thinking is considered to be hypothetical and likes to ask questions. </w:t>
      </w:r>
      <w:r w:rsidR="0084640F" w:rsidRPr="0064502C">
        <w:rPr>
          <w:rFonts w:ascii="Arial" w:hAnsi="Arial" w:cs="Arial"/>
          <w:color w:val="000000" w:themeColor="text1"/>
          <w:sz w:val="24"/>
          <w:szCs w:val="24"/>
          <w:shd w:val="clear" w:color="auto" w:fill="FFFFFF"/>
        </w:rPr>
        <w:t xml:space="preserve">A nurse must not lose patience and manage </w:t>
      </w:r>
      <w:r w:rsidR="00981846" w:rsidRPr="0064502C">
        <w:rPr>
          <w:rFonts w:ascii="Arial" w:hAnsi="Arial" w:cs="Arial"/>
          <w:color w:val="000000" w:themeColor="text1"/>
          <w:sz w:val="24"/>
          <w:szCs w:val="24"/>
          <w:shd w:val="clear" w:color="auto" w:fill="FFFFFF"/>
        </w:rPr>
        <w:t>adolescent’s</w:t>
      </w:r>
      <w:r w:rsidR="0084640F" w:rsidRPr="0064502C">
        <w:rPr>
          <w:rFonts w:ascii="Arial" w:hAnsi="Arial" w:cs="Arial"/>
          <w:color w:val="000000" w:themeColor="text1"/>
          <w:sz w:val="24"/>
          <w:szCs w:val="24"/>
          <w:shd w:val="clear" w:color="auto" w:fill="FFFFFF"/>
        </w:rPr>
        <w:t xml:space="preserve"> </w:t>
      </w:r>
      <w:r w:rsidR="00981846" w:rsidRPr="0064502C">
        <w:rPr>
          <w:rFonts w:ascii="Arial" w:hAnsi="Arial" w:cs="Arial"/>
          <w:color w:val="000000" w:themeColor="text1"/>
          <w:sz w:val="24"/>
          <w:szCs w:val="24"/>
          <w:shd w:val="clear" w:color="auto" w:fill="FFFFFF"/>
        </w:rPr>
        <w:t>behavior</w:t>
      </w:r>
      <w:r w:rsidR="00C53800" w:rsidRPr="0064502C">
        <w:rPr>
          <w:rFonts w:ascii="Arial" w:hAnsi="Arial" w:cs="Arial"/>
          <w:color w:val="000000" w:themeColor="text1"/>
          <w:sz w:val="24"/>
          <w:szCs w:val="24"/>
          <w:shd w:val="clear" w:color="auto" w:fill="FFFFFF"/>
        </w:rPr>
        <w:t xml:space="preserve"> very carefully (Newman &amp; Newman, 2015).</w:t>
      </w:r>
    </w:p>
    <w:p w14:paraId="2E1070DB" w14:textId="77777777" w:rsidR="00953FB7"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color w:val="000000" w:themeColor="text1"/>
          <w:sz w:val="24"/>
          <w:szCs w:val="24"/>
        </w:rPr>
        <w:t>The theory</w:t>
      </w:r>
      <w:r w:rsidR="00871588" w:rsidRPr="0064502C">
        <w:rPr>
          <w:rFonts w:ascii="Arial" w:hAnsi="Arial" w:cs="Arial"/>
          <w:color w:val="000000" w:themeColor="text1"/>
          <w:sz w:val="24"/>
          <w:szCs w:val="24"/>
        </w:rPr>
        <w:t xml:space="preserve"> of moral development</w:t>
      </w:r>
      <w:r w:rsidRPr="0064502C">
        <w:rPr>
          <w:rFonts w:ascii="Arial" w:hAnsi="Arial" w:cs="Arial"/>
          <w:color w:val="000000" w:themeColor="text1"/>
          <w:sz w:val="24"/>
          <w:szCs w:val="24"/>
        </w:rPr>
        <w:t xml:space="preserve"> is also known as Kohlberg’s theory of moral development. This theory can be divided into five key stages namely judging actions</w:t>
      </w:r>
      <w:r w:rsidR="003C744B" w:rsidRPr="0064502C">
        <w:rPr>
          <w:rFonts w:ascii="Arial" w:hAnsi="Arial" w:cs="Arial"/>
          <w:color w:val="000000" w:themeColor="text1"/>
          <w:sz w:val="24"/>
          <w:szCs w:val="24"/>
        </w:rPr>
        <w:t xml:space="preserve"> according to individual needs</w:t>
      </w:r>
      <w:r w:rsidRPr="0064502C">
        <w:rPr>
          <w:rFonts w:ascii="Arial" w:hAnsi="Arial" w:cs="Arial"/>
          <w:color w:val="000000" w:themeColor="text1"/>
          <w:sz w:val="24"/>
          <w:szCs w:val="24"/>
        </w:rPr>
        <w:t xml:space="preserve">, respecting authority, </w:t>
      </w:r>
      <w:r w:rsidR="003C744B" w:rsidRPr="0064502C">
        <w:rPr>
          <w:rFonts w:ascii="Arial" w:hAnsi="Arial" w:cs="Arial"/>
          <w:color w:val="000000" w:themeColor="text1"/>
          <w:sz w:val="24"/>
          <w:szCs w:val="24"/>
        </w:rPr>
        <w:t xml:space="preserve">rules are fixed, conforming and being “nice”, and absolute </w:t>
      </w:r>
      <w:r w:rsidRPr="0064502C">
        <w:rPr>
          <w:rFonts w:ascii="Arial" w:hAnsi="Arial" w:cs="Arial"/>
          <w:color w:val="000000" w:themeColor="text1"/>
          <w:sz w:val="24"/>
          <w:szCs w:val="24"/>
        </w:rPr>
        <w:t xml:space="preserve">and </w:t>
      </w:r>
      <w:r w:rsidR="004C0C7E" w:rsidRPr="0064502C">
        <w:rPr>
          <w:rFonts w:ascii="Arial" w:hAnsi="Arial" w:cs="Arial"/>
          <w:color w:val="000000" w:themeColor="text1"/>
          <w:sz w:val="24"/>
          <w:szCs w:val="24"/>
        </w:rPr>
        <w:t>considering</w:t>
      </w:r>
      <w:r w:rsidRPr="0064502C">
        <w:rPr>
          <w:rFonts w:ascii="Arial" w:hAnsi="Arial" w:cs="Arial"/>
          <w:color w:val="000000" w:themeColor="text1"/>
          <w:sz w:val="24"/>
          <w:szCs w:val="24"/>
        </w:rPr>
        <w:t xml:space="preserve"> individual rights.</w:t>
      </w:r>
      <w:r w:rsidR="004C0C7E" w:rsidRPr="0064502C">
        <w:rPr>
          <w:rFonts w:ascii="Arial" w:hAnsi="Arial" w:cs="Arial"/>
          <w:color w:val="000000" w:themeColor="text1"/>
          <w:sz w:val="24"/>
          <w:szCs w:val="24"/>
        </w:rPr>
        <w:t xml:space="preserve"> It has already been mentioned that there are five key</w:t>
      </w:r>
      <w:r w:rsidR="00F84930" w:rsidRPr="0064502C">
        <w:rPr>
          <w:rFonts w:ascii="Arial" w:hAnsi="Arial" w:cs="Arial"/>
          <w:color w:val="000000" w:themeColor="text1"/>
          <w:sz w:val="24"/>
          <w:szCs w:val="24"/>
        </w:rPr>
        <w:t xml:space="preserve"> characteristics of adolescence. These </w:t>
      </w:r>
      <w:r w:rsidR="004C0C7E" w:rsidRPr="0064502C">
        <w:rPr>
          <w:rFonts w:ascii="Arial" w:hAnsi="Arial" w:cs="Arial"/>
          <w:color w:val="000000" w:themeColor="text1"/>
          <w:sz w:val="24"/>
          <w:szCs w:val="24"/>
        </w:rPr>
        <w:t>characteristics show</w:t>
      </w:r>
      <w:r w:rsidR="00F84930" w:rsidRPr="0064502C">
        <w:rPr>
          <w:rFonts w:ascii="Arial" w:hAnsi="Arial" w:cs="Arial"/>
          <w:color w:val="000000" w:themeColor="text1"/>
          <w:sz w:val="24"/>
          <w:szCs w:val="24"/>
        </w:rPr>
        <w:t>s</w:t>
      </w:r>
      <w:r w:rsidR="004C0C7E" w:rsidRPr="0064502C">
        <w:rPr>
          <w:rFonts w:ascii="Arial" w:hAnsi="Arial" w:cs="Arial"/>
          <w:color w:val="000000" w:themeColor="text1"/>
          <w:sz w:val="24"/>
          <w:szCs w:val="24"/>
        </w:rPr>
        <w:t xml:space="preserve"> that the adolescence stage is not considered to be a wise and responsible stage. </w:t>
      </w:r>
      <w:r w:rsidR="000A69D0" w:rsidRPr="0064502C">
        <w:rPr>
          <w:rFonts w:ascii="Arial" w:hAnsi="Arial" w:cs="Arial"/>
          <w:color w:val="000000" w:themeColor="text1"/>
          <w:sz w:val="24"/>
          <w:szCs w:val="24"/>
        </w:rPr>
        <w:t xml:space="preserve">Teenagers behave carelessly and make abrupt decisions. </w:t>
      </w:r>
      <w:r w:rsidR="00997A61" w:rsidRPr="0064502C">
        <w:rPr>
          <w:rFonts w:ascii="Arial" w:hAnsi="Arial" w:cs="Arial"/>
          <w:color w:val="000000" w:themeColor="text1"/>
          <w:sz w:val="24"/>
          <w:szCs w:val="24"/>
        </w:rPr>
        <w:t xml:space="preserve">While Kohlberg’s theory of moral development states that one must behave morally and must respect authority and consider individual rights. </w:t>
      </w:r>
      <w:r w:rsidR="006B6188" w:rsidRPr="0064502C">
        <w:rPr>
          <w:rFonts w:ascii="Arial" w:hAnsi="Arial" w:cs="Arial"/>
          <w:color w:val="000000" w:themeColor="text1"/>
          <w:sz w:val="24"/>
          <w:szCs w:val="24"/>
        </w:rPr>
        <w:t>It is the responsibility of the nurse to guide adolescents about their moral responsibilities.</w:t>
      </w:r>
      <w:r w:rsidR="00552757" w:rsidRPr="0064502C">
        <w:rPr>
          <w:rFonts w:ascii="Arial" w:hAnsi="Arial" w:cs="Arial"/>
          <w:color w:val="000000" w:themeColor="text1"/>
          <w:sz w:val="24"/>
          <w:szCs w:val="24"/>
        </w:rPr>
        <w:t xml:space="preserve"> The nurse must also behave well with patients and must guide adolescents at frequent intervals.</w:t>
      </w:r>
      <w:r w:rsidR="00CB7B6D" w:rsidRPr="0064502C">
        <w:rPr>
          <w:rFonts w:ascii="Arial" w:hAnsi="Arial" w:cs="Arial"/>
          <w:color w:val="000000" w:themeColor="text1"/>
          <w:sz w:val="24"/>
          <w:szCs w:val="24"/>
        </w:rPr>
        <w:t xml:space="preserve"> The role of Kohlberg’s theory of moral development is very crucial in the training and education of adolescents. Therefore, as a nurse, </w:t>
      </w:r>
      <w:r w:rsidR="001A5982" w:rsidRPr="0064502C">
        <w:rPr>
          <w:rFonts w:ascii="Arial" w:hAnsi="Arial" w:cs="Arial"/>
          <w:color w:val="000000" w:themeColor="text1"/>
          <w:sz w:val="24"/>
          <w:szCs w:val="24"/>
        </w:rPr>
        <w:t>it’s</w:t>
      </w:r>
      <w:r w:rsidR="00CB7B6D" w:rsidRPr="0064502C">
        <w:rPr>
          <w:rFonts w:ascii="Arial" w:hAnsi="Arial" w:cs="Arial"/>
          <w:color w:val="000000" w:themeColor="text1"/>
          <w:sz w:val="24"/>
          <w:szCs w:val="24"/>
        </w:rPr>
        <w:t xml:space="preserve"> my bas</w:t>
      </w:r>
      <w:r w:rsidRPr="0064502C">
        <w:rPr>
          <w:rFonts w:ascii="Arial" w:hAnsi="Arial" w:cs="Arial"/>
          <w:color w:val="000000" w:themeColor="text1"/>
          <w:sz w:val="24"/>
          <w:szCs w:val="24"/>
        </w:rPr>
        <w:t>ic duty to behave morally well (</w:t>
      </w:r>
      <w:r w:rsidRPr="0064502C">
        <w:rPr>
          <w:rFonts w:ascii="Arial" w:hAnsi="Arial" w:cs="Arial"/>
          <w:color w:val="000000" w:themeColor="text1"/>
          <w:sz w:val="24"/>
          <w:szCs w:val="24"/>
          <w:shd w:val="clear" w:color="auto" w:fill="FFFFFF"/>
        </w:rPr>
        <w:t>Salkind, 2004; Dacey et.al. 2002).</w:t>
      </w:r>
    </w:p>
    <w:p w14:paraId="2E1070DC" w14:textId="77777777" w:rsidR="004E04E0"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Conclusion</w:t>
      </w:r>
    </w:p>
    <w:p w14:paraId="2E1070DD" w14:textId="77777777" w:rsidR="002136EE"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 xml:space="preserve">The purpose of this work was to </w:t>
      </w:r>
      <w:r w:rsidR="001A5982" w:rsidRPr="0064502C">
        <w:rPr>
          <w:rFonts w:ascii="Arial" w:hAnsi="Arial" w:cs="Arial"/>
          <w:color w:val="000000" w:themeColor="text1"/>
          <w:sz w:val="24"/>
          <w:szCs w:val="24"/>
        </w:rPr>
        <w:t>analyze</w:t>
      </w:r>
      <w:r w:rsidRPr="0064502C">
        <w:rPr>
          <w:rFonts w:ascii="Arial" w:hAnsi="Arial" w:cs="Arial"/>
          <w:color w:val="000000" w:themeColor="text1"/>
          <w:sz w:val="24"/>
          <w:szCs w:val="24"/>
        </w:rPr>
        <w:t xml:space="preserve"> and evaluate the role of a nurse to manage </w:t>
      </w:r>
      <w:r w:rsidR="001A5982" w:rsidRPr="0064502C">
        <w:rPr>
          <w:rFonts w:ascii="Arial" w:hAnsi="Arial" w:cs="Arial"/>
          <w:color w:val="000000" w:themeColor="text1"/>
          <w:sz w:val="24"/>
          <w:szCs w:val="24"/>
        </w:rPr>
        <w:t>the behavior</w:t>
      </w:r>
      <w:r w:rsidRPr="0064502C">
        <w:rPr>
          <w:rFonts w:ascii="Arial" w:hAnsi="Arial" w:cs="Arial"/>
          <w:color w:val="000000" w:themeColor="text1"/>
          <w:sz w:val="24"/>
          <w:szCs w:val="24"/>
        </w:rPr>
        <w:t xml:space="preserve"> of adolescents using different psychological theories.</w:t>
      </w:r>
      <w:r w:rsidR="00417F5C" w:rsidRPr="0064502C">
        <w:rPr>
          <w:rFonts w:ascii="Arial" w:hAnsi="Arial" w:cs="Arial"/>
          <w:color w:val="000000" w:themeColor="text1"/>
          <w:sz w:val="24"/>
          <w:szCs w:val="24"/>
        </w:rPr>
        <w:t xml:space="preserve"> </w:t>
      </w:r>
      <w:r w:rsidR="00E56F43" w:rsidRPr="0064502C">
        <w:rPr>
          <w:rFonts w:ascii="Arial" w:hAnsi="Arial" w:cs="Arial"/>
          <w:color w:val="000000" w:themeColor="text1"/>
          <w:sz w:val="24"/>
          <w:szCs w:val="24"/>
        </w:rPr>
        <w:t xml:space="preserve">It is to be noted that adolescents face different pressures namely internal and external. These pressures determines the characteristics of adolescents. Few of the characteristics are </w:t>
      </w:r>
      <w:r w:rsidR="00086A50" w:rsidRPr="0064502C">
        <w:rPr>
          <w:rFonts w:ascii="Arial" w:hAnsi="Arial" w:cs="Arial"/>
          <w:color w:val="000000" w:themeColor="text1"/>
          <w:sz w:val="24"/>
          <w:szCs w:val="24"/>
        </w:rPr>
        <w:lastRenderedPageBreak/>
        <w:t>indeterminate status</w:t>
      </w:r>
      <w:r w:rsidR="00417F5C" w:rsidRPr="0064502C">
        <w:rPr>
          <w:rFonts w:ascii="Arial" w:hAnsi="Arial" w:cs="Arial"/>
          <w:color w:val="000000" w:themeColor="text1"/>
          <w:sz w:val="24"/>
          <w:szCs w:val="24"/>
        </w:rPr>
        <w:t xml:space="preserve">, increased decision making, </w:t>
      </w:r>
      <w:r w:rsidR="00086A50" w:rsidRPr="0064502C">
        <w:rPr>
          <w:rFonts w:ascii="Arial" w:hAnsi="Arial" w:cs="Arial"/>
          <w:color w:val="000000" w:themeColor="text1"/>
          <w:sz w:val="24"/>
          <w:szCs w:val="24"/>
        </w:rPr>
        <w:t>biological growth and development</w:t>
      </w:r>
      <w:r w:rsidR="00E56F43" w:rsidRPr="0064502C">
        <w:rPr>
          <w:rFonts w:ascii="Arial" w:hAnsi="Arial" w:cs="Arial"/>
          <w:color w:val="000000" w:themeColor="text1"/>
          <w:sz w:val="24"/>
          <w:szCs w:val="24"/>
        </w:rPr>
        <w:t xml:space="preserve">, increased pressure </w:t>
      </w:r>
      <w:r w:rsidR="00D22ED2" w:rsidRPr="0064502C">
        <w:rPr>
          <w:rFonts w:ascii="Arial" w:hAnsi="Arial" w:cs="Arial"/>
          <w:color w:val="000000" w:themeColor="text1"/>
          <w:sz w:val="24"/>
          <w:szCs w:val="24"/>
        </w:rPr>
        <w:t>and the</w:t>
      </w:r>
      <w:r w:rsidR="00417F5C" w:rsidRPr="0064502C">
        <w:rPr>
          <w:rFonts w:ascii="Arial" w:hAnsi="Arial" w:cs="Arial"/>
          <w:color w:val="000000" w:themeColor="text1"/>
          <w:sz w:val="24"/>
          <w:szCs w:val="24"/>
        </w:rPr>
        <w:t xml:space="preserve"> search for the self. </w:t>
      </w:r>
      <w:r w:rsidR="004215CA" w:rsidRPr="0064502C">
        <w:rPr>
          <w:rFonts w:ascii="Arial" w:hAnsi="Arial" w:cs="Arial"/>
          <w:color w:val="000000" w:themeColor="text1"/>
          <w:sz w:val="24"/>
          <w:szCs w:val="24"/>
        </w:rPr>
        <w:t xml:space="preserve">Nurses need to understand these </w:t>
      </w:r>
      <w:r w:rsidR="003F3C66" w:rsidRPr="0064502C">
        <w:rPr>
          <w:rFonts w:ascii="Arial" w:hAnsi="Arial" w:cs="Arial"/>
          <w:color w:val="000000" w:themeColor="text1"/>
          <w:sz w:val="24"/>
          <w:szCs w:val="24"/>
        </w:rPr>
        <w:t>adolescents’</w:t>
      </w:r>
      <w:r w:rsidR="004215CA" w:rsidRPr="0064502C">
        <w:rPr>
          <w:rFonts w:ascii="Arial" w:hAnsi="Arial" w:cs="Arial"/>
          <w:color w:val="000000" w:themeColor="text1"/>
          <w:sz w:val="24"/>
          <w:szCs w:val="24"/>
        </w:rPr>
        <w:t xml:space="preserve"> characteristics, while treating them at clinic. </w:t>
      </w:r>
      <w:r w:rsidR="003F3C66" w:rsidRPr="0064502C">
        <w:rPr>
          <w:rFonts w:ascii="Arial" w:hAnsi="Arial" w:cs="Arial"/>
          <w:color w:val="000000" w:themeColor="text1"/>
          <w:sz w:val="24"/>
          <w:szCs w:val="24"/>
        </w:rPr>
        <w:t xml:space="preserve">Lifespan theories and adolescents characteristics </w:t>
      </w:r>
      <w:r w:rsidR="002136EE" w:rsidRPr="0064502C">
        <w:rPr>
          <w:rFonts w:ascii="Arial" w:hAnsi="Arial" w:cs="Arial"/>
          <w:color w:val="000000" w:themeColor="text1"/>
          <w:sz w:val="24"/>
          <w:szCs w:val="24"/>
        </w:rPr>
        <w:t>play</w:t>
      </w:r>
      <w:r w:rsidR="003F3C66" w:rsidRPr="0064502C">
        <w:rPr>
          <w:rFonts w:ascii="Arial" w:hAnsi="Arial" w:cs="Arial"/>
          <w:color w:val="000000" w:themeColor="text1"/>
          <w:sz w:val="24"/>
          <w:szCs w:val="24"/>
        </w:rPr>
        <w:t xml:space="preserve"> a significant role to understand the </w:t>
      </w:r>
      <w:r w:rsidR="002136EE" w:rsidRPr="0064502C">
        <w:rPr>
          <w:rFonts w:ascii="Arial" w:hAnsi="Arial" w:cs="Arial"/>
          <w:color w:val="000000" w:themeColor="text1"/>
          <w:sz w:val="24"/>
          <w:szCs w:val="24"/>
        </w:rPr>
        <w:t>behavior</w:t>
      </w:r>
      <w:r w:rsidR="003F3C66" w:rsidRPr="0064502C">
        <w:rPr>
          <w:rFonts w:ascii="Arial" w:hAnsi="Arial" w:cs="Arial"/>
          <w:color w:val="000000" w:themeColor="text1"/>
          <w:sz w:val="24"/>
          <w:szCs w:val="24"/>
        </w:rPr>
        <w:t xml:space="preserve"> and mental health of adolescents. </w:t>
      </w:r>
      <w:r w:rsidR="001A5982" w:rsidRPr="0064502C">
        <w:rPr>
          <w:rFonts w:ascii="Arial" w:hAnsi="Arial" w:cs="Arial"/>
          <w:color w:val="000000" w:themeColor="text1"/>
          <w:sz w:val="24"/>
          <w:szCs w:val="24"/>
        </w:rPr>
        <w:t xml:space="preserve"> </w:t>
      </w:r>
      <w:r w:rsidR="002136EE" w:rsidRPr="0064502C">
        <w:rPr>
          <w:rFonts w:ascii="Arial" w:hAnsi="Arial" w:cs="Arial"/>
          <w:color w:val="000000" w:themeColor="text1"/>
          <w:sz w:val="24"/>
          <w:szCs w:val="24"/>
        </w:rPr>
        <w:t xml:space="preserve">Once again it is reiterated that </w:t>
      </w:r>
      <w:r w:rsidR="008F1BCC" w:rsidRPr="0064502C">
        <w:rPr>
          <w:rFonts w:ascii="Arial" w:hAnsi="Arial" w:cs="Arial"/>
          <w:color w:val="000000" w:themeColor="text1"/>
          <w:sz w:val="24"/>
          <w:szCs w:val="24"/>
        </w:rPr>
        <w:t>adolescence</w:t>
      </w:r>
      <w:r w:rsidR="001A5982" w:rsidRPr="0064502C">
        <w:rPr>
          <w:rFonts w:ascii="Arial" w:hAnsi="Arial" w:cs="Arial"/>
          <w:color w:val="000000" w:themeColor="text1"/>
          <w:sz w:val="24"/>
          <w:szCs w:val="24"/>
        </w:rPr>
        <w:t xml:space="preserve"> stage is a stage in which teenage people like to be independent and face family and external </w:t>
      </w:r>
      <w:r w:rsidR="008F1BCC" w:rsidRPr="0064502C">
        <w:rPr>
          <w:rFonts w:ascii="Arial" w:hAnsi="Arial" w:cs="Arial"/>
          <w:color w:val="000000" w:themeColor="text1"/>
          <w:sz w:val="24"/>
          <w:szCs w:val="24"/>
        </w:rPr>
        <w:t>pressures</w:t>
      </w:r>
      <w:r w:rsidR="001A5982" w:rsidRPr="0064502C">
        <w:rPr>
          <w:rFonts w:ascii="Arial" w:hAnsi="Arial" w:cs="Arial"/>
          <w:color w:val="000000" w:themeColor="text1"/>
          <w:sz w:val="24"/>
          <w:szCs w:val="24"/>
        </w:rPr>
        <w:t xml:space="preserve">. </w:t>
      </w:r>
      <w:r w:rsidR="002136EE" w:rsidRPr="0064502C">
        <w:rPr>
          <w:rFonts w:ascii="Arial" w:hAnsi="Arial" w:cs="Arial"/>
          <w:color w:val="000000" w:themeColor="text1"/>
          <w:sz w:val="24"/>
          <w:szCs w:val="24"/>
        </w:rPr>
        <w:t>The independent thinking and romantic behavior bring more power to the adolescence. In case where adolescents requires medical treatment then nurse should consider the behavior and mental processes.</w:t>
      </w:r>
    </w:p>
    <w:p w14:paraId="2E1070DE" w14:textId="77777777" w:rsidR="004E04E0" w:rsidRPr="0064502C" w:rsidRDefault="002136EE"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In short</w:t>
      </w:r>
      <w:r w:rsidR="00E66808" w:rsidRPr="0064502C">
        <w:rPr>
          <w:rFonts w:ascii="Arial" w:hAnsi="Arial" w:cs="Arial"/>
          <w:color w:val="000000" w:themeColor="text1"/>
          <w:sz w:val="24"/>
          <w:szCs w:val="24"/>
        </w:rPr>
        <w:t xml:space="preserve">, patient management is not an easy job but managing </w:t>
      </w:r>
      <w:r w:rsidR="002A1737" w:rsidRPr="0064502C">
        <w:rPr>
          <w:rFonts w:ascii="Arial" w:hAnsi="Arial" w:cs="Arial"/>
          <w:color w:val="000000" w:themeColor="text1"/>
          <w:sz w:val="24"/>
          <w:szCs w:val="24"/>
        </w:rPr>
        <w:t>adolescent</w:t>
      </w:r>
      <w:r w:rsidR="00E66808" w:rsidRPr="0064502C">
        <w:rPr>
          <w:rFonts w:ascii="Arial" w:hAnsi="Arial" w:cs="Arial"/>
          <w:color w:val="000000" w:themeColor="text1"/>
          <w:sz w:val="24"/>
          <w:szCs w:val="24"/>
        </w:rPr>
        <w:t xml:space="preserve"> patients become more challenging when </w:t>
      </w:r>
      <w:r w:rsidR="001B47C9" w:rsidRPr="0064502C">
        <w:rPr>
          <w:rFonts w:ascii="Arial" w:hAnsi="Arial" w:cs="Arial"/>
          <w:color w:val="000000" w:themeColor="text1"/>
          <w:sz w:val="24"/>
          <w:szCs w:val="24"/>
        </w:rPr>
        <w:t>an</w:t>
      </w:r>
      <w:r w:rsidR="00E66808" w:rsidRPr="0064502C">
        <w:rPr>
          <w:rFonts w:ascii="Arial" w:hAnsi="Arial" w:cs="Arial"/>
          <w:color w:val="000000" w:themeColor="text1"/>
          <w:sz w:val="24"/>
          <w:szCs w:val="24"/>
        </w:rPr>
        <w:t xml:space="preserve"> adolescent is not ready to cooperate.</w:t>
      </w:r>
      <w:r w:rsidR="002A1737" w:rsidRPr="0064502C">
        <w:rPr>
          <w:rFonts w:ascii="Arial" w:hAnsi="Arial" w:cs="Arial"/>
          <w:color w:val="000000" w:themeColor="text1"/>
          <w:sz w:val="24"/>
          <w:szCs w:val="24"/>
        </w:rPr>
        <w:t xml:space="preserve"> It is the prime duty of a nurse to maneuver the </w:t>
      </w:r>
      <w:r w:rsidR="001B47C9" w:rsidRPr="0064502C">
        <w:rPr>
          <w:rFonts w:ascii="Arial" w:hAnsi="Arial" w:cs="Arial"/>
          <w:color w:val="000000" w:themeColor="text1"/>
          <w:sz w:val="24"/>
          <w:szCs w:val="24"/>
        </w:rPr>
        <w:t>behavior</w:t>
      </w:r>
      <w:r w:rsidR="002A1737" w:rsidRPr="0064502C">
        <w:rPr>
          <w:rFonts w:ascii="Arial" w:hAnsi="Arial" w:cs="Arial"/>
          <w:color w:val="000000" w:themeColor="text1"/>
          <w:sz w:val="24"/>
          <w:szCs w:val="24"/>
        </w:rPr>
        <w:t xml:space="preserve"> of young people. I am sure that as a nurse I can manage and maneuver the </w:t>
      </w:r>
      <w:r w:rsidR="001B47C9" w:rsidRPr="0064502C">
        <w:rPr>
          <w:rFonts w:ascii="Arial" w:hAnsi="Arial" w:cs="Arial"/>
          <w:color w:val="000000" w:themeColor="text1"/>
          <w:sz w:val="24"/>
          <w:szCs w:val="24"/>
        </w:rPr>
        <w:t>behavior</w:t>
      </w:r>
      <w:r w:rsidR="002A1737" w:rsidRPr="0064502C">
        <w:rPr>
          <w:rFonts w:ascii="Arial" w:hAnsi="Arial" w:cs="Arial"/>
          <w:color w:val="000000" w:themeColor="text1"/>
          <w:sz w:val="24"/>
          <w:szCs w:val="24"/>
        </w:rPr>
        <w:t xml:space="preserve"> of </w:t>
      </w:r>
      <w:r w:rsidR="001B47C9" w:rsidRPr="0064502C">
        <w:rPr>
          <w:rFonts w:ascii="Arial" w:hAnsi="Arial" w:cs="Arial"/>
          <w:color w:val="000000" w:themeColor="text1"/>
          <w:sz w:val="24"/>
          <w:szCs w:val="24"/>
        </w:rPr>
        <w:t>adolescent</w:t>
      </w:r>
      <w:r w:rsidR="002A1737" w:rsidRPr="0064502C">
        <w:rPr>
          <w:rFonts w:ascii="Arial" w:hAnsi="Arial" w:cs="Arial"/>
          <w:color w:val="000000" w:themeColor="text1"/>
          <w:sz w:val="24"/>
          <w:szCs w:val="24"/>
        </w:rPr>
        <w:t xml:space="preserve"> patients because psychological theories help manage issues related to adolescents.</w:t>
      </w:r>
    </w:p>
    <w:p w14:paraId="2E1070DF" w14:textId="77777777" w:rsidR="00953FB7" w:rsidRPr="0064502C" w:rsidRDefault="00953FB7" w:rsidP="00953FB7">
      <w:pPr>
        <w:spacing w:line="360" w:lineRule="auto"/>
        <w:jc w:val="both"/>
        <w:rPr>
          <w:rFonts w:ascii="Arial" w:hAnsi="Arial" w:cs="Arial"/>
          <w:b/>
          <w:color w:val="000000" w:themeColor="text1"/>
          <w:sz w:val="24"/>
          <w:szCs w:val="24"/>
        </w:rPr>
      </w:pPr>
    </w:p>
    <w:p w14:paraId="2E1070E0" w14:textId="77777777" w:rsidR="000962E5" w:rsidRPr="0064502C" w:rsidRDefault="000962E5" w:rsidP="00953FB7">
      <w:pPr>
        <w:spacing w:line="360" w:lineRule="auto"/>
        <w:jc w:val="both"/>
        <w:rPr>
          <w:rFonts w:ascii="Arial" w:hAnsi="Arial" w:cs="Arial"/>
          <w:b/>
          <w:color w:val="000000" w:themeColor="text1"/>
          <w:sz w:val="24"/>
          <w:szCs w:val="24"/>
        </w:rPr>
      </w:pPr>
    </w:p>
    <w:p w14:paraId="2E1070E1" w14:textId="77777777" w:rsidR="000962E5" w:rsidRPr="0064502C" w:rsidRDefault="000962E5" w:rsidP="00953FB7">
      <w:pPr>
        <w:spacing w:line="360" w:lineRule="auto"/>
        <w:jc w:val="both"/>
        <w:rPr>
          <w:rFonts w:ascii="Arial" w:hAnsi="Arial" w:cs="Arial"/>
          <w:b/>
          <w:color w:val="000000" w:themeColor="text1"/>
          <w:sz w:val="24"/>
          <w:szCs w:val="24"/>
        </w:rPr>
      </w:pPr>
    </w:p>
    <w:p w14:paraId="2E1070E2" w14:textId="77777777" w:rsidR="000962E5" w:rsidRPr="0064502C" w:rsidRDefault="000962E5" w:rsidP="00953FB7">
      <w:pPr>
        <w:spacing w:line="360" w:lineRule="auto"/>
        <w:jc w:val="both"/>
        <w:rPr>
          <w:rFonts w:ascii="Arial" w:hAnsi="Arial" w:cs="Arial"/>
          <w:b/>
          <w:color w:val="000000" w:themeColor="text1"/>
          <w:sz w:val="24"/>
          <w:szCs w:val="24"/>
        </w:rPr>
      </w:pPr>
    </w:p>
    <w:p w14:paraId="2E1070E3" w14:textId="77777777" w:rsidR="000962E5" w:rsidRPr="0064502C" w:rsidRDefault="000962E5" w:rsidP="00953FB7">
      <w:pPr>
        <w:spacing w:line="360" w:lineRule="auto"/>
        <w:jc w:val="both"/>
        <w:rPr>
          <w:rFonts w:ascii="Arial" w:hAnsi="Arial" w:cs="Arial"/>
          <w:b/>
          <w:color w:val="000000" w:themeColor="text1"/>
          <w:sz w:val="24"/>
          <w:szCs w:val="24"/>
        </w:rPr>
      </w:pPr>
    </w:p>
    <w:p w14:paraId="2E1070E4" w14:textId="77777777" w:rsidR="000962E5" w:rsidRPr="0064502C" w:rsidRDefault="000962E5" w:rsidP="00953FB7">
      <w:pPr>
        <w:spacing w:line="360" w:lineRule="auto"/>
        <w:jc w:val="both"/>
        <w:rPr>
          <w:rFonts w:ascii="Arial" w:hAnsi="Arial" w:cs="Arial"/>
          <w:b/>
          <w:color w:val="000000" w:themeColor="text1"/>
          <w:sz w:val="24"/>
          <w:szCs w:val="24"/>
        </w:rPr>
      </w:pPr>
    </w:p>
    <w:p w14:paraId="2E1070E5" w14:textId="77777777" w:rsidR="000962E5" w:rsidRPr="0064502C" w:rsidRDefault="000962E5" w:rsidP="00953FB7">
      <w:pPr>
        <w:spacing w:line="360" w:lineRule="auto"/>
        <w:jc w:val="both"/>
        <w:rPr>
          <w:rFonts w:ascii="Arial" w:hAnsi="Arial" w:cs="Arial"/>
          <w:b/>
          <w:color w:val="000000" w:themeColor="text1"/>
          <w:sz w:val="24"/>
          <w:szCs w:val="24"/>
        </w:rPr>
      </w:pPr>
    </w:p>
    <w:p w14:paraId="2E1070E6" w14:textId="77777777" w:rsidR="000962E5" w:rsidRPr="0064502C" w:rsidRDefault="000962E5" w:rsidP="00953FB7">
      <w:pPr>
        <w:spacing w:line="360" w:lineRule="auto"/>
        <w:jc w:val="both"/>
        <w:rPr>
          <w:rFonts w:ascii="Arial" w:hAnsi="Arial" w:cs="Arial"/>
          <w:b/>
          <w:color w:val="000000" w:themeColor="text1"/>
          <w:sz w:val="24"/>
          <w:szCs w:val="24"/>
        </w:rPr>
      </w:pPr>
    </w:p>
    <w:p w14:paraId="2E1070E7" w14:textId="77777777" w:rsidR="000962E5" w:rsidRPr="0064502C" w:rsidRDefault="000962E5" w:rsidP="00953FB7">
      <w:pPr>
        <w:spacing w:line="360" w:lineRule="auto"/>
        <w:jc w:val="both"/>
        <w:rPr>
          <w:rFonts w:ascii="Arial" w:hAnsi="Arial" w:cs="Arial"/>
          <w:b/>
          <w:color w:val="000000" w:themeColor="text1"/>
          <w:sz w:val="24"/>
          <w:szCs w:val="24"/>
        </w:rPr>
      </w:pPr>
    </w:p>
    <w:p w14:paraId="2E1070E8" w14:textId="77777777" w:rsidR="000962E5" w:rsidRPr="0064502C" w:rsidRDefault="000962E5" w:rsidP="00953FB7">
      <w:pPr>
        <w:spacing w:line="360" w:lineRule="auto"/>
        <w:jc w:val="both"/>
        <w:rPr>
          <w:rFonts w:ascii="Arial" w:hAnsi="Arial" w:cs="Arial"/>
          <w:b/>
          <w:color w:val="000000" w:themeColor="text1"/>
          <w:sz w:val="24"/>
          <w:szCs w:val="24"/>
        </w:rPr>
      </w:pPr>
    </w:p>
    <w:p w14:paraId="2E1070F2" w14:textId="0C6CC3F4" w:rsidR="000962E5" w:rsidRDefault="000962E5" w:rsidP="00953FB7">
      <w:pPr>
        <w:spacing w:line="360" w:lineRule="auto"/>
        <w:jc w:val="both"/>
        <w:rPr>
          <w:rFonts w:ascii="Arial" w:hAnsi="Arial" w:cs="Arial"/>
          <w:b/>
          <w:color w:val="000000" w:themeColor="text1"/>
          <w:sz w:val="24"/>
          <w:szCs w:val="24"/>
        </w:rPr>
      </w:pPr>
    </w:p>
    <w:p w14:paraId="43A629A7" w14:textId="77777777" w:rsidR="00BA1585" w:rsidRPr="0064502C" w:rsidRDefault="00BA1585" w:rsidP="00953FB7">
      <w:pPr>
        <w:spacing w:line="360" w:lineRule="auto"/>
        <w:jc w:val="both"/>
        <w:rPr>
          <w:rFonts w:ascii="Arial" w:hAnsi="Arial" w:cs="Arial"/>
          <w:b/>
          <w:color w:val="000000" w:themeColor="text1"/>
          <w:sz w:val="24"/>
          <w:szCs w:val="24"/>
        </w:rPr>
      </w:pPr>
    </w:p>
    <w:p w14:paraId="2E1070F3" w14:textId="77777777" w:rsidR="000962E5" w:rsidRPr="0064502C" w:rsidRDefault="000962E5" w:rsidP="00953FB7">
      <w:pPr>
        <w:spacing w:line="360" w:lineRule="auto"/>
        <w:jc w:val="both"/>
        <w:rPr>
          <w:rFonts w:ascii="Arial" w:hAnsi="Arial" w:cs="Arial"/>
          <w:b/>
          <w:color w:val="000000" w:themeColor="text1"/>
          <w:sz w:val="24"/>
          <w:szCs w:val="24"/>
        </w:rPr>
      </w:pPr>
    </w:p>
    <w:p w14:paraId="2E1070F4" w14:textId="77777777" w:rsidR="00B53EE9" w:rsidRPr="0064502C" w:rsidRDefault="00B24EE5" w:rsidP="00953FB7">
      <w:pPr>
        <w:spacing w:line="360" w:lineRule="auto"/>
        <w:jc w:val="both"/>
        <w:rPr>
          <w:rFonts w:ascii="Arial" w:hAnsi="Arial" w:cs="Arial"/>
          <w:b/>
          <w:color w:val="000000" w:themeColor="text1"/>
          <w:sz w:val="24"/>
          <w:szCs w:val="24"/>
        </w:rPr>
      </w:pPr>
      <w:r w:rsidRPr="0064502C">
        <w:rPr>
          <w:rFonts w:ascii="Arial" w:hAnsi="Arial" w:cs="Arial"/>
          <w:b/>
          <w:color w:val="000000" w:themeColor="text1"/>
          <w:sz w:val="24"/>
          <w:szCs w:val="24"/>
        </w:rPr>
        <w:t>Reference</w:t>
      </w:r>
    </w:p>
    <w:p w14:paraId="2E1070F5"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Banyard, P., Dillon, G., Norman, C., &amp; Winder, B. (Eds.). (2015). </w:t>
      </w:r>
      <w:r w:rsidRPr="0064502C">
        <w:rPr>
          <w:rFonts w:ascii="Arial" w:hAnsi="Arial" w:cs="Arial"/>
          <w:i/>
          <w:iCs/>
          <w:color w:val="000000" w:themeColor="text1"/>
          <w:sz w:val="24"/>
          <w:szCs w:val="24"/>
          <w:shd w:val="clear" w:color="auto" w:fill="FFFFFF"/>
        </w:rPr>
        <w:t>Essential psychology</w:t>
      </w:r>
      <w:r w:rsidRPr="0064502C">
        <w:rPr>
          <w:rFonts w:ascii="Arial" w:hAnsi="Arial" w:cs="Arial"/>
          <w:color w:val="000000" w:themeColor="text1"/>
          <w:sz w:val="24"/>
          <w:szCs w:val="24"/>
          <w:shd w:val="clear" w:color="auto" w:fill="FFFFFF"/>
        </w:rPr>
        <w:t>. Sage.</w:t>
      </w:r>
    </w:p>
    <w:p w14:paraId="2E1070F6"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Carlson, N. R., Buskist, W., &amp; Martin, G. N. (1997). Psychology: The science of behavior.</w:t>
      </w:r>
    </w:p>
    <w:p w14:paraId="2E1070F7"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Dacey, J. S., Travers, J. F., &amp; Fiore, L. B. (2002). Human development across the lifespan.</w:t>
      </w:r>
    </w:p>
    <w:p w14:paraId="2E1070F8" w14:textId="77777777" w:rsidR="00953FB7"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rPr>
        <w:t>Gross, R. (2005) Psychology: The Science of the Mind and Behaviour. (5th Edition), London: Hodder Arnold. Griggs, R. A. (2014) Psychology: A Concise Introduction (3rd) Oxford: Worth Publishers • Smith, J. R., and Haslam, S. A. (2012) Social Psychology London: Sage Publications Ltd</w:t>
      </w:r>
    </w:p>
    <w:p w14:paraId="2E1070F9"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Hamill, S. K. (2003). Resilience and self-efficacy: The importance of efficacy beliefs and coping mechanisms in resilient adolescents. </w:t>
      </w:r>
      <w:r w:rsidRPr="0064502C">
        <w:rPr>
          <w:rFonts w:ascii="Arial" w:hAnsi="Arial" w:cs="Arial"/>
          <w:i/>
          <w:iCs/>
          <w:color w:val="000000" w:themeColor="text1"/>
          <w:sz w:val="24"/>
          <w:szCs w:val="24"/>
          <w:shd w:val="clear" w:color="auto" w:fill="FFFFFF"/>
        </w:rPr>
        <w:t>Colgate University Journal of the Sciences</w:t>
      </w:r>
      <w:r w:rsidRPr="0064502C">
        <w:rPr>
          <w:rFonts w:ascii="Arial" w:hAnsi="Arial" w:cs="Arial"/>
          <w:color w:val="000000" w:themeColor="text1"/>
          <w:sz w:val="24"/>
          <w:szCs w:val="24"/>
          <w:shd w:val="clear" w:color="auto" w:fill="FFFFFF"/>
        </w:rPr>
        <w:t>, </w:t>
      </w:r>
      <w:r w:rsidRPr="0064502C">
        <w:rPr>
          <w:rFonts w:ascii="Arial" w:hAnsi="Arial" w:cs="Arial"/>
          <w:i/>
          <w:iCs/>
          <w:color w:val="000000" w:themeColor="text1"/>
          <w:sz w:val="24"/>
          <w:szCs w:val="24"/>
          <w:shd w:val="clear" w:color="auto" w:fill="FFFFFF"/>
        </w:rPr>
        <w:t>35</w:t>
      </w:r>
      <w:r w:rsidRPr="0064502C">
        <w:rPr>
          <w:rFonts w:ascii="Arial" w:hAnsi="Arial" w:cs="Arial"/>
          <w:color w:val="000000" w:themeColor="text1"/>
          <w:sz w:val="24"/>
          <w:szCs w:val="24"/>
          <w:shd w:val="clear" w:color="auto" w:fill="FFFFFF"/>
        </w:rPr>
        <w:t>(1), 115-146.</w:t>
      </w:r>
    </w:p>
    <w:p w14:paraId="2E1070FA"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Hurlock, E. B. (2001). </w:t>
      </w:r>
      <w:r w:rsidRPr="0064502C">
        <w:rPr>
          <w:rFonts w:ascii="Arial" w:hAnsi="Arial" w:cs="Arial"/>
          <w:i/>
          <w:iCs/>
          <w:color w:val="000000" w:themeColor="text1"/>
          <w:sz w:val="24"/>
          <w:szCs w:val="24"/>
          <w:shd w:val="clear" w:color="auto" w:fill="FFFFFF"/>
        </w:rPr>
        <w:t>Developmental psychology</w:t>
      </w:r>
      <w:r w:rsidRPr="0064502C">
        <w:rPr>
          <w:rFonts w:ascii="Arial" w:hAnsi="Arial" w:cs="Arial"/>
          <w:color w:val="000000" w:themeColor="text1"/>
          <w:sz w:val="24"/>
          <w:szCs w:val="24"/>
          <w:shd w:val="clear" w:color="auto" w:fill="FFFFFF"/>
        </w:rPr>
        <w:t>. Tata McGraw-Hill Education.</w:t>
      </w:r>
    </w:p>
    <w:p w14:paraId="2E1070FB"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Jones, D., &amp; Elcock, J. (2001). </w:t>
      </w:r>
      <w:r w:rsidRPr="0064502C">
        <w:rPr>
          <w:rFonts w:ascii="Arial" w:hAnsi="Arial" w:cs="Arial"/>
          <w:i/>
          <w:iCs/>
          <w:color w:val="000000" w:themeColor="text1"/>
          <w:sz w:val="24"/>
          <w:szCs w:val="24"/>
          <w:shd w:val="clear" w:color="auto" w:fill="FFFFFF"/>
        </w:rPr>
        <w:t>History and theories of psychology: A critical perspective</w:t>
      </w:r>
      <w:r w:rsidRPr="0064502C">
        <w:rPr>
          <w:rFonts w:ascii="Arial" w:hAnsi="Arial" w:cs="Arial"/>
          <w:color w:val="000000" w:themeColor="text1"/>
          <w:sz w:val="24"/>
          <w:szCs w:val="24"/>
          <w:shd w:val="clear" w:color="auto" w:fill="FFFFFF"/>
        </w:rPr>
        <w:t>. Arnold.</w:t>
      </w:r>
    </w:p>
    <w:p w14:paraId="2E1070FC"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Kaur, A. (2013). Maslow’s need hierarchy theory: Applications and criticisms. </w:t>
      </w:r>
      <w:r w:rsidRPr="0064502C">
        <w:rPr>
          <w:rFonts w:ascii="Arial" w:hAnsi="Arial" w:cs="Arial"/>
          <w:i/>
          <w:iCs/>
          <w:color w:val="000000" w:themeColor="text1"/>
          <w:sz w:val="24"/>
          <w:szCs w:val="24"/>
          <w:shd w:val="clear" w:color="auto" w:fill="FFFFFF"/>
        </w:rPr>
        <w:t>Global Journal of Management and Business Studies</w:t>
      </w:r>
      <w:r w:rsidRPr="0064502C">
        <w:rPr>
          <w:rFonts w:ascii="Arial" w:hAnsi="Arial" w:cs="Arial"/>
          <w:color w:val="000000" w:themeColor="text1"/>
          <w:sz w:val="24"/>
          <w:szCs w:val="24"/>
          <w:shd w:val="clear" w:color="auto" w:fill="FFFFFF"/>
        </w:rPr>
        <w:t>, </w:t>
      </w:r>
      <w:r w:rsidRPr="0064502C">
        <w:rPr>
          <w:rFonts w:ascii="Arial" w:hAnsi="Arial" w:cs="Arial"/>
          <w:i/>
          <w:iCs/>
          <w:color w:val="000000" w:themeColor="text1"/>
          <w:sz w:val="24"/>
          <w:szCs w:val="24"/>
          <w:shd w:val="clear" w:color="auto" w:fill="FFFFFF"/>
        </w:rPr>
        <w:t>3</w:t>
      </w:r>
      <w:r w:rsidRPr="0064502C">
        <w:rPr>
          <w:rFonts w:ascii="Arial" w:hAnsi="Arial" w:cs="Arial"/>
          <w:color w:val="000000" w:themeColor="text1"/>
          <w:sz w:val="24"/>
          <w:szCs w:val="24"/>
          <w:shd w:val="clear" w:color="auto" w:fill="FFFFFF"/>
        </w:rPr>
        <w:t>(10), 1061-1064.</w:t>
      </w:r>
    </w:p>
    <w:p w14:paraId="2E1070FD" w14:textId="77777777" w:rsidR="00953FB7" w:rsidRPr="0064502C" w:rsidRDefault="00B24EE5" w:rsidP="00953FB7">
      <w:pPr>
        <w:spacing w:line="360" w:lineRule="auto"/>
        <w:jc w:val="both"/>
        <w:rPr>
          <w:rFonts w:ascii="Arial" w:hAnsi="Arial" w:cs="Arial"/>
          <w:color w:val="000000" w:themeColor="text1"/>
          <w:sz w:val="24"/>
          <w:szCs w:val="24"/>
        </w:rPr>
      </w:pPr>
      <w:r w:rsidRPr="0064502C">
        <w:rPr>
          <w:rFonts w:ascii="Arial" w:hAnsi="Arial" w:cs="Arial"/>
          <w:color w:val="000000" w:themeColor="text1"/>
          <w:sz w:val="24"/>
          <w:szCs w:val="24"/>
          <w:shd w:val="clear" w:color="auto" w:fill="FFFFFF"/>
        </w:rPr>
        <w:t>Kohlberg, L. (1973). </w:t>
      </w:r>
      <w:r w:rsidRPr="0064502C">
        <w:rPr>
          <w:rFonts w:ascii="Arial" w:hAnsi="Arial" w:cs="Arial"/>
          <w:i/>
          <w:iCs/>
          <w:color w:val="000000" w:themeColor="text1"/>
          <w:sz w:val="24"/>
          <w:szCs w:val="24"/>
          <w:shd w:val="clear" w:color="auto" w:fill="FFFFFF"/>
        </w:rPr>
        <w:t>Moral development</w:t>
      </w:r>
      <w:r w:rsidRPr="0064502C">
        <w:rPr>
          <w:rFonts w:ascii="Arial" w:hAnsi="Arial" w:cs="Arial"/>
          <w:color w:val="000000" w:themeColor="text1"/>
          <w:sz w:val="24"/>
          <w:szCs w:val="24"/>
          <w:shd w:val="clear" w:color="auto" w:fill="FFFFFF"/>
        </w:rPr>
        <w:t>. McGraw-Hill Films.</w:t>
      </w:r>
    </w:p>
    <w:p w14:paraId="2E1070FE"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Larsson, M., Björk, M., Ekebergh, M., &amp; Sundler, A. J. (2014). Striving to make a positive difference: school nurses’ experiences of promoting the health and well-being of adolescent girls. </w:t>
      </w:r>
      <w:r w:rsidRPr="0064502C">
        <w:rPr>
          <w:rFonts w:ascii="Arial" w:hAnsi="Arial" w:cs="Arial"/>
          <w:i/>
          <w:iCs/>
          <w:color w:val="000000" w:themeColor="text1"/>
          <w:sz w:val="24"/>
          <w:szCs w:val="24"/>
          <w:shd w:val="clear" w:color="auto" w:fill="FFFFFF"/>
        </w:rPr>
        <w:t>The Journal of School Nursing</w:t>
      </w:r>
      <w:r w:rsidRPr="0064502C">
        <w:rPr>
          <w:rFonts w:ascii="Arial" w:hAnsi="Arial" w:cs="Arial"/>
          <w:color w:val="000000" w:themeColor="text1"/>
          <w:sz w:val="24"/>
          <w:szCs w:val="24"/>
          <w:shd w:val="clear" w:color="auto" w:fill="FFFFFF"/>
        </w:rPr>
        <w:t>, </w:t>
      </w:r>
      <w:r w:rsidRPr="0064502C">
        <w:rPr>
          <w:rFonts w:ascii="Arial" w:hAnsi="Arial" w:cs="Arial"/>
          <w:i/>
          <w:iCs/>
          <w:color w:val="000000" w:themeColor="text1"/>
          <w:sz w:val="24"/>
          <w:szCs w:val="24"/>
          <w:shd w:val="clear" w:color="auto" w:fill="FFFFFF"/>
        </w:rPr>
        <w:t>30</w:t>
      </w:r>
      <w:r w:rsidRPr="0064502C">
        <w:rPr>
          <w:rFonts w:ascii="Arial" w:hAnsi="Arial" w:cs="Arial"/>
          <w:color w:val="000000" w:themeColor="text1"/>
          <w:sz w:val="24"/>
          <w:szCs w:val="24"/>
          <w:shd w:val="clear" w:color="auto" w:fill="FFFFFF"/>
        </w:rPr>
        <w:t>(5), 358-365.</w:t>
      </w:r>
    </w:p>
    <w:p w14:paraId="2E1070FF"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Lerner, R. M., Lewin-Bizan, S., &amp; Warren, A. E. A. (2011). Concepts and theories of human development.</w:t>
      </w:r>
    </w:p>
    <w:p w14:paraId="2E107100"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lastRenderedPageBreak/>
        <w:t>Marcia, J. E. (2002). Adolescence, identity, and the Bernardone family. </w:t>
      </w:r>
      <w:r w:rsidRPr="0064502C">
        <w:rPr>
          <w:rFonts w:ascii="Arial" w:hAnsi="Arial" w:cs="Arial"/>
          <w:i/>
          <w:iCs/>
          <w:color w:val="000000" w:themeColor="text1"/>
          <w:sz w:val="24"/>
          <w:szCs w:val="24"/>
          <w:shd w:val="clear" w:color="auto" w:fill="FFFFFF"/>
        </w:rPr>
        <w:t>Identity: An international journal of theory and research</w:t>
      </w:r>
      <w:r w:rsidRPr="0064502C">
        <w:rPr>
          <w:rFonts w:ascii="Arial" w:hAnsi="Arial" w:cs="Arial"/>
          <w:color w:val="000000" w:themeColor="text1"/>
          <w:sz w:val="24"/>
          <w:szCs w:val="24"/>
          <w:shd w:val="clear" w:color="auto" w:fill="FFFFFF"/>
        </w:rPr>
        <w:t>, </w:t>
      </w:r>
      <w:r w:rsidRPr="0064502C">
        <w:rPr>
          <w:rFonts w:ascii="Arial" w:hAnsi="Arial" w:cs="Arial"/>
          <w:i/>
          <w:iCs/>
          <w:color w:val="000000" w:themeColor="text1"/>
          <w:sz w:val="24"/>
          <w:szCs w:val="24"/>
          <w:shd w:val="clear" w:color="auto" w:fill="FFFFFF"/>
        </w:rPr>
        <w:t>2</w:t>
      </w:r>
      <w:r w:rsidRPr="0064502C">
        <w:rPr>
          <w:rFonts w:ascii="Arial" w:hAnsi="Arial" w:cs="Arial"/>
          <w:color w:val="000000" w:themeColor="text1"/>
          <w:sz w:val="24"/>
          <w:szCs w:val="24"/>
          <w:shd w:val="clear" w:color="auto" w:fill="FFFFFF"/>
        </w:rPr>
        <w:t>(3), 199-209.</w:t>
      </w:r>
    </w:p>
    <w:p w14:paraId="2E107101"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Newman, B. M., &amp; Newman, P. R. (2015). </w:t>
      </w:r>
      <w:r w:rsidRPr="0064502C">
        <w:rPr>
          <w:rFonts w:ascii="Arial" w:hAnsi="Arial" w:cs="Arial"/>
          <w:i/>
          <w:iCs/>
          <w:color w:val="000000" w:themeColor="text1"/>
          <w:sz w:val="24"/>
          <w:szCs w:val="24"/>
          <w:shd w:val="clear" w:color="auto" w:fill="FFFFFF"/>
        </w:rPr>
        <w:t>Theories of human development</w:t>
      </w:r>
      <w:r w:rsidRPr="0064502C">
        <w:rPr>
          <w:rFonts w:ascii="Arial" w:hAnsi="Arial" w:cs="Arial"/>
          <w:color w:val="000000" w:themeColor="text1"/>
          <w:sz w:val="24"/>
          <w:szCs w:val="24"/>
          <w:shd w:val="clear" w:color="auto" w:fill="FFFFFF"/>
        </w:rPr>
        <w:t>. Psychology Press.</w:t>
      </w:r>
    </w:p>
    <w:p w14:paraId="2E107102" w14:textId="77777777" w:rsidR="00953FB7" w:rsidRPr="0064502C" w:rsidRDefault="00B24EE5" w:rsidP="00953FB7">
      <w:pPr>
        <w:spacing w:line="360" w:lineRule="auto"/>
        <w:jc w:val="both"/>
        <w:rPr>
          <w:rFonts w:ascii="Arial" w:hAnsi="Arial" w:cs="Arial"/>
          <w:color w:val="000000" w:themeColor="text1"/>
          <w:sz w:val="24"/>
          <w:szCs w:val="24"/>
          <w:shd w:val="clear" w:color="auto" w:fill="FFFFFF"/>
        </w:rPr>
      </w:pPr>
      <w:r w:rsidRPr="0064502C">
        <w:rPr>
          <w:rFonts w:ascii="Arial" w:hAnsi="Arial" w:cs="Arial"/>
          <w:color w:val="000000" w:themeColor="text1"/>
          <w:sz w:val="24"/>
          <w:szCs w:val="24"/>
          <w:shd w:val="clear" w:color="auto" w:fill="FFFFFF"/>
        </w:rPr>
        <w:t>Salkind, N. J. (2004). </w:t>
      </w:r>
      <w:r w:rsidRPr="0064502C">
        <w:rPr>
          <w:rFonts w:ascii="Arial" w:hAnsi="Arial" w:cs="Arial"/>
          <w:i/>
          <w:iCs/>
          <w:color w:val="000000" w:themeColor="text1"/>
          <w:sz w:val="24"/>
          <w:szCs w:val="24"/>
          <w:shd w:val="clear" w:color="auto" w:fill="FFFFFF"/>
        </w:rPr>
        <w:t>An introduction to theories of human development</w:t>
      </w:r>
      <w:r w:rsidRPr="0064502C">
        <w:rPr>
          <w:rFonts w:ascii="Arial" w:hAnsi="Arial" w:cs="Arial"/>
          <w:color w:val="000000" w:themeColor="text1"/>
          <w:sz w:val="24"/>
          <w:szCs w:val="24"/>
          <w:shd w:val="clear" w:color="auto" w:fill="FFFFFF"/>
        </w:rPr>
        <w:t>. Sage Publications.</w:t>
      </w:r>
    </w:p>
    <w:sectPr w:rsidR="00953FB7" w:rsidRPr="006450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77198"/>
    <w:multiLevelType w:val="hybridMultilevel"/>
    <w:tmpl w:val="293E7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982BEA"/>
    <w:multiLevelType w:val="hybridMultilevel"/>
    <w:tmpl w:val="FAC4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234486"/>
    <w:multiLevelType w:val="hybridMultilevel"/>
    <w:tmpl w:val="DBDC3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617552"/>
    <w:multiLevelType w:val="hybridMultilevel"/>
    <w:tmpl w:val="3064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C8"/>
    <w:rsid w:val="00027D49"/>
    <w:rsid w:val="00027ECD"/>
    <w:rsid w:val="00037FB6"/>
    <w:rsid w:val="00062472"/>
    <w:rsid w:val="00077D4D"/>
    <w:rsid w:val="00086A50"/>
    <w:rsid w:val="000906BE"/>
    <w:rsid w:val="000962E5"/>
    <w:rsid w:val="000A1CA3"/>
    <w:rsid w:val="000A69D0"/>
    <w:rsid w:val="000C13C7"/>
    <w:rsid w:val="000C7012"/>
    <w:rsid w:val="001010FB"/>
    <w:rsid w:val="00102C90"/>
    <w:rsid w:val="00106BCB"/>
    <w:rsid w:val="00111EDE"/>
    <w:rsid w:val="00195C34"/>
    <w:rsid w:val="001A4D44"/>
    <w:rsid w:val="001A5982"/>
    <w:rsid w:val="001B47C9"/>
    <w:rsid w:val="001C59A8"/>
    <w:rsid w:val="001F2C3D"/>
    <w:rsid w:val="001F4A98"/>
    <w:rsid w:val="002022D4"/>
    <w:rsid w:val="002136EE"/>
    <w:rsid w:val="00215AEE"/>
    <w:rsid w:val="00225C77"/>
    <w:rsid w:val="002402BC"/>
    <w:rsid w:val="00245FCA"/>
    <w:rsid w:val="00252772"/>
    <w:rsid w:val="0027227D"/>
    <w:rsid w:val="00275B00"/>
    <w:rsid w:val="002831E4"/>
    <w:rsid w:val="0029292A"/>
    <w:rsid w:val="002A1737"/>
    <w:rsid w:val="002B4C37"/>
    <w:rsid w:val="002B70E7"/>
    <w:rsid w:val="002B7B46"/>
    <w:rsid w:val="002C7153"/>
    <w:rsid w:val="002D7446"/>
    <w:rsid w:val="002F04F4"/>
    <w:rsid w:val="00310B9D"/>
    <w:rsid w:val="003371D1"/>
    <w:rsid w:val="003458EB"/>
    <w:rsid w:val="00362A0A"/>
    <w:rsid w:val="003645F6"/>
    <w:rsid w:val="003655C8"/>
    <w:rsid w:val="00390532"/>
    <w:rsid w:val="003B2E0F"/>
    <w:rsid w:val="003B48F6"/>
    <w:rsid w:val="003C744B"/>
    <w:rsid w:val="003F3C66"/>
    <w:rsid w:val="00405C7F"/>
    <w:rsid w:val="00413734"/>
    <w:rsid w:val="00417F5C"/>
    <w:rsid w:val="004215CA"/>
    <w:rsid w:val="004257AA"/>
    <w:rsid w:val="00461EAA"/>
    <w:rsid w:val="00466A4A"/>
    <w:rsid w:val="00484228"/>
    <w:rsid w:val="00495A45"/>
    <w:rsid w:val="004B001D"/>
    <w:rsid w:val="004B3315"/>
    <w:rsid w:val="004C0C7E"/>
    <w:rsid w:val="004E04E0"/>
    <w:rsid w:val="005046D1"/>
    <w:rsid w:val="00505D19"/>
    <w:rsid w:val="00515E9E"/>
    <w:rsid w:val="005225ED"/>
    <w:rsid w:val="00525BD8"/>
    <w:rsid w:val="005274DE"/>
    <w:rsid w:val="00535782"/>
    <w:rsid w:val="00552757"/>
    <w:rsid w:val="005732F4"/>
    <w:rsid w:val="00573427"/>
    <w:rsid w:val="00580907"/>
    <w:rsid w:val="005816C8"/>
    <w:rsid w:val="005875D5"/>
    <w:rsid w:val="005B014A"/>
    <w:rsid w:val="005B2FD6"/>
    <w:rsid w:val="005C13BC"/>
    <w:rsid w:val="0064502C"/>
    <w:rsid w:val="00645BE1"/>
    <w:rsid w:val="006820DA"/>
    <w:rsid w:val="006B5250"/>
    <w:rsid w:val="006B6188"/>
    <w:rsid w:val="006D22A9"/>
    <w:rsid w:val="006F4482"/>
    <w:rsid w:val="0071239B"/>
    <w:rsid w:val="00715F10"/>
    <w:rsid w:val="00782785"/>
    <w:rsid w:val="007A664E"/>
    <w:rsid w:val="007B0F73"/>
    <w:rsid w:val="0084640F"/>
    <w:rsid w:val="00861223"/>
    <w:rsid w:val="008620EF"/>
    <w:rsid w:val="00871588"/>
    <w:rsid w:val="008759BD"/>
    <w:rsid w:val="008C72BB"/>
    <w:rsid w:val="008E3E70"/>
    <w:rsid w:val="008F1BCC"/>
    <w:rsid w:val="008F26EA"/>
    <w:rsid w:val="00930544"/>
    <w:rsid w:val="009326A6"/>
    <w:rsid w:val="00953FB7"/>
    <w:rsid w:val="0095692D"/>
    <w:rsid w:val="00970CD3"/>
    <w:rsid w:val="00981846"/>
    <w:rsid w:val="00997A61"/>
    <w:rsid w:val="00A03257"/>
    <w:rsid w:val="00A06077"/>
    <w:rsid w:val="00A149DE"/>
    <w:rsid w:val="00A4688B"/>
    <w:rsid w:val="00AE3C40"/>
    <w:rsid w:val="00AF7C49"/>
    <w:rsid w:val="00B12EAD"/>
    <w:rsid w:val="00B24EE5"/>
    <w:rsid w:val="00B40129"/>
    <w:rsid w:val="00B53EE9"/>
    <w:rsid w:val="00B7762F"/>
    <w:rsid w:val="00BA1585"/>
    <w:rsid w:val="00BB4A4F"/>
    <w:rsid w:val="00BC609E"/>
    <w:rsid w:val="00BE5DD2"/>
    <w:rsid w:val="00C064B2"/>
    <w:rsid w:val="00C14835"/>
    <w:rsid w:val="00C2457F"/>
    <w:rsid w:val="00C32E39"/>
    <w:rsid w:val="00C505EE"/>
    <w:rsid w:val="00C523D9"/>
    <w:rsid w:val="00C53800"/>
    <w:rsid w:val="00C743EC"/>
    <w:rsid w:val="00C8019C"/>
    <w:rsid w:val="00C83974"/>
    <w:rsid w:val="00CA2B28"/>
    <w:rsid w:val="00CB7B25"/>
    <w:rsid w:val="00CB7B6D"/>
    <w:rsid w:val="00CF48B2"/>
    <w:rsid w:val="00D015A6"/>
    <w:rsid w:val="00D22ED2"/>
    <w:rsid w:val="00D45411"/>
    <w:rsid w:val="00D50EBC"/>
    <w:rsid w:val="00D60BAC"/>
    <w:rsid w:val="00DA0FA4"/>
    <w:rsid w:val="00E065D5"/>
    <w:rsid w:val="00E1666B"/>
    <w:rsid w:val="00E34AC8"/>
    <w:rsid w:val="00E56F43"/>
    <w:rsid w:val="00E66808"/>
    <w:rsid w:val="00E95774"/>
    <w:rsid w:val="00E96BE7"/>
    <w:rsid w:val="00EF2342"/>
    <w:rsid w:val="00EF5FB9"/>
    <w:rsid w:val="00EF7C9C"/>
    <w:rsid w:val="00F24495"/>
    <w:rsid w:val="00F61A65"/>
    <w:rsid w:val="00F670FC"/>
    <w:rsid w:val="00F7422C"/>
    <w:rsid w:val="00F84930"/>
    <w:rsid w:val="00F8655E"/>
    <w:rsid w:val="00FB2BF3"/>
    <w:rsid w:val="00FC7A78"/>
    <w:rsid w:val="00FD4ED2"/>
    <w:rsid w:val="00FE2DFF"/>
    <w:rsid w:val="00FF6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070AD"/>
  <w15:chartTrackingRefBased/>
  <w15:docId w15:val="{26D1DF38-8C60-46A9-A46C-B5D731BCB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2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1771</TotalTime>
  <Pages>10</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Summaira Haroon</dc:creator>
  <cp:lastModifiedBy>emma asiedu</cp:lastModifiedBy>
  <cp:revision>173</cp:revision>
  <dcterms:created xsi:type="dcterms:W3CDTF">2021-03-10T16:00:00Z</dcterms:created>
  <dcterms:modified xsi:type="dcterms:W3CDTF">2021-05-04T12:12:00Z</dcterms:modified>
</cp:coreProperties>
</file>