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80DDDC" w:rsidRDefault="00ED5964" w14:paraId="2EF804A0" w14:textId="70975111">
      <w:pPr>
        <w:jc w:val="both"/>
        <w:rPr>
          <w:rFonts w:ascii="Arial" w:hAnsi="Arial" w:asciiTheme="minorBidi" w:hAnsiTheme="minorBidi"/>
          <w:sz w:val="28"/>
          <w:szCs w:val="28"/>
        </w:rPr>
      </w:pPr>
      <w:r w:rsidRPr="0080DDDC" w:rsidR="00ED5964">
        <w:rPr>
          <w:rFonts w:ascii="Arial" w:hAnsi="Arial" w:asciiTheme="minorBidi" w:hAnsiTheme="minorBidi"/>
          <w:sz w:val="28"/>
          <w:szCs w:val="28"/>
        </w:rPr>
        <w:t xml:space="preserve">Name: </w:t>
      </w:r>
      <w:r w:rsidRPr="0080DDDC" w:rsidR="1D206313">
        <w:rPr>
          <w:rFonts w:ascii="Arial" w:hAnsi="Arial" w:asciiTheme="minorBidi" w:hAnsiTheme="minorBidi"/>
          <w:sz w:val="28"/>
          <w:szCs w:val="28"/>
        </w:rPr>
        <w:t>Marcela Holubova</w:t>
      </w:r>
    </w:p>
    <w:p w:rsidR="00ED5964" w:rsidP="0080DDDC" w:rsidRDefault="00ED5964" w14:paraId="485B6F49" w14:textId="75EB290F">
      <w:pPr>
        <w:jc w:val="both"/>
        <w:rPr>
          <w:rFonts w:ascii="Arial" w:hAnsi="Arial" w:asciiTheme="minorBidi" w:hAnsiTheme="minorBidi"/>
          <w:sz w:val="28"/>
          <w:szCs w:val="28"/>
        </w:rPr>
      </w:pPr>
      <w:r w:rsidRPr="0080DDDC" w:rsidR="00ED5964">
        <w:rPr>
          <w:rFonts w:ascii="Arial" w:hAnsi="Arial" w:asciiTheme="minorBidi" w:hAnsiTheme="minorBidi"/>
          <w:sz w:val="28"/>
          <w:szCs w:val="28"/>
        </w:rPr>
        <w:t xml:space="preserve">Student ID: </w:t>
      </w:r>
      <w:r w:rsidRPr="0080DDDC" w:rsidR="2D21E730">
        <w:rPr>
          <w:rFonts w:ascii="Arial" w:hAnsi="Arial" w:asciiTheme="minorBidi" w:hAnsiTheme="minorBidi"/>
          <w:sz w:val="28"/>
          <w:szCs w:val="28"/>
        </w:rPr>
        <w:t>2509132</w:t>
      </w:r>
    </w:p>
    <w:p w:rsidR="00ED5964" w:rsidP="0080DDDC" w:rsidRDefault="00ED5964" w14:paraId="3C1E7A20" w14:textId="46BADA4E">
      <w:pPr>
        <w:spacing w:before="165" w:beforeAutospacing="off" w:after="165" w:afterAutospacing="off"/>
        <w:jc w:val="both"/>
        <w:rPr>
          <w:rFonts w:ascii="Arial" w:hAnsi="Arial" w:asciiTheme="minorBidi" w:hAnsiTheme="minorBidi"/>
          <w:sz w:val="28"/>
          <w:szCs w:val="28"/>
        </w:rPr>
      </w:pPr>
      <w:r w:rsidRPr="7EDE9CEA" w:rsidR="00ED5964">
        <w:rPr>
          <w:rFonts w:ascii="Arial" w:hAnsi="Arial" w:asciiTheme="minorBidi" w:hAnsiTheme="minorBidi"/>
          <w:sz w:val="28"/>
          <w:szCs w:val="28"/>
        </w:rPr>
        <w:t xml:space="preserve">Module Code: </w:t>
      </w:r>
      <w:r w:rsidRPr="7EDE9CEA" w:rsidR="06F070A2">
        <w:rPr>
          <w:rFonts w:ascii="Arial" w:hAnsi="Arial" w:eastAsia="Arial" w:cs="Arial"/>
          <w:b w:val="0"/>
          <w:bCs w:val="0"/>
          <w:noProof w:val="0"/>
          <w:color w:val="000000" w:themeColor="text1" w:themeTint="FF" w:themeShade="FF"/>
          <w:sz w:val="28"/>
          <w:szCs w:val="28"/>
          <w:lang w:val="en-GB"/>
        </w:rPr>
        <w:t>LCHS40</w:t>
      </w:r>
      <w:r w:rsidRPr="7EDE9CEA" w:rsidR="639E1994">
        <w:rPr>
          <w:rFonts w:ascii="Arial" w:hAnsi="Arial" w:eastAsia="Arial" w:cs="Arial"/>
          <w:b w:val="0"/>
          <w:bCs w:val="0"/>
          <w:noProof w:val="0"/>
          <w:color w:val="000000" w:themeColor="text1" w:themeTint="FF" w:themeShade="FF"/>
          <w:sz w:val="28"/>
          <w:szCs w:val="28"/>
          <w:lang w:val="en-GB"/>
        </w:rPr>
        <w:t>10</w:t>
      </w:r>
    </w:p>
    <w:p w:rsidR="00ED5964" w:rsidP="7EDE9CEA" w:rsidRDefault="00ED5964" w14:paraId="4EEB2DA3" w14:textId="17762152">
      <w:pPr>
        <w:spacing w:before="165" w:beforeAutospacing="off" w:after="165" w:afterAutospacing="off"/>
        <w:jc w:val="both"/>
        <w:rPr>
          <w:rFonts w:ascii="Arial" w:hAnsi="Arial" w:eastAsia="Arial" w:cs="Arial"/>
          <w:b w:val="0"/>
          <w:bCs w:val="0"/>
          <w:noProof w:val="0"/>
          <w:color w:val="000000" w:themeColor="text1" w:themeTint="FF" w:themeShade="FF"/>
          <w:sz w:val="28"/>
          <w:szCs w:val="28"/>
          <w:lang w:val="en-GB"/>
        </w:rPr>
      </w:pPr>
      <w:r w:rsidRPr="7EDE9CEA" w:rsidR="00ED5964">
        <w:rPr>
          <w:rFonts w:ascii="Arial" w:hAnsi="Arial" w:asciiTheme="minorBidi" w:hAnsiTheme="minorBidi"/>
          <w:sz w:val="28"/>
          <w:szCs w:val="28"/>
        </w:rPr>
        <w:t xml:space="preserve">Module: </w:t>
      </w:r>
      <w:r w:rsidRPr="7EDE9CEA" w:rsidR="015617D8">
        <w:rPr>
          <w:rFonts w:ascii="Arial" w:hAnsi="Arial" w:asciiTheme="minorBidi" w:hAnsiTheme="minorBidi"/>
          <w:sz w:val="28"/>
          <w:szCs w:val="28"/>
        </w:rPr>
        <w:t xml:space="preserve">Psychology in health and social Care </w:t>
      </w:r>
    </w:p>
    <w:p w:rsidR="00ED5964" w:rsidP="0080DDDC" w:rsidRDefault="00ED5964" w14:paraId="112342CB" w14:textId="4DD06CB2">
      <w:pPr>
        <w:jc w:val="both"/>
        <w:rPr>
          <w:rFonts w:ascii="Arial" w:hAnsi="Arial" w:asciiTheme="minorBidi" w:hAnsiTheme="minorBidi"/>
          <w:sz w:val="28"/>
          <w:szCs w:val="28"/>
        </w:rPr>
      </w:pPr>
      <w:r w:rsidRPr="7EDE9CEA" w:rsidR="00ED5964">
        <w:rPr>
          <w:rFonts w:ascii="Arial" w:hAnsi="Arial" w:asciiTheme="minorBidi" w:hAnsiTheme="minorBidi"/>
          <w:sz w:val="28"/>
          <w:szCs w:val="28"/>
        </w:rPr>
        <w:t xml:space="preserve">Lecturer: </w:t>
      </w:r>
      <w:r w:rsidRPr="7EDE9CEA" w:rsidR="59FD49C7">
        <w:rPr>
          <w:rFonts w:ascii="Arial" w:hAnsi="Arial" w:asciiTheme="minorBidi" w:hAnsiTheme="minorBidi"/>
          <w:sz w:val="28"/>
          <w:szCs w:val="28"/>
        </w:rPr>
        <w:t>Shepherd Ziko</w:t>
      </w:r>
    </w:p>
    <w:p w:rsidR="00ED5964" w:rsidP="00ED5964" w:rsidRDefault="00ED5964" w14:paraId="78C0B80E" w14:textId="77777777">
      <w:pPr>
        <w:jc w:val="both"/>
        <w:rPr>
          <w:rFonts w:asciiTheme="minorBidi" w:hAnsiTheme="minorBidi"/>
          <w:sz w:val="28"/>
          <w:szCs w:val="28"/>
        </w:rPr>
      </w:pPr>
    </w:p>
    <w:p w:rsidR="007125F1" w:rsidP="0080DDDC" w:rsidRDefault="00ED5964" w14:paraId="2331B35C" w14:textId="47D50D63">
      <w:pPr>
        <w:jc w:val="both"/>
        <w:rPr>
          <w:rFonts w:ascii="Arial" w:hAnsi="Arial" w:asciiTheme="minorBidi" w:hAnsiTheme="minorBidi"/>
          <w:sz w:val="28"/>
          <w:szCs w:val="28"/>
        </w:rPr>
      </w:pP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Pr="007270CF" w:rsidR="00AA7CD2" w:rsidP="0080DDDC" w:rsidRDefault="00AA7CD2" w14:paraId="5BB36F41" w14:textId="7E1A8BCD">
      <w:pPr>
        <w:jc w:val="both"/>
        <w:rPr>
          <w:rFonts w:ascii="Arial" w:hAnsi="Arial" w:asciiTheme="minorBidi" w:hAnsiTheme="minorBidi"/>
          <w:sz w:val="24"/>
          <w:szCs w:val="24"/>
        </w:rPr>
      </w:pPr>
    </w:p>
    <w:p w:rsidR="2DA66179" w:rsidP="7EDE9CEA" w:rsidRDefault="2DA66179" w14:paraId="3DAFDB33" w14:textId="1CEBDCF7">
      <w:pPr>
        <w:pStyle w:val="Normal"/>
        <w:jc w:val="both"/>
      </w:pPr>
      <w:r w:rsidRPr="7EDE9CEA" w:rsidR="2DA66179">
        <w:rPr>
          <w:rFonts w:ascii="Arial" w:hAnsi="Arial" w:asciiTheme="minorBidi" w:hAnsiTheme="minorBidi"/>
          <w:sz w:val="28"/>
          <w:szCs w:val="28"/>
        </w:rPr>
        <w:t xml:space="preserve">                                                                  </w:t>
      </w:r>
      <w:r w:rsidRPr="7EDE9CEA" w:rsidR="2DA66179">
        <w:rPr>
          <w:rFonts w:ascii="Arial" w:hAnsi="Arial" w:asciiTheme="minorBidi" w:hAnsiTheme="minorBidi"/>
          <w:b w:val="1"/>
          <w:bCs w:val="1"/>
          <w:sz w:val="28"/>
          <w:szCs w:val="28"/>
        </w:rPr>
        <w:t>INTRODUCTION</w:t>
      </w:r>
    </w:p>
    <w:p w:rsidR="7EDE9CEA" w:rsidP="7EDE9CEA" w:rsidRDefault="7EDE9CEA" w14:paraId="75B4F997" w14:textId="704D7FED">
      <w:pPr>
        <w:pStyle w:val="Normal"/>
        <w:jc w:val="both"/>
        <w:rPr>
          <w:rFonts w:ascii="Arial" w:hAnsi="Arial" w:asciiTheme="minorBidi" w:hAnsiTheme="minorBidi"/>
          <w:sz w:val="28"/>
          <w:szCs w:val="28"/>
        </w:rPr>
      </w:pPr>
    </w:p>
    <w:p w:rsidR="2DA66179" w:rsidP="7EDE9CEA" w:rsidRDefault="2DA66179" w14:paraId="3D2981A6" w14:textId="4299952A">
      <w:pPr>
        <w:pStyle w:val="Normal"/>
        <w:jc w:val="both"/>
      </w:pPr>
      <w:r w:rsidRPr="211A96DC" w:rsidR="4F800E77">
        <w:rPr>
          <w:rFonts w:ascii="Arial" w:hAnsi="Arial" w:asciiTheme="minorBidi" w:hAnsiTheme="minorBidi"/>
          <w:sz w:val="28"/>
          <w:szCs w:val="28"/>
        </w:rPr>
        <w:t xml:space="preserve">Social media can </w:t>
      </w:r>
      <w:r w:rsidRPr="211A96DC" w:rsidR="4F800E77">
        <w:rPr>
          <w:rFonts w:ascii="Arial" w:hAnsi="Arial" w:asciiTheme="minorBidi" w:hAnsiTheme="minorBidi"/>
          <w:sz w:val="28"/>
          <w:szCs w:val="28"/>
        </w:rPr>
        <w:t>impact</w:t>
      </w:r>
      <w:r w:rsidRPr="211A96DC" w:rsidR="4F800E77">
        <w:rPr>
          <w:rFonts w:ascii="Arial" w:hAnsi="Arial" w:asciiTheme="minorBidi" w:hAnsiTheme="minorBidi"/>
          <w:sz w:val="28"/>
          <w:szCs w:val="28"/>
        </w:rPr>
        <w:t xml:space="preserve"> mental health in adolescence because young people spend a lot of time online every day, and this time shapes how they feel about themselves and the world around them. Research has found that most teenagers use social media daily, and it can bring both good connections and real worries for their wellbeing. This essay will draw on Erikson’s theory of psychosocial development and B</w:t>
      </w:r>
      <w:r w:rsidRPr="211A96DC" w:rsidR="6738CE58">
        <w:rPr>
          <w:rFonts w:ascii="Arial" w:hAnsi="Arial" w:asciiTheme="minorBidi" w:hAnsiTheme="minorBidi"/>
          <w:sz w:val="28"/>
          <w:szCs w:val="28"/>
        </w:rPr>
        <w:t>lowby</w:t>
      </w:r>
      <w:r w:rsidRPr="211A96DC" w:rsidR="4F800E77">
        <w:rPr>
          <w:rFonts w:ascii="Arial" w:hAnsi="Arial" w:asciiTheme="minorBidi" w:hAnsiTheme="minorBidi"/>
          <w:sz w:val="28"/>
          <w:szCs w:val="28"/>
        </w:rPr>
        <w:t xml:space="preserve"> social learning theory to explain how and why adolescent mental health may be affected by exposure to social media platforms. It will also look at real studies to show what problems can happen, and when social media can </w:t>
      </w:r>
      <w:r w:rsidRPr="211A96DC" w:rsidR="4F800E77">
        <w:rPr>
          <w:rFonts w:ascii="Arial" w:hAnsi="Arial" w:asciiTheme="minorBidi" w:hAnsiTheme="minorBidi"/>
          <w:sz w:val="28"/>
          <w:szCs w:val="28"/>
        </w:rPr>
        <w:t>actualy be helpful.</w:t>
      </w:r>
      <w:r w:rsidRPr="211A96DC" w:rsidR="452383A1">
        <w:rPr>
          <w:rFonts w:ascii="Arial" w:hAnsi="Arial" w:asciiTheme="minorBidi" w:hAnsiTheme="minorBidi"/>
          <w:sz w:val="28"/>
          <w:szCs w:val="28"/>
        </w:rPr>
        <w:t xml:space="preserve"> This essay will explore these effects in more </w:t>
      </w:r>
      <w:r w:rsidRPr="211A96DC" w:rsidR="452383A1">
        <w:rPr>
          <w:rFonts w:ascii="Arial" w:hAnsi="Arial" w:asciiTheme="minorBidi" w:hAnsiTheme="minorBidi"/>
          <w:sz w:val="28"/>
          <w:szCs w:val="28"/>
        </w:rPr>
        <w:t>detail,and</w:t>
      </w:r>
      <w:r w:rsidRPr="211A96DC" w:rsidR="452383A1">
        <w:rPr>
          <w:rFonts w:ascii="Arial" w:hAnsi="Arial" w:asciiTheme="minorBidi" w:hAnsiTheme="minorBidi"/>
          <w:sz w:val="28"/>
          <w:szCs w:val="28"/>
        </w:rPr>
        <w:t xml:space="preserve"> will draw on Erikson’s theory of psychosocial development and Bowlby’s attachment theory to explain how and why adolescent mental health may be affected by exposure to social media platforms. These theories help us understand why adolescence is such a vulnerable and </w:t>
      </w:r>
      <w:r w:rsidRPr="211A96DC" w:rsidR="452383A1">
        <w:rPr>
          <w:rFonts w:ascii="Arial" w:hAnsi="Arial" w:asciiTheme="minorBidi" w:hAnsiTheme="minorBidi"/>
          <w:sz w:val="28"/>
          <w:szCs w:val="28"/>
        </w:rPr>
        <w:t>important time</w:t>
      </w:r>
      <w:r w:rsidRPr="211A96DC" w:rsidR="452383A1">
        <w:rPr>
          <w:rFonts w:ascii="Arial" w:hAnsi="Arial" w:asciiTheme="minorBidi" w:hAnsiTheme="minorBidi"/>
          <w:sz w:val="28"/>
          <w:szCs w:val="28"/>
        </w:rPr>
        <w:t>, and why social media can influence young people so deeply — both positively and negatively. The essay will also look at real studies and research to show what problems can happen, such as anxiety, low self-esteem, and sleep loss, but also when social media can actually be helpful — for example, in building friendships, finding support, and expressing identity.</w:t>
      </w:r>
    </w:p>
    <w:p w:rsidR="00ED5964" w:rsidP="00ED5964" w:rsidRDefault="00ED5964" w14:paraId="32C3A4F9" w14:textId="77777777">
      <w:pPr>
        <w:jc w:val="both"/>
        <w:rPr>
          <w:rFonts w:asciiTheme="minorBidi" w:hAnsiTheme="minorBidi"/>
          <w:sz w:val="28"/>
          <w:szCs w:val="28"/>
        </w:rPr>
      </w:pPr>
    </w:p>
    <w:p w:rsidR="00ED5964" w:rsidP="7EDE9CEA" w:rsidRDefault="00ED5964" w14:paraId="4A159F97" w14:textId="45F6ACA9">
      <w:pPr>
        <w:pStyle w:val="Normal"/>
        <w:jc w:val="both"/>
      </w:pPr>
      <w:r w:rsidRPr="7EDE9CEA" w:rsidR="2DA66179">
        <w:rPr>
          <w:rFonts w:ascii="Arial" w:hAnsi="Arial" w:asciiTheme="minorBidi" w:hAnsiTheme="minorBidi"/>
          <w:sz w:val="28"/>
          <w:szCs w:val="28"/>
        </w:rPr>
        <w:t xml:space="preserve">                                                                   </w:t>
      </w:r>
      <w:r w:rsidRPr="7EDE9CEA" w:rsidR="2DA66179">
        <w:rPr>
          <w:rFonts w:ascii="Arial" w:hAnsi="Arial" w:asciiTheme="minorBidi" w:hAnsiTheme="minorBidi"/>
          <w:b w:val="1"/>
          <w:bCs w:val="1"/>
          <w:sz w:val="28"/>
          <w:szCs w:val="28"/>
        </w:rPr>
        <w:t>MAIN BODY</w:t>
      </w:r>
    </w:p>
    <w:p w:rsidR="0E549A19" w:rsidP="7EDE9CEA" w:rsidRDefault="0E549A19" w14:paraId="739E45BA" w14:textId="2763DF95">
      <w:pPr>
        <w:pStyle w:val="Normal"/>
        <w:jc w:val="both"/>
      </w:pPr>
      <w:r w:rsidRPr="211A96DC" w:rsidR="275AAFB4">
        <w:rPr>
          <w:rFonts w:ascii="Arial" w:hAnsi="Arial" w:asciiTheme="minorBidi" w:hAnsiTheme="minorBidi"/>
          <w:b w:val="0"/>
          <w:bCs w:val="0"/>
          <w:sz w:val="28"/>
          <w:szCs w:val="28"/>
        </w:rPr>
        <w:t xml:space="preserve">Many studies show that social media can affect young people’s mental health in </w:t>
      </w:r>
      <w:r w:rsidRPr="211A96DC" w:rsidR="275AAFB4">
        <w:rPr>
          <w:rFonts w:ascii="Arial" w:hAnsi="Arial" w:asciiTheme="minorBidi" w:hAnsiTheme="minorBidi"/>
          <w:b w:val="0"/>
          <w:bCs w:val="0"/>
          <w:sz w:val="28"/>
          <w:szCs w:val="28"/>
        </w:rPr>
        <w:t>different ways</w:t>
      </w:r>
      <w:r w:rsidRPr="211A96DC" w:rsidR="275AAFB4">
        <w:rPr>
          <w:rFonts w:ascii="Arial" w:hAnsi="Arial" w:asciiTheme="minorBidi" w:hAnsiTheme="minorBidi"/>
          <w:b w:val="0"/>
          <w:bCs w:val="0"/>
          <w:sz w:val="28"/>
          <w:szCs w:val="28"/>
        </w:rPr>
        <w:t>. Some research finds that using it a lot could make them feel more anxious, sad, or unhappy with their own body. One reason is that people usually post only their best moments, so it looks like everyone else has a perfect life. When young people compare themselves to these posts, they often feel they are not good enough (Fardouly et al., 2020).</w:t>
      </w:r>
      <w:r w:rsidRPr="211A96DC" w:rsidR="4FA39FC3">
        <w:rPr>
          <w:rFonts w:ascii="Arial" w:hAnsi="Arial" w:asciiTheme="minorBidi" w:hAnsiTheme="minorBidi"/>
          <w:b w:val="0"/>
          <w:bCs w:val="0"/>
          <w:sz w:val="28"/>
          <w:szCs w:val="28"/>
        </w:rPr>
        <w:t xml:space="preserve"> This is often called “upward social comparison</w:t>
      </w:r>
      <w:r w:rsidRPr="211A96DC" w:rsidR="4FA39FC3">
        <w:rPr>
          <w:rFonts w:ascii="Arial" w:hAnsi="Arial" w:asciiTheme="minorBidi" w:hAnsiTheme="minorBidi"/>
          <w:b w:val="0"/>
          <w:bCs w:val="0"/>
          <w:sz w:val="28"/>
          <w:szCs w:val="28"/>
        </w:rPr>
        <w:t>”,</w:t>
      </w:r>
      <w:r w:rsidRPr="211A96DC" w:rsidR="4FA39FC3">
        <w:rPr>
          <w:rFonts w:ascii="Arial" w:hAnsi="Arial" w:asciiTheme="minorBidi" w:hAnsiTheme="minorBidi"/>
          <w:b w:val="0"/>
          <w:bCs w:val="0"/>
          <w:sz w:val="28"/>
          <w:szCs w:val="28"/>
        </w:rPr>
        <w:t xml:space="preserve"> and it is one of the strongest links found between social media use and low self-esteem.</w:t>
      </w:r>
      <w:r w:rsidRPr="211A96DC" w:rsidR="275AAFB4">
        <w:rPr>
          <w:rFonts w:ascii="Arial" w:hAnsi="Arial" w:asciiTheme="minorBidi" w:hAnsiTheme="minorBidi"/>
          <w:b w:val="0"/>
          <w:bCs w:val="0"/>
          <w:sz w:val="28"/>
          <w:szCs w:val="28"/>
        </w:rPr>
        <w:t xml:space="preserve"> Other problems include staying up late to use social media, which makes them tired and changes their mood, and online bullying, which can make them feel unsafe and alone (Kowalski et al., 2014). However, it also depends on how they use it. Just scrolling and watching others seems to be worse than talking to friends or sharing things they like, which can </w:t>
      </w:r>
      <w:r w:rsidRPr="211A96DC" w:rsidR="275AAFB4">
        <w:rPr>
          <w:rFonts w:ascii="Arial" w:hAnsi="Arial" w:asciiTheme="minorBidi" w:hAnsiTheme="minorBidi"/>
          <w:b w:val="0"/>
          <w:bCs w:val="0"/>
          <w:sz w:val="28"/>
          <w:szCs w:val="28"/>
        </w:rPr>
        <w:t>actually make</w:t>
      </w:r>
      <w:r w:rsidRPr="211A96DC" w:rsidR="275AAFB4">
        <w:rPr>
          <w:rFonts w:ascii="Arial" w:hAnsi="Arial" w:asciiTheme="minorBidi" w:hAnsiTheme="minorBidi"/>
          <w:b w:val="0"/>
          <w:bCs w:val="0"/>
          <w:sz w:val="28"/>
          <w:szCs w:val="28"/>
        </w:rPr>
        <w:t xml:space="preserve"> them feel supported and happy (Orben &amp; Przybylski, 2019).</w:t>
      </w:r>
    </w:p>
    <w:p w:rsidR="0E549A19" w:rsidP="7EDE9CEA" w:rsidRDefault="0E549A19" w14:paraId="6D0AFB09" w14:textId="09405895">
      <w:pPr>
        <w:pStyle w:val="Normal"/>
        <w:jc w:val="both"/>
      </w:pPr>
      <w:r w:rsidRPr="7EDE9CEA" w:rsidR="0E549A19">
        <w:rPr>
          <w:rFonts w:ascii="Arial" w:hAnsi="Arial" w:asciiTheme="minorBidi" w:hAnsiTheme="minorBidi"/>
          <w:b w:val="0"/>
          <w:bCs w:val="0"/>
          <w:sz w:val="28"/>
          <w:szCs w:val="28"/>
        </w:rPr>
        <w:t xml:space="preserve">Bowlby’s attachment theory focuses on the close, trusting relationships we form early in life and how they shape how safe and confident we feel. Young people who have secure relationships with family and friends </w:t>
      </w:r>
      <w:r w:rsidRPr="7EDE9CEA" w:rsidR="0E549A19">
        <w:rPr>
          <w:rFonts w:ascii="Arial" w:hAnsi="Arial" w:asciiTheme="minorBidi" w:hAnsiTheme="minorBidi"/>
          <w:b w:val="0"/>
          <w:bCs w:val="0"/>
          <w:sz w:val="28"/>
          <w:szCs w:val="28"/>
        </w:rPr>
        <w:t>generally feel</w:t>
      </w:r>
      <w:r w:rsidRPr="7EDE9CEA" w:rsidR="0E549A19">
        <w:rPr>
          <w:rFonts w:ascii="Arial" w:hAnsi="Arial" w:asciiTheme="minorBidi" w:hAnsiTheme="minorBidi"/>
          <w:b w:val="0"/>
          <w:bCs w:val="0"/>
          <w:sz w:val="28"/>
          <w:szCs w:val="28"/>
        </w:rPr>
        <w:t xml:space="preserve"> good about themselves and trust others. This could explain mental health outcomes from social media exposure in this way: if they already feel loved and supported offline, social media can be a nice extra way to stay connected and feel good. But if they feel lonely or unsure about their relationships already, social media can make things harder. They may constantly worry if people like them or follow </w:t>
      </w:r>
      <w:r w:rsidRPr="7EDE9CEA" w:rsidR="0E549A19">
        <w:rPr>
          <w:rFonts w:ascii="Arial" w:hAnsi="Arial" w:asciiTheme="minorBidi" w:hAnsiTheme="minorBidi"/>
          <w:b w:val="0"/>
          <w:bCs w:val="0"/>
          <w:sz w:val="28"/>
          <w:szCs w:val="28"/>
        </w:rPr>
        <w:t>them, and</w:t>
      </w:r>
      <w:r w:rsidRPr="7EDE9CEA" w:rsidR="0E549A19">
        <w:rPr>
          <w:rFonts w:ascii="Arial" w:hAnsi="Arial" w:asciiTheme="minorBidi" w:hAnsiTheme="minorBidi"/>
          <w:b w:val="0"/>
          <w:bCs w:val="0"/>
          <w:sz w:val="28"/>
          <w:szCs w:val="28"/>
        </w:rPr>
        <w:t xml:space="preserve"> feel hurt or rejected when they do not get enough attention. This can lead to anxiety and low mood. On the other hand, social media can also help them </w:t>
      </w:r>
      <w:r w:rsidRPr="7EDE9CEA" w:rsidR="0E549A19">
        <w:rPr>
          <w:rFonts w:ascii="Arial" w:hAnsi="Arial" w:asciiTheme="minorBidi" w:hAnsiTheme="minorBidi"/>
          <w:b w:val="0"/>
          <w:bCs w:val="0"/>
          <w:sz w:val="28"/>
          <w:szCs w:val="28"/>
        </w:rPr>
        <w:t>keep in touch</w:t>
      </w:r>
      <w:r w:rsidRPr="7EDE9CEA" w:rsidR="0E549A19">
        <w:rPr>
          <w:rFonts w:ascii="Arial" w:hAnsi="Arial" w:asciiTheme="minorBidi" w:hAnsiTheme="minorBidi"/>
          <w:b w:val="0"/>
          <w:bCs w:val="0"/>
          <w:sz w:val="28"/>
          <w:szCs w:val="28"/>
        </w:rPr>
        <w:t xml:space="preserve"> with people they care about, which can make them feel safer and less alone (Bowlby, 1969; </w:t>
      </w:r>
      <w:r w:rsidRPr="7EDE9CEA" w:rsidR="0E549A19">
        <w:rPr>
          <w:rFonts w:ascii="Arial" w:hAnsi="Arial" w:asciiTheme="minorBidi" w:hAnsiTheme="minorBidi"/>
          <w:b w:val="0"/>
          <w:bCs w:val="0"/>
          <w:sz w:val="28"/>
          <w:szCs w:val="28"/>
        </w:rPr>
        <w:t>Mikulincer</w:t>
      </w:r>
      <w:r w:rsidRPr="7EDE9CEA" w:rsidR="0E549A19">
        <w:rPr>
          <w:rFonts w:ascii="Arial" w:hAnsi="Arial" w:asciiTheme="minorBidi" w:hAnsiTheme="minorBidi"/>
          <w:b w:val="0"/>
          <w:bCs w:val="0"/>
          <w:sz w:val="28"/>
          <w:szCs w:val="28"/>
        </w:rPr>
        <w:t xml:space="preserve"> &amp; Shaver, 2007).</w:t>
      </w:r>
    </w:p>
    <w:p w:rsidR="0E549A19" w:rsidP="7EDE9CEA" w:rsidRDefault="0E549A19" w14:paraId="3656CB6C" w14:textId="383CEE84">
      <w:pPr>
        <w:pStyle w:val="Normal"/>
        <w:jc w:val="both"/>
      </w:pPr>
      <w:r w:rsidRPr="211A96DC" w:rsidR="275AAFB4">
        <w:rPr>
          <w:rFonts w:ascii="Arial" w:hAnsi="Arial" w:asciiTheme="minorBidi" w:hAnsiTheme="minorBidi"/>
          <w:b w:val="0"/>
          <w:bCs w:val="0"/>
          <w:sz w:val="28"/>
          <w:szCs w:val="28"/>
        </w:rPr>
        <w:t xml:space="preserve">Erikson’s theory focuses on how young people grow and find their own identity during these years. He says the most important task at this age is to understand who you are and where you fit in. Social media changes how this happens. Young people now build their identity online too, by sharing photos and posts, and waiting for others to like them. When they get nice comments, they feel accepted and confident. But when they get little attention or mean words, they may feel confused or unsure about themselves, because they are still learning what their real value is. This could explain outcomes in this way: if they depend too much on likes and strangers’ opinions to feel good about themselves, they will feel anxious when they do not get enough. But if they find groups of people who accept them for who they are, it can help them feel </w:t>
      </w:r>
      <w:r w:rsidRPr="211A96DC" w:rsidR="275AAFB4">
        <w:rPr>
          <w:rFonts w:ascii="Arial" w:hAnsi="Arial" w:asciiTheme="minorBidi" w:hAnsiTheme="minorBidi"/>
          <w:b w:val="0"/>
          <w:bCs w:val="0"/>
          <w:sz w:val="28"/>
          <w:szCs w:val="28"/>
        </w:rPr>
        <w:t>more confident and clear</w:t>
      </w:r>
      <w:r w:rsidRPr="211A96DC" w:rsidR="275AAFB4">
        <w:rPr>
          <w:rFonts w:ascii="Arial" w:hAnsi="Arial" w:asciiTheme="minorBidi" w:hAnsiTheme="minorBidi"/>
          <w:b w:val="0"/>
          <w:bCs w:val="0"/>
          <w:sz w:val="28"/>
          <w:szCs w:val="28"/>
        </w:rPr>
        <w:t xml:space="preserve"> about their own identity (Erikson, 1968; Twenge, 2020).</w:t>
      </w:r>
      <w:r w:rsidRPr="211A96DC" w:rsidR="1F4A7F59">
        <w:rPr>
          <w:rFonts w:ascii="Arial" w:hAnsi="Arial" w:asciiTheme="minorBidi" w:hAnsiTheme="minorBidi"/>
          <w:b w:val="0"/>
          <w:bCs w:val="0"/>
          <w:sz w:val="28"/>
          <w:szCs w:val="28"/>
        </w:rPr>
        <w:t xml:space="preserve"> However, social media can also be a very positive space for identity formation. Young people can explore different interests, express parts of their personality they might not feel safe showing in person, and find groups where people share their values and experiences. When they find groups of people who accept them for who they are — regardless of how they look or where they come from — it can help them feel more confident and clear about their own identity. This shows that social media does not have to damage identity development — it can actually support it, as long as young people are given the skills and support to use it thoughtfully and not let it define their whole self-worth.</w:t>
      </w:r>
    </w:p>
    <w:p w:rsidR="4DBF6375" w:rsidP="7EDE9CEA" w:rsidRDefault="4DBF6375" w14:paraId="63447383" w14:textId="301292D8">
      <w:pPr>
        <w:pStyle w:val="Normal"/>
        <w:jc w:val="both"/>
      </w:pPr>
      <w:r w:rsidRPr="7EDE9CEA" w:rsidR="4DBF6375">
        <w:rPr>
          <w:rFonts w:ascii="Arial" w:hAnsi="Arial" w:asciiTheme="minorBidi" w:hAnsiTheme="minorBidi"/>
          <w:b w:val="0"/>
          <w:bCs w:val="0"/>
          <w:sz w:val="28"/>
          <w:szCs w:val="28"/>
        </w:rPr>
        <w:t xml:space="preserve"> </w:t>
      </w:r>
    </w:p>
    <w:p w:rsidR="4DBF6375" w:rsidP="7EDE9CEA" w:rsidRDefault="4DBF6375" w14:paraId="61D86E44" w14:textId="45A47400">
      <w:pPr>
        <w:pStyle w:val="Normal"/>
        <w:jc w:val="both"/>
      </w:pPr>
      <w:r w:rsidRPr="7EDE9CEA" w:rsidR="4DBF6375">
        <w:rPr>
          <w:rFonts w:ascii="Arial" w:hAnsi="Arial" w:asciiTheme="minorBidi" w:hAnsiTheme="minorBidi"/>
          <w:b w:val="0"/>
          <w:bCs w:val="0"/>
          <w:sz w:val="28"/>
          <w:szCs w:val="28"/>
        </w:rPr>
        <w:t xml:space="preserve">                                                                    </w:t>
      </w:r>
    </w:p>
    <w:p w:rsidR="00911784" w:rsidP="00ED5964" w:rsidRDefault="00911784" w14:paraId="3727649C" w14:textId="018121A1">
      <w:pPr>
        <w:jc w:val="both"/>
      </w:pPr>
      <w:r w:rsidRPr="7EDE9CEA" w:rsidR="113E281F">
        <w:rPr>
          <w:rFonts w:ascii="Arial" w:hAnsi="Arial" w:asciiTheme="minorBidi" w:hAnsiTheme="minorBidi"/>
          <w:b w:val="1"/>
          <w:bCs w:val="1"/>
          <w:sz w:val="28"/>
          <w:szCs w:val="28"/>
        </w:rPr>
        <w:t xml:space="preserve">                                                                       CONLUSION</w:t>
      </w:r>
    </w:p>
    <w:p w:rsidR="332EDB53" w:rsidP="7EDE9CEA" w:rsidRDefault="332EDB53" w14:paraId="6EE353F8" w14:textId="6548E052">
      <w:pPr>
        <w:jc w:val="both"/>
      </w:pPr>
      <w:r w:rsidRPr="7EDE9CEA" w:rsidR="332EDB53">
        <w:rPr>
          <w:rFonts w:ascii="Arial" w:hAnsi="Arial" w:asciiTheme="minorBidi" w:hAnsiTheme="minorBidi"/>
          <w:b w:val="0"/>
          <w:bCs w:val="0"/>
          <w:sz w:val="28"/>
          <w:szCs w:val="28"/>
        </w:rPr>
        <w:t xml:space="preserve">In conclusion, social media has a clear and important influence on the mental health of young people, but it is not simply good or bad — it depends on many things such as how they use it, who they are connected with, and what they see online. Drawing together all the information in this essay, the impact of social media affects adolescent mental health in this way: it changes how safe they feel in relationships, how they see themselves, and what they think is normal or important in life. This happens because Bowlby’s attachment theory shows that young people who already feel secure in their close relationships </w:t>
      </w:r>
      <w:r w:rsidRPr="7EDE9CEA" w:rsidR="332EDB53">
        <w:rPr>
          <w:rFonts w:ascii="Arial" w:hAnsi="Arial" w:asciiTheme="minorBidi" w:hAnsiTheme="minorBidi"/>
          <w:b w:val="0"/>
          <w:bCs w:val="0"/>
          <w:sz w:val="28"/>
          <w:szCs w:val="28"/>
        </w:rPr>
        <w:t>generally cope</w:t>
      </w:r>
      <w:r w:rsidRPr="7EDE9CEA" w:rsidR="332EDB53">
        <w:rPr>
          <w:rFonts w:ascii="Arial" w:hAnsi="Arial" w:asciiTheme="minorBidi" w:hAnsiTheme="minorBidi"/>
          <w:b w:val="0"/>
          <w:bCs w:val="0"/>
          <w:sz w:val="28"/>
          <w:szCs w:val="28"/>
        </w:rPr>
        <w:t xml:space="preserve"> better </w:t>
      </w:r>
      <w:r w:rsidRPr="7EDE9CEA" w:rsidR="332EDB53">
        <w:rPr>
          <w:rFonts w:ascii="Arial" w:hAnsi="Arial" w:asciiTheme="minorBidi" w:hAnsiTheme="minorBidi"/>
          <w:b w:val="0"/>
          <w:bCs w:val="0"/>
          <w:sz w:val="28"/>
          <w:szCs w:val="28"/>
        </w:rPr>
        <w:t>online, and</w:t>
      </w:r>
      <w:r w:rsidRPr="7EDE9CEA" w:rsidR="332EDB53">
        <w:rPr>
          <w:rFonts w:ascii="Arial" w:hAnsi="Arial" w:asciiTheme="minorBidi" w:hAnsiTheme="minorBidi"/>
          <w:b w:val="0"/>
          <w:bCs w:val="0"/>
          <w:sz w:val="28"/>
          <w:szCs w:val="28"/>
        </w:rPr>
        <w:t xml:space="preserve"> c</w:t>
      </w:r>
      <w:r w:rsidRPr="7EDE9CEA" w:rsidR="332EDB53">
        <w:rPr>
          <w:rFonts w:ascii="Arial" w:hAnsi="Arial" w:asciiTheme="minorBidi" w:hAnsiTheme="minorBidi"/>
          <w:b w:val="0"/>
          <w:bCs w:val="0"/>
          <w:sz w:val="28"/>
          <w:szCs w:val="28"/>
        </w:rPr>
        <w:t xml:space="preserve">an use social </w:t>
      </w:r>
      <w:r w:rsidRPr="7EDE9CEA" w:rsidR="332EDB53">
        <w:rPr>
          <w:rFonts w:ascii="Arial" w:hAnsi="Arial" w:asciiTheme="minorBidi" w:hAnsiTheme="minorBidi"/>
          <w:b w:val="0"/>
          <w:bCs w:val="0"/>
          <w:sz w:val="28"/>
          <w:szCs w:val="28"/>
        </w:rPr>
        <w:t>media to</w:t>
      </w:r>
      <w:r w:rsidRPr="7EDE9CEA" w:rsidR="332EDB53">
        <w:rPr>
          <w:rFonts w:ascii="Arial" w:hAnsi="Arial" w:asciiTheme="minorBidi" w:hAnsiTheme="minorBidi"/>
          <w:b w:val="0"/>
          <w:bCs w:val="0"/>
          <w:sz w:val="28"/>
          <w:szCs w:val="28"/>
        </w:rPr>
        <w:t xml:space="preserve"> stay conne</w:t>
      </w:r>
      <w:r w:rsidRPr="7EDE9CEA" w:rsidR="332EDB53">
        <w:rPr>
          <w:rFonts w:ascii="Arial" w:hAnsi="Arial" w:asciiTheme="minorBidi" w:hAnsiTheme="minorBidi"/>
          <w:b w:val="0"/>
          <w:bCs w:val="0"/>
          <w:sz w:val="28"/>
          <w:szCs w:val="28"/>
        </w:rPr>
        <w:t>cted and feel supported. But those who already feel unsure, lonely, or afraid of being rejected may find social media difficult. They may constantly check if people like them, compare themselves to others, and feel hurt or left out easily — all of which can make them feel more anxious, sad, or unsafe. Social media does not create these feelings from nothing, but it can make them stronger and harder to escape.</w:t>
      </w:r>
    </w:p>
    <w:p w:rsidR="332EDB53" w:rsidP="7EDE9CEA" w:rsidRDefault="332EDB53" w14:paraId="16D531A9" w14:textId="13F6514F">
      <w:pPr>
        <w:pStyle w:val="Normal"/>
        <w:jc w:val="both"/>
      </w:pPr>
      <w:r w:rsidRPr="211A96DC" w:rsidR="35A432AD">
        <w:rPr>
          <w:rFonts w:ascii="Arial" w:hAnsi="Arial" w:asciiTheme="minorBidi" w:hAnsiTheme="minorBidi"/>
          <w:b w:val="0"/>
          <w:bCs w:val="0"/>
          <w:sz w:val="28"/>
          <w:szCs w:val="28"/>
        </w:rPr>
        <w:t xml:space="preserve">Erikson’s theory explains that adolescence is the time when young people are trying to find out who they are and where they belong. Because so much of their life happens online now, they try to build their identity there too. When they get nice comments, likes, and support, they feel accepted and </w:t>
      </w:r>
      <w:r w:rsidRPr="211A96DC" w:rsidR="35A432AD">
        <w:rPr>
          <w:rFonts w:ascii="Arial" w:hAnsi="Arial" w:asciiTheme="minorBidi" w:hAnsiTheme="minorBidi"/>
          <w:b w:val="0"/>
          <w:bCs w:val="0"/>
          <w:sz w:val="28"/>
          <w:szCs w:val="28"/>
        </w:rPr>
        <w:t>more sure</w:t>
      </w:r>
      <w:r w:rsidRPr="211A96DC" w:rsidR="35A432AD">
        <w:rPr>
          <w:rFonts w:ascii="Arial" w:hAnsi="Arial" w:asciiTheme="minorBidi" w:hAnsiTheme="minorBidi"/>
          <w:b w:val="0"/>
          <w:bCs w:val="0"/>
          <w:sz w:val="28"/>
          <w:szCs w:val="28"/>
        </w:rPr>
        <w:t xml:space="preserve"> about themselves. But when they get ignored, judged, or bullied, it makes them feel confused, worthless, or unsure of their place in the world. If they learn to value themselves mostly based on what strangers think or how many likes they get, they will always feel under pressure and never quite good enough. This makes this time of growing up harder than it used to be, because the pressure to be “liked” follows them everywhere, day and night.</w:t>
      </w:r>
    </w:p>
    <w:p w:rsidR="332EDB53" w:rsidP="7EDE9CEA" w:rsidRDefault="332EDB53" w14:paraId="34770607" w14:textId="7108D5C3">
      <w:pPr>
        <w:pStyle w:val="Normal"/>
        <w:jc w:val="both"/>
      </w:pPr>
      <w:r w:rsidRPr="7EDE9CEA" w:rsidR="332EDB53">
        <w:rPr>
          <w:rFonts w:ascii="Arial" w:hAnsi="Arial" w:asciiTheme="minorBidi" w:hAnsiTheme="minorBidi"/>
          <w:b w:val="0"/>
          <w:bCs w:val="0"/>
          <w:sz w:val="28"/>
          <w:szCs w:val="28"/>
        </w:rPr>
        <w:t>Overall, social media is not something we can simply say “yes” or “no” to. It can help young people feel connected, find friends who understand them, and share their voice. But it can also create pressure, comparison, and hurt that harms their mental health. The three theories together show that social media has such a big effect because it touches exactly the things that matter most at this age: feeling safe with others, knowing who you are, and learning how to be in the world. To improve things, young people need guidance to understand that not everything online is real, to value themselves for who they truly are, and to use social media in ways that build real connection rather than just looking for approval.</w:t>
      </w:r>
    </w:p>
    <w:p w:rsidR="7EDE9CEA" w:rsidP="7EDE9CEA" w:rsidRDefault="7EDE9CEA" w14:paraId="4AAD9B83" w14:textId="048B3D44">
      <w:pPr>
        <w:pStyle w:val="Normal"/>
        <w:jc w:val="both"/>
        <w:rPr>
          <w:rFonts w:ascii="Arial" w:hAnsi="Arial" w:asciiTheme="minorBidi" w:hAnsiTheme="minorBidi"/>
          <w:b w:val="0"/>
          <w:bCs w:val="0"/>
          <w:sz w:val="28"/>
          <w:szCs w:val="28"/>
        </w:rPr>
      </w:pPr>
    </w:p>
    <w:p w:rsidR="7EDE9CEA" w:rsidP="7EDE9CEA" w:rsidRDefault="7EDE9CEA" w14:paraId="0D12C3D5" w14:textId="124F7F89">
      <w:pPr>
        <w:pStyle w:val="Normal"/>
        <w:jc w:val="both"/>
        <w:rPr>
          <w:rFonts w:ascii="Arial" w:hAnsi="Arial" w:asciiTheme="minorBidi" w:hAnsiTheme="minorBidi"/>
          <w:b w:val="0"/>
          <w:bCs w:val="0"/>
          <w:sz w:val="28"/>
          <w:szCs w:val="28"/>
        </w:rPr>
      </w:pPr>
    </w:p>
    <w:p w:rsidR="7EDE9CEA" w:rsidP="7EDE9CEA" w:rsidRDefault="7EDE9CEA" w14:paraId="3CDD56FA" w14:textId="73BE89EB">
      <w:pPr>
        <w:pStyle w:val="Normal"/>
        <w:jc w:val="both"/>
        <w:rPr>
          <w:rFonts w:ascii="Arial" w:hAnsi="Arial" w:asciiTheme="minorBidi" w:hAnsiTheme="minorBidi"/>
          <w:b w:val="0"/>
          <w:bCs w:val="0"/>
          <w:sz w:val="28"/>
          <w:szCs w:val="28"/>
        </w:rPr>
      </w:pPr>
    </w:p>
    <w:p w:rsidR="7EDE9CEA" w:rsidP="7EDE9CEA" w:rsidRDefault="7EDE9CEA" w14:paraId="75BF97C0" w14:textId="370E68C4">
      <w:pPr>
        <w:pStyle w:val="Normal"/>
        <w:jc w:val="both"/>
        <w:rPr>
          <w:rFonts w:ascii="Arial" w:hAnsi="Arial" w:asciiTheme="minorBidi" w:hAnsiTheme="minorBidi"/>
          <w:b w:val="0"/>
          <w:bCs w:val="0"/>
          <w:sz w:val="28"/>
          <w:szCs w:val="28"/>
        </w:rPr>
      </w:pPr>
    </w:p>
    <w:p w:rsidR="7EDE9CEA" w:rsidP="7EDE9CEA" w:rsidRDefault="7EDE9CEA" w14:paraId="2A6F6726" w14:textId="4053CF77">
      <w:pPr>
        <w:pStyle w:val="Normal"/>
        <w:jc w:val="both"/>
        <w:rPr>
          <w:rFonts w:ascii="Arial" w:hAnsi="Arial" w:asciiTheme="minorBidi" w:hAnsiTheme="minorBidi"/>
          <w:b w:val="0"/>
          <w:bCs w:val="0"/>
          <w:sz w:val="28"/>
          <w:szCs w:val="28"/>
        </w:rPr>
      </w:pPr>
    </w:p>
    <w:p w:rsidR="7EDE9CEA" w:rsidP="7EDE9CEA" w:rsidRDefault="7EDE9CEA" w14:paraId="64159990" w14:textId="3EA45D5F">
      <w:pPr>
        <w:pStyle w:val="Normal"/>
        <w:jc w:val="both"/>
        <w:rPr>
          <w:rFonts w:ascii="Arial" w:hAnsi="Arial" w:asciiTheme="minorBidi" w:hAnsiTheme="minorBidi"/>
          <w:b w:val="0"/>
          <w:bCs w:val="0"/>
          <w:sz w:val="28"/>
          <w:szCs w:val="28"/>
        </w:rPr>
      </w:pPr>
    </w:p>
    <w:p w:rsidR="7EDE9CEA" w:rsidP="7EDE9CEA" w:rsidRDefault="7EDE9CEA" w14:paraId="6F156003" w14:textId="4BEE95C0">
      <w:pPr>
        <w:pStyle w:val="Normal"/>
        <w:jc w:val="both"/>
        <w:rPr>
          <w:rFonts w:ascii="Arial" w:hAnsi="Arial" w:asciiTheme="minorBidi" w:hAnsiTheme="minorBidi"/>
          <w:b w:val="0"/>
          <w:bCs w:val="0"/>
          <w:sz w:val="28"/>
          <w:szCs w:val="28"/>
        </w:rPr>
      </w:pPr>
    </w:p>
    <w:p w:rsidR="7EDE9CEA" w:rsidP="7EDE9CEA" w:rsidRDefault="7EDE9CEA" w14:paraId="42091CEC" w14:textId="257BFE0A">
      <w:pPr>
        <w:pStyle w:val="Normal"/>
        <w:jc w:val="both"/>
        <w:rPr>
          <w:rFonts w:ascii="Arial" w:hAnsi="Arial" w:asciiTheme="minorBidi" w:hAnsiTheme="minorBidi"/>
          <w:b w:val="0"/>
          <w:bCs w:val="0"/>
          <w:sz w:val="28"/>
          <w:szCs w:val="28"/>
        </w:rPr>
      </w:pPr>
    </w:p>
    <w:p w:rsidR="7EDE9CEA" w:rsidP="7EDE9CEA" w:rsidRDefault="7EDE9CEA" w14:paraId="094CDE84" w14:textId="06780FD2">
      <w:pPr>
        <w:pStyle w:val="Normal"/>
        <w:jc w:val="both"/>
        <w:rPr>
          <w:rFonts w:ascii="Arial" w:hAnsi="Arial" w:asciiTheme="minorBidi" w:hAnsiTheme="minorBidi"/>
          <w:b w:val="0"/>
          <w:bCs w:val="0"/>
          <w:sz w:val="28"/>
          <w:szCs w:val="28"/>
        </w:rPr>
      </w:pPr>
    </w:p>
    <w:p w:rsidR="7EDE9CEA" w:rsidP="7EDE9CEA" w:rsidRDefault="7EDE9CEA" w14:paraId="321CC351" w14:textId="2CDB85E2">
      <w:pPr>
        <w:pStyle w:val="Normal"/>
        <w:jc w:val="both"/>
        <w:rPr>
          <w:rFonts w:ascii="Arial" w:hAnsi="Arial" w:asciiTheme="minorBidi" w:hAnsiTheme="minorBidi"/>
          <w:b w:val="0"/>
          <w:bCs w:val="0"/>
          <w:sz w:val="28"/>
          <w:szCs w:val="28"/>
        </w:rPr>
      </w:pPr>
    </w:p>
    <w:p w:rsidR="7EDE9CEA" w:rsidP="7EDE9CEA" w:rsidRDefault="7EDE9CEA" w14:paraId="6471AAF3" w14:textId="383ECADB">
      <w:pPr>
        <w:pStyle w:val="Normal"/>
        <w:jc w:val="both"/>
        <w:rPr>
          <w:rFonts w:ascii="Arial" w:hAnsi="Arial" w:asciiTheme="minorBidi" w:hAnsiTheme="minorBidi"/>
          <w:b w:val="0"/>
          <w:bCs w:val="0"/>
          <w:sz w:val="28"/>
          <w:szCs w:val="28"/>
        </w:rPr>
      </w:pPr>
    </w:p>
    <w:p w:rsidR="211A96DC" w:rsidP="211A96DC" w:rsidRDefault="211A96DC" w14:paraId="64BFF706" w14:textId="7868A407">
      <w:pPr>
        <w:pStyle w:val="Normal"/>
        <w:jc w:val="both"/>
        <w:rPr>
          <w:rFonts w:ascii="Arial" w:hAnsi="Arial" w:asciiTheme="minorBidi" w:hAnsiTheme="minorBidi"/>
          <w:b w:val="0"/>
          <w:bCs w:val="0"/>
          <w:sz w:val="28"/>
          <w:szCs w:val="28"/>
        </w:rPr>
      </w:pPr>
    </w:p>
    <w:p w:rsidR="211A96DC" w:rsidP="211A96DC" w:rsidRDefault="211A96DC" w14:paraId="6E5BCBA3" w14:textId="7B1B2C5C">
      <w:pPr>
        <w:pStyle w:val="Normal"/>
        <w:jc w:val="both"/>
        <w:rPr>
          <w:rFonts w:ascii="Arial" w:hAnsi="Arial" w:asciiTheme="minorBidi" w:hAnsiTheme="minorBidi"/>
          <w:b w:val="0"/>
          <w:bCs w:val="0"/>
          <w:sz w:val="28"/>
          <w:szCs w:val="28"/>
        </w:rPr>
      </w:pPr>
    </w:p>
    <w:p w:rsidR="332EDB53" w:rsidP="7EDE9CEA" w:rsidRDefault="332EDB53" w14:paraId="215D91FF" w14:textId="3A974811">
      <w:pPr>
        <w:pStyle w:val="Normal"/>
        <w:jc w:val="both"/>
      </w:pPr>
      <w:r w:rsidRPr="7EDE9CEA" w:rsidR="332EDB53">
        <w:rPr>
          <w:rFonts w:ascii="Arial" w:hAnsi="Arial" w:asciiTheme="minorBidi" w:hAnsiTheme="minorBidi"/>
          <w:b w:val="0"/>
          <w:bCs w:val="0"/>
          <w:sz w:val="28"/>
          <w:szCs w:val="28"/>
        </w:rPr>
        <w:t xml:space="preserve">                                                                     </w:t>
      </w:r>
      <w:r w:rsidRPr="7EDE9CEA" w:rsidR="332EDB53">
        <w:rPr>
          <w:rFonts w:ascii="Arial" w:hAnsi="Arial" w:asciiTheme="minorBidi" w:hAnsiTheme="minorBidi"/>
          <w:b w:val="1"/>
          <w:bCs w:val="1"/>
          <w:sz w:val="28"/>
          <w:szCs w:val="28"/>
        </w:rPr>
        <w:t>REFERENCE LIST</w:t>
      </w:r>
    </w:p>
    <w:p w:rsidR="3685235F" w:rsidP="7EDE9CEA" w:rsidRDefault="3685235F" w14:paraId="4553FE8A" w14:textId="12D8B5BA">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Bandura, A. (1977). Social Learning Theory. Englewood Cliffs: Prentice Hall.</w:t>
      </w:r>
    </w:p>
    <w:p w:rsidR="3685235F" w:rsidP="7EDE9CEA" w:rsidRDefault="3685235F" w14:paraId="539FDA9A" w14:textId="398A0AD6">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Bowlby, J. (1969). Attachment and Loss: Volume 1 – Attachment. London: Hogarth Press.</w:t>
      </w:r>
    </w:p>
    <w:p w:rsidR="3685235F" w:rsidP="7EDE9CEA" w:rsidRDefault="3685235F" w14:paraId="42FC02DF" w14:textId="268A262A">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Erikson, E.H. (1968). Identity: Youth and Crisis. New York: W.W. Norton.</w:t>
      </w:r>
    </w:p>
    <w:p w:rsidR="3685235F" w:rsidP="7EDE9CEA" w:rsidRDefault="3685235F" w14:paraId="33540021" w14:textId="0D8B2305">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Fardouly</w:t>
      </w:r>
      <w:r w:rsidRPr="7EDE9CEA" w:rsidR="3685235F">
        <w:rPr>
          <w:rFonts w:ascii="Arial" w:hAnsi="Arial" w:asciiTheme="minorBidi" w:hAnsiTheme="minorBidi"/>
          <w:b w:val="0"/>
          <w:bCs w:val="0"/>
          <w:sz w:val="28"/>
          <w:szCs w:val="28"/>
        </w:rPr>
        <w:t xml:space="preserve">, J., </w:t>
      </w:r>
      <w:r w:rsidRPr="7EDE9CEA" w:rsidR="3685235F">
        <w:rPr>
          <w:rFonts w:ascii="Arial" w:hAnsi="Arial" w:asciiTheme="minorBidi" w:hAnsiTheme="minorBidi"/>
          <w:b w:val="0"/>
          <w:bCs w:val="0"/>
          <w:sz w:val="28"/>
          <w:szCs w:val="28"/>
        </w:rPr>
        <w:t>Willburger</w:t>
      </w:r>
      <w:r w:rsidRPr="7EDE9CEA" w:rsidR="3685235F">
        <w:rPr>
          <w:rFonts w:ascii="Arial" w:hAnsi="Arial" w:asciiTheme="minorBidi" w:hAnsiTheme="minorBidi"/>
          <w:b w:val="0"/>
          <w:bCs w:val="0"/>
          <w:sz w:val="28"/>
          <w:szCs w:val="28"/>
        </w:rPr>
        <w:t>, B.K. and Vartanian, L.R. (2020). Social media and body image concerns: current perspectives and future directions. Current Opinion in Psychology, 36, pp.95–99.</w:t>
      </w:r>
    </w:p>
    <w:p w:rsidR="3685235F" w:rsidP="7EDE9CEA" w:rsidRDefault="3685235F" w14:paraId="01FAECD3" w14:textId="1C1BA6AA">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 xml:space="preserve">Kowalski, R.M., Giumetti, G.W., Schroeder, A.N. and </w:t>
      </w:r>
      <w:r w:rsidRPr="7EDE9CEA" w:rsidR="3685235F">
        <w:rPr>
          <w:rFonts w:ascii="Arial" w:hAnsi="Arial" w:asciiTheme="minorBidi" w:hAnsiTheme="minorBidi"/>
          <w:b w:val="0"/>
          <w:bCs w:val="0"/>
          <w:sz w:val="28"/>
          <w:szCs w:val="28"/>
        </w:rPr>
        <w:t>Lattanner</w:t>
      </w:r>
      <w:r w:rsidRPr="7EDE9CEA" w:rsidR="3685235F">
        <w:rPr>
          <w:rFonts w:ascii="Arial" w:hAnsi="Arial" w:asciiTheme="minorBidi" w:hAnsiTheme="minorBidi"/>
          <w:b w:val="0"/>
          <w:bCs w:val="0"/>
          <w:sz w:val="28"/>
          <w:szCs w:val="28"/>
        </w:rPr>
        <w:t>, M.R. (2014). Cyberbullying among college students: prevalence and psychological correlates. Journal of Youth and Adolescence, 43(10), pp.1636–1652.</w:t>
      </w:r>
    </w:p>
    <w:p w:rsidR="3685235F" w:rsidP="7EDE9CEA" w:rsidRDefault="3685235F" w14:paraId="47FFA2D8" w14:textId="3CEDB1AF">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Mikulincer</w:t>
      </w:r>
      <w:r w:rsidRPr="7EDE9CEA" w:rsidR="3685235F">
        <w:rPr>
          <w:rFonts w:ascii="Arial" w:hAnsi="Arial" w:asciiTheme="minorBidi" w:hAnsiTheme="minorBidi"/>
          <w:b w:val="0"/>
          <w:bCs w:val="0"/>
          <w:sz w:val="28"/>
          <w:szCs w:val="28"/>
        </w:rPr>
        <w:t>, M. and Shaver, P.R. (2007). Attachment in Adulthood: Structure, Dynamics, and Change. New York: Guilford Press.</w:t>
      </w:r>
    </w:p>
    <w:p w:rsidR="3685235F" w:rsidP="7EDE9CEA" w:rsidRDefault="3685235F" w14:paraId="00BBD410" w14:textId="1B765724">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Orben, A. and Przybylski, A.K. (2019). The association between adolescent wellbeing and digital technology use. Psychological Bulletin, 145(3), pp.173–191.</w:t>
      </w:r>
    </w:p>
    <w:p w:rsidR="3685235F" w:rsidP="7EDE9CEA" w:rsidRDefault="3685235F" w14:paraId="0D72DF70" w14:textId="0D9402CB">
      <w:pPr>
        <w:pStyle w:val="Normal"/>
        <w:jc w:val="both"/>
        <w:rPr>
          <w:rFonts w:ascii="Arial" w:hAnsi="Arial" w:asciiTheme="minorBidi" w:hAnsiTheme="minorBidi"/>
          <w:b w:val="0"/>
          <w:bCs w:val="0"/>
          <w:sz w:val="28"/>
          <w:szCs w:val="28"/>
        </w:rPr>
      </w:pPr>
      <w:r w:rsidRPr="7EDE9CEA" w:rsidR="3685235F">
        <w:rPr>
          <w:rFonts w:ascii="Arial" w:hAnsi="Arial" w:asciiTheme="minorBidi" w:hAnsiTheme="minorBidi"/>
          <w:b w:val="0"/>
          <w:bCs w:val="0"/>
          <w:sz w:val="28"/>
          <w:szCs w:val="28"/>
        </w:rPr>
        <w:t xml:space="preserve">Twenge, J.M. (2020). Why increases in adolescent mental health problems may be linked to social media use. JAMA </w:t>
      </w:r>
      <w:r w:rsidRPr="7EDE9CEA" w:rsidR="3685235F">
        <w:rPr>
          <w:rFonts w:ascii="Arial" w:hAnsi="Arial" w:asciiTheme="minorBidi" w:hAnsiTheme="minorBidi"/>
          <w:b w:val="0"/>
          <w:bCs w:val="0"/>
          <w:sz w:val="28"/>
          <w:szCs w:val="28"/>
        </w:rPr>
        <w:t>Pediatrics</w:t>
      </w:r>
      <w:r w:rsidRPr="7EDE9CEA" w:rsidR="3685235F">
        <w:rPr>
          <w:rFonts w:ascii="Arial" w:hAnsi="Arial" w:asciiTheme="minorBidi" w:hAnsiTheme="minorBidi"/>
          <w:b w:val="0"/>
          <w:bCs w:val="0"/>
          <w:sz w:val="28"/>
          <w:szCs w:val="28"/>
        </w:rPr>
        <w:t>, 174(10), pp.904–906.</w:t>
      </w: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23AD" w:rsidP="003C7C97" w:rsidRDefault="007C23AD" w14:paraId="597B41D2" w14:textId="77777777">
      <w:pPr>
        <w:spacing w:after="0" w:line="240" w:lineRule="auto"/>
      </w:pPr>
      <w:r>
        <w:separator/>
      </w:r>
    </w:p>
  </w:endnote>
  <w:endnote w:type="continuationSeparator" w:id="0">
    <w:p w:rsidR="007C23AD" w:rsidP="003C7C97" w:rsidRDefault="007C23AD" w14:paraId="4EF50CD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23AD" w:rsidP="003C7C97" w:rsidRDefault="007C23AD" w14:paraId="5AC288D2" w14:textId="77777777">
      <w:pPr>
        <w:spacing w:after="0" w:line="240" w:lineRule="auto"/>
      </w:pPr>
      <w:r>
        <w:separator/>
      </w:r>
    </w:p>
  </w:footnote>
  <w:footnote w:type="continuationSeparator" w:id="0">
    <w:p w:rsidR="007C23AD" w:rsidP="003C7C97" w:rsidRDefault="007C23AD" w14:paraId="6903441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075BD"/>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23AD"/>
    <w:rsid w:val="007C62C3"/>
    <w:rsid w:val="007D25AA"/>
    <w:rsid w:val="007F0873"/>
    <w:rsid w:val="00805726"/>
    <w:rsid w:val="0080DDDC"/>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365E"/>
    <w:rsid w:val="00F1720B"/>
    <w:rsid w:val="00F367F0"/>
    <w:rsid w:val="00F36ADC"/>
    <w:rsid w:val="00F605C6"/>
    <w:rsid w:val="00F6785B"/>
    <w:rsid w:val="00F915D6"/>
    <w:rsid w:val="00FE136A"/>
    <w:rsid w:val="00FF1F31"/>
    <w:rsid w:val="00FF2B0A"/>
    <w:rsid w:val="00FF5D06"/>
    <w:rsid w:val="015617D8"/>
    <w:rsid w:val="029D2961"/>
    <w:rsid w:val="06F070A2"/>
    <w:rsid w:val="0753AF60"/>
    <w:rsid w:val="08DA3083"/>
    <w:rsid w:val="0E549A19"/>
    <w:rsid w:val="103A3586"/>
    <w:rsid w:val="10B3A75F"/>
    <w:rsid w:val="113E281F"/>
    <w:rsid w:val="127D2B82"/>
    <w:rsid w:val="1601DAAE"/>
    <w:rsid w:val="1758211F"/>
    <w:rsid w:val="1D206313"/>
    <w:rsid w:val="1F0588EF"/>
    <w:rsid w:val="1F4A7F59"/>
    <w:rsid w:val="1FD64403"/>
    <w:rsid w:val="211A96DC"/>
    <w:rsid w:val="233600FF"/>
    <w:rsid w:val="23F259A0"/>
    <w:rsid w:val="24C58838"/>
    <w:rsid w:val="275AAFB4"/>
    <w:rsid w:val="2D21E730"/>
    <w:rsid w:val="2DA66179"/>
    <w:rsid w:val="332EDB53"/>
    <w:rsid w:val="335FD5BB"/>
    <w:rsid w:val="35A432AD"/>
    <w:rsid w:val="3685235F"/>
    <w:rsid w:val="36D747B2"/>
    <w:rsid w:val="38EA7DD2"/>
    <w:rsid w:val="3944E42D"/>
    <w:rsid w:val="43B26A38"/>
    <w:rsid w:val="452383A1"/>
    <w:rsid w:val="489C68E7"/>
    <w:rsid w:val="48CE4DF5"/>
    <w:rsid w:val="4DBF6375"/>
    <w:rsid w:val="4F800E77"/>
    <w:rsid w:val="4FA39FC3"/>
    <w:rsid w:val="5071F4C2"/>
    <w:rsid w:val="52AD3AAB"/>
    <w:rsid w:val="54FBD0F4"/>
    <w:rsid w:val="58290B2D"/>
    <w:rsid w:val="59A1AB04"/>
    <w:rsid w:val="59FD49C7"/>
    <w:rsid w:val="628E4CA5"/>
    <w:rsid w:val="639E1994"/>
    <w:rsid w:val="64FA32F8"/>
    <w:rsid w:val="6738CE58"/>
    <w:rsid w:val="67ECF954"/>
    <w:rsid w:val="68B4B5A6"/>
    <w:rsid w:val="6913F0CE"/>
    <w:rsid w:val="6F6402B0"/>
    <w:rsid w:val="717F6C2F"/>
    <w:rsid w:val="726A8C6B"/>
    <w:rsid w:val="75DFEA4E"/>
    <w:rsid w:val="7EDE9CEA"/>
    <w:rsid w:val="7F26DF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Marcela Holubova (2509132)</lastModifiedBy>
  <revision>159</revision>
  <dcterms:created xsi:type="dcterms:W3CDTF">2025-06-26T13:37:00.0000000Z</dcterms:created>
  <dcterms:modified xsi:type="dcterms:W3CDTF">2026-08-18T11:58:50.3686145Z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