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DD55E2" w14:textId="20F179E3" w:rsidR="00061F15" w:rsidRDefault="00541154">
      <w:pPr>
        <w:rPr>
          <w:b/>
          <w:bCs/>
          <w:u w:val="single"/>
        </w:rPr>
      </w:pPr>
      <w:r w:rsidRPr="00541154">
        <w:rPr>
          <w:b/>
          <w:bCs/>
          <w:u w:val="single"/>
        </w:rPr>
        <w:t>Write a critical commentary on the following Ov. Her. 3.1-26</w:t>
      </w:r>
    </w:p>
    <w:p w14:paraId="59E675AE" w14:textId="77777777" w:rsidR="00541154" w:rsidRDefault="00541154">
      <w:pPr>
        <w:rPr>
          <w:b/>
          <w:bCs/>
          <w:u w:val="single"/>
        </w:rPr>
      </w:pPr>
    </w:p>
    <w:p w14:paraId="18E22F13" w14:textId="0537F960" w:rsidR="00541154" w:rsidRDefault="00541154">
      <w:r>
        <w:t>Ovid’s third letter in his Heroides conveys the letters between Achilles and Briseis. The letter that Ovid writes in his Heroides is from Briseis to Achilles about her capture by King Agamemnon. In Ovid’s letters, Briseis is complaining to Achilles about her apparent abandonment by Achilles.</w:t>
      </w:r>
      <w:r w:rsidR="00A55E13">
        <w:t xml:space="preserve"> Ovid’s writing is characterised by his time of writing and the audience </w:t>
      </w:r>
      <w:r w:rsidR="00B02A19">
        <w:t>in which he writes for.</w:t>
      </w:r>
    </w:p>
    <w:p w14:paraId="2A8CDDEC" w14:textId="13AA8194" w:rsidR="00B02A19" w:rsidRDefault="00B02A19">
      <w:r>
        <w:t xml:space="preserve">Throughout the letter, Ovid makes it exceptionally clear that Briseis is unhappy with her </w:t>
      </w:r>
      <w:r w:rsidR="006D360A">
        <w:t>situation,</w:t>
      </w:r>
      <w:r>
        <w:t xml:space="preserve"> and her annoyance is easily perceived </w:t>
      </w:r>
      <w:r w:rsidR="006D360A">
        <w:t>through her tone of voice. The line “From stolen Briseis is the writing you read, scarce charactered in Greek by her Barbarian hand.”</w:t>
      </w:r>
      <w:r w:rsidR="00207568">
        <w:t xml:space="preserve"> </w:t>
      </w:r>
      <w:r w:rsidR="00C17DA0">
        <w:t xml:space="preserve">This sentence can be both read as Ovid inserting himself briefly into the letter to give context to the following words, or as Briseis herself narrating her letter for further context. If we were to interpret it as Briseis </w:t>
      </w:r>
      <w:r w:rsidR="00DE75EC">
        <w:t>writing it herself then t</w:t>
      </w:r>
      <w:r w:rsidR="004C5E42">
        <w:t>he choice word of “stolen”</w:t>
      </w:r>
      <w:r w:rsidR="00DD6FA2">
        <w:rPr>
          <w:rStyle w:val="FootnoteReference"/>
        </w:rPr>
        <w:footnoteReference w:id="1"/>
      </w:r>
      <w:r w:rsidR="004C5E42">
        <w:t xml:space="preserve"> within this quotation clearly shows that </w:t>
      </w:r>
      <w:r w:rsidR="001C31D5">
        <w:t>Briseis feels that she is merely perceived as an object that can be passed around and stolen from othe</w:t>
      </w:r>
      <w:r w:rsidR="0012548A">
        <w:t>rs, rather than as her own individual person.</w:t>
      </w:r>
      <w:r w:rsidR="00C2360F">
        <w:t xml:space="preserve"> </w:t>
      </w:r>
      <w:r w:rsidR="00DE75EC">
        <w:t xml:space="preserve">However, if we were to interpret it as Ovid speaking before </w:t>
      </w:r>
      <w:r w:rsidR="00E82D95">
        <w:t xml:space="preserve">the letter begins, then the word “stolen” may present Ovid’s views on the </w:t>
      </w:r>
      <w:r w:rsidR="003F2123">
        <w:t>life that Briseis has been forced to lead.</w:t>
      </w:r>
      <w:r w:rsidR="001944F7">
        <w:t xml:space="preserve"> The</w:t>
      </w:r>
      <w:r w:rsidR="008329F5">
        <w:t xml:space="preserve"> verb “stolen” generally has negative connotations </w:t>
      </w:r>
      <w:r w:rsidR="00166CF3">
        <w:t>which therefore would imply that Ovid had a negative view of the life of Briseis.</w:t>
      </w:r>
      <w:r w:rsidR="009A62A8">
        <w:t xml:space="preserve"> </w:t>
      </w:r>
      <w:r w:rsidR="00B1793C">
        <w:t xml:space="preserve">If this is the </w:t>
      </w:r>
      <w:proofErr w:type="gramStart"/>
      <w:r w:rsidR="00B1793C">
        <w:t>case</w:t>
      </w:r>
      <w:proofErr w:type="gramEnd"/>
      <w:r w:rsidR="00B1793C">
        <w:t xml:space="preserve"> then Ovid is clearly showing his disgust at the people that have stolen Briseis and his belief that she deserves her freedom.</w:t>
      </w:r>
    </w:p>
    <w:p w14:paraId="62B35DD8" w14:textId="40A0495A" w:rsidR="00166CF3" w:rsidRDefault="00166CF3">
      <w:r>
        <w:t>Briseis had led a hard life</w:t>
      </w:r>
      <w:r w:rsidR="001248DA">
        <w:t xml:space="preserve">. She was married to King </w:t>
      </w:r>
      <w:r w:rsidR="00C479DB">
        <w:t xml:space="preserve">Mynes </w:t>
      </w:r>
      <w:r w:rsidR="00B02765">
        <w:t xml:space="preserve">until </w:t>
      </w:r>
      <w:r w:rsidR="004D0064">
        <w:t>Lyrnessus</w:t>
      </w:r>
      <w:r w:rsidR="001D4D9D">
        <w:t xml:space="preserve"> was sacked by Achilles during the Trojan war. At which point, Briseis was taken by Achilles as his concubine. </w:t>
      </w:r>
      <w:r w:rsidR="00F97417">
        <w:t xml:space="preserve">However, Briseis was then later taken by </w:t>
      </w:r>
      <w:r w:rsidR="00C83461">
        <w:t xml:space="preserve">Agamemnon as a replacement for his concubine </w:t>
      </w:r>
      <w:r w:rsidR="00F31D73">
        <w:t xml:space="preserve">Chryseis. Briseis had been taken many times in her life, with her changing hands from different powerful men frequently. </w:t>
      </w:r>
      <w:r w:rsidR="00A34C99">
        <w:t>It is only right that Briseis would write of her frustration at her predicament.</w:t>
      </w:r>
      <w:r w:rsidR="0057741C">
        <w:rPr>
          <w:rStyle w:val="FootnoteReference"/>
        </w:rPr>
        <w:footnoteReference w:id="2"/>
      </w:r>
      <w:r w:rsidR="00A34C99">
        <w:t xml:space="preserve"> It is also clear that Ovid may have been disillusioned by the </w:t>
      </w:r>
      <w:r w:rsidR="00290D20">
        <w:t>hardship of Briseis’ life</w:t>
      </w:r>
      <w:r w:rsidR="00D67D91">
        <w:t xml:space="preserve">. </w:t>
      </w:r>
      <w:r w:rsidR="00CF4737">
        <w:t>This is exceptionally evident in the vocabulary that he utilises to portray Briseis’ annoyance</w:t>
      </w:r>
      <w:r w:rsidR="00944A59">
        <w:t xml:space="preserve">, such as the verb “stolen” and the abstract noun “complaint”. </w:t>
      </w:r>
    </w:p>
    <w:p w14:paraId="0134D502" w14:textId="3A0161EE" w:rsidR="007F1BC3" w:rsidRDefault="007F1BC3">
      <w:r>
        <w:t>Ovid</w:t>
      </w:r>
      <w:r w:rsidR="00D80628">
        <w:t xml:space="preserve"> </w:t>
      </w:r>
      <w:r w:rsidR="005F516D">
        <w:t>held many female friends which may have had an impact upon his writings of women. This quite often materialising in a more empathetic writing of female voices in his Heroides.</w:t>
      </w:r>
      <w:r w:rsidR="00944A59">
        <w:t xml:space="preserve"> </w:t>
      </w:r>
      <w:r w:rsidR="00DD7ACC">
        <w:t xml:space="preserve">Clare Pollard talks about the idea of gender within Ovid’s writing. </w:t>
      </w:r>
      <w:r w:rsidR="00E82287">
        <w:t xml:space="preserve">She writes that distinguishing between a male and female voice is rather difficult and based </w:t>
      </w:r>
      <w:r w:rsidR="00570D0C">
        <w:rPr>
          <w:rStyle w:val="FootnoteReference"/>
        </w:rPr>
        <w:lastRenderedPageBreak/>
        <w:footnoteReference w:id="3"/>
      </w:r>
      <w:r w:rsidR="00E82287">
        <w:t xml:space="preserve">around many varying factors such as upbringing. </w:t>
      </w:r>
      <w:r w:rsidR="00CB5855">
        <w:t xml:space="preserve">And while she writes that Ovid’s voice clearly shows through his writing of women, that it is merely Ovid showing that </w:t>
      </w:r>
      <w:r w:rsidR="00370245">
        <w:t>these women in his poems and the myths themselves are just as intelligent as he is.</w:t>
      </w:r>
      <w:r w:rsidR="00E232CF">
        <w:rPr>
          <w:rStyle w:val="FootnoteReference"/>
        </w:rPr>
        <w:footnoteReference w:id="4"/>
      </w:r>
      <w:r w:rsidR="003D6A29">
        <w:t xml:space="preserve"> It could be said that this is true, that Ovid is merely showing that these women are as intelligent as their male counterparts, </w:t>
      </w:r>
      <w:r w:rsidR="00945925">
        <w:t xml:space="preserve">however, it could also be taken to be that Ovid’s voice was merely slipping through. </w:t>
      </w:r>
      <w:r w:rsidR="00C04947">
        <w:t>The women of these myths and most myths were rarely written about, with women quite often being an afterthought</w:t>
      </w:r>
      <w:r w:rsidR="00986051">
        <w:t xml:space="preserve">. In fact, Briseis is only briefly mentioned in the </w:t>
      </w:r>
      <w:r w:rsidR="00AA6070">
        <w:t>Iliad, such as the quotation “</w:t>
      </w:r>
      <w:r w:rsidR="00AA6070" w:rsidRPr="00AA6070">
        <w:t xml:space="preserve">But then </w:t>
      </w:r>
      <w:proofErr w:type="spellStart"/>
      <w:r w:rsidR="00AA6070" w:rsidRPr="00AA6070">
        <w:t>Briseïs</w:t>
      </w:r>
      <w:proofErr w:type="spellEnd"/>
      <w:r w:rsidR="00AA6070" w:rsidRPr="00AA6070">
        <w:t>, who was like golden Aphrodite, when she saw Patroclus mangled with the sharp sword, flung herself about him and shrieked aloud, and with her hands she tore her breast and tender neck and beautiful face</w:t>
      </w:r>
      <w:r w:rsidR="00AA6070">
        <w:t>”</w:t>
      </w:r>
      <w:r w:rsidR="00570D0C">
        <w:rPr>
          <w:rStyle w:val="FootnoteReference"/>
        </w:rPr>
        <w:footnoteReference w:id="5"/>
      </w:r>
      <w:r w:rsidR="00570D0C">
        <w:t xml:space="preserve"> </w:t>
      </w:r>
      <w:r w:rsidR="00B73F6B">
        <w:t xml:space="preserve">Therefore, if Ovid were to be writing from the perspectives of these women, he would have very little original source material to base his </w:t>
      </w:r>
      <w:r w:rsidR="00087BC0">
        <w:t xml:space="preserve">characters upon, especially in contrast to the men that they write to. </w:t>
      </w:r>
      <w:proofErr w:type="gramStart"/>
      <w:r w:rsidR="00F83AE9">
        <w:t>With this in mind, Ovid</w:t>
      </w:r>
      <w:proofErr w:type="gramEnd"/>
      <w:r w:rsidR="00F83AE9">
        <w:t xml:space="preserve"> may have allowed his voice to leak through </w:t>
      </w:r>
      <w:proofErr w:type="gramStart"/>
      <w:r w:rsidR="00F83AE9">
        <w:t>in order to</w:t>
      </w:r>
      <w:proofErr w:type="gramEnd"/>
      <w:r w:rsidR="00F83AE9">
        <w:t xml:space="preserve"> permit these women with a wider scope of personality than </w:t>
      </w:r>
      <w:proofErr w:type="gramStart"/>
      <w:r w:rsidR="00F83AE9">
        <w:t>was</w:t>
      </w:r>
      <w:proofErr w:type="gramEnd"/>
      <w:r w:rsidR="00F83AE9">
        <w:t xml:space="preserve"> permitted them in the original myths and legends. </w:t>
      </w:r>
    </w:p>
    <w:p w14:paraId="4F4BEB96" w14:textId="40D6660F" w:rsidR="007D14AF" w:rsidRDefault="007D14AF">
      <w:r>
        <w:t>In the Heroides Third poem, Briseis appears to be very confident in her writing, especially in the quotation</w:t>
      </w:r>
      <w:r w:rsidR="00207167">
        <w:t>,</w:t>
      </w:r>
      <w:r>
        <w:t xml:space="preserve"> “</w:t>
      </w:r>
      <w:r w:rsidRPr="007D14AF">
        <w:t>If ’tis right for me to utter brief complaint of you, my master and my beloved, of you, my master and my beloved, will I utter brief complaint.</w:t>
      </w:r>
      <w:r>
        <w:t>”</w:t>
      </w:r>
      <w:r w:rsidR="00625C97">
        <w:rPr>
          <w:rStyle w:val="FootnoteReference"/>
        </w:rPr>
        <w:footnoteReference w:id="6"/>
      </w:r>
      <w:r w:rsidR="00207167">
        <w:t xml:space="preserve"> In this quotation, Briseis uses her position as a woman to be seen as meek and obedient while also </w:t>
      </w:r>
      <w:r w:rsidR="00640408">
        <w:t xml:space="preserve">subverting the generally ideas of women during this time. She is more forthright in her words than would have been expected and uses her </w:t>
      </w:r>
      <w:r w:rsidR="000917F5">
        <w:t xml:space="preserve">words </w:t>
      </w:r>
      <w:proofErr w:type="gramStart"/>
      <w:r w:rsidR="000917F5">
        <w:t>in order to</w:t>
      </w:r>
      <w:proofErr w:type="gramEnd"/>
      <w:r w:rsidR="000917F5">
        <w:t xml:space="preserve"> present her grievances in a socially acceptable way.</w:t>
      </w:r>
      <w:r w:rsidR="004A6284">
        <w:t xml:space="preserve"> The sentence shown in the quotation is also an antimetabole.</w:t>
      </w:r>
      <w:r w:rsidR="009432D8">
        <w:rPr>
          <w:rStyle w:val="FootnoteReference"/>
        </w:rPr>
        <w:footnoteReference w:id="7"/>
      </w:r>
      <w:r w:rsidR="004A6284">
        <w:t xml:space="preserve"> Antimetaboles are generally used </w:t>
      </w:r>
      <w:proofErr w:type="gramStart"/>
      <w:r w:rsidR="004A6284">
        <w:t>as a way to</w:t>
      </w:r>
      <w:proofErr w:type="gramEnd"/>
      <w:r w:rsidR="004A6284">
        <w:t xml:space="preserve"> emphasise the point of the sentence, it </w:t>
      </w:r>
      <w:r w:rsidR="00F1706B">
        <w:t xml:space="preserve">is also used to make a sentence more memorable. Clearly, Ovid was attempting for this sentence, perhaps the opening sentence to Briseis’ letter, to be remembered above most of the rest of the poem. </w:t>
      </w:r>
      <w:r w:rsidR="003E0C04">
        <w:t xml:space="preserve">It is therefore obvious that Ovid was attempting to emphasise Briseis’ distaste </w:t>
      </w:r>
      <w:r w:rsidR="00FA3B78">
        <w:t xml:space="preserve">for her situation and the restraints of her gender while complaining. If she were a </w:t>
      </w:r>
      <w:r w:rsidR="00297BFD">
        <w:t>man,</w:t>
      </w:r>
      <w:r w:rsidR="00FA3B78">
        <w:t xml:space="preserve"> she would have been able to air her complaints without asking the permission of Achilles, a man and her apparent owner. </w:t>
      </w:r>
    </w:p>
    <w:p w14:paraId="660FCC2E" w14:textId="07C0B672" w:rsidR="006C2D2F" w:rsidRDefault="00057ACF">
      <w:r>
        <w:t>Ovid</w:t>
      </w:r>
      <w:r w:rsidR="00EC62F0">
        <w:t xml:space="preserve">’s Heroides was written between </w:t>
      </w:r>
      <w:r w:rsidR="00D87858">
        <w:t>25 and 16 BCE.</w:t>
      </w:r>
      <w:r w:rsidR="00D87858">
        <w:rPr>
          <w:rStyle w:val="FootnoteReference"/>
        </w:rPr>
        <w:footnoteReference w:id="8"/>
      </w:r>
      <w:r w:rsidR="00D87858">
        <w:t xml:space="preserve"> This places it at the start of </w:t>
      </w:r>
      <w:r w:rsidR="00F72921">
        <w:t xml:space="preserve">Imperial Rome. During Imperial Rome, </w:t>
      </w:r>
      <w:r w:rsidR="00DC4E45">
        <w:t>women were gaining more independence from men</w:t>
      </w:r>
      <w:r w:rsidR="00A42C8F">
        <w:t xml:space="preserve"> as Kennedy writes in </w:t>
      </w:r>
      <w:r w:rsidR="006A0A29">
        <w:t>“</w:t>
      </w:r>
      <w:r w:rsidR="00981641" w:rsidRPr="00981641">
        <w:t xml:space="preserve">through a sine </w:t>
      </w:r>
      <w:proofErr w:type="spellStart"/>
      <w:r w:rsidR="00981641" w:rsidRPr="00981641">
        <w:t>manu</w:t>
      </w:r>
      <w:proofErr w:type="spellEnd"/>
      <w:r w:rsidR="00981641" w:rsidRPr="00981641">
        <w:t xml:space="preserve"> marriage an aristocratic Roman wife </w:t>
      </w:r>
      <w:r w:rsidR="00981641" w:rsidRPr="00981641">
        <w:lastRenderedPageBreak/>
        <w:t>typically retained control of her own inheritance and property</w:t>
      </w:r>
      <w:r w:rsidR="00981641">
        <w:t>”</w:t>
      </w:r>
      <w:r w:rsidR="003A72C1">
        <w:rPr>
          <w:rStyle w:val="FootnoteReference"/>
        </w:rPr>
        <w:footnoteReference w:id="9"/>
      </w:r>
      <w:r w:rsidR="00B76AE9">
        <w:t xml:space="preserve"> and “</w:t>
      </w:r>
      <w:r w:rsidR="00B76AE9" w:rsidRPr="00B76AE9">
        <w:t>The Roman empire also expanded a woman’s rights as a daughter or slave, including protection from sexual exploitation</w:t>
      </w:r>
      <w:r w:rsidR="00B76AE9">
        <w:t>”</w:t>
      </w:r>
      <w:r w:rsidR="00B76AE9">
        <w:rPr>
          <w:rStyle w:val="FootnoteReference"/>
        </w:rPr>
        <w:footnoteReference w:id="10"/>
      </w:r>
      <w:r w:rsidR="005D77E3">
        <w:t xml:space="preserve"> With this in mind, it could be said that Ovid’s more favourable writing of women was influenced by the changing attitudes towards women’s independence and power. </w:t>
      </w:r>
      <w:r w:rsidR="00A85A33">
        <w:t xml:space="preserve">Ovid’s opinions of women would have been influenced by the more independent women that he would have encountered due to this change in dynamics and the women in his life, most likely, would have been wishing to read about more independent, fully developed, female characters as a reflection of their </w:t>
      </w:r>
      <w:r w:rsidR="009A62A8">
        <w:t>newfound</w:t>
      </w:r>
      <w:r w:rsidR="00A85A33">
        <w:t xml:space="preserve"> freedoms. </w:t>
      </w:r>
      <w:r w:rsidR="00A64BAD">
        <w:t xml:space="preserve">It therefore could be said that Ovid’s Heroides was significantly influenced by the social climate in which he was writing. </w:t>
      </w:r>
      <w:r w:rsidR="00947671">
        <w:t xml:space="preserve">Heroides was written just at the start of this change and could have been seen as a pioneering piece in which </w:t>
      </w:r>
      <w:r w:rsidR="006C2D2F">
        <w:t xml:space="preserve">women’s views, opinions and independence from the men in their lives were valued, much like women in Imperial Rome were beginning to become themselves. It </w:t>
      </w:r>
      <w:proofErr w:type="gramStart"/>
      <w:r w:rsidR="006C2D2F">
        <w:t>is a reflection of</w:t>
      </w:r>
      <w:proofErr w:type="gramEnd"/>
      <w:r w:rsidR="006C2D2F">
        <w:t xml:space="preserve"> the time in which it was written and the changing </w:t>
      </w:r>
      <w:r w:rsidR="007B0245">
        <w:t xml:space="preserve">ideals of Rome. </w:t>
      </w:r>
      <w:r w:rsidR="00B1793C">
        <w:t xml:space="preserve">To call back to earlier, the verb “stolen” that is used near the start of the poem is even more relevant in this context. The idea that Briseis had her rights taken away from her by the men in her life, </w:t>
      </w:r>
      <w:r w:rsidR="00727BE9">
        <w:t xml:space="preserve">would have </w:t>
      </w:r>
      <w:proofErr w:type="gramStart"/>
      <w:r w:rsidR="00727BE9">
        <w:t>been in contrast to</w:t>
      </w:r>
      <w:proofErr w:type="gramEnd"/>
      <w:r w:rsidR="00727BE9">
        <w:t xml:space="preserve"> the idea that noble women now “retained control of her own inheritance and property”</w:t>
      </w:r>
      <w:r w:rsidR="002005F6">
        <w:rPr>
          <w:rStyle w:val="FootnoteReference"/>
        </w:rPr>
        <w:footnoteReference w:id="11"/>
      </w:r>
      <w:r w:rsidR="002005F6">
        <w:t xml:space="preserve"> This therefore would further the idea that Ovid was displeased with Briseis’ treatment by Achilles and the other men in her life. </w:t>
      </w:r>
    </w:p>
    <w:p w14:paraId="6A1E6D54" w14:textId="71B58F5B" w:rsidR="007B0245" w:rsidRDefault="004E7B49">
      <w:r>
        <w:t xml:space="preserve">To conclude, Ovid’s Heroides is exceptionally favourable towards women. </w:t>
      </w:r>
      <w:r w:rsidR="00B91522">
        <w:t xml:space="preserve">It is clearly shown in his writing through the way that he describes Briseis when introducing his letter and the way that he allows her to </w:t>
      </w:r>
      <w:r w:rsidR="00A56391">
        <w:t xml:space="preserve">convey her opinions and thoughts when she is talking in the first person. This may have been for many </w:t>
      </w:r>
      <w:proofErr w:type="gramStart"/>
      <w:r w:rsidR="00A56391">
        <w:t>reasons,</w:t>
      </w:r>
      <w:proofErr w:type="gramEnd"/>
      <w:r w:rsidR="00A56391">
        <w:t xml:space="preserve"> it may have been the women that he surrounded himself with</w:t>
      </w:r>
      <w:r w:rsidR="00A13E88">
        <w:t xml:space="preserve">. Or it may have been for the women he was writing for who were discovering their newfound independence and wished to have strong female characters in their </w:t>
      </w:r>
      <w:r w:rsidR="00EC7361">
        <w:t xml:space="preserve">myths to look up to. However, it may have also just been Ovid’s own voice slipping through his writing and portraying the women in the more masculine sense that Ovid himself would have written in. </w:t>
      </w:r>
    </w:p>
    <w:p w14:paraId="67ED3CB8" w14:textId="77777777" w:rsidR="002005F6" w:rsidRDefault="002005F6"/>
    <w:p w14:paraId="7E4E4223" w14:textId="77777777" w:rsidR="002005F6" w:rsidRDefault="002005F6"/>
    <w:p w14:paraId="533F4300" w14:textId="77777777" w:rsidR="002005F6" w:rsidRDefault="002005F6"/>
    <w:p w14:paraId="66FF44F4" w14:textId="77777777" w:rsidR="002005F6" w:rsidRDefault="002005F6"/>
    <w:p w14:paraId="7D1352F5" w14:textId="77777777" w:rsidR="00271303" w:rsidRDefault="00271303" w:rsidP="002005F6">
      <w:pPr>
        <w:pStyle w:val="Bibliography"/>
      </w:pPr>
    </w:p>
    <w:p w14:paraId="03D296B1" w14:textId="77777777" w:rsidR="00271303" w:rsidRDefault="00271303" w:rsidP="002005F6">
      <w:pPr>
        <w:pStyle w:val="Bibliography"/>
      </w:pPr>
    </w:p>
    <w:p w14:paraId="30772220" w14:textId="64144C3C" w:rsidR="00271303" w:rsidRPr="00271303" w:rsidRDefault="00271303" w:rsidP="00271303">
      <w:pPr>
        <w:pStyle w:val="Bibliography"/>
        <w:jc w:val="center"/>
        <w:rPr>
          <w:b/>
          <w:bCs/>
          <w:sz w:val="32"/>
          <w:szCs w:val="32"/>
          <w:u w:val="single"/>
        </w:rPr>
      </w:pPr>
      <w:r>
        <w:rPr>
          <w:b/>
          <w:bCs/>
          <w:sz w:val="32"/>
          <w:szCs w:val="32"/>
          <w:u w:val="single"/>
        </w:rPr>
        <w:lastRenderedPageBreak/>
        <w:t>Bibliography</w:t>
      </w:r>
    </w:p>
    <w:p w14:paraId="6EDA27B4" w14:textId="77777777" w:rsidR="00271303" w:rsidRDefault="00271303" w:rsidP="002005F6">
      <w:pPr>
        <w:pStyle w:val="Bibliography"/>
      </w:pPr>
    </w:p>
    <w:p w14:paraId="13E18486" w14:textId="77777777" w:rsidR="00271303" w:rsidRDefault="00271303" w:rsidP="002005F6">
      <w:pPr>
        <w:pStyle w:val="Bibliography"/>
      </w:pPr>
    </w:p>
    <w:p w14:paraId="03E15336" w14:textId="42320473" w:rsidR="002005F6" w:rsidRPr="002005F6" w:rsidRDefault="002005F6" w:rsidP="002005F6">
      <w:pPr>
        <w:pStyle w:val="Bibliography"/>
        <w:rPr>
          <w:rFonts w:ascii="Aptos" w:hAnsi="Aptos"/>
        </w:rPr>
      </w:pPr>
      <w:r>
        <w:fldChar w:fldCharType="begin"/>
      </w:r>
      <w:r>
        <w:instrText xml:space="preserve"> ADDIN ZOTERO_BIBL {"uncited":[],"omitted":[],"custom":[]} CSL_BIBLIOGRAPHY </w:instrText>
      </w:r>
      <w:r>
        <w:fldChar w:fldCharType="separate"/>
      </w:r>
      <w:r w:rsidRPr="002005F6">
        <w:rPr>
          <w:rFonts w:ascii="Aptos" w:hAnsi="Aptos"/>
        </w:rPr>
        <w:t>‘Briseis in Greek Mythology’, Greek Legends and Myths, n.d. &lt;https://www.greeklegendsandmyths.com/briseis.html&gt; [accessed 20 February 2026]</w:t>
      </w:r>
    </w:p>
    <w:p w14:paraId="7641EC9F" w14:textId="77777777" w:rsidR="002005F6" w:rsidRPr="002005F6" w:rsidRDefault="002005F6" w:rsidP="002005F6">
      <w:pPr>
        <w:pStyle w:val="Bibliography"/>
        <w:rPr>
          <w:rFonts w:ascii="Aptos" w:hAnsi="Aptos"/>
        </w:rPr>
      </w:pPr>
      <w:r w:rsidRPr="002005F6">
        <w:rPr>
          <w:rFonts w:ascii="Aptos" w:hAnsi="Aptos"/>
        </w:rPr>
        <w:t xml:space="preserve">Kennedy, Jordan, </w:t>
      </w:r>
      <w:r w:rsidRPr="002005F6">
        <w:rPr>
          <w:rFonts w:ascii="Aptos" w:hAnsi="Aptos"/>
          <w:i/>
          <w:iCs/>
        </w:rPr>
        <w:t>Women’s Rights in Ancient Rome: From Republic to Empire</w:t>
      </w:r>
      <w:r w:rsidRPr="002005F6">
        <w:rPr>
          <w:rFonts w:ascii="Aptos" w:hAnsi="Aptos"/>
        </w:rPr>
        <w:t>, 2017</w:t>
      </w:r>
    </w:p>
    <w:p w14:paraId="5A1F7DD5" w14:textId="77777777" w:rsidR="002005F6" w:rsidRPr="002005F6" w:rsidRDefault="002005F6" w:rsidP="002005F6">
      <w:pPr>
        <w:pStyle w:val="Bibliography"/>
        <w:rPr>
          <w:rFonts w:ascii="Aptos" w:hAnsi="Aptos"/>
        </w:rPr>
      </w:pPr>
      <w:r w:rsidRPr="002005F6">
        <w:rPr>
          <w:rFonts w:ascii="Aptos" w:hAnsi="Aptos"/>
        </w:rPr>
        <w:t>‘</w:t>
      </w:r>
      <w:proofErr w:type="spellStart"/>
      <w:r w:rsidRPr="002005F6">
        <w:rPr>
          <w:rFonts w:ascii="Aptos" w:hAnsi="Aptos"/>
        </w:rPr>
        <w:t>LitCharts</w:t>
      </w:r>
      <w:proofErr w:type="spellEnd"/>
      <w:r w:rsidRPr="002005F6">
        <w:rPr>
          <w:rFonts w:ascii="Aptos" w:hAnsi="Aptos"/>
        </w:rPr>
        <w:t xml:space="preserve">’, </w:t>
      </w:r>
      <w:proofErr w:type="spellStart"/>
      <w:r w:rsidRPr="002005F6">
        <w:rPr>
          <w:rFonts w:ascii="Aptos" w:hAnsi="Aptos"/>
        </w:rPr>
        <w:t>LitCharts</w:t>
      </w:r>
      <w:proofErr w:type="spellEnd"/>
      <w:r w:rsidRPr="002005F6">
        <w:rPr>
          <w:rFonts w:ascii="Aptos" w:hAnsi="Aptos"/>
        </w:rPr>
        <w:t>, n.d. &lt;https://www.litcharts.com/literary-devices-and-terms/antimetabole&gt; [accessed 20 February 2026]</w:t>
      </w:r>
    </w:p>
    <w:p w14:paraId="052B27C7" w14:textId="77777777" w:rsidR="002005F6" w:rsidRPr="002005F6" w:rsidRDefault="002005F6" w:rsidP="002005F6">
      <w:pPr>
        <w:pStyle w:val="Bibliography"/>
        <w:rPr>
          <w:rFonts w:ascii="Aptos" w:hAnsi="Aptos"/>
        </w:rPr>
      </w:pPr>
      <w:proofErr w:type="spellStart"/>
      <w:r w:rsidRPr="002005F6">
        <w:rPr>
          <w:rFonts w:ascii="Aptos" w:hAnsi="Aptos"/>
        </w:rPr>
        <w:t>Manuwald</w:t>
      </w:r>
      <w:proofErr w:type="spellEnd"/>
      <w:r w:rsidRPr="002005F6">
        <w:rPr>
          <w:rFonts w:ascii="Aptos" w:hAnsi="Aptos"/>
        </w:rPr>
        <w:t>, Jeffrey Henderson •. Gesine, ‘Book 19’, Loeb Classical Library, n.d. &lt;https://www.loebclassics.com/view/homer-iliad/1924/pb_LCL171.355.xml&gt; [accessed 20 February 2026]</w:t>
      </w:r>
    </w:p>
    <w:p w14:paraId="63A1B723" w14:textId="77777777" w:rsidR="002005F6" w:rsidRPr="002005F6" w:rsidRDefault="002005F6" w:rsidP="002005F6">
      <w:pPr>
        <w:pStyle w:val="Bibliography"/>
        <w:rPr>
          <w:rFonts w:ascii="Aptos" w:hAnsi="Aptos"/>
        </w:rPr>
      </w:pPr>
      <w:r w:rsidRPr="002005F6">
        <w:rPr>
          <w:rFonts w:ascii="Aptos" w:hAnsi="Aptos"/>
        </w:rPr>
        <w:t>——, ‘Poem III’, Loeb Classical Library, n.d. &lt;https://www.loebclassics.com/view/ovid-heroides/1914/pb_LCL041.33.xml&gt; [accessed 20 February 2026]</w:t>
      </w:r>
    </w:p>
    <w:p w14:paraId="4DFB9C3F" w14:textId="77777777" w:rsidR="002005F6" w:rsidRPr="002005F6" w:rsidRDefault="002005F6" w:rsidP="002005F6">
      <w:pPr>
        <w:pStyle w:val="Bibliography"/>
        <w:rPr>
          <w:rFonts w:ascii="Aptos" w:hAnsi="Aptos"/>
        </w:rPr>
      </w:pPr>
      <w:r w:rsidRPr="002005F6">
        <w:rPr>
          <w:rFonts w:ascii="Aptos" w:hAnsi="Aptos"/>
        </w:rPr>
        <w:t>‘Ovid’s Heroines | Bloodaxe Books’, n.d. &lt;https://www.bloodaxebooks.com/ecs/product/ovid-s-heroines-1071&gt; [accessed 21 February 2026]</w:t>
      </w:r>
    </w:p>
    <w:p w14:paraId="48A5F141" w14:textId="77777777" w:rsidR="002005F6" w:rsidRPr="002005F6" w:rsidRDefault="002005F6" w:rsidP="002005F6">
      <w:pPr>
        <w:pStyle w:val="Bibliography"/>
        <w:rPr>
          <w:rFonts w:ascii="Aptos" w:hAnsi="Aptos"/>
        </w:rPr>
      </w:pPr>
      <w:r w:rsidRPr="002005F6">
        <w:rPr>
          <w:rFonts w:ascii="Aptos" w:hAnsi="Aptos"/>
        </w:rPr>
        <w:t xml:space="preserve">Pollard, Clare, </w:t>
      </w:r>
      <w:r w:rsidRPr="002005F6">
        <w:rPr>
          <w:rFonts w:ascii="Aptos" w:hAnsi="Aptos"/>
          <w:i/>
          <w:iCs/>
        </w:rPr>
        <w:t>Essay: Ovid the Feminist</w:t>
      </w:r>
      <w:r w:rsidRPr="002005F6">
        <w:rPr>
          <w:rFonts w:ascii="Aptos" w:hAnsi="Aptos"/>
        </w:rPr>
        <w:t>, 18 September 2014</w:t>
      </w:r>
    </w:p>
    <w:p w14:paraId="07C505D9" w14:textId="0CB77E6F" w:rsidR="002005F6" w:rsidRPr="00541154" w:rsidRDefault="002005F6">
      <w:r>
        <w:fldChar w:fldCharType="end"/>
      </w:r>
    </w:p>
    <w:sectPr w:rsidR="002005F6" w:rsidRPr="005411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5BE581" w14:textId="77777777" w:rsidR="00C47E5C" w:rsidRDefault="00C47E5C" w:rsidP="00DD6FA2">
      <w:pPr>
        <w:spacing w:after="0" w:line="240" w:lineRule="auto"/>
      </w:pPr>
      <w:r>
        <w:separator/>
      </w:r>
    </w:p>
  </w:endnote>
  <w:endnote w:type="continuationSeparator" w:id="0">
    <w:p w14:paraId="1A29F900" w14:textId="77777777" w:rsidR="00C47E5C" w:rsidRDefault="00C47E5C" w:rsidP="00DD6F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CA979E" w14:textId="77777777" w:rsidR="00C47E5C" w:rsidRDefault="00C47E5C" w:rsidP="00DD6FA2">
      <w:pPr>
        <w:spacing w:after="0" w:line="240" w:lineRule="auto"/>
      </w:pPr>
      <w:r>
        <w:separator/>
      </w:r>
    </w:p>
  </w:footnote>
  <w:footnote w:type="continuationSeparator" w:id="0">
    <w:p w14:paraId="30328159" w14:textId="77777777" w:rsidR="00C47E5C" w:rsidRDefault="00C47E5C" w:rsidP="00DD6FA2">
      <w:pPr>
        <w:spacing w:after="0" w:line="240" w:lineRule="auto"/>
      </w:pPr>
      <w:r>
        <w:continuationSeparator/>
      </w:r>
    </w:p>
  </w:footnote>
  <w:footnote w:id="1">
    <w:p w14:paraId="31CBAB4B" w14:textId="362C1AAF" w:rsidR="00DD6FA2" w:rsidRDefault="00DD6FA2">
      <w:pPr>
        <w:pStyle w:val="FootnoteText"/>
      </w:pPr>
      <w:r>
        <w:rPr>
          <w:rStyle w:val="FootnoteReference"/>
        </w:rPr>
        <w:footnoteRef/>
      </w:r>
      <w:r>
        <w:t xml:space="preserve"> </w:t>
      </w:r>
      <w:r>
        <w:fldChar w:fldCharType="begin"/>
      </w:r>
      <w:r>
        <w:instrText xml:space="preserve"> ADDIN ZOTERO_ITEM CSL_CITATION {"citationID":"ednzLXgq","properties":{"formattedCitation":"Jeffrey Henderson \\uc0\\u8226{}. Gesine Manuwald, \\uc0\\u8216{}Poem III\\uc0\\u8217{}, Loeb Classical Library, n.d. &lt;https://www.loebclassics.com/view/ovid-heroides/1914/pb_LCL041.33.xml&gt; [accessed 20 February 2026].","plainCitation":"Jeffrey Henderson •. Gesine Manuwald, ‘Poem III’, Loeb Classical Library, n.d. &lt;https://www.loebclassics.com/view/ovid-heroides/1914/pb_LCL041.33.xml&gt; [accessed 20 February 2026].","noteIndex":1},"citationItems":[{"id":78,"uris":["http://zotero.org/users/local/iOIivr2j/items/PSA2NI5C"],"itemData":{"id":78,"type":"webpage","abstract":"&lt;?xml version=\"1.0\" encoding=\"utf-8\"?&gt;From stolen Briseis is the writing you read, scarce charactered in Greek by her barbarian hand. Whatever blots you shall see, her tears have made; but tears, too, have none the less the weight of wor...","container-title":"Loeb Classical Library","language":"en","title":"Poem III","URL":"https://www.loebclassics.com/view/ovid-heroides/1914/pb_LCL041.33.xml","author":[{"family":"Manuwald","given":"Jeffrey Henderson • Gesine"}],"accessed":{"date-parts":[["2026",2,20]]}}}],"schema":"https://github.com/citation-style-language/schema/raw/master/csl-citation.json"} </w:instrText>
      </w:r>
      <w:r>
        <w:fldChar w:fldCharType="separate"/>
      </w:r>
      <w:r w:rsidRPr="00DD6FA2">
        <w:rPr>
          <w:rFonts w:ascii="Aptos" w:hAnsi="Aptos" w:cs="Times New Roman"/>
          <w:kern w:val="0"/>
        </w:rPr>
        <w:t>Jeffrey Henderson •. Gesine Manuwald, ‘Poem III’, Loeb Classical Library, n.d. &lt;https://www.loebclassics.com/view/ovid-heroides/1914/pb_LCL041.33.xml&gt; [accessed 20 February 2026].</w:t>
      </w:r>
      <w:r>
        <w:fldChar w:fldCharType="end"/>
      </w:r>
    </w:p>
  </w:footnote>
  <w:footnote w:id="2">
    <w:p w14:paraId="0AC92796" w14:textId="26D4BF51" w:rsidR="0057741C" w:rsidRDefault="0057741C">
      <w:pPr>
        <w:pStyle w:val="FootnoteText"/>
      </w:pPr>
      <w:r>
        <w:rPr>
          <w:rStyle w:val="FootnoteReference"/>
        </w:rPr>
        <w:footnoteRef/>
      </w:r>
      <w:r>
        <w:t xml:space="preserve"> </w:t>
      </w:r>
      <w:r>
        <w:fldChar w:fldCharType="begin"/>
      </w:r>
      <w:r>
        <w:instrText xml:space="preserve"> ADDIN ZOTERO_ITEM CSL_CITATION {"citationID":"pNu5OyJQ","properties":{"formattedCitation":"\\uc0\\u8216{}Briseis in Greek Mythology\\uc0\\u8217{}, Greek Legends and Myths, n.d. &lt;https://www.greeklegendsandmyths.com/briseis.html&gt; [accessed 20 February 2026].","plainCitation":"‘Briseis in Greek Mythology’, Greek Legends and Myths, n.d. &lt;https://www.greeklegendsandmyths.com/briseis.html&gt; [accessed 20 February 2026].","noteIndex":2},"citationItems":[{"id":80,"uris":["http://zotero.org/users/local/iOIivr2j/items/XCXLSDA3"],"itemData":{"id":80,"type":"webpage","abstract":"Briseis a figure from the Trojan War in Greek mythology. Captured by Achilles, she would become the concubine of the hero, and the bone of contention between Achilles and Agamemnon.","container-title":"Greek Legends and Myths","language":"en","title":"Briseis in Greek Mythology","URL":"https://www.greeklegendsandmyths.com/briseis.html","accessed":{"date-parts":[["2026",2,20]]}}}],"schema":"https://github.com/citation-style-language/schema/raw/master/csl-citation.json"} </w:instrText>
      </w:r>
      <w:r>
        <w:fldChar w:fldCharType="separate"/>
      </w:r>
      <w:r w:rsidRPr="0057741C">
        <w:rPr>
          <w:rFonts w:ascii="Aptos" w:hAnsi="Aptos" w:cs="Times New Roman"/>
          <w:kern w:val="0"/>
        </w:rPr>
        <w:t>‘Briseis in Greek Mythology’, Greek Legends and Myths, n.d. &lt;https://www.greeklegendsandmyths.com/briseis.html&gt; [accessed 20 February 2026].</w:t>
      </w:r>
      <w:r>
        <w:fldChar w:fldCharType="end"/>
      </w:r>
    </w:p>
  </w:footnote>
  <w:footnote w:id="3">
    <w:p w14:paraId="1C68D918" w14:textId="0AFEC6F2" w:rsidR="00570D0C" w:rsidRDefault="00570D0C">
      <w:pPr>
        <w:pStyle w:val="FootnoteText"/>
      </w:pPr>
      <w:r>
        <w:rPr>
          <w:rStyle w:val="FootnoteReference"/>
        </w:rPr>
        <w:footnoteRef/>
      </w:r>
      <w:r>
        <w:t xml:space="preserve"> </w:t>
      </w:r>
      <w:r>
        <w:fldChar w:fldCharType="begin"/>
      </w:r>
      <w:r>
        <w:instrText xml:space="preserve"> ADDIN ZOTERO_ITEM CSL_CITATION {"citationID":"jVU0kEeV","properties":{"formattedCitation":"Jeffrey Henderson \\uc0\\u8226{}. Gesine Manuwald, \\uc0\\u8216{}Book 19\\uc0\\u8217{}, Loeb Classical Library, n.d., p. 355 &lt;https://www.loebclassics.com/view/homer-iliad/1924/pb_LCL171.355.xml&gt; [accessed 20 February 2026].","plainCitation":"Jeffrey Henderson •. Gesine Manuwald, ‘Book 19’, Loeb Classical Library, n.d., p. 355 &lt;https://www.loebclassics.com/view/homer-iliad/1924/pb_LCL171.355.xml&gt; [accessed 20 February 2026].","noteIndex":3},"citationItems":[{"id":85,"uris":["http://zotero.org/users/local/iOIivr2j/items/CPCIPFT2"],"itemData":{"id":85,"type":"webpage","abstract":"&lt;?xml version=\"1.0\" encoding=\"utf-8\"?&gt;bronze, and the body Talthybius whirled and flung into the great gulf of the gray sea to be food for the fishes; but Achilles rose up and spoke among the war-loving Argives:“Father Zeus, great indeed...","container-title":"Loeb Classical Library","language":"en","title":"Book 19","URL":"https://www.loebclassics.com/view/homer-iliad/1924/pb_LCL171.355.xml","author":[{"family":"Manuwald","given":"Jeffrey Henderson • Gesine"}],"accessed":{"date-parts":[["2026",2,20]]}},"locator":"355","label":"page"}],"schema":"https://github.com/citation-style-language/schema/raw/master/csl-citation.json"} </w:instrText>
      </w:r>
      <w:r>
        <w:fldChar w:fldCharType="separate"/>
      </w:r>
      <w:r w:rsidRPr="00570D0C">
        <w:rPr>
          <w:rFonts w:ascii="Aptos" w:hAnsi="Aptos" w:cs="Times New Roman"/>
          <w:kern w:val="0"/>
        </w:rPr>
        <w:t>Jeffrey Henderson •. Gesine Manuwald, ‘Book 19’, Loeb Classical Library, n.d., p. 355 &lt;https://www.loebclassics.com/view/homer-iliad/1924/pb_LCL171.355.xml&gt; [accessed 20 February 2026].</w:t>
      </w:r>
      <w:r>
        <w:fldChar w:fldCharType="end"/>
      </w:r>
    </w:p>
  </w:footnote>
  <w:footnote w:id="4">
    <w:p w14:paraId="5F63FD80" w14:textId="38DEB2AE" w:rsidR="00E232CF" w:rsidRDefault="00E232CF">
      <w:pPr>
        <w:pStyle w:val="FootnoteText"/>
      </w:pPr>
      <w:r>
        <w:rPr>
          <w:rStyle w:val="FootnoteReference"/>
        </w:rPr>
        <w:footnoteRef/>
      </w:r>
      <w:r>
        <w:t xml:space="preserve"> </w:t>
      </w:r>
      <w:r>
        <w:fldChar w:fldCharType="begin"/>
      </w:r>
      <w:r w:rsidR="00D87858">
        <w:instrText xml:space="preserve"> ADDIN ZOTERO_ITEM CSL_CITATION {"citationID":"WkHBgFOP","properties":{"formattedCitation":"Clare Pollard, {\\i{}Essay: Ovid the Feminist}, 18 September 2014.","plainCitation":"Clare Pollard, Essay: Ovid the Feminist, 18 September 2014.","noteIndex":4},"citationItems":[{"id":84,"uris":["http://zotero.org/users/local/iOIivr2j/items/8KSLJWRX"],"itemData":{"id":84,"type":"article-magazine","publisher":"Idler","title":"Essay: Ovid the Feminist","author":[{"family":"Pollard","given":"Clare"}],"issued":{"date-parts":[["2014",9,18]]}}}],"schema":"https://github.com/citation-style-language/schema/raw/master/csl-citation.json"} </w:instrText>
      </w:r>
      <w:r>
        <w:fldChar w:fldCharType="separate"/>
      </w:r>
      <w:r w:rsidRPr="00E232CF">
        <w:rPr>
          <w:rFonts w:ascii="Aptos" w:hAnsi="Aptos" w:cs="Times New Roman"/>
          <w:kern w:val="0"/>
        </w:rPr>
        <w:t xml:space="preserve">Clare Pollard, </w:t>
      </w:r>
      <w:r w:rsidRPr="00E232CF">
        <w:rPr>
          <w:rFonts w:ascii="Aptos" w:hAnsi="Aptos" w:cs="Times New Roman"/>
          <w:i/>
          <w:iCs/>
          <w:kern w:val="0"/>
        </w:rPr>
        <w:t>Essay: Ovid the Feminist</w:t>
      </w:r>
      <w:r w:rsidRPr="00E232CF">
        <w:rPr>
          <w:rFonts w:ascii="Aptos" w:hAnsi="Aptos" w:cs="Times New Roman"/>
          <w:kern w:val="0"/>
        </w:rPr>
        <w:t>, 18 September 2014.</w:t>
      </w:r>
      <w:r>
        <w:fldChar w:fldCharType="end"/>
      </w:r>
    </w:p>
  </w:footnote>
  <w:footnote w:id="5">
    <w:p w14:paraId="37B25D60" w14:textId="41D52C9A" w:rsidR="00570D0C" w:rsidRDefault="00570D0C">
      <w:pPr>
        <w:pStyle w:val="FootnoteText"/>
      </w:pPr>
      <w:r>
        <w:rPr>
          <w:rStyle w:val="FootnoteReference"/>
        </w:rPr>
        <w:footnoteRef/>
      </w:r>
      <w:r>
        <w:t xml:space="preserve"> </w:t>
      </w:r>
      <w:r>
        <w:fldChar w:fldCharType="begin"/>
      </w:r>
      <w:r>
        <w:instrText xml:space="preserve"> ADDIN ZOTERO_ITEM CSL_CITATION {"citationID":"ojdBtnaA","properties":{"formattedCitation":"Manuwald, \\uc0\\u8216{}Book 19\\uc0\\u8217{}, p. 355.","plainCitation":"Manuwald, ‘Book 19’, p. 355.","noteIndex":5},"citationItems":[{"id":85,"uris":["http://zotero.org/users/local/iOIivr2j/items/CPCIPFT2"],"itemData":{"id":85,"type":"webpage","abstract":"&lt;?xml version=\"1.0\" encoding=\"utf-8\"?&gt;bronze, and the body Talthybius whirled and flung into the great gulf of the gray sea to be food for the fishes; but Achilles rose up and spoke among the war-loving Argives:“Father Zeus, great indeed...","container-title":"Loeb Classical Library","language":"en","title":"Book 19","URL":"https://www.loebclassics.com/view/homer-iliad/1924/pb_LCL171.355.xml","author":[{"family":"Manuwald","given":"Jeffrey Henderson • Gesine"}],"accessed":{"date-parts":[["2026",2,20]]}},"locator":"355","label":"page"}],"schema":"https://github.com/citation-style-language/schema/raw/master/csl-citation.json"} </w:instrText>
      </w:r>
      <w:r>
        <w:fldChar w:fldCharType="separate"/>
      </w:r>
      <w:r w:rsidRPr="00570D0C">
        <w:rPr>
          <w:rFonts w:ascii="Aptos" w:hAnsi="Aptos" w:cs="Times New Roman"/>
          <w:kern w:val="0"/>
        </w:rPr>
        <w:t>Manuwald, ‘Book 19’, p. 355.</w:t>
      </w:r>
      <w:r>
        <w:fldChar w:fldCharType="end"/>
      </w:r>
    </w:p>
  </w:footnote>
  <w:footnote w:id="6">
    <w:p w14:paraId="542BDF24" w14:textId="6E373D8C" w:rsidR="00625C97" w:rsidRDefault="00625C97">
      <w:pPr>
        <w:pStyle w:val="FootnoteText"/>
      </w:pPr>
      <w:r>
        <w:rPr>
          <w:rStyle w:val="FootnoteReference"/>
        </w:rPr>
        <w:footnoteRef/>
      </w:r>
      <w:r>
        <w:t xml:space="preserve"> </w:t>
      </w:r>
      <w:r>
        <w:fldChar w:fldCharType="begin"/>
      </w:r>
      <w:r w:rsidR="00D87858">
        <w:instrText xml:space="preserve"> ADDIN ZOTERO_ITEM CSL_CITATION {"citationID":"4xzi86rs","properties":{"formattedCitation":"Manuwald, \\uc0\\u8216{}Poem III\\uc0\\u8217{}.","plainCitation":"Manuwald, ‘Poem III’.","noteIndex":6},"citationItems":[{"id":78,"uris":["http://zotero.org/users/local/iOIivr2j/items/PSA2NI5C"],"itemData":{"id":78,"type":"webpage","abstract":"&lt;?xml version=\"1.0\" encoding=\"utf-8\"?&gt;From stolen Briseis is the writing you read, scarce charactered in Greek by her barbarian hand. Whatever blots you shall see, her tears have made; but tears, too, have none the less the weight of wor...","container-title":"Loeb Classical Library","language":"en","title":"Poem III","URL":"https://www.loebclassics.com/view/ovid-heroides/1914/pb_LCL041.33.xml","author":[{"family":"Manuwald","given":"Jeffrey Henderson • Gesine"}],"accessed":{"date-parts":[["2026",2,20]]}}}],"schema":"https://github.com/citation-style-language/schema/raw/master/csl-citation.json"} </w:instrText>
      </w:r>
      <w:r>
        <w:fldChar w:fldCharType="separate"/>
      </w:r>
      <w:proofErr w:type="spellStart"/>
      <w:r w:rsidRPr="00625C97">
        <w:rPr>
          <w:rFonts w:ascii="Aptos" w:hAnsi="Aptos" w:cs="Times New Roman"/>
          <w:kern w:val="0"/>
        </w:rPr>
        <w:t>Manuwald</w:t>
      </w:r>
      <w:proofErr w:type="spellEnd"/>
      <w:r w:rsidRPr="00625C97">
        <w:rPr>
          <w:rFonts w:ascii="Aptos" w:hAnsi="Aptos" w:cs="Times New Roman"/>
          <w:kern w:val="0"/>
        </w:rPr>
        <w:t>, ‘Poem III’.</w:t>
      </w:r>
      <w:r>
        <w:fldChar w:fldCharType="end"/>
      </w:r>
    </w:p>
  </w:footnote>
  <w:footnote w:id="7">
    <w:p w14:paraId="7C163479" w14:textId="4434723E" w:rsidR="009432D8" w:rsidRDefault="009432D8">
      <w:pPr>
        <w:pStyle w:val="FootnoteText"/>
      </w:pPr>
      <w:r>
        <w:rPr>
          <w:rStyle w:val="FootnoteReference"/>
        </w:rPr>
        <w:footnoteRef/>
      </w:r>
      <w:r>
        <w:t xml:space="preserve"> </w:t>
      </w:r>
      <w:r>
        <w:fldChar w:fldCharType="begin"/>
      </w:r>
      <w:r w:rsidR="00D87858">
        <w:instrText xml:space="preserve"> ADDIN ZOTERO_ITEM CSL_CITATION {"citationID":"egcYdXe4","properties":{"formattedCitation":"\\uc0\\u8216{}LitCharts\\uc0\\u8217{}, LitCharts, n.d. &lt;https://www.litcharts.com/literary-devices-and-terms/antimetabole&gt; [accessed 20 February 2026].","plainCitation":"‘LitCharts’, LitCharts, n.d. &lt;https://www.litcharts.com/literary-devices-and-terms/antimetabole&gt; [accessed 20 February 2026].","noteIndex":7},"citationItems":[{"id":82,"uris":["http://zotero.org/users/local/iOIivr2j/items/E9MKJ6UR"],"itemData":{"id":82,"type":"webpage","abstract":"A concise definition of Antimetabole along with usage tips, a deeper explanation, and lots of examples.","container-title":"LitCharts","language":"en","title":"LitCharts","URL":"https://www.litcharts.com/literary-devices-and-terms/antimetabole","accessed":{"date-parts":[["2026",2,20]]}}}],"schema":"https://github.com/citation-style-language/schema/raw/master/csl-citation.json"} </w:instrText>
      </w:r>
      <w:r>
        <w:fldChar w:fldCharType="separate"/>
      </w:r>
      <w:r w:rsidRPr="009432D8">
        <w:rPr>
          <w:rFonts w:ascii="Aptos" w:hAnsi="Aptos" w:cs="Times New Roman"/>
          <w:kern w:val="0"/>
        </w:rPr>
        <w:t>‘</w:t>
      </w:r>
      <w:proofErr w:type="spellStart"/>
      <w:r w:rsidRPr="009432D8">
        <w:rPr>
          <w:rFonts w:ascii="Aptos" w:hAnsi="Aptos" w:cs="Times New Roman"/>
          <w:kern w:val="0"/>
        </w:rPr>
        <w:t>LitCharts</w:t>
      </w:r>
      <w:proofErr w:type="spellEnd"/>
      <w:r w:rsidRPr="009432D8">
        <w:rPr>
          <w:rFonts w:ascii="Aptos" w:hAnsi="Aptos" w:cs="Times New Roman"/>
          <w:kern w:val="0"/>
        </w:rPr>
        <w:t xml:space="preserve">’, </w:t>
      </w:r>
      <w:proofErr w:type="spellStart"/>
      <w:r w:rsidRPr="009432D8">
        <w:rPr>
          <w:rFonts w:ascii="Aptos" w:hAnsi="Aptos" w:cs="Times New Roman"/>
          <w:kern w:val="0"/>
        </w:rPr>
        <w:t>LitCharts</w:t>
      </w:r>
      <w:proofErr w:type="spellEnd"/>
      <w:r w:rsidRPr="009432D8">
        <w:rPr>
          <w:rFonts w:ascii="Aptos" w:hAnsi="Aptos" w:cs="Times New Roman"/>
          <w:kern w:val="0"/>
        </w:rPr>
        <w:t>, n.d. &lt;https://www.litcharts.com/literary-devices-and-terms/antimetabole&gt; [accessed 20 February 2026].</w:t>
      </w:r>
      <w:r>
        <w:fldChar w:fldCharType="end"/>
      </w:r>
    </w:p>
  </w:footnote>
  <w:footnote w:id="8">
    <w:p w14:paraId="7FCD8DE6" w14:textId="5FAE30CC" w:rsidR="00D87858" w:rsidRDefault="00D87858">
      <w:pPr>
        <w:pStyle w:val="FootnoteText"/>
      </w:pPr>
      <w:r>
        <w:rPr>
          <w:rStyle w:val="FootnoteReference"/>
        </w:rPr>
        <w:footnoteRef/>
      </w:r>
      <w:r>
        <w:t xml:space="preserve"> </w:t>
      </w:r>
      <w:r>
        <w:fldChar w:fldCharType="begin"/>
      </w:r>
      <w:r>
        <w:instrText xml:space="preserve"> ADDIN ZOTERO_ITEM CSL_CITATION {"citationID":"HuqZZp8s","properties":{"formattedCitation":"\\uc0\\u8216{}Ovid\\uc0\\u8217{}s Heroines | Bloodaxe Books\\uc0\\u8217{}, n.d. &lt;https://www.bloodaxebooks.com/ecs/product/ovid-s-heroines-1071&gt; [accessed 21 February 2026].","plainCitation":"‘Ovid’s Heroines | Bloodaxe Books’, n.d. &lt;https://www.bloodaxebooks.com/ecs/product/ovid-s-heroines-1071&gt; [accessed 21 February 2026].","noteIndex":8},"citationItems":[{"id":88,"uris":["http://zotero.org/users/local/iOIivr2j/items/XBMM9YPD"],"itemData":{"id":88,"type":"webpage","title":"Ovid's Heroines | Bloodaxe Books","URL":"https://www.bloodaxebooks.com/ecs/product/ovid-s-heroines-1071","accessed":{"date-parts":[["2026",2,21]]}}}],"schema":"https://github.com/citation-style-language/schema/raw/master/csl-citation.json"} </w:instrText>
      </w:r>
      <w:r>
        <w:fldChar w:fldCharType="separate"/>
      </w:r>
      <w:r w:rsidRPr="00D87858">
        <w:rPr>
          <w:rFonts w:ascii="Aptos" w:hAnsi="Aptos" w:cs="Times New Roman"/>
          <w:kern w:val="0"/>
        </w:rPr>
        <w:t>‘Ovid’s Heroines | Bloodaxe Books’, n.d. &lt;https://www.bloodaxebooks.com/ecs/product/ovid-s-heroines-1071&gt; [accessed 21 February 2026].</w:t>
      </w:r>
      <w:r>
        <w:fldChar w:fldCharType="end"/>
      </w:r>
    </w:p>
  </w:footnote>
  <w:footnote w:id="9">
    <w:p w14:paraId="44FDE1F7" w14:textId="26566383" w:rsidR="003A72C1" w:rsidRDefault="003A72C1">
      <w:pPr>
        <w:pStyle w:val="FootnoteText"/>
      </w:pPr>
      <w:r>
        <w:rPr>
          <w:rStyle w:val="FootnoteReference"/>
        </w:rPr>
        <w:footnoteRef/>
      </w:r>
      <w:r>
        <w:t xml:space="preserve"> </w:t>
      </w:r>
      <w:r>
        <w:fldChar w:fldCharType="begin"/>
      </w:r>
      <w:r>
        <w:instrText xml:space="preserve"> ADDIN ZOTERO_ITEM CSL_CITATION {"citationID":"u4QmSL6W","properties":{"formattedCitation":"Jordan Kennedy, {\\i{}Women\\uc0\\u8217{}s Rights in Ancient Rome: From Republic to Empire}, 2017, p. 4.","plainCitation":"Jordan Kennedy, Women’s Rights in Ancient Rome: From Republic to Empire, 2017, p. 4.","noteIndex":9},"citationItems":[{"id":90,"uris":["http://zotero.org/users/local/iOIivr2j/items/9P7S3ATU"],"itemData":{"id":90,"type":"article-journal","publisher":"Hanover College","title":"Women’s Rights in Ancient Rome: From Republic to Empire","author":[{"family":"Kennedy","given":"Jordan"}],"issued":{"date-parts":[["2017"]]}},"locator":"4","label":"page"}],"schema":"https://github.com/citation-style-language/schema/raw/master/csl-citation.json"} </w:instrText>
      </w:r>
      <w:r>
        <w:fldChar w:fldCharType="separate"/>
      </w:r>
      <w:r w:rsidRPr="003A72C1">
        <w:rPr>
          <w:rFonts w:ascii="Aptos" w:hAnsi="Aptos" w:cs="Times New Roman"/>
          <w:kern w:val="0"/>
        </w:rPr>
        <w:t xml:space="preserve">Jordan Kennedy, </w:t>
      </w:r>
      <w:r w:rsidRPr="003A72C1">
        <w:rPr>
          <w:rFonts w:ascii="Aptos" w:hAnsi="Aptos" w:cs="Times New Roman"/>
          <w:i/>
          <w:iCs/>
          <w:kern w:val="0"/>
        </w:rPr>
        <w:t>Women’s Rights in Ancient Rome: From Republic to Empire</w:t>
      </w:r>
      <w:r w:rsidRPr="003A72C1">
        <w:rPr>
          <w:rFonts w:ascii="Aptos" w:hAnsi="Aptos" w:cs="Times New Roman"/>
          <w:kern w:val="0"/>
        </w:rPr>
        <w:t>, 2017, p. 4.</w:t>
      </w:r>
      <w:r>
        <w:fldChar w:fldCharType="end"/>
      </w:r>
    </w:p>
  </w:footnote>
  <w:footnote w:id="10">
    <w:p w14:paraId="45D7AA78" w14:textId="3053103C" w:rsidR="00B76AE9" w:rsidRDefault="00B76AE9">
      <w:pPr>
        <w:pStyle w:val="FootnoteText"/>
      </w:pPr>
      <w:r>
        <w:rPr>
          <w:rStyle w:val="FootnoteReference"/>
        </w:rPr>
        <w:footnoteRef/>
      </w:r>
      <w:r>
        <w:t xml:space="preserve"> </w:t>
      </w:r>
      <w:r>
        <w:fldChar w:fldCharType="begin"/>
      </w:r>
      <w:r>
        <w:instrText xml:space="preserve"> ADDIN ZOTERO_ITEM CSL_CITATION {"citationID":"X2jttZ1i","properties":{"formattedCitation":"Kennedy, {\\i{}Women\\uc0\\u8217{}s Rights in Ancient Rome: From Republic to Empire}, p. 4.","plainCitation":"Kennedy, Women’s Rights in Ancient Rome: From Republic to Empire, p. 4.","noteIndex":10},"citationItems":[{"id":90,"uris":["http://zotero.org/users/local/iOIivr2j/items/9P7S3ATU"],"itemData":{"id":90,"type":"article-journal","publisher":"Hanover College","title":"Women’s Rights in Ancient Rome: From Republic to Empire","author":[{"family":"Kennedy","given":"Jordan"}],"issued":{"date-parts":[["2017"]]}},"locator":"4","label":"page"}],"schema":"https://github.com/citation-style-language/schema/raw/master/csl-citation.json"} </w:instrText>
      </w:r>
      <w:r>
        <w:fldChar w:fldCharType="separate"/>
      </w:r>
      <w:r w:rsidRPr="00B76AE9">
        <w:rPr>
          <w:rFonts w:ascii="Aptos" w:hAnsi="Aptos" w:cs="Times New Roman"/>
          <w:kern w:val="0"/>
        </w:rPr>
        <w:t xml:space="preserve">Kennedy, </w:t>
      </w:r>
      <w:r w:rsidRPr="00B76AE9">
        <w:rPr>
          <w:rFonts w:ascii="Aptos" w:hAnsi="Aptos" w:cs="Times New Roman"/>
          <w:i/>
          <w:iCs/>
          <w:kern w:val="0"/>
        </w:rPr>
        <w:t>Women’s Rights in Ancient Rome: From Republic to Empire</w:t>
      </w:r>
      <w:r w:rsidRPr="00B76AE9">
        <w:rPr>
          <w:rFonts w:ascii="Aptos" w:hAnsi="Aptos" w:cs="Times New Roman"/>
          <w:kern w:val="0"/>
        </w:rPr>
        <w:t>, p. 4.</w:t>
      </w:r>
      <w:r>
        <w:fldChar w:fldCharType="end"/>
      </w:r>
    </w:p>
  </w:footnote>
  <w:footnote w:id="11">
    <w:p w14:paraId="7DCED40F" w14:textId="3BCAA12A" w:rsidR="002005F6" w:rsidRDefault="002005F6">
      <w:pPr>
        <w:pStyle w:val="FootnoteText"/>
      </w:pPr>
      <w:r>
        <w:rPr>
          <w:rStyle w:val="FootnoteReference"/>
        </w:rPr>
        <w:footnoteRef/>
      </w:r>
      <w:r>
        <w:t xml:space="preserve"> </w:t>
      </w:r>
      <w:r>
        <w:fldChar w:fldCharType="begin"/>
      </w:r>
      <w:r>
        <w:instrText xml:space="preserve"> ADDIN ZOTERO_ITEM CSL_CITATION {"citationID":"5jkwNOg4","properties":{"formattedCitation":"Kennedy, {\\i{}Women\\uc0\\u8217{}s Rights in Ancient Rome: From Republic to Empire}, p. 4.","plainCitation":"Kennedy, Women’s Rights in Ancient Rome: From Republic to Empire, p. 4.","noteIndex":11},"citationItems":[{"id":90,"uris":["http://zotero.org/users/local/iOIivr2j/items/9P7S3ATU"],"itemData":{"id":90,"type":"article-journal","publisher":"Hanover College","title":"Women’s Rights in Ancient Rome: From Republic to Empire","author":[{"family":"Kennedy","given":"Jordan"}],"issued":{"date-parts":[["2017"]]}},"locator":"4","label":"page"}],"schema":"https://github.com/citation-style-language/schema/raw/master/csl-citation.json"} </w:instrText>
      </w:r>
      <w:r>
        <w:fldChar w:fldCharType="separate"/>
      </w:r>
      <w:r w:rsidRPr="002005F6">
        <w:rPr>
          <w:rFonts w:ascii="Aptos" w:hAnsi="Aptos" w:cs="Times New Roman"/>
          <w:kern w:val="0"/>
        </w:rPr>
        <w:t xml:space="preserve">Kennedy, </w:t>
      </w:r>
      <w:r w:rsidRPr="002005F6">
        <w:rPr>
          <w:rFonts w:ascii="Aptos" w:hAnsi="Aptos" w:cs="Times New Roman"/>
          <w:i/>
          <w:iCs/>
          <w:kern w:val="0"/>
        </w:rPr>
        <w:t>Women’s Rights in Ancient Rome: From Republic to Empire</w:t>
      </w:r>
      <w:r w:rsidRPr="002005F6">
        <w:rPr>
          <w:rFonts w:ascii="Aptos" w:hAnsi="Aptos" w:cs="Times New Roman"/>
          <w:kern w:val="0"/>
        </w:rPr>
        <w:t>, p. 4.</w:t>
      </w:r>
      <w:r>
        <w:fldChar w:fldCharType="end"/>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3E6"/>
    <w:rsid w:val="00057ACF"/>
    <w:rsid w:val="00061F15"/>
    <w:rsid w:val="0008006C"/>
    <w:rsid w:val="00087BC0"/>
    <w:rsid w:val="000917F5"/>
    <w:rsid w:val="000E3218"/>
    <w:rsid w:val="001248DA"/>
    <w:rsid w:val="0012548A"/>
    <w:rsid w:val="001277FE"/>
    <w:rsid w:val="00166CF3"/>
    <w:rsid w:val="001944F7"/>
    <w:rsid w:val="001C31D5"/>
    <w:rsid w:val="001D4D9D"/>
    <w:rsid w:val="002005F6"/>
    <w:rsid w:val="00207167"/>
    <w:rsid w:val="00207568"/>
    <w:rsid w:val="00271303"/>
    <w:rsid w:val="00273443"/>
    <w:rsid w:val="00290D20"/>
    <w:rsid w:val="00297BFD"/>
    <w:rsid w:val="00370245"/>
    <w:rsid w:val="003A72C1"/>
    <w:rsid w:val="003D6A29"/>
    <w:rsid w:val="003E0C04"/>
    <w:rsid w:val="003F2123"/>
    <w:rsid w:val="004A6284"/>
    <w:rsid w:val="004C5E42"/>
    <w:rsid w:val="004D0064"/>
    <w:rsid w:val="004E7B49"/>
    <w:rsid w:val="004F4DAD"/>
    <w:rsid w:val="00541154"/>
    <w:rsid w:val="00570D0C"/>
    <w:rsid w:val="0057741C"/>
    <w:rsid w:val="005D77E3"/>
    <w:rsid w:val="005F516D"/>
    <w:rsid w:val="00625C97"/>
    <w:rsid w:val="00640408"/>
    <w:rsid w:val="00686138"/>
    <w:rsid w:val="006A0A29"/>
    <w:rsid w:val="006C2D2F"/>
    <w:rsid w:val="006D360A"/>
    <w:rsid w:val="00727BE9"/>
    <w:rsid w:val="0073449A"/>
    <w:rsid w:val="007443BF"/>
    <w:rsid w:val="007B0245"/>
    <w:rsid w:val="007D14AF"/>
    <w:rsid w:val="007F1BC3"/>
    <w:rsid w:val="008329F5"/>
    <w:rsid w:val="00885915"/>
    <w:rsid w:val="008D65C6"/>
    <w:rsid w:val="009432D8"/>
    <w:rsid w:val="00944A59"/>
    <w:rsid w:val="00945925"/>
    <w:rsid w:val="00947671"/>
    <w:rsid w:val="00952A3A"/>
    <w:rsid w:val="00981641"/>
    <w:rsid w:val="00986051"/>
    <w:rsid w:val="00993D66"/>
    <w:rsid w:val="009A62A8"/>
    <w:rsid w:val="009D553E"/>
    <w:rsid w:val="00A023E6"/>
    <w:rsid w:val="00A13E88"/>
    <w:rsid w:val="00A34C99"/>
    <w:rsid w:val="00A42C8F"/>
    <w:rsid w:val="00A55E13"/>
    <w:rsid w:val="00A56391"/>
    <w:rsid w:val="00A64BAD"/>
    <w:rsid w:val="00A85A33"/>
    <w:rsid w:val="00AA1D2D"/>
    <w:rsid w:val="00AA6070"/>
    <w:rsid w:val="00B02765"/>
    <w:rsid w:val="00B02A19"/>
    <w:rsid w:val="00B1793C"/>
    <w:rsid w:val="00B73F6B"/>
    <w:rsid w:val="00B76AE9"/>
    <w:rsid w:val="00B91522"/>
    <w:rsid w:val="00C04947"/>
    <w:rsid w:val="00C17DA0"/>
    <w:rsid w:val="00C2360F"/>
    <w:rsid w:val="00C479DB"/>
    <w:rsid w:val="00C47E5C"/>
    <w:rsid w:val="00C83461"/>
    <w:rsid w:val="00CB5855"/>
    <w:rsid w:val="00CC7D78"/>
    <w:rsid w:val="00CF4737"/>
    <w:rsid w:val="00D67D91"/>
    <w:rsid w:val="00D80628"/>
    <w:rsid w:val="00D81C13"/>
    <w:rsid w:val="00D87858"/>
    <w:rsid w:val="00DC4E45"/>
    <w:rsid w:val="00DD6FA2"/>
    <w:rsid w:val="00DD7ACC"/>
    <w:rsid w:val="00DE75EC"/>
    <w:rsid w:val="00E232CF"/>
    <w:rsid w:val="00E46765"/>
    <w:rsid w:val="00E82287"/>
    <w:rsid w:val="00E82D95"/>
    <w:rsid w:val="00E85803"/>
    <w:rsid w:val="00EC62F0"/>
    <w:rsid w:val="00EC7361"/>
    <w:rsid w:val="00F06EFC"/>
    <w:rsid w:val="00F1706B"/>
    <w:rsid w:val="00F31D73"/>
    <w:rsid w:val="00F4558D"/>
    <w:rsid w:val="00F72921"/>
    <w:rsid w:val="00F83AE9"/>
    <w:rsid w:val="00F97417"/>
    <w:rsid w:val="00FA3B7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76404"/>
  <w15:chartTrackingRefBased/>
  <w15:docId w15:val="{0A2D8E52-B7B3-4BFC-96B9-517A7680C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23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23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23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23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23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23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23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23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23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23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23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23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23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23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23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23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23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23E6"/>
    <w:rPr>
      <w:rFonts w:eastAsiaTheme="majorEastAsia" w:cstheme="majorBidi"/>
      <w:color w:val="272727" w:themeColor="text1" w:themeTint="D8"/>
    </w:rPr>
  </w:style>
  <w:style w:type="paragraph" w:styleId="Title">
    <w:name w:val="Title"/>
    <w:basedOn w:val="Normal"/>
    <w:next w:val="Normal"/>
    <w:link w:val="TitleChar"/>
    <w:uiPriority w:val="10"/>
    <w:qFormat/>
    <w:rsid w:val="00A023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23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23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23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23E6"/>
    <w:pPr>
      <w:spacing w:before="160"/>
      <w:jc w:val="center"/>
    </w:pPr>
    <w:rPr>
      <w:i/>
      <w:iCs/>
      <w:color w:val="404040" w:themeColor="text1" w:themeTint="BF"/>
    </w:rPr>
  </w:style>
  <w:style w:type="character" w:customStyle="1" w:styleId="QuoteChar">
    <w:name w:val="Quote Char"/>
    <w:basedOn w:val="DefaultParagraphFont"/>
    <w:link w:val="Quote"/>
    <w:uiPriority w:val="29"/>
    <w:rsid w:val="00A023E6"/>
    <w:rPr>
      <w:i/>
      <w:iCs/>
      <w:color w:val="404040" w:themeColor="text1" w:themeTint="BF"/>
    </w:rPr>
  </w:style>
  <w:style w:type="paragraph" w:styleId="ListParagraph">
    <w:name w:val="List Paragraph"/>
    <w:basedOn w:val="Normal"/>
    <w:uiPriority w:val="34"/>
    <w:qFormat/>
    <w:rsid w:val="00A023E6"/>
    <w:pPr>
      <w:ind w:left="720"/>
      <w:contextualSpacing/>
    </w:pPr>
  </w:style>
  <w:style w:type="character" w:styleId="IntenseEmphasis">
    <w:name w:val="Intense Emphasis"/>
    <w:basedOn w:val="DefaultParagraphFont"/>
    <w:uiPriority w:val="21"/>
    <w:qFormat/>
    <w:rsid w:val="00A023E6"/>
    <w:rPr>
      <w:i/>
      <w:iCs/>
      <w:color w:val="0F4761" w:themeColor="accent1" w:themeShade="BF"/>
    </w:rPr>
  </w:style>
  <w:style w:type="paragraph" w:styleId="IntenseQuote">
    <w:name w:val="Intense Quote"/>
    <w:basedOn w:val="Normal"/>
    <w:next w:val="Normal"/>
    <w:link w:val="IntenseQuoteChar"/>
    <w:uiPriority w:val="30"/>
    <w:qFormat/>
    <w:rsid w:val="00A023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23E6"/>
    <w:rPr>
      <w:i/>
      <w:iCs/>
      <w:color w:val="0F4761" w:themeColor="accent1" w:themeShade="BF"/>
    </w:rPr>
  </w:style>
  <w:style w:type="character" w:styleId="IntenseReference">
    <w:name w:val="Intense Reference"/>
    <w:basedOn w:val="DefaultParagraphFont"/>
    <w:uiPriority w:val="32"/>
    <w:qFormat/>
    <w:rsid w:val="00A023E6"/>
    <w:rPr>
      <w:b/>
      <w:bCs/>
      <w:smallCaps/>
      <w:color w:val="0F4761" w:themeColor="accent1" w:themeShade="BF"/>
      <w:spacing w:val="5"/>
    </w:rPr>
  </w:style>
  <w:style w:type="paragraph" w:styleId="FootnoteText">
    <w:name w:val="footnote text"/>
    <w:basedOn w:val="Normal"/>
    <w:link w:val="FootnoteTextChar"/>
    <w:uiPriority w:val="99"/>
    <w:semiHidden/>
    <w:unhideWhenUsed/>
    <w:rsid w:val="00DD6FA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D6FA2"/>
    <w:rPr>
      <w:sz w:val="20"/>
      <w:szCs w:val="20"/>
    </w:rPr>
  </w:style>
  <w:style w:type="character" w:styleId="FootnoteReference">
    <w:name w:val="footnote reference"/>
    <w:basedOn w:val="DefaultParagraphFont"/>
    <w:uiPriority w:val="99"/>
    <w:semiHidden/>
    <w:unhideWhenUsed/>
    <w:rsid w:val="00DD6FA2"/>
    <w:rPr>
      <w:vertAlign w:val="superscript"/>
    </w:rPr>
  </w:style>
  <w:style w:type="paragraph" w:styleId="Bibliography">
    <w:name w:val="Bibliography"/>
    <w:basedOn w:val="Normal"/>
    <w:next w:val="Normal"/>
    <w:uiPriority w:val="37"/>
    <w:unhideWhenUsed/>
    <w:rsid w:val="002005F6"/>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6" ma:contentTypeDescription="Create a new document." ma:contentTypeScope="" ma:versionID="9dc6cedf45bcac833286567159b52713">
  <xsd:schema xmlns:xsd="http://www.w3.org/2001/XMLSchema" xmlns:xs="http://www.w3.org/2001/XMLSchema" xmlns:p="http://schemas.microsoft.com/office/2006/metadata/properties" xmlns:ns3="170d7878-6d73-463a-a069-a6c57769e00c" targetNamespace="http://schemas.microsoft.com/office/2006/metadata/properties" ma:root="true" ma:fieldsID="1fcdc6c88fa3ba79bee254244b8b5b66"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F95B2FE-DD9F-4043-97C3-6E34411CFE5E}">
  <ds:schemaRefs>
    <ds:schemaRef ds:uri="http://schemas.microsoft.com/sharepoint/v3/contenttype/forms"/>
  </ds:schemaRefs>
</ds:datastoreItem>
</file>

<file path=customXml/itemProps2.xml><?xml version="1.0" encoding="utf-8"?>
<ds:datastoreItem xmlns:ds="http://schemas.openxmlformats.org/officeDocument/2006/customXml" ds:itemID="{29CB9BF7-62AF-4FBB-85AD-D4D0F991DE85}">
  <ds:schemaRefs>
    <ds:schemaRef ds:uri="http://schemas.microsoft.com/office/2006/metadata/properties"/>
    <ds:schemaRef ds:uri="http://schemas.microsoft.com/office/infopath/2007/PartnerControls"/>
    <ds:schemaRef ds:uri="170d7878-6d73-463a-a069-a6c57769e00c"/>
  </ds:schemaRefs>
</ds:datastoreItem>
</file>

<file path=customXml/itemProps3.xml><?xml version="1.0" encoding="utf-8"?>
<ds:datastoreItem xmlns:ds="http://schemas.openxmlformats.org/officeDocument/2006/customXml" ds:itemID="{335A9383-DCAB-4D71-B23B-5E4FF00142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1492</Words>
  <Characters>7238</Characters>
  <Application>Microsoft Office Word</Application>
  <DocSecurity>0</DocSecurity>
  <Lines>106</Lines>
  <Paragraphs>12</Paragraphs>
  <ScaleCrop>false</ScaleCrop>
  <Company/>
  <LinksUpToDate>false</LinksUpToDate>
  <CharactersWithSpaces>8718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Singleton (2401736)</dc:creator>
  <cp:keywords/>
  <dc:description/>
  <cp:lastModifiedBy>Laura Singleton (2401736)</cp:lastModifiedBy>
  <cp:revision>2</cp:revision>
  <dcterms:created xsi:type="dcterms:W3CDTF">2026-02-21T19:49:00Z</dcterms:created>
  <dcterms:modified xsi:type="dcterms:W3CDTF">2026-02-21T19:49:00Z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y fmtid="{D5CDD505-2E9C-101B-9397-08002B2CF9AE}" pid="3" name="ZOTERO_PREF_1">
    <vt:lpwstr>&lt;data data-version="3" zotero-version="7.0.32"&gt;&lt;session id="2aU03rJm"/&gt;&lt;style id="http://www.zotero.org/styles/mhra-notes" hasBibliography="1" bibliographyStyleHasBeenSet="1"/&gt;&lt;prefs&gt;&lt;pref name="fieldType" value="Field"/&gt;&lt;pref name="noteType" value="1"/&gt;&lt;</vt:lpwstr>
  </property>
  <property fmtid="{D5CDD505-2E9C-101B-9397-08002B2CF9AE}" pid="4" name="ZOTERO_PREF_2">
    <vt:lpwstr>/prefs&gt;&lt;/data&gt;</vt:lpwstr>
  </property>
</Properties>
</file>