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791C1" w14:textId="77777777" w:rsidR="00242223" w:rsidRPr="0070030F" w:rsidRDefault="00242223" w:rsidP="00242223">
      <w:pPr>
        <w:rPr>
          <w:b/>
          <w:spacing w:val="-3"/>
          <w:szCs w:val="28"/>
        </w:rPr>
      </w:pPr>
      <w:r>
        <w:rPr>
          <w:b/>
          <w:spacing w:val="-3"/>
          <w:szCs w:val="28"/>
        </w:rPr>
        <w:t>Overviews</w:t>
      </w:r>
    </w:p>
    <w:p w14:paraId="39EF5E46" w14:textId="77777777" w:rsidR="00242223" w:rsidRDefault="00242223" w:rsidP="00242223">
      <w:r>
        <w:rPr>
          <w:spacing w:val="-3"/>
          <w:szCs w:val="28"/>
        </w:rPr>
        <w:t xml:space="preserve">Descartes occupies a key position in the history of Western philosophy. For an excellent general survey of the course of Western philosophy since Descartes see Roger Scruton, </w:t>
      </w:r>
      <w:r>
        <w:rPr>
          <w:i/>
          <w:iCs/>
          <w:spacing w:val="-3"/>
          <w:szCs w:val="28"/>
        </w:rPr>
        <w:t xml:space="preserve">Modern Philosophy: </w:t>
      </w:r>
      <w:proofErr w:type="gramStart"/>
      <w:r>
        <w:rPr>
          <w:i/>
          <w:iCs/>
          <w:spacing w:val="-3"/>
          <w:szCs w:val="28"/>
        </w:rPr>
        <w:t>an</w:t>
      </w:r>
      <w:proofErr w:type="gramEnd"/>
      <w:r>
        <w:rPr>
          <w:i/>
          <w:iCs/>
          <w:spacing w:val="-3"/>
          <w:szCs w:val="28"/>
        </w:rPr>
        <w:t xml:space="preserve"> Introduction and Survey</w:t>
      </w:r>
      <w:r>
        <w:rPr>
          <w:spacing w:val="-3"/>
          <w:szCs w:val="28"/>
        </w:rPr>
        <w:t>.</w:t>
      </w:r>
      <w:r>
        <w:t xml:space="preserve"> John Cottingham, </w:t>
      </w:r>
      <w:r>
        <w:rPr>
          <w:i/>
          <w:iCs/>
        </w:rPr>
        <w:t>The Rationalists</w:t>
      </w:r>
      <w:r>
        <w:t xml:space="preserve"> is a good general introduction to the thought of Descartes, Spinoza and Leibniz. (Be careful to distinguish this from another book by Cottingham, </w:t>
      </w:r>
      <w:r>
        <w:rPr>
          <w:i/>
          <w:iCs/>
        </w:rPr>
        <w:t>Rationalism</w:t>
      </w:r>
      <w:r>
        <w:t xml:space="preserve">.) </w:t>
      </w:r>
    </w:p>
    <w:p w14:paraId="2F007002" w14:textId="77777777" w:rsidR="00242223" w:rsidRDefault="00242223" w:rsidP="00242223"/>
    <w:p w14:paraId="3ED5C8A1" w14:textId="77777777" w:rsidR="00242223" w:rsidRPr="0011374E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spacing w:val="-3"/>
          <w:szCs w:val="28"/>
        </w:rPr>
      </w:pPr>
      <w:r w:rsidRPr="0011374E">
        <w:rPr>
          <w:b/>
          <w:bCs/>
          <w:spacing w:val="-3"/>
          <w:szCs w:val="28"/>
        </w:rPr>
        <w:t>Descartes texts</w:t>
      </w:r>
    </w:p>
    <w:p w14:paraId="2A7EA267" w14:textId="77777777" w:rsidR="00242223" w:rsidRPr="0011374E" w:rsidRDefault="00242223" w:rsidP="00242223">
      <w:pPr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jc w:val="both"/>
        <w:rPr>
          <w:spacing w:val="-3"/>
          <w:szCs w:val="28"/>
        </w:rPr>
      </w:pPr>
      <w:r w:rsidRPr="0011374E">
        <w:rPr>
          <w:spacing w:val="-3"/>
          <w:szCs w:val="28"/>
        </w:rPr>
        <w:t xml:space="preserve">1637       </w:t>
      </w:r>
      <w:r w:rsidRPr="0011374E">
        <w:rPr>
          <w:i/>
          <w:iCs/>
          <w:spacing w:val="-3"/>
          <w:szCs w:val="28"/>
        </w:rPr>
        <w:t>Discourse on Method</w:t>
      </w:r>
    </w:p>
    <w:p w14:paraId="5729220F" w14:textId="77777777" w:rsidR="00242223" w:rsidRPr="0011374E" w:rsidRDefault="00242223" w:rsidP="00242223">
      <w:pPr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jc w:val="both"/>
        <w:rPr>
          <w:i/>
          <w:iCs/>
          <w:spacing w:val="-3"/>
          <w:szCs w:val="28"/>
        </w:rPr>
      </w:pPr>
      <w:r w:rsidRPr="0011374E">
        <w:rPr>
          <w:spacing w:val="-3"/>
          <w:szCs w:val="28"/>
        </w:rPr>
        <w:t xml:space="preserve">1641       </w:t>
      </w:r>
      <w:r w:rsidRPr="0011374E">
        <w:rPr>
          <w:i/>
          <w:iCs/>
          <w:spacing w:val="-3"/>
          <w:szCs w:val="28"/>
        </w:rPr>
        <w:t>Meditations on First Philosophy*</w:t>
      </w:r>
    </w:p>
    <w:p w14:paraId="600C6EB7" w14:textId="77777777" w:rsidR="00242223" w:rsidRPr="0011374E" w:rsidRDefault="00242223" w:rsidP="00242223">
      <w:pPr>
        <w:keepNext/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jc w:val="both"/>
        <w:outlineLvl w:val="2"/>
        <w:rPr>
          <w:i/>
          <w:iCs/>
          <w:spacing w:val="-3"/>
          <w:szCs w:val="28"/>
        </w:rPr>
      </w:pPr>
      <w:r w:rsidRPr="0011374E">
        <w:rPr>
          <w:i/>
          <w:iCs/>
          <w:spacing w:val="-3"/>
          <w:szCs w:val="28"/>
        </w:rPr>
        <w:t xml:space="preserve">               Objections and Replies to Meditations</w:t>
      </w:r>
    </w:p>
    <w:p w14:paraId="58005771" w14:textId="77777777" w:rsidR="00242223" w:rsidRPr="0011374E" w:rsidRDefault="00242223" w:rsidP="00242223">
      <w:pPr>
        <w:tabs>
          <w:tab w:val="left" w:pos="0"/>
          <w:tab w:val="left" w:pos="1279"/>
          <w:tab w:val="left" w:pos="1440"/>
        </w:tabs>
        <w:suppressAutoHyphens/>
        <w:spacing w:line="240" w:lineRule="atLeast"/>
        <w:ind w:left="1279" w:hanging="1279"/>
        <w:jc w:val="both"/>
        <w:rPr>
          <w:spacing w:val="-3"/>
          <w:szCs w:val="28"/>
        </w:rPr>
      </w:pPr>
      <w:r w:rsidRPr="0011374E">
        <w:rPr>
          <w:spacing w:val="-3"/>
          <w:szCs w:val="28"/>
        </w:rPr>
        <w:t xml:space="preserve">1644       </w:t>
      </w:r>
      <w:r w:rsidRPr="0011374E">
        <w:rPr>
          <w:i/>
          <w:iCs/>
          <w:spacing w:val="-3"/>
          <w:szCs w:val="28"/>
        </w:rPr>
        <w:t>The Principles of Philosophy</w:t>
      </w:r>
    </w:p>
    <w:p w14:paraId="202778A6" w14:textId="77777777" w:rsidR="00242223" w:rsidRDefault="00242223" w:rsidP="00242223">
      <w:r w:rsidRPr="0011374E">
        <w:rPr>
          <w:spacing w:val="-3"/>
          <w:szCs w:val="28"/>
        </w:rPr>
        <w:t xml:space="preserve">1649       </w:t>
      </w:r>
      <w:r w:rsidRPr="0011374E">
        <w:rPr>
          <w:i/>
          <w:iCs/>
          <w:spacing w:val="-3"/>
          <w:szCs w:val="28"/>
        </w:rPr>
        <w:t>The Passions of the Soul</w:t>
      </w:r>
    </w:p>
    <w:p w14:paraId="254C2FAE" w14:textId="77777777" w:rsidR="00242223" w:rsidRDefault="00242223" w:rsidP="00242223"/>
    <w:p w14:paraId="76CDE29A" w14:textId="77777777" w:rsidR="00242223" w:rsidRPr="0011374E" w:rsidRDefault="00242223" w:rsidP="00242223">
      <w:pPr>
        <w:rPr>
          <w:b/>
        </w:rPr>
      </w:pPr>
      <w:r>
        <w:rPr>
          <w:b/>
        </w:rPr>
        <w:t>Books on Descartes</w:t>
      </w:r>
    </w:p>
    <w:p w14:paraId="537B1738" w14:textId="77777777" w:rsidR="00242223" w:rsidRDefault="00242223" w:rsidP="00242223">
      <w:pPr>
        <w:rPr>
          <w:spacing w:val="-3"/>
          <w:szCs w:val="28"/>
        </w:rPr>
      </w:pPr>
      <w:r>
        <w:t xml:space="preserve">Of the many books that focus specifically on Descartes, I would recommend </w:t>
      </w:r>
      <w:proofErr w:type="gramStart"/>
      <w:r>
        <w:t>in particular the</w:t>
      </w:r>
      <w:proofErr w:type="gramEnd"/>
      <w:r>
        <w:t xml:space="preserve"> following:</w:t>
      </w:r>
    </w:p>
    <w:p w14:paraId="3436A120" w14:textId="77777777" w:rsidR="00242223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i/>
          <w:iCs/>
          <w:spacing w:val="-3"/>
          <w:szCs w:val="28"/>
        </w:rPr>
      </w:pPr>
      <w:r>
        <w:rPr>
          <w:spacing w:val="-3"/>
          <w:szCs w:val="28"/>
        </w:rPr>
        <w:t xml:space="preserve">Anthony Kenny, </w:t>
      </w:r>
      <w:r>
        <w:rPr>
          <w:i/>
          <w:iCs/>
          <w:spacing w:val="-3"/>
          <w:szCs w:val="28"/>
        </w:rPr>
        <w:t>Descartes: A Study of his Philosophy</w:t>
      </w:r>
    </w:p>
    <w:p w14:paraId="2ED0240A" w14:textId="77777777" w:rsidR="00242223" w:rsidRDefault="00242223" w:rsidP="00242223">
      <w:pPr>
        <w:tabs>
          <w:tab w:val="left" w:pos="0"/>
          <w:tab w:val="left" w:pos="379"/>
          <w:tab w:val="left" w:pos="619"/>
          <w:tab w:val="left" w:pos="720"/>
        </w:tabs>
        <w:suppressAutoHyphens/>
        <w:spacing w:line="240" w:lineRule="atLeast"/>
        <w:ind w:left="379" w:hanging="379"/>
        <w:jc w:val="both"/>
        <w:rPr>
          <w:spacing w:val="-3"/>
          <w:szCs w:val="28"/>
        </w:rPr>
      </w:pPr>
      <w:r>
        <w:rPr>
          <w:spacing w:val="-3"/>
          <w:szCs w:val="28"/>
        </w:rPr>
        <w:t xml:space="preserve">J. Cottingham, </w:t>
      </w:r>
      <w:r>
        <w:rPr>
          <w:i/>
          <w:iCs/>
          <w:spacing w:val="-3"/>
          <w:szCs w:val="28"/>
        </w:rPr>
        <w:t xml:space="preserve">Descartes </w:t>
      </w:r>
      <w:r>
        <w:rPr>
          <w:spacing w:val="-3"/>
          <w:szCs w:val="28"/>
        </w:rPr>
        <w:t>(Published by Blackwell. He has also produced a very brief introduction with the same title.)</w:t>
      </w:r>
    </w:p>
    <w:p w14:paraId="02035E31" w14:textId="77777777" w:rsidR="00242223" w:rsidRDefault="00242223" w:rsidP="00242223">
      <w:r>
        <w:t xml:space="preserve">Gary Hatfield, Routledge Philosophy Guidebook to Descartes and the Meditations </w:t>
      </w:r>
    </w:p>
    <w:p w14:paraId="56412703" w14:textId="77777777" w:rsidR="00242223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spacing w:val="-3"/>
          <w:szCs w:val="28"/>
        </w:rPr>
      </w:pPr>
      <w:r>
        <w:rPr>
          <w:spacing w:val="-3"/>
          <w:szCs w:val="28"/>
        </w:rPr>
        <w:t xml:space="preserve">B. Williams, </w:t>
      </w:r>
      <w:r>
        <w:rPr>
          <w:i/>
          <w:iCs/>
          <w:spacing w:val="-3"/>
          <w:szCs w:val="28"/>
        </w:rPr>
        <w:t xml:space="preserve">Descartes: The Project of Pure Enquiry </w:t>
      </w:r>
      <w:r>
        <w:rPr>
          <w:spacing w:val="-3"/>
          <w:szCs w:val="28"/>
        </w:rPr>
        <w:t xml:space="preserve">(See also his article on ‘Descartes’ </w:t>
      </w:r>
    </w:p>
    <w:p w14:paraId="1C827430" w14:textId="77777777" w:rsidR="00242223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spacing w:val="-3"/>
          <w:szCs w:val="28"/>
        </w:rPr>
      </w:pPr>
      <w:r>
        <w:rPr>
          <w:spacing w:val="-3"/>
          <w:szCs w:val="28"/>
        </w:rPr>
        <w:t xml:space="preserve">      in </w:t>
      </w:r>
      <w:r>
        <w:rPr>
          <w:i/>
          <w:iCs/>
          <w:spacing w:val="-3"/>
          <w:szCs w:val="28"/>
        </w:rPr>
        <w:t xml:space="preserve">The Encyclopaedia of Philosophy </w:t>
      </w:r>
      <w:r>
        <w:rPr>
          <w:spacing w:val="-3"/>
          <w:szCs w:val="28"/>
        </w:rPr>
        <w:t>for a useful overview.)</w:t>
      </w:r>
    </w:p>
    <w:p w14:paraId="53B0149A" w14:textId="77777777" w:rsidR="00242223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spacing w:val="-3"/>
          <w:szCs w:val="28"/>
        </w:rPr>
      </w:pPr>
      <w:r>
        <w:rPr>
          <w:spacing w:val="-3"/>
          <w:szCs w:val="28"/>
        </w:rPr>
        <w:t>Of these, Kenny is the best introductory texts. Williams is philosophically very rich, but also a good bit tougher going.</w:t>
      </w:r>
    </w:p>
    <w:p w14:paraId="25133682" w14:textId="77777777" w:rsidR="00242223" w:rsidRDefault="00242223" w:rsidP="00242223"/>
    <w:p w14:paraId="6D1ED58B" w14:textId="77777777" w:rsidR="00242223" w:rsidRPr="00643A51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b/>
          <w:bCs/>
          <w:spacing w:val="-3"/>
          <w:szCs w:val="28"/>
        </w:rPr>
      </w:pPr>
      <w:r w:rsidRPr="00643A51">
        <w:rPr>
          <w:b/>
          <w:bCs/>
          <w:spacing w:val="-3"/>
          <w:szCs w:val="28"/>
        </w:rPr>
        <w:t>Some internet resources:</w:t>
      </w:r>
    </w:p>
    <w:p w14:paraId="52F317CD" w14:textId="77777777" w:rsidR="00242223" w:rsidRPr="00643A51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color w:val="0000FF"/>
          <w:u w:val="single"/>
        </w:rPr>
      </w:pPr>
      <w:hyperlink r:id="rId4" w:history="1">
        <w:r w:rsidRPr="00643A51">
          <w:rPr>
            <w:color w:val="0000FF"/>
            <w:u w:val="single"/>
          </w:rPr>
          <w:t>http://www.earlymoderntexts.com/</w:t>
        </w:r>
      </w:hyperlink>
      <w:r w:rsidRPr="00643A51">
        <w:rPr>
          <w:bCs/>
          <w:spacing w:val="-3"/>
          <w:szCs w:val="28"/>
        </w:rPr>
        <w:t xml:space="preserve">  Texts of all primary reading for module</w:t>
      </w:r>
    </w:p>
    <w:p w14:paraId="52E4F94D" w14:textId="77777777" w:rsidR="00242223" w:rsidRPr="00643A51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i/>
          <w:iCs/>
          <w:spacing w:val="-3"/>
          <w:szCs w:val="28"/>
        </w:rPr>
      </w:pPr>
      <w:hyperlink r:id="rId5" w:history="1">
        <w:r w:rsidRPr="00643A51">
          <w:rPr>
            <w:color w:val="0000FF"/>
            <w:spacing w:val="-3"/>
            <w:szCs w:val="28"/>
            <w:u w:val="single"/>
          </w:rPr>
          <w:t>http://www.philosophyonline.co.uk/desnew/desframe1.htm</w:t>
        </w:r>
      </w:hyperlink>
      <w:r w:rsidRPr="00643A51">
        <w:rPr>
          <w:spacing w:val="-3"/>
          <w:szCs w:val="28"/>
        </w:rPr>
        <w:t xml:space="preserve">  Course on the </w:t>
      </w:r>
      <w:r w:rsidRPr="00643A51">
        <w:rPr>
          <w:i/>
          <w:iCs/>
          <w:spacing w:val="-3"/>
          <w:szCs w:val="28"/>
        </w:rPr>
        <w:t>Meditations</w:t>
      </w:r>
    </w:p>
    <w:p w14:paraId="353CD30B" w14:textId="77777777" w:rsidR="00242223" w:rsidRPr="00643A51" w:rsidRDefault="00242223" w:rsidP="00242223">
      <w:pPr>
        <w:tabs>
          <w:tab w:val="left" w:pos="0"/>
        </w:tabs>
        <w:suppressAutoHyphens/>
        <w:spacing w:line="240" w:lineRule="atLeast"/>
        <w:jc w:val="both"/>
        <w:rPr>
          <w:spacing w:val="-3"/>
          <w:szCs w:val="28"/>
        </w:rPr>
      </w:pPr>
      <w:hyperlink r:id="rId6" w:history="1">
        <w:r w:rsidRPr="00643A51">
          <w:rPr>
            <w:color w:val="0000FF"/>
            <w:spacing w:val="-3"/>
            <w:szCs w:val="28"/>
            <w:u w:val="single"/>
          </w:rPr>
          <w:t>http://www.iep.utm.edu/d/descarte.htm</w:t>
        </w:r>
      </w:hyperlink>
      <w:r w:rsidRPr="00643A51">
        <w:rPr>
          <w:spacing w:val="-3"/>
          <w:szCs w:val="28"/>
        </w:rPr>
        <w:t xml:space="preserve">   Internet </w:t>
      </w:r>
      <w:proofErr w:type="spellStart"/>
      <w:r w:rsidRPr="00643A51">
        <w:rPr>
          <w:spacing w:val="-3"/>
          <w:szCs w:val="28"/>
        </w:rPr>
        <w:t>Encyclopedia</w:t>
      </w:r>
      <w:proofErr w:type="spellEnd"/>
      <w:r w:rsidRPr="00643A51">
        <w:rPr>
          <w:spacing w:val="-3"/>
          <w:szCs w:val="28"/>
        </w:rPr>
        <w:t xml:space="preserve"> entry on Descartes</w:t>
      </w:r>
    </w:p>
    <w:p w14:paraId="0A23A939" w14:textId="77777777" w:rsidR="00242223" w:rsidRDefault="00242223" w:rsidP="00CE6568">
      <w:pPr>
        <w:tabs>
          <w:tab w:val="left" w:pos="0"/>
        </w:tabs>
        <w:suppressAutoHyphens/>
        <w:spacing w:line="240" w:lineRule="atLeast"/>
        <w:jc w:val="both"/>
        <w:rPr>
          <w:b/>
          <w:bCs/>
          <w:spacing w:val="-3"/>
          <w:szCs w:val="28"/>
        </w:rPr>
      </w:pPr>
    </w:p>
    <w:p w14:paraId="0B6626B2" w14:textId="77777777" w:rsidR="006F3F5F" w:rsidRDefault="006F3F5F"/>
    <w:sectPr w:rsidR="006F3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568"/>
    <w:rsid w:val="00242223"/>
    <w:rsid w:val="006F3F5F"/>
    <w:rsid w:val="00CE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14F44"/>
  <w15:chartTrackingRefBased/>
  <w15:docId w15:val="{8A9D8E2D-A4A3-46A8-A44F-C9B036C44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ep.utm.edu/d/descarte.htm" TargetMode="External"/><Relationship Id="rId5" Type="http://schemas.openxmlformats.org/officeDocument/2006/relationships/hyperlink" Target="http://www.philosophyonline.co.uk/desnew/desframe1.htm" TargetMode="External"/><Relationship Id="rId4" Type="http://schemas.openxmlformats.org/officeDocument/2006/relationships/hyperlink" Target="http://www.earlymoderntext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2</cp:revision>
  <dcterms:created xsi:type="dcterms:W3CDTF">2020-10-29T10:32:00Z</dcterms:created>
  <dcterms:modified xsi:type="dcterms:W3CDTF">2020-10-29T10:41:00Z</dcterms:modified>
</cp:coreProperties>
</file>