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1DEC6" w14:textId="77777777" w:rsidR="007E4113" w:rsidRPr="007C23A0" w:rsidRDefault="007C23A0">
      <w:pPr>
        <w:spacing w:line="240" w:lineRule="auto"/>
        <w:jc w:val="center"/>
        <w:rPr>
          <w:sz w:val="96"/>
          <w:szCs w:val="96"/>
        </w:rPr>
      </w:pPr>
      <w:bookmarkStart w:id="0" w:name="_Hlk513130464"/>
      <w:bookmarkStart w:id="1" w:name="_Hlk513573319"/>
      <w:r w:rsidRPr="007C23A0">
        <w:rPr>
          <w:rFonts w:cstheme="minorHAnsi"/>
          <w:b/>
          <w:sz w:val="96"/>
          <w:szCs w:val="96"/>
        </w:rPr>
        <w:t>Government’s</w:t>
      </w:r>
      <w:r w:rsidR="00FA2F30">
        <w:rPr>
          <w:rFonts w:cstheme="minorHAnsi"/>
          <w:b/>
          <w:sz w:val="96"/>
          <w:szCs w:val="96"/>
        </w:rPr>
        <w:t xml:space="preserve"> </w:t>
      </w:r>
      <w:r w:rsidRPr="007C23A0">
        <w:rPr>
          <w:rFonts w:cstheme="minorHAnsi"/>
          <w:b/>
          <w:sz w:val="96"/>
          <w:szCs w:val="96"/>
        </w:rPr>
        <w:t>preventive strategies against obesity</w:t>
      </w:r>
    </w:p>
    <w:bookmarkEnd w:id="0"/>
    <w:p w14:paraId="7F2C149D" w14:textId="77777777" w:rsidR="007E4113" w:rsidRDefault="007E4113">
      <w:pPr>
        <w:spacing w:line="240" w:lineRule="auto"/>
        <w:jc w:val="center"/>
        <w:rPr>
          <w:rFonts w:cstheme="minorHAnsi"/>
          <w:b/>
          <w:sz w:val="104"/>
          <w:szCs w:val="104"/>
        </w:rPr>
      </w:pPr>
    </w:p>
    <w:p w14:paraId="591FBE33" w14:textId="77777777" w:rsidR="007E4113" w:rsidRDefault="00733439">
      <w:pPr>
        <w:spacing w:line="240" w:lineRule="auto"/>
        <w:jc w:val="center"/>
        <w:rPr>
          <w:rFonts w:cstheme="minorHAnsi"/>
          <w:sz w:val="52"/>
          <w:szCs w:val="52"/>
        </w:rPr>
      </w:pPr>
      <w:r>
        <w:rPr>
          <w:rFonts w:cstheme="minorHAnsi"/>
          <w:sz w:val="52"/>
          <w:szCs w:val="52"/>
        </w:rPr>
        <w:t>Barbara Lis</w:t>
      </w:r>
    </w:p>
    <w:bookmarkEnd w:id="1"/>
    <w:p w14:paraId="31D08B69" w14:textId="77777777" w:rsidR="007E4113" w:rsidRDefault="00733439">
      <w:pPr>
        <w:spacing w:line="240" w:lineRule="auto"/>
        <w:ind w:left="2880"/>
        <w:rPr>
          <w:rFonts w:ascii="Bernard MT Condensed" w:hAnsi="Bernard MT Condensed"/>
          <w:sz w:val="144"/>
          <w:szCs w:val="144"/>
        </w:rPr>
      </w:pPr>
      <w:r>
        <w:rPr>
          <w:rFonts w:ascii="Bernard MT Condensed" w:hAnsi="Bernard MT Condensed"/>
          <w:sz w:val="144"/>
          <w:szCs w:val="144"/>
        </w:rPr>
        <w:t xml:space="preserve">                     </w:t>
      </w:r>
    </w:p>
    <w:p w14:paraId="28810FAA" w14:textId="77777777" w:rsidR="007E4113" w:rsidRDefault="00733439">
      <w:r>
        <w:rPr>
          <w:noProof/>
        </w:rPr>
        <w:drawing>
          <wp:inline distT="0" distB="0" distL="0" distR="0" wp14:anchorId="2D577A16" wp14:editId="0FF36361">
            <wp:extent cx="5730875" cy="3218815"/>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8"/>
                    <a:stretch>
                      <a:fillRect/>
                    </a:stretch>
                  </pic:blipFill>
                  <pic:spPr bwMode="auto">
                    <a:xfrm>
                      <a:off x="0" y="0"/>
                      <a:ext cx="5730875" cy="3218815"/>
                    </a:xfrm>
                    <a:prstGeom prst="rect">
                      <a:avLst/>
                    </a:prstGeom>
                  </pic:spPr>
                </pic:pic>
              </a:graphicData>
            </a:graphic>
          </wp:inline>
        </w:drawing>
      </w:r>
    </w:p>
    <w:p w14:paraId="7A42C266" w14:textId="77777777" w:rsidR="007E4113" w:rsidRDefault="00733439">
      <w:pPr>
        <w:rPr>
          <w:rFonts w:ascii="Arial" w:hAnsi="Arial" w:cs="Arial"/>
          <w:sz w:val="16"/>
          <w:szCs w:val="16"/>
        </w:rPr>
      </w:pPr>
      <w:bookmarkStart w:id="2" w:name="_Hlk513573456"/>
      <w:r>
        <w:rPr>
          <w:rFonts w:ascii="Arial" w:hAnsi="Arial" w:cs="Arial"/>
          <w:sz w:val="16"/>
          <w:szCs w:val="16"/>
        </w:rPr>
        <w:t>2018 Breaking Media, Inc.</w:t>
      </w:r>
    </w:p>
    <w:bookmarkEnd w:id="2"/>
    <w:p w14:paraId="6E28B47E" w14:textId="77777777" w:rsidR="007E4113" w:rsidRDefault="007E4113">
      <w:pPr>
        <w:rPr>
          <w:rFonts w:ascii="Arial" w:hAnsi="Arial" w:cs="Arial"/>
          <w:sz w:val="16"/>
          <w:szCs w:val="16"/>
        </w:rPr>
      </w:pPr>
    </w:p>
    <w:p w14:paraId="2AA14647" w14:textId="77777777" w:rsidR="007E4113" w:rsidRDefault="007E4113">
      <w:pPr>
        <w:rPr>
          <w:rFonts w:ascii="Arial" w:hAnsi="Arial" w:cs="Arial"/>
          <w:sz w:val="16"/>
          <w:szCs w:val="16"/>
        </w:rPr>
      </w:pPr>
    </w:p>
    <w:p w14:paraId="0811D90E" w14:textId="77777777" w:rsidR="007E4113" w:rsidRDefault="007E4113">
      <w:pPr>
        <w:rPr>
          <w:rFonts w:ascii="Arial" w:hAnsi="Arial" w:cs="Arial"/>
          <w:sz w:val="16"/>
          <w:szCs w:val="16"/>
        </w:rPr>
      </w:pPr>
    </w:p>
    <w:p w14:paraId="2FC09799" w14:textId="77777777" w:rsidR="007E4113" w:rsidRPr="00393004" w:rsidRDefault="00733439">
      <w:pPr>
        <w:ind w:left="2160"/>
        <w:rPr>
          <w:rFonts w:ascii="Arial" w:hAnsi="Arial" w:cs="Arial"/>
          <w:b/>
          <w:sz w:val="72"/>
          <w:szCs w:val="72"/>
        </w:rPr>
      </w:pPr>
      <w:r>
        <w:rPr>
          <w:rFonts w:ascii="Arial" w:hAnsi="Arial" w:cs="Arial"/>
          <w:sz w:val="72"/>
          <w:szCs w:val="72"/>
        </w:rPr>
        <w:t xml:space="preserve">                                                                     </w:t>
      </w:r>
      <w:bookmarkStart w:id="3" w:name="_Hlk513573643"/>
      <w:r w:rsidRPr="00393004">
        <w:rPr>
          <w:rFonts w:ascii="Arial" w:hAnsi="Arial" w:cs="Arial"/>
          <w:b/>
          <w:sz w:val="72"/>
          <w:szCs w:val="72"/>
        </w:rPr>
        <w:t>Page contents</w:t>
      </w:r>
    </w:p>
    <w:p w14:paraId="0A849430" w14:textId="77777777" w:rsidR="007E4113" w:rsidRPr="00393004" w:rsidRDefault="007E4113">
      <w:pPr>
        <w:rPr>
          <w:rFonts w:ascii="Arial" w:hAnsi="Arial" w:cs="Arial"/>
          <w:sz w:val="40"/>
          <w:szCs w:val="40"/>
        </w:rPr>
      </w:pPr>
    </w:p>
    <w:p w14:paraId="1B35B37B" w14:textId="4AB6ED8F" w:rsidR="007E4113" w:rsidRPr="00393004" w:rsidRDefault="00733439" w:rsidP="00393004">
      <w:pPr>
        <w:spacing w:line="360" w:lineRule="auto"/>
        <w:rPr>
          <w:rFonts w:ascii="Arial" w:hAnsi="Arial" w:cs="Arial"/>
          <w:b/>
          <w:sz w:val="44"/>
          <w:szCs w:val="44"/>
        </w:rPr>
      </w:pPr>
      <w:r w:rsidRPr="00393004">
        <w:rPr>
          <w:rFonts w:ascii="Arial" w:hAnsi="Arial" w:cs="Arial"/>
          <w:b/>
          <w:sz w:val="44"/>
          <w:szCs w:val="44"/>
        </w:rPr>
        <w:t>Introduction…</w:t>
      </w:r>
      <w:proofErr w:type="gramStart"/>
      <w:r w:rsidRPr="00393004">
        <w:rPr>
          <w:rFonts w:ascii="Arial" w:hAnsi="Arial" w:cs="Arial"/>
          <w:b/>
          <w:sz w:val="44"/>
          <w:szCs w:val="44"/>
        </w:rPr>
        <w:t>…..</w:t>
      </w:r>
      <w:proofErr w:type="gramEnd"/>
      <w:r w:rsidRPr="00393004">
        <w:rPr>
          <w:rFonts w:ascii="Arial" w:hAnsi="Arial" w:cs="Arial"/>
          <w:b/>
          <w:sz w:val="44"/>
          <w:szCs w:val="44"/>
        </w:rPr>
        <w:t>…………………</w:t>
      </w:r>
      <w:r w:rsidR="00D35F4C">
        <w:rPr>
          <w:rFonts w:ascii="Arial" w:hAnsi="Arial" w:cs="Arial"/>
          <w:b/>
          <w:sz w:val="44"/>
          <w:szCs w:val="44"/>
        </w:rPr>
        <w:t>...……..</w:t>
      </w:r>
      <w:r w:rsidRPr="00393004">
        <w:rPr>
          <w:rFonts w:ascii="Arial" w:hAnsi="Arial" w:cs="Arial"/>
          <w:b/>
          <w:sz w:val="44"/>
          <w:szCs w:val="44"/>
        </w:rPr>
        <w:t>…</w:t>
      </w:r>
      <w:r w:rsidR="00D35F4C">
        <w:rPr>
          <w:rFonts w:ascii="Arial" w:hAnsi="Arial" w:cs="Arial"/>
          <w:b/>
          <w:sz w:val="44"/>
          <w:szCs w:val="44"/>
        </w:rPr>
        <w:t>3</w:t>
      </w:r>
    </w:p>
    <w:p w14:paraId="26094130" w14:textId="0B60E0E3" w:rsidR="007E4113" w:rsidRPr="00393004" w:rsidRDefault="007C23A0" w:rsidP="00393004">
      <w:pPr>
        <w:spacing w:line="360" w:lineRule="auto"/>
        <w:rPr>
          <w:rFonts w:ascii="Arial" w:hAnsi="Arial" w:cs="Arial"/>
          <w:b/>
          <w:sz w:val="44"/>
          <w:szCs w:val="44"/>
        </w:rPr>
      </w:pPr>
      <w:r w:rsidRPr="00393004">
        <w:rPr>
          <w:rFonts w:ascii="Arial" w:hAnsi="Arial" w:cs="Arial"/>
          <w:b/>
          <w:sz w:val="44"/>
          <w:szCs w:val="44"/>
        </w:rPr>
        <w:t>O</w:t>
      </w:r>
      <w:r w:rsidR="00733439" w:rsidRPr="00393004">
        <w:rPr>
          <w:rFonts w:ascii="Arial" w:hAnsi="Arial" w:cs="Arial"/>
          <w:b/>
          <w:sz w:val="44"/>
          <w:szCs w:val="44"/>
        </w:rPr>
        <w:t>besity and health consequences</w:t>
      </w:r>
      <w:r w:rsidR="00D35F4C">
        <w:rPr>
          <w:rFonts w:ascii="Arial" w:hAnsi="Arial" w:cs="Arial"/>
          <w:b/>
          <w:sz w:val="44"/>
          <w:szCs w:val="44"/>
        </w:rPr>
        <w:t>…</w:t>
      </w:r>
      <w:proofErr w:type="gramStart"/>
      <w:r w:rsidR="00D35F4C">
        <w:rPr>
          <w:rFonts w:ascii="Arial" w:hAnsi="Arial" w:cs="Arial"/>
          <w:b/>
          <w:sz w:val="44"/>
          <w:szCs w:val="44"/>
        </w:rPr>
        <w:t>…..</w:t>
      </w:r>
      <w:proofErr w:type="gramEnd"/>
      <w:r w:rsidR="00D35F4C">
        <w:rPr>
          <w:rFonts w:ascii="Arial" w:hAnsi="Arial" w:cs="Arial"/>
          <w:b/>
          <w:sz w:val="44"/>
          <w:szCs w:val="44"/>
        </w:rPr>
        <w:t>…3</w:t>
      </w:r>
    </w:p>
    <w:p w14:paraId="4C1684E9" w14:textId="2F9569E0" w:rsidR="007E4113" w:rsidRPr="00393004" w:rsidRDefault="00733439" w:rsidP="00393004">
      <w:pPr>
        <w:spacing w:line="360" w:lineRule="auto"/>
        <w:rPr>
          <w:rFonts w:ascii="Arial" w:hAnsi="Arial" w:cs="Arial"/>
          <w:b/>
          <w:sz w:val="44"/>
          <w:szCs w:val="44"/>
        </w:rPr>
      </w:pPr>
      <w:r w:rsidRPr="00393004">
        <w:rPr>
          <w:rFonts w:ascii="Arial" w:hAnsi="Arial" w:cs="Arial"/>
          <w:b/>
          <w:sz w:val="44"/>
          <w:szCs w:val="44"/>
        </w:rPr>
        <w:t>Government initiatives…………</w:t>
      </w:r>
      <w:r w:rsidR="00D35F4C">
        <w:rPr>
          <w:rFonts w:ascii="Arial" w:hAnsi="Arial" w:cs="Arial"/>
          <w:b/>
          <w:sz w:val="44"/>
          <w:szCs w:val="44"/>
        </w:rPr>
        <w:t>……</w:t>
      </w:r>
      <w:proofErr w:type="gramStart"/>
      <w:r w:rsidR="00D35F4C">
        <w:rPr>
          <w:rFonts w:ascii="Arial" w:hAnsi="Arial" w:cs="Arial"/>
          <w:b/>
          <w:sz w:val="44"/>
          <w:szCs w:val="44"/>
        </w:rPr>
        <w:t>…..</w:t>
      </w:r>
      <w:proofErr w:type="gramEnd"/>
      <w:r w:rsidRPr="00393004">
        <w:rPr>
          <w:rFonts w:ascii="Arial" w:hAnsi="Arial" w:cs="Arial"/>
          <w:b/>
          <w:sz w:val="44"/>
          <w:szCs w:val="44"/>
        </w:rPr>
        <w:t>…..</w:t>
      </w:r>
      <w:r w:rsidR="00D35F4C">
        <w:rPr>
          <w:rFonts w:ascii="Arial" w:hAnsi="Arial" w:cs="Arial"/>
          <w:b/>
          <w:sz w:val="44"/>
          <w:szCs w:val="44"/>
        </w:rPr>
        <w:t>5</w:t>
      </w:r>
      <w:r w:rsidRPr="00393004">
        <w:rPr>
          <w:rFonts w:ascii="Arial" w:hAnsi="Arial" w:cs="Arial"/>
          <w:b/>
          <w:sz w:val="44"/>
          <w:szCs w:val="44"/>
        </w:rPr>
        <w:t xml:space="preserve"> </w:t>
      </w:r>
    </w:p>
    <w:p w14:paraId="16F5BA82" w14:textId="33A7E2DC" w:rsidR="007E4113" w:rsidRPr="00393004" w:rsidRDefault="007C23A0" w:rsidP="00393004">
      <w:pPr>
        <w:spacing w:line="360" w:lineRule="auto"/>
        <w:rPr>
          <w:rFonts w:ascii="Arial" w:hAnsi="Arial" w:cs="Arial"/>
          <w:b/>
          <w:sz w:val="44"/>
          <w:szCs w:val="44"/>
        </w:rPr>
      </w:pPr>
      <w:r w:rsidRPr="00393004">
        <w:rPr>
          <w:rFonts w:ascii="Arial" w:hAnsi="Arial" w:cs="Arial"/>
          <w:b/>
          <w:sz w:val="44"/>
          <w:szCs w:val="44"/>
        </w:rPr>
        <w:t xml:space="preserve">The </w:t>
      </w:r>
      <w:r w:rsidR="00733439" w:rsidRPr="00393004">
        <w:rPr>
          <w:rFonts w:ascii="Arial" w:hAnsi="Arial" w:cs="Arial"/>
          <w:b/>
          <w:sz w:val="44"/>
          <w:szCs w:val="44"/>
        </w:rPr>
        <w:t>Sugar Tax ……………</w:t>
      </w:r>
      <w:r w:rsidR="00D35F4C">
        <w:rPr>
          <w:rFonts w:ascii="Arial" w:hAnsi="Arial" w:cs="Arial"/>
          <w:b/>
          <w:sz w:val="44"/>
          <w:szCs w:val="44"/>
        </w:rPr>
        <w:t>……………….</w:t>
      </w:r>
      <w:r w:rsidR="00733439" w:rsidRPr="00393004">
        <w:rPr>
          <w:rFonts w:ascii="Arial" w:hAnsi="Arial" w:cs="Arial"/>
          <w:b/>
          <w:sz w:val="44"/>
          <w:szCs w:val="44"/>
        </w:rPr>
        <w:t>….</w:t>
      </w:r>
      <w:r w:rsidR="00D35F4C">
        <w:rPr>
          <w:rFonts w:ascii="Arial" w:hAnsi="Arial" w:cs="Arial"/>
          <w:b/>
          <w:sz w:val="44"/>
          <w:szCs w:val="44"/>
        </w:rPr>
        <w:t>5</w:t>
      </w:r>
    </w:p>
    <w:p w14:paraId="6C00DB39" w14:textId="1C69274B" w:rsidR="007E4113" w:rsidRPr="00393004" w:rsidRDefault="00733439" w:rsidP="00393004">
      <w:pPr>
        <w:spacing w:line="360" w:lineRule="auto"/>
        <w:rPr>
          <w:rFonts w:ascii="Arial" w:hAnsi="Arial" w:cs="Arial"/>
          <w:b/>
          <w:sz w:val="44"/>
          <w:szCs w:val="44"/>
        </w:rPr>
      </w:pPr>
      <w:r w:rsidRPr="00393004">
        <w:rPr>
          <w:rFonts w:ascii="Arial" w:hAnsi="Arial" w:cs="Arial"/>
          <w:b/>
          <w:sz w:val="44"/>
          <w:szCs w:val="44"/>
        </w:rPr>
        <w:t xml:space="preserve">Junk free </w:t>
      </w:r>
      <w:proofErr w:type="gramStart"/>
      <w:r w:rsidRPr="00393004">
        <w:rPr>
          <w:rFonts w:ascii="Arial" w:hAnsi="Arial" w:cs="Arial"/>
          <w:b/>
          <w:sz w:val="44"/>
          <w:szCs w:val="44"/>
        </w:rPr>
        <w:t>TV  …</w:t>
      </w:r>
      <w:proofErr w:type="gramEnd"/>
      <w:r w:rsidRPr="00393004">
        <w:rPr>
          <w:rFonts w:ascii="Arial" w:hAnsi="Arial" w:cs="Arial"/>
          <w:b/>
          <w:sz w:val="44"/>
          <w:szCs w:val="44"/>
        </w:rPr>
        <w:t>………</w:t>
      </w:r>
      <w:r w:rsidR="00D35F4C">
        <w:rPr>
          <w:rFonts w:ascii="Arial" w:hAnsi="Arial" w:cs="Arial"/>
          <w:b/>
          <w:sz w:val="44"/>
          <w:szCs w:val="44"/>
        </w:rPr>
        <w:t>…………………….</w:t>
      </w:r>
      <w:r w:rsidRPr="00393004">
        <w:rPr>
          <w:rFonts w:ascii="Arial" w:hAnsi="Arial" w:cs="Arial"/>
          <w:b/>
          <w:sz w:val="44"/>
          <w:szCs w:val="44"/>
        </w:rPr>
        <w:t>…</w:t>
      </w:r>
      <w:r w:rsidR="00D35F4C">
        <w:rPr>
          <w:rFonts w:ascii="Arial" w:hAnsi="Arial" w:cs="Arial"/>
          <w:b/>
          <w:sz w:val="44"/>
          <w:szCs w:val="44"/>
        </w:rPr>
        <w:t>6</w:t>
      </w:r>
    </w:p>
    <w:p w14:paraId="77E71D47" w14:textId="5F1D60BE" w:rsidR="007E4113" w:rsidRPr="00393004" w:rsidRDefault="00733439" w:rsidP="00393004">
      <w:pPr>
        <w:spacing w:line="360" w:lineRule="auto"/>
        <w:rPr>
          <w:rFonts w:ascii="Arial" w:hAnsi="Arial" w:cs="Arial"/>
          <w:b/>
          <w:sz w:val="44"/>
          <w:szCs w:val="44"/>
        </w:rPr>
      </w:pPr>
      <w:r w:rsidRPr="00393004">
        <w:rPr>
          <w:rFonts w:ascii="Arial" w:hAnsi="Arial" w:cs="Arial"/>
          <w:b/>
          <w:sz w:val="44"/>
          <w:szCs w:val="44"/>
        </w:rPr>
        <w:t>Promoting physical activity in schools</w:t>
      </w:r>
      <w:proofErr w:type="gramStart"/>
      <w:r w:rsidR="00D35F4C">
        <w:rPr>
          <w:rFonts w:ascii="Arial" w:hAnsi="Arial" w:cs="Arial"/>
          <w:b/>
          <w:sz w:val="44"/>
          <w:szCs w:val="44"/>
        </w:rPr>
        <w:t>…..</w:t>
      </w:r>
      <w:proofErr w:type="gramEnd"/>
      <w:r w:rsidR="00D35F4C">
        <w:rPr>
          <w:rFonts w:ascii="Arial" w:hAnsi="Arial" w:cs="Arial"/>
          <w:b/>
          <w:sz w:val="44"/>
          <w:szCs w:val="44"/>
        </w:rPr>
        <w:t>8</w:t>
      </w:r>
    </w:p>
    <w:p w14:paraId="785B2B7E" w14:textId="7968FD32" w:rsidR="007E4113" w:rsidRPr="00393004" w:rsidRDefault="00733439" w:rsidP="00393004">
      <w:pPr>
        <w:spacing w:line="360" w:lineRule="auto"/>
        <w:rPr>
          <w:rFonts w:ascii="Arial" w:hAnsi="Arial" w:cs="Arial"/>
          <w:b/>
          <w:sz w:val="44"/>
          <w:szCs w:val="44"/>
        </w:rPr>
      </w:pPr>
      <w:r w:rsidRPr="00393004">
        <w:rPr>
          <w:rFonts w:ascii="Arial" w:hAnsi="Arial" w:cs="Arial"/>
          <w:b/>
          <w:sz w:val="44"/>
          <w:szCs w:val="44"/>
        </w:rPr>
        <w:t>Conclusion…………………………………</w:t>
      </w:r>
      <w:r w:rsidR="00D35F4C">
        <w:rPr>
          <w:rFonts w:ascii="Arial" w:hAnsi="Arial" w:cs="Arial"/>
          <w:b/>
          <w:sz w:val="44"/>
          <w:szCs w:val="44"/>
        </w:rPr>
        <w:t>….9</w:t>
      </w:r>
    </w:p>
    <w:p w14:paraId="5CA086F8" w14:textId="1798EC2F" w:rsidR="007E4113" w:rsidRPr="00393004" w:rsidRDefault="00733439" w:rsidP="00393004">
      <w:pPr>
        <w:spacing w:line="360" w:lineRule="auto"/>
        <w:rPr>
          <w:rFonts w:ascii="Arial" w:hAnsi="Arial" w:cs="Arial"/>
          <w:b/>
          <w:color w:val="000000" w:themeColor="text1"/>
          <w:sz w:val="44"/>
          <w:szCs w:val="44"/>
        </w:rPr>
      </w:pPr>
      <w:r w:rsidRPr="00393004">
        <w:rPr>
          <w:rFonts w:ascii="Arial" w:hAnsi="Arial" w:cs="Arial"/>
          <w:b/>
          <w:color w:val="000000" w:themeColor="text1"/>
          <w:sz w:val="44"/>
          <w:szCs w:val="44"/>
        </w:rPr>
        <w:t>Recommendation</w:t>
      </w:r>
      <w:r w:rsidR="007C23A0" w:rsidRPr="00393004">
        <w:rPr>
          <w:rFonts w:ascii="Arial" w:hAnsi="Arial" w:cs="Arial"/>
          <w:b/>
          <w:color w:val="000000" w:themeColor="text1"/>
          <w:sz w:val="44"/>
          <w:szCs w:val="44"/>
        </w:rPr>
        <w:t>s</w:t>
      </w:r>
      <w:r w:rsidRPr="00393004">
        <w:rPr>
          <w:rFonts w:ascii="Arial" w:hAnsi="Arial" w:cs="Arial"/>
          <w:b/>
          <w:color w:val="000000" w:themeColor="text1"/>
          <w:sz w:val="44"/>
          <w:szCs w:val="44"/>
        </w:rPr>
        <w:t>……………………</w:t>
      </w:r>
      <w:r w:rsidR="00D35F4C">
        <w:rPr>
          <w:rFonts w:ascii="Arial" w:hAnsi="Arial" w:cs="Arial"/>
          <w:b/>
          <w:color w:val="000000" w:themeColor="text1"/>
          <w:sz w:val="44"/>
          <w:szCs w:val="44"/>
        </w:rPr>
        <w:t>….</w:t>
      </w:r>
      <w:r w:rsidRPr="00393004">
        <w:rPr>
          <w:rFonts w:ascii="Arial" w:hAnsi="Arial" w:cs="Arial"/>
          <w:b/>
          <w:color w:val="000000" w:themeColor="text1"/>
          <w:sz w:val="44"/>
          <w:szCs w:val="44"/>
        </w:rPr>
        <w:t>…</w:t>
      </w:r>
      <w:r w:rsidR="00D35F4C">
        <w:rPr>
          <w:rFonts w:ascii="Arial" w:hAnsi="Arial" w:cs="Arial"/>
          <w:b/>
          <w:color w:val="000000" w:themeColor="text1"/>
          <w:sz w:val="44"/>
          <w:szCs w:val="44"/>
        </w:rPr>
        <w:t>10</w:t>
      </w:r>
    </w:p>
    <w:p w14:paraId="1566BE39" w14:textId="75A27413" w:rsidR="007E4113" w:rsidRPr="00393004" w:rsidRDefault="00733439" w:rsidP="00393004">
      <w:pPr>
        <w:spacing w:line="360" w:lineRule="auto"/>
        <w:rPr>
          <w:rFonts w:ascii="Arial" w:hAnsi="Arial" w:cs="Arial"/>
          <w:b/>
          <w:sz w:val="44"/>
          <w:szCs w:val="44"/>
        </w:rPr>
      </w:pPr>
      <w:r w:rsidRPr="00393004">
        <w:rPr>
          <w:rFonts w:ascii="Arial" w:hAnsi="Arial" w:cs="Arial"/>
          <w:b/>
          <w:sz w:val="44"/>
          <w:szCs w:val="44"/>
        </w:rPr>
        <w:t>Abbreviations…………………………</w:t>
      </w:r>
      <w:proofErr w:type="gramStart"/>
      <w:r w:rsidRPr="00393004">
        <w:rPr>
          <w:rFonts w:ascii="Arial" w:hAnsi="Arial" w:cs="Arial"/>
          <w:b/>
          <w:sz w:val="44"/>
          <w:szCs w:val="44"/>
        </w:rPr>
        <w:t>…</w:t>
      </w:r>
      <w:r w:rsidR="00D35F4C">
        <w:rPr>
          <w:rFonts w:ascii="Arial" w:hAnsi="Arial" w:cs="Arial"/>
          <w:b/>
          <w:sz w:val="44"/>
          <w:szCs w:val="44"/>
        </w:rPr>
        <w:t>..</w:t>
      </w:r>
      <w:proofErr w:type="gramEnd"/>
      <w:r w:rsidRPr="00393004">
        <w:rPr>
          <w:rFonts w:ascii="Arial" w:hAnsi="Arial" w:cs="Arial"/>
          <w:b/>
          <w:sz w:val="44"/>
          <w:szCs w:val="44"/>
        </w:rPr>
        <w:t>…</w:t>
      </w:r>
      <w:bookmarkEnd w:id="3"/>
      <w:r w:rsidR="00D35F4C">
        <w:rPr>
          <w:rFonts w:ascii="Arial" w:hAnsi="Arial" w:cs="Arial"/>
          <w:b/>
          <w:sz w:val="44"/>
          <w:szCs w:val="44"/>
        </w:rPr>
        <w:t>10</w:t>
      </w:r>
    </w:p>
    <w:p w14:paraId="53AE92BF" w14:textId="49149571" w:rsidR="00393004" w:rsidRPr="00393004" w:rsidRDefault="00393004" w:rsidP="00393004">
      <w:pPr>
        <w:spacing w:line="360" w:lineRule="auto"/>
        <w:rPr>
          <w:rFonts w:ascii="Arial" w:hAnsi="Arial" w:cs="Arial"/>
          <w:b/>
          <w:sz w:val="44"/>
          <w:szCs w:val="44"/>
        </w:rPr>
      </w:pPr>
      <w:r w:rsidRPr="00393004">
        <w:rPr>
          <w:rFonts w:ascii="Arial" w:hAnsi="Arial" w:cs="Arial"/>
          <w:b/>
          <w:sz w:val="44"/>
          <w:szCs w:val="44"/>
        </w:rPr>
        <w:t>Re</w:t>
      </w:r>
      <w:r w:rsidR="00D35F4C">
        <w:rPr>
          <w:rFonts w:ascii="Arial" w:hAnsi="Arial" w:cs="Arial"/>
          <w:b/>
          <w:sz w:val="44"/>
          <w:szCs w:val="44"/>
        </w:rPr>
        <w:t>ferences……………………………………11</w:t>
      </w:r>
    </w:p>
    <w:p w14:paraId="219C5A4A" w14:textId="77777777" w:rsidR="007E4113" w:rsidRPr="00393004" w:rsidRDefault="007E4113">
      <w:pPr>
        <w:rPr>
          <w:rFonts w:ascii="Arial" w:hAnsi="Arial" w:cs="Arial"/>
          <w:sz w:val="44"/>
          <w:szCs w:val="44"/>
        </w:rPr>
      </w:pPr>
    </w:p>
    <w:p w14:paraId="06408A99" w14:textId="77777777" w:rsidR="007E4113" w:rsidRPr="00393004" w:rsidRDefault="007E4113">
      <w:pPr>
        <w:rPr>
          <w:rFonts w:ascii="Arial" w:hAnsi="Arial" w:cs="Arial"/>
          <w:sz w:val="48"/>
          <w:szCs w:val="48"/>
        </w:rPr>
      </w:pPr>
    </w:p>
    <w:p w14:paraId="49574BD5" w14:textId="77777777" w:rsidR="007321AB" w:rsidRDefault="007321AB">
      <w:pPr>
        <w:rPr>
          <w:rFonts w:ascii="Arial" w:hAnsi="Arial" w:cs="Arial"/>
          <w:sz w:val="48"/>
          <w:szCs w:val="48"/>
        </w:rPr>
      </w:pPr>
      <w:bookmarkStart w:id="4" w:name="_Hlk513130229"/>
    </w:p>
    <w:p w14:paraId="1574A361" w14:textId="7590A6AE" w:rsidR="007E4113" w:rsidRDefault="00733439" w:rsidP="007321AB">
      <w:pPr>
        <w:spacing w:line="480" w:lineRule="auto"/>
        <w:rPr>
          <w:rFonts w:ascii="Arial" w:hAnsi="Arial" w:cs="Arial"/>
          <w:b/>
          <w:sz w:val="24"/>
          <w:szCs w:val="24"/>
        </w:rPr>
      </w:pPr>
      <w:r>
        <w:rPr>
          <w:rFonts w:ascii="Arial" w:hAnsi="Arial" w:cs="Arial"/>
          <w:b/>
          <w:sz w:val="24"/>
          <w:szCs w:val="24"/>
        </w:rPr>
        <w:t xml:space="preserve">Introduction </w:t>
      </w:r>
    </w:p>
    <w:p w14:paraId="36AC6B79" w14:textId="44008869" w:rsidR="007E4113" w:rsidRPr="00CE0E5A" w:rsidRDefault="00733439" w:rsidP="007321AB">
      <w:pPr>
        <w:spacing w:line="480" w:lineRule="auto"/>
        <w:rPr>
          <w:rFonts w:ascii="Arial" w:hAnsi="Arial" w:cs="Arial"/>
          <w:sz w:val="24"/>
          <w:szCs w:val="24"/>
        </w:rPr>
      </w:pPr>
      <w:bookmarkStart w:id="5" w:name="_GoBack"/>
      <w:bookmarkEnd w:id="5"/>
      <w:r>
        <w:rPr>
          <w:rFonts w:ascii="Arial" w:hAnsi="Arial" w:cs="Arial"/>
          <w:sz w:val="24"/>
          <w:szCs w:val="24"/>
        </w:rPr>
        <w:t xml:space="preserve">The purpose of this report is to explain the issue of obesity, </w:t>
      </w:r>
      <w:r w:rsidR="00455D84">
        <w:rPr>
          <w:rFonts w:ascii="Arial" w:hAnsi="Arial" w:cs="Arial"/>
          <w:sz w:val="24"/>
          <w:szCs w:val="24"/>
        </w:rPr>
        <w:t xml:space="preserve">and </w:t>
      </w:r>
      <w:r>
        <w:rPr>
          <w:rFonts w:ascii="Arial" w:hAnsi="Arial" w:cs="Arial"/>
          <w:sz w:val="24"/>
          <w:szCs w:val="24"/>
        </w:rPr>
        <w:t xml:space="preserve">how it effects ones </w:t>
      </w:r>
      <w:r w:rsidR="007503D5">
        <w:rPr>
          <w:rFonts w:ascii="Arial" w:hAnsi="Arial" w:cs="Arial"/>
          <w:sz w:val="24"/>
          <w:szCs w:val="24"/>
        </w:rPr>
        <w:t xml:space="preserve">social, economic and </w:t>
      </w:r>
      <w:r w:rsidR="007C23A0">
        <w:rPr>
          <w:rFonts w:ascii="Arial" w:hAnsi="Arial" w:cs="Arial"/>
          <w:sz w:val="24"/>
          <w:szCs w:val="24"/>
        </w:rPr>
        <w:t>physical health</w:t>
      </w:r>
      <w:r w:rsidR="00C22D8D">
        <w:rPr>
          <w:rFonts w:ascii="Arial" w:hAnsi="Arial" w:cs="Arial"/>
          <w:sz w:val="24"/>
          <w:szCs w:val="24"/>
        </w:rPr>
        <w:t>, in</w:t>
      </w:r>
      <w:r>
        <w:rPr>
          <w:rFonts w:ascii="Arial" w:hAnsi="Arial" w:cs="Arial"/>
          <w:sz w:val="24"/>
          <w:szCs w:val="24"/>
        </w:rPr>
        <w:t xml:space="preserve"> </w:t>
      </w:r>
      <w:r w:rsidR="007C23A0">
        <w:rPr>
          <w:rFonts w:ascii="Arial" w:hAnsi="Arial" w:cs="Arial"/>
          <w:sz w:val="24"/>
          <w:szCs w:val="24"/>
        </w:rPr>
        <w:t xml:space="preserve">addition, it </w:t>
      </w:r>
      <w:r>
        <w:rPr>
          <w:rFonts w:ascii="Arial" w:hAnsi="Arial" w:cs="Arial"/>
          <w:sz w:val="24"/>
          <w:szCs w:val="24"/>
        </w:rPr>
        <w:t xml:space="preserve">will identify the prevalence of the problem and statistics globally, the United Kingdom’s as well </w:t>
      </w:r>
      <w:r w:rsidR="007C23A0">
        <w:rPr>
          <w:rFonts w:ascii="Arial" w:hAnsi="Arial" w:cs="Arial"/>
          <w:sz w:val="24"/>
          <w:szCs w:val="24"/>
        </w:rPr>
        <w:t xml:space="preserve">as </w:t>
      </w:r>
      <w:r>
        <w:rPr>
          <w:rFonts w:ascii="Arial" w:hAnsi="Arial" w:cs="Arial"/>
          <w:sz w:val="24"/>
          <w:szCs w:val="24"/>
        </w:rPr>
        <w:t>in Wales</w:t>
      </w:r>
      <w:r w:rsidR="007503D5">
        <w:rPr>
          <w:rFonts w:ascii="Arial" w:hAnsi="Arial" w:cs="Arial"/>
          <w:sz w:val="24"/>
          <w:szCs w:val="24"/>
        </w:rPr>
        <w:t xml:space="preserve">. </w:t>
      </w:r>
      <w:r w:rsidR="007503D5" w:rsidRPr="003468F5">
        <w:rPr>
          <w:rFonts w:ascii="Arial" w:hAnsi="Arial" w:cs="Arial"/>
          <w:sz w:val="24"/>
          <w:szCs w:val="24"/>
        </w:rPr>
        <w:t xml:space="preserve">Recent studies show that </w:t>
      </w:r>
      <w:r w:rsidR="00FA2F30" w:rsidRPr="003468F5">
        <w:rPr>
          <w:rFonts w:ascii="Arial" w:hAnsi="Arial" w:cs="Arial"/>
          <w:sz w:val="24"/>
          <w:szCs w:val="24"/>
        </w:rPr>
        <w:t xml:space="preserve">it </w:t>
      </w:r>
      <w:r w:rsidR="007503D5" w:rsidRPr="003468F5">
        <w:rPr>
          <w:rFonts w:ascii="Arial" w:hAnsi="Arial" w:cs="Arial"/>
          <w:sz w:val="24"/>
          <w:szCs w:val="24"/>
        </w:rPr>
        <w:t>is</w:t>
      </w:r>
      <w:r w:rsidR="00DC2D71">
        <w:rPr>
          <w:rFonts w:ascii="Arial" w:hAnsi="Arial" w:cs="Arial"/>
          <w:sz w:val="24"/>
          <w:szCs w:val="24"/>
        </w:rPr>
        <w:t xml:space="preserve"> </w:t>
      </w:r>
      <w:r w:rsidR="00FA2F30" w:rsidRPr="003468F5">
        <w:rPr>
          <w:rFonts w:ascii="Arial" w:hAnsi="Arial" w:cs="Arial"/>
          <w:sz w:val="24"/>
          <w:szCs w:val="24"/>
        </w:rPr>
        <w:t xml:space="preserve">a </w:t>
      </w:r>
      <w:r w:rsidR="007503D5" w:rsidRPr="003468F5">
        <w:rPr>
          <w:rFonts w:ascii="Arial" w:hAnsi="Arial" w:cs="Arial"/>
          <w:sz w:val="24"/>
          <w:szCs w:val="24"/>
        </w:rPr>
        <w:t>significant problem all over the world.</w:t>
      </w:r>
      <w:r w:rsidR="007503D5">
        <w:rPr>
          <w:rFonts w:ascii="Arial" w:hAnsi="Arial" w:cs="Arial"/>
          <w:sz w:val="24"/>
          <w:szCs w:val="24"/>
        </w:rPr>
        <w:t xml:space="preserve"> </w:t>
      </w:r>
      <w:r>
        <w:rPr>
          <w:rFonts w:ascii="Arial" w:hAnsi="Arial" w:cs="Arial"/>
          <w:sz w:val="24"/>
          <w:szCs w:val="24"/>
        </w:rPr>
        <w:t xml:space="preserve">For that reason, the report will be evaluating Government’s initiatives such as </w:t>
      </w:r>
      <w:r w:rsidR="00FA2F30">
        <w:rPr>
          <w:rFonts w:ascii="Arial" w:hAnsi="Arial" w:cs="Arial"/>
          <w:sz w:val="24"/>
          <w:szCs w:val="24"/>
        </w:rPr>
        <w:t>‘</w:t>
      </w:r>
      <w:r w:rsidR="00155A2B">
        <w:rPr>
          <w:rFonts w:ascii="Arial" w:hAnsi="Arial" w:cs="Arial"/>
          <w:sz w:val="24"/>
          <w:szCs w:val="24"/>
        </w:rPr>
        <w:t xml:space="preserve">The </w:t>
      </w:r>
      <w:r>
        <w:rPr>
          <w:rFonts w:ascii="Arial" w:hAnsi="Arial" w:cs="Arial"/>
          <w:sz w:val="24"/>
          <w:szCs w:val="24"/>
        </w:rPr>
        <w:t>Sugar Tax</w:t>
      </w:r>
      <w:r w:rsidR="007F357C">
        <w:rPr>
          <w:rFonts w:ascii="Arial" w:hAnsi="Arial" w:cs="Arial"/>
          <w:sz w:val="24"/>
          <w:szCs w:val="24"/>
        </w:rPr>
        <w:t xml:space="preserve">’, </w:t>
      </w:r>
      <w:r w:rsidR="00C22D8D">
        <w:rPr>
          <w:rFonts w:ascii="Arial" w:hAnsi="Arial" w:cs="Arial"/>
          <w:sz w:val="24"/>
          <w:szCs w:val="24"/>
        </w:rPr>
        <w:t>‘</w:t>
      </w:r>
      <w:r>
        <w:rPr>
          <w:rFonts w:ascii="Arial" w:hAnsi="Arial" w:cs="Arial"/>
          <w:sz w:val="24"/>
          <w:szCs w:val="24"/>
        </w:rPr>
        <w:t>Junk Food Advertising</w:t>
      </w:r>
      <w:r w:rsidR="00C22D8D">
        <w:rPr>
          <w:rFonts w:ascii="Arial" w:hAnsi="Arial" w:cs="Arial"/>
          <w:sz w:val="24"/>
          <w:szCs w:val="24"/>
        </w:rPr>
        <w:t>’</w:t>
      </w:r>
      <w:r>
        <w:rPr>
          <w:rFonts w:ascii="Arial" w:hAnsi="Arial" w:cs="Arial"/>
          <w:sz w:val="24"/>
          <w:szCs w:val="24"/>
        </w:rPr>
        <w:t xml:space="preserve">, </w:t>
      </w:r>
      <w:r w:rsidR="00155A2B">
        <w:rPr>
          <w:rFonts w:ascii="Arial" w:hAnsi="Arial" w:cs="Arial"/>
          <w:sz w:val="24"/>
          <w:szCs w:val="24"/>
        </w:rPr>
        <w:t xml:space="preserve">and </w:t>
      </w:r>
      <w:r w:rsidR="00C22D8D">
        <w:rPr>
          <w:rFonts w:ascii="Arial" w:hAnsi="Arial" w:cs="Arial"/>
          <w:sz w:val="24"/>
          <w:szCs w:val="24"/>
        </w:rPr>
        <w:t>‘</w:t>
      </w:r>
      <w:r>
        <w:rPr>
          <w:rFonts w:ascii="Arial" w:hAnsi="Arial" w:cs="Arial"/>
          <w:sz w:val="24"/>
          <w:szCs w:val="24"/>
        </w:rPr>
        <w:t>Promoting physical activity in schools</w:t>
      </w:r>
      <w:r w:rsidR="00C22D8D">
        <w:rPr>
          <w:rFonts w:ascii="Arial" w:hAnsi="Arial" w:cs="Arial"/>
          <w:sz w:val="24"/>
          <w:szCs w:val="24"/>
        </w:rPr>
        <w:t>’</w:t>
      </w:r>
      <w:r>
        <w:rPr>
          <w:rFonts w:ascii="Arial" w:hAnsi="Arial" w:cs="Arial"/>
          <w:sz w:val="24"/>
          <w:szCs w:val="24"/>
        </w:rPr>
        <w:t xml:space="preserve">, that </w:t>
      </w:r>
      <w:r w:rsidR="00155A2B">
        <w:rPr>
          <w:rFonts w:ascii="Arial" w:hAnsi="Arial" w:cs="Arial"/>
          <w:sz w:val="24"/>
          <w:szCs w:val="24"/>
        </w:rPr>
        <w:t xml:space="preserve">all build </w:t>
      </w:r>
      <w:r>
        <w:rPr>
          <w:rFonts w:ascii="Arial" w:hAnsi="Arial" w:cs="Arial"/>
          <w:sz w:val="24"/>
          <w:szCs w:val="24"/>
        </w:rPr>
        <w:t xml:space="preserve">awareness and increase knowledge to understand the causes and effects of obesity. </w:t>
      </w:r>
      <w:r w:rsidRPr="00CE0E5A">
        <w:rPr>
          <w:rFonts w:ascii="Arial" w:hAnsi="Arial" w:cs="Arial"/>
          <w:sz w:val="24"/>
          <w:szCs w:val="24"/>
        </w:rPr>
        <w:t xml:space="preserve">Additionally, in this </w:t>
      </w:r>
      <w:r w:rsidR="00DC2D71" w:rsidRPr="00CE0E5A">
        <w:rPr>
          <w:rFonts w:ascii="Arial" w:hAnsi="Arial" w:cs="Arial"/>
          <w:sz w:val="24"/>
          <w:szCs w:val="24"/>
        </w:rPr>
        <w:t>report will</w:t>
      </w:r>
      <w:r w:rsidR="00155A2B" w:rsidRPr="00CE0E5A">
        <w:rPr>
          <w:rFonts w:ascii="Arial" w:hAnsi="Arial" w:cs="Arial"/>
          <w:sz w:val="24"/>
          <w:szCs w:val="24"/>
        </w:rPr>
        <w:t xml:space="preserve"> </w:t>
      </w:r>
      <w:r w:rsidR="00DC2D71" w:rsidRPr="00CE0E5A">
        <w:rPr>
          <w:rFonts w:ascii="Arial" w:hAnsi="Arial" w:cs="Arial"/>
          <w:sz w:val="24"/>
          <w:szCs w:val="24"/>
        </w:rPr>
        <w:t xml:space="preserve">be </w:t>
      </w:r>
      <w:r w:rsidR="00155A2B" w:rsidRPr="00CE0E5A">
        <w:rPr>
          <w:rFonts w:ascii="Arial" w:hAnsi="Arial" w:cs="Arial"/>
          <w:sz w:val="24"/>
          <w:szCs w:val="24"/>
        </w:rPr>
        <w:t>focus</w:t>
      </w:r>
      <w:r w:rsidR="00DC2D71" w:rsidRPr="00CE0E5A">
        <w:rPr>
          <w:rFonts w:ascii="Arial" w:hAnsi="Arial" w:cs="Arial"/>
          <w:sz w:val="24"/>
          <w:szCs w:val="24"/>
        </w:rPr>
        <w:t>ed</w:t>
      </w:r>
      <w:r w:rsidR="00155A2B" w:rsidRPr="00CE0E5A">
        <w:rPr>
          <w:rFonts w:ascii="Arial" w:hAnsi="Arial" w:cs="Arial"/>
          <w:sz w:val="24"/>
          <w:szCs w:val="24"/>
        </w:rPr>
        <w:t xml:space="preserve"> </w:t>
      </w:r>
      <w:r w:rsidR="00DC2D71" w:rsidRPr="00CE0E5A">
        <w:rPr>
          <w:rFonts w:ascii="Arial" w:hAnsi="Arial" w:cs="Arial"/>
          <w:sz w:val="24"/>
          <w:szCs w:val="24"/>
        </w:rPr>
        <w:t xml:space="preserve">a </w:t>
      </w:r>
      <w:r w:rsidR="00155A2B" w:rsidRPr="00CE0E5A">
        <w:rPr>
          <w:rFonts w:ascii="Arial" w:hAnsi="Arial" w:cs="Arial"/>
          <w:sz w:val="24"/>
          <w:szCs w:val="24"/>
        </w:rPr>
        <w:t>concentration specifically on trying to prevent and reduce</w:t>
      </w:r>
      <w:r w:rsidRPr="00CE0E5A">
        <w:rPr>
          <w:rFonts w:ascii="Arial" w:hAnsi="Arial" w:cs="Arial"/>
          <w:sz w:val="24"/>
          <w:szCs w:val="24"/>
        </w:rPr>
        <w:t xml:space="preserve"> obesity among children and adolescents</w:t>
      </w:r>
      <w:r w:rsidR="00DC2D71" w:rsidRPr="00CE0E5A">
        <w:rPr>
          <w:rFonts w:ascii="Arial" w:hAnsi="Arial" w:cs="Arial"/>
          <w:sz w:val="24"/>
          <w:szCs w:val="24"/>
        </w:rPr>
        <w:t>,</w:t>
      </w:r>
      <w:r w:rsidRPr="00CE0E5A">
        <w:rPr>
          <w:rFonts w:ascii="Arial" w:hAnsi="Arial" w:cs="Arial"/>
          <w:sz w:val="24"/>
          <w:szCs w:val="24"/>
        </w:rPr>
        <w:t xml:space="preserve"> as they are group in the biggest risk of developing obesity.</w:t>
      </w:r>
    </w:p>
    <w:p w14:paraId="1AF10296" w14:textId="44A36866" w:rsidR="007E4113" w:rsidRDefault="00733439">
      <w:pPr>
        <w:spacing w:line="480" w:lineRule="auto"/>
        <w:rPr>
          <w:rFonts w:ascii="Arial" w:hAnsi="Arial" w:cs="Arial"/>
          <w:b/>
          <w:sz w:val="24"/>
          <w:szCs w:val="24"/>
        </w:rPr>
      </w:pPr>
      <w:r>
        <w:rPr>
          <w:rFonts w:ascii="Arial" w:hAnsi="Arial" w:cs="Arial"/>
          <w:b/>
          <w:sz w:val="24"/>
          <w:szCs w:val="24"/>
        </w:rPr>
        <w:t>The obesity and health consequences</w:t>
      </w:r>
    </w:p>
    <w:p w14:paraId="2AFCFFDF" w14:textId="5CB6A09B" w:rsidR="007E4113" w:rsidRDefault="00733439">
      <w:pPr>
        <w:spacing w:line="480" w:lineRule="auto"/>
        <w:rPr>
          <w:rFonts w:ascii="Arial" w:hAnsi="Arial" w:cs="Arial"/>
          <w:sz w:val="24"/>
          <w:szCs w:val="24"/>
        </w:rPr>
      </w:pPr>
      <w:r>
        <w:rPr>
          <w:rFonts w:ascii="Arial" w:hAnsi="Arial" w:cs="Arial"/>
          <w:sz w:val="24"/>
          <w:szCs w:val="24"/>
        </w:rPr>
        <w:t>In the past obesity was considered as a symbol of prosperity and wealth</w:t>
      </w:r>
      <w:r>
        <w:t xml:space="preserve"> </w:t>
      </w:r>
      <w:r>
        <w:rPr>
          <w:rFonts w:ascii="Arial" w:hAnsi="Arial" w:cs="Arial"/>
          <w:sz w:val="24"/>
          <w:szCs w:val="24"/>
        </w:rPr>
        <w:t xml:space="preserve">as the general population had </w:t>
      </w:r>
      <w:r w:rsidR="00155A2B">
        <w:rPr>
          <w:rFonts w:ascii="Arial" w:hAnsi="Arial" w:cs="Arial"/>
          <w:sz w:val="24"/>
          <w:szCs w:val="24"/>
        </w:rPr>
        <w:t>difficulties</w:t>
      </w:r>
      <w:r>
        <w:rPr>
          <w:rFonts w:ascii="Arial" w:hAnsi="Arial" w:cs="Arial"/>
          <w:sz w:val="24"/>
          <w:szCs w:val="24"/>
        </w:rPr>
        <w:t xml:space="preserve"> with </w:t>
      </w:r>
      <w:r w:rsidR="00155A2B" w:rsidRPr="00155A2B">
        <w:rPr>
          <w:rFonts w:ascii="Arial" w:hAnsi="Arial" w:cs="Arial"/>
          <w:sz w:val="24"/>
          <w:szCs w:val="24"/>
        </w:rPr>
        <w:t xml:space="preserve">getting enough food to ever become obese </w:t>
      </w:r>
      <w:r>
        <w:rPr>
          <w:rFonts w:ascii="Arial" w:hAnsi="Arial" w:cs="Arial"/>
          <w:sz w:val="24"/>
          <w:szCs w:val="24"/>
        </w:rPr>
        <w:t>(Ferris and Crowther, ‎2011</w:t>
      </w:r>
      <w:r w:rsidRPr="003468F5">
        <w:rPr>
          <w:rFonts w:ascii="Arial" w:hAnsi="Arial" w:cs="Arial"/>
          <w:sz w:val="24"/>
          <w:szCs w:val="24"/>
        </w:rPr>
        <w:t>).</w:t>
      </w:r>
      <w:r w:rsidR="003C274F" w:rsidRPr="003468F5">
        <w:rPr>
          <w:rFonts w:ascii="Arial" w:hAnsi="Arial" w:cs="Arial"/>
          <w:sz w:val="24"/>
          <w:szCs w:val="24"/>
        </w:rPr>
        <w:t xml:space="preserve"> </w:t>
      </w:r>
      <w:r w:rsidR="00050A1A" w:rsidRPr="003468F5">
        <w:rPr>
          <w:rFonts w:ascii="Arial" w:hAnsi="Arial" w:cs="Arial"/>
          <w:sz w:val="24"/>
          <w:szCs w:val="24"/>
        </w:rPr>
        <w:t>Wylie-</w:t>
      </w:r>
      <w:proofErr w:type="spellStart"/>
      <w:r w:rsidR="00050A1A" w:rsidRPr="003468F5">
        <w:rPr>
          <w:rFonts w:ascii="Arial" w:hAnsi="Arial" w:cs="Arial"/>
          <w:sz w:val="24"/>
          <w:szCs w:val="24"/>
        </w:rPr>
        <w:t>Rosett</w:t>
      </w:r>
      <w:proofErr w:type="spellEnd"/>
      <w:r w:rsidR="00050A1A" w:rsidRPr="003468F5">
        <w:rPr>
          <w:rFonts w:ascii="Arial" w:hAnsi="Arial" w:cs="Arial"/>
          <w:sz w:val="24"/>
          <w:szCs w:val="24"/>
        </w:rPr>
        <w:t xml:space="preserve"> and </w:t>
      </w:r>
      <w:proofErr w:type="spellStart"/>
      <w:r w:rsidR="00050A1A" w:rsidRPr="003468F5">
        <w:rPr>
          <w:rFonts w:ascii="Arial" w:hAnsi="Arial" w:cs="Arial"/>
          <w:sz w:val="24"/>
          <w:szCs w:val="24"/>
        </w:rPr>
        <w:t>Jhangiani</w:t>
      </w:r>
      <w:r w:rsidR="003C274F" w:rsidRPr="003468F5">
        <w:rPr>
          <w:rFonts w:ascii="Arial" w:hAnsi="Arial" w:cs="Arial"/>
          <w:sz w:val="24"/>
          <w:szCs w:val="24"/>
        </w:rPr>
        <w:t>In</w:t>
      </w:r>
      <w:proofErr w:type="spellEnd"/>
      <w:r w:rsidR="00050A1A" w:rsidRPr="003468F5">
        <w:rPr>
          <w:rFonts w:ascii="Arial" w:hAnsi="Arial" w:cs="Arial"/>
          <w:sz w:val="24"/>
          <w:szCs w:val="24"/>
        </w:rPr>
        <w:t xml:space="preserve"> (2015), show that in recent decades obesity </w:t>
      </w:r>
      <w:r w:rsidR="00DC2D71">
        <w:rPr>
          <w:rFonts w:ascii="Arial" w:hAnsi="Arial" w:cs="Arial"/>
          <w:sz w:val="24"/>
          <w:szCs w:val="24"/>
        </w:rPr>
        <w:t>has become</w:t>
      </w:r>
      <w:r w:rsidRPr="003468F5">
        <w:rPr>
          <w:rFonts w:ascii="Arial" w:hAnsi="Arial" w:cs="Arial"/>
          <w:sz w:val="24"/>
          <w:szCs w:val="24"/>
        </w:rPr>
        <w:t xml:space="preserve"> a very common disease, as it </w:t>
      </w:r>
      <w:r w:rsidR="008764F4" w:rsidRPr="003468F5">
        <w:rPr>
          <w:rFonts w:ascii="Arial" w:hAnsi="Arial" w:cs="Arial"/>
          <w:sz w:val="24"/>
          <w:szCs w:val="24"/>
        </w:rPr>
        <w:t xml:space="preserve">is </w:t>
      </w:r>
      <w:r w:rsidRPr="003468F5">
        <w:rPr>
          <w:rFonts w:ascii="Arial" w:hAnsi="Arial" w:cs="Arial"/>
          <w:sz w:val="24"/>
          <w:szCs w:val="24"/>
        </w:rPr>
        <w:t>estimated that the percentage of incidence is constantly increasing, mainly due to excessive supply of food as well as poor eating habits, lack of exercise and genetic factors (NHS, 2016</w:t>
      </w:r>
      <w:r w:rsidRPr="006430F3">
        <w:rPr>
          <w:rFonts w:ascii="Arial" w:hAnsi="Arial" w:cs="Arial"/>
          <w:sz w:val="24"/>
          <w:szCs w:val="24"/>
        </w:rPr>
        <w:t xml:space="preserve">). </w:t>
      </w:r>
      <w:r w:rsidR="00DC2D71" w:rsidRPr="006430F3">
        <w:rPr>
          <w:rFonts w:ascii="Arial" w:hAnsi="Arial" w:cs="Arial"/>
          <w:sz w:val="24"/>
          <w:szCs w:val="24"/>
        </w:rPr>
        <w:t>The World Health Organisation (</w:t>
      </w:r>
      <w:r w:rsidRPr="006430F3">
        <w:rPr>
          <w:rFonts w:ascii="Arial" w:hAnsi="Arial" w:cs="Arial"/>
          <w:sz w:val="24"/>
          <w:szCs w:val="24"/>
        </w:rPr>
        <w:t>WHO</w:t>
      </w:r>
      <w:r w:rsidR="00DC2D71" w:rsidRPr="006430F3">
        <w:rPr>
          <w:rFonts w:ascii="Arial" w:hAnsi="Arial" w:cs="Arial"/>
          <w:sz w:val="24"/>
          <w:szCs w:val="24"/>
        </w:rPr>
        <w:t>)</w:t>
      </w:r>
      <w:r w:rsidRPr="006430F3">
        <w:rPr>
          <w:rFonts w:ascii="Arial" w:hAnsi="Arial" w:cs="Arial"/>
          <w:sz w:val="24"/>
          <w:szCs w:val="24"/>
        </w:rPr>
        <w:t xml:space="preserve"> (2018)</w:t>
      </w:r>
      <w:r w:rsidR="00496640" w:rsidRPr="006430F3">
        <w:rPr>
          <w:rFonts w:ascii="Arial" w:hAnsi="Arial" w:cs="Arial"/>
          <w:sz w:val="24"/>
          <w:szCs w:val="24"/>
        </w:rPr>
        <w:t xml:space="preserve"> advise </w:t>
      </w:r>
      <w:r w:rsidRPr="006430F3">
        <w:rPr>
          <w:rFonts w:ascii="Arial" w:hAnsi="Arial" w:cs="Arial"/>
          <w:sz w:val="24"/>
          <w:szCs w:val="24"/>
        </w:rPr>
        <w:t xml:space="preserve">that obesity </w:t>
      </w:r>
      <w:r w:rsidR="00BB369E" w:rsidRPr="006430F3">
        <w:rPr>
          <w:rFonts w:ascii="Arial" w:hAnsi="Arial" w:cs="Arial"/>
          <w:sz w:val="24"/>
          <w:szCs w:val="24"/>
        </w:rPr>
        <w:t>is growing</w:t>
      </w:r>
      <w:r w:rsidRPr="006430F3">
        <w:rPr>
          <w:rFonts w:ascii="Arial" w:hAnsi="Arial" w:cs="Arial"/>
          <w:sz w:val="24"/>
          <w:szCs w:val="24"/>
        </w:rPr>
        <w:t xml:space="preserve"> in the world at an alarming rate, since 1975 </w:t>
      </w:r>
      <w:r w:rsidR="00BB369E" w:rsidRPr="006430F3">
        <w:rPr>
          <w:rFonts w:ascii="Arial" w:hAnsi="Arial" w:cs="Arial"/>
          <w:sz w:val="24"/>
          <w:szCs w:val="24"/>
        </w:rPr>
        <w:t xml:space="preserve">it </w:t>
      </w:r>
      <w:r w:rsidRPr="006430F3">
        <w:rPr>
          <w:rFonts w:ascii="Arial" w:hAnsi="Arial" w:cs="Arial"/>
          <w:sz w:val="24"/>
          <w:szCs w:val="24"/>
        </w:rPr>
        <w:t>has nearly tripled. It</w:t>
      </w:r>
      <w:r w:rsidR="00BB369E" w:rsidRPr="006430F3">
        <w:rPr>
          <w:rFonts w:ascii="Arial" w:hAnsi="Arial" w:cs="Arial"/>
          <w:sz w:val="24"/>
          <w:szCs w:val="24"/>
        </w:rPr>
        <w:t xml:space="preserve"> i</w:t>
      </w:r>
      <w:r w:rsidRPr="006430F3">
        <w:rPr>
          <w:rFonts w:ascii="Arial" w:hAnsi="Arial" w:cs="Arial"/>
          <w:sz w:val="24"/>
          <w:szCs w:val="24"/>
        </w:rPr>
        <w:t xml:space="preserve">s estimated that in 2016, more than 1.9 billion adults, </w:t>
      </w:r>
      <w:r w:rsidR="00BB369E" w:rsidRPr="006430F3">
        <w:rPr>
          <w:rFonts w:ascii="Arial" w:hAnsi="Arial" w:cs="Arial"/>
          <w:sz w:val="24"/>
          <w:szCs w:val="24"/>
        </w:rPr>
        <w:t>aged 18 and over</w:t>
      </w:r>
      <w:r w:rsidRPr="006430F3">
        <w:rPr>
          <w:rFonts w:ascii="Arial" w:hAnsi="Arial" w:cs="Arial"/>
          <w:sz w:val="24"/>
          <w:szCs w:val="24"/>
        </w:rPr>
        <w:t xml:space="preserve">, were overweight </w:t>
      </w:r>
      <w:r w:rsidR="00BB369E" w:rsidRPr="006430F3">
        <w:rPr>
          <w:rFonts w:ascii="Arial" w:hAnsi="Arial" w:cs="Arial"/>
          <w:sz w:val="24"/>
          <w:szCs w:val="24"/>
        </w:rPr>
        <w:t>or</w:t>
      </w:r>
      <w:r w:rsidRPr="006430F3">
        <w:rPr>
          <w:rFonts w:ascii="Arial" w:hAnsi="Arial" w:cs="Arial"/>
          <w:sz w:val="24"/>
          <w:szCs w:val="24"/>
        </w:rPr>
        <w:t xml:space="preserve"> obese.</w:t>
      </w:r>
      <w:r>
        <w:rPr>
          <w:rFonts w:ascii="Arial" w:hAnsi="Arial" w:cs="Arial"/>
          <w:sz w:val="24"/>
          <w:szCs w:val="24"/>
        </w:rPr>
        <w:t xml:space="preserve"> The disease affects a significant number </w:t>
      </w:r>
      <w:r w:rsidR="00BB369E">
        <w:rPr>
          <w:rFonts w:ascii="Arial" w:hAnsi="Arial" w:cs="Arial"/>
          <w:sz w:val="24"/>
          <w:szCs w:val="24"/>
        </w:rPr>
        <w:t xml:space="preserve">of </w:t>
      </w:r>
      <w:r>
        <w:rPr>
          <w:rFonts w:ascii="Arial" w:hAnsi="Arial" w:cs="Arial"/>
          <w:sz w:val="24"/>
          <w:szCs w:val="24"/>
        </w:rPr>
        <w:t>children and adolescents</w:t>
      </w:r>
      <w:r w:rsidR="00DC2D71">
        <w:rPr>
          <w:rFonts w:ascii="Arial" w:hAnsi="Arial" w:cs="Arial"/>
          <w:sz w:val="24"/>
          <w:szCs w:val="24"/>
        </w:rPr>
        <w:t>,</w:t>
      </w:r>
      <w:r>
        <w:rPr>
          <w:rFonts w:ascii="Arial" w:hAnsi="Arial" w:cs="Arial"/>
          <w:sz w:val="24"/>
          <w:szCs w:val="24"/>
        </w:rPr>
        <w:t xml:space="preserve"> </w:t>
      </w:r>
      <w:r w:rsidR="00BB369E">
        <w:rPr>
          <w:rFonts w:ascii="Arial" w:hAnsi="Arial" w:cs="Arial"/>
          <w:sz w:val="24"/>
          <w:szCs w:val="24"/>
        </w:rPr>
        <w:t xml:space="preserve">there were </w:t>
      </w:r>
      <w:r>
        <w:rPr>
          <w:rFonts w:ascii="Arial" w:hAnsi="Arial" w:cs="Arial"/>
          <w:sz w:val="24"/>
          <w:szCs w:val="24"/>
        </w:rPr>
        <w:t>over 340 million</w:t>
      </w:r>
      <w:r w:rsidR="00DC2D71">
        <w:rPr>
          <w:rFonts w:ascii="Arial" w:hAnsi="Arial" w:cs="Arial"/>
          <w:sz w:val="24"/>
          <w:szCs w:val="24"/>
        </w:rPr>
        <w:t xml:space="preserve"> individuals</w:t>
      </w:r>
      <w:r w:rsidR="00BB369E">
        <w:rPr>
          <w:rFonts w:ascii="Arial" w:hAnsi="Arial" w:cs="Arial"/>
          <w:sz w:val="24"/>
          <w:szCs w:val="24"/>
        </w:rPr>
        <w:t xml:space="preserve"> </w:t>
      </w:r>
      <w:r>
        <w:rPr>
          <w:rFonts w:ascii="Arial" w:hAnsi="Arial" w:cs="Arial"/>
          <w:sz w:val="24"/>
          <w:szCs w:val="24"/>
        </w:rPr>
        <w:t>aged 5</w:t>
      </w:r>
      <w:r w:rsidR="00BB369E">
        <w:rPr>
          <w:rFonts w:ascii="Arial" w:hAnsi="Arial" w:cs="Arial"/>
          <w:sz w:val="24"/>
          <w:szCs w:val="24"/>
        </w:rPr>
        <w:t xml:space="preserve"> to </w:t>
      </w:r>
      <w:r>
        <w:rPr>
          <w:rFonts w:ascii="Arial" w:hAnsi="Arial" w:cs="Arial"/>
          <w:sz w:val="24"/>
          <w:szCs w:val="24"/>
        </w:rPr>
        <w:t xml:space="preserve">19 that were overweight or obese in 2016. </w:t>
      </w:r>
      <w:r w:rsidR="00DC2D71" w:rsidRPr="00DC2D71">
        <w:rPr>
          <w:rFonts w:ascii="Arial" w:hAnsi="Arial" w:cs="Arial"/>
          <w:sz w:val="24"/>
          <w:szCs w:val="24"/>
        </w:rPr>
        <w:t xml:space="preserve">The UK </w:t>
      </w:r>
      <w:r w:rsidR="00DC2D71" w:rsidRPr="00DC2D71">
        <w:rPr>
          <w:rFonts w:ascii="Arial" w:hAnsi="Arial" w:cs="Arial"/>
          <w:sz w:val="24"/>
          <w:szCs w:val="24"/>
        </w:rPr>
        <w:lastRenderedPageBreak/>
        <w:t>Government (2015)</w:t>
      </w:r>
      <w:r w:rsidR="00496640">
        <w:rPr>
          <w:rFonts w:ascii="Arial" w:hAnsi="Arial" w:cs="Arial"/>
          <w:sz w:val="24"/>
          <w:szCs w:val="24"/>
        </w:rPr>
        <w:t xml:space="preserve"> indicate</w:t>
      </w:r>
      <w:r>
        <w:rPr>
          <w:rFonts w:ascii="Arial" w:hAnsi="Arial" w:cs="Arial"/>
          <w:sz w:val="24"/>
          <w:szCs w:val="24"/>
        </w:rPr>
        <w:t xml:space="preserve"> that two thirds of adults, a quarter of 2-10 years old, and one third of 11-15 olds are overweight or obese across the United Kingdom. In Wales 24% of adults are classified as obese and 59% of them are classified as overweight, and 27</w:t>
      </w:r>
      <w:r w:rsidR="00BB369E">
        <w:rPr>
          <w:rFonts w:ascii="Arial" w:hAnsi="Arial" w:cs="Arial"/>
          <w:sz w:val="24"/>
          <w:szCs w:val="24"/>
        </w:rPr>
        <w:t>.3</w:t>
      </w:r>
      <w:r>
        <w:rPr>
          <w:rFonts w:ascii="Arial" w:hAnsi="Arial" w:cs="Arial"/>
          <w:sz w:val="24"/>
          <w:szCs w:val="24"/>
        </w:rPr>
        <w:t>% children are classified as overweight or obese</w:t>
      </w:r>
      <w:r w:rsidR="00050A1A" w:rsidRPr="003468F5">
        <w:rPr>
          <w:rFonts w:ascii="Arial" w:hAnsi="Arial" w:cs="Arial"/>
          <w:sz w:val="24"/>
          <w:szCs w:val="24"/>
        </w:rPr>
        <w:t xml:space="preserve">. </w:t>
      </w:r>
      <w:r w:rsidR="00050A1A" w:rsidRPr="006430F3">
        <w:rPr>
          <w:rFonts w:ascii="Arial" w:hAnsi="Arial" w:cs="Arial"/>
          <w:sz w:val="24"/>
          <w:szCs w:val="24"/>
        </w:rPr>
        <w:t xml:space="preserve">The definition </w:t>
      </w:r>
      <w:r w:rsidR="00496640" w:rsidRPr="006430F3">
        <w:rPr>
          <w:rFonts w:ascii="Arial" w:hAnsi="Arial" w:cs="Arial"/>
          <w:sz w:val="24"/>
          <w:szCs w:val="24"/>
        </w:rPr>
        <w:t>explain</w:t>
      </w:r>
      <w:r w:rsidR="005D1AC3" w:rsidRPr="006430F3">
        <w:rPr>
          <w:rFonts w:ascii="Arial" w:hAnsi="Arial" w:cs="Arial"/>
          <w:sz w:val="24"/>
          <w:szCs w:val="24"/>
        </w:rPr>
        <w:t>s</w:t>
      </w:r>
      <w:r w:rsidR="00050A1A" w:rsidRPr="006430F3">
        <w:rPr>
          <w:rFonts w:ascii="Arial" w:hAnsi="Arial" w:cs="Arial"/>
          <w:sz w:val="24"/>
          <w:szCs w:val="24"/>
        </w:rPr>
        <w:t xml:space="preserve"> that obesity is a chronic metabolic disease characterised by excessive accumulation of adipose tissue. It leads to disability and death, affecting people of any age worldwide (</w:t>
      </w:r>
      <w:proofErr w:type="spellStart"/>
      <w:r w:rsidR="00050A1A" w:rsidRPr="006430F3">
        <w:rPr>
          <w:rFonts w:ascii="Arial" w:hAnsi="Arial" w:cs="Arial"/>
          <w:sz w:val="24"/>
          <w:szCs w:val="24"/>
        </w:rPr>
        <w:t>Yumuk</w:t>
      </w:r>
      <w:proofErr w:type="spellEnd"/>
      <w:r w:rsidR="00050A1A" w:rsidRPr="006430F3">
        <w:rPr>
          <w:rFonts w:ascii="Arial" w:hAnsi="Arial" w:cs="Arial"/>
          <w:sz w:val="24"/>
          <w:szCs w:val="24"/>
        </w:rPr>
        <w:t xml:space="preserve"> et al, 2015).</w:t>
      </w:r>
    </w:p>
    <w:p w14:paraId="46F0DD83" w14:textId="6210A0B3" w:rsidR="007E4113" w:rsidRDefault="00733439">
      <w:pPr>
        <w:spacing w:line="480" w:lineRule="auto"/>
        <w:rPr>
          <w:rFonts w:ascii="Arial" w:eastAsia="Times New Roman" w:hAnsi="Arial" w:cs="Arial"/>
          <w:color w:val="222222"/>
          <w:sz w:val="24"/>
          <w:szCs w:val="24"/>
          <w:lang w:eastAsia="en-GB"/>
        </w:rPr>
      </w:pPr>
      <w:r>
        <w:rPr>
          <w:rFonts w:ascii="Arial" w:hAnsi="Arial" w:cs="Arial"/>
          <w:sz w:val="24"/>
          <w:szCs w:val="24"/>
        </w:rPr>
        <w:t xml:space="preserve">The amount of excess fat can be determined by the Body Mass Index (BMI). People with </w:t>
      </w:r>
      <w:r w:rsidR="00BB369E">
        <w:rPr>
          <w:rFonts w:ascii="Arial" w:hAnsi="Arial" w:cs="Arial"/>
          <w:sz w:val="24"/>
          <w:szCs w:val="24"/>
        </w:rPr>
        <w:t xml:space="preserve">a </w:t>
      </w:r>
      <w:r>
        <w:rPr>
          <w:rFonts w:ascii="Arial" w:hAnsi="Arial" w:cs="Arial"/>
          <w:sz w:val="24"/>
          <w:szCs w:val="24"/>
        </w:rPr>
        <w:t>BMI over 25 are overweight, while people with BMI over 30 are rated as obese (NICE, 2014)</w:t>
      </w:r>
      <w:r w:rsidR="00496640">
        <w:rPr>
          <w:rFonts w:ascii="Arial" w:hAnsi="Arial" w:cs="Arial"/>
          <w:sz w:val="24"/>
          <w:szCs w:val="24"/>
        </w:rPr>
        <w:t xml:space="preserve">. </w:t>
      </w:r>
      <w:r>
        <w:rPr>
          <w:rFonts w:ascii="Arial" w:hAnsi="Arial" w:cs="Arial"/>
          <w:sz w:val="24"/>
          <w:szCs w:val="24"/>
        </w:rPr>
        <w:t xml:space="preserve">Excess </w:t>
      </w:r>
      <w:r w:rsidR="00BB369E">
        <w:rPr>
          <w:rFonts w:ascii="Arial" w:hAnsi="Arial" w:cs="Arial"/>
          <w:sz w:val="24"/>
          <w:szCs w:val="24"/>
        </w:rPr>
        <w:t>w</w:t>
      </w:r>
      <w:r>
        <w:rPr>
          <w:rFonts w:ascii="Arial" w:hAnsi="Arial" w:cs="Arial"/>
          <w:sz w:val="24"/>
          <w:szCs w:val="24"/>
        </w:rPr>
        <w:t>eight is not just an aesthetic problem</w:t>
      </w:r>
      <w:r>
        <w:rPr>
          <w:rFonts w:ascii="Arial" w:eastAsia="Times New Roman" w:hAnsi="Arial" w:cs="Arial"/>
          <w:color w:val="222222"/>
          <w:sz w:val="24"/>
          <w:szCs w:val="24"/>
          <w:lang w:eastAsia="en-GB"/>
        </w:rPr>
        <w:t>, but also a very dangerous disease that leads to many serious illnesses, including:</w:t>
      </w:r>
    </w:p>
    <w:p w14:paraId="216EB9B7" w14:textId="77777777" w:rsidR="007E4113" w:rsidRDefault="00733439">
      <w:pPr>
        <w:numPr>
          <w:ilvl w:val="0"/>
          <w:numId w:val="1"/>
        </w:numPr>
        <w:spacing w:line="480" w:lineRule="auto"/>
        <w:rPr>
          <w:rFonts w:ascii="Arial" w:hAnsi="Arial" w:cs="Arial"/>
          <w:sz w:val="24"/>
          <w:szCs w:val="24"/>
        </w:rPr>
      </w:pPr>
      <w:r>
        <w:rPr>
          <w:rFonts w:ascii="Arial" w:hAnsi="Arial" w:cs="Arial"/>
          <w:sz w:val="24"/>
          <w:szCs w:val="24"/>
        </w:rPr>
        <w:t>osteoarthritis,</w:t>
      </w:r>
    </w:p>
    <w:p w14:paraId="2FD77421" w14:textId="77777777" w:rsidR="007E4113" w:rsidRDefault="00733439">
      <w:pPr>
        <w:numPr>
          <w:ilvl w:val="0"/>
          <w:numId w:val="2"/>
        </w:numPr>
        <w:spacing w:line="480" w:lineRule="auto"/>
        <w:rPr>
          <w:rFonts w:ascii="Arial" w:hAnsi="Arial" w:cs="Arial"/>
          <w:sz w:val="24"/>
          <w:szCs w:val="24"/>
        </w:rPr>
      </w:pPr>
      <w:r>
        <w:rPr>
          <w:rFonts w:ascii="Arial" w:hAnsi="Arial" w:cs="Arial"/>
          <w:sz w:val="24"/>
          <w:szCs w:val="24"/>
        </w:rPr>
        <w:t>back and joint pain,</w:t>
      </w:r>
    </w:p>
    <w:p w14:paraId="778ED6E0" w14:textId="77777777" w:rsidR="007E4113" w:rsidRDefault="00733439">
      <w:pPr>
        <w:numPr>
          <w:ilvl w:val="0"/>
          <w:numId w:val="3"/>
        </w:numPr>
        <w:spacing w:line="480" w:lineRule="auto"/>
        <w:rPr>
          <w:rFonts w:ascii="Arial" w:hAnsi="Arial" w:cs="Arial"/>
          <w:sz w:val="24"/>
          <w:szCs w:val="24"/>
        </w:rPr>
      </w:pPr>
      <w:r>
        <w:rPr>
          <w:rFonts w:ascii="Arial" w:hAnsi="Arial" w:cs="Arial"/>
          <w:sz w:val="24"/>
          <w:szCs w:val="24"/>
        </w:rPr>
        <w:t>type 2 diabetes,</w:t>
      </w:r>
    </w:p>
    <w:p w14:paraId="3DD634C1" w14:textId="77777777" w:rsidR="007E4113" w:rsidRDefault="00733439">
      <w:pPr>
        <w:numPr>
          <w:ilvl w:val="0"/>
          <w:numId w:val="4"/>
        </w:numPr>
        <w:spacing w:line="480" w:lineRule="auto"/>
        <w:rPr>
          <w:rFonts w:ascii="Arial" w:hAnsi="Arial" w:cs="Arial"/>
          <w:sz w:val="24"/>
          <w:szCs w:val="24"/>
        </w:rPr>
      </w:pPr>
      <w:r>
        <w:rPr>
          <w:rFonts w:ascii="Arial" w:hAnsi="Arial" w:cs="Arial"/>
          <w:sz w:val="24"/>
          <w:szCs w:val="24"/>
        </w:rPr>
        <w:t>hyperlipidaemia,</w:t>
      </w:r>
    </w:p>
    <w:p w14:paraId="5DB2A0CF" w14:textId="77777777" w:rsidR="007E4113" w:rsidRDefault="00733439">
      <w:pPr>
        <w:numPr>
          <w:ilvl w:val="0"/>
          <w:numId w:val="4"/>
        </w:numPr>
        <w:spacing w:line="480" w:lineRule="auto"/>
        <w:rPr>
          <w:rFonts w:ascii="Arial" w:hAnsi="Arial" w:cs="Arial"/>
          <w:sz w:val="24"/>
          <w:szCs w:val="24"/>
        </w:rPr>
      </w:pPr>
      <w:r>
        <w:rPr>
          <w:rFonts w:ascii="Arial" w:hAnsi="Arial" w:cs="Arial"/>
          <w:sz w:val="24"/>
          <w:szCs w:val="24"/>
        </w:rPr>
        <w:t>coronary heart disease,</w:t>
      </w:r>
    </w:p>
    <w:p w14:paraId="28D01718" w14:textId="77777777" w:rsidR="007E4113" w:rsidRDefault="00733439">
      <w:pPr>
        <w:numPr>
          <w:ilvl w:val="0"/>
          <w:numId w:val="5"/>
        </w:numPr>
        <w:spacing w:line="480" w:lineRule="auto"/>
        <w:rPr>
          <w:rFonts w:ascii="Arial" w:hAnsi="Arial" w:cs="Arial"/>
          <w:sz w:val="24"/>
          <w:szCs w:val="24"/>
        </w:rPr>
      </w:pPr>
      <w:r>
        <w:rPr>
          <w:rFonts w:ascii="Arial" w:hAnsi="Arial" w:cs="Arial"/>
          <w:sz w:val="24"/>
          <w:szCs w:val="24"/>
        </w:rPr>
        <w:t>hypertension,</w:t>
      </w:r>
    </w:p>
    <w:p w14:paraId="5212AACA" w14:textId="77777777" w:rsidR="007E4113" w:rsidRDefault="00733439">
      <w:pPr>
        <w:numPr>
          <w:ilvl w:val="0"/>
          <w:numId w:val="6"/>
        </w:numPr>
        <w:spacing w:line="480" w:lineRule="auto"/>
        <w:rPr>
          <w:rFonts w:ascii="Arial" w:hAnsi="Arial" w:cs="Arial"/>
          <w:sz w:val="24"/>
          <w:szCs w:val="24"/>
        </w:rPr>
      </w:pPr>
      <w:r>
        <w:rPr>
          <w:rFonts w:ascii="Arial" w:hAnsi="Arial" w:cs="Arial"/>
          <w:sz w:val="24"/>
          <w:szCs w:val="24"/>
        </w:rPr>
        <w:t>menstrual disorders,</w:t>
      </w:r>
    </w:p>
    <w:p w14:paraId="312EF4A1" w14:textId="77777777" w:rsidR="007E4113" w:rsidRDefault="00733439">
      <w:pPr>
        <w:numPr>
          <w:ilvl w:val="0"/>
          <w:numId w:val="7"/>
        </w:numPr>
        <w:spacing w:line="480" w:lineRule="auto"/>
        <w:rPr>
          <w:rFonts w:ascii="Arial" w:hAnsi="Arial" w:cs="Arial"/>
          <w:sz w:val="24"/>
          <w:szCs w:val="24"/>
        </w:rPr>
      </w:pPr>
      <w:r>
        <w:rPr>
          <w:rFonts w:ascii="Arial" w:hAnsi="Arial" w:cs="Arial"/>
          <w:sz w:val="24"/>
          <w:szCs w:val="24"/>
        </w:rPr>
        <w:t>varicose veins and venous thrombosis</w:t>
      </w:r>
    </w:p>
    <w:p w14:paraId="716B97E1" w14:textId="77777777" w:rsidR="007E4113" w:rsidRDefault="00733439">
      <w:pPr>
        <w:numPr>
          <w:ilvl w:val="0"/>
          <w:numId w:val="7"/>
        </w:numPr>
        <w:spacing w:line="480" w:lineRule="auto"/>
        <w:rPr>
          <w:rFonts w:ascii="Arial" w:hAnsi="Arial" w:cs="Arial"/>
          <w:sz w:val="24"/>
          <w:szCs w:val="24"/>
        </w:rPr>
      </w:pPr>
      <w:r>
        <w:rPr>
          <w:rFonts w:ascii="Arial" w:hAnsi="Arial" w:cs="Arial"/>
          <w:sz w:val="24"/>
          <w:szCs w:val="24"/>
        </w:rPr>
        <w:t>some cancers</w:t>
      </w:r>
    </w:p>
    <w:p w14:paraId="47AE994F" w14:textId="77777777" w:rsidR="007E4113" w:rsidRDefault="00733439">
      <w:pPr>
        <w:spacing w:line="480" w:lineRule="auto"/>
        <w:ind w:left="360"/>
        <w:rPr>
          <w:rFonts w:ascii="Arial" w:hAnsi="Arial" w:cs="Arial"/>
          <w:sz w:val="24"/>
          <w:szCs w:val="24"/>
        </w:rPr>
      </w:pPr>
      <w:r>
        <w:rPr>
          <w:rFonts w:ascii="Arial" w:hAnsi="Arial" w:cs="Arial"/>
          <w:sz w:val="24"/>
          <w:szCs w:val="24"/>
        </w:rPr>
        <w:t>(NHS, 2016).</w:t>
      </w:r>
    </w:p>
    <w:p w14:paraId="103C4E3C" w14:textId="3CF55A75" w:rsidR="007E4113" w:rsidRDefault="00733439">
      <w:pPr>
        <w:spacing w:line="480" w:lineRule="auto"/>
      </w:pPr>
      <w:r>
        <w:rPr>
          <w:rFonts w:ascii="Arial" w:hAnsi="Arial" w:cs="Arial"/>
          <w:sz w:val="24"/>
          <w:szCs w:val="24"/>
        </w:rPr>
        <w:lastRenderedPageBreak/>
        <w:t>Not terrorism, growing crime, or immigration</w:t>
      </w:r>
      <w:r w:rsidR="00BB369E">
        <w:rPr>
          <w:rFonts w:ascii="Arial" w:hAnsi="Arial" w:cs="Arial"/>
          <w:sz w:val="24"/>
          <w:szCs w:val="24"/>
        </w:rPr>
        <w:t>,</w:t>
      </w:r>
      <w:r>
        <w:rPr>
          <w:rFonts w:ascii="Arial" w:hAnsi="Arial" w:cs="Arial"/>
          <w:sz w:val="24"/>
          <w:szCs w:val="24"/>
        </w:rPr>
        <w:t xml:space="preserve"> but the obesity of</w:t>
      </w:r>
      <w:r w:rsidR="002A72C7">
        <w:rPr>
          <w:rFonts w:ascii="Arial" w:hAnsi="Arial" w:cs="Arial"/>
          <w:sz w:val="24"/>
          <w:szCs w:val="24"/>
        </w:rPr>
        <w:t xml:space="preserve"> the</w:t>
      </w:r>
      <w:r>
        <w:rPr>
          <w:rFonts w:ascii="Arial" w:hAnsi="Arial" w:cs="Arial"/>
          <w:sz w:val="24"/>
          <w:szCs w:val="24"/>
        </w:rPr>
        <w:t xml:space="preserve"> population turns out to be the biggest problem of the British Government. The healthcare system is already overloaded at this time</w:t>
      </w:r>
      <w:r w:rsidRPr="006430F3">
        <w:rPr>
          <w:rFonts w:ascii="Arial" w:hAnsi="Arial" w:cs="Arial"/>
          <w:sz w:val="24"/>
          <w:szCs w:val="24"/>
        </w:rPr>
        <w:t xml:space="preserve">. The cost of </w:t>
      </w:r>
      <w:r w:rsidR="002A72C7" w:rsidRPr="006430F3">
        <w:rPr>
          <w:rFonts w:ascii="Arial" w:hAnsi="Arial" w:cs="Arial"/>
          <w:sz w:val="24"/>
          <w:szCs w:val="24"/>
        </w:rPr>
        <w:t xml:space="preserve">treating </w:t>
      </w:r>
      <w:r w:rsidRPr="006430F3">
        <w:rPr>
          <w:rFonts w:ascii="Arial" w:hAnsi="Arial" w:cs="Arial"/>
          <w:sz w:val="24"/>
          <w:szCs w:val="24"/>
        </w:rPr>
        <w:t>obesity is equal to</w:t>
      </w:r>
      <w:r w:rsidR="00496640" w:rsidRPr="006430F3">
        <w:rPr>
          <w:rFonts w:ascii="Arial" w:hAnsi="Arial" w:cs="Arial"/>
          <w:sz w:val="24"/>
          <w:szCs w:val="24"/>
        </w:rPr>
        <w:t xml:space="preserve"> the</w:t>
      </w:r>
      <w:r w:rsidRPr="006430F3">
        <w:rPr>
          <w:rFonts w:ascii="Arial" w:hAnsi="Arial" w:cs="Arial"/>
          <w:sz w:val="24"/>
          <w:szCs w:val="24"/>
        </w:rPr>
        <w:t xml:space="preserve"> total cost of spending on fire services, law courts and prison</w:t>
      </w:r>
      <w:r w:rsidR="00496640" w:rsidRPr="006430F3">
        <w:rPr>
          <w:rFonts w:ascii="Arial" w:hAnsi="Arial" w:cs="Arial"/>
          <w:sz w:val="24"/>
          <w:szCs w:val="24"/>
        </w:rPr>
        <w:t>, t</w:t>
      </w:r>
      <w:r w:rsidRPr="006430F3">
        <w:rPr>
          <w:rFonts w:ascii="Arial" w:hAnsi="Arial" w:cs="Arial"/>
          <w:sz w:val="24"/>
          <w:szCs w:val="24"/>
        </w:rPr>
        <w:t xml:space="preserve">he remedy for this is to increase spending on counteracting obesity, which is increasingly </w:t>
      </w:r>
      <w:r w:rsidR="002A72C7" w:rsidRPr="006430F3">
        <w:rPr>
          <w:rFonts w:ascii="Arial" w:hAnsi="Arial" w:cs="Arial"/>
          <w:sz w:val="24"/>
          <w:szCs w:val="24"/>
        </w:rPr>
        <w:t>burdening</w:t>
      </w:r>
      <w:r w:rsidRPr="006430F3">
        <w:rPr>
          <w:rFonts w:ascii="Arial" w:hAnsi="Arial" w:cs="Arial"/>
          <w:sz w:val="24"/>
          <w:szCs w:val="24"/>
        </w:rPr>
        <w:t xml:space="preserve"> health services</w:t>
      </w:r>
      <w:r w:rsidR="0040598D">
        <w:rPr>
          <w:rFonts w:ascii="Arial" w:hAnsi="Arial" w:cs="Arial"/>
          <w:sz w:val="24"/>
          <w:szCs w:val="24"/>
        </w:rPr>
        <w:t xml:space="preserve"> (</w:t>
      </w:r>
      <w:proofErr w:type="spellStart"/>
      <w:r w:rsidR="0040598D">
        <w:rPr>
          <w:rFonts w:ascii="Arial" w:hAnsi="Arial" w:cs="Arial"/>
          <w:sz w:val="24"/>
          <w:szCs w:val="24"/>
        </w:rPr>
        <w:t>Tremel</w:t>
      </w:r>
      <w:proofErr w:type="spellEnd"/>
      <w:r w:rsidR="0040598D">
        <w:rPr>
          <w:rFonts w:ascii="Arial" w:hAnsi="Arial" w:cs="Arial"/>
          <w:sz w:val="24"/>
          <w:szCs w:val="24"/>
        </w:rPr>
        <w:t xml:space="preserve"> et al, 2017)</w:t>
      </w:r>
      <w:r w:rsidRPr="006430F3">
        <w:rPr>
          <w:rFonts w:ascii="Arial" w:hAnsi="Arial" w:cs="Arial"/>
          <w:sz w:val="24"/>
          <w:szCs w:val="24"/>
        </w:rPr>
        <w:t>.</w:t>
      </w:r>
      <w:r>
        <w:rPr>
          <w:rFonts w:ascii="Arial" w:hAnsi="Arial" w:cs="Arial"/>
          <w:sz w:val="24"/>
          <w:szCs w:val="24"/>
        </w:rPr>
        <w:t xml:space="preserve"> According to UK Government</w:t>
      </w:r>
      <w:r w:rsidR="00496640">
        <w:rPr>
          <w:rFonts w:ascii="Arial" w:hAnsi="Arial" w:cs="Arial"/>
          <w:sz w:val="24"/>
          <w:szCs w:val="24"/>
        </w:rPr>
        <w:t xml:space="preserve"> </w:t>
      </w:r>
      <w:r>
        <w:rPr>
          <w:rFonts w:ascii="Arial" w:hAnsi="Arial" w:cs="Arial"/>
          <w:sz w:val="24"/>
          <w:szCs w:val="24"/>
        </w:rPr>
        <w:t xml:space="preserve">(2017) </w:t>
      </w:r>
      <w:r w:rsidR="002A72C7">
        <w:rPr>
          <w:rFonts w:ascii="Arial" w:hAnsi="Arial" w:cs="Arial"/>
          <w:sz w:val="24"/>
          <w:szCs w:val="24"/>
        </w:rPr>
        <w:t xml:space="preserve">there is </w:t>
      </w:r>
      <w:r>
        <w:rPr>
          <w:rFonts w:ascii="Arial" w:hAnsi="Arial" w:cs="Arial"/>
          <w:sz w:val="24"/>
          <w:szCs w:val="24"/>
        </w:rPr>
        <w:t>evidence that treating obesity related medical conditions costs the NHS £6.1 billion a year and has a wider cost to the economy of £27 billion</w:t>
      </w:r>
      <w:r w:rsidR="00496640">
        <w:rPr>
          <w:rFonts w:ascii="Arial" w:hAnsi="Arial" w:cs="Arial"/>
          <w:sz w:val="24"/>
          <w:szCs w:val="24"/>
        </w:rPr>
        <w:t>, i</w:t>
      </w:r>
      <w:r>
        <w:rPr>
          <w:rFonts w:ascii="Arial" w:hAnsi="Arial" w:cs="Arial"/>
          <w:sz w:val="24"/>
          <w:szCs w:val="24"/>
        </w:rPr>
        <w:t xml:space="preserve">t can be said that this is a </w:t>
      </w:r>
      <w:r w:rsidR="002A72C7">
        <w:rPr>
          <w:rFonts w:ascii="Arial" w:hAnsi="Arial" w:cs="Arial"/>
          <w:sz w:val="24"/>
          <w:szCs w:val="24"/>
        </w:rPr>
        <w:t xml:space="preserve">huge </w:t>
      </w:r>
      <w:r>
        <w:rPr>
          <w:rFonts w:ascii="Arial" w:hAnsi="Arial" w:cs="Arial"/>
          <w:sz w:val="24"/>
          <w:szCs w:val="24"/>
        </w:rPr>
        <w:t xml:space="preserve">problem of state importance. </w:t>
      </w:r>
    </w:p>
    <w:p w14:paraId="749201CD" w14:textId="77777777" w:rsidR="007E4113" w:rsidRDefault="00733439">
      <w:pPr>
        <w:spacing w:line="480" w:lineRule="auto"/>
        <w:rPr>
          <w:rFonts w:ascii="Arial" w:hAnsi="Arial" w:cs="Arial"/>
          <w:b/>
          <w:sz w:val="24"/>
          <w:szCs w:val="24"/>
        </w:rPr>
      </w:pPr>
      <w:r>
        <w:rPr>
          <w:rFonts w:ascii="Arial" w:hAnsi="Arial" w:cs="Arial"/>
          <w:b/>
          <w:sz w:val="24"/>
          <w:szCs w:val="24"/>
        </w:rPr>
        <w:t>Government initiatives</w:t>
      </w:r>
    </w:p>
    <w:p w14:paraId="205C038B" w14:textId="01F6ABB0" w:rsidR="007E4113" w:rsidRDefault="00733439">
      <w:pPr>
        <w:spacing w:line="480" w:lineRule="auto"/>
        <w:rPr>
          <w:rFonts w:ascii="Arial" w:hAnsi="Arial" w:cs="Arial"/>
          <w:sz w:val="24"/>
          <w:szCs w:val="24"/>
        </w:rPr>
      </w:pPr>
      <w:r>
        <w:rPr>
          <w:rFonts w:ascii="Arial" w:hAnsi="Arial" w:cs="Arial"/>
          <w:sz w:val="24"/>
          <w:szCs w:val="24"/>
        </w:rPr>
        <w:t xml:space="preserve">Current trends indicate that in the coming years the phenomenon of obesity will deepen; </w:t>
      </w:r>
      <w:r w:rsidR="00496640">
        <w:rPr>
          <w:rFonts w:ascii="Arial" w:hAnsi="Arial" w:cs="Arial"/>
          <w:sz w:val="24"/>
          <w:szCs w:val="24"/>
        </w:rPr>
        <w:t xml:space="preserve">this </w:t>
      </w:r>
      <w:r>
        <w:rPr>
          <w:rFonts w:ascii="Arial" w:hAnsi="Arial" w:cs="Arial"/>
          <w:sz w:val="24"/>
          <w:szCs w:val="24"/>
        </w:rPr>
        <w:t xml:space="preserve">is increasingly affecting children and adolescents. The government's response is a comprehensive plan to reduce </w:t>
      </w:r>
      <w:r w:rsidR="002A72C7" w:rsidRPr="002A72C7">
        <w:rPr>
          <w:rFonts w:ascii="Arial" w:hAnsi="Arial" w:cs="Arial"/>
          <w:sz w:val="24"/>
          <w:szCs w:val="24"/>
        </w:rPr>
        <w:t>people’s weight and the rates of obesity amongst the UK population</w:t>
      </w:r>
      <w:r>
        <w:rPr>
          <w:rFonts w:ascii="Arial" w:hAnsi="Arial" w:cs="Arial"/>
          <w:sz w:val="24"/>
          <w:szCs w:val="24"/>
        </w:rPr>
        <w:t>.</w:t>
      </w:r>
      <w:r>
        <w:t xml:space="preserve"> </w:t>
      </w:r>
      <w:r>
        <w:rPr>
          <w:rFonts w:ascii="Arial" w:hAnsi="Arial" w:cs="Arial"/>
          <w:sz w:val="24"/>
          <w:szCs w:val="24"/>
        </w:rPr>
        <w:t xml:space="preserve">Spending on the fight against obesity, will benefit the future </w:t>
      </w:r>
      <w:r w:rsidR="002A72C7" w:rsidRPr="002A72C7">
        <w:rPr>
          <w:rFonts w:ascii="Arial" w:hAnsi="Arial" w:cs="Arial"/>
          <w:sz w:val="24"/>
          <w:szCs w:val="24"/>
        </w:rPr>
        <w:t xml:space="preserve">and lessen the costs of the effects of obesity </w:t>
      </w:r>
      <w:proofErr w:type="gramStart"/>
      <w:r w:rsidR="002A72C7" w:rsidRPr="002A72C7">
        <w:rPr>
          <w:rFonts w:ascii="Arial" w:hAnsi="Arial" w:cs="Arial"/>
          <w:sz w:val="24"/>
          <w:szCs w:val="24"/>
        </w:rPr>
        <w:t>in the long run</w:t>
      </w:r>
      <w:proofErr w:type="gramEnd"/>
      <w:r w:rsidR="002A72C7" w:rsidRPr="002A72C7">
        <w:rPr>
          <w:rFonts w:ascii="Arial" w:hAnsi="Arial" w:cs="Arial"/>
          <w:sz w:val="24"/>
          <w:szCs w:val="24"/>
        </w:rPr>
        <w:t xml:space="preserve"> </w:t>
      </w:r>
      <w:r>
        <w:rPr>
          <w:rFonts w:ascii="Arial" w:hAnsi="Arial" w:cs="Arial"/>
          <w:sz w:val="24"/>
          <w:szCs w:val="24"/>
        </w:rPr>
        <w:t>(Her Majesty's Government, 2016).</w:t>
      </w:r>
    </w:p>
    <w:p w14:paraId="0500BEE5" w14:textId="77777777" w:rsidR="007E4113" w:rsidRDefault="00733439">
      <w:pPr>
        <w:spacing w:line="480" w:lineRule="auto"/>
        <w:rPr>
          <w:b/>
        </w:rPr>
      </w:pPr>
      <w:r>
        <w:rPr>
          <w:rFonts w:ascii="Arial" w:hAnsi="Arial" w:cs="Arial"/>
          <w:b/>
          <w:sz w:val="24"/>
          <w:szCs w:val="24"/>
        </w:rPr>
        <w:t>Sugar tax</w:t>
      </w:r>
      <w:r>
        <w:rPr>
          <w:b/>
        </w:rPr>
        <w:t xml:space="preserve"> </w:t>
      </w:r>
    </w:p>
    <w:p w14:paraId="08A8110A" w14:textId="677BC3B4" w:rsidR="007E4113" w:rsidRDefault="00733439">
      <w:pPr>
        <w:spacing w:line="480" w:lineRule="auto"/>
        <w:rPr>
          <w:rFonts w:ascii="Arial" w:hAnsi="Arial" w:cs="Arial"/>
          <w:sz w:val="24"/>
          <w:szCs w:val="24"/>
        </w:rPr>
      </w:pPr>
      <w:r>
        <w:rPr>
          <w:rFonts w:ascii="Arial" w:hAnsi="Arial" w:cs="Arial"/>
          <w:sz w:val="24"/>
          <w:szCs w:val="24"/>
        </w:rPr>
        <w:t>One of the methods of combating obesity among individuals</w:t>
      </w:r>
      <w:r w:rsidR="00496640">
        <w:rPr>
          <w:rFonts w:ascii="Arial" w:hAnsi="Arial" w:cs="Arial"/>
          <w:sz w:val="24"/>
          <w:szCs w:val="24"/>
        </w:rPr>
        <w:t>,</w:t>
      </w:r>
      <w:r>
        <w:rPr>
          <w:rFonts w:ascii="Arial" w:hAnsi="Arial" w:cs="Arial"/>
          <w:sz w:val="24"/>
          <w:szCs w:val="24"/>
        </w:rPr>
        <w:t xml:space="preserve"> especially children</w:t>
      </w:r>
      <w:r w:rsidR="00496640">
        <w:rPr>
          <w:rFonts w:ascii="Arial" w:hAnsi="Arial" w:cs="Arial"/>
          <w:sz w:val="24"/>
          <w:szCs w:val="24"/>
        </w:rPr>
        <w:t>,</w:t>
      </w:r>
      <w:r>
        <w:rPr>
          <w:rFonts w:ascii="Arial" w:hAnsi="Arial" w:cs="Arial"/>
          <w:sz w:val="24"/>
          <w:szCs w:val="24"/>
        </w:rPr>
        <w:t xml:space="preserve"> was </w:t>
      </w:r>
      <w:r w:rsidR="002A72C7">
        <w:rPr>
          <w:rFonts w:ascii="Arial" w:hAnsi="Arial" w:cs="Arial"/>
          <w:sz w:val="24"/>
          <w:szCs w:val="24"/>
        </w:rPr>
        <w:t xml:space="preserve">a </w:t>
      </w:r>
      <w:r>
        <w:rPr>
          <w:rFonts w:ascii="Arial" w:hAnsi="Arial" w:cs="Arial"/>
          <w:sz w:val="24"/>
          <w:szCs w:val="24"/>
        </w:rPr>
        <w:t>plan introduced by</w:t>
      </w:r>
      <w:r w:rsidR="00496640">
        <w:rPr>
          <w:rFonts w:ascii="Arial" w:hAnsi="Arial" w:cs="Arial"/>
          <w:sz w:val="24"/>
          <w:szCs w:val="24"/>
        </w:rPr>
        <w:t xml:space="preserve"> the</w:t>
      </w:r>
      <w:r>
        <w:rPr>
          <w:rFonts w:ascii="Arial" w:hAnsi="Arial" w:cs="Arial"/>
          <w:sz w:val="24"/>
          <w:szCs w:val="24"/>
        </w:rPr>
        <w:t xml:space="preserve"> British Government in 2016</w:t>
      </w:r>
      <w:r w:rsidR="00496640">
        <w:rPr>
          <w:rFonts w:ascii="Arial" w:hAnsi="Arial" w:cs="Arial"/>
          <w:sz w:val="24"/>
          <w:szCs w:val="24"/>
        </w:rPr>
        <w:t>; a</w:t>
      </w:r>
      <w:r>
        <w:rPr>
          <w:rFonts w:ascii="Arial" w:hAnsi="Arial" w:cs="Arial"/>
          <w:sz w:val="24"/>
          <w:szCs w:val="24"/>
        </w:rPr>
        <w:t xml:space="preserve"> special tax on</w:t>
      </w:r>
      <w:r w:rsidR="002A72C7">
        <w:rPr>
          <w:rFonts w:ascii="Arial" w:hAnsi="Arial" w:cs="Arial"/>
          <w:sz w:val="24"/>
          <w:szCs w:val="24"/>
        </w:rPr>
        <w:t xml:space="preserve"> the</w:t>
      </w:r>
      <w:r>
        <w:rPr>
          <w:rFonts w:ascii="Arial" w:hAnsi="Arial" w:cs="Arial"/>
          <w:sz w:val="24"/>
          <w:szCs w:val="24"/>
        </w:rPr>
        <w:t xml:space="preserve"> sugared soft drinks industry</w:t>
      </w:r>
      <w:r w:rsidR="00996DF3">
        <w:rPr>
          <w:rFonts w:ascii="Arial" w:hAnsi="Arial" w:cs="Arial"/>
          <w:sz w:val="24"/>
          <w:szCs w:val="24"/>
        </w:rPr>
        <w:t xml:space="preserve"> (Nardelli and Arnett, 2016)</w:t>
      </w:r>
      <w:r>
        <w:rPr>
          <w:rFonts w:ascii="Arial" w:hAnsi="Arial" w:cs="Arial"/>
          <w:color w:val="000000" w:themeColor="text1"/>
          <w:sz w:val="24"/>
          <w:szCs w:val="24"/>
        </w:rPr>
        <w:t>. Young people are the largest group of consumers of these drinks in the European Union (</w:t>
      </w:r>
      <w:proofErr w:type="spellStart"/>
      <w:r>
        <w:rPr>
          <w:rFonts w:ascii="Arial" w:hAnsi="Arial" w:cs="Arial"/>
          <w:color w:val="000000" w:themeColor="text1"/>
          <w:sz w:val="24"/>
          <w:szCs w:val="24"/>
        </w:rPr>
        <w:t>Visram</w:t>
      </w:r>
      <w:proofErr w:type="spellEnd"/>
      <w:r>
        <w:rPr>
          <w:rFonts w:ascii="Arial" w:hAnsi="Arial" w:cs="Arial"/>
          <w:color w:val="000000" w:themeColor="text1"/>
          <w:sz w:val="24"/>
          <w:szCs w:val="24"/>
        </w:rPr>
        <w:t xml:space="preserve"> et al, 2016).</w:t>
      </w:r>
      <w:r>
        <w:t xml:space="preserve"> </w:t>
      </w:r>
      <w:r>
        <w:rPr>
          <w:rFonts w:ascii="Arial" w:hAnsi="Arial" w:cs="Arial"/>
          <w:color w:val="000000" w:themeColor="text1"/>
          <w:sz w:val="24"/>
          <w:szCs w:val="24"/>
        </w:rPr>
        <w:t>The government expects that</w:t>
      </w:r>
      <w:r w:rsidR="002A72C7">
        <w:rPr>
          <w:rFonts w:ascii="Arial" w:hAnsi="Arial" w:cs="Arial"/>
          <w:color w:val="000000" w:themeColor="text1"/>
          <w:sz w:val="24"/>
          <w:szCs w:val="24"/>
        </w:rPr>
        <w:t xml:space="preserve"> the tax</w:t>
      </w:r>
      <w:r>
        <w:rPr>
          <w:rFonts w:ascii="Arial" w:hAnsi="Arial" w:cs="Arial"/>
          <w:color w:val="000000" w:themeColor="text1"/>
          <w:sz w:val="24"/>
          <w:szCs w:val="24"/>
        </w:rPr>
        <w:t xml:space="preserve"> will force food and beverages producers to lower the sugar content in the products </w:t>
      </w:r>
      <w:r w:rsidR="002A72C7">
        <w:rPr>
          <w:rFonts w:ascii="Arial" w:hAnsi="Arial" w:cs="Arial"/>
          <w:color w:val="000000" w:themeColor="text1"/>
          <w:sz w:val="24"/>
          <w:szCs w:val="24"/>
        </w:rPr>
        <w:t>they sell</w:t>
      </w:r>
      <w:r w:rsidR="00A56CB4">
        <w:rPr>
          <w:rFonts w:ascii="Arial" w:hAnsi="Arial" w:cs="Arial"/>
          <w:color w:val="000000" w:themeColor="text1"/>
          <w:sz w:val="24"/>
          <w:szCs w:val="24"/>
        </w:rPr>
        <w:t>, t</w:t>
      </w:r>
      <w:r>
        <w:rPr>
          <w:rFonts w:ascii="Arial" w:hAnsi="Arial" w:cs="Arial"/>
          <w:color w:val="000000" w:themeColor="text1"/>
          <w:sz w:val="24"/>
          <w:szCs w:val="24"/>
        </w:rPr>
        <w:t xml:space="preserve">he companies have two years </w:t>
      </w:r>
      <w:r w:rsidR="002A72C7" w:rsidRPr="002A72C7">
        <w:rPr>
          <w:rFonts w:ascii="Arial" w:hAnsi="Arial" w:cs="Arial"/>
          <w:color w:val="000000" w:themeColor="text1"/>
          <w:sz w:val="24"/>
          <w:szCs w:val="24"/>
        </w:rPr>
        <w:t>to make these changes</w:t>
      </w:r>
      <w:r w:rsidR="00A56CB4">
        <w:rPr>
          <w:rFonts w:ascii="Arial" w:hAnsi="Arial" w:cs="Arial"/>
          <w:color w:val="000000" w:themeColor="text1"/>
          <w:sz w:val="24"/>
          <w:szCs w:val="24"/>
        </w:rPr>
        <w:t>, ot</w:t>
      </w:r>
      <w:r>
        <w:rPr>
          <w:rFonts w:ascii="Arial" w:hAnsi="Arial" w:cs="Arial"/>
          <w:color w:val="000000" w:themeColor="text1"/>
          <w:sz w:val="24"/>
          <w:szCs w:val="24"/>
        </w:rPr>
        <w:t xml:space="preserve">herwise, they will be charged an additional fee according to the </w:t>
      </w:r>
      <w:r>
        <w:rPr>
          <w:rFonts w:ascii="Arial" w:hAnsi="Arial" w:cs="Arial"/>
          <w:color w:val="000000" w:themeColor="text1"/>
          <w:sz w:val="24"/>
          <w:szCs w:val="24"/>
        </w:rPr>
        <w:lastRenderedPageBreak/>
        <w:t>volume of sugar sweetened beverages they produce</w:t>
      </w:r>
      <w:r w:rsidR="0040598D">
        <w:rPr>
          <w:rFonts w:ascii="Arial" w:hAnsi="Arial" w:cs="Arial"/>
          <w:color w:val="000000" w:themeColor="text1"/>
          <w:sz w:val="24"/>
          <w:szCs w:val="24"/>
        </w:rPr>
        <w:t xml:space="preserve"> (Forster, 2017). </w:t>
      </w:r>
      <w:r>
        <w:rPr>
          <w:rFonts w:ascii="Arial" w:hAnsi="Arial" w:cs="Arial"/>
          <w:sz w:val="24"/>
          <w:szCs w:val="24"/>
        </w:rPr>
        <w:t xml:space="preserve">The revenues thus obtained are to be allocated to health programs promoting a healthy lifestyle, physical activity, and a balanced diet. The labels on food products are </w:t>
      </w:r>
      <w:r w:rsidR="002A72C7">
        <w:rPr>
          <w:rFonts w:ascii="Arial" w:hAnsi="Arial" w:cs="Arial"/>
          <w:sz w:val="24"/>
          <w:szCs w:val="24"/>
        </w:rPr>
        <w:t>also</w:t>
      </w:r>
      <w:r>
        <w:rPr>
          <w:rFonts w:ascii="Arial" w:hAnsi="Arial" w:cs="Arial"/>
          <w:sz w:val="24"/>
          <w:szCs w:val="24"/>
        </w:rPr>
        <w:t xml:space="preserve"> to be changed</w:t>
      </w:r>
      <w:r w:rsidR="00A56CB4">
        <w:rPr>
          <w:rFonts w:ascii="Arial" w:hAnsi="Arial" w:cs="Arial"/>
          <w:sz w:val="24"/>
          <w:szCs w:val="24"/>
        </w:rPr>
        <w:t>; t</w:t>
      </w:r>
      <w:r>
        <w:rPr>
          <w:rFonts w:ascii="Arial" w:hAnsi="Arial" w:cs="Arial"/>
          <w:sz w:val="24"/>
          <w:szCs w:val="24"/>
        </w:rPr>
        <w:t xml:space="preserve">hey will be more transparent and describe substances contained in the products in an accurate and detailed way (Hashem et al, 2017). Consequently, research </w:t>
      </w:r>
      <w:r w:rsidR="00A56CB4">
        <w:rPr>
          <w:rFonts w:ascii="Arial" w:hAnsi="Arial" w:cs="Arial"/>
          <w:sz w:val="24"/>
          <w:szCs w:val="24"/>
        </w:rPr>
        <w:t>by</w:t>
      </w:r>
      <w:r>
        <w:rPr>
          <w:rFonts w:ascii="Arial" w:hAnsi="Arial" w:cs="Arial"/>
          <w:sz w:val="24"/>
          <w:szCs w:val="24"/>
        </w:rPr>
        <w:t xml:space="preserve"> </w:t>
      </w:r>
      <w:proofErr w:type="spellStart"/>
      <w:r>
        <w:rPr>
          <w:rFonts w:ascii="Arial" w:hAnsi="Arial" w:cs="Arial"/>
          <w:sz w:val="24"/>
          <w:szCs w:val="24"/>
        </w:rPr>
        <w:t>Brigss</w:t>
      </w:r>
      <w:proofErr w:type="spellEnd"/>
      <w:r>
        <w:rPr>
          <w:rFonts w:ascii="Arial" w:hAnsi="Arial" w:cs="Arial"/>
          <w:sz w:val="24"/>
          <w:szCs w:val="24"/>
        </w:rPr>
        <w:t xml:space="preserve"> et al</w:t>
      </w:r>
      <w:r w:rsidR="00A56CB4">
        <w:rPr>
          <w:rFonts w:ascii="Arial" w:hAnsi="Arial" w:cs="Arial"/>
          <w:sz w:val="24"/>
          <w:szCs w:val="24"/>
        </w:rPr>
        <w:t xml:space="preserve"> (</w:t>
      </w:r>
      <w:r>
        <w:rPr>
          <w:rFonts w:ascii="Arial" w:hAnsi="Arial" w:cs="Arial"/>
          <w:sz w:val="24"/>
          <w:szCs w:val="24"/>
        </w:rPr>
        <w:t xml:space="preserve">2017) </w:t>
      </w:r>
      <w:r w:rsidR="00A56CB4">
        <w:rPr>
          <w:rFonts w:ascii="Arial" w:hAnsi="Arial" w:cs="Arial"/>
          <w:sz w:val="24"/>
          <w:szCs w:val="24"/>
        </w:rPr>
        <w:t xml:space="preserve">shows </w:t>
      </w:r>
      <w:r>
        <w:rPr>
          <w:rFonts w:ascii="Arial" w:hAnsi="Arial" w:cs="Arial"/>
          <w:sz w:val="24"/>
          <w:szCs w:val="24"/>
        </w:rPr>
        <w:t xml:space="preserve">that </w:t>
      </w:r>
      <w:r w:rsidR="002A72C7">
        <w:rPr>
          <w:rFonts w:ascii="Arial" w:hAnsi="Arial" w:cs="Arial"/>
          <w:sz w:val="24"/>
          <w:szCs w:val="24"/>
        </w:rPr>
        <w:t xml:space="preserve">the </w:t>
      </w:r>
      <w:r>
        <w:rPr>
          <w:rFonts w:ascii="Arial" w:hAnsi="Arial" w:cs="Arial"/>
          <w:sz w:val="24"/>
          <w:szCs w:val="24"/>
        </w:rPr>
        <w:t>proposed UK soft drinks industry levy has the potential to reduce obesity prevalence, diabetes incidence, and dental caries incidence</w:t>
      </w:r>
      <w:r w:rsidR="00A56CB4">
        <w:rPr>
          <w:rFonts w:ascii="Arial" w:hAnsi="Arial" w:cs="Arial"/>
          <w:sz w:val="24"/>
          <w:szCs w:val="24"/>
        </w:rPr>
        <w:t>, h</w:t>
      </w:r>
      <w:r>
        <w:rPr>
          <w:rFonts w:ascii="Arial" w:hAnsi="Arial" w:cs="Arial"/>
          <w:sz w:val="24"/>
          <w:szCs w:val="24"/>
        </w:rPr>
        <w:t xml:space="preserve">owever, there are some voices </w:t>
      </w:r>
      <w:r w:rsidR="00A56CB4">
        <w:rPr>
          <w:rFonts w:ascii="Arial" w:hAnsi="Arial" w:cs="Arial"/>
          <w:sz w:val="24"/>
          <w:szCs w:val="24"/>
        </w:rPr>
        <w:t xml:space="preserve">who </w:t>
      </w:r>
      <w:r w:rsidR="00A64A8D" w:rsidRPr="00A64A8D">
        <w:rPr>
          <w:rFonts w:ascii="Arial" w:hAnsi="Arial" w:cs="Arial"/>
          <w:sz w:val="24"/>
          <w:szCs w:val="24"/>
        </w:rPr>
        <w:t>also say that it has</w:t>
      </w:r>
      <w:r>
        <w:rPr>
          <w:rFonts w:ascii="Arial" w:hAnsi="Arial" w:cs="Arial"/>
          <w:sz w:val="24"/>
          <w:szCs w:val="24"/>
        </w:rPr>
        <w:t xml:space="preserve"> some limitations. </w:t>
      </w:r>
      <w:proofErr w:type="spellStart"/>
      <w:r>
        <w:rPr>
          <w:rFonts w:ascii="Arial" w:hAnsi="Arial" w:cs="Arial"/>
          <w:sz w:val="24"/>
          <w:szCs w:val="24"/>
        </w:rPr>
        <w:t>Boseley</w:t>
      </w:r>
      <w:proofErr w:type="spellEnd"/>
      <w:r w:rsidR="00A64A8D">
        <w:rPr>
          <w:rFonts w:ascii="Arial" w:hAnsi="Arial" w:cs="Arial"/>
          <w:sz w:val="24"/>
          <w:szCs w:val="24"/>
        </w:rPr>
        <w:t xml:space="preserve"> </w:t>
      </w:r>
      <w:r>
        <w:rPr>
          <w:rFonts w:ascii="Arial" w:hAnsi="Arial" w:cs="Arial"/>
          <w:sz w:val="24"/>
          <w:szCs w:val="24"/>
        </w:rPr>
        <w:t xml:space="preserve">(2016) reported that The British Soft Drinks Association </w:t>
      </w:r>
      <w:r w:rsidR="00A56CB4">
        <w:rPr>
          <w:rFonts w:ascii="Arial" w:hAnsi="Arial" w:cs="Arial"/>
          <w:sz w:val="24"/>
          <w:szCs w:val="24"/>
        </w:rPr>
        <w:t>advise</w:t>
      </w:r>
      <w:r>
        <w:rPr>
          <w:rFonts w:ascii="Arial" w:hAnsi="Arial" w:cs="Arial"/>
          <w:sz w:val="24"/>
          <w:szCs w:val="24"/>
        </w:rPr>
        <w:t xml:space="preserve"> that the campaign is based on the flawed concept that obesity can be only attributed to calories</w:t>
      </w:r>
      <w:r w:rsidR="00A64A8D">
        <w:rPr>
          <w:rFonts w:ascii="Arial" w:hAnsi="Arial" w:cs="Arial"/>
          <w:sz w:val="24"/>
          <w:szCs w:val="24"/>
        </w:rPr>
        <w:t>,</w:t>
      </w:r>
      <w:r>
        <w:rPr>
          <w:rFonts w:ascii="Arial" w:hAnsi="Arial" w:cs="Arial"/>
          <w:sz w:val="24"/>
          <w:szCs w:val="24"/>
        </w:rPr>
        <w:t xml:space="preserve"> in this case soft </w:t>
      </w:r>
      <w:proofErr w:type="gramStart"/>
      <w:r>
        <w:rPr>
          <w:rFonts w:ascii="Arial" w:hAnsi="Arial" w:cs="Arial"/>
          <w:sz w:val="24"/>
          <w:szCs w:val="24"/>
        </w:rPr>
        <w:t>drinks in particular, rather</w:t>
      </w:r>
      <w:proofErr w:type="gramEnd"/>
      <w:r>
        <w:rPr>
          <w:rFonts w:ascii="Arial" w:hAnsi="Arial" w:cs="Arial"/>
          <w:sz w:val="24"/>
          <w:szCs w:val="24"/>
        </w:rPr>
        <w:t xml:space="preserve"> than overall lifestyle and diet. Furthermore, Stewart (2016) shows that increasing the prices in the short time can result </w:t>
      </w:r>
      <w:r w:rsidR="00A64A8D">
        <w:rPr>
          <w:rFonts w:ascii="Arial" w:hAnsi="Arial" w:cs="Arial"/>
          <w:sz w:val="24"/>
          <w:szCs w:val="24"/>
        </w:rPr>
        <w:t>in</w:t>
      </w:r>
      <w:r>
        <w:rPr>
          <w:rFonts w:ascii="Arial" w:hAnsi="Arial" w:cs="Arial"/>
          <w:sz w:val="24"/>
          <w:szCs w:val="24"/>
        </w:rPr>
        <w:t xml:space="preserve"> decreasing sale</w:t>
      </w:r>
      <w:r w:rsidR="00A64A8D">
        <w:rPr>
          <w:rFonts w:ascii="Arial" w:hAnsi="Arial" w:cs="Arial"/>
          <w:sz w:val="24"/>
          <w:szCs w:val="24"/>
        </w:rPr>
        <w:t>s</w:t>
      </w:r>
      <w:r>
        <w:rPr>
          <w:rFonts w:ascii="Arial" w:hAnsi="Arial" w:cs="Arial"/>
          <w:sz w:val="24"/>
          <w:szCs w:val="24"/>
        </w:rPr>
        <w:t xml:space="preserve"> which in turn can </w:t>
      </w:r>
      <w:r w:rsidR="00A64A8D">
        <w:rPr>
          <w:rFonts w:ascii="Arial" w:hAnsi="Arial" w:cs="Arial"/>
          <w:sz w:val="24"/>
          <w:szCs w:val="24"/>
        </w:rPr>
        <w:t>create</w:t>
      </w:r>
      <w:r>
        <w:rPr>
          <w:rFonts w:ascii="Arial" w:hAnsi="Arial" w:cs="Arial"/>
          <w:sz w:val="24"/>
          <w:szCs w:val="24"/>
        </w:rPr>
        <w:t xml:space="preserve"> </w:t>
      </w:r>
      <w:r w:rsidR="00A64A8D">
        <w:rPr>
          <w:rFonts w:ascii="Arial" w:hAnsi="Arial" w:cs="Arial"/>
          <w:sz w:val="24"/>
          <w:szCs w:val="24"/>
        </w:rPr>
        <w:t>the loss of jobs</w:t>
      </w:r>
      <w:r>
        <w:rPr>
          <w:rFonts w:ascii="Arial" w:hAnsi="Arial" w:cs="Arial"/>
          <w:sz w:val="24"/>
          <w:szCs w:val="24"/>
        </w:rPr>
        <w:t xml:space="preserve">. Although there have been expectations that producers will imbibe the costs; however, the levies will </w:t>
      </w:r>
      <w:r w:rsidR="00A64A8D" w:rsidRPr="00A64A8D">
        <w:rPr>
          <w:rFonts w:ascii="Arial" w:hAnsi="Arial" w:cs="Arial"/>
          <w:sz w:val="24"/>
          <w:szCs w:val="24"/>
        </w:rPr>
        <w:t xml:space="preserve">impact the consumer by increasing prices </w:t>
      </w:r>
      <w:r>
        <w:rPr>
          <w:rFonts w:ascii="Arial" w:hAnsi="Arial" w:cs="Arial"/>
          <w:sz w:val="24"/>
          <w:szCs w:val="24"/>
        </w:rPr>
        <w:t>(</w:t>
      </w:r>
      <w:proofErr w:type="spellStart"/>
      <w:r>
        <w:rPr>
          <w:rFonts w:ascii="Arial" w:hAnsi="Arial" w:cs="Arial"/>
          <w:sz w:val="24"/>
          <w:szCs w:val="24"/>
        </w:rPr>
        <w:t>Triggle</w:t>
      </w:r>
      <w:proofErr w:type="spellEnd"/>
      <w:r>
        <w:rPr>
          <w:rFonts w:ascii="Arial" w:hAnsi="Arial" w:cs="Arial"/>
          <w:sz w:val="24"/>
          <w:szCs w:val="24"/>
        </w:rPr>
        <w:t>,</w:t>
      </w:r>
      <w:r w:rsidR="00A56CB4">
        <w:rPr>
          <w:rFonts w:ascii="Arial" w:hAnsi="Arial" w:cs="Arial"/>
          <w:sz w:val="24"/>
          <w:szCs w:val="24"/>
        </w:rPr>
        <w:t xml:space="preserve"> </w:t>
      </w:r>
      <w:r>
        <w:rPr>
          <w:rFonts w:ascii="Arial" w:hAnsi="Arial" w:cs="Arial"/>
          <w:sz w:val="24"/>
          <w:szCs w:val="24"/>
        </w:rPr>
        <w:t xml:space="preserve">2016).  Another study </w:t>
      </w:r>
      <w:r w:rsidR="00A56CB4">
        <w:rPr>
          <w:rFonts w:ascii="Arial" w:hAnsi="Arial" w:cs="Arial"/>
          <w:sz w:val="24"/>
          <w:szCs w:val="24"/>
        </w:rPr>
        <w:t xml:space="preserve">by </w:t>
      </w:r>
      <w:r>
        <w:rPr>
          <w:rFonts w:ascii="Arial" w:hAnsi="Arial" w:cs="Arial"/>
          <w:sz w:val="24"/>
          <w:szCs w:val="24"/>
        </w:rPr>
        <w:t>Pettinger</w:t>
      </w:r>
      <w:r w:rsidR="00A56CB4">
        <w:rPr>
          <w:rFonts w:ascii="Arial" w:hAnsi="Arial" w:cs="Arial"/>
          <w:sz w:val="24"/>
          <w:szCs w:val="24"/>
        </w:rPr>
        <w:t xml:space="preserve"> (</w:t>
      </w:r>
      <w:r>
        <w:rPr>
          <w:rFonts w:ascii="Arial" w:hAnsi="Arial" w:cs="Arial"/>
          <w:sz w:val="24"/>
          <w:szCs w:val="24"/>
        </w:rPr>
        <w:t xml:space="preserve">2017) shows </w:t>
      </w:r>
      <w:r w:rsidR="00A64A8D" w:rsidRPr="00A64A8D">
        <w:rPr>
          <w:rFonts w:ascii="Arial" w:hAnsi="Arial" w:cs="Arial"/>
          <w:sz w:val="24"/>
          <w:szCs w:val="24"/>
        </w:rPr>
        <w:t xml:space="preserve">that this </w:t>
      </w:r>
      <w:proofErr w:type="gramStart"/>
      <w:r w:rsidR="00A64A8D" w:rsidRPr="00A64A8D">
        <w:rPr>
          <w:rFonts w:ascii="Arial" w:hAnsi="Arial" w:cs="Arial"/>
          <w:sz w:val="24"/>
          <w:szCs w:val="24"/>
        </w:rPr>
        <w:t>particular form</w:t>
      </w:r>
      <w:proofErr w:type="gramEnd"/>
      <w:r w:rsidR="00A64A8D" w:rsidRPr="00A64A8D">
        <w:rPr>
          <w:rFonts w:ascii="Arial" w:hAnsi="Arial" w:cs="Arial"/>
          <w:sz w:val="24"/>
          <w:szCs w:val="24"/>
        </w:rPr>
        <w:t xml:space="preserve"> of levy</w:t>
      </w:r>
      <w:r w:rsidR="00A64A8D">
        <w:rPr>
          <w:rFonts w:ascii="Arial" w:hAnsi="Arial" w:cs="Arial"/>
          <w:sz w:val="24"/>
          <w:szCs w:val="24"/>
        </w:rPr>
        <w:t xml:space="preserve"> </w:t>
      </w:r>
      <w:r>
        <w:rPr>
          <w:rFonts w:ascii="Arial" w:hAnsi="Arial" w:cs="Arial"/>
          <w:sz w:val="24"/>
          <w:szCs w:val="24"/>
        </w:rPr>
        <w:t xml:space="preserve">is known as a ‘regressive tax’ </w:t>
      </w:r>
      <w:r w:rsidR="00A64A8D">
        <w:rPr>
          <w:rFonts w:ascii="Arial" w:hAnsi="Arial" w:cs="Arial"/>
          <w:sz w:val="24"/>
          <w:szCs w:val="24"/>
        </w:rPr>
        <w:t>and it</w:t>
      </w:r>
      <w:r>
        <w:rPr>
          <w:rFonts w:ascii="Arial" w:hAnsi="Arial" w:cs="Arial"/>
          <w:sz w:val="24"/>
          <w:szCs w:val="24"/>
        </w:rPr>
        <w:t xml:space="preserve"> can disproportionally affect poor people</w:t>
      </w:r>
      <w:r w:rsidR="00A56CB4">
        <w:rPr>
          <w:rFonts w:ascii="Arial" w:hAnsi="Arial" w:cs="Arial"/>
          <w:sz w:val="24"/>
          <w:szCs w:val="24"/>
        </w:rPr>
        <w:t xml:space="preserve"> who</w:t>
      </w:r>
      <w:r>
        <w:rPr>
          <w:rFonts w:ascii="Arial" w:hAnsi="Arial" w:cs="Arial"/>
          <w:sz w:val="24"/>
          <w:szCs w:val="24"/>
        </w:rPr>
        <w:t xml:space="preserve"> already pay a higher proportion of their income on food and paying more </w:t>
      </w:r>
      <w:r w:rsidR="00A64A8D">
        <w:rPr>
          <w:rFonts w:ascii="Arial" w:hAnsi="Arial" w:cs="Arial"/>
          <w:sz w:val="24"/>
          <w:szCs w:val="24"/>
        </w:rPr>
        <w:t xml:space="preserve">due to this </w:t>
      </w:r>
      <w:r>
        <w:rPr>
          <w:rFonts w:ascii="Arial" w:hAnsi="Arial" w:cs="Arial"/>
          <w:sz w:val="24"/>
          <w:szCs w:val="24"/>
        </w:rPr>
        <w:t>levy may mean they spend even less on nutritious foods.</w:t>
      </w:r>
    </w:p>
    <w:p w14:paraId="32A268CD" w14:textId="77777777" w:rsidR="007E4113" w:rsidRDefault="00733439">
      <w:pPr>
        <w:spacing w:line="480" w:lineRule="auto"/>
        <w:rPr>
          <w:rFonts w:ascii="Arial" w:hAnsi="Arial" w:cs="Arial"/>
          <w:b/>
          <w:sz w:val="24"/>
          <w:szCs w:val="24"/>
        </w:rPr>
      </w:pPr>
      <w:r>
        <w:rPr>
          <w:rFonts w:ascii="Arial" w:hAnsi="Arial" w:cs="Arial"/>
          <w:b/>
          <w:sz w:val="24"/>
          <w:szCs w:val="24"/>
        </w:rPr>
        <w:t>Junk free TV</w:t>
      </w:r>
    </w:p>
    <w:p w14:paraId="1B9B54D8" w14:textId="4B290453" w:rsidR="007E4113" w:rsidRDefault="00733439">
      <w:pPr>
        <w:spacing w:line="480" w:lineRule="auto"/>
        <w:rPr>
          <w:rFonts w:ascii="Arial" w:hAnsi="Arial" w:cs="Arial"/>
          <w:sz w:val="24"/>
          <w:szCs w:val="24"/>
        </w:rPr>
      </w:pPr>
      <w:r>
        <w:rPr>
          <w:rFonts w:ascii="Arial" w:hAnsi="Arial" w:cs="Arial"/>
          <w:sz w:val="24"/>
          <w:szCs w:val="24"/>
        </w:rPr>
        <w:t>Restricting junk food advertising</w:t>
      </w:r>
      <w:r>
        <w:rPr>
          <w:rFonts w:ascii="Arial" w:hAnsi="Arial" w:cs="Arial"/>
          <w:b/>
          <w:sz w:val="24"/>
          <w:szCs w:val="24"/>
        </w:rPr>
        <w:t xml:space="preserve"> </w:t>
      </w:r>
      <w:r>
        <w:rPr>
          <w:rFonts w:ascii="Arial" w:hAnsi="Arial" w:cs="Arial"/>
          <w:sz w:val="24"/>
          <w:szCs w:val="24"/>
        </w:rPr>
        <w:t xml:space="preserve">before </w:t>
      </w:r>
      <w:r w:rsidR="00A64A8D">
        <w:rPr>
          <w:rFonts w:ascii="Arial" w:hAnsi="Arial" w:cs="Arial"/>
          <w:sz w:val="24"/>
          <w:szCs w:val="24"/>
        </w:rPr>
        <w:t xml:space="preserve">the </w:t>
      </w:r>
      <w:r>
        <w:rPr>
          <w:rFonts w:ascii="Arial" w:hAnsi="Arial" w:cs="Arial"/>
          <w:sz w:val="24"/>
          <w:szCs w:val="24"/>
        </w:rPr>
        <w:t>9pm watershed</w:t>
      </w:r>
      <w:r>
        <w:rPr>
          <w:rFonts w:ascii="Arial" w:hAnsi="Arial" w:cs="Arial"/>
          <w:b/>
          <w:sz w:val="24"/>
          <w:szCs w:val="24"/>
        </w:rPr>
        <w:t xml:space="preserve"> </w:t>
      </w:r>
      <w:r>
        <w:rPr>
          <w:rFonts w:ascii="Arial" w:hAnsi="Arial" w:cs="Arial"/>
          <w:sz w:val="24"/>
          <w:szCs w:val="24"/>
        </w:rPr>
        <w:t xml:space="preserve">is a campaign carried out by Cancer Research UK together with the </w:t>
      </w:r>
      <w:r w:rsidR="00A64A8D">
        <w:rPr>
          <w:rFonts w:ascii="Arial" w:hAnsi="Arial" w:cs="Arial"/>
          <w:sz w:val="24"/>
          <w:szCs w:val="24"/>
        </w:rPr>
        <w:t>g</w:t>
      </w:r>
      <w:r>
        <w:rPr>
          <w:rFonts w:ascii="Arial" w:hAnsi="Arial" w:cs="Arial"/>
          <w:sz w:val="24"/>
          <w:szCs w:val="24"/>
        </w:rPr>
        <w:t>overnment</w:t>
      </w:r>
      <w:r w:rsidR="00A64A8D">
        <w:rPr>
          <w:rFonts w:ascii="Arial" w:hAnsi="Arial" w:cs="Arial"/>
          <w:sz w:val="24"/>
          <w:szCs w:val="24"/>
        </w:rPr>
        <w:t>,</w:t>
      </w:r>
      <w:r>
        <w:rPr>
          <w:rFonts w:ascii="Arial" w:hAnsi="Arial" w:cs="Arial"/>
          <w:sz w:val="24"/>
          <w:szCs w:val="24"/>
        </w:rPr>
        <w:t xml:space="preserve"> to fight </w:t>
      </w:r>
      <w:r w:rsidR="00A56CB4">
        <w:rPr>
          <w:rFonts w:ascii="Arial" w:hAnsi="Arial" w:cs="Arial"/>
          <w:sz w:val="24"/>
          <w:szCs w:val="24"/>
        </w:rPr>
        <w:t>childhood</w:t>
      </w:r>
      <w:r>
        <w:rPr>
          <w:rFonts w:ascii="Arial" w:hAnsi="Arial" w:cs="Arial"/>
          <w:sz w:val="24"/>
          <w:szCs w:val="24"/>
        </w:rPr>
        <w:t xml:space="preserve"> obesity.  A study conducted by the charity (Thomas et all,</w:t>
      </w:r>
      <w:r w:rsidR="00C517B2">
        <w:rPr>
          <w:rFonts w:ascii="Arial" w:hAnsi="Arial" w:cs="Arial"/>
          <w:sz w:val="24"/>
          <w:szCs w:val="24"/>
        </w:rPr>
        <w:t xml:space="preserve"> </w:t>
      </w:r>
      <w:r>
        <w:rPr>
          <w:rFonts w:ascii="Arial" w:hAnsi="Arial" w:cs="Arial"/>
          <w:sz w:val="24"/>
          <w:szCs w:val="24"/>
        </w:rPr>
        <w:t xml:space="preserve">2018) shows that junk food marketing has a huge impact on children’s weight. It states that teenagers exposed to </w:t>
      </w:r>
      <w:r>
        <w:rPr>
          <w:rFonts w:ascii="Arial" w:hAnsi="Arial" w:cs="Arial"/>
          <w:sz w:val="24"/>
          <w:szCs w:val="24"/>
        </w:rPr>
        <w:lastRenderedPageBreak/>
        <w:t>unhealthy food advertisements are liable to eat more extra snacks in a year, compared with those watching less TV. It shows that junk food marketing:</w:t>
      </w:r>
    </w:p>
    <w:p w14:paraId="3112AA2D" w14:textId="339647B9" w:rsidR="007E4113" w:rsidRDefault="00733439" w:rsidP="00C517B2">
      <w:pPr>
        <w:pStyle w:val="ListParagraph"/>
        <w:numPr>
          <w:ilvl w:val="0"/>
          <w:numId w:val="11"/>
        </w:numPr>
        <w:spacing w:line="480" w:lineRule="auto"/>
        <w:rPr>
          <w:rFonts w:ascii="Arial" w:hAnsi="Arial" w:cs="Arial"/>
          <w:sz w:val="24"/>
          <w:szCs w:val="24"/>
        </w:rPr>
      </w:pPr>
      <w:r>
        <w:rPr>
          <w:rFonts w:ascii="Arial" w:hAnsi="Arial" w:cs="Arial"/>
          <w:sz w:val="24"/>
          <w:szCs w:val="24"/>
        </w:rPr>
        <w:t>Makes children hungry and want to eat junk food</w:t>
      </w:r>
    </w:p>
    <w:p w14:paraId="341753AB" w14:textId="77777777" w:rsidR="007E4113" w:rsidRDefault="00733439" w:rsidP="00C517B2">
      <w:pPr>
        <w:pStyle w:val="ListParagraph"/>
        <w:numPr>
          <w:ilvl w:val="0"/>
          <w:numId w:val="11"/>
        </w:numPr>
        <w:spacing w:line="480" w:lineRule="auto"/>
        <w:rPr>
          <w:rFonts w:ascii="Arial" w:hAnsi="Arial" w:cs="Arial"/>
          <w:sz w:val="24"/>
          <w:szCs w:val="24"/>
        </w:rPr>
      </w:pPr>
      <w:r>
        <w:rPr>
          <w:rFonts w:ascii="Arial" w:hAnsi="Arial" w:cs="Arial"/>
          <w:sz w:val="24"/>
          <w:szCs w:val="24"/>
        </w:rPr>
        <w:t>Creates adverts that children can remember in the supermarket</w:t>
      </w:r>
    </w:p>
    <w:p w14:paraId="48FF8B02" w14:textId="77777777" w:rsidR="00C517B2" w:rsidRPr="00C517B2" w:rsidRDefault="00C517B2" w:rsidP="00C517B2">
      <w:pPr>
        <w:pStyle w:val="ListParagraph"/>
        <w:numPr>
          <w:ilvl w:val="0"/>
          <w:numId w:val="11"/>
        </w:numPr>
        <w:spacing w:line="480" w:lineRule="auto"/>
        <w:rPr>
          <w:rFonts w:ascii="Arial" w:hAnsi="Arial" w:cs="Arial"/>
          <w:sz w:val="24"/>
          <w:szCs w:val="24"/>
        </w:rPr>
      </w:pPr>
      <w:r w:rsidRPr="00C517B2">
        <w:rPr>
          <w:rFonts w:ascii="Arial" w:hAnsi="Arial" w:cs="Arial"/>
          <w:sz w:val="24"/>
          <w:szCs w:val="24"/>
        </w:rPr>
        <w:t xml:space="preserve">Pushes children to pester their parents for junk food </w:t>
      </w:r>
    </w:p>
    <w:p w14:paraId="39A1D013" w14:textId="7EB1A3A0" w:rsidR="007E4113" w:rsidRDefault="00733439">
      <w:pPr>
        <w:spacing w:line="480" w:lineRule="auto"/>
        <w:rPr>
          <w:rFonts w:ascii="Arial" w:hAnsi="Arial" w:cs="Arial"/>
          <w:sz w:val="24"/>
          <w:szCs w:val="24"/>
        </w:rPr>
      </w:pPr>
      <w:r>
        <w:rPr>
          <w:rFonts w:ascii="Arial" w:hAnsi="Arial" w:cs="Arial"/>
          <w:sz w:val="24"/>
          <w:szCs w:val="24"/>
        </w:rPr>
        <w:t>Banning junk food advertising during popular family TV shows</w:t>
      </w:r>
      <w:r w:rsidR="00A64A8D">
        <w:rPr>
          <w:rFonts w:ascii="Arial" w:hAnsi="Arial" w:cs="Arial"/>
          <w:sz w:val="24"/>
          <w:szCs w:val="24"/>
        </w:rPr>
        <w:t xml:space="preserve"> as well as</w:t>
      </w:r>
      <w:r>
        <w:rPr>
          <w:rFonts w:ascii="Arial" w:hAnsi="Arial" w:cs="Arial"/>
          <w:sz w:val="24"/>
          <w:szCs w:val="24"/>
        </w:rPr>
        <w:t xml:space="preserve"> online, </w:t>
      </w:r>
      <w:r w:rsidR="00A64A8D">
        <w:rPr>
          <w:rFonts w:ascii="Arial" w:hAnsi="Arial" w:cs="Arial"/>
          <w:sz w:val="24"/>
          <w:szCs w:val="24"/>
        </w:rPr>
        <w:t xml:space="preserve">on </w:t>
      </w:r>
      <w:r>
        <w:rPr>
          <w:rFonts w:ascii="Arial" w:hAnsi="Arial" w:cs="Arial"/>
          <w:sz w:val="24"/>
          <w:szCs w:val="24"/>
        </w:rPr>
        <w:t>social media,</w:t>
      </w:r>
      <w:r w:rsidR="00A64A8D">
        <w:rPr>
          <w:rFonts w:ascii="Arial" w:hAnsi="Arial" w:cs="Arial"/>
          <w:sz w:val="24"/>
          <w:szCs w:val="24"/>
        </w:rPr>
        <w:t xml:space="preserve"> in</w:t>
      </w:r>
      <w:r>
        <w:rPr>
          <w:rFonts w:ascii="Arial" w:hAnsi="Arial" w:cs="Arial"/>
          <w:sz w:val="24"/>
          <w:szCs w:val="24"/>
        </w:rPr>
        <w:t xml:space="preserve"> print </w:t>
      </w:r>
      <w:r w:rsidR="00A64A8D">
        <w:rPr>
          <w:rFonts w:ascii="Arial" w:hAnsi="Arial" w:cs="Arial"/>
          <w:sz w:val="24"/>
          <w:szCs w:val="24"/>
        </w:rPr>
        <w:t xml:space="preserve">or in </w:t>
      </w:r>
      <w:r>
        <w:rPr>
          <w:rFonts w:ascii="Arial" w:hAnsi="Arial" w:cs="Arial"/>
          <w:sz w:val="24"/>
          <w:szCs w:val="24"/>
        </w:rPr>
        <w:t>cinemas</w:t>
      </w:r>
      <w:r w:rsidR="00A64A8D" w:rsidRPr="00A64A8D">
        <w:t xml:space="preserve"> </w:t>
      </w:r>
      <w:r w:rsidR="00A64A8D" w:rsidRPr="00A64A8D">
        <w:rPr>
          <w:rFonts w:ascii="Arial" w:hAnsi="Arial" w:cs="Arial"/>
          <w:sz w:val="24"/>
          <w:szCs w:val="24"/>
        </w:rPr>
        <w:t>could make a big impact in terms of weight reduction</w:t>
      </w:r>
      <w:r>
        <w:rPr>
          <w:rFonts w:ascii="Arial" w:hAnsi="Arial" w:cs="Arial"/>
          <w:sz w:val="24"/>
          <w:szCs w:val="24"/>
        </w:rPr>
        <w:t xml:space="preserve">. </w:t>
      </w:r>
      <w:r w:rsidR="00770307">
        <w:rPr>
          <w:rFonts w:ascii="Arial" w:hAnsi="Arial" w:cs="Arial"/>
          <w:sz w:val="24"/>
          <w:szCs w:val="24"/>
        </w:rPr>
        <w:t>The</w:t>
      </w:r>
      <w:r>
        <w:rPr>
          <w:rFonts w:ascii="Arial" w:hAnsi="Arial" w:cs="Arial"/>
          <w:sz w:val="24"/>
          <w:szCs w:val="24"/>
        </w:rPr>
        <w:t xml:space="preserve"> </w:t>
      </w:r>
      <w:bookmarkStart w:id="6" w:name="_Hlk511567116"/>
      <w:r>
        <w:rPr>
          <w:rFonts w:ascii="Arial" w:hAnsi="Arial" w:cs="Arial"/>
          <w:sz w:val="24"/>
          <w:szCs w:val="24"/>
        </w:rPr>
        <w:t xml:space="preserve">Committee of Advertising Practice </w:t>
      </w:r>
      <w:bookmarkEnd w:id="6"/>
      <w:r>
        <w:rPr>
          <w:rFonts w:ascii="Arial" w:hAnsi="Arial" w:cs="Arial"/>
          <w:sz w:val="24"/>
          <w:szCs w:val="24"/>
        </w:rPr>
        <w:t>(CAP)</w:t>
      </w:r>
      <w:r w:rsidR="00770307">
        <w:rPr>
          <w:rFonts w:ascii="Arial" w:hAnsi="Arial" w:cs="Arial"/>
          <w:sz w:val="24"/>
          <w:szCs w:val="24"/>
        </w:rPr>
        <w:t xml:space="preserve"> (2016) </w:t>
      </w:r>
      <w:r>
        <w:rPr>
          <w:rFonts w:ascii="Arial" w:hAnsi="Arial" w:cs="Arial"/>
          <w:sz w:val="24"/>
          <w:szCs w:val="24"/>
        </w:rPr>
        <w:t>said that new rules on advertising food can have a significant impact</w:t>
      </w:r>
      <w:r w:rsidR="00A64A8D">
        <w:rPr>
          <w:rFonts w:ascii="Arial" w:hAnsi="Arial" w:cs="Arial"/>
          <w:sz w:val="24"/>
          <w:szCs w:val="24"/>
        </w:rPr>
        <w:t xml:space="preserve"> </w:t>
      </w:r>
      <w:r w:rsidR="00A64A8D" w:rsidRPr="00A64A8D">
        <w:rPr>
          <w:rFonts w:ascii="Arial" w:hAnsi="Arial" w:cs="Arial"/>
          <w:sz w:val="24"/>
          <w:szCs w:val="24"/>
        </w:rPr>
        <w:t>in terms of helping to protect</w:t>
      </w:r>
      <w:r>
        <w:rPr>
          <w:rFonts w:ascii="Arial" w:hAnsi="Arial" w:cs="Arial"/>
          <w:sz w:val="24"/>
          <w:szCs w:val="24"/>
        </w:rPr>
        <w:t xml:space="preserve"> the health and wellbeing of children. These measures demonstrate the advertising industry’s continuing commitment to putting the protection of children at the heart of its work. Consequently, the action might stop consumption of high fat, salt, and sugary products</w:t>
      </w:r>
      <w:r w:rsidR="006B4D55">
        <w:rPr>
          <w:rFonts w:ascii="Arial" w:hAnsi="Arial" w:cs="Arial"/>
          <w:sz w:val="24"/>
          <w:szCs w:val="24"/>
        </w:rPr>
        <w:t xml:space="preserve"> (</w:t>
      </w:r>
      <w:proofErr w:type="spellStart"/>
      <w:r w:rsidR="006B4D55">
        <w:rPr>
          <w:rFonts w:ascii="Arial" w:hAnsi="Arial" w:cs="Arial"/>
          <w:sz w:val="24"/>
          <w:szCs w:val="24"/>
        </w:rPr>
        <w:t>Hyseni</w:t>
      </w:r>
      <w:proofErr w:type="spellEnd"/>
      <w:r w:rsidR="006B4D55">
        <w:rPr>
          <w:rFonts w:ascii="Arial" w:hAnsi="Arial" w:cs="Arial"/>
          <w:sz w:val="24"/>
          <w:szCs w:val="24"/>
        </w:rPr>
        <w:t xml:space="preserve"> et al</w:t>
      </w:r>
      <w:r w:rsidR="00D35F4C">
        <w:rPr>
          <w:rFonts w:ascii="Arial" w:hAnsi="Arial" w:cs="Arial"/>
          <w:sz w:val="24"/>
          <w:szCs w:val="24"/>
        </w:rPr>
        <w:t>,</w:t>
      </w:r>
      <w:r w:rsidR="006B4D55">
        <w:rPr>
          <w:rFonts w:ascii="Arial" w:hAnsi="Arial" w:cs="Arial"/>
          <w:sz w:val="24"/>
          <w:szCs w:val="24"/>
        </w:rPr>
        <w:t xml:space="preserve"> 2017).</w:t>
      </w:r>
      <w:r>
        <w:rPr>
          <w:rFonts w:ascii="Arial" w:hAnsi="Arial" w:cs="Arial"/>
          <w:sz w:val="24"/>
          <w:szCs w:val="24"/>
        </w:rPr>
        <w:t xml:space="preserve"> Health organizations such as the Obesity Health Alliance states that they welcome long-awaited changes, however it only applies when it can be shown that at least 25 per cent of the audience are children. This means that </w:t>
      </w:r>
      <w:proofErr w:type="gramStart"/>
      <w:r>
        <w:rPr>
          <w:rFonts w:ascii="Arial" w:hAnsi="Arial" w:cs="Arial"/>
          <w:sz w:val="24"/>
          <w:szCs w:val="24"/>
        </w:rPr>
        <w:t xml:space="preserve">a </w:t>
      </w:r>
      <w:r w:rsidR="006541AC">
        <w:rPr>
          <w:rFonts w:ascii="Arial" w:hAnsi="Arial" w:cs="Arial"/>
          <w:sz w:val="24"/>
          <w:szCs w:val="24"/>
        </w:rPr>
        <w:t>large</w:t>
      </w:r>
      <w:r>
        <w:rPr>
          <w:rFonts w:ascii="Arial" w:hAnsi="Arial" w:cs="Arial"/>
          <w:sz w:val="24"/>
          <w:szCs w:val="24"/>
        </w:rPr>
        <w:t xml:space="preserve"> number of</w:t>
      </w:r>
      <w:proofErr w:type="gramEnd"/>
      <w:r>
        <w:rPr>
          <w:rFonts w:ascii="Arial" w:hAnsi="Arial" w:cs="Arial"/>
          <w:sz w:val="24"/>
          <w:szCs w:val="24"/>
        </w:rPr>
        <w:t xml:space="preserve"> children up to the age of 16 are still exposed to adverts for unhealthy food (Barber, 2018).</w:t>
      </w:r>
    </w:p>
    <w:p w14:paraId="0FB83D0D" w14:textId="3D67B5B6" w:rsidR="007E4113" w:rsidRDefault="00733439">
      <w:pPr>
        <w:spacing w:line="480" w:lineRule="auto"/>
        <w:rPr>
          <w:rFonts w:ascii="Arial" w:hAnsi="Arial" w:cs="Arial"/>
          <w:sz w:val="24"/>
          <w:szCs w:val="24"/>
        </w:rPr>
      </w:pPr>
      <w:r>
        <w:rPr>
          <w:rFonts w:ascii="Arial" w:hAnsi="Arial" w:cs="Arial"/>
          <w:sz w:val="24"/>
          <w:szCs w:val="24"/>
        </w:rPr>
        <w:t xml:space="preserve">Although </w:t>
      </w:r>
      <w:r w:rsidR="006541AC">
        <w:rPr>
          <w:rFonts w:ascii="Arial" w:hAnsi="Arial" w:cs="Arial"/>
          <w:sz w:val="24"/>
          <w:szCs w:val="24"/>
        </w:rPr>
        <w:t>studies</w:t>
      </w:r>
      <w:r>
        <w:rPr>
          <w:rFonts w:ascii="Arial" w:hAnsi="Arial" w:cs="Arial"/>
          <w:sz w:val="24"/>
          <w:szCs w:val="24"/>
        </w:rPr>
        <w:t xml:space="preserve"> show</w:t>
      </w:r>
      <w:r w:rsidR="006541AC">
        <w:rPr>
          <w:rFonts w:ascii="Arial" w:hAnsi="Arial" w:cs="Arial"/>
          <w:sz w:val="24"/>
          <w:szCs w:val="24"/>
        </w:rPr>
        <w:t xml:space="preserve"> </w:t>
      </w:r>
      <w:r>
        <w:rPr>
          <w:rFonts w:ascii="Arial" w:hAnsi="Arial" w:cs="Arial"/>
          <w:sz w:val="24"/>
          <w:szCs w:val="24"/>
        </w:rPr>
        <w:t>(Ferguson, 2017) that advertising has a relatively small impact on children's food choices</w:t>
      </w:r>
      <w:r w:rsidR="006541AC">
        <w:rPr>
          <w:rFonts w:ascii="Arial" w:hAnsi="Arial" w:cs="Arial"/>
          <w:sz w:val="24"/>
          <w:szCs w:val="24"/>
        </w:rPr>
        <w:t xml:space="preserve"> that</w:t>
      </w:r>
      <w:r>
        <w:rPr>
          <w:rFonts w:ascii="Arial" w:hAnsi="Arial" w:cs="Arial"/>
          <w:sz w:val="24"/>
          <w:szCs w:val="24"/>
        </w:rPr>
        <w:t xml:space="preserve"> is moderate in size, compared with other factors such as parents</w:t>
      </w:r>
      <w:r w:rsidR="006541AC">
        <w:rPr>
          <w:rFonts w:ascii="Arial" w:hAnsi="Arial" w:cs="Arial"/>
          <w:sz w:val="24"/>
          <w:szCs w:val="24"/>
        </w:rPr>
        <w:t>’</w:t>
      </w:r>
      <w:r>
        <w:rPr>
          <w:rFonts w:ascii="Arial" w:hAnsi="Arial" w:cs="Arial"/>
          <w:sz w:val="24"/>
          <w:szCs w:val="24"/>
        </w:rPr>
        <w:t xml:space="preserve"> influence; however, food advertisements directed at children may have a small but meaningful effect on their healthy food choices. </w:t>
      </w:r>
      <w:proofErr w:type="spellStart"/>
      <w:r>
        <w:rPr>
          <w:rFonts w:ascii="Arial" w:hAnsi="Arial" w:cs="Arial"/>
          <w:sz w:val="24"/>
          <w:szCs w:val="24"/>
        </w:rPr>
        <w:t>Daneshkhu</w:t>
      </w:r>
      <w:proofErr w:type="spellEnd"/>
      <w:r w:rsidR="00C517B2">
        <w:rPr>
          <w:rFonts w:ascii="Arial" w:hAnsi="Arial" w:cs="Arial"/>
          <w:sz w:val="24"/>
          <w:szCs w:val="24"/>
        </w:rPr>
        <w:t xml:space="preserve"> </w:t>
      </w:r>
      <w:r>
        <w:t>(</w:t>
      </w:r>
      <w:r>
        <w:rPr>
          <w:rFonts w:ascii="Arial" w:hAnsi="Arial" w:cs="Arial"/>
          <w:sz w:val="24"/>
          <w:szCs w:val="24"/>
        </w:rPr>
        <w:t>2017)</w:t>
      </w:r>
      <w:r w:rsidR="00C517B2">
        <w:rPr>
          <w:rFonts w:ascii="Arial" w:hAnsi="Arial" w:cs="Arial"/>
          <w:sz w:val="24"/>
          <w:szCs w:val="24"/>
        </w:rPr>
        <w:t>,</w:t>
      </w:r>
      <w:r>
        <w:rPr>
          <w:rFonts w:ascii="Arial" w:hAnsi="Arial" w:cs="Arial"/>
          <w:sz w:val="24"/>
          <w:szCs w:val="24"/>
        </w:rPr>
        <w:t xml:space="preserve"> report</w:t>
      </w:r>
      <w:r w:rsidR="006C7785">
        <w:rPr>
          <w:rFonts w:ascii="Arial" w:hAnsi="Arial" w:cs="Arial"/>
          <w:sz w:val="24"/>
          <w:szCs w:val="24"/>
        </w:rPr>
        <w:t>s</w:t>
      </w:r>
      <w:r>
        <w:rPr>
          <w:rFonts w:ascii="Arial" w:hAnsi="Arial" w:cs="Arial"/>
          <w:sz w:val="24"/>
          <w:szCs w:val="24"/>
        </w:rPr>
        <w:t xml:space="preserve"> </w:t>
      </w:r>
      <w:proofErr w:type="gramStart"/>
      <w:r>
        <w:rPr>
          <w:rFonts w:ascii="Arial" w:hAnsi="Arial" w:cs="Arial"/>
          <w:sz w:val="24"/>
          <w:szCs w:val="24"/>
        </w:rPr>
        <w:t>cites</w:t>
      </w:r>
      <w:proofErr w:type="gramEnd"/>
      <w:r>
        <w:rPr>
          <w:rFonts w:ascii="Arial" w:hAnsi="Arial" w:cs="Arial"/>
          <w:sz w:val="24"/>
          <w:szCs w:val="24"/>
        </w:rPr>
        <w:t xml:space="preserve"> the head of CAP </w:t>
      </w:r>
      <w:r w:rsidR="006541AC">
        <w:rPr>
          <w:rFonts w:ascii="Arial" w:hAnsi="Arial" w:cs="Arial"/>
          <w:sz w:val="24"/>
          <w:szCs w:val="24"/>
        </w:rPr>
        <w:t xml:space="preserve">who states </w:t>
      </w:r>
      <w:r>
        <w:rPr>
          <w:rFonts w:ascii="Arial" w:hAnsi="Arial" w:cs="Arial"/>
          <w:sz w:val="24"/>
          <w:szCs w:val="24"/>
        </w:rPr>
        <w:t>that despite the small impacts the restriction can bring a meaningful change in decreasing potential harms, thus protect</w:t>
      </w:r>
      <w:r w:rsidR="006541AC">
        <w:rPr>
          <w:rFonts w:ascii="Arial" w:hAnsi="Arial" w:cs="Arial"/>
          <w:sz w:val="24"/>
          <w:szCs w:val="24"/>
        </w:rPr>
        <w:t>ing</w:t>
      </w:r>
      <w:r>
        <w:rPr>
          <w:rFonts w:ascii="Arial" w:hAnsi="Arial" w:cs="Arial"/>
          <w:sz w:val="24"/>
          <w:szCs w:val="24"/>
        </w:rPr>
        <w:t xml:space="preserve"> children today and future generations against obesity.</w:t>
      </w:r>
    </w:p>
    <w:p w14:paraId="2A0ACE87" w14:textId="77777777" w:rsidR="007E4113" w:rsidRDefault="00733439">
      <w:pPr>
        <w:spacing w:line="480" w:lineRule="auto"/>
        <w:rPr>
          <w:b/>
        </w:rPr>
      </w:pPr>
      <w:r>
        <w:rPr>
          <w:rFonts w:ascii="Arial" w:hAnsi="Arial" w:cs="Arial"/>
          <w:b/>
          <w:sz w:val="24"/>
          <w:szCs w:val="24"/>
        </w:rPr>
        <w:lastRenderedPageBreak/>
        <w:t>Promoting physical activity in schools</w:t>
      </w:r>
      <w:r>
        <w:rPr>
          <w:b/>
        </w:rPr>
        <w:t xml:space="preserve"> </w:t>
      </w:r>
    </w:p>
    <w:p w14:paraId="7BA1CA5C" w14:textId="2D88D6E3" w:rsidR="007E4113" w:rsidRDefault="00733439">
      <w:pPr>
        <w:spacing w:line="480" w:lineRule="auto"/>
      </w:pPr>
      <w:r>
        <w:rPr>
          <w:rFonts w:ascii="Arial" w:hAnsi="Arial" w:cs="Arial"/>
          <w:sz w:val="24"/>
          <w:szCs w:val="24"/>
        </w:rPr>
        <w:t xml:space="preserve">The aim of this initiative is </w:t>
      </w:r>
      <w:r w:rsidR="006541AC">
        <w:rPr>
          <w:rFonts w:ascii="Arial" w:hAnsi="Arial" w:cs="Arial"/>
          <w:sz w:val="24"/>
          <w:szCs w:val="24"/>
        </w:rPr>
        <w:t xml:space="preserve">to </w:t>
      </w:r>
      <w:r>
        <w:rPr>
          <w:rFonts w:ascii="Arial" w:hAnsi="Arial" w:cs="Arial"/>
          <w:sz w:val="24"/>
          <w:szCs w:val="24"/>
        </w:rPr>
        <w:t>enable children to enjoy an hour of physical activity throughout the school day. Teachers and parents will be allowed to monitor pupils’ during their activities. This will provide</w:t>
      </w:r>
      <w:r w:rsidR="006541AC" w:rsidRPr="006541AC">
        <w:rPr>
          <w:rFonts w:ascii="Arial" w:hAnsi="Arial" w:cs="Arial"/>
          <w:sz w:val="24"/>
          <w:szCs w:val="24"/>
        </w:rPr>
        <w:t xml:space="preserve"> support in a strategy to help fight childhood obesity </w:t>
      </w:r>
      <w:r>
        <w:rPr>
          <w:rFonts w:ascii="Arial" w:hAnsi="Arial" w:cs="Arial"/>
          <w:sz w:val="24"/>
          <w:szCs w:val="24"/>
        </w:rPr>
        <w:t>across the country (York, 2017). Physical activity is one of the basic biological needs of a human being in every period of life. It is particularly important in childhood and youth, as it is one of the key factors conditioning normal development, health</w:t>
      </w:r>
      <w:r>
        <w:t>,</w:t>
      </w:r>
      <w:r>
        <w:rPr>
          <w:rFonts w:ascii="Arial" w:hAnsi="Arial" w:cs="Arial"/>
          <w:sz w:val="24"/>
          <w:szCs w:val="24"/>
        </w:rPr>
        <w:t xml:space="preserve"> helping to prevent obesity and excess weight</w:t>
      </w:r>
      <w:r w:rsidR="00F941F8">
        <w:rPr>
          <w:rFonts w:ascii="Arial" w:hAnsi="Arial" w:cs="Arial"/>
          <w:sz w:val="24"/>
          <w:szCs w:val="24"/>
        </w:rPr>
        <w:t xml:space="preserve"> (</w:t>
      </w:r>
      <w:r w:rsidR="003F0B18">
        <w:rPr>
          <w:rFonts w:ascii="Arial" w:hAnsi="Arial" w:cs="Arial"/>
          <w:sz w:val="24"/>
          <w:szCs w:val="24"/>
        </w:rPr>
        <w:t xml:space="preserve">Kohl III, 2013). </w:t>
      </w:r>
      <w:r w:rsidR="006541AC">
        <w:rPr>
          <w:rFonts w:ascii="Arial" w:hAnsi="Arial" w:cs="Arial"/>
          <w:sz w:val="24"/>
          <w:szCs w:val="24"/>
        </w:rPr>
        <w:t>Additionally,</w:t>
      </w:r>
      <w:r w:rsidR="00C517B2">
        <w:rPr>
          <w:rFonts w:ascii="Arial" w:hAnsi="Arial" w:cs="Arial"/>
          <w:sz w:val="24"/>
          <w:szCs w:val="24"/>
        </w:rPr>
        <w:t xml:space="preserve"> physical activity</w:t>
      </w:r>
      <w:r>
        <w:rPr>
          <w:rFonts w:ascii="Arial" w:hAnsi="Arial" w:cs="Arial"/>
          <w:sz w:val="24"/>
          <w:szCs w:val="24"/>
        </w:rPr>
        <w:t xml:space="preserve"> promotes good mental health, improved </w:t>
      </w:r>
      <w:proofErr w:type="gramStart"/>
      <w:r>
        <w:rPr>
          <w:rFonts w:ascii="Arial" w:hAnsi="Arial" w:cs="Arial"/>
          <w:sz w:val="24"/>
          <w:szCs w:val="24"/>
        </w:rPr>
        <w:t>cognition</w:t>
      </w:r>
      <w:proofErr w:type="gramEnd"/>
      <w:r>
        <w:rPr>
          <w:rFonts w:ascii="Arial" w:hAnsi="Arial" w:cs="Arial"/>
          <w:sz w:val="24"/>
          <w:szCs w:val="24"/>
        </w:rPr>
        <w:t xml:space="preserve"> and school performance (Pate et al, 2016). The UK chief medical officers recommend that all children should engage in moderate to vigorous intensity physical activity every day. Foster</w:t>
      </w:r>
      <w:r w:rsidR="006541AC">
        <w:rPr>
          <w:rFonts w:ascii="Arial" w:hAnsi="Arial" w:cs="Arial"/>
          <w:sz w:val="24"/>
          <w:szCs w:val="24"/>
        </w:rPr>
        <w:t xml:space="preserve"> </w:t>
      </w:r>
      <w:r>
        <w:rPr>
          <w:rFonts w:ascii="Arial" w:hAnsi="Arial" w:cs="Arial"/>
          <w:sz w:val="24"/>
          <w:szCs w:val="24"/>
        </w:rPr>
        <w:t>(2017) shows that many schools offer some numbers of hours of PE per week, however that seems not be enough, and need</w:t>
      </w:r>
      <w:r w:rsidR="006541AC">
        <w:rPr>
          <w:rFonts w:ascii="Arial" w:hAnsi="Arial" w:cs="Arial"/>
          <w:sz w:val="24"/>
          <w:szCs w:val="24"/>
        </w:rPr>
        <w:t>s</w:t>
      </w:r>
      <w:r>
        <w:rPr>
          <w:rFonts w:ascii="Arial" w:hAnsi="Arial" w:cs="Arial"/>
          <w:sz w:val="24"/>
          <w:szCs w:val="24"/>
        </w:rPr>
        <w:t xml:space="preserve"> to be increased </w:t>
      </w:r>
      <w:r w:rsidR="006541AC">
        <w:rPr>
          <w:rFonts w:ascii="Arial" w:hAnsi="Arial" w:cs="Arial"/>
          <w:sz w:val="24"/>
          <w:szCs w:val="24"/>
        </w:rPr>
        <w:t xml:space="preserve">to </w:t>
      </w:r>
      <w:r>
        <w:rPr>
          <w:rFonts w:ascii="Arial" w:hAnsi="Arial" w:cs="Arial"/>
          <w:sz w:val="24"/>
          <w:szCs w:val="24"/>
        </w:rPr>
        <w:t>at least 60 minutes every day (Powell et all,</w:t>
      </w:r>
      <w:r w:rsidR="00D35F4C">
        <w:rPr>
          <w:rFonts w:ascii="Arial" w:hAnsi="Arial" w:cs="Arial"/>
          <w:sz w:val="24"/>
          <w:szCs w:val="24"/>
        </w:rPr>
        <w:t xml:space="preserve"> </w:t>
      </w:r>
      <w:r>
        <w:rPr>
          <w:rFonts w:ascii="Arial" w:hAnsi="Arial" w:cs="Arial"/>
          <w:sz w:val="24"/>
          <w:szCs w:val="24"/>
        </w:rPr>
        <w:t xml:space="preserve">2016). It is recommended that children should be encouraged to do from moderate to vigorous exercises </w:t>
      </w:r>
      <w:r w:rsidR="006541AC">
        <w:rPr>
          <w:rFonts w:ascii="Arial" w:hAnsi="Arial" w:cs="Arial"/>
          <w:sz w:val="24"/>
          <w:szCs w:val="24"/>
        </w:rPr>
        <w:t>every</w:t>
      </w:r>
      <w:r>
        <w:rPr>
          <w:rFonts w:ascii="Arial" w:hAnsi="Arial" w:cs="Arial"/>
          <w:sz w:val="24"/>
          <w:szCs w:val="24"/>
        </w:rPr>
        <w:t xml:space="preserve"> day</w:t>
      </w:r>
      <w:r w:rsidR="00A0665A">
        <w:rPr>
          <w:rFonts w:ascii="Arial" w:hAnsi="Arial" w:cs="Arial"/>
          <w:sz w:val="24"/>
          <w:szCs w:val="24"/>
        </w:rPr>
        <w:t xml:space="preserve"> (</w:t>
      </w:r>
      <w:proofErr w:type="spellStart"/>
      <w:r w:rsidR="00A0665A">
        <w:rPr>
          <w:rFonts w:ascii="Arial" w:hAnsi="Arial" w:cs="Arial"/>
          <w:sz w:val="24"/>
          <w:szCs w:val="24"/>
        </w:rPr>
        <w:t>Weirey</w:t>
      </w:r>
      <w:proofErr w:type="spellEnd"/>
      <w:r w:rsidR="00A0665A">
        <w:rPr>
          <w:rFonts w:ascii="Arial" w:hAnsi="Arial" w:cs="Arial"/>
          <w:sz w:val="24"/>
          <w:szCs w:val="24"/>
        </w:rPr>
        <w:t xml:space="preserve"> et al,</w:t>
      </w:r>
      <w:r w:rsidR="00D35F4C">
        <w:rPr>
          <w:rFonts w:ascii="Arial" w:hAnsi="Arial" w:cs="Arial"/>
          <w:sz w:val="24"/>
          <w:szCs w:val="24"/>
        </w:rPr>
        <w:t xml:space="preserve"> </w:t>
      </w:r>
      <w:r w:rsidR="00A0665A">
        <w:rPr>
          <w:rFonts w:ascii="Arial" w:hAnsi="Arial" w:cs="Arial"/>
          <w:sz w:val="24"/>
          <w:szCs w:val="24"/>
        </w:rPr>
        <w:t>2013)</w:t>
      </w:r>
      <w:r>
        <w:rPr>
          <w:rFonts w:ascii="Arial" w:hAnsi="Arial" w:cs="Arial"/>
          <w:sz w:val="24"/>
          <w:szCs w:val="24"/>
        </w:rPr>
        <w:t xml:space="preserve">. The strategy will enable </w:t>
      </w:r>
      <w:r w:rsidR="006541AC">
        <w:rPr>
          <w:rFonts w:ascii="Arial" w:hAnsi="Arial" w:cs="Arial"/>
          <w:sz w:val="24"/>
          <w:szCs w:val="24"/>
        </w:rPr>
        <w:t>the</w:t>
      </w:r>
      <w:r>
        <w:rPr>
          <w:rFonts w:ascii="Arial" w:hAnsi="Arial" w:cs="Arial"/>
          <w:sz w:val="24"/>
          <w:szCs w:val="24"/>
        </w:rPr>
        <w:t xml:space="preserve"> use</w:t>
      </w:r>
      <w:r w:rsidR="006541AC">
        <w:rPr>
          <w:rFonts w:ascii="Arial" w:hAnsi="Arial" w:cs="Arial"/>
          <w:sz w:val="24"/>
          <w:szCs w:val="24"/>
        </w:rPr>
        <w:t xml:space="preserve"> of</w:t>
      </w:r>
      <w:r>
        <w:rPr>
          <w:rFonts w:ascii="Arial" w:hAnsi="Arial" w:cs="Arial"/>
          <w:sz w:val="24"/>
          <w:szCs w:val="24"/>
        </w:rPr>
        <w:t xml:space="preserve"> an online tool that will help school</w:t>
      </w:r>
      <w:r w:rsidR="008D6621">
        <w:rPr>
          <w:rFonts w:ascii="Arial" w:hAnsi="Arial" w:cs="Arial"/>
          <w:sz w:val="24"/>
          <w:szCs w:val="24"/>
        </w:rPr>
        <w:t>s</w:t>
      </w:r>
      <w:r>
        <w:rPr>
          <w:rFonts w:ascii="Arial" w:hAnsi="Arial" w:cs="Arial"/>
          <w:sz w:val="24"/>
          <w:szCs w:val="24"/>
        </w:rPr>
        <w:t xml:space="preserve"> plan and identify gaps</w:t>
      </w:r>
      <w:r>
        <w:t xml:space="preserve"> </w:t>
      </w:r>
      <w:r>
        <w:rPr>
          <w:rFonts w:ascii="Arial" w:hAnsi="Arial" w:cs="Arial"/>
          <w:sz w:val="24"/>
          <w:szCs w:val="24"/>
        </w:rPr>
        <w:t>in the existing opportunities and choose</w:t>
      </w:r>
      <w:r w:rsidR="006541AC">
        <w:rPr>
          <w:rFonts w:ascii="Arial" w:hAnsi="Arial" w:cs="Arial"/>
          <w:sz w:val="24"/>
          <w:szCs w:val="24"/>
        </w:rPr>
        <w:t xml:space="preserve"> a</w:t>
      </w:r>
      <w:r>
        <w:rPr>
          <w:rFonts w:ascii="Arial" w:hAnsi="Arial" w:cs="Arial"/>
          <w:sz w:val="24"/>
          <w:szCs w:val="24"/>
        </w:rPr>
        <w:t xml:space="preserve"> multicomponent approach to increasing </w:t>
      </w:r>
      <w:r w:rsidR="006541AC">
        <w:rPr>
          <w:rFonts w:ascii="Arial" w:hAnsi="Arial" w:cs="Arial"/>
          <w:sz w:val="24"/>
          <w:szCs w:val="24"/>
        </w:rPr>
        <w:t xml:space="preserve">the </w:t>
      </w:r>
      <w:r>
        <w:rPr>
          <w:rFonts w:ascii="Arial" w:hAnsi="Arial" w:cs="Arial"/>
          <w:sz w:val="24"/>
          <w:szCs w:val="24"/>
        </w:rPr>
        <w:t>physical activity of children. It could occur in many ways such as: having an active lesson, active break times, extra-curricular clubs or other sport and physical activity (UK</w:t>
      </w:r>
      <w:r w:rsidR="00C517B2">
        <w:rPr>
          <w:rFonts w:ascii="Arial" w:hAnsi="Arial" w:cs="Arial"/>
          <w:sz w:val="24"/>
          <w:szCs w:val="24"/>
        </w:rPr>
        <w:t xml:space="preserve"> </w:t>
      </w:r>
      <w:r>
        <w:rPr>
          <w:rFonts w:ascii="Arial" w:hAnsi="Arial" w:cs="Arial"/>
          <w:sz w:val="24"/>
          <w:szCs w:val="24"/>
        </w:rPr>
        <w:t>Government, 2017). A new exercise guideline will benefit children in many ways includ</w:t>
      </w:r>
      <w:r w:rsidR="00B46F1D">
        <w:rPr>
          <w:rFonts w:ascii="Arial" w:hAnsi="Arial" w:cs="Arial"/>
          <w:sz w:val="24"/>
          <w:szCs w:val="24"/>
        </w:rPr>
        <w:t>ing</w:t>
      </w:r>
      <w:r>
        <w:rPr>
          <w:rFonts w:ascii="Arial" w:hAnsi="Arial" w:cs="Arial"/>
          <w:sz w:val="24"/>
          <w:szCs w:val="24"/>
        </w:rPr>
        <w:t>:</w:t>
      </w:r>
    </w:p>
    <w:p w14:paraId="08DD29E8" w14:textId="77777777" w:rsidR="007E4113" w:rsidRDefault="00733439">
      <w:pPr>
        <w:spacing w:line="480" w:lineRule="auto"/>
        <w:rPr>
          <w:rFonts w:ascii="Arial" w:hAnsi="Arial" w:cs="Arial"/>
          <w:sz w:val="24"/>
          <w:szCs w:val="24"/>
        </w:rPr>
      </w:pPr>
      <w:r>
        <w:rPr>
          <w:rFonts w:ascii="Arial" w:hAnsi="Arial" w:cs="Arial"/>
          <w:sz w:val="24"/>
          <w:szCs w:val="24"/>
        </w:rPr>
        <w:t>•</w:t>
      </w:r>
      <w:r>
        <w:rPr>
          <w:rFonts w:ascii="Arial" w:hAnsi="Arial" w:cs="Arial"/>
          <w:sz w:val="24"/>
          <w:szCs w:val="24"/>
        </w:rPr>
        <w:tab/>
        <w:t xml:space="preserve"> better motor skills</w:t>
      </w:r>
    </w:p>
    <w:p w14:paraId="279D4DC6" w14:textId="77777777" w:rsidR="007E4113" w:rsidRDefault="00733439">
      <w:pPr>
        <w:spacing w:line="480" w:lineRule="auto"/>
        <w:rPr>
          <w:rFonts w:ascii="Arial" w:hAnsi="Arial" w:cs="Arial"/>
          <w:sz w:val="24"/>
          <w:szCs w:val="24"/>
        </w:rPr>
      </w:pPr>
      <w:r>
        <w:rPr>
          <w:rFonts w:ascii="Arial" w:hAnsi="Arial" w:cs="Arial"/>
          <w:sz w:val="24"/>
          <w:szCs w:val="24"/>
        </w:rPr>
        <w:t>•</w:t>
      </w:r>
      <w:r>
        <w:rPr>
          <w:rFonts w:ascii="Arial" w:hAnsi="Arial" w:cs="Arial"/>
          <w:sz w:val="24"/>
          <w:szCs w:val="24"/>
        </w:rPr>
        <w:tab/>
        <w:t xml:space="preserve"> improved physical and mental health</w:t>
      </w:r>
    </w:p>
    <w:p w14:paraId="58BD6A03" w14:textId="77777777" w:rsidR="007E4113" w:rsidRDefault="00733439">
      <w:pPr>
        <w:spacing w:line="480" w:lineRule="auto"/>
        <w:rPr>
          <w:rFonts w:ascii="Arial" w:hAnsi="Arial" w:cs="Arial"/>
          <w:sz w:val="24"/>
          <w:szCs w:val="24"/>
        </w:rPr>
      </w:pPr>
      <w:r>
        <w:rPr>
          <w:rFonts w:ascii="Arial" w:hAnsi="Arial" w:cs="Arial"/>
          <w:sz w:val="24"/>
          <w:szCs w:val="24"/>
        </w:rPr>
        <w:t>•</w:t>
      </w:r>
      <w:r>
        <w:rPr>
          <w:rFonts w:ascii="Arial" w:hAnsi="Arial" w:cs="Arial"/>
          <w:sz w:val="24"/>
          <w:szCs w:val="24"/>
        </w:rPr>
        <w:tab/>
        <w:t xml:space="preserve"> lower obesity risk</w:t>
      </w:r>
    </w:p>
    <w:p w14:paraId="7598E10F" w14:textId="4F4DADE8" w:rsidR="007E4113" w:rsidRDefault="00733439">
      <w:pPr>
        <w:spacing w:line="480" w:lineRule="auto"/>
        <w:rPr>
          <w:rFonts w:ascii="Arial" w:hAnsi="Arial" w:cs="Arial"/>
          <w:sz w:val="24"/>
          <w:szCs w:val="24"/>
        </w:rPr>
      </w:pPr>
      <w:r>
        <w:rPr>
          <w:rFonts w:ascii="Arial" w:hAnsi="Arial" w:cs="Arial"/>
          <w:sz w:val="24"/>
          <w:szCs w:val="24"/>
        </w:rPr>
        <w:lastRenderedPageBreak/>
        <w:t>(Centre for Diet and Activity Research,</w:t>
      </w:r>
      <w:r w:rsidR="00C517B2">
        <w:rPr>
          <w:rFonts w:ascii="Arial" w:hAnsi="Arial" w:cs="Arial"/>
          <w:sz w:val="24"/>
          <w:szCs w:val="24"/>
        </w:rPr>
        <w:t xml:space="preserve"> </w:t>
      </w:r>
      <w:r>
        <w:rPr>
          <w:rFonts w:ascii="Arial" w:hAnsi="Arial" w:cs="Arial"/>
          <w:sz w:val="24"/>
          <w:szCs w:val="24"/>
        </w:rPr>
        <w:t>2012).</w:t>
      </w:r>
    </w:p>
    <w:p w14:paraId="04FEF2D7" w14:textId="406F1D1E" w:rsidR="00637640" w:rsidRDefault="00B46F1D">
      <w:pPr>
        <w:spacing w:line="480" w:lineRule="auto"/>
        <w:rPr>
          <w:rFonts w:ascii="Arial" w:hAnsi="Arial" w:cs="Arial"/>
          <w:sz w:val="24"/>
          <w:szCs w:val="24"/>
        </w:rPr>
      </w:pPr>
      <w:r>
        <w:rPr>
          <w:rFonts w:ascii="Arial" w:hAnsi="Arial" w:cs="Arial"/>
          <w:sz w:val="24"/>
          <w:szCs w:val="24"/>
        </w:rPr>
        <w:t>On</w:t>
      </w:r>
      <w:r w:rsidR="00733439">
        <w:rPr>
          <w:rFonts w:ascii="Arial" w:hAnsi="Arial" w:cs="Arial"/>
          <w:sz w:val="24"/>
          <w:szCs w:val="24"/>
        </w:rPr>
        <w:t xml:space="preserve"> the other </w:t>
      </w:r>
      <w:r w:rsidR="00770307">
        <w:rPr>
          <w:rFonts w:ascii="Arial" w:hAnsi="Arial" w:cs="Arial"/>
          <w:sz w:val="24"/>
          <w:szCs w:val="24"/>
        </w:rPr>
        <w:t>hand,</w:t>
      </w:r>
      <w:r w:rsidR="00733439">
        <w:rPr>
          <w:rFonts w:ascii="Arial" w:hAnsi="Arial" w:cs="Arial"/>
          <w:sz w:val="24"/>
          <w:szCs w:val="24"/>
        </w:rPr>
        <w:t xml:space="preserve"> Hunt (2016) explains that physical activity is not only the solution to tackling obesity. Although, exercise is</w:t>
      </w:r>
      <w:r w:rsidR="00733439">
        <w:t xml:space="preserve"> </w:t>
      </w:r>
      <w:r w:rsidR="00733439">
        <w:rPr>
          <w:rFonts w:ascii="Arial" w:hAnsi="Arial" w:cs="Arial"/>
          <w:sz w:val="24"/>
          <w:szCs w:val="24"/>
        </w:rPr>
        <w:t xml:space="preserve">unquestionably a good thing in maintaining appropriate weight, however </w:t>
      </w:r>
      <w:r>
        <w:rPr>
          <w:rFonts w:ascii="Arial" w:hAnsi="Arial" w:cs="Arial"/>
          <w:sz w:val="24"/>
          <w:szCs w:val="24"/>
        </w:rPr>
        <w:t>this must be used</w:t>
      </w:r>
      <w:r w:rsidR="00733439">
        <w:rPr>
          <w:rFonts w:ascii="Arial" w:hAnsi="Arial" w:cs="Arial"/>
          <w:sz w:val="24"/>
          <w:szCs w:val="24"/>
        </w:rPr>
        <w:t xml:space="preserve"> together with </w:t>
      </w:r>
      <w:r w:rsidR="008D6621">
        <w:rPr>
          <w:rFonts w:ascii="Arial" w:hAnsi="Arial" w:cs="Arial"/>
          <w:sz w:val="24"/>
          <w:szCs w:val="24"/>
        </w:rPr>
        <w:t xml:space="preserve">the </w:t>
      </w:r>
      <w:r w:rsidR="00733439">
        <w:rPr>
          <w:rFonts w:ascii="Arial" w:hAnsi="Arial" w:cs="Arial"/>
          <w:sz w:val="24"/>
          <w:szCs w:val="24"/>
        </w:rPr>
        <w:t>planning o</w:t>
      </w:r>
      <w:r w:rsidR="008D6621">
        <w:rPr>
          <w:rFonts w:ascii="Arial" w:hAnsi="Arial" w:cs="Arial"/>
          <w:sz w:val="24"/>
          <w:szCs w:val="24"/>
        </w:rPr>
        <w:t>f</w:t>
      </w:r>
      <w:r w:rsidR="00733439">
        <w:rPr>
          <w:rFonts w:ascii="Arial" w:hAnsi="Arial" w:cs="Arial"/>
          <w:sz w:val="24"/>
          <w:szCs w:val="24"/>
        </w:rPr>
        <w:t xml:space="preserve"> reducing junk food marketing</w:t>
      </w:r>
      <w:r>
        <w:rPr>
          <w:rFonts w:ascii="Arial" w:hAnsi="Arial" w:cs="Arial"/>
          <w:sz w:val="24"/>
          <w:szCs w:val="24"/>
        </w:rPr>
        <w:t>,</w:t>
      </w:r>
      <w:r w:rsidR="00733439">
        <w:rPr>
          <w:rFonts w:ascii="Arial" w:hAnsi="Arial" w:cs="Arial"/>
          <w:sz w:val="24"/>
          <w:szCs w:val="24"/>
        </w:rPr>
        <w:t xml:space="preserve"> </w:t>
      </w:r>
      <w:r w:rsidR="00EE3CD4">
        <w:rPr>
          <w:rFonts w:ascii="Arial" w:hAnsi="Arial" w:cs="Arial"/>
          <w:sz w:val="24"/>
          <w:szCs w:val="24"/>
        </w:rPr>
        <w:t>advises</w:t>
      </w:r>
      <w:r w:rsidR="00733439">
        <w:rPr>
          <w:rFonts w:ascii="Arial" w:hAnsi="Arial" w:cs="Arial"/>
          <w:sz w:val="24"/>
          <w:szCs w:val="24"/>
        </w:rPr>
        <w:t xml:space="preserve"> Campbell (2015). Together these factors can go far to protect children and bring </w:t>
      </w:r>
      <w:r>
        <w:rPr>
          <w:rFonts w:ascii="Arial" w:hAnsi="Arial" w:cs="Arial"/>
          <w:sz w:val="24"/>
          <w:szCs w:val="24"/>
        </w:rPr>
        <w:t xml:space="preserve">about </w:t>
      </w:r>
      <w:r w:rsidR="00733439">
        <w:rPr>
          <w:rFonts w:ascii="Arial" w:hAnsi="Arial" w:cs="Arial"/>
          <w:sz w:val="24"/>
          <w:szCs w:val="24"/>
        </w:rPr>
        <w:t>better health outcomes</w:t>
      </w:r>
      <w:r w:rsidR="00F941F8">
        <w:rPr>
          <w:rFonts w:ascii="Arial" w:hAnsi="Arial" w:cs="Arial"/>
          <w:sz w:val="24"/>
          <w:szCs w:val="24"/>
        </w:rPr>
        <w:t xml:space="preserve"> (Sahoo et al, 2015)</w:t>
      </w:r>
      <w:r w:rsidR="00733439">
        <w:rPr>
          <w:rFonts w:ascii="Arial" w:hAnsi="Arial" w:cs="Arial"/>
          <w:sz w:val="24"/>
          <w:szCs w:val="24"/>
        </w:rPr>
        <w:t xml:space="preserve">. Furthermore, </w:t>
      </w:r>
      <w:proofErr w:type="spellStart"/>
      <w:r w:rsidR="00733439">
        <w:rPr>
          <w:rFonts w:ascii="Arial" w:hAnsi="Arial" w:cs="Arial"/>
          <w:sz w:val="24"/>
          <w:szCs w:val="24"/>
        </w:rPr>
        <w:t>Adab</w:t>
      </w:r>
      <w:proofErr w:type="spellEnd"/>
      <w:r w:rsidR="00733439">
        <w:rPr>
          <w:rFonts w:ascii="Arial" w:hAnsi="Arial" w:cs="Arial"/>
          <w:sz w:val="24"/>
          <w:szCs w:val="24"/>
        </w:rPr>
        <w:t xml:space="preserve"> et al (2018) </w:t>
      </w:r>
      <w:r>
        <w:rPr>
          <w:rFonts w:ascii="Arial" w:hAnsi="Arial" w:cs="Arial"/>
          <w:sz w:val="24"/>
          <w:szCs w:val="24"/>
        </w:rPr>
        <w:t xml:space="preserve">found </w:t>
      </w:r>
      <w:r w:rsidR="00733439">
        <w:rPr>
          <w:rFonts w:ascii="Arial" w:hAnsi="Arial" w:cs="Arial"/>
          <w:sz w:val="24"/>
          <w:szCs w:val="24"/>
        </w:rPr>
        <w:t xml:space="preserve">evidence that the initiative had no valid impact on preventing </w:t>
      </w:r>
      <w:r>
        <w:rPr>
          <w:rFonts w:ascii="Arial" w:hAnsi="Arial" w:cs="Arial"/>
          <w:sz w:val="24"/>
          <w:szCs w:val="24"/>
        </w:rPr>
        <w:t xml:space="preserve">childhood </w:t>
      </w:r>
      <w:r w:rsidR="00733439">
        <w:rPr>
          <w:rFonts w:ascii="Arial" w:hAnsi="Arial" w:cs="Arial"/>
          <w:sz w:val="24"/>
          <w:szCs w:val="24"/>
        </w:rPr>
        <w:t>obesity. A major obesity programme introduced into more than 50 primary schools in England has failed to have any significant effect on children’s weight. Children were given a year of extra physical activity sessions</w:t>
      </w:r>
      <w:r>
        <w:rPr>
          <w:rFonts w:ascii="Arial" w:hAnsi="Arial" w:cs="Arial"/>
          <w:sz w:val="24"/>
          <w:szCs w:val="24"/>
        </w:rPr>
        <w:t xml:space="preserve"> and</w:t>
      </w:r>
      <w:r w:rsidR="00733439">
        <w:rPr>
          <w:rFonts w:ascii="Arial" w:hAnsi="Arial" w:cs="Arial"/>
          <w:sz w:val="24"/>
          <w:szCs w:val="24"/>
        </w:rPr>
        <w:t xml:space="preserve"> a healthy eating programme</w:t>
      </w:r>
      <w:r w:rsidR="00EE3CD4">
        <w:rPr>
          <w:rFonts w:ascii="Arial" w:hAnsi="Arial" w:cs="Arial"/>
          <w:sz w:val="24"/>
          <w:szCs w:val="24"/>
        </w:rPr>
        <w:t>, h</w:t>
      </w:r>
      <w:r>
        <w:rPr>
          <w:rFonts w:ascii="Arial" w:hAnsi="Arial" w:cs="Arial"/>
          <w:sz w:val="24"/>
          <w:szCs w:val="24"/>
        </w:rPr>
        <w:t>owever</w:t>
      </w:r>
      <w:r w:rsidR="00EE3CD4">
        <w:rPr>
          <w:rFonts w:ascii="Arial" w:hAnsi="Arial" w:cs="Arial"/>
          <w:sz w:val="24"/>
          <w:szCs w:val="24"/>
        </w:rPr>
        <w:t xml:space="preserve"> </w:t>
      </w:r>
      <w:r w:rsidR="00733439">
        <w:rPr>
          <w:rFonts w:ascii="Arial" w:hAnsi="Arial" w:cs="Arial"/>
          <w:sz w:val="24"/>
          <w:szCs w:val="24"/>
        </w:rPr>
        <w:t xml:space="preserve">at the end of 30 months, there was no difference in obesity between those children who took part and those who did not. Thus, schools may play </w:t>
      </w:r>
      <w:r>
        <w:rPr>
          <w:rFonts w:ascii="Arial" w:hAnsi="Arial" w:cs="Arial"/>
          <w:sz w:val="24"/>
          <w:szCs w:val="24"/>
        </w:rPr>
        <w:t xml:space="preserve">a </w:t>
      </w:r>
      <w:r w:rsidR="00733439">
        <w:rPr>
          <w:rFonts w:ascii="Arial" w:hAnsi="Arial" w:cs="Arial"/>
          <w:sz w:val="24"/>
          <w:szCs w:val="24"/>
        </w:rPr>
        <w:t xml:space="preserve">role </w:t>
      </w:r>
      <w:r>
        <w:rPr>
          <w:rFonts w:ascii="Arial" w:hAnsi="Arial" w:cs="Arial"/>
          <w:sz w:val="24"/>
          <w:szCs w:val="24"/>
        </w:rPr>
        <w:t>i</w:t>
      </w:r>
      <w:r w:rsidR="00733439">
        <w:rPr>
          <w:rFonts w:ascii="Arial" w:hAnsi="Arial" w:cs="Arial"/>
          <w:sz w:val="24"/>
          <w:szCs w:val="24"/>
        </w:rPr>
        <w:t>n the obesity problem, but,</w:t>
      </w:r>
      <w:r w:rsidR="00733439">
        <w:t xml:space="preserve"> </w:t>
      </w:r>
      <w:r w:rsidR="00733439">
        <w:rPr>
          <w:rFonts w:ascii="Arial" w:hAnsi="Arial" w:cs="Arial"/>
          <w:sz w:val="24"/>
          <w:szCs w:val="24"/>
        </w:rPr>
        <w:t xml:space="preserve">without wider support across multiple sectors and environments </w:t>
      </w:r>
      <w:r w:rsidRPr="00B46F1D">
        <w:rPr>
          <w:rFonts w:ascii="Arial" w:hAnsi="Arial" w:cs="Arial"/>
          <w:sz w:val="24"/>
          <w:szCs w:val="24"/>
        </w:rPr>
        <w:t>their work has been shown to have no significant outcomes</w:t>
      </w:r>
      <w:r>
        <w:rPr>
          <w:rFonts w:ascii="Arial" w:hAnsi="Arial" w:cs="Arial"/>
          <w:sz w:val="24"/>
          <w:szCs w:val="24"/>
        </w:rPr>
        <w:t xml:space="preserve"> </w:t>
      </w:r>
      <w:r w:rsidR="00D8732C">
        <w:rPr>
          <w:rFonts w:ascii="Arial" w:hAnsi="Arial" w:cs="Arial"/>
          <w:sz w:val="24"/>
          <w:szCs w:val="24"/>
        </w:rPr>
        <w:t>(Press Association,</w:t>
      </w:r>
      <w:r w:rsidR="00637640">
        <w:rPr>
          <w:rFonts w:ascii="Arial" w:hAnsi="Arial" w:cs="Arial"/>
          <w:sz w:val="24"/>
          <w:szCs w:val="24"/>
        </w:rPr>
        <w:t xml:space="preserve"> 2017</w:t>
      </w:r>
      <w:r>
        <w:rPr>
          <w:rFonts w:ascii="Arial" w:hAnsi="Arial" w:cs="Arial"/>
          <w:sz w:val="24"/>
          <w:szCs w:val="24"/>
        </w:rPr>
        <w:t>)</w:t>
      </w:r>
      <w:r w:rsidRPr="00B46F1D">
        <w:rPr>
          <w:rFonts w:ascii="Arial" w:hAnsi="Arial" w:cs="Arial"/>
          <w:sz w:val="24"/>
          <w:szCs w:val="24"/>
        </w:rPr>
        <w:t xml:space="preserve"> </w:t>
      </w:r>
    </w:p>
    <w:p w14:paraId="43B6D548" w14:textId="77777777" w:rsidR="007E4113" w:rsidRDefault="00733439">
      <w:pPr>
        <w:spacing w:line="480" w:lineRule="auto"/>
        <w:rPr>
          <w:rFonts w:ascii="Arial" w:hAnsi="Arial" w:cs="Arial"/>
          <w:b/>
          <w:sz w:val="24"/>
          <w:szCs w:val="24"/>
        </w:rPr>
      </w:pPr>
      <w:r>
        <w:rPr>
          <w:rFonts w:ascii="Arial" w:hAnsi="Arial" w:cs="Arial"/>
          <w:b/>
          <w:sz w:val="24"/>
          <w:szCs w:val="24"/>
        </w:rPr>
        <w:t xml:space="preserve">Conclusion </w:t>
      </w:r>
    </w:p>
    <w:p w14:paraId="58210751" w14:textId="43A02166" w:rsidR="007E4113" w:rsidRDefault="00733439">
      <w:pPr>
        <w:spacing w:line="480" w:lineRule="auto"/>
      </w:pPr>
      <w:r>
        <w:rPr>
          <w:rFonts w:ascii="Arial" w:hAnsi="Arial" w:cs="Arial"/>
          <w:sz w:val="24"/>
          <w:szCs w:val="24"/>
        </w:rPr>
        <w:t xml:space="preserve">Obesity and </w:t>
      </w:r>
      <w:r w:rsidR="00B46F1D">
        <w:rPr>
          <w:rFonts w:ascii="Arial" w:hAnsi="Arial" w:cs="Arial"/>
          <w:sz w:val="24"/>
          <w:szCs w:val="24"/>
        </w:rPr>
        <w:t xml:space="preserve">being </w:t>
      </w:r>
      <w:r>
        <w:rPr>
          <w:rFonts w:ascii="Arial" w:hAnsi="Arial" w:cs="Arial"/>
          <w:sz w:val="24"/>
          <w:szCs w:val="24"/>
        </w:rPr>
        <w:t>overweight are significant global public health problems</w:t>
      </w:r>
      <w:r w:rsidR="00EE3CD4">
        <w:rPr>
          <w:rFonts w:ascii="Arial" w:hAnsi="Arial" w:cs="Arial"/>
          <w:sz w:val="24"/>
          <w:szCs w:val="24"/>
        </w:rPr>
        <w:t>, t</w:t>
      </w:r>
      <w:r>
        <w:rPr>
          <w:rFonts w:ascii="Arial" w:hAnsi="Arial" w:cs="Arial"/>
          <w:sz w:val="24"/>
          <w:szCs w:val="24"/>
        </w:rPr>
        <w:t>he results of epidemiologic</w:t>
      </w:r>
      <w:r w:rsidR="00B46F1D">
        <w:rPr>
          <w:rFonts w:ascii="Arial" w:hAnsi="Arial" w:cs="Arial"/>
          <w:sz w:val="24"/>
          <w:szCs w:val="24"/>
        </w:rPr>
        <w:t>al</w:t>
      </w:r>
      <w:r>
        <w:rPr>
          <w:rFonts w:ascii="Arial" w:hAnsi="Arial" w:cs="Arial"/>
          <w:sz w:val="24"/>
          <w:szCs w:val="24"/>
        </w:rPr>
        <w:t xml:space="preserve"> studies are alarming. In the last three decades a progressive decline of </w:t>
      </w:r>
      <w:r w:rsidR="00B46F1D">
        <w:rPr>
          <w:rFonts w:ascii="Arial" w:hAnsi="Arial" w:cs="Arial"/>
          <w:sz w:val="24"/>
          <w:szCs w:val="24"/>
        </w:rPr>
        <w:t xml:space="preserve">the </w:t>
      </w:r>
      <w:r>
        <w:rPr>
          <w:rFonts w:ascii="Arial" w:hAnsi="Arial" w:cs="Arial"/>
          <w:sz w:val="24"/>
          <w:szCs w:val="24"/>
        </w:rPr>
        <w:t>age threshold of subjects with these disorders has been observed</w:t>
      </w:r>
      <w:r w:rsidR="00EE3CD4">
        <w:rPr>
          <w:rFonts w:ascii="Arial" w:hAnsi="Arial" w:cs="Arial"/>
          <w:sz w:val="24"/>
          <w:szCs w:val="24"/>
        </w:rPr>
        <w:t>, t</w:t>
      </w:r>
      <w:r>
        <w:rPr>
          <w:rFonts w:ascii="Arial" w:hAnsi="Arial" w:cs="Arial"/>
          <w:sz w:val="24"/>
          <w:szCs w:val="24"/>
        </w:rPr>
        <w:t xml:space="preserve">he problem of excessive body mass increasingly involves the adolescent population. </w:t>
      </w:r>
      <w:r w:rsidR="00B46F1D" w:rsidRPr="00B46F1D">
        <w:rPr>
          <w:rFonts w:ascii="Arial" w:hAnsi="Arial" w:cs="Arial"/>
          <w:sz w:val="24"/>
          <w:szCs w:val="24"/>
        </w:rPr>
        <w:t>Being overweight in childhood or adolescence significantly increases</w:t>
      </w:r>
      <w:r w:rsidR="00B46F1D">
        <w:rPr>
          <w:rFonts w:ascii="Arial" w:hAnsi="Arial" w:cs="Arial"/>
          <w:sz w:val="24"/>
          <w:szCs w:val="24"/>
        </w:rPr>
        <w:t xml:space="preserve"> </w:t>
      </w:r>
      <w:r>
        <w:rPr>
          <w:rFonts w:ascii="Arial" w:hAnsi="Arial" w:cs="Arial"/>
          <w:sz w:val="24"/>
          <w:szCs w:val="24"/>
        </w:rPr>
        <w:t xml:space="preserve">the risk of obesity and </w:t>
      </w:r>
      <w:r w:rsidRPr="003468F5">
        <w:rPr>
          <w:rFonts w:ascii="Arial" w:hAnsi="Arial" w:cs="Arial"/>
          <w:sz w:val="24"/>
          <w:szCs w:val="24"/>
        </w:rPr>
        <w:t>othe</w:t>
      </w:r>
      <w:r w:rsidR="00542978" w:rsidRPr="003468F5">
        <w:rPr>
          <w:rFonts w:ascii="Arial" w:hAnsi="Arial" w:cs="Arial"/>
          <w:sz w:val="24"/>
          <w:szCs w:val="24"/>
        </w:rPr>
        <w:t xml:space="preserve">r </w:t>
      </w:r>
      <w:r w:rsidRPr="003468F5">
        <w:rPr>
          <w:rFonts w:ascii="Arial" w:hAnsi="Arial" w:cs="Arial"/>
          <w:sz w:val="24"/>
          <w:szCs w:val="24"/>
        </w:rPr>
        <w:t>disorders</w:t>
      </w:r>
      <w:r w:rsidR="00A85332" w:rsidRPr="00A85332">
        <w:rPr>
          <w:rFonts w:ascii="Arial" w:hAnsi="Arial" w:cs="Arial"/>
          <w:sz w:val="24"/>
          <w:szCs w:val="24"/>
        </w:rPr>
        <w:t xml:space="preserve"> </w:t>
      </w:r>
      <w:r w:rsidRPr="003468F5">
        <w:rPr>
          <w:rFonts w:ascii="Arial" w:hAnsi="Arial" w:cs="Arial"/>
          <w:sz w:val="24"/>
          <w:szCs w:val="24"/>
        </w:rPr>
        <w:t>in</w:t>
      </w:r>
      <w:r>
        <w:rPr>
          <w:rFonts w:ascii="Arial" w:hAnsi="Arial" w:cs="Arial"/>
          <w:sz w:val="24"/>
          <w:szCs w:val="24"/>
        </w:rPr>
        <w:t xml:space="preserve"> adulthood, causing a decreased quality of life, lower</w:t>
      </w:r>
      <w:r w:rsidR="008D6621">
        <w:rPr>
          <w:rFonts w:ascii="Arial" w:hAnsi="Arial" w:cs="Arial"/>
          <w:sz w:val="24"/>
          <w:szCs w:val="24"/>
        </w:rPr>
        <w:t>ing</w:t>
      </w:r>
      <w:r>
        <w:rPr>
          <w:rFonts w:ascii="Arial" w:hAnsi="Arial" w:cs="Arial"/>
          <w:sz w:val="24"/>
          <w:szCs w:val="24"/>
        </w:rPr>
        <w:t xml:space="preserve"> productivity and disabilities. The development and implementation of prevention, early detection and treatment programs in children and</w:t>
      </w:r>
      <w:r w:rsidR="00B46F1D" w:rsidRPr="00B46F1D">
        <w:rPr>
          <w:rFonts w:ascii="Arial" w:hAnsi="Arial" w:cs="Arial"/>
          <w:sz w:val="24"/>
          <w:szCs w:val="24"/>
        </w:rPr>
        <w:t xml:space="preserve"> adolescents</w:t>
      </w:r>
      <w:r w:rsidR="00B46F1D">
        <w:rPr>
          <w:rFonts w:ascii="Arial" w:hAnsi="Arial" w:cs="Arial"/>
          <w:sz w:val="24"/>
          <w:szCs w:val="24"/>
        </w:rPr>
        <w:t xml:space="preserve"> </w:t>
      </w:r>
      <w:r>
        <w:rPr>
          <w:rFonts w:ascii="Arial" w:hAnsi="Arial" w:cs="Arial"/>
          <w:sz w:val="24"/>
          <w:szCs w:val="24"/>
        </w:rPr>
        <w:lastRenderedPageBreak/>
        <w:t xml:space="preserve">should play a crucial role in the campaign against an epidemic </w:t>
      </w:r>
      <w:r w:rsidR="00542978">
        <w:rPr>
          <w:rFonts w:ascii="Arial" w:hAnsi="Arial" w:cs="Arial"/>
          <w:sz w:val="24"/>
          <w:szCs w:val="24"/>
        </w:rPr>
        <w:t xml:space="preserve">of being </w:t>
      </w:r>
      <w:r>
        <w:rPr>
          <w:rFonts w:ascii="Arial" w:hAnsi="Arial" w:cs="Arial"/>
          <w:sz w:val="24"/>
          <w:szCs w:val="24"/>
        </w:rPr>
        <w:t>overweight and obesity among the described population.</w:t>
      </w:r>
      <w:r>
        <w:t xml:space="preserve"> </w:t>
      </w:r>
    </w:p>
    <w:p w14:paraId="0622984E" w14:textId="77777777" w:rsidR="007E4113" w:rsidRDefault="00733439">
      <w:pPr>
        <w:spacing w:line="480" w:lineRule="auto"/>
        <w:rPr>
          <w:rFonts w:ascii="Arial" w:hAnsi="Arial" w:cs="Arial"/>
          <w:sz w:val="24"/>
          <w:szCs w:val="24"/>
        </w:rPr>
      </w:pPr>
      <w:r>
        <w:rPr>
          <w:rFonts w:ascii="Arial" w:hAnsi="Arial" w:cs="Arial"/>
          <w:sz w:val="24"/>
          <w:szCs w:val="24"/>
        </w:rPr>
        <w:t xml:space="preserve">Moreover, there </w:t>
      </w:r>
      <w:r w:rsidR="00B46F1D">
        <w:rPr>
          <w:rFonts w:ascii="Arial" w:hAnsi="Arial" w:cs="Arial"/>
          <w:sz w:val="24"/>
          <w:szCs w:val="24"/>
        </w:rPr>
        <w:t>are</w:t>
      </w:r>
      <w:r>
        <w:rPr>
          <w:rFonts w:ascii="Arial" w:hAnsi="Arial" w:cs="Arial"/>
          <w:sz w:val="24"/>
          <w:szCs w:val="24"/>
        </w:rPr>
        <w:t xml:space="preserve"> very strong economic, </w:t>
      </w:r>
      <w:proofErr w:type="gramStart"/>
      <w:r>
        <w:rPr>
          <w:rFonts w:ascii="Arial" w:hAnsi="Arial" w:cs="Arial"/>
          <w:sz w:val="24"/>
          <w:szCs w:val="24"/>
        </w:rPr>
        <w:t>social</w:t>
      </w:r>
      <w:proofErr w:type="gramEnd"/>
      <w:r>
        <w:rPr>
          <w:rFonts w:ascii="Arial" w:hAnsi="Arial" w:cs="Arial"/>
          <w:sz w:val="24"/>
          <w:szCs w:val="24"/>
        </w:rPr>
        <w:t xml:space="preserve"> and personal benefit</w:t>
      </w:r>
      <w:r w:rsidR="00B46F1D">
        <w:rPr>
          <w:rFonts w:ascii="Arial" w:hAnsi="Arial" w:cs="Arial"/>
          <w:sz w:val="24"/>
          <w:szCs w:val="24"/>
        </w:rPr>
        <w:t>s</w:t>
      </w:r>
      <w:r>
        <w:rPr>
          <w:rFonts w:ascii="Arial" w:hAnsi="Arial" w:cs="Arial"/>
          <w:sz w:val="24"/>
          <w:szCs w:val="24"/>
        </w:rPr>
        <w:t xml:space="preserve"> from government campaigns. </w:t>
      </w:r>
      <w:r w:rsidR="00B46F1D">
        <w:rPr>
          <w:rFonts w:ascii="Arial" w:hAnsi="Arial" w:cs="Arial"/>
          <w:sz w:val="24"/>
          <w:szCs w:val="24"/>
        </w:rPr>
        <w:t>They can</w:t>
      </w:r>
      <w:r>
        <w:rPr>
          <w:rFonts w:ascii="Arial" w:hAnsi="Arial" w:cs="Arial"/>
          <w:sz w:val="24"/>
          <w:szCs w:val="24"/>
        </w:rPr>
        <w:t xml:space="preserve"> play a role in encouraging a healthier diet and at the same time raise money to deal with the rapidly rising health costs associated with obesity, excess sugar consumption, and lack of activity. </w:t>
      </w:r>
    </w:p>
    <w:p w14:paraId="78398EB2" w14:textId="77777777" w:rsidR="00B46F1D" w:rsidRDefault="00733439" w:rsidP="00EE3CD4">
      <w:pPr>
        <w:spacing w:line="480" w:lineRule="auto"/>
        <w:rPr>
          <w:rFonts w:ascii="Arial" w:hAnsi="Arial" w:cs="Arial"/>
          <w:b/>
          <w:sz w:val="24"/>
          <w:szCs w:val="24"/>
        </w:rPr>
      </w:pPr>
      <w:r>
        <w:rPr>
          <w:rFonts w:ascii="Arial" w:hAnsi="Arial" w:cs="Arial"/>
          <w:b/>
          <w:sz w:val="24"/>
          <w:szCs w:val="24"/>
        </w:rPr>
        <w:t>Recommendatio</w:t>
      </w:r>
      <w:r w:rsidR="00B46F1D">
        <w:rPr>
          <w:rFonts w:ascii="Arial" w:hAnsi="Arial" w:cs="Arial"/>
          <w:b/>
          <w:sz w:val="24"/>
          <w:szCs w:val="24"/>
        </w:rPr>
        <w:t>ns</w:t>
      </w:r>
    </w:p>
    <w:p w14:paraId="532442DE" w14:textId="1025F30D" w:rsidR="00B46F1D" w:rsidRDefault="008D6621" w:rsidP="00EE3CD4">
      <w:pPr>
        <w:spacing w:line="480" w:lineRule="auto"/>
        <w:rPr>
          <w:rFonts w:ascii="Arial" w:hAnsi="Arial" w:cs="Arial"/>
          <w:sz w:val="24"/>
          <w:szCs w:val="24"/>
        </w:rPr>
      </w:pPr>
      <w:r w:rsidRPr="006430F3">
        <w:rPr>
          <w:rFonts w:ascii="Arial" w:hAnsi="Arial" w:cs="Arial"/>
          <w:sz w:val="24"/>
          <w:szCs w:val="24"/>
        </w:rPr>
        <w:t xml:space="preserve">There is the </w:t>
      </w:r>
      <w:r w:rsidR="00B46F1D" w:rsidRPr="006430F3">
        <w:rPr>
          <w:rFonts w:ascii="Arial" w:hAnsi="Arial" w:cs="Arial"/>
          <w:sz w:val="24"/>
          <w:szCs w:val="24"/>
        </w:rPr>
        <w:t xml:space="preserve">need to work as a nation, using government and social initiatives, as well as engaging businesses in the aim of promoting healthy life choices.  </w:t>
      </w:r>
      <w:proofErr w:type="gramStart"/>
      <w:r w:rsidR="00B46F1D" w:rsidRPr="006430F3">
        <w:rPr>
          <w:rFonts w:ascii="Arial" w:hAnsi="Arial" w:cs="Arial"/>
          <w:sz w:val="24"/>
          <w:szCs w:val="24"/>
        </w:rPr>
        <w:t xml:space="preserve">With this in mind </w:t>
      </w:r>
      <w:r w:rsidRPr="006430F3">
        <w:rPr>
          <w:rFonts w:ascii="Arial" w:hAnsi="Arial" w:cs="Arial"/>
          <w:sz w:val="24"/>
          <w:szCs w:val="24"/>
        </w:rPr>
        <w:t>it</w:t>
      </w:r>
      <w:proofErr w:type="gramEnd"/>
      <w:r w:rsidRPr="006430F3">
        <w:rPr>
          <w:rFonts w:ascii="Arial" w:hAnsi="Arial" w:cs="Arial"/>
          <w:sz w:val="24"/>
          <w:szCs w:val="24"/>
        </w:rPr>
        <w:t xml:space="preserve"> should</w:t>
      </w:r>
      <w:r w:rsidR="00B46F1D" w:rsidRPr="006430F3">
        <w:rPr>
          <w:rFonts w:ascii="Arial" w:hAnsi="Arial" w:cs="Arial"/>
          <w:sz w:val="24"/>
          <w:szCs w:val="24"/>
        </w:rPr>
        <w:t>:</w:t>
      </w:r>
    </w:p>
    <w:p w14:paraId="31261065" w14:textId="77777777" w:rsidR="007E4113" w:rsidRPr="005134E9" w:rsidRDefault="005134E9" w:rsidP="00EE3CD4">
      <w:pPr>
        <w:pStyle w:val="ListParagraph"/>
        <w:numPr>
          <w:ilvl w:val="0"/>
          <w:numId w:val="10"/>
        </w:numPr>
        <w:spacing w:line="480" w:lineRule="auto"/>
        <w:rPr>
          <w:rFonts w:ascii="Arial" w:hAnsi="Arial" w:cs="Arial"/>
          <w:sz w:val="24"/>
          <w:szCs w:val="24"/>
        </w:rPr>
      </w:pPr>
      <w:r w:rsidRPr="005134E9">
        <w:t xml:space="preserve"> </w:t>
      </w:r>
      <w:r w:rsidRPr="005134E9">
        <w:rPr>
          <w:rFonts w:ascii="Arial" w:hAnsi="Arial" w:cs="Arial"/>
          <w:sz w:val="24"/>
          <w:szCs w:val="24"/>
        </w:rPr>
        <w:t>Increase children’s education about the consequences of obesity</w:t>
      </w:r>
      <w:r>
        <w:rPr>
          <w:rFonts w:ascii="Arial" w:hAnsi="Arial" w:cs="Arial"/>
          <w:sz w:val="24"/>
          <w:szCs w:val="24"/>
        </w:rPr>
        <w:t>.</w:t>
      </w:r>
    </w:p>
    <w:p w14:paraId="1C4FD30D" w14:textId="77777777" w:rsidR="007E4113" w:rsidRDefault="005134E9" w:rsidP="00EE3CD4">
      <w:pPr>
        <w:pStyle w:val="ListParagraph"/>
        <w:numPr>
          <w:ilvl w:val="0"/>
          <w:numId w:val="10"/>
        </w:numPr>
        <w:spacing w:line="480" w:lineRule="auto"/>
      </w:pPr>
      <w:r w:rsidRPr="005134E9">
        <w:rPr>
          <w:rFonts w:ascii="Arial" w:hAnsi="Arial" w:cs="Arial"/>
          <w:sz w:val="24"/>
          <w:szCs w:val="24"/>
        </w:rPr>
        <w:t>Promote a healthy diet and lifestyle across the whole population</w:t>
      </w:r>
      <w:r>
        <w:rPr>
          <w:rFonts w:ascii="Arial" w:hAnsi="Arial" w:cs="Arial"/>
          <w:sz w:val="24"/>
          <w:szCs w:val="24"/>
        </w:rPr>
        <w:t>.</w:t>
      </w:r>
    </w:p>
    <w:p w14:paraId="3D6063D4" w14:textId="77777777" w:rsidR="007E4113" w:rsidRPr="005134E9" w:rsidRDefault="005134E9" w:rsidP="00EE3CD4">
      <w:pPr>
        <w:pStyle w:val="ListParagraph"/>
        <w:numPr>
          <w:ilvl w:val="0"/>
          <w:numId w:val="10"/>
        </w:numPr>
        <w:spacing w:line="480" w:lineRule="auto"/>
        <w:rPr>
          <w:rFonts w:ascii="Arial" w:hAnsi="Arial" w:cs="Arial"/>
          <w:sz w:val="24"/>
          <w:szCs w:val="24"/>
        </w:rPr>
      </w:pPr>
      <w:r w:rsidRPr="005134E9">
        <w:rPr>
          <w:rFonts w:ascii="Arial" w:hAnsi="Arial" w:cs="Arial"/>
          <w:sz w:val="24"/>
          <w:szCs w:val="24"/>
        </w:rPr>
        <w:t>Engage the population in how to maintain physical and mental health.</w:t>
      </w:r>
    </w:p>
    <w:p w14:paraId="35E28825" w14:textId="77777777" w:rsidR="005134E9" w:rsidRDefault="005134E9" w:rsidP="00EE3CD4">
      <w:pPr>
        <w:pStyle w:val="ListParagraph"/>
        <w:numPr>
          <w:ilvl w:val="0"/>
          <w:numId w:val="10"/>
        </w:numPr>
        <w:spacing w:line="480" w:lineRule="auto"/>
        <w:rPr>
          <w:rFonts w:ascii="Arial" w:hAnsi="Arial" w:cs="Arial"/>
          <w:sz w:val="24"/>
          <w:szCs w:val="24"/>
        </w:rPr>
      </w:pPr>
      <w:r w:rsidRPr="005134E9">
        <w:rPr>
          <w:rFonts w:ascii="Arial" w:hAnsi="Arial" w:cs="Arial"/>
          <w:sz w:val="24"/>
          <w:szCs w:val="24"/>
        </w:rPr>
        <w:t>Promote the eating of fruit and vegetables five times a day</w:t>
      </w:r>
      <w:r>
        <w:rPr>
          <w:rFonts w:ascii="Arial" w:hAnsi="Arial" w:cs="Arial"/>
          <w:sz w:val="24"/>
          <w:szCs w:val="24"/>
        </w:rPr>
        <w:t>.</w:t>
      </w:r>
    </w:p>
    <w:p w14:paraId="4E8DBBE6" w14:textId="77777777" w:rsidR="007E4113" w:rsidRPr="005134E9" w:rsidRDefault="00733439" w:rsidP="00EE3CD4">
      <w:pPr>
        <w:pStyle w:val="ListParagraph"/>
        <w:numPr>
          <w:ilvl w:val="0"/>
          <w:numId w:val="10"/>
        </w:numPr>
        <w:spacing w:line="480" w:lineRule="auto"/>
        <w:rPr>
          <w:rFonts w:ascii="Arial" w:hAnsi="Arial" w:cs="Arial"/>
          <w:sz w:val="24"/>
          <w:szCs w:val="24"/>
        </w:rPr>
      </w:pPr>
      <w:r w:rsidRPr="005134E9">
        <w:rPr>
          <w:rFonts w:ascii="Arial" w:hAnsi="Arial" w:cs="Arial"/>
          <w:sz w:val="24"/>
          <w:szCs w:val="24"/>
        </w:rPr>
        <w:t>Crea</w:t>
      </w:r>
      <w:r w:rsidR="005134E9">
        <w:rPr>
          <w:rFonts w:ascii="Arial" w:hAnsi="Arial" w:cs="Arial"/>
          <w:sz w:val="24"/>
          <w:szCs w:val="24"/>
        </w:rPr>
        <w:t xml:space="preserve">te on </w:t>
      </w:r>
      <w:r w:rsidRPr="005134E9">
        <w:rPr>
          <w:rFonts w:ascii="Arial" w:hAnsi="Arial" w:cs="Arial"/>
          <w:sz w:val="24"/>
          <w:szCs w:val="24"/>
        </w:rPr>
        <w:t xml:space="preserve">infrastructure </w:t>
      </w:r>
      <w:r w:rsidR="005134E9">
        <w:rPr>
          <w:rFonts w:ascii="Arial" w:hAnsi="Arial" w:cs="Arial"/>
          <w:sz w:val="24"/>
          <w:szCs w:val="24"/>
        </w:rPr>
        <w:t>of</w:t>
      </w:r>
      <w:r w:rsidRPr="005134E9">
        <w:rPr>
          <w:rFonts w:ascii="Arial" w:hAnsi="Arial" w:cs="Arial"/>
          <w:sz w:val="24"/>
          <w:szCs w:val="24"/>
        </w:rPr>
        <w:t xml:space="preserve"> public sports facilities, playgrounds, bike path</w:t>
      </w:r>
      <w:r w:rsidR="005134E9">
        <w:rPr>
          <w:rFonts w:ascii="Arial" w:hAnsi="Arial" w:cs="Arial"/>
          <w:sz w:val="24"/>
          <w:szCs w:val="24"/>
        </w:rPr>
        <w:t xml:space="preserve"> </w:t>
      </w:r>
      <w:r w:rsidRPr="005134E9">
        <w:rPr>
          <w:rFonts w:ascii="Arial" w:hAnsi="Arial" w:cs="Arial"/>
          <w:sz w:val="24"/>
          <w:szCs w:val="24"/>
        </w:rPr>
        <w:t>network</w:t>
      </w:r>
      <w:r w:rsidR="005134E9">
        <w:rPr>
          <w:rFonts w:ascii="Arial" w:hAnsi="Arial" w:cs="Arial"/>
          <w:sz w:val="24"/>
          <w:szCs w:val="24"/>
        </w:rPr>
        <w:t>s</w:t>
      </w:r>
      <w:r w:rsidRPr="005134E9">
        <w:rPr>
          <w:rFonts w:ascii="Arial" w:hAnsi="Arial" w:cs="Arial"/>
          <w:sz w:val="24"/>
          <w:szCs w:val="24"/>
        </w:rPr>
        <w:t xml:space="preserve"> </w:t>
      </w:r>
      <w:r w:rsidR="005134E9">
        <w:rPr>
          <w:rFonts w:ascii="Arial" w:hAnsi="Arial" w:cs="Arial"/>
          <w:sz w:val="24"/>
          <w:szCs w:val="24"/>
        </w:rPr>
        <w:t xml:space="preserve">that </w:t>
      </w:r>
      <w:r w:rsidRPr="005134E9">
        <w:rPr>
          <w:rFonts w:ascii="Arial" w:hAnsi="Arial" w:cs="Arial"/>
          <w:sz w:val="24"/>
          <w:szCs w:val="24"/>
        </w:rPr>
        <w:t xml:space="preserve">would provide the opportunity to safely play sports and spend time actively. </w:t>
      </w:r>
    </w:p>
    <w:bookmarkEnd w:id="4"/>
    <w:p w14:paraId="54A0EBC5" w14:textId="77777777" w:rsidR="007E4113" w:rsidRDefault="00733439" w:rsidP="00EE3CD4">
      <w:pPr>
        <w:spacing w:line="480" w:lineRule="auto"/>
      </w:pPr>
      <w:r>
        <w:rPr>
          <w:rFonts w:ascii="Arial" w:hAnsi="Arial" w:cs="Arial"/>
          <w:b/>
          <w:sz w:val="24"/>
          <w:szCs w:val="24"/>
        </w:rPr>
        <w:t>Abbreviations</w:t>
      </w:r>
      <w:r>
        <w:t xml:space="preserve"> </w:t>
      </w:r>
    </w:p>
    <w:p w14:paraId="3C81CEF7" w14:textId="48D28A21" w:rsidR="007E4113" w:rsidRDefault="00733439" w:rsidP="00EE3CD4">
      <w:pPr>
        <w:spacing w:line="480" w:lineRule="auto"/>
        <w:rPr>
          <w:rFonts w:ascii="Arial" w:hAnsi="Arial" w:cs="Arial"/>
          <w:sz w:val="24"/>
          <w:szCs w:val="24"/>
        </w:rPr>
      </w:pPr>
      <w:r>
        <w:rPr>
          <w:rFonts w:ascii="Arial" w:hAnsi="Arial" w:cs="Arial"/>
          <w:sz w:val="24"/>
          <w:szCs w:val="24"/>
        </w:rPr>
        <w:t>BMI- Body Mass Index</w:t>
      </w:r>
    </w:p>
    <w:p w14:paraId="5AEDB0DF" w14:textId="77777777" w:rsidR="007E4113" w:rsidRDefault="00733439" w:rsidP="00EE3CD4">
      <w:pPr>
        <w:spacing w:line="480" w:lineRule="auto"/>
        <w:rPr>
          <w:rFonts w:ascii="Arial" w:hAnsi="Arial" w:cs="Arial"/>
          <w:sz w:val="24"/>
          <w:szCs w:val="24"/>
        </w:rPr>
      </w:pPr>
      <w:r>
        <w:rPr>
          <w:rFonts w:ascii="Arial" w:hAnsi="Arial" w:cs="Arial"/>
          <w:sz w:val="24"/>
          <w:szCs w:val="24"/>
        </w:rPr>
        <w:t xml:space="preserve">CAP- Committee of Advertising Practice  </w:t>
      </w:r>
    </w:p>
    <w:p w14:paraId="6BA73E5D" w14:textId="77777777" w:rsidR="007E4113" w:rsidRDefault="00733439" w:rsidP="00EE3CD4">
      <w:pPr>
        <w:spacing w:line="480" w:lineRule="auto"/>
        <w:rPr>
          <w:rFonts w:ascii="Arial" w:hAnsi="Arial" w:cs="Arial"/>
          <w:sz w:val="24"/>
          <w:szCs w:val="24"/>
        </w:rPr>
      </w:pPr>
      <w:r>
        <w:rPr>
          <w:rFonts w:ascii="Arial" w:hAnsi="Arial" w:cs="Arial"/>
          <w:sz w:val="24"/>
          <w:szCs w:val="24"/>
        </w:rPr>
        <w:t>NHS-</w:t>
      </w:r>
      <w:r>
        <w:t xml:space="preserve"> </w:t>
      </w:r>
      <w:r>
        <w:rPr>
          <w:rFonts w:ascii="Arial" w:hAnsi="Arial" w:cs="Arial"/>
          <w:sz w:val="24"/>
          <w:szCs w:val="24"/>
        </w:rPr>
        <w:t>The National Health Service</w:t>
      </w:r>
    </w:p>
    <w:p w14:paraId="1FBD84FC" w14:textId="77777777" w:rsidR="007321AB" w:rsidRDefault="00733439" w:rsidP="007321AB">
      <w:pPr>
        <w:spacing w:line="480" w:lineRule="auto"/>
        <w:rPr>
          <w:rFonts w:ascii="Arial" w:hAnsi="Arial" w:cs="Arial"/>
          <w:sz w:val="24"/>
          <w:szCs w:val="24"/>
        </w:rPr>
      </w:pPr>
      <w:r>
        <w:rPr>
          <w:rFonts w:ascii="Arial" w:hAnsi="Arial" w:cs="Arial"/>
          <w:sz w:val="24"/>
          <w:szCs w:val="24"/>
        </w:rPr>
        <w:t>UK</w:t>
      </w:r>
      <w:r>
        <w:rPr>
          <w:b/>
          <w:sz w:val="28"/>
          <w:szCs w:val="28"/>
        </w:rPr>
        <w:t xml:space="preserve"> </w:t>
      </w:r>
      <w:r>
        <w:rPr>
          <w:sz w:val="28"/>
          <w:szCs w:val="28"/>
        </w:rPr>
        <w:t>– United Kingdom</w:t>
      </w:r>
    </w:p>
    <w:p w14:paraId="7A6B6C6D" w14:textId="41958288" w:rsidR="007E4113" w:rsidRDefault="00733439" w:rsidP="007321AB">
      <w:pPr>
        <w:spacing w:line="480" w:lineRule="auto"/>
        <w:rPr>
          <w:rFonts w:ascii="Arial" w:hAnsi="Arial" w:cs="Arial"/>
          <w:sz w:val="24"/>
          <w:szCs w:val="24"/>
        </w:rPr>
      </w:pPr>
      <w:r>
        <w:rPr>
          <w:rFonts w:ascii="Arial" w:hAnsi="Arial" w:cs="Arial"/>
          <w:b/>
          <w:sz w:val="24"/>
          <w:szCs w:val="24"/>
        </w:rPr>
        <w:lastRenderedPageBreak/>
        <w:t xml:space="preserve">References </w:t>
      </w:r>
    </w:p>
    <w:p w14:paraId="17998D5C" w14:textId="77777777" w:rsidR="00D35F4C" w:rsidRDefault="00D35F4C" w:rsidP="00CE0E5A">
      <w:pPr>
        <w:spacing w:line="480" w:lineRule="auto"/>
        <w:rPr>
          <w:rFonts w:ascii="Arial" w:hAnsi="Arial" w:cs="Arial"/>
          <w:sz w:val="24"/>
          <w:szCs w:val="24"/>
        </w:rPr>
      </w:pPr>
    </w:p>
    <w:p w14:paraId="062B7C39" w14:textId="66C46668" w:rsidR="007E4113" w:rsidRDefault="00733439" w:rsidP="00CE0E5A">
      <w:pPr>
        <w:spacing w:line="480" w:lineRule="auto"/>
        <w:rPr>
          <w:rFonts w:ascii="Arial" w:hAnsi="Arial" w:cs="Arial"/>
          <w:sz w:val="24"/>
          <w:szCs w:val="24"/>
        </w:rPr>
      </w:pPr>
      <w:proofErr w:type="spellStart"/>
      <w:r>
        <w:rPr>
          <w:rFonts w:ascii="Arial" w:hAnsi="Arial" w:cs="Arial"/>
          <w:sz w:val="24"/>
          <w:szCs w:val="24"/>
        </w:rPr>
        <w:t>Adab</w:t>
      </w:r>
      <w:proofErr w:type="spellEnd"/>
      <w:r>
        <w:rPr>
          <w:rFonts w:ascii="Arial" w:hAnsi="Arial" w:cs="Arial"/>
          <w:sz w:val="24"/>
          <w:szCs w:val="24"/>
        </w:rPr>
        <w:t xml:space="preserve">, B., </w:t>
      </w:r>
      <w:proofErr w:type="spellStart"/>
      <w:r>
        <w:rPr>
          <w:rFonts w:ascii="Arial" w:hAnsi="Arial" w:cs="Arial"/>
          <w:sz w:val="24"/>
          <w:szCs w:val="24"/>
        </w:rPr>
        <w:t>Pallan</w:t>
      </w:r>
      <w:proofErr w:type="spellEnd"/>
      <w:r>
        <w:rPr>
          <w:rFonts w:ascii="Arial" w:hAnsi="Arial" w:cs="Arial"/>
          <w:sz w:val="24"/>
          <w:szCs w:val="24"/>
        </w:rPr>
        <w:t xml:space="preserve">, M.J., Lancashire, E.R., Hemming, K., Frew, E., Barrett, T., Bhopal, R., Usher, B., Usher, J., Cade, J.E., </w:t>
      </w:r>
      <w:proofErr w:type="spellStart"/>
      <w:r>
        <w:rPr>
          <w:rFonts w:ascii="Arial" w:hAnsi="Arial" w:cs="Arial"/>
          <w:sz w:val="24"/>
          <w:szCs w:val="24"/>
        </w:rPr>
        <w:t>Canaway</w:t>
      </w:r>
      <w:proofErr w:type="spellEnd"/>
      <w:r>
        <w:rPr>
          <w:rFonts w:ascii="Arial" w:hAnsi="Arial" w:cs="Arial"/>
          <w:sz w:val="24"/>
          <w:szCs w:val="24"/>
        </w:rPr>
        <w:t xml:space="preserve">, A., Clarke, J.L., Daley, A., </w:t>
      </w:r>
      <w:proofErr w:type="spellStart"/>
      <w:r>
        <w:rPr>
          <w:rFonts w:ascii="Arial" w:hAnsi="Arial" w:cs="Arial"/>
          <w:sz w:val="24"/>
          <w:szCs w:val="24"/>
        </w:rPr>
        <w:t>Duda</w:t>
      </w:r>
      <w:proofErr w:type="spellEnd"/>
      <w:r>
        <w:rPr>
          <w:rFonts w:ascii="Arial" w:hAnsi="Arial" w:cs="Arial"/>
          <w:sz w:val="24"/>
          <w:szCs w:val="24"/>
        </w:rPr>
        <w:t xml:space="preserve">, J.L., </w:t>
      </w:r>
      <w:proofErr w:type="spellStart"/>
      <w:r>
        <w:rPr>
          <w:rFonts w:ascii="Arial" w:hAnsi="Arial" w:cs="Arial"/>
          <w:sz w:val="24"/>
          <w:szCs w:val="24"/>
        </w:rPr>
        <w:t>Ekelund</w:t>
      </w:r>
      <w:proofErr w:type="spellEnd"/>
      <w:r>
        <w:rPr>
          <w:rFonts w:ascii="Arial" w:hAnsi="Arial" w:cs="Arial"/>
          <w:sz w:val="24"/>
          <w:szCs w:val="24"/>
        </w:rPr>
        <w:t xml:space="preserve">, U., Gill, P., Griffin, T., McGee, E., Hurley, K., Martin, J., Parry, J., Passmore, S., Cheng, K.K. (2018) </w:t>
      </w:r>
      <w:r>
        <w:rPr>
          <w:rFonts w:ascii="Arial" w:hAnsi="Arial" w:cs="Arial"/>
          <w:sz w:val="24"/>
          <w:szCs w:val="24"/>
          <w:u w:val="single"/>
        </w:rPr>
        <w:t>Effectiveness of a childhood obesity prevention programme delivered through schools, targeting 6 and 7 year olds: cluster randomised controlled trial (WAVES study)</w:t>
      </w:r>
      <w:r>
        <w:rPr>
          <w:rFonts w:ascii="Arial" w:hAnsi="Arial" w:cs="Arial"/>
          <w:sz w:val="24"/>
          <w:szCs w:val="24"/>
        </w:rPr>
        <w:t>. BMJ 2018; 360 https://doi.org/10.1136/bmj.k211</w:t>
      </w:r>
    </w:p>
    <w:p w14:paraId="4D495C77"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Barber, S., Sutherland, N., </w:t>
      </w:r>
      <w:proofErr w:type="spellStart"/>
      <w:r>
        <w:rPr>
          <w:rFonts w:ascii="Arial" w:hAnsi="Arial" w:cs="Arial"/>
          <w:sz w:val="24"/>
          <w:szCs w:val="24"/>
        </w:rPr>
        <w:t>Audickas</w:t>
      </w:r>
      <w:proofErr w:type="spellEnd"/>
      <w:r>
        <w:rPr>
          <w:rFonts w:ascii="Arial" w:hAnsi="Arial" w:cs="Arial"/>
          <w:sz w:val="24"/>
          <w:szCs w:val="24"/>
        </w:rPr>
        <w:t xml:space="preserve">, L., Pepin, S. (2018) </w:t>
      </w:r>
      <w:r>
        <w:rPr>
          <w:rFonts w:ascii="Arial" w:hAnsi="Arial" w:cs="Arial"/>
          <w:sz w:val="24"/>
          <w:szCs w:val="24"/>
          <w:u w:val="single"/>
        </w:rPr>
        <w:t xml:space="preserve">The effect of junk food advertising on obesity in children. House of Common Library. </w:t>
      </w:r>
      <w:r>
        <w:rPr>
          <w:rFonts w:ascii="Arial" w:hAnsi="Arial" w:cs="Arial"/>
          <w:sz w:val="24"/>
          <w:szCs w:val="24"/>
        </w:rPr>
        <w:t>researchbriefings.files.parliament.uk/documents/CDP-2018.../CDP-2018-0012.pdf</w:t>
      </w:r>
    </w:p>
    <w:p w14:paraId="126D1F32" w14:textId="77777777" w:rsidR="007E4113" w:rsidRDefault="00733439" w:rsidP="00CE0E5A">
      <w:pPr>
        <w:spacing w:line="480" w:lineRule="auto"/>
        <w:rPr>
          <w:rFonts w:ascii="Arial" w:hAnsi="Arial" w:cs="Arial"/>
          <w:sz w:val="24"/>
          <w:szCs w:val="24"/>
        </w:rPr>
      </w:pPr>
      <w:proofErr w:type="spellStart"/>
      <w:r>
        <w:rPr>
          <w:rFonts w:ascii="Arial" w:hAnsi="Arial" w:cs="Arial"/>
          <w:sz w:val="24"/>
          <w:szCs w:val="24"/>
        </w:rPr>
        <w:t>Boseley</w:t>
      </w:r>
      <w:proofErr w:type="spellEnd"/>
      <w:r>
        <w:rPr>
          <w:rFonts w:ascii="Arial" w:hAnsi="Arial" w:cs="Arial"/>
          <w:sz w:val="24"/>
          <w:szCs w:val="24"/>
        </w:rPr>
        <w:t xml:space="preserve">, S. (2016) </w:t>
      </w:r>
      <w:r>
        <w:rPr>
          <w:rFonts w:ascii="Arial" w:hAnsi="Arial" w:cs="Arial"/>
          <w:sz w:val="24"/>
          <w:szCs w:val="24"/>
          <w:u w:val="single"/>
        </w:rPr>
        <w:t>Soft drinks tax cannot solve obesity crisis on its own, academics say. The Guardian.</w:t>
      </w:r>
      <w:r>
        <w:rPr>
          <w:rFonts w:ascii="Arial" w:hAnsi="Arial" w:cs="Arial"/>
          <w:sz w:val="24"/>
          <w:szCs w:val="24"/>
        </w:rPr>
        <w:t xml:space="preserve">  https://www.theguardian.com/society/2016/dec/16/soft-drinks-tax-obesity-crisis-confectionery</w:t>
      </w:r>
    </w:p>
    <w:p w14:paraId="33A3F03B" w14:textId="39E3188D" w:rsidR="00604467" w:rsidRDefault="00604467" w:rsidP="00CE0E5A">
      <w:pPr>
        <w:spacing w:line="480" w:lineRule="auto"/>
        <w:rPr>
          <w:rFonts w:ascii="Arial" w:hAnsi="Arial" w:cs="Arial"/>
          <w:sz w:val="24"/>
          <w:szCs w:val="24"/>
        </w:rPr>
      </w:pPr>
      <w:r w:rsidRPr="00604467">
        <w:rPr>
          <w:rFonts w:ascii="Arial" w:hAnsi="Arial" w:cs="Arial"/>
          <w:sz w:val="24"/>
          <w:szCs w:val="24"/>
        </w:rPr>
        <w:t>Briggs, A</w:t>
      </w:r>
      <w:r>
        <w:rPr>
          <w:rFonts w:ascii="Arial" w:hAnsi="Arial" w:cs="Arial"/>
          <w:sz w:val="24"/>
          <w:szCs w:val="24"/>
        </w:rPr>
        <w:t>.,</w:t>
      </w:r>
      <w:r w:rsidRPr="00604467">
        <w:rPr>
          <w:rFonts w:ascii="Arial" w:hAnsi="Arial" w:cs="Arial"/>
          <w:sz w:val="24"/>
          <w:szCs w:val="24"/>
        </w:rPr>
        <w:t xml:space="preserve"> et al.</w:t>
      </w:r>
      <w:r>
        <w:rPr>
          <w:rFonts w:ascii="Arial" w:hAnsi="Arial" w:cs="Arial"/>
          <w:sz w:val="24"/>
          <w:szCs w:val="24"/>
        </w:rPr>
        <w:t xml:space="preserve"> (2017) </w:t>
      </w:r>
      <w:r w:rsidRPr="00604467">
        <w:rPr>
          <w:rFonts w:ascii="Arial" w:hAnsi="Arial" w:cs="Arial"/>
          <w:sz w:val="24"/>
          <w:szCs w:val="24"/>
          <w:u w:val="single"/>
        </w:rPr>
        <w:t xml:space="preserve">Health impact assessment of the UK soft drinks industry levy: a comparative risk assessment modelling </w:t>
      </w:r>
      <w:proofErr w:type="spellStart"/>
      <w:proofErr w:type="gramStart"/>
      <w:r w:rsidRPr="00604467">
        <w:rPr>
          <w:rFonts w:ascii="Arial" w:hAnsi="Arial" w:cs="Arial"/>
          <w:sz w:val="24"/>
          <w:szCs w:val="24"/>
          <w:u w:val="single"/>
        </w:rPr>
        <w:t>study</w:t>
      </w:r>
      <w:r>
        <w:rPr>
          <w:rFonts w:ascii="Arial" w:hAnsi="Arial" w:cs="Arial"/>
          <w:sz w:val="24"/>
          <w:szCs w:val="24"/>
          <w:u w:val="single"/>
        </w:rPr>
        <w:t>.</w:t>
      </w:r>
      <w:r w:rsidRPr="00604467">
        <w:rPr>
          <w:rFonts w:ascii="Arial" w:hAnsi="Arial" w:cs="Arial"/>
          <w:sz w:val="24"/>
          <w:szCs w:val="24"/>
        </w:rPr>
        <w:t>The</w:t>
      </w:r>
      <w:proofErr w:type="spellEnd"/>
      <w:proofErr w:type="gramEnd"/>
      <w:r w:rsidRPr="00604467">
        <w:rPr>
          <w:rFonts w:ascii="Arial" w:hAnsi="Arial" w:cs="Arial"/>
          <w:sz w:val="24"/>
          <w:szCs w:val="24"/>
        </w:rPr>
        <w:t xml:space="preserve"> Lancet Public Health , Volume 2 , Issue 1 , e15 - e22</w:t>
      </w:r>
      <w:r w:rsidRPr="00604467">
        <w:rPr>
          <w:rFonts w:ascii="Arial" w:hAnsi="Arial" w:cs="Arial"/>
          <w:sz w:val="24"/>
          <w:szCs w:val="24"/>
        </w:rPr>
        <w:t xml:space="preserve"> DOI: https://doi.org/10.1016/S2468-2667(16)30037-8</w:t>
      </w:r>
    </w:p>
    <w:p w14:paraId="7F526C18" w14:textId="0CA867D4" w:rsidR="007E4113" w:rsidRDefault="00733439" w:rsidP="00CE0E5A">
      <w:pPr>
        <w:spacing w:line="480" w:lineRule="auto"/>
        <w:rPr>
          <w:rFonts w:ascii="Arial" w:hAnsi="Arial" w:cs="Arial"/>
          <w:sz w:val="24"/>
          <w:szCs w:val="24"/>
        </w:rPr>
      </w:pPr>
      <w:r>
        <w:rPr>
          <w:rFonts w:ascii="Arial" w:hAnsi="Arial" w:cs="Arial"/>
          <w:sz w:val="24"/>
          <w:szCs w:val="24"/>
        </w:rPr>
        <w:t>Campbell, D. (2015)</w:t>
      </w:r>
      <w:r>
        <w:t xml:space="preserve"> </w:t>
      </w:r>
      <w:r>
        <w:rPr>
          <w:rFonts w:ascii="Arial" w:hAnsi="Arial" w:cs="Arial"/>
          <w:sz w:val="24"/>
          <w:szCs w:val="24"/>
          <w:u w:val="single"/>
        </w:rPr>
        <w:t>Exercise is good … but it won't help you lose weight, say doctors.</w:t>
      </w:r>
      <w:r>
        <w:rPr>
          <w:rFonts w:ascii="Arial" w:hAnsi="Arial" w:cs="Arial"/>
          <w:sz w:val="24"/>
          <w:szCs w:val="24"/>
        </w:rPr>
        <w:t xml:space="preserve"> The Guardian.</w:t>
      </w:r>
      <w:r>
        <w:t xml:space="preserve"> </w:t>
      </w:r>
      <w:bookmarkStart w:id="7" w:name="_Hlk511567446"/>
      <w:bookmarkEnd w:id="7"/>
      <w:r>
        <w:rPr>
          <w:rFonts w:ascii="Arial" w:hAnsi="Arial" w:cs="Arial"/>
          <w:sz w:val="24"/>
          <w:szCs w:val="24"/>
        </w:rPr>
        <w:t>https://www.theguardian.com/society/2015/apr/22/obesity-owes-more-to-bad-diet-than-lack-of-exercise-say-doctors</w:t>
      </w:r>
    </w:p>
    <w:p w14:paraId="65D651EC" w14:textId="4AE4441E" w:rsidR="00770307" w:rsidRPr="00770307" w:rsidRDefault="00770307" w:rsidP="00CE0E5A">
      <w:pPr>
        <w:spacing w:line="480" w:lineRule="auto"/>
        <w:rPr>
          <w:rFonts w:ascii="Arial" w:hAnsi="Arial" w:cs="Arial"/>
          <w:sz w:val="24"/>
          <w:szCs w:val="24"/>
        </w:rPr>
      </w:pPr>
      <w:r>
        <w:rPr>
          <w:rFonts w:ascii="Arial" w:hAnsi="Arial" w:cs="Arial"/>
          <w:sz w:val="24"/>
          <w:szCs w:val="24"/>
        </w:rPr>
        <w:lastRenderedPageBreak/>
        <w:t>CAP. (2016)</w:t>
      </w:r>
      <w:r w:rsidRPr="00770307">
        <w:t xml:space="preserve"> </w:t>
      </w:r>
      <w:r w:rsidRPr="00770307">
        <w:rPr>
          <w:rFonts w:ascii="Arial" w:hAnsi="Arial" w:cs="Arial"/>
          <w:sz w:val="24"/>
          <w:szCs w:val="24"/>
          <w:u w:val="single"/>
        </w:rPr>
        <w:t>Consultation: food and</w:t>
      </w:r>
      <w:r w:rsidRPr="00770307">
        <w:rPr>
          <w:rFonts w:ascii="Arial" w:hAnsi="Arial" w:cs="Arial"/>
          <w:sz w:val="24"/>
          <w:szCs w:val="24"/>
          <w:u w:val="single"/>
        </w:rPr>
        <w:t xml:space="preserve"> </w:t>
      </w:r>
      <w:r w:rsidRPr="00770307">
        <w:rPr>
          <w:rFonts w:ascii="Arial" w:hAnsi="Arial" w:cs="Arial"/>
          <w:sz w:val="24"/>
          <w:szCs w:val="24"/>
          <w:u w:val="single"/>
        </w:rPr>
        <w:t>soft drink advertising to</w:t>
      </w:r>
      <w:r w:rsidRPr="00770307">
        <w:rPr>
          <w:rFonts w:ascii="Arial" w:hAnsi="Arial" w:cs="Arial"/>
          <w:sz w:val="24"/>
          <w:szCs w:val="24"/>
          <w:u w:val="single"/>
        </w:rPr>
        <w:t xml:space="preserve"> </w:t>
      </w:r>
      <w:r w:rsidRPr="00770307">
        <w:rPr>
          <w:rFonts w:ascii="Arial" w:hAnsi="Arial" w:cs="Arial"/>
          <w:sz w:val="24"/>
          <w:szCs w:val="24"/>
          <w:u w:val="single"/>
        </w:rPr>
        <w:t>children</w:t>
      </w:r>
      <w:r w:rsidRPr="00770307">
        <w:rPr>
          <w:rFonts w:ascii="Arial" w:hAnsi="Arial" w:cs="Arial"/>
          <w:sz w:val="24"/>
          <w:szCs w:val="24"/>
          <w:u w:val="single"/>
        </w:rPr>
        <w:t xml:space="preserve">. </w:t>
      </w:r>
      <w:r w:rsidRPr="00770307">
        <w:rPr>
          <w:rFonts w:ascii="Arial" w:hAnsi="Arial" w:cs="Arial"/>
          <w:sz w:val="24"/>
          <w:szCs w:val="24"/>
          <w:u w:val="single"/>
        </w:rPr>
        <w:t>Regulatory statement</w:t>
      </w:r>
      <w:r w:rsidRPr="00770307">
        <w:rPr>
          <w:rFonts w:ascii="Arial" w:hAnsi="Arial" w:cs="Arial"/>
          <w:sz w:val="24"/>
          <w:szCs w:val="24"/>
          <w:u w:val="single"/>
        </w:rPr>
        <w:t>.</w:t>
      </w:r>
      <w:r w:rsidRPr="00770307">
        <w:rPr>
          <w:u w:val="single"/>
        </w:rPr>
        <w:t xml:space="preserve"> </w:t>
      </w:r>
      <w:r w:rsidRPr="00770307">
        <w:rPr>
          <w:rFonts w:ascii="Arial" w:hAnsi="Arial" w:cs="Arial"/>
          <w:sz w:val="24"/>
          <w:szCs w:val="24"/>
        </w:rPr>
        <w:t>https://www.asa.org.uk/asset/98337008-FA03-481B-92392CB3487720A8/</w:t>
      </w:r>
    </w:p>
    <w:p w14:paraId="1809D7FF" w14:textId="36AD282B" w:rsidR="007E4113" w:rsidRDefault="00733439" w:rsidP="00CE0E5A">
      <w:pPr>
        <w:spacing w:line="480" w:lineRule="auto"/>
        <w:rPr>
          <w:rFonts w:ascii="Arial" w:hAnsi="Arial" w:cs="Arial"/>
          <w:sz w:val="24"/>
          <w:szCs w:val="24"/>
        </w:rPr>
      </w:pPr>
      <w:r>
        <w:rPr>
          <w:rFonts w:ascii="Arial" w:hAnsi="Arial" w:cs="Arial"/>
          <w:sz w:val="24"/>
          <w:szCs w:val="24"/>
        </w:rPr>
        <w:t xml:space="preserve">Centre for Diet and Activity Research. (2012) </w:t>
      </w:r>
      <w:r>
        <w:rPr>
          <w:rFonts w:ascii="Arial" w:hAnsi="Arial" w:cs="Arial"/>
          <w:sz w:val="24"/>
          <w:szCs w:val="24"/>
          <w:u w:val="single"/>
        </w:rPr>
        <w:t>Supporting physical activity in schools. Findings from the SPEEDY study.</w:t>
      </w:r>
      <w:r>
        <w:rPr>
          <w:rFonts w:ascii="Arial" w:hAnsi="Arial" w:cs="Arial"/>
          <w:sz w:val="24"/>
          <w:szCs w:val="24"/>
        </w:rPr>
        <w:t xml:space="preserve"> http://www.cedar.iph.cam.ac.uk/wp-content/uploads/2012/05/Evidence-Brief-PA-and-School-v1.2.pdf</w:t>
      </w:r>
    </w:p>
    <w:p w14:paraId="4CB00E1A" w14:textId="77777777" w:rsidR="007E4113" w:rsidRDefault="00733439" w:rsidP="00CE0E5A">
      <w:pPr>
        <w:spacing w:line="480" w:lineRule="auto"/>
        <w:rPr>
          <w:rFonts w:ascii="Arial" w:hAnsi="Arial" w:cs="Arial"/>
          <w:sz w:val="24"/>
          <w:szCs w:val="24"/>
        </w:rPr>
      </w:pPr>
      <w:proofErr w:type="spellStart"/>
      <w:r>
        <w:rPr>
          <w:rFonts w:ascii="Arial" w:hAnsi="Arial" w:cs="Arial"/>
          <w:sz w:val="24"/>
          <w:szCs w:val="24"/>
        </w:rPr>
        <w:t>Daneshkhu</w:t>
      </w:r>
      <w:proofErr w:type="spellEnd"/>
      <w:r>
        <w:rPr>
          <w:rFonts w:ascii="Arial" w:hAnsi="Arial" w:cs="Arial"/>
          <w:sz w:val="24"/>
          <w:szCs w:val="24"/>
        </w:rPr>
        <w:t xml:space="preserve">, S. (2017) </w:t>
      </w:r>
      <w:r>
        <w:rPr>
          <w:rFonts w:ascii="Arial" w:hAnsi="Arial" w:cs="Arial"/>
          <w:sz w:val="24"/>
          <w:szCs w:val="24"/>
          <w:u w:val="single"/>
        </w:rPr>
        <w:t>Online junk food advertising ban welcomed. Financial Times.</w:t>
      </w:r>
      <w:r>
        <w:rPr>
          <w:rFonts w:ascii="Arial" w:hAnsi="Arial" w:cs="Arial"/>
          <w:sz w:val="24"/>
          <w:szCs w:val="24"/>
        </w:rPr>
        <w:t xml:space="preserve"> https://www.ft.com/content/00185bce-5cd2-11e7-9bc8-8055f264aa8b</w:t>
      </w:r>
    </w:p>
    <w:p w14:paraId="1919EBB1"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Ferguson, C.J., Muñoz, M.E., Medrano, M.R. (2012) </w:t>
      </w:r>
      <w:r>
        <w:rPr>
          <w:rFonts w:ascii="Arial" w:hAnsi="Arial" w:cs="Arial"/>
          <w:sz w:val="24"/>
          <w:szCs w:val="24"/>
          <w:u w:val="single"/>
        </w:rPr>
        <w:t xml:space="preserve">Advertising influences on young children's food choices and parental influence. J </w:t>
      </w:r>
      <w:proofErr w:type="spellStart"/>
      <w:r>
        <w:rPr>
          <w:rFonts w:ascii="Arial" w:hAnsi="Arial" w:cs="Arial"/>
          <w:sz w:val="24"/>
          <w:szCs w:val="24"/>
          <w:u w:val="single"/>
        </w:rPr>
        <w:t>Pediatr</w:t>
      </w:r>
      <w:proofErr w:type="spellEnd"/>
      <w:r>
        <w:rPr>
          <w:rFonts w:ascii="Arial" w:hAnsi="Arial" w:cs="Arial"/>
          <w:sz w:val="24"/>
          <w:szCs w:val="24"/>
          <w:u w:val="single"/>
        </w:rPr>
        <w:t>.</w:t>
      </w:r>
      <w:r>
        <w:rPr>
          <w:rFonts w:ascii="Arial" w:hAnsi="Arial" w:cs="Arial"/>
          <w:sz w:val="24"/>
          <w:szCs w:val="24"/>
        </w:rPr>
        <w:t xml:space="preserve"> 2012 Mar;160(3):452-5. </w:t>
      </w:r>
      <w:proofErr w:type="spellStart"/>
      <w:r>
        <w:rPr>
          <w:rFonts w:ascii="Arial" w:hAnsi="Arial" w:cs="Arial"/>
          <w:sz w:val="24"/>
          <w:szCs w:val="24"/>
        </w:rPr>
        <w:t>doi</w:t>
      </w:r>
      <w:proofErr w:type="spellEnd"/>
      <w:r>
        <w:rPr>
          <w:rFonts w:ascii="Arial" w:hAnsi="Arial" w:cs="Arial"/>
          <w:sz w:val="24"/>
          <w:szCs w:val="24"/>
        </w:rPr>
        <w:t>: 10.1016/j.jpeds.2011.08.023.</w:t>
      </w:r>
    </w:p>
    <w:p w14:paraId="12739C87"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Ferris, W.F., </w:t>
      </w:r>
      <w:proofErr w:type="spellStart"/>
      <w:r>
        <w:rPr>
          <w:rFonts w:ascii="Arial" w:hAnsi="Arial" w:cs="Arial"/>
          <w:sz w:val="24"/>
          <w:szCs w:val="24"/>
        </w:rPr>
        <w:t>Crowthe</w:t>
      </w:r>
      <w:proofErr w:type="spellEnd"/>
      <w:r>
        <w:rPr>
          <w:rFonts w:ascii="Arial" w:hAnsi="Arial" w:cs="Arial"/>
          <w:sz w:val="24"/>
          <w:szCs w:val="24"/>
        </w:rPr>
        <w:t xml:space="preserve">, N.J. (2011) </w:t>
      </w:r>
      <w:r>
        <w:rPr>
          <w:rFonts w:ascii="Arial" w:hAnsi="Arial" w:cs="Arial"/>
          <w:sz w:val="24"/>
          <w:szCs w:val="24"/>
          <w:u w:val="single"/>
        </w:rPr>
        <w:t>Once fat was fat and that was that: our changing perspectives on adipose tissue. Cardiovasc J Afr</w:t>
      </w:r>
      <w:r>
        <w:rPr>
          <w:rFonts w:ascii="Arial" w:hAnsi="Arial" w:cs="Arial"/>
          <w:sz w:val="24"/>
          <w:szCs w:val="24"/>
        </w:rPr>
        <w:t xml:space="preserve">. 2011 Jun; 22(3): 147–154. </w:t>
      </w:r>
      <w:proofErr w:type="spellStart"/>
      <w:r>
        <w:rPr>
          <w:rFonts w:ascii="Arial" w:hAnsi="Arial" w:cs="Arial"/>
          <w:sz w:val="24"/>
          <w:szCs w:val="24"/>
        </w:rPr>
        <w:t>doi</w:t>
      </w:r>
      <w:proofErr w:type="spellEnd"/>
      <w:r>
        <w:rPr>
          <w:rFonts w:ascii="Arial" w:hAnsi="Arial" w:cs="Arial"/>
          <w:sz w:val="24"/>
          <w:szCs w:val="24"/>
        </w:rPr>
        <w:t>:  10.5830/CVJA-2010-083</w:t>
      </w:r>
    </w:p>
    <w:p w14:paraId="7848957F" w14:textId="77777777" w:rsidR="007E4113" w:rsidRDefault="00733439" w:rsidP="00CE0E5A">
      <w:pPr>
        <w:spacing w:line="480" w:lineRule="auto"/>
        <w:rPr>
          <w:rFonts w:ascii="Arial" w:hAnsi="Arial" w:cs="Arial"/>
          <w:sz w:val="24"/>
          <w:szCs w:val="24"/>
        </w:rPr>
      </w:pPr>
      <w:r>
        <w:rPr>
          <w:rFonts w:ascii="Arial" w:hAnsi="Arial" w:cs="Arial"/>
          <w:sz w:val="24"/>
          <w:szCs w:val="24"/>
        </w:rPr>
        <w:t>Foster, D. (2017)</w:t>
      </w:r>
      <w:r>
        <w:t xml:space="preserve"> </w:t>
      </w:r>
      <w:r>
        <w:rPr>
          <w:rFonts w:ascii="Arial" w:hAnsi="Arial" w:cs="Arial"/>
          <w:sz w:val="24"/>
          <w:szCs w:val="24"/>
          <w:u w:val="single"/>
        </w:rPr>
        <w:t xml:space="preserve">School Sport in England. </w:t>
      </w:r>
      <w:r>
        <w:rPr>
          <w:rFonts w:ascii="Arial" w:hAnsi="Arial" w:cs="Arial"/>
          <w:sz w:val="24"/>
          <w:szCs w:val="24"/>
        </w:rPr>
        <w:t>House of Commons Library.</w:t>
      </w:r>
      <w:r>
        <w:t xml:space="preserve"> </w:t>
      </w:r>
      <w:r>
        <w:rPr>
          <w:rFonts w:ascii="Arial" w:hAnsi="Arial" w:cs="Arial"/>
          <w:sz w:val="24"/>
          <w:szCs w:val="24"/>
        </w:rPr>
        <w:t>http://dera.ioe.ac.uk/28816/1/SN06836.pdf</w:t>
      </w:r>
    </w:p>
    <w:p w14:paraId="7574B082" w14:textId="57B00EEC" w:rsidR="0040598D" w:rsidRDefault="0040598D" w:rsidP="00CE0E5A">
      <w:pPr>
        <w:spacing w:line="480" w:lineRule="auto"/>
        <w:rPr>
          <w:rFonts w:ascii="Arial" w:hAnsi="Arial" w:cs="Arial"/>
          <w:sz w:val="24"/>
          <w:szCs w:val="24"/>
        </w:rPr>
      </w:pPr>
      <w:r>
        <w:rPr>
          <w:rFonts w:ascii="Arial" w:hAnsi="Arial" w:cs="Arial"/>
          <w:sz w:val="24"/>
          <w:szCs w:val="24"/>
        </w:rPr>
        <w:t xml:space="preserve">Forster, K. (2017) </w:t>
      </w:r>
      <w:r w:rsidRPr="0040598D">
        <w:rPr>
          <w:rFonts w:ascii="Arial" w:hAnsi="Arial" w:cs="Arial"/>
          <w:sz w:val="24"/>
          <w:szCs w:val="24"/>
        </w:rPr>
        <w:t xml:space="preserve">Budget 2017: </w:t>
      </w:r>
      <w:r w:rsidRPr="0040598D">
        <w:rPr>
          <w:rFonts w:ascii="Arial" w:hAnsi="Arial" w:cs="Arial"/>
          <w:sz w:val="24"/>
          <w:szCs w:val="24"/>
          <w:u w:val="single"/>
        </w:rPr>
        <w:t>New sugar tax confirmed by Philip Hammond in fight to combat rising obesity.</w:t>
      </w:r>
      <w:r>
        <w:rPr>
          <w:rFonts w:ascii="Arial" w:hAnsi="Arial" w:cs="Arial"/>
          <w:sz w:val="24"/>
          <w:szCs w:val="24"/>
        </w:rPr>
        <w:t xml:space="preserve"> Independent, </w:t>
      </w:r>
      <w:r w:rsidRPr="0040598D">
        <w:rPr>
          <w:rFonts w:ascii="Arial" w:hAnsi="Arial" w:cs="Arial"/>
          <w:sz w:val="24"/>
          <w:szCs w:val="24"/>
        </w:rPr>
        <w:t>Wednesday 8 March 2017 13:16 GMT</w:t>
      </w:r>
    </w:p>
    <w:p w14:paraId="139C1AA8" w14:textId="496CFEB8" w:rsidR="007E4113" w:rsidRDefault="00733439" w:rsidP="00CE0E5A">
      <w:pPr>
        <w:spacing w:line="480" w:lineRule="auto"/>
        <w:rPr>
          <w:rFonts w:ascii="Arial" w:hAnsi="Arial" w:cs="Arial"/>
          <w:sz w:val="24"/>
          <w:szCs w:val="24"/>
        </w:rPr>
      </w:pPr>
      <w:r>
        <w:rPr>
          <w:rFonts w:ascii="Arial" w:hAnsi="Arial" w:cs="Arial"/>
          <w:sz w:val="24"/>
          <w:szCs w:val="24"/>
        </w:rPr>
        <w:t xml:space="preserve">Hashem, K.M., He, F.J., MacGregor, G.A. (2017) </w:t>
      </w:r>
      <w:r>
        <w:rPr>
          <w:rFonts w:ascii="Arial" w:hAnsi="Arial" w:cs="Arial"/>
          <w:sz w:val="24"/>
          <w:szCs w:val="24"/>
          <w:u w:val="single"/>
        </w:rPr>
        <w:t>Cross-sectional surveys of the amount of sugar, energy and caffeine in sugar-sweetened drinks marketed and consumed as energy drinks in the UK between 2015 and 2017: monitoring reformulation progress. BMJ Open.</w:t>
      </w:r>
      <w:r>
        <w:rPr>
          <w:rFonts w:ascii="Arial" w:hAnsi="Arial" w:cs="Arial"/>
          <w:sz w:val="24"/>
          <w:szCs w:val="24"/>
        </w:rPr>
        <w:t xml:space="preserve"> 2017; 7(12): e018136. doi:10.1136/bmjopen-2017-018136</w:t>
      </w:r>
    </w:p>
    <w:p w14:paraId="66B759B3" w14:textId="77777777" w:rsidR="007E4113" w:rsidRDefault="00733439" w:rsidP="00CE0E5A">
      <w:pPr>
        <w:spacing w:line="480" w:lineRule="auto"/>
        <w:rPr>
          <w:rFonts w:ascii="Arial" w:hAnsi="Arial" w:cs="Arial"/>
          <w:sz w:val="24"/>
          <w:szCs w:val="24"/>
        </w:rPr>
      </w:pPr>
      <w:r>
        <w:rPr>
          <w:rFonts w:ascii="Arial" w:hAnsi="Arial" w:cs="Arial"/>
          <w:sz w:val="24"/>
          <w:szCs w:val="24"/>
        </w:rPr>
        <w:lastRenderedPageBreak/>
        <w:t xml:space="preserve">Her Majesty's Government. (2016) </w:t>
      </w:r>
      <w:r>
        <w:rPr>
          <w:rFonts w:ascii="Arial" w:hAnsi="Arial" w:cs="Arial"/>
          <w:sz w:val="24"/>
          <w:szCs w:val="24"/>
          <w:u w:val="single"/>
        </w:rPr>
        <w:t>Childhood Obesity. A Plan for Action.</w:t>
      </w:r>
      <w:r>
        <w:rPr>
          <w:rFonts w:ascii="Arial" w:hAnsi="Arial" w:cs="Arial"/>
          <w:sz w:val="24"/>
          <w:szCs w:val="24"/>
        </w:rPr>
        <w:t xml:space="preserve"> https://www.gov.uk/government/uploads/system/uploads/attachment_data/file/546588/Childhood_obesity_2016__2__acc.pdf</w:t>
      </w:r>
    </w:p>
    <w:p w14:paraId="22F90A7C"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Hunt, D. (2016) </w:t>
      </w:r>
      <w:r>
        <w:rPr>
          <w:rFonts w:ascii="Arial" w:hAnsi="Arial" w:cs="Arial"/>
          <w:sz w:val="24"/>
          <w:szCs w:val="24"/>
          <w:u w:val="single"/>
        </w:rPr>
        <w:t>3 reasons why the Government’s children’s obesity plan will fail children. Cancer Research UK</w:t>
      </w:r>
      <w:r>
        <w:rPr>
          <w:rFonts w:ascii="Arial" w:hAnsi="Arial" w:cs="Arial"/>
          <w:sz w:val="24"/>
          <w:szCs w:val="24"/>
        </w:rPr>
        <w:t>. http://scienceblog.cancerresearchuk.org/2016/08/18/3-reasons-why-the-governments-childrens-obesity-plan-will-fail-children/#comments</w:t>
      </w:r>
    </w:p>
    <w:p w14:paraId="1A88CD5B" w14:textId="2834FE88" w:rsidR="006B4D55" w:rsidRPr="006B4D55" w:rsidRDefault="006B4D55" w:rsidP="006B4D55">
      <w:pPr>
        <w:spacing w:line="480" w:lineRule="auto"/>
        <w:rPr>
          <w:rFonts w:ascii="Arial" w:hAnsi="Arial" w:cs="Arial"/>
          <w:sz w:val="24"/>
          <w:szCs w:val="24"/>
        </w:rPr>
      </w:pPr>
      <w:proofErr w:type="spellStart"/>
      <w:r>
        <w:rPr>
          <w:rFonts w:ascii="Arial" w:hAnsi="Arial" w:cs="Arial"/>
          <w:sz w:val="24"/>
          <w:szCs w:val="24"/>
        </w:rPr>
        <w:t>Hyseni</w:t>
      </w:r>
      <w:proofErr w:type="spellEnd"/>
      <w:r>
        <w:rPr>
          <w:rFonts w:ascii="Arial" w:hAnsi="Arial" w:cs="Arial"/>
          <w:sz w:val="24"/>
          <w:szCs w:val="24"/>
        </w:rPr>
        <w:t xml:space="preserve">, </w:t>
      </w:r>
      <w:r w:rsidRPr="006B4D55">
        <w:rPr>
          <w:rFonts w:ascii="Arial" w:hAnsi="Arial" w:cs="Arial"/>
          <w:sz w:val="24"/>
          <w:szCs w:val="24"/>
        </w:rPr>
        <w:t>L</w:t>
      </w:r>
      <w:r>
        <w:rPr>
          <w:rFonts w:ascii="Arial" w:hAnsi="Arial" w:cs="Arial"/>
          <w:sz w:val="24"/>
          <w:szCs w:val="24"/>
        </w:rPr>
        <w:t xml:space="preserve">., </w:t>
      </w:r>
      <w:r w:rsidRPr="006B4D55">
        <w:rPr>
          <w:rFonts w:ascii="Arial" w:hAnsi="Arial" w:cs="Arial"/>
          <w:sz w:val="24"/>
          <w:szCs w:val="24"/>
        </w:rPr>
        <w:t>Atkinson,</w:t>
      </w:r>
      <w:r>
        <w:rPr>
          <w:rFonts w:ascii="Arial" w:hAnsi="Arial" w:cs="Arial"/>
          <w:sz w:val="24"/>
          <w:szCs w:val="24"/>
        </w:rPr>
        <w:t xml:space="preserve"> M., </w:t>
      </w:r>
      <w:r w:rsidRPr="006B4D55">
        <w:rPr>
          <w:rFonts w:ascii="Arial" w:hAnsi="Arial" w:cs="Arial"/>
          <w:sz w:val="24"/>
          <w:szCs w:val="24"/>
        </w:rPr>
        <w:t xml:space="preserve">Bromley, </w:t>
      </w:r>
      <w:r>
        <w:rPr>
          <w:rFonts w:ascii="Arial" w:hAnsi="Arial" w:cs="Arial"/>
          <w:sz w:val="24"/>
          <w:szCs w:val="24"/>
        </w:rPr>
        <w:t>H.,</w:t>
      </w:r>
      <w:r w:rsidRPr="006B4D55">
        <w:rPr>
          <w:rFonts w:ascii="Arial" w:hAnsi="Arial" w:cs="Arial"/>
          <w:sz w:val="24"/>
          <w:szCs w:val="24"/>
        </w:rPr>
        <w:t xml:space="preserve"> Orton, </w:t>
      </w:r>
      <w:r>
        <w:rPr>
          <w:rFonts w:ascii="Arial" w:hAnsi="Arial" w:cs="Arial"/>
          <w:sz w:val="24"/>
          <w:szCs w:val="24"/>
        </w:rPr>
        <w:t xml:space="preserve">R., </w:t>
      </w:r>
      <w:r w:rsidRPr="006B4D55">
        <w:rPr>
          <w:rFonts w:ascii="Arial" w:hAnsi="Arial" w:cs="Arial"/>
          <w:sz w:val="24"/>
          <w:szCs w:val="24"/>
        </w:rPr>
        <w:t xml:space="preserve">Lloyd-Williams, </w:t>
      </w:r>
      <w:r>
        <w:rPr>
          <w:rFonts w:ascii="Arial" w:hAnsi="Arial" w:cs="Arial"/>
          <w:sz w:val="24"/>
          <w:szCs w:val="24"/>
        </w:rPr>
        <w:t xml:space="preserve">F., </w:t>
      </w:r>
      <w:r w:rsidRPr="006B4D55">
        <w:rPr>
          <w:rFonts w:ascii="Arial" w:hAnsi="Arial" w:cs="Arial"/>
          <w:sz w:val="24"/>
          <w:szCs w:val="24"/>
        </w:rPr>
        <w:t>McGill</w:t>
      </w:r>
      <w:r>
        <w:rPr>
          <w:rFonts w:ascii="Arial" w:hAnsi="Arial" w:cs="Arial"/>
          <w:sz w:val="24"/>
          <w:szCs w:val="24"/>
        </w:rPr>
        <w:t>, R</w:t>
      </w:r>
      <w:r w:rsidRPr="006B4D55">
        <w:rPr>
          <w:rFonts w:ascii="Arial" w:hAnsi="Arial" w:cs="Arial"/>
          <w:sz w:val="24"/>
          <w:szCs w:val="24"/>
        </w:rPr>
        <w:t xml:space="preserve"> &amp;</w:t>
      </w:r>
      <w:r>
        <w:rPr>
          <w:rFonts w:ascii="Arial" w:hAnsi="Arial" w:cs="Arial"/>
          <w:sz w:val="24"/>
          <w:szCs w:val="24"/>
        </w:rPr>
        <w:t xml:space="preserve"> </w:t>
      </w:r>
      <w:proofErr w:type="spellStart"/>
      <w:r w:rsidRPr="006B4D55">
        <w:rPr>
          <w:rFonts w:ascii="Arial" w:hAnsi="Arial" w:cs="Arial"/>
          <w:sz w:val="24"/>
          <w:szCs w:val="24"/>
        </w:rPr>
        <w:t>Capewell</w:t>
      </w:r>
      <w:proofErr w:type="spellEnd"/>
      <w:r>
        <w:rPr>
          <w:rFonts w:ascii="Arial" w:hAnsi="Arial" w:cs="Arial"/>
          <w:sz w:val="24"/>
          <w:szCs w:val="24"/>
        </w:rPr>
        <w:t>, S. (2017)</w:t>
      </w:r>
      <w:r w:rsidRPr="006B4D55">
        <w:t xml:space="preserve"> </w:t>
      </w:r>
      <w:r w:rsidRPr="006B4D55">
        <w:rPr>
          <w:rFonts w:ascii="Arial" w:hAnsi="Arial" w:cs="Arial"/>
          <w:sz w:val="24"/>
          <w:szCs w:val="24"/>
          <w:u w:val="single"/>
        </w:rPr>
        <w:t>The effects of policy actions to improve population dietary patterns and prevent diet-related non-communicable diseases: scoping review.</w:t>
      </w:r>
      <w:r w:rsidRPr="006B4D55">
        <w:t xml:space="preserve"> </w:t>
      </w:r>
      <w:r w:rsidRPr="006B4D55">
        <w:rPr>
          <w:rFonts w:ascii="Arial" w:hAnsi="Arial" w:cs="Arial"/>
          <w:sz w:val="24"/>
          <w:szCs w:val="24"/>
        </w:rPr>
        <w:t>European Journal of Clinical Nutrition volume 71, pages 694–711 (2017)</w:t>
      </w:r>
    </w:p>
    <w:p w14:paraId="773B797D" w14:textId="0D3AEA23" w:rsidR="006B4D55" w:rsidRDefault="006B4D55" w:rsidP="006B4D55">
      <w:pPr>
        <w:spacing w:line="480" w:lineRule="auto"/>
        <w:rPr>
          <w:rFonts w:ascii="Arial" w:hAnsi="Arial" w:cs="Arial"/>
          <w:sz w:val="24"/>
          <w:szCs w:val="24"/>
        </w:rPr>
      </w:pPr>
      <w:r w:rsidRPr="006B4D55">
        <w:rPr>
          <w:rFonts w:ascii="Arial" w:hAnsi="Arial" w:cs="Arial"/>
          <w:sz w:val="24"/>
          <w:szCs w:val="24"/>
        </w:rPr>
        <w:t>doi:10.1038/ejcn.2016.234</w:t>
      </w:r>
    </w:p>
    <w:p w14:paraId="221B3672" w14:textId="7BD43F3B" w:rsidR="003F0B18" w:rsidRPr="003F0B18" w:rsidRDefault="003F0B18" w:rsidP="003F0B18">
      <w:pPr>
        <w:spacing w:line="480" w:lineRule="auto"/>
        <w:rPr>
          <w:rFonts w:ascii="Arial" w:hAnsi="Arial" w:cs="Arial"/>
          <w:sz w:val="24"/>
          <w:szCs w:val="24"/>
        </w:rPr>
      </w:pPr>
      <w:r>
        <w:rPr>
          <w:rFonts w:ascii="Arial" w:hAnsi="Arial" w:cs="Arial"/>
          <w:sz w:val="24"/>
          <w:szCs w:val="24"/>
        </w:rPr>
        <w:t>Kohl III, H. W. (2013)</w:t>
      </w:r>
      <w:r w:rsidRPr="003F0B18">
        <w:t xml:space="preserve"> </w:t>
      </w:r>
      <w:r w:rsidRPr="003F0B18">
        <w:rPr>
          <w:rFonts w:ascii="Arial" w:hAnsi="Arial" w:cs="Arial"/>
          <w:sz w:val="24"/>
          <w:szCs w:val="24"/>
          <w:u w:val="single"/>
        </w:rPr>
        <w:t>Physical Activity and Physical Education: Relationship to Growth, Development, and Health</w:t>
      </w:r>
      <w:r w:rsidRPr="003F0B18">
        <w:rPr>
          <w:rFonts w:ascii="Arial" w:hAnsi="Arial" w:cs="Arial"/>
          <w:sz w:val="24"/>
          <w:szCs w:val="24"/>
        </w:rPr>
        <w:t xml:space="preserve">. </w:t>
      </w:r>
      <w:r w:rsidRPr="003F0B18">
        <w:rPr>
          <w:rFonts w:ascii="Arial" w:hAnsi="Arial" w:cs="Arial"/>
          <w:sz w:val="24"/>
          <w:szCs w:val="24"/>
        </w:rPr>
        <w:t>Committee on Physical Activity and Physical Education in the School Environment; Food and Nutrition Board; Institute of Medicine; Washington (DC): National Academies Press (US); 2013 Oct 30</w:t>
      </w:r>
    </w:p>
    <w:p w14:paraId="136BA269" w14:textId="4EB8C99C" w:rsidR="00996DF3" w:rsidRDefault="00996DF3" w:rsidP="00CE0E5A">
      <w:pPr>
        <w:spacing w:line="480" w:lineRule="auto"/>
      </w:pPr>
      <w:r>
        <w:rPr>
          <w:rFonts w:ascii="Arial" w:hAnsi="Arial" w:cs="Arial"/>
          <w:sz w:val="24"/>
          <w:szCs w:val="24"/>
        </w:rPr>
        <w:t>Nardelli, A., and Arnett, G. (2016)</w:t>
      </w:r>
      <w:r w:rsidRPr="00996DF3">
        <w:t xml:space="preserve"> </w:t>
      </w:r>
      <w:r w:rsidRPr="00996DF3">
        <w:rPr>
          <w:rFonts w:ascii="Arial" w:hAnsi="Arial" w:cs="Arial"/>
          <w:sz w:val="24"/>
          <w:szCs w:val="24"/>
          <w:u w:val="single"/>
        </w:rPr>
        <w:t xml:space="preserve">Will a sugar tax </w:t>
      </w:r>
      <w:proofErr w:type="gramStart"/>
      <w:r w:rsidRPr="00996DF3">
        <w:rPr>
          <w:rFonts w:ascii="Arial" w:hAnsi="Arial" w:cs="Arial"/>
          <w:sz w:val="24"/>
          <w:szCs w:val="24"/>
          <w:u w:val="single"/>
        </w:rPr>
        <w:t>actually work</w:t>
      </w:r>
      <w:proofErr w:type="gramEnd"/>
      <w:r w:rsidRPr="00996DF3">
        <w:rPr>
          <w:rFonts w:ascii="Arial" w:hAnsi="Arial" w:cs="Arial"/>
          <w:sz w:val="24"/>
          <w:szCs w:val="24"/>
          <w:u w:val="single"/>
        </w:rPr>
        <w:t>?</w:t>
      </w:r>
      <w:r>
        <w:rPr>
          <w:rFonts w:ascii="Arial" w:hAnsi="Arial" w:cs="Arial"/>
          <w:sz w:val="24"/>
          <w:szCs w:val="24"/>
        </w:rPr>
        <w:t xml:space="preserve"> The Guardian.</w:t>
      </w:r>
      <w:r w:rsidRPr="00996DF3">
        <w:t xml:space="preserve"> </w:t>
      </w:r>
      <w:r w:rsidRPr="00996DF3">
        <w:rPr>
          <w:rFonts w:ascii="Arial" w:hAnsi="Arial" w:cs="Arial"/>
          <w:sz w:val="24"/>
          <w:szCs w:val="24"/>
        </w:rPr>
        <w:t>Wed 16 Mar 2016 17.21 GMT</w:t>
      </w:r>
      <w:r w:rsidRPr="00996DF3">
        <w:t xml:space="preserve"> </w:t>
      </w:r>
    </w:p>
    <w:p w14:paraId="32ACDAB7" w14:textId="1CE90D1B" w:rsidR="00996DF3" w:rsidRDefault="00996DF3" w:rsidP="00CE0E5A">
      <w:pPr>
        <w:spacing w:line="480" w:lineRule="auto"/>
        <w:rPr>
          <w:rFonts w:ascii="Arial" w:hAnsi="Arial" w:cs="Arial"/>
          <w:sz w:val="24"/>
          <w:szCs w:val="24"/>
        </w:rPr>
      </w:pPr>
      <w:r>
        <w:rPr>
          <w:rFonts w:ascii="Arial" w:hAnsi="Arial" w:cs="Arial"/>
          <w:sz w:val="24"/>
          <w:szCs w:val="24"/>
        </w:rPr>
        <w:t>NICE. (2014)</w:t>
      </w:r>
      <w:r w:rsidRPr="00996DF3">
        <w:t xml:space="preserve"> </w:t>
      </w:r>
      <w:r w:rsidRPr="00EE1430">
        <w:rPr>
          <w:rFonts w:ascii="Arial" w:hAnsi="Arial" w:cs="Arial"/>
          <w:sz w:val="24"/>
          <w:szCs w:val="24"/>
          <w:u w:val="single"/>
        </w:rPr>
        <w:t xml:space="preserve">Obesity: identification, </w:t>
      </w:r>
      <w:proofErr w:type="gramStart"/>
      <w:r w:rsidRPr="00EE1430">
        <w:rPr>
          <w:rFonts w:ascii="Arial" w:hAnsi="Arial" w:cs="Arial"/>
          <w:sz w:val="24"/>
          <w:szCs w:val="24"/>
          <w:u w:val="single"/>
        </w:rPr>
        <w:t>assessment</w:t>
      </w:r>
      <w:proofErr w:type="gramEnd"/>
      <w:r w:rsidRPr="00EE1430">
        <w:rPr>
          <w:rFonts w:ascii="Arial" w:hAnsi="Arial" w:cs="Arial"/>
          <w:sz w:val="24"/>
          <w:szCs w:val="24"/>
          <w:u w:val="single"/>
        </w:rPr>
        <w:t xml:space="preserve"> and management</w:t>
      </w:r>
      <w:r w:rsidR="00EE1430" w:rsidRPr="00EE1430">
        <w:rPr>
          <w:rFonts w:ascii="Arial" w:hAnsi="Arial" w:cs="Arial"/>
          <w:sz w:val="24"/>
          <w:szCs w:val="24"/>
          <w:u w:val="single"/>
        </w:rPr>
        <w:t>.</w:t>
      </w:r>
      <w:r w:rsidR="00EE1430" w:rsidRPr="00EE1430">
        <w:t xml:space="preserve"> </w:t>
      </w:r>
      <w:r w:rsidR="00EE1430" w:rsidRPr="00EE1430">
        <w:rPr>
          <w:rFonts w:ascii="Arial" w:hAnsi="Arial" w:cs="Arial"/>
          <w:sz w:val="24"/>
          <w:szCs w:val="24"/>
        </w:rPr>
        <w:t>https://www.nice.org.uk/guidance/cg189/ifp/chapter/obesity-and-being-overweight</w:t>
      </w:r>
    </w:p>
    <w:p w14:paraId="47140473" w14:textId="204FDBB8" w:rsidR="007E4113" w:rsidRDefault="00733439" w:rsidP="00CE0E5A">
      <w:pPr>
        <w:spacing w:line="480" w:lineRule="auto"/>
        <w:rPr>
          <w:rFonts w:ascii="Arial" w:hAnsi="Arial" w:cs="Arial"/>
          <w:sz w:val="24"/>
          <w:szCs w:val="24"/>
        </w:rPr>
      </w:pPr>
      <w:r w:rsidRPr="00A85332">
        <w:rPr>
          <w:rFonts w:ascii="Arial" w:hAnsi="Arial" w:cs="Arial"/>
          <w:sz w:val="24"/>
          <w:szCs w:val="24"/>
        </w:rPr>
        <w:t xml:space="preserve">NHS. (2016) </w:t>
      </w:r>
      <w:r w:rsidRPr="00A85332">
        <w:rPr>
          <w:rFonts w:ascii="Arial" w:hAnsi="Arial" w:cs="Arial"/>
          <w:sz w:val="24"/>
          <w:szCs w:val="24"/>
          <w:u w:val="single"/>
        </w:rPr>
        <w:t>Obesity</w:t>
      </w:r>
      <w:r w:rsidRPr="00A85332">
        <w:rPr>
          <w:rFonts w:ascii="Arial" w:hAnsi="Arial" w:cs="Arial"/>
          <w:sz w:val="24"/>
          <w:szCs w:val="24"/>
        </w:rPr>
        <w:t>. https://www.nhs.uk/conditions/obesity/causes/</w:t>
      </w:r>
    </w:p>
    <w:p w14:paraId="65FB7B9A" w14:textId="77777777" w:rsidR="007E4113" w:rsidRDefault="00733439" w:rsidP="00CE0E5A">
      <w:pPr>
        <w:spacing w:line="480" w:lineRule="auto"/>
        <w:rPr>
          <w:rFonts w:ascii="Arial" w:hAnsi="Arial" w:cs="Arial"/>
          <w:sz w:val="24"/>
          <w:szCs w:val="24"/>
        </w:rPr>
      </w:pPr>
      <w:r>
        <w:rPr>
          <w:rFonts w:ascii="Arial" w:hAnsi="Arial" w:cs="Arial"/>
          <w:sz w:val="24"/>
          <w:szCs w:val="24"/>
        </w:rPr>
        <w:lastRenderedPageBreak/>
        <w:t>NHS Choices. (2016)</w:t>
      </w:r>
      <w:r>
        <w:rPr>
          <w:rFonts w:ascii="Arial" w:hAnsi="Arial" w:cs="Arial"/>
          <w:sz w:val="24"/>
          <w:szCs w:val="24"/>
          <w:u w:val="single"/>
        </w:rPr>
        <w:t>. Britain: the fat man of Europe</w:t>
      </w:r>
      <w:r>
        <w:rPr>
          <w:rFonts w:ascii="Arial" w:hAnsi="Arial" w:cs="Arial"/>
          <w:sz w:val="24"/>
          <w:szCs w:val="24"/>
        </w:rPr>
        <w:t xml:space="preserve">. https://www.nhs.uk/Livewell/loseweight/Pages/statistics-and-causes-of-the-obesity-epidemic-in-the-UK.aspx </w:t>
      </w:r>
    </w:p>
    <w:p w14:paraId="7BC1BC40"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Pate, R.R., Flynn, J.I., </w:t>
      </w:r>
      <w:proofErr w:type="spellStart"/>
      <w:r>
        <w:rPr>
          <w:rFonts w:ascii="Arial" w:hAnsi="Arial" w:cs="Arial"/>
          <w:sz w:val="24"/>
          <w:szCs w:val="24"/>
        </w:rPr>
        <w:t>Dowda</w:t>
      </w:r>
      <w:proofErr w:type="spellEnd"/>
      <w:r>
        <w:rPr>
          <w:rFonts w:ascii="Arial" w:hAnsi="Arial" w:cs="Arial"/>
          <w:sz w:val="24"/>
          <w:szCs w:val="24"/>
        </w:rPr>
        <w:t xml:space="preserve">, M. (2016) </w:t>
      </w:r>
      <w:r>
        <w:rPr>
          <w:rFonts w:ascii="Arial" w:hAnsi="Arial" w:cs="Arial"/>
          <w:sz w:val="24"/>
          <w:szCs w:val="24"/>
          <w:u w:val="single"/>
        </w:rPr>
        <w:t>Policies for promotion of physical activity and prevention of obesity in adolescence. Journal of Exercise Science &amp; Fitness.</w:t>
      </w:r>
      <w:r>
        <w:rPr>
          <w:rFonts w:ascii="Arial" w:hAnsi="Arial" w:cs="Arial"/>
          <w:sz w:val="24"/>
          <w:szCs w:val="24"/>
        </w:rPr>
        <w:t xml:space="preserve"> Volume 14, Issue 2, December 2016, Pages 47-53. https://doi.org/10.1016/j.jesf.2016.07.003 </w:t>
      </w:r>
    </w:p>
    <w:p w14:paraId="525FE660" w14:textId="77777777" w:rsidR="007E4113" w:rsidRDefault="00733439" w:rsidP="00CE0E5A">
      <w:pPr>
        <w:spacing w:line="480" w:lineRule="auto"/>
      </w:pPr>
      <w:r>
        <w:rPr>
          <w:rFonts w:ascii="Arial" w:hAnsi="Arial" w:cs="Arial"/>
          <w:sz w:val="24"/>
          <w:szCs w:val="24"/>
        </w:rPr>
        <w:t xml:space="preserve">Pettinger, T. (2018) </w:t>
      </w:r>
      <w:r>
        <w:rPr>
          <w:rFonts w:ascii="Arial" w:hAnsi="Arial" w:cs="Arial"/>
          <w:sz w:val="24"/>
          <w:szCs w:val="24"/>
          <w:u w:val="single"/>
        </w:rPr>
        <w:t>Sugar tax debate. Economic Help</w:t>
      </w:r>
      <w:r>
        <w:rPr>
          <w:rFonts w:ascii="Arial" w:hAnsi="Arial" w:cs="Arial"/>
          <w:sz w:val="24"/>
          <w:szCs w:val="24"/>
        </w:rPr>
        <w:t>. https://www.economicshelp.org/blog/14884/economics/sugar-tax-debate/</w:t>
      </w:r>
      <w:r>
        <w:t xml:space="preserve"> </w:t>
      </w:r>
    </w:p>
    <w:p w14:paraId="4415C5EB"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Powell, E., Woodfield, L. A., and </w:t>
      </w:r>
      <w:proofErr w:type="spellStart"/>
      <w:r>
        <w:rPr>
          <w:rFonts w:ascii="Arial" w:hAnsi="Arial" w:cs="Arial"/>
          <w:sz w:val="24"/>
          <w:szCs w:val="24"/>
        </w:rPr>
        <w:t>Nevill</w:t>
      </w:r>
      <w:proofErr w:type="spellEnd"/>
      <w:r>
        <w:rPr>
          <w:rFonts w:ascii="Arial" w:hAnsi="Arial" w:cs="Arial"/>
          <w:sz w:val="24"/>
          <w:szCs w:val="24"/>
        </w:rPr>
        <w:t xml:space="preserve">, A. M. (2016). </w:t>
      </w:r>
      <w:r>
        <w:rPr>
          <w:rFonts w:ascii="Arial" w:hAnsi="Arial" w:cs="Arial"/>
          <w:sz w:val="24"/>
          <w:szCs w:val="24"/>
          <w:u w:val="single"/>
        </w:rPr>
        <w:t>Increasing physical activity levels in primary school physical education: The SHARP Principles Model</w:t>
      </w:r>
      <w:r>
        <w:rPr>
          <w:rFonts w:ascii="Arial" w:hAnsi="Arial" w:cs="Arial"/>
          <w:sz w:val="24"/>
          <w:szCs w:val="24"/>
        </w:rPr>
        <w:t>. Preventive Medicine Reports, 3, 7–13. http://doi.org/10.1016/j.pmedr.2015.11.007</w:t>
      </w:r>
    </w:p>
    <w:p w14:paraId="5489EB7B" w14:textId="3F7A5BCE" w:rsidR="00D8732C" w:rsidRDefault="00D8732C" w:rsidP="00CE0E5A">
      <w:pPr>
        <w:spacing w:line="480" w:lineRule="auto"/>
        <w:rPr>
          <w:rFonts w:ascii="Arial" w:hAnsi="Arial" w:cs="Arial"/>
          <w:sz w:val="24"/>
          <w:szCs w:val="24"/>
        </w:rPr>
      </w:pPr>
      <w:r>
        <w:rPr>
          <w:rFonts w:ascii="Arial" w:hAnsi="Arial" w:cs="Arial"/>
          <w:sz w:val="24"/>
          <w:szCs w:val="24"/>
        </w:rPr>
        <w:t>Press Association. (2017)</w:t>
      </w:r>
      <w:r w:rsidRPr="00D8732C">
        <w:t xml:space="preserve"> </w:t>
      </w:r>
      <w:r w:rsidRPr="00D8732C">
        <w:rPr>
          <w:rFonts w:ascii="Arial" w:hAnsi="Arial" w:cs="Arial"/>
          <w:sz w:val="24"/>
          <w:szCs w:val="24"/>
          <w:u w:val="single"/>
        </w:rPr>
        <w:t xml:space="preserve">Obesity among children starting primary school continues to rise. </w:t>
      </w:r>
      <w:r>
        <w:rPr>
          <w:rFonts w:ascii="Arial" w:hAnsi="Arial" w:cs="Arial"/>
          <w:sz w:val="24"/>
          <w:szCs w:val="24"/>
        </w:rPr>
        <w:t xml:space="preserve">The Guardian. </w:t>
      </w:r>
      <w:r w:rsidRPr="00D8732C">
        <w:rPr>
          <w:rFonts w:ascii="Arial" w:hAnsi="Arial" w:cs="Arial"/>
          <w:sz w:val="24"/>
          <w:szCs w:val="24"/>
        </w:rPr>
        <w:t>Thu 19 Oct 2017 11.00 BST</w:t>
      </w:r>
      <w:r>
        <w:rPr>
          <w:rFonts w:ascii="Arial" w:hAnsi="Arial" w:cs="Arial"/>
          <w:sz w:val="24"/>
          <w:szCs w:val="24"/>
        </w:rPr>
        <w:t>.</w:t>
      </w:r>
      <w:r w:rsidRPr="00D8732C">
        <w:t xml:space="preserve"> </w:t>
      </w:r>
      <w:r w:rsidRPr="00D8732C">
        <w:rPr>
          <w:rFonts w:ascii="Arial" w:hAnsi="Arial" w:cs="Arial"/>
          <w:sz w:val="24"/>
          <w:szCs w:val="24"/>
        </w:rPr>
        <w:t>https://www.theguardian.com/society/2017/oct/19/obesity-primary-school-reception-children-nhs-digital-figures</w:t>
      </w:r>
    </w:p>
    <w:p w14:paraId="7CDAD462" w14:textId="77777777" w:rsidR="003F0B18" w:rsidRDefault="003F0B18" w:rsidP="00CE0E5A">
      <w:pPr>
        <w:spacing w:line="480" w:lineRule="auto"/>
        <w:rPr>
          <w:rFonts w:ascii="Arial" w:hAnsi="Arial" w:cs="Arial"/>
          <w:sz w:val="24"/>
          <w:szCs w:val="24"/>
        </w:rPr>
      </w:pPr>
      <w:r w:rsidRPr="003F0B18">
        <w:rPr>
          <w:rFonts w:ascii="Arial" w:hAnsi="Arial" w:cs="Arial"/>
          <w:sz w:val="24"/>
          <w:szCs w:val="24"/>
        </w:rPr>
        <w:t xml:space="preserve">Sahoo, K., Sahoo, B., Choudhury, A. K., Sofi, N. Y., Kumar, R., &amp; </w:t>
      </w:r>
      <w:proofErr w:type="spellStart"/>
      <w:r w:rsidRPr="003F0B18">
        <w:rPr>
          <w:rFonts w:ascii="Arial" w:hAnsi="Arial" w:cs="Arial"/>
          <w:sz w:val="24"/>
          <w:szCs w:val="24"/>
        </w:rPr>
        <w:t>Bhadoria</w:t>
      </w:r>
      <w:proofErr w:type="spellEnd"/>
      <w:r w:rsidRPr="003F0B18">
        <w:rPr>
          <w:rFonts w:ascii="Arial" w:hAnsi="Arial" w:cs="Arial"/>
          <w:sz w:val="24"/>
          <w:szCs w:val="24"/>
        </w:rPr>
        <w:t xml:space="preserve">, A. S. (2015). </w:t>
      </w:r>
      <w:r w:rsidRPr="003F0B18">
        <w:rPr>
          <w:rFonts w:ascii="Arial" w:hAnsi="Arial" w:cs="Arial"/>
          <w:sz w:val="24"/>
          <w:szCs w:val="24"/>
          <w:u w:val="single"/>
        </w:rPr>
        <w:t xml:space="preserve">Childhood obesity: causes and consequences. </w:t>
      </w:r>
      <w:r w:rsidRPr="003F0B18">
        <w:rPr>
          <w:rFonts w:ascii="Arial" w:hAnsi="Arial" w:cs="Arial"/>
          <w:sz w:val="24"/>
          <w:szCs w:val="24"/>
        </w:rPr>
        <w:t xml:space="preserve">Journal of Family Medicine and Primary Care, 4(2), 187–192. http://doi.org/10.4103/2249-4863.154628 </w:t>
      </w:r>
    </w:p>
    <w:p w14:paraId="1256A86F" w14:textId="3F6766AD" w:rsidR="007E4113" w:rsidRDefault="00733439" w:rsidP="00CE0E5A">
      <w:pPr>
        <w:spacing w:line="480" w:lineRule="auto"/>
        <w:rPr>
          <w:rFonts w:ascii="Arial" w:hAnsi="Arial" w:cs="Arial"/>
          <w:sz w:val="24"/>
          <w:szCs w:val="24"/>
        </w:rPr>
      </w:pPr>
      <w:r>
        <w:rPr>
          <w:rFonts w:ascii="Arial" w:hAnsi="Arial" w:cs="Arial"/>
          <w:sz w:val="24"/>
          <w:szCs w:val="24"/>
        </w:rPr>
        <w:t xml:space="preserve">Stewart, N. (2016) </w:t>
      </w:r>
      <w:r>
        <w:rPr>
          <w:rFonts w:ascii="Arial" w:hAnsi="Arial" w:cs="Arial"/>
          <w:sz w:val="24"/>
          <w:szCs w:val="24"/>
          <w:u w:val="single"/>
        </w:rPr>
        <w:t>The economic impact of the Soft Drinks Levy</w:t>
      </w:r>
      <w:r>
        <w:rPr>
          <w:rFonts w:ascii="Arial" w:hAnsi="Arial" w:cs="Arial"/>
          <w:sz w:val="24"/>
          <w:szCs w:val="24"/>
        </w:rPr>
        <w:t>. Oxford Economics.</w:t>
      </w:r>
      <w:r>
        <w:t xml:space="preserve"> </w:t>
      </w:r>
      <w:r>
        <w:rPr>
          <w:rFonts w:ascii="Arial" w:hAnsi="Arial" w:cs="Arial"/>
          <w:sz w:val="24"/>
          <w:szCs w:val="24"/>
        </w:rPr>
        <w:t>http://www.britishsoftdrinks.com/write/MediaUploads/Publications/The_Economic_Impact_of_the_Soft_Drinks_Levy.pdf</w:t>
      </w:r>
    </w:p>
    <w:p w14:paraId="2188588F" w14:textId="77777777" w:rsidR="007E4113" w:rsidRDefault="00733439" w:rsidP="00CE0E5A">
      <w:pPr>
        <w:spacing w:line="480" w:lineRule="auto"/>
        <w:rPr>
          <w:rFonts w:ascii="Arial" w:hAnsi="Arial" w:cs="Arial"/>
          <w:sz w:val="24"/>
          <w:szCs w:val="24"/>
        </w:rPr>
      </w:pPr>
      <w:r>
        <w:rPr>
          <w:rFonts w:ascii="Arial" w:hAnsi="Arial" w:cs="Arial"/>
          <w:sz w:val="24"/>
          <w:szCs w:val="24"/>
        </w:rPr>
        <w:lastRenderedPageBreak/>
        <w:t>Thomas, C., Hooper, L. Rosenberg, G., Thomas, F., and Vohra, J. (2018)</w:t>
      </w:r>
      <w:r>
        <w:t xml:space="preserve"> </w:t>
      </w:r>
      <w:r>
        <w:rPr>
          <w:rFonts w:ascii="Arial" w:hAnsi="Arial" w:cs="Arial"/>
          <w:sz w:val="24"/>
          <w:szCs w:val="24"/>
          <w:u w:val="single"/>
        </w:rPr>
        <w:t xml:space="preserve">Under Pressure: New evidence on young people’s broadcast marketing exposure in the UK. </w:t>
      </w:r>
      <w:r>
        <w:rPr>
          <w:rFonts w:ascii="Arial" w:hAnsi="Arial" w:cs="Arial"/>
          <w:sz w:val="24"/>
          <w:szCs w:val="24"/>
        </w:rPr>
        <w:t>Cancer Research UK.</w:t>
      </w:r>
      <w:r>
        <w:t xml:space="preserve"> </w:t>
      </w:r>
      <w:r>
        <w:rPr>
          <w:rFonts w:ascii="Arial" w:hAnsi="Arial" w:cs="Arial"/>
          <w:sz w:val="24"/>
          <w:szCs w:val="24"/>
        </w:rPr>
        <w:t>http://www.cancerresearchuk.org/sites/default/files/under_pressure_-_a_study_of_junk_food_marketing_and_young_peoples_diets.pdf</w:t>
      </w:r>
    </w:p>
    <w:p w14:paraId="6C705F87" w14:textId="03E41800" w:rsidR="0040598D" w:rsidRDefault="0040598D" w:rsidP="00CE0E5A">
      <w:pPr>
        <w:spacing w:line="480" w:lineRule="auto"/>
        <w:rPr>
          <w:rFonts w:ascii="Arial" w:hAnsi="Arial" w:cs="Arial"/>
          <w:sz w:val="24"/>
          <w:szCs w:val="24"/>
        </w:rPr>
      </w:pPr>
      <w:proofErr w:type="spellStart"/>
      <w:r w:rsidRPr="0040598D">
        <w:rPr>
          <w:rFonts w:ascii="Arial" w:hAnsi="Arial" w:cs="Arial"/>
          <w:sz w:val="24"/>
          <w:szCs w:val="24"/>
        </w:rPr>
        <w:t>Tremmel</w:t>
      </w:r>
      <w:proofErr w:type="spellEnd"/>
      <w:r w:rsidRPr="0040598D">
        <w:rPr>
          <w:rFonts w:ascii="Arial" w:hAnsi="Arial" w:cs="Arial"/>
          <w:sz w:val="24"/>
          <w:szCs w:val="24"/>
        </w:rPr>
        <w:t xml:space="preserve">, M., </w:t>
      </w:r>
      <w:proofErr w:type="spellStart"/>
      <w:r w:rsidRPr="0040598D">
        <w:rPr>
          <w:rFonts w:ascii="Arial" w:hAnsi="Arial" w:cs="Arial"/>
          <w:sz w:val="24"/>
          <w:szCs w:val="24"/>
        </w:rPr>
        <w:t>Gerdtham</w:t>
      </w:r>
      <w:proofErr w:type="spellEnd"/>
      <w:r w:rsidRPr="0040598D">
        <w:rPr>
          <w:rFonts w:ascii="Arial" w:hAnsi="Arial" w:cs="Arial"/>
          <w:sz w:val="24"/>
          <w:szCs w:val="24"/>
        </w:rPr>
        <w:t xml:space="preserve">, U.-G., Nilsson, P. M., &amp; </w:t>
      </w:r>
      <w:proofErr w:type="spellStart"/>
      <w:r w:rsidRPr="0040598D">
        <w:rPr>
          <w:rFonts w:ascii="Arial" w:hAnsi="Arial" w:cs="Arial"/>
          <w:sz w:val="24"/>
          <w:szCs w:val="24"/>
        </w:rPr>
        <w:t>Saha</w:t>
      </w:r>
      <w:proofErr w:type="spellEnd"/>
      <w:r w:rsidRPr="0040598D">
        <w:rPr>
          <w:rFonts w:ascii="Arial" w:hAnsi="Arial" w:cs="Arial"/>
          <w:sz w:val="24"/>
          <w:szCs w:val="24"/>
        </w:rPr>
        <w:t>, S. (2017</w:t>
      </w:r>
      <w:proofErr w:type="gramStart"/>
      <w:r w:rsidRPr="0040598D">
        <w:rPr>
          <w:rFonts w:ascii="Arial" w:hAnsi="Arial" w:cs="Arial"/>
          <w:sz w:val="24"/>
          <w:szCs w:val="24"/>
        </w:rPr>
        <w:t>)</w:t>
      </w:r>
      <w:r>
        <w:rPr>
          <w:rFonts w:ascii="Arial" w:hAnsi="Arial" w:cs="Arial"/>
          <w:sz w:val="24"/>
          <w:szCs w:val="24"/>
        </w:rPr>
        <w:t xml:space="preserve"> </w:t>
      </w:r>
      <w:r w:rsidRPr="0040598D">
        <w:rPr>
          <w:rFonts w:ascii="Arial" w:hAnsi="Arial" w:cs="Arial"/>
          <w:sz w:val="24"/>
          <w:szCs w:val="24"/>
        </w:rPr>
        <w:t xml:space="preserve"> </w:t>
      </w:r>
      <w:r w:rsidRPr="0040598D">
        <w:rPr>
          <w:rFonts w:ascii="Arial" w:hAnsi="Arial" w:cs="Arial"/>
          <w:sz w:val="24"/>
          <w:szCs w:val="24"/>
          <w:u w:val="single"/>
        </w:rPr>
        <w:t>Economic</w:t>
      </w:r>
      <w:proofErr w:type="gramEnd"/>
      <w:r w:rsidRPr="0040598D">
        <w:rPr>
          <w:rFonts w:ascii="Arial" w:hAnsi="Arial" w:cs="Arial"/>
          <w:sz w:val="24"/>
          <w:szCs w:val="24"/>
          <w:u w:val="single"/>
        </w:rPr>
        <w:t xml:space="preserve"> Burden of Obesity: A Systematic Literature Review.</w:t>
      </w:r>
      <w:r w:rsidRPr="0040598D">
        <w:rPr>
          <w:rFonts w:ascii="Arial" w:hAnsi="Arial" w:cs="Arial"/>
          <w:sz w:val="24"/>
          <w:szCs w:val="24"/>
        </w:rPr>
        <w:t xml:space="preserve"> International Journal of Environmental Research and Public Health, 14(4), 435. http://doi.org/10.3390/ijerph14040435</w:t>
      </w:r>
    </w:p>
    <w:p w14:paraId="06BA1C33" w14:textId="5AE709D0" w:rsidR="007E4113" w:rsidRDefault="00733439" w:rsidP="00CE0E5A">
      <w:pPr>
        <w:spacing w:line="480" w:lineRule="auto"/>
        <w:rPr>
          <w:rFonts w:ascii="Arial" w:hAnsi="Arial" w:cs="Arial"/>
          <w:sz w:val="24"/>
          <w:szCs w:val="24"/>
        </w:rPr>
      </w:pPr>
      <w:proofErr w:type="spellStart"/>
      <w:r>
        <w:rPr>
          <w:rFonts w:ascii="Arial" w:hAnsi="Arial" w:cs="Arial"/>
          <w:sz w:val="24"/>
          <w:szCs w:val="24"/>
        </w:rPr>
        <w:t>Triggle</w:t>
      </w:r>
      <w:proofErr w:type="spellEnd"/>
      <w:r>
        <w:rPr>
          <w:rFonts w:ascii="Arial" w:hAnsi="Arial" w:cs="Arial"/>
          <w:sz w:val="24"/>
          <w:szCs w:val="24"/>
        </w:rPr>
        <w:t xml:space="preserve">, N. (2016) </w:t>
      </w:r>
      <w:r>
        <w:rPr>
          <w:rFonts w:ascii="Arial" w:hAnsi="Arial" w:cs="Arial"/>
          <w:sz w:val="24"/>
          <w:szCs w:val="24"/>
          <w:u w:val="single"/>
        </w:rPr>
        <w:t>Sugar tax: How will it work? BBC News.</w:t>
      </w:r>
      <w:r>
        <w:rPr>
          <w:rFonts w:ascii="Arial" w:hAnsi="Arial" w:cs="Arial"/>
          <w:sz w:val="24"/>
          <w:szCs w:val="24"/>
        </w:rPr>
        <w:t xml:space="preserve"> http://www.bbc.co.uk/news/health-35824071</w:t>
      </w:r>
    </w:p>
    <w:p w14:paraId="2CD8977C" w14:textId="6E0F5039" w:rsidR="007E4113" w:rsidRDefault="00733439" w:rsidP="00CE0E5A">
      <w:pPr>
        <w:spacing w:line="480" w:lineRule="auto"/>
        <w:rPr>
          <w:rFonts w:ascii="Arial" w:hAnsi="Arial" w:cs="Arial"/>
          <w:sz w:val="24"/>
          <w:szCs w:val="24"/>
        </w:rPr>
      </w:pPr>
      <w:r>
        <w:rPr>
          <w:rFonts w:ascii="Arial" w:hAnsi="Arial" w:cs="Arial"/>
          <w:sz w:val="24"/>
          <w:szCs w:val="24"/>
        </w:rPr>
        <w:t xml:space="preserve">UK Government. (2015) </w:t>
      </w:r>
      <w:r>
        <w:rPr>
          <w:rFonts w:ascii="Arial" w:hAnsi="Arial" w:cs="Arial"/>
          <w:sz w:val="24"/>
          <w:szCs w:val="24"/>
          <w:u w:val="single"/>
        </w:rPr>
        <w:t>Childhood obesity: applying All Our Health. Public Health England.</w:t>
      </w:r>
      <w:r>
        <w:rPr>
          <w:rFonts w:ascii="Arial" w:hAnsi="Arial" w:cs="Arial"/>
          <w:sz w:val="24"/>
          <w:szCs w:val="24"/>
        </w:rPr>
        <w:t xml:space="preserve"> https://www.gov.uk/government/publications/childhood-obesity-applying-all-our-health/childhood-obesity-applying-all-our-health </w:t>
      </w:r>
    </w:p>
    <w:p w14:paraId="0C384A6A" w14:textId="5C858567" w:rsidR="007E4113" w:rsidRDefault="00733439" w:rsidP="00CE0E5A">
      <w:pPr>
        <w:spacing w:line="480" w:lineRule="auto"/>
        <w:rPr>
          <w:rFonts w:ascii="Arial" w:hAnsi="Arial" w:cs="Arial"/>
          <w:sz w:val="24"/>
          <w:szCs w:val="24"/>
        </w:rPr>
      </w:pPr>
      <w:r>
        <w:rPr>
          <w:rFonts w:ascii="Arial" w:hAnsi="Arial" w:cs="Arial"/>
          <w:sz w:val="24"/>
          <w:szCs w:val="24"/>
        </w:rPr>
        <w:t>UK Government. (2017</w:t>
      </w:r>
      <w:r>
        <w:rPr>
          <w:rFonts w:ascii="Arial" w:hAnsi="Arial" w:cs="Arial"/>
          <w:sz w:val="24"/>
          <w:szCs w:val="24"/>
          <w:u w:val="single"/>
        </w:rPr>
        <w:t>) Childhood obesity: a plan for action</w:t>
      </w:r>
      <w:r>
        <w:rPr>
          <w:rFonts w:ascii="Arial" w:hAnsi="Arial" w:cs="Arial"/>
          <w:sz w:val="24"/>
          <w:szCs w:val="24"/>
        </w:rPr>
        <w:t>. https://www.gov.uk/government/publications/childhood-obesity-a-plan-for-action/childhood-obesity-a-plan-for-action#fn:24</w:t>
      </w:r>
    </w:p>
    <w:p w14:paraId="668B7A3B" w14:textId="6D4C5FF4" w:rsidR="007E4113" w:rsidRDefault="00733439" w:rsidP="00CE0E5A">
      <w:pPr>
        <w:spacing w:line="480" w:lineRule="auto"/>
        <w:rPr>
          <w:rFonts w:ascii="Arial" w:hAnsi="Arial" w:cs="Arial"/>
          <w:sz w:val="24"/>
          <w:szCs w:val="24"/>
        </w:rPr>
      </w:pPr>
      <w:r>
        <w:rPr>
          <w:rFonts w:ascii="Arial" w:hAnsi="Arial" w:cs="Arial"/>
          <w:sz w:val="24"/>
          <w:szCs w:val="24"/>
        </w:rPr>
        <w:t>UK</w:t>
      </w:r>
      <w:r w:rsidR="00604467">
        <w:rPr>
          <w:rFonts w:ascii="Arial" w:hAnsi="Arial" w:cs="Arial"/>
          <w:sz w:val="24"/>
          <w:szCs w:val="24"/>
        </w:rPr>
        <w:t xml:space="preserve"> </w:t>
      </w:r>
      <w:r>
        <w:rPr>
          <w:rFonts w:ascii="Arial" w:hAnsi="Arial" w:cs="Arial"/>
          <w:sz w:val="24"/>
          <w:szCs w:val="24"/>
        </w:rPr>
        <w:t xml:space="preserve">Government. (2018) </w:t>
      </w:r>
      <w:r>
        <w:rPr>
          <w:rFonts w:ascii="Arial" w:hAnsi="Arial" w:cs="Arial"/>
          <w:sz w:val="24"/>
          <w:szCs w:val="24"/>
          <w:u w:val="single"/>
        </w:rPr>
        <w:t xml:space="preserve">Health matters: obesity and the food environment. Public Health England. </w:t>
      </w:r>
      <w:r>
        <w:rPr>
          <w:rFonts w:ascii="Arial" w:hAnsi="Arial" w:cs="Arial"/>
          <w:sz w:val="24"/>
          <w:szCs w:val="24"/>
        </w:rPr>
        <w:t>https://www.gov.uk/government/publications/health-matters-obesity-and-the-food-environment/health-matters-obesity-and-the-food-environment--2</w:t>
      </w:r>
    </w:p>
    <w:p w14:paraId="0FDD0C58" w14:textId="77777777" w:rsidR="007E4113" w:rsidRDefault="00733439" w:rsidP="00CE0E5A">
      <w:pPr>
        <w:spacing w:line="480" w:lineRule="auto"/>
        <w:rPr>
          <w:rFonts w:ascii="Arial" w:hAnsi="Arial" w:cs="Arial"/>
          <w:sz w:val="24"/>
          <w:szCs w:val="24"/>
        </w:rPr>
      </w:pPr>
      <w:proofErr w:type="spellStart"/>
      <w:r>
        <w:rPr>
          <w:rFonts w:ascii="Arial" w:hAnsi="Arial" w:cs="Arial"/>
          <w:sz w:val="24"/>
          <w:szCs w:val="24"/>
        </w:rPr>
        <w:t>Yumuk</w:t>
      </w:r>
      <w:proofErr w:type="spellEnd"/>
      <w:r>
        <w:rPr>
          <w:rFonts w:ascii="Arial" w:hAnsi="Arial" w:cs="Arial"/>
          <w:sz w:val="24"/>
          <w:szCs w:val="24"/>
        </w:rPr>
        <w:t xml:space="preserve">, V., </w:t>
      </w:r>
      <w:proofErr w:type="spellStart"/>
      <w:r>
        <w:rPr>
          <w:rFonts w:ascii="Arial" w:hAnsi="Arial" w:cs="Arial"/>
          <w:sz w:val="24"/>
          <w:szCs w:val="24"/>
        </w:rPr>
        <w:t>Tsigos</w:t>
      </w:r>
      <w:proofErr w:type="spellEnd"/>
      <w:r>
        <w:rPr>
          <w:rFonts w:ascii="Arial" w:hAnsi="Arial" w:cs="Arial"/>
          <w:sz w:val="24"/>
          <w:szCs w:val="24"/>
        </w:rPr>
        <w:t xml:space="preserve">, C., Fried, M., Schindler, K., </w:t>
      </w:r>
      <w:proofErr w:type="spellStart"/>
      <w:r>
        <w:rPr>
          <w:rFonts w:ascii="Arial" w:hAnsi="Arial" w:cs="Arial"/>
          <w:sz w:val="24"/>
          <w:szCs w:val="24"/>
        </w:rPr>
        <w:t>Busetto</w:t>
      </w:r>
      <w:proofErr w:type="spellEnd"/>
      <w:r>
        <w:rPr>
          <w:rFonts w:ascii="Arial" w:hAnsi="Arial" w:cs="Arial"/>
          <w:sz w:val="24"/>
          <w:szCs w:val="24"/>
        </w:rPr>
        <w:t xml:space="preserve">, L., </w:t>
      </w:r>
      <w:proofErr w:type="spellStart"/>
      <w:r>
        <w:rPr>
          <w:rFonts w:ascii="Arial" w:hAnsi="Arial" w:cs="Arial"/>
          <w:sz w:val="24"/>
          <w:szCs w:val="24"/>
        </w:rPr>
        <w:t>Micic</w:t>
      </w:r>
      <w:proofErr w:type="spellEnd"/>
      <w:r>
        <w:rPr>
          <w:rFonts w:ascii="Arial" w:hAnsi="Arial" w:cs="Arial"/>
          <w:sz w:val="24"/>
          <w:szCs w:val="24"/>
        </w:rPr>
        <w:t xml:space="preserve">, D., </w:t>
      </w:r>
      <w:proofErr w:type="spellStart"/>
      <w:r>
        <w:rPr>
          <w:rFonts w:ascii="Arial" w:hAnsi="Arial" w:cs="Arial"/>
          <w:sz w:val="24"/>
          <w:szCs w:val="24"/>
        </w:rPr>
        <w:t>Toplak</w:t>
      </w:r>
      <w:proofErr w:type="spellEnd"/>
      <w:r>
        <w:rPr>
          <w:rFonts w:ascii="Arial" w:hAnsi="Arial" w:cs="Arial"/>
          <w:sz w:val="24"/>
          <w:szCs w:val="24"/>
        </w:rPr>
        <w:t>, H. (2015</w:t>
      </w:r>
      <w:r>
        <w:rPr>
          <w:rFonts w:ascii="Arial" w:hAnsi="Arial" w:cs="Arial"/>
          <w:sz w:val="24"/>
          <w:szCs w:val="24"/>
          <w:u w:val="single"/>
        </w:rPr>
        <w:t xml:space="preserve">) European Guidelines for Obesity Management in Adults. The Obesity Management Task Force of the European Association for the Study of </w:t>
      </w:r>
      <w:proofErr w:type="spellStart"/>
      <w:r>
        <w:rPr>
          <w:rFonts w:ascii="Arial" w:hAnsi="Arial" w:cs="Arial"/>
          <w:sz w:val="24"/>
          <w:szCs w:val="24"/>
          <w:u w:val="single"/>
        </w:rPr>
        <w:t>Obesity</w:t>
      </w:r>
      <w:r>
        <w:rPr>
          <w:rFonts w:ascii="Arial" w:hAnsi="Arial" w:cs="Arial"/>
          <w:sz w:val="24"/>
          <w:szCs w:val="24"/>
        </w:rPr>
        <w:t>Obes</w:t>
      </w:r>
      <w:proofErr w:type="spellEnd"/>
      <w:r>
        <w:rPr>
          <w:rFonts w:ascii="Arial" w:hAnsi="Arial" w:cs="Arial"/>
          <w:sz w:val="24"/>
          <w:szCs w:val="24"/>
        </w:rPr>
        <w:t xml:space="preserve"> Facts 2015; 8:402-424 https://doi.org/10.1159/000442721</w:t>
      </w:r>
    </w:p>
    <w:p w14:paraId="2E2F3674" w14:textId="77777777" w:rsidR="007E4113" w:rsidRDefault="00733439" w:rsidP="00CE0E5A">
      <w:pPr>
        <w:spacing w:line="480" w:lineRule="auto"/>
        <w:rPr>
          <w:rFonts w:ascii="Arial" w:hAnsi="Arial" w:cs="Arial"/>
          <w:sz w:val="24"/>
          <w:szCs w:val="24"/>
        </w:rPr>
      </w:pPr>
      <w:proofErr w:type="spellStart"/>
      <w:r>
        <w:rPr>
          <w:rFonts w:ascii="Arial" w:hAnsi="Arial" w:cs="Arial"/>
          <w:sz w:val="24"/>
          <w:szCs w:val="24"/>
        </w:rPr>
        <w:lastRenderedPageBreak/>
        <w:t>Visram</w:t>
      </w:r>
      <w:proofErr w:type="spellEnd"/>
      <w:r>
        <w:rPr>
          <w:rFonts w:ascii="Arial" w:hAnsi="Arial" w:cs="Arial"/>
          <w:sz w:val="24"/>
          <w:szCs w:val="24"/>
        </w:rPr>
        <w:t xml:space="preserve">, S., Cheetham, M., </w:t>
      </w:r>
      <w:proofErr w:type="spellStart"/>
      <w:r>
        <w:rPr>
          <w:rFonts w:ascii="Arial" w:hAnsi="Arial" w:cs="Arial"/>
          <w:sz w:val="24"/>
          <w:szCs w:val="24"/>
        </w:rPr>
        <w:t>Riby</w:t>
      </w:r>
      <w:proofErr w:type="spellEnd"/>
      <w:r>
        <w:rPr>
          <w:rFonts w:ascii="Arial" w:hAnsi="Arial" w:cs="Arial"/>
          <w:sz w:val="24"/>
          <w:szCs w:val="24"/>
        </w:rPr>
        <w:t xml:space="preserve">, D.M., Crossley, S.J., Lake, A.A. (2016) </w:t>
      </w:r>
      <w:r>
        <w:rPr>
          <w:rFonts w:ascii="Arial" w:hAnsi="Arial" w:cs="Arial"/>
          <w:sz w:val="24"/>
          <w:szCs w:val="24"/>
          <w:u w:val="single"/>
        </w:rPr>
        <w:t>Consumption of energy drinks by children and young people: a rapid review examining evidence of physical effects and consumer attitudes. BMJ Open</w:t>
      </w:r>
      <w:r>
        <w:rPr>
          <w:rFonts w:ascii="Arial" w:hAnsi="Arial" w:cs="Arial"/>
          <w:sz w:val="24"/>
          <w:szCs w:val="24"/>
        </w:rPr>
        <w:t xml:space="preserve"> 2016, 6(10), e010380. http://dx.doi.org/10.1136/bmjopen-2015-010380</w:t>
      </w:r>
    </w:p>
    <w:p w14:paraId="5178EC3E" w14:textId="77777777" w:rsidR="00A0665A" w:rsidRDefault="00A0665A" w:rsidP="00CE0E5A">
      <w:pPr>
        <w:spacing w:line="480" w:lineRule="auto"/>
        <w:rPr>
          <w:rFonts w:ascii="Arial" w:hAnsi="Arial" w:cs="Arial"/>
          <w:sz w:val="24"/>
          <w:szCs w:val="24"/>
        </w:rPr>
      </w:pPr>
      <w:proofErr w:type="spellStart"/>
      <w:r w:rsidRPr="00A0665A">
        <w:rPr>
          <w:rFonts w:ascii="Arial" w:hAnsi="Arial" w:cs="Arial"/>
          <w:sz w:val="24"/>
          <w:szCs w:val="24"/>
        </w:rPr>
        <w:t>Weiler</w:t>
      </w:r>
      <w:proofErr w:type="spellEnd"/>
      <w:r>
        <w:rPr>
          <w:rFonts w:ascii="Arial" w:hAnsi="Arial" w:cs="Arial"/>
          <w:sz w:val="24"/>
          <w:szCs w:val="24"/>
        </w:rPr>
        <w:t>,</w:t>
      </w:r>
      <w:r w:rsidRPr="00A0665A">
        <w:rPr>
          <w:rFonts w:ascii="Arial" w:hAnsi="Arial" w:cs="Arial"/>
          <w:sz w:val="24"/>
          <w:szCs w:val="24"/>
        </w:rPr>
        <w:t xml:space="preserve"> R</w:t>
      </w:r>
      <w:r>
        <w:rPr>
          <w:rFonts w:ascii="Arial" w:hAnsi="Arial" w:cs="Arial"/>
          <w:sz w:val="24"/>
          <w:szCs w:val="24"/>
        </w:rPr>
        <w:t>.</w:t>
      </w:r>
      <w:r w:rsidRPr="00A0665A">
        <w:rPr>
          <w:rFonts w:ascii="Arial" w:hAnsi="Arial" w:cs="Arial"/>
          <w:sz w:val="24"/>
          <w:szCs w:val="24"/>
        </w:rPr>
        <w:t>, Allardyce</w:t>
      </w:r>
      <w:r>
        <w:rPr>
          <w:rFonts w:ascii="Arial" w:hAnsi="Arial" w:cs="Arial"/>
          <w:sz w:val="24"/>
          <w:szCs w:val="24"/>
        </w:rPr>
        <w:t>,</w:t>
      </w:r>
      <w:r w:rsidRPr="00A0665A">
        <w:rPr>
          <w:rFonts w:ascii="Arial" w:hAnsi="Arial" w:cs="Arial"/>
          <w:sz w:val="24"/>
          <w:szCs w:val="24"/>
        </w:rPr>
        <w:t xml:space="preserve"> S</w:t>
      </w:r>
      <w:r>
        <w:rPr>
          <w:rFonts w:ascii="Arial" w:hAnsi="Arial" w:cs="Arial"/>
          <w:sz w:val="24"/>
          <w:szCs w:val="24"/>
        </w:rPr>
        <w:t>.</w:t>
      </w:r>
      <w:r w:rsidRPr="00A0665A">
        <w:rPr>
          <w:rFonts w:ascii="Arial" w:hAnsi="Arial" w:cs="Arial"/>
          <w:sz w:val="24"/>
          <w:szCs w:val="24"/>
        </w:rPr>
        <w:t>, Whyte</w:t>
      </w:r>
      <w:r>
        <w:rPr>
          <w:rFonts w:ascii="Arial" w:hAnsi="Arial" w:cs="Arial"/>
          <w:sz w:val="24"/>
          <w:szCs w:val="24"/>
        </w:rPr>
        <w:t>,</w:t>
      </w:r>
      <w:r w:rsidRPr="00A0665A">
        <w:rPr>
          <w:rFonts w:ascii="Arial" w:hAnsi="Arial" w:cs="Arial"/>
          <w:sz w:val="24"/>
          <w:szCs w:val="24"/>
        </w:rPr>
        <w:t xml:space="preserve"> G</w:t>
      </w:r>
      <w:r>
        <w:rPr>
          <w:rFonts w:ascii="Arial" w:hAnsi="Arial" w:cs="Arial"/>
          <w:sz w:val="24"/>
          <w:szCs w:val="24"/>
        </w:rPr>
        <w:t xml:space="preserve">. </w:t>
      </w:r>
      <w:r w:rsidRPr="00A0665A">
        <w:rPr>
          <w:rFonts w:ascii="Arial" w:hAnsi="Arial" w:cs="Arial"/>
          <w:sz w:val="24"/>
          <w:szCs w:val="24"/>
        </w:rPr>
        <w:t>P</w:t>
      </w:r>
      <w:r>
        <w:rPr>
          <w:rFonts w:ascii="Arial" w:hAnsi="Arial" w:cs="Arial"/>
          <w:sz w:val="24"/>
          <w:szCs w:val="24"/>
        </w:rPr>
        <w:t xml:space="preserve">. (2013) </w:t>
      </w:r>
      <w:r w:rsidRPr="00A0665A">
        <w:rPr>
          <w:rFonts w:ascii="Arial" w:hAnsi="Arial" w:cs="Arial"/>
          <w:sz w:val="24"/>
          <w:szCs w:val="24"/>
          <w:u w:val="single"/>
        </w:rPr>
        <w:t>Is the lack of physical activity strategy for children complicit mass child neglect?</w:t>
      </w:r>
      <w:r w:rsidRPr="00A0665A">
        <w:rPr>
          <w:rFonts w:ascii="Arial" w:hAnsi="Arial" w:cs="Arial"/>
          <w:sz w:val="24"/>
          <w:szCs w:val="24"/>
        </w:rPr>
        <w:t xml:space="preserve"> British Journal of Sports Medicine. </w:t>
      </w:r>
      <w:proofErr w:type="spellStart"/>
      <w:r w:rsidRPr="00A0665A">
        <w:rPr>
          <w:rFonts w:ascii="Arial" w:hAnsi="Arial" w:cs="Arial"/>
          <w:sz w:val="24"/>
          <w:szCs w:val="24"/>
        </w:rPr>
        <w:t>doi</w:t>
      </w:r>
      <w:proofErr w:type="spellEnd"/>
      <w:r w:rsidRPr="00A0665A">
        <w:rPr>
          <w:rFonts w:ascii="Arial" w:hAnsi="Arial" w:cs="Arial"/>
          <w:sz w:val="24"/>
          <w:szCs w:val="24"/>
        </w:rPr>
        <w:t xml:space="preserve">: 10.1136/bjsports-2013-093018 </w:t>
      </w:r>
    </w:p>
    <w:p w14:paraId="6448D99A" w14:textId="54EADEF9" w:rsidR="007E4113" w:rsidRDefault="00733439" w:rsidP="00CE0E5A">
      <w:pPr>
        <w:spacing w:line="480" w:lineRule="auto"/>
        <w:rPr>
          <w:rFonts w:ascii="Arial" w:hAnsi="Arial" w:cs="Arial"/>
          <w:sz w:val="24"/>
          <w:szCs w:val="24"/>
        </w:rPr>
      </w:pPr>
      <w:r>
        <w:rPr>
          <w:rFonts w:ascii="Arial" w:hAnsi="Arial" w:cs="Arial"/>
          <w:sz w:val="24"/>
          <w:szCs w:val="24"/>
        </w:rPr>
        <w:t>WHO. (2018)</w:t>
      </w:r>
      <w:r>
        <w:rPr>
          <w:rFonts w:ascii="Arial" w:hAnsi="Arial" w:cs="Arial"/>
          <w:sz w:val="24"/>
          <w:szCs w:val="24"/>
          <w:u w:val="single"/>
        </w:rPr>
        <w:t xml:space="preserve"> Obesity and overweight. Media centre. </w:t>
      </w:r>
      <w:r>
        <w:rPr>
          <w:rFonts w:ascii="Arial" w:hAnsi="Arial" w:cs="Arial"/>
          <w:sz w:val="24"/>
          <w:szCs w:val="24"/>
        </w:rPr>
        <w:t>http://www.who.int/mediacentre/factsheets/fs311/en/</w:t>
      </w:r>
    </w:p>
    <w:p w14:paraId="59D0E480" w14:textId="77777777" w:rsidR="00455D84" w:rsidRDefault="00455D84" w:rsidP="00CE0E5A">
      <w:pPr>
        <w:spacing w:line="480" w:lineRule="auto"/>
        <w:rPr>
          <w:rFonts w:ascii="Arial" w:hAnsi="Arial" w:cs="Arial"/>
          <w:sz w:val="24"/>
          <w:szCs w:val="24"/>
        </w:rPr>
      </w:pPr>
      <w:r w:rsidRPr="00455D84">
        <w:rPr>
          <w:rFonts w:ascii="Arial" w:hAnsi="Arial" w:cs="Arial"/>
          <w:sz w:val="24"/>
          <w:szCs w:val="24"/>
        </w:rPr>
        <w:t>Wylie-</w:t>
      </w:r>
      <w:proofErr w:type="spellStart"/>
      <w:r w:rsidRPr="00455D84">
        <w:rPr>
          <w:rFonts w:ascii="Arial" w:hAnsi="Arial" w:cs="Arial"/>
          <w:sz w:val="24"/>
          <w:szCs w:val="24"/>
        </w:rPr>
        <w:t>Rosett</w:t>
      </w:r>
      <w:proofErr w:type="spellEnd"/>
      <w:r w:rsidRPr="00455D84">
        <w:rPr>
          <w:rFonts w:ascii="Arial" w:hAnsi="Arial" w:cs="Arial"/>
          <w:sz w:val="24"/>
          <w:szCs w:val="24"/>
        </w:rPr>
        <w:t>,</w:t>
      </w:r>
      <w:r>
        <w:rPr>
          <w:rFonts w:ascii="Arial" w:hAnsi="Arial" w:cs="Arial"/>
          <w:sz w:val="24"/>
          <w:szCs w:val="24"/>
        </w:rPr>
        <w:t xml:space="preserve"> J., </w:t>
      </w:r>
      <w:proofErr w:type="spellStart"/>
      <w:r w:rsidRPr="00455D84">
        <w:rPr>
          <w:rFonts w:ascii="Arial" w:hAnsi="Arial" w:cs="Arial"/>
          <w:sz w:val="24"/>
          <w:szCs w:val="24"/>
        </w:rPr>
        <w:t>Jhangiani</w:t>
      </w:r>
      <w:proofErr w:type="spellEnd"/>
      <w:r>
        <w:rPr>
          <w:rFonts w:ascii="Arial" w:hAnsi="Arial" w:cs="Arial"/>
          <w:sz w:val="24"/>
          <w:szCs w:val="24"/>
        </w:rPr>
        <w:t>, S. S. (2015)</w:t>
      </w:r>
      <w:r w:rsidRPr="00455D84">
        <w:t xml:space="preserve"> </w:t>
      </w:r>
      <w:r w:rsidRPr="00455D84">
        <w:rPr>
          <w:rFonts w:ascii="Arial" w:hAnsi="Arial" w:cs="Arial"/>
          <w:sz w:val="24"/>
          <w:szCs w:val="24"/>
          <w:u w:val="single"/>
        </w:rPr>
        <w:t>Obesity and Disease in an Interconnected World: A Systems Approach to Turn Huge Challenges into Amazing Opportunities</w:t>
      </w:r>
      <w:r>
        <w:rPr>
          <w:rFonts w:ascii="Arial" w:hAnsi="Arial" w:cs="Arial"/>
          <w:sz w:val="24"/>
          <w:szCs w:val="24"/>
        </w:rPr>
        <w:t xml:space="preserve">. </w:t>
      </w:r>
      <w:r w:rsidRPr="00455D84">
        <w:rPr>
          <w:rFonts w:ascii="Arial" w:hAnsi="Arial" w:cs="Arial"/>
          <w:sz w:val="24"/>
          <w:szCs w:val="24"/>
        </w:rPr>
        <w:t>Bentham Science Publishers</w:t>
      </w:r>
      <w:r>
        <w:rPr>
          <w:rFonts w:ascii="Arial" w:hAnsi="Arial" w:cs="Arial"/>
          <w:sz w:val="24"/>
          <w:szCs w:val="24"/>
        </w:rPr>
        <w:t xml:space="preserve">: Sharjah </w:t>
      </w:r>
    </w:p>
    <w:p w14:paraId="3DDAF07F" w14:textId="77777777" w:rsidR="007E4113" w:rsidRDefault="00733439" w:rsidP="00CE0E5A">
      <w:pPr>
        <w:spacing w:line="480" w:lineRule="auto"/>
        <w:rPr>
          <w:rFonts w:ascii="Arial" w:hAnsi="Arial" w:cs="Arial"/>
          <w:sz w:val="24"/>
          <w:szCs w:val="24"/>
        </w:rPr>
      </w:pPr>
      <w:r>
        <w:rPr>
          <w:rFonts w:ascii="Arial" w:hAnsi="Arial" w:cs="Arial"/>
          <w:sz w:val="24"/>
          <w:szCs w:val="24"/>
        </w:rPr>
        <w:t xml:space="preserve">York, H. (2017) </w:t>
      </w:r>
      <w:r>
        <w:rPr>
          <w:rFonts w:ascii="Arial" w:hAnsi="Arial" w:cs="Arial"/>
          <w:sz w:val="24"/>
          <w:szCs w:val="24"/>
          <w:u w:val="single"/>
        </w:rPr>
        <w:t>National school exercise scheme launched in bid to tackle childhood obesity. The Telegraph. https</w:t>
      </w:r>
      <w:r>
        <w:rPr>
          <w:rFonts w:ascii="Arial" w:hAnsi="Arial" w:cs="Arial"/>
          <w:sz w:val="24"/>
          <w:szCs w:val="24"/>
        </w:rPr>
        <w:t>://www.telegraph.co.uk/education/2017/01/31/national-school-exercise-scheme-launched-bid-tackle-childhood/</w:t>
      </w:r>
    </w:p>
    <w:p w14:paraId="1349047E" w14:textId="77777777" w:rsidR="007E4113" w:rsidRDefault="00733439" w:rsidP="00CE0E5A">
      <w:pPr>
        <w:spacing w:line="480" w:lineRule="auto"/>
        <w:rPr>
          <w:rFonts w:ascii="Arial" w:hAnsi="Arial" w:cs="Arial"/>
          <w:b/>
          <w:sz w:val="24"/>
          <w:szCs w:val="24"/>
        </w:rPr>
      </w:pPr>
      <w:r>
        <w:rPr>
          <w:rFonts w:ascii="Arial" w:hAnsi="Arial" w:cs="Arial"/>
          <w:b/>
          <w:sz w:val="24"/>
          <w:szCs w:val="24"/>
        </w:rPr>
        <w:t xml:space="preserve">Picture </w:t>
      </w:r>
    </w:p>
    <w:p w14:paraId="733E0CC5" w14:textId="77777777" w:rsidR="007E4113" w:rsidRDefault="00733439" w:rsidP="00CE0E5A">
      <w:pPr>
        <w:spacing w:line="480" w:lineRule="auto"/>
        <w:rPr>
          <w:rFonts w:ascii="Arial" w:hAnsi="Arial" w:cs="Arial"/>
          <w:sz w:val="24"/>
          <w:szCs w:val="24"/>
        </w:rPr>
      </w:pPr>
      <w:r>
        <w:rPr>
          <w:rFonts w:ascii="Arial" w:hAnsi="Arial" w:cs="Arial"/>
          <w:sz w:val="24"/>
          <w:szCs w:val="24"/>
        </w:rPr>
        <w:t>Breaking Media, Inc. (2018) https://medcitynews.com/2017/03/obesity-complex-arent-treatments/</w:t>
      </w:r>
    </w:p>
    <w:p w14:paraId="2E7CC7D8" w14:textId="77777777" w:rsidR="007E4113" w:rsidRDefault="007E4113" w:rsidP="00CE0E5A">
      <w:pPr>
        <w:spacing w:line="480" w:lineRule="auto"/>
        <w:rPr>
          <w:rFonts w:ascii="Arial" w:hAnsi="Arial" w:cs="Arial"/>
          <w:sz w:val="24"/>
          <w:szCs w:val="24"/>
        </w:rPr>
      </w:pPr>
    </w:p>
    <w:p w14:paraId="040B8110" w14:textId="77777777" w:rsidR="007E4113" w:rsidRDefault="007E4113" w:rsidP="00CE0E5A">
      <w:pPr>
        <w:spacing w:line="480" w:lineRule="auto"/>
        <w:rPr>
          <w:rFonts w:ascii="Arial" w:hAnsi="Arial" w:cs="Arial"/>
          <w:b/>
          <w:sz w:val="24"/>
          <w:szCs w:val="24"/>
        </w:rPr>
      </w:pPr>
    </w:p>
    <w:p w14:paraId="48630340" w14:textId="77777777" w:rsidR="007E4113" w:rsidRDefault="007E4113" w:rsidP="00CE0E5A">
      <w:pPr>
        <w:spacing w:line="480" w:lineRule="auto"/>
        <w:rPr>
          <w:rFonts w:ascii="Arial" w:hAnsi="Arial" w:cs="Arial"/>
          <w:b/>
          <w:sz w:val="24"/>
          <w:szCs w:val="24"/>
        </w:rPr>
      </w:pPr>
    </w:p>
    <w:p w14:paraId="1980902F" w14:textId="77777777" w:rsidR="007E4113" w:rsidRDefault="00733439" w:rsidP="00CE0E5A">
      <w:pPr>
        <w:spacing w:line="480" w:lineRule="auto"/>
        <w:rPr>
          <w:rFonts w:ascii="Arial" w:hAnsi="Arial" w:cs="Arial"/>
          <w:sz w:val="20"/>
          <w:szCs w:val="20"/>
        </w:rPr>
      </w:pPr>
      <w:r>
        <w:rPr>
          <w:rFonts w:ascii="Arial" w:hAnsi="Arial" w:cs="Arial"/>
          <w:sz w:val="20"/>
          <w:szCs w:val="20"/>
        </w:rPr>
        <w:t>.</w:t>
      </w:r>
    </w:p>
    <w:p w14:paraId="74281E0F" w14:textId="77777777" w:rsidR="007E4113" w:rsidRDefault="00733439" w:rsidP="00CE0E5A">
      <w:pPr>
        <w:spacing w:line="480" w:lineRule="auto"/>
        <w:rPr>
          <w:rFonts w:ascii="Arial" w:hAnsi="Arial" w:cs="Arial"/>
          <w:sz w:val="24"/>
          <w:szCs w:val="24"/>
        </w:rPr>
      </w:pPr>
      <w:r>
        <w:rPr>
          <w:rFonts w:ascii="Arial" w:hAnsi="Arial" w:cs="Arial"/>
          <w:sz w:val="24"/>
          <w:szCs w:val="24"/>
        </w:rPr>
        <w:lastRenderedPageBreak/>
        <w:t>.</w:t>
      </w:r>
    </w:p>
    <w:p w14:paraId="42160E20" w14:textId="77777777" w:rsidR="007E4113" w:rsidRDefault="007E4113" w:rsidP="00CE0E5A">
      <w:pPr>
        <w:spacing w:line="480" w:lineRule="auto"/>
        <w:rPr>
          <w:rFonts w:ascii="Arial" w:hAnsi="Arial" w:cs="Arial"/>
          <w:sz w:val="24"/>
          <w:szCs w:val="24"/>
        </w:rPr>
      </w:pPr>
    </w:p>
    <w:p w14:paraId="6328B205" w14:textId="77777777" w:rsidR="007E4113" w:rsidRDefault="007E4113" w:rsidP="00CE0E5A">
      <w:pPr>
        <w:spacing w:line="480" w:lineRule="auto"/>
        <w:rPr>
          <w:rFonts w:ascii="Arial" w:hAnsi="Arial" w:cs="Arial"/>
          <w:sz w:val="24"/>
          <w:szCs w:val="24"/>
          <w:highlight w:val="yellow"/>
        </w:rPr>
      </w:pPr>
    </w:p>
    <w:p w14:paraId="2B426633" w14:textId="77777777" w:rsidR="007E4113" w:rsidRDefault="007E4113" w:rsidP="00CE0E5A">
      <w:pPr>
        <w:spacing w:line="480" w:lineRule="auto"/>
      </w:pPr>
    </w:p>
    <w:sectPr w:rsidR="007E4113">
      <w:footerReference w:type="default" r:id="rId9"/>
      <w:pgSz w:w="11906" w:h="16838"/>
      <w:pgMar w:top="1440" w:right="1440" w:bottom="1440" w:left="1440" w:header="0"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60590" w14:textId="77777777" w:rsidR="00E37A64" w:rsidRDefault="00E37A64">
      <w:pPr>
        <w:spacing w:after="0" w:line="240" w:lineRule="auto"/>
      </w:pPr>
      <w:r>
        <w:separator/>
      </w:r>
    </w:p>
  </w:endnote>
  <w:endnote w:type="continuationSeparator" w:id="0">
    <w:p w14:paraId="22CBD56F" w14:textId="77777777" w:rsidR="00E37A64" w:rsidRDefault="00E37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041525"/>
      <w:docPartObj>
        <w:docPartGallery w:val="Page Numbers (Bottom of Page)"/>
        <w:docPartUnique/>
      </w:docPartObj>
    </w:sdtPr>
    <w:sdtEndPr>
      <w:rPr>
        <w:noProof/>
      </w:rPr>
    </w:sdtEndPr>
    <w:sdtContent>
      <w:p w14:paraId="50A57196" w14:textId="7991B8DE" w:rsidR="00393004" w:rsidRDefault="003930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E2BC71" w14:textId="77777777" w:rsidR="00393004" w:rsidRDefault="00393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4CF29" w14:textId="77777777" w:rsidR="00E37A64" w:rsidRDefault="00E37A64">
      <w:pPr>
        <w:spacing w:after="0" w:line="240" w:lineRule="auto"/>
      </w:pPr>
      <w:r>
        <w:separator/>
      </w:r>
    </w:p>
  </w:footnote>
  <w:footnote w:type="continuationSeparator" w:id="0">
    <w:p w14:paraId="033B5196" w14:textId="77777777" w:rsidR="00E37A64" w:rsidRDefault="00E37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52011"/>
    <w:multiLevelType w:val="hybridMultilevel"/>
    <w:tmpl w:val="ECB23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137E"/>
    <w:multiLevelType w:val="multilevel"/>
    <w:tmpl w:val="DA489D1E"/>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D6B6F90"/>
    <w:multiLevelType w:val="multilevel"/>
    <w:tmpl w:val="8CA62A74"/>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E8411B3"/>
    <w:multiLevelType w:val="hybridMultilevel"/>
    <w:tmpl w:val="6F4AC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434EC"/>
    <w:multiLevelType w:val="multilevel"/>
    <w:tmpl w:val="107E21B4"/>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12BA2DE9"/>
    <w:multiLevelType w:val="multilevel"/>
    <w:tmpl w:val="E2FEE65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25212E05"/>
    <w:multiLevelType w:val="multilevel"/>
    <w:tmpl w:val="5484CA8C"/>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3B44505C"/>
    <w:multiLevelType w:val="multilevel"/>
    <w:tmpl w:val="29B0A554"/>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55113BB5"/>
    <w:multiLevelType w:val="multilevel"/>
    <w:tmpl w:val="BBE26766"/>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70511411"/>
    <w:multiLevelType w:val="multilevel"/>
    <w:tmpl w:val="15D6008E"/>
    <w:lvl w:ilvl="0">
      <w:start w:val="1"/>
      <w:numFmt w:val="bullet"/>
      <w:lvlText w:val=""/>
      <w:lvlJc w:val="left"/>
      <w:pPr>
        <w:tabs>
          <w:tab w:val="num" w:pos="720"/>
        </w:tabs>
        <w:ind w:left="720" w:hanging="360"/>
      </w:pPr>
      <w:rPr>
        <w:rFonts w:ascii="Wingdings" w:hAnsi="Wingdings" w:cs="Wingdings" w:hint="default"/>
        <w:sz w:val="24"/>
      </w:rPr>
    </w:lvl>
    <w:lvl w:ilvl="1">
      <w:start w:val="1"/>
      <w:numFmt w:val="bullet"/>
      <w:lvlText w:val=""/>
      <w:lvlJc w:val="left"/>
      <w:pPr>
        <w:tabs>
          <w:tab w:val="num" w:pos="1440"/>
        </w:tabs>
        <w:ind w:left="1440" w:hanging="360"/>
      </w:pPr>
      <w:rPr>
        <w:rFonts w:ascii="Wingdings" w:hAnsi="Wingdings" w:cs="Wingdings"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762A7103"/>
    <w:multiLevelType w:val="multilevel"/>
    <w:tmpl w:val="C02A9F0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7"/>
  </w:num>
  <w:num w:numId="2">
    <w:abstractNumId w:val="4"/>
  </w:num>
  <w:num w:numId="3">
    <w:abstractNumId w:val="6"/>
  </w:num>
  <w:num w:numId="4">
    <w:abstractNumId w:val="9"/>
  </w:num>
  <w:num w:numId="5">
    <w:abstractNumId w:val="8"/>
  </w:num>
  <w:num w:numId="6">
    <w:abstractNumId w:val="1"/>
  </w:num>
  <w:num w:numId="7">
    <w:abstractNumId w:val="2"/>
  </w:num>
  <w:num w:numId="8">
    <w:abstractNumId w:val="10"/>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113"/>
    <w:rsid w:val="00004EC6"/>
    <w:rsid w:val="00050A1A"/>
    <w:rsid w:val="00066638"/>
    <w:rsid w:val="00070C47"/>
    <w:rsid w:val="00084397"/>
    <w:rsid w:val="000C2C0E"/>
    <w:rsid w:val="00155A2B"/>
    <w:rsid w:val="002002B3"/>
    <w:rsid w:val="00255867"/>
    <w:rsid w:val="002A72C7"/>
    <w:rsid w:val="003468F5"/>
    <w:rsid w:val="00393004"/>
    <w:rsid w:val="003C274F"/>
    <w:rsid w:val="003F0B18"/>
    <w:rsid w:val="0040598D"/>
    <w:rsid w:val="004464BB"/>
    <w:rsid w:val="00455D84"/>
    <w:rsid w:val="00496640"/>
    <w:rsid w:val="005134E9"/>
    <w:rsid w:val="00542978"/>
    <w:rsid w:val="005D1AC3"/>
    <w:rsid w:val="005F5178"/>
    <w:rsid w:val="00604467"/>
    <w:rsid w:val="00637640"/>
    <w:rsid w:val="006430F3"/>
    <w:rsid w:val="006541AC"/>
    <w:rsid w:val="006B4D55"/>
    <w:rsid w:val="006C7785"/>
    <w:rsid w:val="007321AB"/>
    <w:rsid w:val="00733439"/>
    <w:rsid w:val="007503D5"/>
    <w:rsid w:val="00770307"/>
    <w:rsid w:val="007C23A0"/>
    <w:rsid w:val="007E4113"/>
    <w:rsid w:val="007F357C"/>
    <w:rsid w:val="008764F4"/>
    <w:rsid w:val="008D6621"/>
    <w:rsid w:val="00996DF3"/>
    <w:rsid w:val="00A0665A"/>
    <w:rsid w:val="00A56CB4"/>
    <w:rsid w:val="00A64A8D"/>
    <w:rsid w:val="00A85332"/>
    <w:rsid w:val="00B46F1D"/>
    <w:rsid w:val="00BB369E"/>
    <w:rsid w:val="00BB7DEF"/>
    <w:rsid w:val="00C028BE"/>
    <w:rsid w:val="00C22D8D"/>
    <w:rsid w:val="00C517B2"/>
    <w:rsid w:val="00CE0E5A"/>
    <w:rsid w:val="00D35F4C"/>
    <w:rsid w:val="00D8732C"/>
    <w:rsid w:val="00DC2D71"/>
    <w:rsid w:val="00E044DE"/>
    <w:rsid w:val="00E37A64"/>
    <w:rsid w:val="00EE1430"/>
    <w:rsid w:val="00EE3CD4"/>
    <w:rsid w:val="00F71117"/>
    <w:rsid w:val="00F941F8"/>
    <w:rsid w:val="00FA2F30"/>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85097"/>
  <w15:docId w15:val="{90FB130F-69DB-4B41-9D4A-514BD30C6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71401"/>
  </w:style>
  <w:style w:type="character" w:customStyle="1" w:styleId="FooterChar">
    <w:name w:val="Footer Char"/>
    <w:basedOn w:val="DefaultParagraphFont"/>
    <w:link w:val="Footer"/>
    <w:uiPriority w:val="99"/>
    <w:qFormat/>
    <w:rsid w:val="00871401"/>
  </w:style>
  <w:style w:type="character" w:customStyle="1" w:styleId="InternetLink">
    <w:name w:val="Internet Link"/>
    <w:basedOn w:val="DefaultParagraphFont"/>
    <w:uiPriority w:val="99"/>
    <w:unhideWhenUsed/>
    <w:rsid w:val="008D73AD"/>
    <w:rPr>
      <w:color w:val="0563C1" w:themeColor="hyperlink"/>
      <w:u w:val="single"/>
    </w:rPr>
  </w:style>
  <w:style w:type="character" w:customStyle="1" w:styleId="UnresolvedMention1">
    <w:name w:val="Unresolved Mention1"/>
    <w:basedOn w:val="DefaultParagraphFont"/>
    <w:uiPriority w:val="99"/>
    <w:semiHidden/>
    <w:unhideWhenUsed/>
    <w:qFormat/>
    <w:rsid w:val="008D73AD"/>
    <w:rPr>
      <w:color w:val="808080"/>
      <w:shd w:val="clear" w:color="auto" w:fill="E6E6E6"/>
    </w:rPr>
  </w:style>
  <w:style w:type="character" w:styleId="UnresolvedMention">
    <w:name w:val="Unresolved Mention"/>
    <w:basedOn w:val="DefaultParagraphFont"/>
    <w:uiPriority w:val="99"/>
    <w:semiHidden/>
    <w:unhideWhenUsed/>
    <w:qFormat/>
    <w:rsid w:val="00C70676"/>
    <w:rPr>
      <w:color w:val="808080"/>
      <w:shd w:val="clear" w:color="auto" w:fill="E6E6E6"/>
    </w:rPr>
  </w:style>
  <w:style w:type="character" w:customStyle="1" w:styleId="ListLabel1">
    <w:name w:val="ListLabel 1"/>
    <w:qFormat/>
    <w:rPr>
      <w:rFonts w:ascii="Arial" w:hAnsi="Arial"/>
      <w:sz w:val="24"/>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Arial" w:hAnsi="Arial"/>
      <w:sz w:val="24"/>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rFonts w:ascii="Arial" w:hAnsi="Arial"/>
      <w:sz w:val="24"/>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rFonts w:ascii="Arial" w:hAnsi="Arial"/>
      <w:sz w:val="24"/>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rFonts w:ascii="Arial" w:hAnsi="Arial"/>
      <w:sz w:val="24"/>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rFonts w:ascii="Arial" w:hAnsi="Arial"/>
      <w:sz w:val="24"/>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rFonts w:ascii="Arial" w:hAnsi="Arial"/>
      <w:sz w:val="24"/>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b/>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ascii="Arial" w:hAnsi="Arial" w:cs="Wingdings"/>
      <w:sz w:val="24"/>
    </w:rPr>
  </w:style>
  <w:style w:type="character" w:customStyle="1" w:styleId="ListLabel96">
    <w:name w:val="ListLabel 96"/>
    <w:qFormat/>
    <w:rPr>
      <w:rFonts w:cs="Wingdings"/>
      <w:sz w:val="20"/>
    </w:rPr>
  </w:style>
  <w:style w:type="character" w:customStyle="1" w:styleId="ListLabel97">
    <w:name w:val="ListLabel 97"/>
    <w:qFormat/>
    <w:rPr>
      <w:rFonts w:cs="Wingdings"/>
      <w:sz w:val="20"/>
    </w:rPr>
  </w:style>
  <w:style w:type="character" w:customStyle="1" w:styleId="ListLabel98">
    <w:name w:val="ListLabel 98"/>
    <w:qFormat/>
    <w:rPr>
      <w:rFonts w:cs="Wingdings"/>
      <w:sz w:val="20"/>
    </w:rPr>
  </w:style>
  <w:style w:type="character" w:customStyle="1" w:styleId="ListLabel99">
    <w:name w:val="ListLabel 99"/>
    <w:qFormat/>
    <w:rPr>
      <w:rFonts w:cs="Wingdings"/>
      <w:sz w:val="20"/>
    </w:rPr>
  </w:style>
  <w:style w:type="character" w:customStyle="1" w:styleId="ListLabel100">
    <w:name w:val="ListLabel 100"/>
    <w:qFormat/>
    <w:rPr>
      <w:rFonts w:cs="Wingdings"/>
      <w:sz w:val="20"/>
    </w:rPr>
  </w:style>
  <w:style w:type="character" w:customStyle="1" w:styleId="ListLabel101">
    <w:name w:val="ListLabel 101"/>
    <w:qFormat/>
    <w:rPr>
      <w:rFonts w:cs="Wingdings"/>
      <w:sz w:val="20"/>
    </w:rPr>
  </w:style>
  <w:style w:type="character" w:customStyle="1" w:styleId="ListLabel102">
    <w:name w:val="ListLabel 102"/>
    <w:qFormat/>
    <w:rPr>
      <w:rFonts w:cs="Wingdings"/>
      <w:sz w:val="20"/>
    </w:rPr>
  </w:style>
  <w:style w:type="character" w:customStyle="1" w:styleId="ListLabel103">
    <w:name w:val="ListLabel 103"/>
    <w:qFormat/>
    <w:rPr>
      <w:rFonts w:cs="Wingdings"/>
      <w:sz w:val="20"/>
    </w:rPr>
  </w:style>
  <w:style w:type="character" w:customStyle="1" w:styleId="ListLabel104">
    <w:name w:val="ListLabel 104"/>
    <w:qFormat/>
    <w:rPr>
      <w:rFonts w:ascii="Arial" w:hAnsi="Arial" w:cs="Wingdings"/>
      <w:sz w:val="24"/>
    </w:rPr>
  </w:style>
  <w:style w:type="character" w:customStyle="1" w:styleId="ListLabel105">
    <w:name w:val="ListLabel 105"/>
    <w:qFormat/>
    <w:rPr>
      <w:rFonts w:cs="Wingdings"/>
      <w:sz w:val="20"/>
    </w:rPr>
  </w:style>
  <w:style w:type="character" w:customStyle="1" w:styleId="ListLabel106">
    <w:name w:val="ListLabel 106"/>
    <w:qFormat/>
    <w:rPr>
      <w:rFonts w:cs="Wingdings"/>
      <w:sz w:val="20"/>
    </w:rPr>
  </w:style>
  <w:style w:type="character" w:customStyle="1" w:styleId="ListLabel107">
    <w:name w:val="ListLabel 107"/>
    <w:qFormat/>
    <w:rPr>
      <w:rFonts w:cs="Wingdings"/>
      <w:sz w:val="20"/>
    </w:rPr>
  </w:style>
  <w:style w:type="character" w:customStyle="1" w:styleId="ListLabel108">
    <w:name w:val="ListLabel 108"/>
    <w:qFormat/>
    <w:rPr>
      <w:rFonts w:cs="Wingdings"/>
      <w:sz w:val="20"/>
    </w:rPr>
  </w:style>
  <w:style w:type="character" w:customStyle="1" w:styleId="ListLabel109">
    <w:name w:val="ListLabel 109"/>
    <w:qFormat/>
    <w:rPr>
      <w:rFonts w:cs="Wingdings"/>
      <w:sz w:val="20"/>
    </w:rPr>
  </w:style>
  <w:style w:type="character" w:customStyle="1" w:styleId="ListLabel110">
    <w:name w:val="ListLabel 110"/>
    <w:qFormat/>
    <w:rPr>
      <w:rFonts w:cs="Wingdings"/>
      <w:sz w:val="20"/>
    </w:rPr>
  </w:style>
  <w:style w:type="character" w:customStyle="1" w:styleId="ListLabel111">
    <w:name w:val="ListLabel 111"/>
    <w:qFormat/>
    <w:rPr>
      <w:rFonts w:cs="Wingdings"/>
      <w:sz w:val="20"/>
    </w:rPr>
  </w:style>
  <w:style w:type="character" w:customStyle="1" w:styleId="ListLabel112">
    <w:name w:val="ListLabel 112"/>
    <w:qFormat/>
    <w:rPr>
      <w:rFonts w:cs="Wingdings"/>
      <w:sz w:val="20"/>
    </w:rPr>
  </w:style>
  <w:style w:type="character" w:customStyle="1" w:styleId="ListLabel113">
    <w:name w:val="ListLabel 113"/>
    <w:qFormat/>
    <w:rPr>
      <w:rFonts w:ascii="Arial" w:hAnsi="Arial" w:cs="Wingdings"/>
      <w:sz w:val="24"/>
    </w:rPr>
  </w:style>
  <w:style w:type="character" w:customStyle="1" w:styleId="ListLabel114">
    <w:name w:val="ListLabel 114"/>
    <w:qFormat/>
    <w:rPr>
      <w:rFonts w:cs="Wingdings"/>
      <w:sz w:val="20"/>
    </w:rPr>
  </w:style>
  <w:style w:type="character" w:customStyle="1" w:styleId="ListLabel115">
    <w:name w:val="ListLabel 115"/>
    <w:qFormat/>
    <w:rPr>
      <w:rFonts w:cs="Wingdings"/>
      <w:sz w:val="20"/>
    </w:rPr>
  </w:style>
  <w:style w:type="character" w:customStyle="1" w:styleId="ListLabel116">
    <w:name w:val="ListLabel 116"/>
    <w:qFormat/>
    <w:rPr>
      <w:rFonts w:cs="Wingdings"/>
      <w:sz w:val="20"/>
    </w:rPr>
  </w:style>
  <w:style w:type="character" w:customStyle="1" w:styleId="ListLabel117">
    <w:name w:val="ListLabel 117"/>
    <w:qFormat/>
    <w:rPr>
      <w:rFonts w:cs="Wingdings"/>
      <w:sz w:val="20"/>
    </w:rPr>
  </w:style>
  <w:style w:type="character" w:customStyle="1" w:styleId="ListLabel118">
    <w:name w:val="ListLabel 118"/>
    <w:qFormat/>
    <w:rPr>
      <w:rFonts w:cs="Wingdings"/>
      <w:sz w:val="20"/>
    </w:rPr>
  </w:style>
  <w:style w:type="character" w:customStyle="1" w:styleId="ListLabel119">
    <w:name w:val="ListLabel 119"/>
    <w:qFormat/>
    <w:rPr>
      <w:rFonts w:cs="Wingdings"/>
      <w:sz w:val="20"/>
    </w:rPr>
  </w:style>
  <w:style w:type="character" w:customStyle="1" w:styleId="ListLabel120">
    <w:name w:val="ListLabel 120"/>
    <w:qFormat/>
    <w:rPr>
      <w:rFonts w:cs="Wingdings"/>
      <w:sz w:val="20"/>
    </w:rPr>
  </w:style>
  <w:style w:type="character" w:customStyle="1" w:styleId="ListLabel121">
    <w:name w:val="ListLabel 121"/>
    <w:qFormat/>
    <w:rPr>
      <w:rFonts w:cs="Wingdings"/>
      <w:sz w:val="20"/>
    </w:rPr>
  </w:style>
  <w:style w:type="character" w:customStyle="1" w:styleId="ListLabel122">
    <w:name w:val="ListLabel 122"/>
    <w:qFormat/>
    <w:rPr>
      <w:rFonts w:ascii="Arial" w:hAnsi="Arial" w:cs="Wingdings"/>
      <w:sz w:val="24"/>
    </w:rPr>
  </w:style>
  <w:style w:type="character" w:customStyle="1" w:styleId="ListLabel123">
    <w:name w:val="ListLabel 123"/>
    <w:qFormat/>
    <w:rPr>
      <w:rFonts w:cs="Wingdings"/>
      <w:sz w:val="20"/>
    </w:rPr>
  </w:style>
  <w:style w:type="character" w:customStyle="1" w:styleId="ListLabel124">
    <w:name w:val="ListLabel 124"/>
    <w:qFormat/>
    <w:rPr>
      <w:rFonts w:cs="Wingdings"/>
      <w:sz w:val="20"/>
    </w:rPr>
  </w:style>
  <w:style w:type="character" w:customStyle="1" w:styleId="ListLabel125">
    <w:name w:val="ListLabel 125"/>
    <w:qFormat/>
    <w:rPr>
      <w:rFonts w:cs="Wingdings"/>
      <w:sz w:val="20"/>
    </w:rPr>
  </w:style>
  <w:style w:type="character" w:customStyle="1" w:styleId="ListLabel126">
    <w:name w:val="ListLabel 126"/>
    <w:qFormat/>
    <w:rPr>
      <w:rFonts w:cs="Wingdings"/>
      <w:sz w:val="20"/>
    </w:rPr>
  </w:style>
  <w:style w:type="character" w:customStyle="1" w:styleId="ListLabel127">
    <w:name w:val="ListLabel 127"/>
    <w:qFormat/>
    <w:rPr>
      <w:rFonts w:cs="Wingdings"/>
      <w:sz w:val="20"/>
    </w:rPr>
  </w:style>
  <w:style w:type="character" w:customStyle="1" w:styleId="ListLabel128">
    <w:name w:val="ListLabel 128"/>
    <w:qFormat/>
    <w:rPr>
      <w:rFonts w:cs="Wingdings"/>
      <w:sz w:val="20"/>
    </w:rPr>
  </w:style>
  <w:style w:type="character" w:customStyle="1" w:styleId="ListLabel129">
    <w:name w:val="ListLabel 129"/>
    <w:qFormat/>
    <w:rPr>
      <w:rFonts w:cs="Wingdings"/>
      <w:sz w:val="20"/>
    </w:rPr>
  </w:style>
  <w:style w:type="character" w:customStyle="1" w:styleId="ListLabel130">
    <w:name w:val="ListLabel 130"/>
    <w:qFormat/>
    <w:rPr>
      <w:rFonts w:cs="Wingdings"/>
      <w:sz w:val="20"/>
    </w:rPr>
  </w:style>
  <w:style w:type="character" w:customStyle="1" w:styleId="ListLabel131">
    <w:name w:val="ListLabel 131"/>
    <w:qFormat/>
    <w:rPr>
      <w:rFonts w:ascii="Arial" w:hAnsi="Arial" w:cs="Wingdings"/>
      <w:sz w:val="24"/>
    </w:rPr>
  </w:style>
  <w:style w:type="character" w:customStyle="1" w:styleId="ListLabel132">
    <w:name w:val="ListLabel 132"/>
    <w:qFormat/>
    <w:rPr>
      <w:rFonts w:cs="Wingdings"/>
      <w:sz w:val="20"/>
    </w:rPr>
  </w:style>
  <w:style w:type="character" w:customStyle="1" w:styleId="ListLabel133">
    <w:name w:val="ListLabel 133"/>
    <w:qFormat/>
    <w:rPr>
      <w:rFonts w:cs="Wingdings"/>
      <w:sz w:val="20"/>
    </w:rPr>
  </w:style>
  <w:style w:type="character" w:customStyle="1" w:styleId="ListLabel134">
    <w:name w:val="ListLabel 134"/>
    <w:qFormat/>
    <w:rPr>
      <w:rFonts w:cs="Wingdings"/>
      <w:sz w:val="20"/>
    </w:rPr>
  </w:style>
  <w:style w:type="character" w:customStyle="1" w:styleId="ListLabel135">
    <w:name w:val="ListLabel 135"/>
    <w:qFormat/>
    <w:rPr>
      <w:rFonts w:cs="Wingdings"/>
      <w:sz w:val="20"/>
    </w:rPr>
  </w:style>
  <w:style w:type="character" w:customStyle="1" w:styleId="ListLabel136">
    <w:name w:val="ListLabel 136"/>
    <w:qFormat/>
    <w:rPr>
      <w:rFonts w:cs="Wingdings"/>
      <w:sz w:val="20"/>
    </w:rPr>
  </w:style>
  <w:style w:type="character" w:customStyle="1" w:styleId="ListLabel137">
    <w:name w:val="ListLabel 137"/>
    <w:qFormat/>
    <w:rPr>
      <w:rFonts w:cs="Wingdings"/>
      <w:sz w:val="20"/>
    </w:rPr>
  </w:style>
  <w:style w:type="character" w:customStyle="1" w:styleId="ListLabel138">
    <w:name w:val="ListLabel 138"/>
    <w:qFormat/>
    <w:rPr>
      <w:rFonts w:cs="Wingdings"/>
      <w:sz w:val="20"/>
    </w:rPr>
  </w:style>
  <w:style w:type="character" w:customStyle="1" w:styleId="ListLabel139">
    <w:name w:val="ListLabel 139"/>
    <w:qFormat/>
    <w:rPr>
      <w:rFonts w:cs="Wingdings"/>
      <w:sz w:val="20"/>
    </w:rPr>
  </w:style>
  <w:style w:type="character" w:customStyle="1" w:styleId="ListLabel140">
    <w:name w:val="ListLabel 140"/>
    <w:qFormat/>
    <w:rPr>
      <w:rFonts w:ascii="Arial" w:hAnsi="Arial" w:cs="Wingdings"/>
      <w:sz w:val="24"/>
    </w:rPr>
  </w:style>
  <w:style w:type="character" w:customStyle="1" w:styleId="ListLabel141">
    <w:name w:val="ListLabel 141"/>
    <w:qFormat/>
    <w:rPr>
      <w:rFonts w:cs="Wingdings"/>
      <w:sz w:val="20"/>
    </w:rPr>
  </w:style>
  <w:style w:type="character" w:customStyle="1" w:styleId="ListLabel142">
    <w:name w:val="ListLabel 142"/>
    <w:qFormat/>
    <w:rPr>
      <w:rFonts w:cs="Wingdings"/>
      <w:sz w:val="20"/>
    </w:rPr>
  </w:style>
  <w:style w:type="character" w:customStyle="1" w:styleId="ListLabel143">
    <w:name w:val="ListLabel 143"/>
    <w:qFormat/>
    <w:rPr>
      <w:rFonts w:cs="Wingdings"/>
      <w:sz w:val="20"/>
    </w:rPr>
  </w:style>
  <w:style w:type="character" w:customStyle="1" w:styleId="ListLabel144">
    <w:name w:val="ListLabel 144"/>
    <w:qFormat/>
    <w:rPr>
      <w:rFonts w:cs="Wingdings"/>
      <w:sz w:val="20"/>
    </w:rPr>
  </w:style>
  <w:style w:type="character" w:customStyle="1" w:styleId="ListLabel145">
    <w:name w:val="ListLabel 145"/>
    <w:qFormat/>
    <w:rPr>
      <w:rFonts w:cs="Wingdings"/>
      <w:sz w:val="20"/>
    </w:rPr>
  </w:style>
  <w:style w:type="character" w:customStyle="1" w:styleId="ListLabel146">
    <w:name w:val="ListLabel 146"/>
    <w:qFormat/>
    <w:rPr>
      <w:rFonts w:cs="Wingdings"/>
      <w:sz w:val="20"/>
    </w:rPr>
  </w:style>
  <w:style w:type="character" w:customStyle="1" w:styleId="ListLabel147">
    <w:name w:val="ListLabel 147"/>
    <w:qFormat/>
    <w:rPr>
      <w:rFonts w:cs="Wingdings"/>
      <w:sz w:val="20"/>
    </w:rPr>
  </w:style>
  <w:style w:type="character" w:customStyle="1" w:styleId="ListLabel148">
    <w:name w:val="ListLabel 148"/>
    <w:qFormat/>
    <w:rPr>
      <w:rFonts w:cs="Wingdings"/>
      <w:sz w:val="20"/>
    </w:rPr>
  </w:style>
  <w:style w:type="character" w:customStyle="1" w:styleId="ListLabel149">
    <w:name w:val="ListLabel 149"/>
    <w:qFormat/>
    <w:rPr>
      <w:rFonts w:ascii="Arial" w:hAnsi="Arial" w:cs="Wingdings"/>
      <w:sz w:val="24"/>
    </w:rPr>
  </w:style>
  <w:style w:type="character" w:customStyle="1" w:styleId="ListLabel150">
    <w:name w:val="ListLabel 150"/>
    <w:qFormat/>
    <w:rPr>
      <w:rFonts w:cs="Wingdings"/>
      <w:sz w:val="20"/>
    </w:rPr>
  </w:style>
  <w:style w:type="character" w:customStyle="1" w:styleId="ListLabel151">
    <w:name w:val="ListLabel 151"/>
    <w:qFormat/>
    <w:rPr>
      <w:rFonts w:cs="Wingdings"/>
      <w:sz w:val="20"/>
    </w:rPr>
  </w:style>
  <w:style w:type="character" w:customStyle="1" w:styleId="ListLabel152">
    <w:name w:val="ListLabel 152"/>
    <w:qFormat/>
    <w:rPr>
      <w:rFonts w:cs="Wingdings"/>
      <w:sz w:val="20"/>
    </w:rPr>
  </w:style>
  <w:style w:type="character" w:customStyle="1" w:styleId="ListLabel153">
    <w:name w:val="ListLabel 153"/>
    <w:qFormat/>
    <w:rPr>
      <w:rFonts w:cs="Wingdings"/>
      <w:sz w:val="20"/>
    </w:rPr>
  </w:style>
  <w:style w:type="character" w:customStyle="1" w:styleId="ListLabel154">
    <w:name w:val="ListLabel 154"/>
    <w:qFormat/>
    <w:rPr>
      <w:rFonts w:cs="Wingdings"/>
      <w:sz w:val="20"/>
    </w:rPr>
  </w:style>
  <w:style w:type="character" w:customStyle="1" w:styleId="ListLabel155">
    <w:name w:val="ListLabel 155"/>
    <w:qFormat/>
    <w:rPr>
      <w:rFonts w:cs="Wingdings"/>
      <w:sz w:val="20"/>
    </w:rPr>
  </w:style>
  <w:style w:type="character" w:customStyle="1" w:styleId="ListLabel156">
    <w:name w:val="ListLabel 156"/>
    <w:qFormat/>
    <w:rPr>
      <w:rFonts w:cs="Wingdings"/>
      <w:sz w:val="20"/>
    </w:rPr>
  </w:style>
  <w:style w:type="character" w:customStyle="1" w:styleId="ListLabel157">
    <w:name w:val="ListLabel 157"/>
    <w:qFormat/>
    <w:rPr>
      <w:rFonts w:cs="Wingdings"/>
      <w:sz w:val="20"/>
    </w:rPr>
  </w:style>
  <w:style w:type="character" w:customStyle="1" w:styleId="ListLabel158">
    <w:name w:val="ListLabel 158"/>
    <w:qFormat/>
    <w:rPr>
      <w:rFonts w:ascii="Arial" w:hAnsi="Arial" w:cs="Symbol"/>
      <w:sz w:val="24"/>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rmalWeb">
    <w:name w:val="Normal (Web)"/>
    <w:basedOn w:val="Normal"/>
    <w:uiPriority w:val="99"/>
    <w:semiHidden/>
    <w:unhideWhenUsed/>
    <w:qFormat/>
    <w:rsid w:val="00DD773C"/>
    <w:rPr>
      <w:rFonts w:ascii="Times New Roman" w:hAnsi="Times New Roman" w:cs="Times New Roman"/>
      <w:sz w:val="24"/>
      <w:szCs w:val="24"/>
    </w:rPr>
  </w:style>
  <w:style w:type="paragraph" w:styleId="ListParagraph">
    <w:name w:val="List Paragraph"/>
    <w:basedOn w:val="Normal"/>
    <w:uiPriority w:val="34"/>
    <w:qFormat/>
    <w:rsid w:val="00141EAA"/>
    <w:pPr>
      <w:ind w:left="720"/>
      <w:contextualSpacing/>
    </w:pPr>
  </w:style>
  <w:style w:type="paragraph" w:styleId="Header">
    <w:name w:val="header"/>
    <w:basedOn w:val="Normal"/>
    <w:link w:val="HeaderChar"/>
    <w:uiPriority w:val="99"/>
    <w:unhideWhenUsed/>
    <w:rsid w:val="00871401"/>
    <w:pPr>
      <w:tabs>
        <w:tab w:val="center" w:pos="4513"/>
        <w:tab w:val="right" w:pos="9026"/>
      </w:tabs>
      <w:spacing w:after="0" w:line="240" w:lineRule="auto"/>
    </w:pPr>
  </w:style>
  <w:style w:type="paragraph" w:styleId="Footer">
    <w:name w:val="footer"/>
    <w:basedOn w:val="Normal"/>
    <w:link w:val="FooterChar"/>
    <w:uiPriority w:val="99"/>
    <w:unhideWhenUsed/>
    <w:rsid w:val="00871401"/>
    <w:pPr>
      <w:tabs>
        <w:tab w:val="center" w:pos="4513"/>
        <w:tab w:val="right" w:pos="9026"/>
      </w:tabs>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color w:val="00000A"/>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C23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3A0"/>
    <w:rPr>
      <w:rFonts w:ascii="Segoe UI" w:hAnsi="Segoe UI" w:cs="Segoe UI"/>
      <w:color w:val="00000A"/>
      <w:sz w:val="18"/>
      <w:szCs w:val="18"/>
    </w:rPr>
  </w:style>
  <w:style w:type="character" w:styleId="Hyperlink">
    <w:name w:val="Hyperlink"/>
    <w:basedOn w:val="DefaultParagraphFont"/>
    <w:uiPriority w:val="99"/>
    <w:unhideWhenUsed/>
    <w:rsid w:val="00996DF3"/>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3F0B18"/>
    <w:rPr>
      <w:b/>
      <w:bCs/>
    </w:rPr>
  </w:style>
  <w:style w:type="character" w:customStyle="1" w:styleId="CommentSubjectChar">
    <w:name w:val="Comment Subject Char"/>
    <w:basedOn w:val="CommentTextChar"/>
    <w:link w:val="CommentSubject"/>
    <w:uiPriority w:val="99"/>
    <w:semiHidden/>
    <w:rsid w:val="003F0B18"/>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19AE8D-A62E-483E-AE48-D4111D61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3270</Words>
  <Characters>18644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dc:creator>
  <dc:description/>
  <cp:lastModifiedBy>Barbara</cp:lastModifiedBy>
  <cp:revision>2</cp:revision>
  <dcterms:created xsi:type="dcterms:W3CDTF">2018-05-08T19:43:00Z</dcterms:created>
  <dcterms:modified xsi:type="dcterms:W3CDTF">2018-05-08T19:43:00Z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