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65585" w:rsidR="00555101" w:rsidP="4345D3EF" w:rsidRDefault="007016B9" w14:paraId="0377472E" w14:textId="29B0F998">
      <w:pPr>
        <w:spacing w:line="360" w:lineRule="auto"/>
      </w:pPr>
      <w:r w:rsidRPr="7D37ABA9" w:rsidR="70AC08D3">
        <w:rPr>
          <w:rFonts w:ascii="Arial" w:hAnsi="Arial" w:eastAsia="Arial" w:cs="Arial"/>
          <w:sz w:val="28"/>
          <w:szCs w:val="28"/>
        </w:rPr>
        <w:t>Name</w:t>
      </w:r>
      <w:r w:rsidRPr="7D37ABA9" w:rsidR="70AC08D3">
        <w:rPr>
          <w:rFonts w:ascii="Arial" w:hAnsi="Arial" w:eastAsia="Arial" w:cs="Arial"/>
          <w:sz w:val="22"/>
          <w:szCs w:val="22"/>
        </w:rPr>
        <w:t>:</w:t>
      </w:r>
      <w:r w:rsidRPr="7D37ABA9" w:rsidR="1B7B9DA8">
        <w:rPr>
          <w:rFonts w:ascii="Arial" w:hAnsi="Arial" w:eastAsia="Arial" w:cs="Arial"/>
          <w:sz w:val="22"/>
          <w:szCs w:val="22"/>
        </w:rPr>
        <w:t xml:space="preserve"> Olumide Ogunyoye</w:t>
      </w:r>
      <w:r w:rsidRPr="7D37ABA9" w:rsidR="76A7BE65">
        <w:rPr>
          <w:rFonts w:ascii="Arial" w:hAnsi="Arial" w:eastAsia="Arial" w:cs="Arial"/>
          <w:sz w:val="22"/>
          <w:szCs w:val="22"/>
        </w:rPr>
        <w:t xml:space="preserve"> </w:t>
      </w:r>
      <w:r w:rsidRPr="7D37ABA9" w:rsidR="29E7B85B">
        <w:rPr>
          <w:rFonts w:ascii="Arial" w:hAnsi="Arial" w:eastAsia="Arial" w:cs="Arial"/>
          <w:sz w:val="22"/>
          <w:szCs w:val="22"/>
        </w:rPr>
        <w:t xml:space="preserve"> </w:t>
      </w:r>
    </w:p>
    <w:p w:rsidRPr="00865585" w:rsidR="00555101" w:rsidP="4345D3EF" w:rsidRDefault="007016B9" w14:paraId="4E0D09A2" w14:textId="0621E646">
      <w:pPr>
        <w:spacing w:line="360" w:lineRule="auto"/>
        <w:rPr>
          <w:rFonts w:ascii="Arial" w:hAnsi="Arial" w:eastAsia="Arial" w:cs="Arial"/>
          <w:sz w:val="22"/>
          <w:szCs w:val="22"/>
        </w:rPr>
      </w:pPr>
    </w:p>
    <w:p w:rsidRPr="00865585" w:rsidR="00555101" w:rsidP="4345D3EF" w:rsidRDefault="007016B9" w14:paraId="3BD0BFFC" w14:textId="614CA1DA">
      <w:pPr>
        <w:spacing w:line="360" w:lineRule="auto"/>
        <w:rPr>
          <w:rFonts w:ascii="Arial" w:hAnsi="Arial" w:eastAsia="Arial" w:cs="Arial"/>
          <w:sz w:val="22"/>
          <w:szCs w:val="22"/>
        </w:rPr>
      </w:pPr>
      <w:r w:rsidRPr="7D37ABA9" w:rsidR="70AC08D3">
        <w:rPr>
          <w:rFonts w:ascii="Arial" w:hAnsi="Arial" w:eastAsia="Arial" w:cs="Arial"/>
          <w:sz w:val="28"/>
          <w:szCs w:val="28"/>
        </w:rPr>
        <w:t>Student ID</w:t>
      </w:r>
      <w:r w:rsidRPr="7D37ABA9" w:rsidR="70AC08D3">
        <w:rPr>
          <w:rFonts w:ascii="Arial" w:hAnsi="Arial" w:eastAsia="Arial" w:cs="Arial"/>
          <w:sz w:val="22"/>
          <w:szCs w:val="22"/>
        </w:rPr>
        <w:t>:</w:t>
      </w:r>
      <w:r w:rsidRPr="7D37ABA9" w:rsidR="3F995EFE">
        <w:rPr>
          <w:rFonts w:ascii="Arial" w:hAnsi="Arial" w:eastAsia="Arial" w:cs="Arial"/>
          <w:sz w:val="22"/>
          <w:szCs w:val="22"/>
        </w:rPr>
        <w:t xml:space="preserve"> 250736</w:t>
      </w:r>
      <w:r w:rsidRPr="7D37ABA9" w:rsidR="12168F9A">
        <w:rPr>
          <w:rFonts w:ascii="Arial" w:hAnsi="Arial" w:eastAsia="Arial" w:cs="Arial"/>
          <w:sz w:val="22"/>
          <w:szCs w:val="22"/>
        </w:rPr>
        <w:t>9</w:t>
      </w:r>
    </w:p>
    <w:p w:rsidRPr="00865585" w:rsidR="00555101" w:rsidP="4345D3EF" w:rsidRDefault="007016B9" w14:paraId="1134CFE5" w14:textId="574943E5">
      <w:pPr>
        <w:spacing w:line="360" w:lineRule="auto"/>
        <w:rPr>
          <w:rFonts w:ascii="Arial" w:hAnsi="Arial" w:eastAsia="Arial" w:cs="Arial"/>
          <w:sz w:val="22"/>
          <w:szCs w:val="22"/>
        </w:rPr>
      </w:pPr>
    </w:p>
    <w:p w:rsidRPr="00865585" w:rsidR="00555101" w:rsidP="4345D3EF" w:rsidRDefault="007016B9" w14:paraId="4FC89747" w14:textId="2B3F3D42">
      <w:pPr>
        <w:spacing w:line="360" w:lineRule="auto"/>
        <w:rPr>
          <w:rFonts w:ascii="Arial" w:hAnsi="Arial" w:eastAsia="Arial" w:cs="Arial"/>
          <w:sz w:val="22"/>
          <w:szCs w:val="22"/>
        </w:rPr>
      </w:pPr>
      <w:r w:rsidRPr="7D37ABA9" w:rsidR="70AC08D3">
        <w:rPr>
          <w:rFonts w:ascii="Arial" w:hAnsi="Arial" w:eastAsia="Arial" w:cs="Arial"/>
          <w:sz w:val="28"/>
          <w:szCs w:val="28"/>
        </w:rPr>
        <w:t>Module Code</w:t>
      </w:r>
      <w:r w:rsidRPr="7D37ABA9" w:rsidR="70AC08D3">
        <w:rPr>
          <w:rFonts w:ascii="Arial" w:hAnsi="Arial" w:eastAsia="Arial" w:cs="Arial"/>
          <w:sz w:val="22"/>
          <w:szCs w:val="22"/>
        </w:rPr>
        <w:t>:</w:t>
      </w:r>
      <w:r w:rsidRPr="7D37ABA9" w:rsidR="5595B61B">
        <w:rPr>
          <w:rFonts w:ascii="Arial" w:hAnsi="Arial" w:eastAsia="Arial" w:cs="Arial"/>
          <w:sz w:val="22"/>
          <w:szCs w:val="22"/>
        </w:rPr>
        <w:t xml:space="preserve"> </w:t>
      </w:r>
      <w:r w:rsidRPr="7D37ABA9" w:rsidR="368850D7">
        <w:rPr>
          <w:rFonts w:ascii="Arial" w:hAnsi="Arial" w:eastAsia="Arial" w:cs="Arial"/>
          <w:sz w:val="22"/>
          <w:szCs w:val="22"/>
        </w:rPr>
        <w:t>LCHS4007_BIRM</w:t>
      </w:r>
    </w:p>
    <w:p w:rsidRPr="00865585" w:rsidR="00555101" w:rsidP="4345D3EF" w:rsidRDefault="007016B9" w14:paraId="4E04F053" w14:textId="5CFA12ED">
      <w:pPr>
        <w:spacing w:line="360" w:lineRule="auto"/>
        <w:rPr>
          <w:rFonts w:ascii="Arial" w:hAnsi="Arial" w:eastAsia="Arial" w:cs="Arial"/>
          <w:sz w:val="22"/>
          <w:szCs w:val="22"/>
        </w:rPr>
      </w:pPr>
    </w:p>
    <w:p w:rsidRPr="00865585" w:rsidR="00555101" w:rsidP="4345D3EF" w:rsidRDefault="007016B9" w14:paraId="3DC99210" w14:textId="186FF5B9">
      <w:pPr>
        <w:spacing w:line="360" w:lineRule="auto"/>
        <w:rPr>
          <w:rFonts w:ascii="Arial" w:hAnsi="Arial" w:eastAsia="Arial" w:cs="Arial"/>
          <w:sz w:val="22"/>
          <w:szCs w:val="22"/>
        </w:rPr>
      </w:pPr>
      <w:r w:rsidRPr="7D37ABA9" w:rsidR="70AC08D3">
        <w:rPr>
          <w:rFonts w:ascii="Arial" w:hAnsi="Arial" w:eastAsia="Arial" w:cs="Arial"/>
          <w:sz w:val="28"/>
          <w:szCs w:val="28"/>
        </w:rPr>
        <w:t>Lecturer</w:t>
      </w:r>
      <w:r w:rsidRPr="7D37ABA9" w:rsidR="70AC08D3">
        <w:rPr>
          <w:rFonts w:ascii="Arial" w:hAnsi="Arial" w:eastAsia="Arial" w:cs="Arial"/>
          <w:sz w:val="22"/>
          <w:szCs w:val="22"/>
        </w:rPr>
        <w:t>:</w:t>
      </w:r>
      <w:r w:rsidRPr="7D37ABA9" w:rsidR="3C8448A1">
        <w:rPr>
          <w:rFonts w:ascii="Arial" w:hAnsi="Arial" w:eastAsia="Arial" w:cs="Arial"/>
          <w:sz w:val="22"/>
          <w:szCs w:val="22"/>
        </w:rPr>
        <w:t xml:space="preserve"> Markus Klingelfuss</w:t>
      </w:r>
    </w:p>
    <w:p w:rsidRPr="00865585" w:rsidR="00555101" w:rsidP="4345D3EF" w:rsidRDefault="007016B9" w14:paraId="4B500E5E" w14:textId="3A2CF990">
      <w:pPr>
        <w:spacing w:line="360" w:lineRule="auto"/>
        <w:rPr>
          <w:rFonts w:ascii="Arial" w:hAnsi="Arial" w:eastAsia="Arial" w:cs="Arial"/>
          <w:sz w:val="22"/>
          <w:szCs w:val="22"/>
        </w:rPr>
      </w:pPr>
    </w:p>
    <w:p w:rsidRPr="00865585" w:rsidR="00555101" w:rsidP="4345D3EF" w:rsidRDefault="007016B9" w14:paraId="231CCCE4" w14:textId="47BF891C">
      <w:pPr>
        <w:spacing w:line="360" w:lineRule="auto"/>
        <w:rPr>
          <w:rFonts w:ascii="Arial" w:hAnsi="Arial" w:eastAsia="Arial" w:cs="Arial"/>
          <w:sz w:val="22"/>
          <w:szCs w:val="22"/>
        </w:rPr>
      </w:pPr>
    </w:p>
    <w:p w:rsidRPr="00865585" w:rsidR="00555101" w:rsidP="4345D3EF" w:rsidRDefault="007016B9" w14:paraId="08E15B80" w14:textId="32CCB0C5">
      <w:pPr>
        <w:spacing w:line="360" w:lineRule="auto"/>
        <w:rPr>
          <w:rFonts w:ascii="Arial" w:hAnsi="Arial" w:eastAsia="Arial" w:cs="Arial"/>
          <w:sz w:val="22"/>
          <w:szCs w:val="22"/>
        </w:rPr>
      </w:pPr>
      <w:r w:rsidRPr="7D37ABA9" w:rsidR="70AC08D3">
        <w:rPr>
          <w:rFonts w:ascii="Arial" w:hAnsi="Arial" w:eastAsia="Arial" w:cs="Arial"/>
          <w:sz w:val="28"/>
          <w:szCs w:val="28"/>
        </w:rPr>
        <w:t>Submitted on</w:t>
      </w:r>
      <w:r w:rsidRPr="7D37ABA9" w:rsidR="70AC08D3">
        <w:rPr>
          <w:rFonts w:ascii="Arial" w:hAnsi="Arial" w:eastAsia="Arial" w:cs="Arial"/>
          <w:sz w:val="22"/>
          <w:szCs w:val="22"/>
        </w:rPr>
        <w:t>: November 18</w:t>
      </w:r>
      <w:r w:rsidRPr="7D37ABA9" w:rsidR="70AC08D3">
        <w:rPr>
          <w:rFonts w:ascii="Arial" w:hAnsi="Arial" w:eastAsia="Arial" w:cs="Arial"/>
          <w:sz w:val="22"/>
          <w:szCs w:val="22"/>
          <w:vertAlign w:val="superscript"/>
        </w:rPr>
        <w:t>th</w:t>
      </w:r>
      <w:r w:rsidRPr="7D37ABA9" w:rsidR="624BB423">
        <w:rPr>
          <w:rFonts w:ascii="Arial" w:hAnsi="Arial" w:eastAsia="Arial" w:cs="Arial"/>
          <w:sz w:val="22"/>
          <w:szCs w:val="22"/>
        </w:rPr>
        <w:t>, 2025</w:t>
      </w:r>
    </w:p>
    <w:p w:rsidRPr="00865585" w:rsidR="00555101" w:rsidP="4345D3EF" w:rsidRDefault="007016B9" w14:paraId="105B857C" w14:textId="3686B37C">
      <w:pPr>
        <w:spacing w:line="360" w:lineRule="auto"/>
      </w:pPr>
      <w:r>
        <w:br w:type="page"/>
      </w:r>
    </w:p>
    <w:p w:rsidRPr="00865585" w:rsidR="00555101" w:rsidP="4345D3EF" w:rsidRDefault="007016B9" w14:paraId="68BDAEB2" w14:textId="18709128">
      <w:pPr>
        <w:pStyle w:val="Normal"/>
        <w:spacing w:line="360" w:lineRule="auto"/>
        <w:jc w:val="center"/>
        <w:rPr>
          <w:rFonts w:ascii="Arial" w:hAnsi="Arial" w:cs="Arial"/>
          <w:b w:val="1"/>
          <w:bCs w:val="1"/>
          <w:sz w:val="22"/>
          <w:szCs w:val="22"/>
        </w:rPr>
      </w:pPr>
      <w:r w:rsidRPr="4345D3EF" w:rsidR="007016B9">
        <w:rPr>
          <w:rFonts w:ascii="Arial" w:hAnsi="Arial" w:cs="Arial"/>
          <w:b w:val="1"/>
          <w:bCs w:val="1"/>
          <w:sz w:val="22"/>
          <w:szCs w:val="22"/>
        </w:rPr>
        <w:t>INTRODUCTION</w:t>
      </w:r>
    </w:p>
    <w:p w:rsidRPr="00333D5F" w:rsidR="00BF7939" w:rsidP="00333D5F" w:rsidRDefault="007016B9" w14:paraId="0DDCF9CB" w14:noSpellErr="1" w14:textId="23373DA7">
      <w:pPr>
        <w:spacing w:line="360" w:lineRule="auto"/>
        <w:rPr>
          <w:rFonts w:ascii="Arial" w:hAnsi="Arial" w:cs="Arial"/>
          <w:sz w:val="22"/>
          <w:szCs w:val="22"/>
        </w:rPr>
      </w:pPr>
      <w:r w:rsidRPr="1C82A5F5" w:rsidR="007016B9">
        <w:rPr>
          <w:rFonts w:ascii="Arial" w:hAnsi="Arial" w:cs="Arial"/>
          <w:sz w:val="22"/>
          <w:szCs w:val="22"/>
        </w:rPr>
        <w:t xml:space="preserve">Social care in the United Kingdom (UK) </w:t>
      </w:r>
      <w:r w:rsidRPr="1C82A5F5" w:rsidR="007016B9">
        <w:rPr>
          <w:rFonts w:ascii="Arial" w:hAnsi="Arial" w:cs="Arial"/>
          <w:sz w:val="22"/>
          <w:szCs w:val="22"/>
        </w:rPr>
        <w:t>generally refers</w:t>
      </w:r>
      <w:r w:rsidRPr="1C82A5F5" w:rsidR="007016B9">
        <w:rPr>
          <w:rFonts w:ascii="Arial" w:hAnsi="Arial" w:cs="Arial"/>
          <w:sz w:val="22"/>
          <w:szCs w:val="22"/>
        </w:rPr>
        <w:t xml:space="preserve"> to care provided for persons who require such care due to age, illness, disability, or other circumstances [</w:t>
      </w:r>
      <w:r w:rsidRPr="1C82A5F5" w:rsidR="00BF7939">
        <w:rPr>
          <w:rFonts w:ascii="Arial" w:hAnsi="Arial" w:cs="Arial"/>
          <w:sz w:val="22"/>
          <w:szCs w:val="22"/>
        </w:rPr>
        <w:t>Thorlby</w:t>
      </w:r>
      <w:r w:rsidRPr="1C82A5F5" w:rsidR="6D5093B2">
        <w:rPr>
          <w:rFonts w:ascii="Arial" w:hAnsi="Arial" w:cs="Arial"/>
          <w:sz w:val="22"/>
          <w:szCs w:val="22"/>
        </w:rPr>
        <w:t>,</w:t>
      </w:r>
      <w:r w:rsidRPr="1C82A5F5" w:rsidR="00BF7939">
        <w:rPr>
          <w:rFonts w:ascii="Arial" w:hAnsi="Arial" w:cs="Arial"/>
          <w:sz w:val="22"/>
          <w:szCs w:val="22"/>
        </w:rPr>
        <w:t xml:space="preserve"> R</w:t>
      </w:r>
      <w:r w:rsidRPr="1C82A5F5" w:rsidR="0B2AEAEE">
        <w:rPr>
          <w:rFonts w:ascii="Arial" w:hAnsi="Arial" w:cs="Arial"/>
          <w:sz w:val="22"/>
          <w:szCs w:val="22"/>
        </w:rPr>
        <w:t>.</w:t>
      </w:r>
      <w:r w:rsidRPr="1C82A5F5" w:rsidR="00BF7939">
        <w:rPr>
          <w:rFonts w:ascii="Arial" w:hAnsi="Arial" w:cs="Arial"/>
          <w:sz w:val="22"/>
          <w:szCs w:val="22"/>
        </w:rPr>
        <w:t xml:space="preserve"> Starling</w:t>
      </w:r>
      <w:r w:rsidRPr="1C82A5F5" w:rsidR="332DCA21">
        <w:rPr>
          <w:rFonts w:ascii="Arial" w:hAnsi="Arial" w:cs="Arial"/>
          <w:sz w:val="22"/>
          <w:szCs w:val="22"/>
        </w:rPr>
        <w:t>,</w:t>
      </w:r>
      <w:r w:rsidRPr="1C82A5F5" w:rsidR="00BF7939">
        <w:rPr>
          <w:rFonts w:ascii="Arial" w:hAnsi="Arial" w:cs="Arial"/>
          <w:sz w:val="22"/>
          <w:szCs w:val="22"/>
        </w:rPr>
        <w:t xml:space="preserve"> A</w:t>
      </w:r>
      <w:r w:rsidRPr="1C82A5F5" w:rsidR="4171559F">
        <w:rPr>
          <w:rFonts w:ascii="Arial" w:hAnsi="Arial" w:cs="Arial"/>
          <w:sz w:val="22"/>
          <w:szCs w:val="22"/>
        </w:rPr>
        <w:t>.</w:t>
      </w:r>
      <w:r w:rsidRPr="1C82A5F5" w:rsidR="00BF7939">
        <w:rPr>
          <w:rFonts w:ascii="Arial" w:hAnsi="Arial" w:cs="Arial"/>
          <w:sz w:val="22"/>
          <w:szCs w:val="22"/>
        </w:rPr>
        <w:t xml:space="preserve"> Broadbent C, </w:t>
      </w:r>
      <w:r w:rsidRPr="1C82A5F5" w:rsidR="00BF7939">
        <w:rPr>
          <w:rFonts w:ascii="Arial" w:hAnsi="Arial" w:cs="Arial"/>
          <w:sz w:val="22"/>
          <w:szCs w:val="22"/>
        </w:rPr>
        <w:t>et</w:t>
      </w:r>
      <w:r w:rsidRPr="1C82A5F5" w:rsidR="00BF7939">
        <w:rPr>
          <w:rFonts w:ascii="Arial" w:hAnsi="Arial" w:cs="Arial"/>
          <w:sz w:val="22"/>
          <w:szCs w:val="22"/>
        </w:rPr>
        <w:t xml:space="preserve"> al.2018</w:t>
      </w:r>
      <w:r w:rsidRPr="1C82A5F5" w:rsidR="007016B9">
        <w:rPr>
          <w:rFonts w:ascii="Arial" w:hAnsi="Arial" w:cs="Arial"/>
          <w:sz w:val="22"/>
          <w:szCs w:val="22"/>
        </w:rPr>
        <w:t>]. This care can be administered in community (</w:t>
      </w:r>
      <w:r w:rsidRPr="1C82A5F5" w:rsidR="007016B9">
        <w:rPr>
          <w:rFonts w:ascii="Arial" w:hAnsi="Arial" w:cs="Arial"/>
          <w:sz w:val="22"/>
          <w:szCs w:val="22"/>
        </w:rPr>
        <w:t>e.g.</w:t>
      </w:r>
      <w:r w:rsidRPr="1C82A5F5" w:rsidR="007016B9">
        <w:rPr>
          <w:rFonts w:ascii="Arial" w:hAnsi="Arial" w:cs="Arial"/>
          <w:sz w:val="22"/>
          <w:szCs w:val="22"/>
        </w:rPr>
        <w:t xml:space="preserve"> community nursing</w:t>
      </w:r>
      <w:r w:rsidRPr="1C82A5F5" w:rsidR="00BF7939">
        <w:rPr>
          <w:rFonts w:ascii="Arial" w:hAnsi="Arial" w:cs="Arial"/>
          <w:sz w:val="22"/>
          <w:szCs w:val="22"/>
        </w:rPr>
        <w:t>), residential</w:t>
      </w:r>
      <w:r w:rsidRPr="1C82A5F5" w:rsidR="007016B9">
        <w:rPr>
          <w:rFonts w:ascii="Arial" w:hAnsi="Arial" w:cs="Arial"/>
          <w:sz w:val="22"/>
          <w:szCs w:val="22"/>
        </w:rPr>
        <w:t xml:space="preserve"> (</w:t>
      </w:r>
      <w:r w:rsidRPr="1C82A5F5" w:rsidR="007016B9">
        <w:rPr>
          <w:rFonts w:ascii="Arial" w:hAnsi="Arial" w:cs="Arial"/>
          <w:sz w:val="22"/>
          <w:szCs w:val="22"/>
        </w:rPr>
        <w:t>e.g.</w:t>
      </w:r>
      <w:r w:rsidRPr="1C82A5F5" w:rsidR="007016B9">
        <w:rPr>
          <w:rFonts w:ascii="Arial" w:hAnsi="Arial" w:cs="Arial"/>
          <w:sz w:val="22"/>
          <w:szCs w:val="22"/>
        </w:rPr>
        <w:t xml:space="preserve"> care homes and nursing homes), or domiciliary (</w:t>
      </w:r>
      <w:r w:rsidRPr="1C82A5F5" w:rsidR="007016B9">
        <w:rPr>
          <w:rFonts w:ascii="Arial" w:hAnsi="Arial" w:cs="Arial"/>
          <w:sz w:val="22"/>
          <w:szCs w:val="22"/>
        </w:rPr>
        <w:t>e.g.</w:t>
      </w:r>
      <w:r w:rsidRPr="1C82A5F5" w:rsidR="007016B9">
        <w:rPr>
          <w:rFonts w:ascii="Arial" w:hAnsi="Arial" w:cs="Arial"/>
          <w:sz w:val="22"/>
          <w:szCs w:val="22"/>
        </w:rPr>
        <w:t xml:space="preserve"> care at home, support workers, and occupational therapists) settings and may include services such as </w:t>
      </w:r>
      <w:r w:rsidRPr="1C82A5F5" w:rsidR="007016B9">
        <w:rPr>
          <w:rFonts w:ascii="Arial" w:hAnsi="Arial" w:cs="Arial"/>
          <w:sz w:val="22"/>
          <w:szCs w:val="22"/>
        </w:rPr>
        <w:t>assistance</w:t>
      </w:r>
      <w:r w:rsidRPr="1C82A5F5" w:rsidR="007016B9">
        <w:rPr>
          <w:rFonts w:ascii="Arial" w:hAnsi="Arial" w:cs="Arial"/>
          <w:sz w:val="22"/>
          <w:szCs w:val="22"/>
        </w:rPr>
        <w:t xml:space="preserve"> with activities of daily living</w:t>
      </w:r>
      <w:r w:rsidRPr="1C82A5F5" w:rsidR="00BF7939">
        <w:rPr>
          <w:rFonts w:ascii="Arial" w:hAnsi="Arial" w:cs="Arial"/>
          <w:sz w:val="22"/>
          <w:szCs w:val="22"/>
        </w:rPr>
        <w:t>.</w:t>
      </w:r>
    </w:p>
    <w:p w:rsidRPr="00333D5F" w:rsidR="00BF7939" w:rsidP="00333D5F" w:rsidRDefault="00BF7939" w14:paraId="71E77725" w14:textId="7C5929A3">
      <w:pPr>
        <w:spacing w:line="360" w:lineRule="auto"/>
        <w:rPr>
          <w:rFonts w:ascii="Arial" w:hAnsi="Arial" w:cs="Arial"/>
          <w:sz w:val="22"/>
          <w:szCs w:val="22"/>
        </w:rPr>
      </w:pPr>
      <w:r w:rsidRPr="00333D5F">
        <w:rPr>
          <w:rFonts w:ascii="Arial" w:hAnsi="Arial" w:cs="Arial"/>
          <w:sz w:val="22"/>
          <w:szCs w:val="22"/>
        </w:rPr>
        <w:t>AIM</w:t>
      </w:r>
    </w:p>
    <w:p w:rsidRPr="00333D5F" w:rsidR="003B6884" w:rsidP="00333D5F" w:rsidRDefault="00BF7939" w14:paraId="6E3A530E" w14:textId="3A638578">
      <w:pPr>
        <w:spacing w:line="360" w:lineRule="auto"/>
        <w:rPr>
          <w:rFonts w:ascii="Arial" w:hAnsi="Arial" w:cs="Arial"/>
          <w:sz w:val="22"/>
          <w:szCs w:val="22"/>
        </w:rPr>
      </w:pPr>
      <w:r w:rsidRPr="00333D5F">
        <w:rPr>
          <w:rFonts w:ascii="Arial" w:hAnsi="Arial" w:cs="Arial"/>
          <w:sz w:val="22"/>
          <w:szCs w:val="22"/>
        </w:rPr>
        <w:t xml:space="preserve">To </w:t>
      </w:r>
      <w:r w:rsidRPr="00333D5F" w:rsidR="003B6884">
        <w:rPr>
          <w:rFonts w:ascii="Arial" w:hAnsi="Arial" w:cs="Arial"/>
          <w:sz w:val="22"/>
          <w:szCs w:val="22"/>
        </w:rPr>
        <w:t xml:space="preserve">analyze and understand </w:t>
      </w:r>
      <w:r w:rsidRPr="00333D5F">
        <w:rPr>
          <w:rFonts w:ascii="Arial" w:hAnsi="Arial" w:cs="Arial"/>
          <w:sz w:val="22"/>
          <w:szCs w:val="22"/>
        </w:rPr>
        <w:t>the</w:t>
      </w:r>
      <w:r w:rsidRPr="00333D5F" w:rsidR="00F25896">
        <w:rPr>
          <w:rFonts w:ascii="Arial" w:hAnsi="Arial" w:cs="Arial"/>
          <w:sz w:val="22"/>
          <w:szCs w:val="22"/>
        </w:rPr>
        <w:t xml:space="preserve"> issues within the United Kingdom</w:t>
      </w:r>
      <w:r w:rsidRPr="00333D5F" w:rsidR="003B6884">
        <w:rPr>
          <w:rFonts w:ascii="Arial" w:hAnsi="Arial" w:cs="Arial"/>
          <w:sz w:val="22"/>
          <w:szCs w:val="22"/>
        </w:rPr>
        <w:t xml:space="preserve"> health and social care sectors.</w:t>
      </w:r>
    </w:p>
    <w:p w:rsidRPr="00333D5F" w:rsidR="003B6884" w:rsidP="00333D5F" w:rsidRDefault="003B6884" w14:paraId="0F07C2E3" w14:textId="77777777">
      <w:pPr>
        <w:spacing w:line="360" w:lineRule="auto"/>
        <w:rPr>
          <w:rFonts w:ascii="Arial" w:hAnsi="Arial" w:cs="Arial"/>
          <w:sz w:val="22"/>
          <w:szCs w:val="22"/>
        </w:rPr>
      </w:pPr>
      <w:r w:rsidRPr="00333D5F">
        <w:rPr>
          <w:rFonts w:ascii="Arial" w:hAnsi="Arial" w:cs="Arial"/>
          <w:sz w:val="22"/>
          <w:szCs w:val="22"/>
        </w:rPr>
        <w:t>SCOPE</w:t>
      </w:r>
    </w:p>
    <w:p w:rsidRPr="00333D5F" w:rsidR="00BF7939" w:rsidP="00333D5F" w:rsidRDefault="003B6884" w14:paraId="13BC1284" w14:textId="1FAB69C9">
      <w:pPr>
        <w:pStyle w:val="ListParagraph"/>
        <w:numPr>
          <w:ilvl w:val="0"/>
          <w:numId w:val="1"/>
        </w:numPr>
        <w:spacing w:line="360" w:lineRule="auto"/>
        <w:rPr>
          <w:rFonts w:ascii="Arial" w:hAnsi="Arial" w:cs="Arial"/>
          <w:sz w:val="22"/>
          <w:szCs w:val="22"/>
        </w:rPr>
      </w:pPr>
      <w:r w:rsidRPr="00333D5F">
        <w:rPr>
          <w:rFonts w:ascii="Arial" w:hAnsi="Arial" w:cs="Arial"/>
          <w:sz w:val="22"/>
          <w:szCs w:val="22"/>
        </w:rPr>
        <w:t>To explore certain issues such as staff shortage and some other issues</w:t>
      </w:r>
    </w:p>
    <w:p w:rsidRPr="00865585" w:rsidR="003B6884" w:rsidP="7D37ABA9" w:rsidRDefault="00027545" w14:paraId="69A71E44" w14:textId="5990F39D">
      <w:pPr>
        <w:pStyle w:val="ListParagraph"/>
        <w:numPr>
          <w:ilvl w:val="0"/>
          <w:numId w:val="1"/>
        </w:numPr>
        <w:spacing w:line="360" w:lineRule="auto"/>
        <w:rPr>
          <w:rFonts w:ascii="Arial" w:hAnsi="Arial" w:cs="Arial"/>
          <w:b w:val="1"/>
          <w:bCs w:val="1"/>
          <w:sz w:val="22"/>
          <w:szCs w:val="22"/>
        </w:rPr>
      </w:pPr>
      <w:r w:rsidRPr="7D37ABA9" w:rsidR="0A034B57">
        <w:rPr>
          <w:rFonts w:ascii="Arial" w:hAnsi="Arial" w:cs="Arial"/>
          <w:sz w:val="22"/>
          <w:szCs w:val="22"/>
        </w:rPr>
        <w:t xml:space="preserve">To give insight </w:t>
      </w:r>
      <w:r w:rsidRPr="7D37ABA9" w:rsidR="75942BEC">
        <w:rPr>
          <w:rFonts w:ascii="Arial" w:hAnsi="Arial" w:cs="Arial"/>
          <w:sz w:val="22"/>
          <w:szCs w:val="22"/>
        </w:rPr>
        <w:t>into</w:t>
      </w:r>
      <w:r w:rsidRPr="7D37ABA9" w:rsidR="0A034B57">
        <w:rPr>
          <w:rFonts w:ascii="Arial" w:hAnsi="Arial" w:cs="Arial"/>
          <w:sz w:val="22"/>
          <w:szCs w:val="22"/>
        </w:rPr>
        <w:t xml:space="preserve"> the causes of the issues.</w:t>
      </w:r>
    </w:p>
    <w:p w:rsidRPr="00865585" w:rsidR="003B6884" w:rsidP="7D37ABA9" w:rsidRDefault="00027545" w14:paraId="758BF42D" w14:textId="71ABED21">
      <w:pPr>
        <w:pStyle w:val="ListParagraph"/>
        <w:spacing w:line="360" w:lineRule="auto"/>
        <w:ind w:left="787"/>
        <w:rPr>
          <w:rFonts w:ascii="Arial" w:hAnsi="Arial" w:cs="Arial"/>
          <w:b w:val="1"/>
          <w:bCs w:val="1"/>
          <w:sz w:val="22"/>
          <w:szCs w:val="22"/>
        </w:rPr>
      </w:pPr>
    </w:p>
    <w:p w:rsidRPr="00865585" w:rsidR="003B6884" w:rsidP="7D37ABA9" w:rsidRDefault="00027545" w14:paraId="5ACC51C8" w14:textId="7E8158A9">
      <w:pPr>
        <w:pStyle w:val="ListParagraph"/>
        <w:spacing w:line="360" w:lineRule="auto"/>
        <w:ind w:left="787"/>
        <w:rPr>
          <w:rFonts w:ascii="Arial" w:hAnsi="Arial" w:cs="Arial"/>
          <w:b w:val="1"/>
          <w:bCs w:val="1"/>
          <w:sz w:val="22"/>
          <w:szCs w:val="22"/>
        </w:rPr>
      </w:pPr>
      <w:r w:rsidRPr="7D37ABA9" w:rsidR="75942BEC">
        <w:rPr>
          <w:rFonts w:ascii="Arial" w:hAnsi="Arial" w:cs="Arial"/>
          <w:b w:val="1"/>
          <w:bCs w:val="1"/>
          <w:sz w:val="22"/>
          <w:szCs w:val="22"/>
        </w:rPr>
        <w:t>WORKFORCE SHORTAGE:</w:t>
      </w:r>
    </w:p>
    <w:p w:rsidRPr="00333D5F" w:rsidR="00027545" w:rsidP="00333D5F" w:rsidRDefault="00027545" w14:paraId="5D7E9220" w14:textId="17175459">
      <w:pPr>
        <w:spacing w:line="360" w:lineRule="auto"/>
        <w:rPr>
          <w:rFonts w:ascii="Arial" w:hAnsi="Arial" w:cs="Arial"/>
          <w:sz w:val="22"/>
          <w:szCs w:val="22"/>
        </w:rPr>
      </w:pPr>
      <w:r w:rsidRPr="00333D5F">
        <w:rPr>
          <w:rFonts w:ascii="Arial" w:hAnsi="Arial" w:cs="Arial"/>
          <w:sz w:val="22"/>
          <w:szCs w:val="22"/>
        </w:rPr>
        <w:t>Health workforce shortages occur when the supply of healthcare professionals fails to meet the demand for services. The World Health Organization (WHO) estimates a global shortfall of 10 million health workers by 2030, with developing countries facing the most severe gaps. Shortages affect all cadres—physicians, nurses, midwives, pharmacists, and community health workers disrupting care delivery.</w:t>
      </w:r>
    </w:p>
    <w:p w:rsidRPr="00333D5F" w:rsidR="00027545" w:rsidP="00333D5F" w:rsidRDefault="00027545" w14:paraId="675B73D4" w14:textId="77777777">
      <w:pPr>
        <w:spacing w:line="360" w:lineRule="auto"/>
        <w:rPr>
          <w:rFonts w:ascii="Arial" w:hAnsi="Arial" w:cs="Arial"/>
          <w:sz w:val="22"/>
          <w:szCs w:val="22"/>
        </w:rPr>
      </w:pPr>
      <w:r w:rsidRPr="00333D5F">
        <w:rPr>
          <w:rFonts w:ascii="Arial" w:hAnsi="Arial" w:cs="Arial"/>
          <w:sz w:val="22"/>
          <w:szCs w:val="22"/>
        </w:rPr>
        <w:t>These shortages manifest as long patient wait times, overworked staff, and unmet health needs, particularly in underserved areas. Addressing health workforce shortages is critical to achieving universal health coverage and meeting Sustainable Development Goals (SDGs), making it a priority for global health systems.</w:t>
      </w:r>
    </w:p>
    <w:p w:rsidRPr="00333D5F" w:rsidR="00027545" w:rsidP="00333D5F" w:rsidRDefault="00027545" w14:paraId="497C8951" w14:noSpellErr="1" w14:textId="288FD1C2">
      <w:pPr>
        <w:spacing w:line="360" w:lineRule="auto"/>
        <w:rPr>
          <w:rFonts w:ascii="Arial" w:hAnsi="Arial" w:cs="Arial"/>
          <w:sz w:val="22"/>
          <w:szCs w:val="22"/>
        </w:rPr>
      </w:pPr>
      <w:r w:rsidRPr="00333D5F" w:rsidR="00027545">
        <w:rPr>
          <w:rFonts w:ascii="Arial" w:hAnsi="Arial" w:cs="Arial"/>
          <w:sz w:val="22"/>
          <w:szCs w:val="22"/>
        </w:rPr>
        <w:t>Shortage of health care professionals has been discussed at various levels – in conversations with citizens, in debates with experts, and in the political arena. In this multidimensional world, the health care workforce problem has a complex meaning: are we looking for a solution to citizens' health needs or to their expressed demands? Are we responding to the expectations of the health system – its organizational model, its way of working, and the goals set by managers – or to the expectations of the health workers themselves? Whichever is true, we must accept that the problem has multiple dimensions, but also that the existing perspectives are mostly problem-</w:t>
      </w:r>
      <w:r w:rsidRPr="00333D5F" w:rsidR="00027545">
        <w:rPr>
          <w:rFonts w:ascii="Arial" w:hAnsi="Arial" w:cs="Arial"/>
          <w:sz w:val="22"/>
          <w:szCs w:val="22"/>
        </w:rPr>
        <w:t>oriented</w:t>
      </w:r>
      <w:r w:rsidRPr="00333D5F" w:rsidR="00027545">
        <w:rPr>
          <w:rFonts w:ascii="Arial" w:hAnsi="Arial" w:cs="Arial"/>
          <w:sz w:val="22"/>
          <w:szCs w:val="22"/>
        </w:rPr>
        <w:t xml:space="preserve"> </w:t>
      </w:r>
      <w:r w:rsidRPr="00333D5F" w:rsidR="5CCCDF98">
        <w:rPr>
          <w:rFonts w:ascii="Arial" w:hAnsi="Arial" w:cs="Arial"/>
          <w:sz w:val="22"/>
          <w:szCs w:val="22"/>
        </w:rPr>
        <w:t>(</w:t>
      </w:r>
      <w:r w:rsidRPr="00333D5F" w:rsidR="00027545">
        <w:rPr>
          <w:rFonts w:ascii="Arial" w:hAnsi="Arial" w:cs="Arial"/>
          <w:color w:val="1B1B1B"/>
          <w:sz w:val="22"/>
          <w:szCs w:val="22"/>
          <w:shd w:val="clear" w:color="auto" w:fill="FFFFFF"/>
        </w:rPr>
        <w:t>Murphy</w:t>
      </w:r>
      <w:r w:rsidRPr="00333D5F" w:rsidR="0AE10C18">
        <w:rPr>
          <w:rFonts w:ascii="Arial" w:hAnsi="Arial" w:cs="Arial"/>
          <w:color w:val="1B1B1B"/>
          <w:sz w:val="22"/>
          <w:szCs w:val="22"/>
          <w:shd w:val="clear" w:color="auto" w:fill="FFFFFF"/>
        </w:rPr>
        <w:t>,</w:t>
      </w:r>
      <w:r w:rsidRPr="00333D5F" w:rsidR="00027545">
        <w:rPr>
          <w:rFonts w:ascii="Arial" w:hAnsi="Arial" w:cs="Arial"/>
          <w:color w:val="1B1B1B"/>
          <w:sz w:val="22"/>
          <w:szCs w:val="22"/>
          <w:shd w:val="clear" w:color="auto" w:fill="FFFFFF"/>
        </w:rPr>
        <w:t xml:space="preserve"> GT</w:t>
      </w:r>
      <w:r w:rsidRPr="00333D5F" w:rsidR="6520139B">
        <w:rPr>
          <w:rFonts w:ascii="Arial" w:hAnsi="Arial" w:cs="Arial"/>
          <w:color w:val="1B1B1B"/>
          <w:sz w:val="22"/>
          <w:szCs w:val="22"/>
          <w:shd w:val="clear" w:color="auto" w:fill="FFFFFF"/>
        </w:rPr>
        <w:t>.</w:t>
      </w:r>
      <w:r w:rsidRPr="00333D5F" w:rsidR="00027545">
        <w:rPr>
          <w:rFonts w:ascii="Arial" w:hAnsi="Arial" w:cs="Arial"/>
          <w:color w:val="1B1B1B"/>
          <w:sz w:val="22"/>
          <w:szCs w:val="22"/>
          <w:shd w:val="clear" w:color="auto" w:fill="FFFFFF"/>
        </w:rPr>
        <w:t xml:space="preserve"> Birch</w:t>
      </w:r>
      <w:r w:rsidRPr="00333D5F" w:rsidR="6480D459">
        <w:rPr>
          <w:rFonts w:ascii="Arial" w:hAnsi="Arial" w:cs="Arial"/>
          <w:color w:val="1B1B1B"/>
          <w:sz w:val="22"/>
          <w:szCs w:val="22"/>
          <w:shd w:val="clear" w:color="auto" w:fill="FFFFFF"/>
        </w:rPr>
        <w:t>,</w:t>
      </w:r>
      <w:r w:rsidRPr="00333D5F" w:rsidR="00027545">
        <w:rPr>
          <w:rFonts w:ascii="Arial" w:hAnsi="Arial" w:cs="Arial"/>
          <w:color w:val="1B1B1B"/>
          <w:sz w:val="22"/>
          <w:szCs w:val="22"/>
          <w:shd w:val="clear" w:color="auto" w:fill="FFFFFF"/>
        </w:rPr>
        <w:t xml:space="preserve"> S</w:t>
      </w:r>
      <w:r w:rsidRPr="00333D5F" w:rsidR="1938DF11">
        <w:rPr>
          <w:rFonts w:ascii="Arial" w:hAnsi="Arial" w:cs="Arial"/>
          <w:color w:val="1B1B1B"/>
          <w:sz w:val="22"/>
          <w:szCs w:val="22"/>
          <w:shd w:val="clear" w:color="auto" w:fill="FFFFFF"/>
        </w:rPr>
        <w:t>.</w:t>
      </w:r>
      <w:r w:rsidRPr="00333D5F" w:rsidR="00027545">
        <w:rPr>
          <w:rFonts w:ascii="Arial" w:hAnsi="Arial" w:cs="Arial"/>
          <w:color w:val="1B1B1B"/>
          <w:sz w:val="22"/>
          <w:szCs w:val="22"/>
          <w:shd w:val="clear" w:color="auto" w:fill="FFFFFF"/>
        </w:rPr>
        <w:t xml:space="preserve"> et al.2016</w:t>
      </w:r>
      <w:r w:rsidRPr="00333D5F" w:rsidR="00027545">
        <w:rPr>
          <w:rFonts w:ascii="Arial" w:hAnsi="Arial" w:cs="Arial"/>
          <w:sz w:val="22"/>
          <w:szCs w:val="22"/>
        </w:rPr>
        <w:t>).</w:t>
      </w:r>
    </w:p>
    <w:p w:rsidRPr="00333D5F" w:rsidR="00027545" w:rsidP="1C82A5F5" w:rsidRDefault="00027545" w14:paraId="49ACB60D" w14:noSpellErr="1" w14:textId="6B0B480A">
      <w:pPr>
        <w:pStyle w:val="NormalWeb"/>
        <w:spacing w:before="450" w:beforeAutospacing="off" w:after="0" w:afterAutospacing="off" w:line="360" w:lineRule="auto"/>
        <w:rPr>
          <w:rFonts w:ascii="Arial" w:hAnsi="Arial" w:cs="Arial"/>
          <w:sz w:val="22"/>
          <w:szCs w:val="22"/>
        </w:rPr>
      </w:pPr>
      <w:r w:rsidRPr="00333D5F" w:rsidR="00027545">
        <w:rPr>
          <w:rFonts w:ascii="Arial" w:hAnsi="Arial" w:cs="Arial"/>
          <w:sz w:val="22"/>
          <w:szCs w:val="22"/>
        </w:rPr>
        <w:t>Whether and what kind of care is provided to the most disadvantaged sectors of society is determined by these critically important factors: who enters the workforce (its composition); how they are educated and trained; how they are distributed geographically and by specialty; which patients and communities are served; how their practice is oriented; and the working conditions of the entire health care workforce – including home health care workers, support staff, allied health professionals, public health, physicians, nurses, and many others (</w:t>
      </w:r>
      <w:r w:rsidRPr="00333D5F" w:rsidR="00027545">
        <w:rPr>
          <w:rFonts w:ascii="Arial" w:hAnsi="Arial" w:cs="Arial"/>
          <w:color w:val="1B1B1B"/>
          <w:sz w:val="22"/>
          <w:szCs w:val="22"/>
          <w:shd w:val="clear" w:color="auto" w:fill="FFFFFF"/>
        </w:rPr>
        <w:t> Pittman</w:t>
      </w:r>
      <w:r w:rsidRPr="00333D5F" w:rsidR="42E02BF6">
        <w:rPr>
          <w:rFonts w:ascii="Arial" w:hAnsi="Arial" w:cs="Arial"/>
          <w:color w:val="1B1B1B"/>
          <w:sz w:val="22"/>
          <w:szCs w:val="22"/>
          <w:shd w:val="clear" w:color="auto" w:fill="FFFFFF"/>
        </w:rPr>
        <w:t>,</w:t>
      </w:r>
      <w:r w:rsidRPr="00333D5F" w:rsidR="00027545">
        <w:rPr>
          <w:rFonts w:ascii="Arial" w:hAnsi="Arial" w:cs="Arial"/>
          <w:color w:val="1B1B1B"/>
          <w:sz w:val="22"/>
          <w:szCs w:val="22"/>
          <w:shd w:val="clear" w:color="auto" w:fill="FFFFFF"/>
        </w:rPr>
        <w:t xml:space="preserve"> P</w:t>
      </w:r>
      <w:r w:rsidRPr="00333D5F" w:rsidR="7119FCD4">
        <w:rPr>
          <w:rFonts w:ascii="Arial" w:hAnsi="Arial" w:cs="Arial"/>
          <w:color w:val="1B1B1B"/>
          <w:sz w:val="22"/>
          <w:szCs w:val="22"/>
          <w:shd w:val="clear" w:color="auto" w:fill="FFFFFF"/>
        </w:rPr>
        <w:t>.</w:t>
      </w:r>
      <w:r w:rsidRPr="00333D5F" w:rsidR="00027545">
        <w:rPr>
          <w:rFonts w:ascii="Arial" w:hAnsi="Arial" w:cs="Arial"/>
          <w:color w:val="1B1B1B"/>
          <w:sz w:val="22"/>
          <w:szCs w:val="22"/>
          <w:shd w:val="clear" w:color="auto" w:fill="FFFFFF"/>
        </w:rPr>
        <w:t xml:space="preserve"> Chen</w:t>
      </w:r>
      <w:r w:rsidRPr="00333D5F" w:rsidR="33D3F5AA">
        <w:rPr>
          <w:rFonts w:ascii="Arial" w:hAnsi="Arial" w:cs="Arial"/>
          <w:color w:val="1B1B1B"/>
          <w:sz w:val="22"/>
          <w:szCs w:val="22"/>
          <w:shd w:val="clear" w:color="auto" w:fill="FFFFFF"/>
        </w:rPr>
        <w:t>,</w:t>
      </w:r>
      <w:r w:rsidRPr="00333D5F" w:rsidR="00027545">
        <w:rPr>
          <w:rFonts w:ascii="Arial" w:hAnsi="Arial" w:cs="Arial"/>
          <w:color w:val="1B1B1B"/>
          <w:sz w:val="22"/>
          <w:szCs w:val="22"/>
          <w:shd w:val="clear" w:color="auto" w:fill="FFFFFF"/>
        </w:rPr>
        <w:t xml:space="preserve"> C</w:t>
      </w:r>
      <w:r w:rsidRPr="00333D5F" w:rsidR="48733D2A">
        <w:rPr>
          <w:rFonts w:ascii="Arial" w:hAnsi="Arial" w:cs="Arial"/>
          <w:color w:val="1B1B1B"/>
          <w:sz w:val="22"/>
          <w:szCs w:val="22"/>
          <w:shd w:val="clear" w:color="auto" w:fill="FFFFFF"/>
        </w:rPr>
        <w:t>.</w:t>
      </w:r>
      <w:r w:rsidRPr="00333D5F" w:rsidR="00027545">
        <w:rPr>
          <w:rFonts w:ascii="Arial" w:hAnsi="Arial" w:cs="Arial"/>
          <w:color w:val="1B1B1B"/>
          <w:sz w:val="22"/>
          <w:szCs w:val="22"/>
          <w:shd w:val="clear" w:color="auto" w:fill="FFFFFF"/>
        </w:rPr>
        <w:t xml:space="preserve"> et al.2021</w:t>
      </w:r>
      <w:r w:rsidRPr="00333D5F" w:rsidR="00027545">
        <w:rPr>
          <w:rFonts w:ascii="Arial" w:hAnsi="Arial" w:cs="Arial"/>
          <w:sz w:val="22"/>
          <w:szCs w:val="22"/>
        </w:rPr>
        <w:t>)</w:t>
      </w:r>
    </w:p>
    <w:p w:rsidRPr="00333D5F" w:rsidR="00027545" w:rsidP="1C82A5F5" w:rsidRDefault="00027545" w14:paraId="01D0F176" w14:noSpellErr="1" w14:textId="50A5E067">
      <w:pPr>
        <w:pStyle w:val="NormalWeb"/>
        <w:spacing w:before="450" w:beforeAutospacing="off" w:after="0" w:afterAutospacing="off" w:line="360" w:lineRule="auto"/>
        <w:rPr>
          <w:rFonts w:ascii="Arial" w:hAnsi="Arial" w:cs="Arial"/>
          <w:sz w:val="22"/>
          <w:szCs w:val="22"/>
        </w:rPr>
      </w:pPr>
      <w:r w:rsidRPr="1C82A5F5" w:rsidR="00027545">
        <w:rPr>
          <w:rFonts w:ascii="Arial" w:hAnsi="Arial" w:cs="Arial"/>
          <w:sz w:val="22"/>
          <w:szCs w:val="22"/>
        </w:rPr>
        <w:t xml:space="preserve">In this perspective, the emphasis is on the problem and its consequences, that is, primarily on the present and the past. There is insufficient space for a full solution that includes clear visions and policy options. Narrowing the range of solutions may lead to new constraints. Therefore, it is important to apply one of the most important rules of change management – change the </w:t>
      </w:r>
      <w:r w:rsidRPr="1C82A5F5" w:rsidR="00027545">
        <w:rPr>
          <w:rFonts w:ascii="Arial" w:hAnsi="Arial" w:cs="Arial"/>
          <w:sz w:val="22"/>
          <w:szCs w:val="22"/>
        </w:rPr>
        <w:t>perspective (Kuhn</w:t>
      </w:r>
      <w:r w:rsidRPr="1C82A5F5" w:rsidR="61155C86">
        <w:rPr>
          <w:rFonts w:ascii="Arial" w:hAnsi="Arial" w:cs="Arial"/>
          <w:sz w:val="22"/>
          <w:szCs w:val="22"/>
        </w:rPr>
        <w:t>,</w:t>
      </w:r>
      <w:r w:rsidRPr="1C82A5F5" w:rsidR="00027545">
        <w:rPr>
          <w:rFonts w:ascii="Arial" w:hAnsi="Arial" w:cs="Arial"/>
          <w:sz w:val="22"/>
          <w:szCs w:val="22"/>
        </w:rPr>
        <w:t xml:space="preserve"> TS.1962). Or, as Albert Einstein put it: “We cannot solve our problems with the same thinking we used when we created them</w:t>
      </w:r>
      <w:r w:rsidRPr="1C82A5F5" w:rsidR="00027545">
        <w:rPr>
          <w:rFonts w:ascii="Arial" w:hAnsi="Arial" w:cs="Arial"/>
          <w:sz w:val="22"/>
          <w:szCs w:val="22"/>
        </w:rPr>
        <w:t>”.</w:t>
      </w:r>
      <w:r w:rsidRPr="1C82A5F5" w:rsidR="00027545">
        <w:rPr>
          <w:rFonts w:ascii="Arial" w:hAnsi="Arial" w:cs="Arial"/>
          <w:sz w:val="22"/>
          <w:szCs w:val="22"/>
        </w:rPr>
        <w:t xml:space="preserve"> </w:t>
      </w:r>
    </w:p>
    <w:p w:rsidRPr="00333D5F" w:rsidR="00027545" w:rsidP="00333D5F" w:rsidRDefault="00027545" w14:paraId="21889605" w14:textId="77777777">
      <w:pPr>
        <w:spacing w:line="360" w:lineRule="auto"/>
        <w:rPr>
          <w:rFonts w:ascii="Arial" w:hAnsi="Arial" w:cs="Arial"/>
          <w:sz w:val="22"/>
          <w:szCs w:val="22"/>
        </w:rPr>
      </w:pPr>
    </w:p>
    <w:p w:rsidRPr="00865585" w:rsidR="00027545" w:rsidP="00333D5F" w:rsidRDefault="005655FD" w14:paraId="137E424D" w14:textId="3330F6EA">
      <w:pPr>
        <w:spacing w:line="360" w:lineRule="auto"/>
        <w:rPr>
          <w:rFonts w:ascii="Arial" w:hAnsi="Arial" w:cs="Arial"/>
          <w:b/>
          <w:sz w:val="22"/>
          <w:szCs w:val="22"/>
        </w:rPr>
      </w:pPr>
      <w:r w:rsidRPr="00865585">
        <w:rPr>
          <w:rFonts w:ascii="Arial" w:hAnsi="Arial" w:cs="Arial"/>
          <w:b/>
          <w:sz w:val="22"/>
          <w:szCs w:val="22"/>
        </w:rPr>
        <w:t>WHY THIS RESEARCH IS IMPORTANT</w:t>
      </w:r>
    </w:p>
    <w:p w:rsidRPr="00333D5F" w:rsidR="005655FD" w:rsidP="00333D5F" w:rsidRDefault="0050546F" w14:paraId="79691E1D" w14:noSpellErr="1" w14:textId="18520121">
      <w:pPr>
        <w:spacing w:line="360" w:lineRule="auto"/>
        <w:rPr>
          <w:rFonts w:ascii="Arial" w:hAnsi="Arial" w:cs="Arial"/>
          <w:sz w:val="22"/>
          <w:szCs w:val="22"/>
        </w:rPr>
      </w:pPr>
      <w:r w:rsidRPr="1C82A5F5" w:rsidR="0050546F">
        <w:rPr>
          <w:rFonts w:ascii="Arial" w:hAnsi="Arial" w:cs="Arial"/>
          <w:sz w:val="22"/>
          <w:szCs w:val="22"/>
        </w:rPr>
        <w:t>With the impending issue the U</w:t>
      </w:r>
      <w:r w:rsidRPr="1C82A5F5" w:rsidR="00F25896">
        <w:rPr>
          <w:rFonts w:ascii="Arial" w:hAnsi="Arial" w:cs="Arial"/>
          <w:sz w:val="22"/>
          <w:szCs w:val="22"/>
        </w:rPr>
        <w:t xml:space="preserve">nited </w:t>
      </w:r>
      <w:r w:rsidRPr="1C82A5F5" w:rsidR="0050546F">
        <w:rPr>
          <w:rFonts w:ascii="Arial" w:hAnsi="Arial" w:cs="Arial"/>
          <w:sz w:val="22"/>
          <w:szCs w:val="22"/>
        </w:rPr>
        <w:t>K</w:t>
      </w:r>
      <w:r w:rsidRPr="1C82A5F5" w:rsidR="00F25896">
        <w:rPr>
          <w:rFonts w:ascii="Arial" w:hAnsi="Arial" w:cs="Arial"/>
          <w:sz w:val="22"/>
          <w:szCs w:val="22"/>
        </w:rPr>
        <w:t>ingdom health and social care sector i</w:t>
      </w:r>
      <w:r w:rsidRPr="1C82A5F5" w:rsidR="0050546F">
        <w:rPr>
          <w:rFonts w:ascii="Arial" w:hAnsi="Arial" w:cs="Arial"/>
          <w:sz w:val="22"/>
          <w:szCs w:val="22"/>
        </w:rPr>
        <w:t xml:space="preserve">s facing currently which requires </w:t>
      </w:r>
      <w:r w:rsidRPr="1C82A5F5" w:rsidR="004F21A1">
        <w:rPr>
          <w:rFonts w:ascii="Arial" w:hAnsi="Arial" w:cs="Arial"/>
          <w:sz w:val="22"/>
          <w:szCs w:val="22"/>
        </w:rPr>
        <w:t xml:space="preserve">urgent academic and policy attention. This research is important because it highlights the way these issues impact not </w:t>
      </w:r>
      <w:r w:rsidRPr="1C82A5F5" w:rsidR="00F64C1B">
        <w:rPr>
          <w:rFonts w:ascii="Arial" w:hAnsi="Arial" w:cs="Arial"/>
          <w:sz w:val="22"/>
          <w:szCs w:val="22"/>
        </w:rPr>
        <w:t>only on</w:t>
      </w:r>
      <w:r w:rsidRPr="1C82A5F5" w:rsidR="004F21A1">
        <w:rPr>
          <w:rFonts w:ascii="Arial" w:hAnsi="Arial" w:cs="Arial"/>
          <w:sz w:val="22"/>
          <w:szCs w:val="22"/>
        </w:rPr>
        <w:t xml:space="preserve"> the </w:t>
      </w:r>
      <w:r w:rsidRPr="1C82A5F5" w:rsidR="6879BB74">
        <w:rPr>
          <w:rFonts w:ascii="Arial" w:hAnsi="Arial" w:cs="Arial"/>
          <w:sz w:val="22"/>
          <w:szCs w:val="22"/>
        </w:rPr>
        <w:t>outcome of health</w:t>
      </w:r>
      <w:r w:rsidRPr="1C82A5F5" w:rsidR="004F21A1">
        <w:rPr>
          <w:rFonts w:ascii="Arial" w:hAnsi="Arial" w:cs="Arial"/>
          <w:sz w:val="22"/>
          <w:szCs w:val="22"/>
        </w:rPr>
        <w:t xml:space="preserve">, services, </w:t>
      </w:r>
      <w:r w:rsidRPr="1C82A5F5" w:rsidR="004F21A1">
        <w:rPr>
          <w:rFonts w:ascii="Arial" w:hAnsi="Arial" w:cs="Arial"/>
          <w:sz w:val="22"/>
          <w:szCs w:val="22"/>
        </w:rPr>
        <w:t>delivery</w:t>
      </w:r>
      <w:r w:rsidRPr="1C82A5F5" w:rsidR="004F21A1">
        <w:rPr>
          <w:rFonts w:ascii="Arial" w:hAnsi="Arial" w:cs="Arial"/>
          <w:sz w:val="22"/>
          <w:szCs w:val="22"/>
        </w:rPr>
        <w:t xml:space="preserve"> and populations, but also throws more light on the weaknesses in the workforce planning and </w:t>
      </w:r>
      <w:r w:rsidRPr="1C82A5F5" w:rsidR="00F64C1B">
        <w:rPr>
          <w:rFonts w:ascii="Arial" w:hAnsi="Arial" w:cs="Arial"/>
          <w:sz w:val="22"/>
          <w:szCs w:val="22"/>
        </w:rPr>
        <w:t>long-term</w:t>
      </w:r>
      <w:r w:rsidRPr="1C82A5F5" w:rsidR="004F21A1">
        <w:rPr>
          <w:rFonts w:ascii="Arial" w:hAnsi="Arial" w:cs="Arial"/>
          <w:sz w:val="22"/>
          <w:szCs w:val="22"/>
        </w:rPr>
        <w:t xml:space="preserve"> care strategies.</w:t>
      </w:r>
    </w:p>
    <w:p w:rsidRPr="00333D5F" w:rsidR="004F21A1" w:rsidP="00333D5F" w:rsidRDefault="004F21A1" w14:paraId="621404C8" w14:textId="435F5702">
      <w:pPr>
        <w:spacing w:line="360" w:lineRule="auto"/>
        <w:rPr>
          <w:rFonts w:ascii="Arial" w:hAnsi="Arial" w:cs="Arial"/>
          <w:sz w:val="22"/>
          <w:szCs w:val="22"/>
        </w:rPr>
      </w:pPr>
      <w:r w:rsidRPr="00865585">
        <w:rPr>
          <w:rFonts w:ascii="Arial" w:hAnsi="Arial" w:cs="Arial"/>
          <w:b/>
          <w:sz w:val="22"/>
          <w:szCs w:val="22"/>
        </w:rPr>
        <w:t>SUPPORTING</w:t>
      </w:r>
      <w:r w:rsidRPr="00333D5F">
        <w:rPr>
          <w:rFonts w:ascii="Arial" w:hAnsi="Arial" w:cs="Arial"/>
          <w:sz w:val="22"/>
          <w:szCs w:val="22"/>
        </w:rPr>
        <w:t xml:space="preserve"> </w:t>
      </w:r>
      <w:r w:rsidRPr="00865585">
        <w:rPr>
          <w:rFonts w:ascii="Arial" w:hAnsi="Arial" w:cs="Arial"/>
          <w:b/>
          <w:sz w:val="22"/>
          <w:szCs w:val="22"/>
        </w:rPr>
        <w:t>SOURCE</w:t>
      </w:r>
      <w:r w:rsidRPr="00865585" w:rsidR="00F64C1B">
        <w:rPr>
          <w:rFonts w:ascii="Arial" w:hAnsi="Arial" w:cs="Arial"/>
          <w:b/>
          <w:sz w:val="22"/>
          <w:szCs w:val="22"/>
        </w:rPr>
        <w:t>S</w:t>
      </w:r>
    </w:p>
    <w:p w:rsidRPr="00333D5F" w:rsidR="00F64C1B" w:rsidP="00333D5F" w:rsidRDefault="00F64C1B" w14:paraId="13113B75" w14:textId="1249605C">
      <w:pPr>
        <w:pStyle w:val="ListParagraph"/>
        <w:numPr>
          <w:ilvl w:val="0"/>
          <w:numId w:val="2"/>
        </w:numPr>
        <w:spacing w:line="360" w:lineRule="auto"/>
        <w:rPr>
          <w:rFonts w:ascii="Arial" w:hAnsi="Arial" w:cs="Arial"/>
          <w:sz w:val="22"/>
          <w:szCs w:val="22"/>
        </w:rPr>
      </w:pPr>
      <w:r w:rsidRPr="00333D5F">
        <w:rPr>
          <w:rFonts w:ascii="Arial" w:hAnsi="Arial" w:cs="Arial"/>
          <w:sz w:val="22"/>
          <w:szCs w:val="22"/>
        </w:rPr>
        <w:t>World Health Organization Secretariat. Global strategy on human resources for health: Workforce 2030. Geneva: WHO. 2016. Available from: </w:t>
      </w:r>
      <w:hyperlink w:tgtFrame="_blank" w:history="1" r:id="rId8">
        <w:r w:rsidRPr="00333D5F">
          <w:rPr>
            <w:rStyle w:val="Hyperlink"/>
            <w:rFonts w:ascii="Arial" w:hAnsi="Arial" w:cs="Arial"/>
            <w:sz w:val="22"/>
            <w:szCs w:val="22"/>
          </w:rPr>
          <w:t>https://apps.who.int/iris/bitstream/handle/10665/250368/9789241511131-eng.pdf</w:t>
        </w:r>
      </w:hyperlink>
      <w:r w:rsidRPr="00333D5F">
        <w:rPr>
          <w:rFonts w:ascii="Arial" w:hAnsi="Arial" w:cs="Arial"/>
          <w:i/>
          <w:iCs/>
          <w:sz w:val="22"/>
          <w:szCs w:val="22"/>
        </w:rPr>
        <w:t>.</w:t>
      </w:r>
    </w:p>
    <w:p w:rsidRPr="00865585" w:rsidR="0000682E" w:rsidP="00333D5F" w:rsidRDefault="0000682E" w14:paraId="76D14DC2" w14:textId="77777777">
      <w:pPr>
        <w:spacing w:line="360" w:lineRule="auto"/>
        <w:rPr>
          <w:rFonts w:ascii="Arial" w:hAnsi="Arial" w:cs="Arial"/>
          <w:b/>
          <w:sz w:val="22"/>
          <w:szCs w:val="22"/>
        </w:rPr>
      </w:pPr>
      <w:r w:rsidRPr="00865585">
        <w:rPr>
          <w:rFonts w:ascii="Arial" w:hAnsi="Arial" w:cs="Arial"/>
          <w:b/>
          <w:sz w:val="22"/>
          <w:szCs w:val="22"/>
        </w:rPr>
        <w:t>RELEVANCE:</w:t>
      </w:r>
    </w:p>
    <w:p w:rsidRPr="00333D5F" w:rsidR="008C2916" w:rsidP="00333D5F" w:rsidRDefault="0000682E" w14:paraId="2D36606E" w14:textId="361A8237">
      <w:pPr>
        <w:pStyle w:val="ListParagraph"/>
        <w:spacing w:line="360" w:lineRule="auto"/>
        <w:rPr>
          <w:rFonts w:ascii="Arial" w:hAnsi="Arial" w:cs="Arial"/>
          <w:sz w:val="22"/>
          <w:szCs w:val="22"/>
        </w:rPr>
      </w:pPr>
      <w:r w:rsidRPr="00333D5F">
        <w:rPr>
          <w:rFonts w:ascii="Arial" w:hAnsi="Arial" w:cs="Arial"/>
          <w:sz w:val="22"/>
          <w:szCs w:val="22"/>
        </w:rPr>
        <w:t xml:space="preserve"> It gives insight into the workforce shortage showing the imbalance between the supply and need of health factors and offers solutions to extinguish the issues.  </w:t>
      </w:r>
    </w:p>
    <w:p w:rsidRPr="00333D5F" w:rsidR="0000682E" w:rsidP="00333D5F" w:rsidRDefault="0000682E" w14:paraId="747E636C" w14:textId="77777777">
      <w:pPr>
        <w:pStyle w:val="ListParagraph"/>
        <w:spacing w:line="360" w:lineRule="auto"/>
        <w:rPr>
          <w:rFonts w:ascii="Arial" w:hAnsi="Arial" w:cs="Arial"/>
          <w:sz w:val="22"/>
          <w:szCs w:val="22"/>
        </w:rPr>
      </w:pPr>
    </w:p>
    <w:p w:rsidRPr="00333D5F" w:rsidR="00F64C1B" w:rsidP="00333D5F" w:rsidRDefault="008C2916" w14:paraId="7B99C4E2" w14:noSpellErr="1" w14:textId="33979D3E">
      <w:pPr>
        <w:pStyle w:val="ListParagraph"/>
        <w:numPr>
          <w:ilvl w:val="0"/>
          <w:numId w:val="2"/>
        </w:numPr>
        <w:spacing w:line="360" w:lineRule="auto"/>
        <w:rPr>
          <w:rFonts w:ascii="Arial" w:hAnsi="Arial" w:cs="Arial"/>
          <w:sz w:val="22"/>
          <w:szCs w:val="22"/>
        </w:rPr>
      </w:pPr>
      <w:r w:rsidRPr="1C82A5F5" w:rsidR="008C2916">
        <w:rPr>
          <w:rFonts w:ascii="Arial" w:hAnsi="Arial" w:cs="Arial"/>
          <w:sz w:val="22"/>
          <w:szCs w:val="22"/>
        </w:rPr>
        <w:t>Pittman</w:t>
      </w:r>
      <w:r w:rsidRPr="1C82A5F5" w:rsidR="4DFD7193">
        <w:rPr>
          <w:rFonts w:ascii="Arial" w:hAnsi="Arial" w:cs="Arial"/>
          <w:sz w:val="22"/>
          <w:szCs w:val="22"/>
        </w:rPr>
        <w:t>,</w:t>
      </w:r>
      <w:r w:rsidRPr="1C82A5F5" w:rsidR="008C2916">
        <w:rPr>
          <w:rFonts w:ascii="Arial" w:hAnsi="Arial" w:cs="Arial"/>
          <w:sz w:val="22"/>
          <w:szCs w:val="22"/>
        </w:rPr>
        <w:t xml:space="preserve"> P</w:t>
      </w:r>
      <w:r w:rsidRPr="1C82A5F5" w:rsidR="3D4F557A">
        <w:rPr>
          <w:rFonts w:ascii="Arial" w:hAnsi="Arial" w:cs="Arial"/>
          <w:sz w:val="22"/>
          <w:szCs w:val="22"/>
        </w:rPr>
        <w:t>.</w:t>
      </w:r>
      <w:r w:rsidRPr="1C82A5F5" w:rsidR="008C2916">
        <w:rPr>
          <w:rFonts w:ascii="Arial" w:hAnsi="Arial" w:cs="Arial"/>
          <w:sz w:val="22"/>
          <w:szCs w:val="22"/>
        </w:rPr>
        <w:t xml:space="preserve"> Chen</w:t>
      </w:r>
      <w:r w:rsidRPr="1C82A5F5" w:rsidR="4A5F6483">
        <w:rPr>
          <w:rFonts w:ascii="Arial" w:hAnsi="Arial" w:cs="Arial"/>
          <w:sz w:val="22"/>
          <w:szCs w:val="22"/>
        </w:rPr>
        <w:t>,</w:t>
      </w:r>
      <w:r w:rsidRPr="1C82A5F5" w:rsidR="008C2916">
        <w:rPr>
          <w:rFonts w:ascii="Arial" w:hAnsi="Arial" w:cs="Arial"/>
          <w:sz w:val="22"/>
          <w:szCs w:val="22"/>
        </w:rPr>
        <w:t xml:space="preserve"> C</w:t>
      </w:r>
      <w:r w:rsidRPr="1C82A5F5" w:rsidR="1E4BC5C4">
        <w:rPr>
          <w:rFonts w:ascii="Arial" w:hAnsi="Arial" w:cs="Arial"/>
          <w:sz w:val="22"/>
          <w:szCs w:val="22"/>
        </w:rPr>
        <w:t>.</w:t>
      </w:r>
      <w:r w:rsidRPr="1C82A5F5" w:rsidR="008C2916">
        <w:rPr>
          <w:rFonts w:ascii="Arial" w:hAnsi="Arial" w:cs="Arial"/>
          <w:sz w:val="22"/>
          <w:szCs w:val="22"/>
        </w:rPr>
        <w:t xml:space="preserve"> Erikson</w:t>
      </w:r>
      <w:r w:rsidRPr="1C82A5F5" w:rsidR="2CE2EFB0">
        <w:rPr>
          <w:rFonts w:ascii="Arial" w:hAnsi="Arial" w:cs="Arial"/>
          <w:sz w:val="22"/>
          <w:szCs w:val="22"/>
        </w:rPr>
        <w:t>,</w:t>
      </w:r>
      <w:r w:rsidRPr="1C82A5F5" w:rsidR="008C2916">
        <w:rPr>
          <w:rFonts w:ascii="Arial" w:hAnsi="Arial" w:cs="Arial"/>
          <w:sz w:val="22"/>
          <w:szCs w:val="22"/>
        </w:rPr>
        <w:t xml:space="preserve"> C</w:t>
      </w:r>
      <w:r w:rsidRPr="1C82A5F5" w:rsidR="698CFF5A">
        <w:rPr>
          <w:rFonts w:ascii="Arial" w:hAnsi="Arial" w:cs="Arial"/>
          <w:sz w:val="22"/>
          <w:szCs w:val="22"/>
        </w:rPr>
        <w:t>.</w:t>
      </w:r>
      <w:r w:rsidRPr="1C82A5F5" w:rsidR="008C2916">
        <w:rPr>
          <w:rFonts w:ascii="Arial" w:hAnsi="Arial" w:cs="Arial"/>
          <w:sz w:val="22"/>
          <w:szCs w:val="22"/>
        </w:rPr>
        <w:t xml:space="preserve"> Salsberg</w:t>
      </w:r>
      <w:r w:rsidRPr="1C82A5F5" w:rsidR="731CD4F4">
        <w:rPr>
          <w:rFonts w:ascii="Arial" w:hAnsi="Arial" w:cs="Arial"/>
          <w:sz w:val="22"/>
          <w:szCs w:val="22"/>
        </w:rPr>
        <w:t>,</w:t>
      </w:r>
      <w:r w:rsidRPr="1C82A5F5" w:rsidR="008C2916">
        <w:rPr>
          <w:rFonts w:ascii="Arial" w:hAnsi="Arial" w:cs="Arial"/>
          <w:sz w:val="22"/>
          <w:szCs w:val="22"/>
        </w:rPr>
        <w:t xml:space="preserve"> E</w:t>
      </w:r>
      <w:r w:rsidRPr="1C82A5F5" w:rsidR="3C4B19A5">
        <w:rPr>
          <w:rFonts w:ascii="Arial" w:hAnsi="Arial" w:cs="Arial"/>
          <w:sz w:val="22"/>
          <w:szCs w:val="22"/>
        </w:rPr>
        <w:t>.</w:t>
      </w:r>
      <w:r w:rsidRPr="1C82A5F5" w:rsidR="008C2916">
        <w:rPr>
          <w:rFonts w:ascii="Arial" w:hAnsi="Arial" w:cs="Arial"/>
          <w:sz w:val="22"/>
          <w:szCs w:val="22"/>
        </w:rPr>
        <w:t xml:space="preserve"> Luo</w:t>
      </w:r>
      <w:r w:rsidRPr="1C82A5F5" w:rsidR="589EFD49">
        <w:rPr>
          <w:rFonts w:ascii="Arial" w:hAnsi="Arial" w:cs="Arial"/>
          <w:sz w:val="22"/>
          <w:szCs w:val="22"/>
        </w:rPr>
        <w:t>,</w:t>
      </w:r>
      <w:r w:rsidRPr="1C82A5F5" w:rsidR="008C2916">
        <w:rPr>
          <w:rFonts w:ascii="Arial" w:hAnsi="Arial" w:cs="Arial"/>
          <w:sz w:val="22"/>
          <w:szCs w:val="22"/>
        </w:rPr>
        <w:t xml:space="preserve"> Q</w:t>
      </w:r>
      <w:r w:rsidRPr="1C82A5F5" w:rsidR="37658D86">
        <w:rPr>
          <w:rFonts w:ascii="Arial" w:hAnsi="Arial" w:cs="Arial"/>
          <w:sz w:val="22"/>
          <w:szCs w:val="22"/>
        </w:rPr>
        <w:t>.</w:t>
      </w:r>
      <w:r w:rsidRPr="1C82A5F5" w:rsidR="008C2916">
        <w:rPr>
          <w:rFonts w:ascii="Arial" w:hAnsi="Arial" w:cs="Arial"/>
          <w:sz w:val="22"/>
          <w:szCs w:val="22"/>
        </w:rPr>
        <w:t xml:space="preserve"> Vichare</w:t>
      </w:r>
      <w:r w:rsidRPr="1C82A5F5" w:rsidR="1AB6BAA2">
        <w:rPr>
          <w:rFonts w:ascii="Arial" w:hAnsi="Arial" w:cs="Arial"/>
          <w:sz w:val="22"/>
          <w:szCs w:val="22"/>
        </w:rPr>
        <w:t>,</w:t>
      </w:r>
      <w:r w:rsidRPr="1C82A5F5" w:rsidR="008C2916">
        <w:rPr>
          <w:rFonts w:ascii="Arial" w:hAnsi="Arial" w:cs="Arial"/>
          <w:sz w:val="22"/>
          <w:szCs w:val="22"/>
        </w:rPr>
        <w:t xml:space="preserve"> A</w:t>
      </w:r>
      <w:r w:rsidRPr="1C82A5F5" w:rsidR="520D6642">
        <w:rPr>
          <w:rFonts w:ascii="Arial" w:hAnsi="Arial" w:cs="Arial"/>
          <w:sz w:val="22"/>
          <w:szCs w:val="22"/>
        </w:rPr>
        <w:t>.</w:t>
      </w:r>
      <w:r w:rsidRPr="1C82A5F5" w:rsidR="008C2916">
        <w:rPr>
          <w:rFonts w:ascii="Arial" w:hAnsi="Arial" w:cs="Arial"/>
          <w:sz w:val="22"/>
          <w:szCs w:val="22"/>
        </w:rPr>
        <w:t xml:space="preserve"> </w:t>
      </w:r>
      <w:r w:rsidRPr="1C82A5F5" w:rsidR="008C2916">
        <w:rPr>
          <w:rFonts w:ascii="Arial" w:hAnsi="Arial" w:cs="Arial"/>
          <w:sz w:val="22"/>
          <w:szCs w:val="22"/>
        </w:rPr>
        <w:t>et al.</w:t>
      </w:r>
      <w:r w:rsidRPr="1C82A5F5" w:rsidR="26D71178">
        <w:rPr>
          <w:rFonts w:ascii="Arial" w:hAnsi="Arial" w:cs="Arial"/>
          <w:sz w:val="22"/>
          <w:szCs w:val="22"/>
        </w:rPr>
        <w:t>(</w:t>
      </w:r>
      <w:r w:rsidRPr="1C82A5F5" w:rsidR="26D71178">
        <w:rPr>
          <w:rFonts w:ascii="Arial" w:hAnsi="Arial" w:cs="Arial"/>
          <w:sz w:val="22"/>
          <w:szCs w:val="22"/>
        </w:rPr>
        <w:t>2021)</w:t>
      </w:r>
      <w:r w:rsidRPr="1C82A5F5" w:rsidR="008C2916">
        <w:rPr>
          <w:rFonts w:ascii="Arial" w:hAnsi="Arial" w:cs="Arial"/>
          <w:sz w:val="22"/>
          <w:szCs w:val="22"/>
        </w:rPr>
        <w:t xml:space="preserve"> Health workforce for health equity. Med Care. 2021;59</w:t>
      </w:r>
    </w:p>
    <w:p w:rsidRPr="00865585" w:rsidR="0000682E" w:rsidP="00333D5F" w:rsidRDefault="0000682E" w14:paraId="1C82C88D" w14:textId="39C855C2">
      <w:pPr>
        <w:spacing w:line="360" w:lineRule="auto"/>
        <w:rPr>
          <w:rFonts w:ascii="Arial" w:hAnsi="Arial" w:cs="Arial"/>
          <w:b/>
          <w:sz w:val="22"/>
          <w:szCs w:val="22"/>
        </w:rPr>
      </w:pPr>
      <w:r w:rsidRPr="00865585">
        <w:rPr>
          <w:rFonts w:ascii="Arial" w:hAnsi="Arial" w:cs="Arial"/>
          <w:b/>
          <w:sz w:val="22"/>
          <w:szCs w:val="22"/>
        </w:rPr>
        <w:t>RELEVANCE:</w:t>
      </w:r>
    </w:p>
    <w:p w:rsidRPr="00333D5F" w:rsidR="00310203" w:rsidP="00333D5F" w:rsidRDefault="0000682E" w14:paraId="18EFC960" w14:textId="77777777">
      <w:pPr>
        <w:spacing w:line="360" w:lineRule="auto"/>
        <w:rPr>
          <w:rFonts w:ascii="Arial" w:hAnsi="Arial" w:cs="Arial"/>
          <w:sz w:val="22"/>
          <w:szCs w:val="22"/>
        </w:rPr>
      </w:pPr>
      <w:r w:rsidRPr="00333D5F">
        <w:rPr>
          <w:rFonts w:ascii="Arial" w:hAnsi="Arial" w:cs="Arial"/>
          <w:sz w:val="22"/>
          <w:szCs w:val="22"/>
        </w:rPr>
        <w:t xml:space="preserve">            </w:t>
      </w:r>
      <w:r w:rsidRPr="00333D5F" w:rsidR="00310203">
        <w:rPr>
          <w:rFonts w:ascii="Arial" w:hAnsi="Arial" w:cs="Arial"/>
          <w:sz w:val="22"/>
          <w:szCs w:val="22"/>
        </w:rPr>
        <w:t xml:space="preserve">It shows the importance and impact of healthcare workforce equity in preventing   </w:t>
      </w:r>
    </w:p>
    <w:p w:rsidRPr="00333D5F" w:rsidR="0000682E" w:rsidP="00333D5F" w:rsidRDefault="00310203" w14:paraId="5F9E8E2B" w14:noSpellErr="1" w14:textId="7A55D467">
      <w:pPr>
        <w:spacing w:line="360" w:lineRule="auto"/>
        <w:rPr>
          <w:rFonts w:ascii="Arial" w:hAnsi="Arial" w:cs="Arial"/>
          <w:sz w:val="22"/>
          <w:szCs w:val="22"/>
        </w:rPr>
      </w:pPr>
      <w:r w:rsidRPr="1C82A5F5" w:rsidR="00310203">
        <w:rPr>
          <w:rFonts w:ascii="Arial" w:hAnsi="Arial" w:cs="Arial"/>
          <w:sz w:val="22"/>
          <w:szCs w:val="22"/>
        </w:rPr>
        <w:t xml:space="preserve">            </w:t>
      </w:r>
      <w:r w:rsidRPr="1C82A5F5" w:rsidR="64A17F88">
        <w:rPr>
          <w:rFonts w:ascii="Arial" w:hAnsi="Arial" w:cs="Arial"/>
          <w:sz w:val="22"/>
          <w:szCs w:val="22"/>
        </w:rPr>
        <w:t>Workforce</w:t>
      </w:r>
      <w:r w:rsidRPr="1C82A5F5" w:rsidR="00310203">
        <w:rPr>
          <w:rFonts w:ascii="Arial" w:hAnsi="Arial" w:cs="Arial"/>
          <w:sz w:val="22"/>
          <w:szCs w:val="22"/>
        </w:rPr>
        <w:t xml:space="preserve"> issues.</w:t>
      </w:r>
    </w:p>
    <w:p w:rsidRPr="00333D5F" w:rsidR="008C2916" w:rsidP="00333D5F" w:rsidRDefault="008C2916" w14:paraId="2C7D8A35" w14:textId="4CA5D43D">
      <w:pPr>
        <w:pStyle w:val="ListParagraph"/>
        <w:numPr>
          <w:ilvl w:val="0"/>
          <w:numId w:val="2"/>
        </w:numPr>
        <w:spacing w:line="360" w:lineRule="auto"/>
        <w:rPr>
          <w:rFonts w:ascii="Arial" w:hAnsi="Arial" w:cs="Arial"/>
          <w:sz w:val="22"/>
          <w:szCs w:val="22"/>
        </w:rPr>
      </w:pPr>
      <w:r w:rsidRPr="1C82A5F5" w:rsidR="008C2916">
        <w:rPr>
          <w:rFonts w:ascii="Arial" w:hAnsi="Arial" w:cs="Arial"/>
          <w:sz w:val="22"/>
          <w:szCs w:val="22"/>
        </w:rPr>
        <w:t>Kuhlmann</w:t>
      </w:r>
      <w:r w:rsidRPr="1C82A5F5" w:rsidR="770C86F6">
        <w:rPr>
          <w:rFonts w:ascii="Arial" w:hAnsi="Arial" w:cs="Arial"/>
          <w:sz w:val="22"/>
          <w:szCs w:val="22"/>
        </w:rPr>
        <w:t>,</w:t>
      </w:r>
      <w:r w:rsidRPr="1C82A5F5" w:rsidR="008C2916">
        <w:rPr>
          <w:rFonts w:ascii="Arial" w:hAnsi="Arial" w:cs="Arial"/>
          <w:sz w:val="22"/>
          <w:szCs w:val="22"/>
        </w:rPr>
        <w:t xml:space="preserve"> E</w:t>
      </w:r>
      <w:r w:rsidRPr="1C82A5F5" w:rsidR="2403C95A">
        <w:rPr>
          <w:rFonts w:ascii="Arial" w:hAnsi="Arial" w:cs="Arial"/>
          <w:sz w:val="22"/>
          <w:szCs w:val="22"/>
        </w:rPr>
        <w:t>.</w:t>
      </w:r>
      <w:r w:rsidRPr="1C82A5F5" w:rsidR="008C2916">
        <w:rPr>
          <w:rFonts w:ascii="Arial" w:hAnsi="Arial" w:cs="Arial"/>
          <w:sz w:val="22"/>
          <w:szCs w:val="22"/>
        </w:rPr>
        <w:t xml:space="preserve"> </w:t>
      </w:r>
      <w:r w:rsidRPr="1C82A5F5" w:rsidR="008C2916">
        <w:rPr>
          <w:rFonts w:ascii="Arial" w:hAnsi="Arial" w:cs="Arial"/>
          <w:sz w:val="22"/>
          <w:szCs w:val="22"/>
        </w:rPr>
        <w:t>Batenburg</w:t>
      </w:r>
      <w:r w:rsidRPr="1C82A5F5" w:rsidR="6AC285AE">
        <w:rPr>
          <w:rFonts w:ascii="Arial" w:hAnsi="Arial" w:cs="Arial"/>
          <w:sz w:val="22"/>
          <w:szCs w:val="22"/>
        </w:rPr>
        <w:t>,</w:t>
      </w:r>
      <w:r w:rsidRPr="1C82A5F5" w:rsidR="008C2916">
        <w:rPr>
          <w:rFonts w:ascii="Arial" w:hAnsi="Arial" w:cs="Arial"/>
          <w:sz w:val="22"/>
          <w:szCs w:val="22"/>
        </w:rPr>
        <w:t xml:space="preserve"> R</w:t>
      </w:r>
      <w:r w:rsidRPr="1C82A5F5" w:rsidR="24ACDF6D">
        <w:rPr>
          <w:rFonts w:ascii="Arial" w:hAnsi="Arial" w:cs="Arial"/>
          <w:sz w:val="22"/>
          <w:szCs w:val="22"/>
        </w:rPr>
        <w:t>.</w:t>
      </w:r>
      <w:r w:rsidRPr="1C82A5F5" w:rsidR="008C2916">
        <w:rPr>
          <w:rFonts w:ascii="Arial" w:hAnsi="Arial" w:cs="Arial"/>
          <w:sz w:val="22"/>
          <w:szCs w:val="22"/>
        </w:rPr>
        <w:t xml:space="preserve"> </w:t>
      </w:r>
      <w:r w:rsidRPr="1C82A5F5" w:rsidR="008C2916">
        <w:rPr>
          <w:rFonts w:ascii="Arial" w:hAnsi="Arial" w:cs="Arial"/>
          <w:sz w:val="22"/>
          <w:szCs w:val="22"/>
        </w:rPr>
        <w:t>Groenewegen</w:t>
      </w:r>
      <w:r w:rsidRPr="1C82A5F5" w:rsidR="49103004">
        <w:rPr>
          <w:rFonts w:ascii="Arial" w:hAnsi="Arial" w:cs="Arial"/>
          <w:sz w:val="22"/>
          <w:szCs w:val="22"/>
        </w:rPr>
        <w:t>,</w:t>
      </w:r>
      <w:r w:rsidRPr="1C82A5F5" w:rsidR="008C2916">
        <w:rPr>
          <w:rFonts w:ascii="Arial" w:hAnsi="Arial" w:cs="Arial"/>
          <w:sz w:val="22"/>
          <w:szCs w:val="22"/>
        </w:rPr>
        <w:t xml:space="preserve"> PP</w:t>
      </w:r>
      <w:r w:rsidRPr="1C82A5F5" w:rsidR="42B1369D">
        <w:rPr>
          <w:rFonts w:ascii="Arial" w:hAnsi="Arial" w:cs="Arial"/>
          <w:sz w:val="22"/>
          <w:szCs w:val="22"/>
        </w:rPr>
        <w:t>.</w:t>
      </w:r>
      <w:r w:rsidRPr="1C82A5F5" w:rsidR="008C2916">
        <w:rPr>
          <w:rFonts w:ascii="Arial" w:hAnsi="Arial" w:cs="Arial"/>
          <w:sz w:val="22"/>
          <w:szCs w:val="22"/>
        </w:rPr>
        <w:t xml:space="preserve"> Larsen</w:t>
      </w:r>
      <w:r w:rsidRPr="1C82A5F5" w:rsidR="4212BA7C">
        <w:rPr>
          <w:rFonts w:ascii="Arial" w:hAnsi="Arial" w:cs="Arial"/>
          <w:sz w:val="22"/>
          <w:szCs w:val="22"/>
        </w:rPr>
        <w:t>,</w:t>
      </w:r>
      <w:r w:rsidRPr="1C82A5F5" w:rsidR="008C2916">
        <w:rPr>
          <w:rFonts w:ascii="Arial" w:hAnsi="Arial" w:cs="Arial"/>
          <w:sz w:val="22"/>
          <w:szCs w:val="22"/>
        </w:rPr>
        <w:t xml:space="preserve"> </w:t>
      </w:r>
      <w:r w:rsidRPr="1C82A5F5" w:rsidR="008C2916">
        <w:rPr>
          <w:rFonts w:ascii="Arial" w:hAnsi="Arial" w:cs="Arial"/>
          <w:sz w:val="22"/>
          <w:szCs w:val="22"/>
        </w:rPr>
        <w:t>C.</w:t>
      </w:r>
      <w:r w:rsidRPr="1C82A5F5" w:rsidR="6A6CD434">
        <w:rPr>
          <w:rFonts w:ascii="Arial" w:hAnsi="Arial" w:cs="Arial"/>
          <w:sz w:val="22"/>
          <w:szCs w:val="22"/>
        </w:rPr>
        <w:t>(</w:t>
      </w:r>
      <w:r w:rsidRPr="1C82A5F5" w:rsidR="6A6CD434">
        <w:rPr>
          <w:rFonts w:ascii="Arial" w:hAnsi="Arial" w:cs="Arial"/>
          <w:sz w:val="22"/>
          <w:szCs w:val="22"/>
        </w:rPr>
        <w:t>2013)</w:t>
      </w:r>
      <w:r w:rsidRPr="1C82A5F5" w:rsidR="008C2916">
        <w:rPr>
          <w:rFonts w:ascii="Arial" w:hAnsi="Arial" w:cs="Arial"/>
          <w:sz w:val="22"/>
          <w:szCs w:val="22"/>
        </w:rPr>
        <w:t xml:space="preserve"> Bringing</w:t>
      </w:r>
      <w:r w:rsidRPr="1C82A5F5" w:rsidR="008C2916">
        <w:rPr>
          <w:rFonts w:ascii="Arial" w:hAnsi="Arial" w:cs="Arial"/>
          <w:sz w:val="22"/>
          <w:szCs w:val="22"/>
        </w:rPr>
        <w:t xml:space="preserve"> a European perspective </w:t>
      </w:r>
      <w:r w:rsidRPr="1C82A5F5" w:rsidR="615DC6CC">
        <w:rPr>
          <w:rFonts w:ascii="Arial" w:hAnsi="Arial" w:cs="Arial"/>
          <w:sz w:val="22"/>
          <w:szCs w:val="22"/>
        </w:rPr>
        <w:t>on</w:t>
      </w:r>
      <w:r w:rsidRPr="1C82A5F5" w:rsidR="008C2916">
        <w:rPr>
          <w:rFonts w:ascii="Arial" w:hAnsi="Arial" w:cs="Arial"/>
          <w:sz w:val="22"/>
          <w:szCs w:val="22"/>
        </w:rPr>
        <w:t xml:space="preserve"> the </w:t>
      </w:r>
      <w:r w:rsidRPr="1C82A5F5" w:rsidR="64375941">
        <w:rPr>
          <w:rFonts w:ascii="Arial" w:hAnsi="Arial" w:cs="Arial"/>
          <w:sz w:val="22"/>
          <w:szCs w:val="22"/>
        </w:rPr>
        <w:t>health of</w:t>
      </w:r>
      <w:r w:rsidRPr="1C82A5F5" w:rsidR="008C2916">
        <w:rPr>
          <w:rFonts w:ascii="Arial" w:hAnsi="Arial" w:cs="Arial"/>
          <w:sz w:val="22"/>
          <w:szCs w:val="22"/>
        </w:rPr>
        <w:t xml:space="preserve"> human resources debate: A scoping study. Health Policy. 2013; 110:6–13. </w:t>
      </w:r>
      <w:r w:rsidRPr="1C82A5F5" w:rsidR="008C2916">
        <w:rPr>
          <w:rFonts w:ascii="Arial" w:hAnsi="Arial" w:cs="Arial"/>
          <w:sz w:val="22"/>
          <w:szCs w:val="22"/>
        </w:rPr>
        <w:t>doi</w:t>
      </w:r>
      <w:r w:rsidRPr="1C82A5F5" w:rsidR="008C2916">
        <w:rPr>
          <w:rFonts w:ascii="Arial" w:hAnsi="Arial" w:cs="Arial"/>
          <w:sz w:val="22"/>
          <w:szCs w:val="22"/>
        </w:rPr>
        <w:t>: 10.1016/j.healthpol.2012.11.2. </w:t>
      </w:r>
    </w:p>
    <w:p w:rsidRPr="00333D5F" w:rsidR="00310203" w:rsidP="00333D5F" w:rsidRDefault="00310203" w14:paraId="4B123906" w14:textId="481501B4">
      <w:pPr>
        <w:spacing w:line="360" w:lineRule="auto"/>
        <w:ind w:left="360"/>
        <w:rPr>
          <w:rFonts w:ascii="Arial" w:hAnsi="Arial" w:cs="Arial"/>
          <w:sz w:val="22"/>
          <w:szCs w:val="22"/>
        </w:rPr>
      </w:pPr>
      <w:r w:rsidRPr="00865585">
        <w:rPr>
          <w:rFonts w:ascii="Arial" w:hAnsi="Arial" w:cs="Arial"/>
          <w:b/>
          <w:sz w:val="22"/>
          <w:szCs w:val="22"/>
        </w:rPr>
        <w:t>RELEVANCE</w:t>
      </w:r>
      <w:r w:rsidRPr="00333D5F">
        <w:rPr>
          <w:rFonts w:ascii="Arial" w:hAnsi="Arial" w:cs="Arial"/>
          <w:sz w:val="22"/>
          <w:szCs w:val="22"/>
        </w:rPr>
        <w:t>:</w:t>
      </w:r>
    </w:p>
    <w:p w:rsidRPr="00333D5F" w:rsidR="00A81CF5" w:rsidP="00333D5F" w:rsidRDefault="00310203" w14:paraId="14E087BC" w14:noSpellErr="1" w14:textId="747729B2">
      <w:pPr>
        <w:spacing w:line="360" w:lineRule="auto"/>
        <w:ind w:left="360"/>
        <w:rPr>
          <w:rFonts w:ascii="Arial" w:hAnsi="Arial" w:cs="Arial"/>
          <w:sz w:val="22"/>
          <w:szCs w:val="22"/>
        </w:rPr>
      </w:pPr>
      <w:r w:rsidRPr="1C82A5F5" w:rsidR="00310203">
        <w:rPr>
          <w:rFonts w:ascii="Arial" w:hAnsi="Arial" w:cs="Arial"/>
          <w:sz w:val="22"/>
          <w:szCs w:val="22"/>
        </w:rPr>
        <w:t xml:space="preserve">      This approach draws attention to the problem of </w:t>
      </w:r>
      <w:r w:rsidRPr="1C82A5F5" w:rsidR="16B8CFDA">
        <w:rPr>
          <w:rFonts w:ascii="Arial" w:hAnsi="Arial" w:cs="Arial"/>
          <w:sz w:val="22"/>
          <w:szCs w:val="22"/>
        </w:rPr>
        <w:t>the health</w:t>
      </w:r>
      <w:r w:rsidRPr="1C82A5F5" w:rsidR="00310203">
        <w:rPr>
          <w:rFonts w:ascii="Arial" w:hAnsi="Arial" w:cs="Arial"/>
          <w:sz w:val="22"/>
          <w:szCs w:val="22"/>
        </w:rPr>
        <w:t xml:space="preserve"> care workforce</w:t>
      </w:r>
      <w:r w:rsidRPr="1C82A5F5" w:rsidR="001070A5">
        <w:rPr>
          <w:rFonts w:ascii="Arial" w:hAnsi="Arial" w:cs="Arial"/>
          <w:sz w:val="22"/>
          <w:szCs w:val="22"/>
        </w:rPr>
        <w:t xml:space="preserve"> and gives </w:t>
      </w:r>
      <w:r w:rsidRPr="1C82A5F5" w:rsidR="24E35895">
        <w:rPr>
          <w:rFonts w:ascii="Arial" w:hAnsi="Arial" w:cs="Arial"/>
          <w:sz w:val="22"/>
          <w:szCs w:val="22"/>
        </w:rPr>
        <w:t>a detailed</w:t>
      </w:r>
      <w:r w:rsidRPr="1C82A5F5" w:rsidR="001070A5">
        <w:rPr>
          <w:rFonts w:ascii="Arial" w:hAnsi="Arial" w:cs="Arial"/>
          <w:sz w:val="22"/>
          <w:szCs w:val="22"/>
        </w:rPr>
        <w:t xml:space="preserve"> </w:t>
      </w:r>
      <w:r w:rsidRPr="1C82A5F5" w:rsidR="3B957E42">
        <w:rPr>
          <w:rFonts w:ascii="Arial" w:hAnsi="Arial" w:cs="Arial"/>
          <w:sz w:val="22"/>
          <w:szCs w:val="22"/>
        </w:rPr>
        <w:t>look at</w:t>
      </w:r>
      <w:r w:rsidRPr="1C82A5F5" w:rsidR="001070A5">
        <w:rPr>
          <w:rFonts w:ascii="Arial" w:hAnsi="Arial" w:cs="Arial"/>
          <w:sz w:val="22"/>
          <w:szCs w:val="22"/>
        </w:rPr>
        <w:t xml:space="preserve"> the problems being faced.</w:t>
      </w:r>
    </w:p>
    <w:p w:rsidRPr="00333D5F" w:rsidR="00A81CF5" w:rsidP="00333D5F" w:rsidRDefault="00A81CF5" w14:paraId="6BB0987C" w14:textId="77777777">
      <w:pPr>
        <w:spacing w:line="360" w:lineRule="auto"/>
        <w:ind w:left="360"/>
        <w:rPr>
          <w:rFonts w:ascii="Arial" w:hAnsi="Arial" w:cs="Arial"/>
          <w:sz w:val="22"/>
          <w:szCs w:val="22"/>
        </w:rPr>
      </w:pPr>
    </w:p>
    <w:p w:rsidRPr="00865585" w:rsidR="00F4058B" w:rsidP="4345D3EF" w:rsidRDefault="00F4058B" w14:paraId="22A696EA" w14:textId="0FC5301C">
      <w:pPr>
        <w:spacing w:line="360" w:lineRule="auto"/>
        <w:ind w:left="360"/>
        <w:rPr>
          <w:rFonts w:ascii="Arial" w:hAnsi="Arial" w:cs="Arial"/>
          <w:b w:val="1"/>
          <w:bCs w:val="1"/>
          <w:sz w:val="22"/>
          <w:szCs w:val="22"/>
        </w:rPr>
      </w:pPr>
    </w:p>
    <w:p w:rsidRPr="00865585" w:rsidR="00F4058B" w:rsidP="4345D3EF" w:rsidRDefault="00F4058B" w14:paraId="44767531" w14:textId="696C1977">
      <w:pPr>
        <w:spacing w:line="360" w:lineRule="auto"/>
        <w:ind w:left="360"/>
        <w:rPr>
          <w:rFonts w:ascii="Arial" w:hAnsi="Arial" w:cs="Arial"/>
          <w:b w:val="1"/>
          <w:bCs w:val="1"/>
          <w:sz w:val="22"/>
          <w:szCs w:val="22"/>
        </w:rPr>
      </w:pPr>
    </w:p>
    <w:p w:rsidRPr="00865585" w:rsidR="00F4058B" w:rsidP="4345D3EF" w:rsidRDefault="00F4058B" w14:paraId="020095F5" w14:textId="5508B690">
      <w:pPr>
        <w:pStyle w:val="Normal"/>
        <w:spacing w:line="360" w:lineRule="auto"/>
        <w:ind w:left="360"/>
        <w:rPr>
          <w:rFonts w:ascii="Arial" w:hAnsi="Arial" w:cs="Arial"/>
          <w:b w:val="1"/>
          <w:bCs w:val="1"/>
          <w:sz w:val="22"/>
          <w:szCs w:val="22"/>
        </w:rPr>
      </w:pPr>
      <w:r w:rsidRPr="4345D3EF" w:rsidR="00F4058B">
        <w:rPr>
          <w:rFonts w:ascii="Arial" w:hAnsi="Arial" w:cs="Arial"/>
          <w:b w:val="1"/>
          <w:bCs w:val="1"/>
          <w:sz w:val="22"/>
          <w:szCs w:val="22"/>
        </w:rPr>
        <w:t>RESEARCH METHODOLOGY</w:t>
      </w:r>
    </w:p>
    <w:p w:rsidRPr="00333D5F" w:rsidR="00A81CF5" w:rsidP="00333D5F" w:rsidRDefault="00A81CF5" w14:paraId="04E85310" w14:noSpellErr="1" w14:textId="761FDFB6">
      <w:pPr>
        <w:spacing w:line="360" w:lineRule="auto"/>
        <w:ind w:left="360"/>
        <w:rPr>
          <w:rFonts w:ascii="Arial" w:hAnsi="Arial" w:cs="Arial"/>
          <w:sz w:val="22"/>
          <w:szCs w:val="22"/>
        </w:rPr>
      </w:pPr>
      <w:r w:rsidRPr="1C82A5F5" w:rsidR="030FA231">
        <w:rPr>
          <w:rFonts w:ascii="Arial" w:hAnsi="Arial" w:cs="Arial"/>
          <w:sz w:val="22"/>
          <w:szCs w:val="22"/>
        </w:rPr>
        <w:t>Quantitative research</w:t>
      </w:r>
      <w:r w:rsidRPr="1C82A5F5" w:rsidR="00A81CF5">
        <w:rPr>
          <w:rFonts w:ascii="Arial" w:hAnsi="Arial" w:cs="Arial"/>
          <w:sz w:val="22"/>
          <w:szCs w:val="22"/>
        </w:rPr>
        <w:t xml:space="preserve"> is </w:t>
      </w:r>
      <w:r w:rsidRPr="1C82A5F5" w:rsidR="00A81CF5">
        <w:rPr>
          <w:rFonts w:ascii="Arial" w:hAnsi="Arial" w:cs="Arial"/>
          <w:b w:val="1"/>
          <w:bCs w:val="1"/>
          <w:sz w:val="22"/>
          <w:szCs w:val="22"/>
        </w:rPr>
        <w:t>expressed in numbers and graphs</w:t>
      </w:r>
      <w:r w:rsidRPr="1C82A5F5" w:rsidR="00A81CF5">
        <w:rPr>
          <w:rFonts w:ascii="Arial" w:hAnsi="Arial" w:cs="Arial"/>
          <w:sz w:val="22"/>
          <w:szCs w:val="22"/>
        </w:rPr>
        <w:t>. It is </w:t>
      </w:r>
      <w:r w:rsidRPr="1C82A5F5" w:rsidR="00A81CF5">
        <w:rPr>
          <w:rFonts w:ascii="Arial" w:hAnsi="Arial" w:cs="Arial"/>
          <w:b w:val="1"/>
          <w:bCs w:val="1"/>
          <w:sz w:val="22"/>
          <w:szCs w:val="22"/>
        </w:rPr>
        <w:t>used to test or confirm</w:t>
      </w:r>
      <w:r w:rsidRPr="1C82A5F5" w:rsidR="00A81CF5">
        <w:rPr>
          <w:rFonts w:ascii="Arial" w:hAnsi="Arial" w:cs="Arial"/>
          <w:sz w:val="22"/>
          <w:szCs w:val="22"/>
        </w:rPr>
        <w:t xml:space="preserve"> theories and assumptions. This type of research can be used to </w:t>
      </w:r>
      <w:r w:rsidRPr="1C82A5F5" w:rsidR="00A81CF5">
        <w:rPr>
          <w:rFonts w:ascii="Arial" w:hAnsi="Arial" w:cs="Arial"/>
          <w:sz w:val="22"/>
          <w:szCs w:val="22"/>
        </w:rPr>
        <w:t>establish</w:t>
      </w:r>
      <w:r w:rsidRPr="1C82A5F5" w:rsidR="00A81CF5">
        <w:rPr>
          <w:rFonts w:ascii="Arial" w:hAnsi="Arial" w:cs="Arial"/>
          <w:b w:val="1"/>
          <w:bCs w:val="1"/>
          <w:sz w:val="22"/>
          <w:szCs w:val="22"/>
        </w:rPr>
        <w:t> facts</w:t>
      </w:r>
      <w:r w:rsidRPr="1C82A5F5" w:rsidR="00A81CF5">
        <w:rPr>
          <w:rFonts w:ascii="Arial" w:hAnsi="Arial" w:cs="Arial"/>
          <w:sz w:val="22"/>
          <w:szCs w:val="22"/>
        </w:rPr>
        <w:t> about a topic.</w:t>
      </w:r>
    </w:p>
    <w:p w:rsidRPr="00333D5F" w:rsidR="00A81CF5" w:rsidP="00333D5F" w:rsidRDefault="00A81CF5" w14:paraId="7839BCBA" w14:textId="3D26CC08">
      <w:pPr>
        <w:spacing w:line="360" w:lineRule="auto"/>
        <w:ind w:left="360"/>
        <w:rPr>
          <w:rFonts w:ascii="Arial" w:hAnsi="Arial" w:cs="Arial"/>
          <w:sz w:val="22"/>
          <w:szCs w:val="22"/>
        </w:rPr>
      </w:pPr>
      <w:r w:rsidRPr="00333D5F">
        <w:rPr>
          <w:rFonts w:ascii="Arial" w:hAnsi="Arial" w:cs="Arial"/>
          <w:sz w:val="22"/>
          <w:szCs w:val="22"/>
        </w:rPr>
        <w:t>Common quantitative methods include experiments, observations recorded as numbers, and surveys with closed-ended questions.</w:t>
      </w:r>
    </w:p>
    <w:p w:rsidRPr="00333D5F" w:rsidR="00C27D07" w:rsidP="00333D5F" w:rsidRDefault="00C27D07" w14:paraId="3F11616A" w14:textId="77777777">
      <w:pPr>
        <w:spacing w:line="360" w:lineRule="auto"/>
        <w:ind w:left="360"/>
        <w:rPr>
          <w:rFonts w:ascii="Arial" w:hAnsi="Arial" w:cs="Arial"/>
          <w:b/>
          <w:bCs/>
          <w:sz w:val="22"/>
          <w:szCs w:val="22"/>
        </w:rPr>
      </w:pPr>
      <w:r w:rsidRPr="00333D5F">
        <w:rPr>
          <w:rFonts w:ascii="Arial" w:hAnsi="Arial" w:cs="Arial"/>
          <w:b/>
          <w:bCs/>
          <w:sz w:val="22"/>
          <w:szCs w:val="22"/>
        </w:rPr>
        <w:t>Quantitative data collection methods</w:t>
      </w:r>
    </w:p>
    <w:p w:rsidRPr="00333D5F" w:rsidR="00C27D07" w:rsidP="00333D5F" w:rsidRDefault="00C27D07" w14:paraId="18D2FF45" w14:noSpellErr="1" w14:textId="463A286B">
      <w:pPr>
        <w:numPr>
          <w:ilvl w:val="0"/>
          <w:numId w:val="3"/>
        </w:numPr>
        <w:spacing w:line="360" w:lineRule="auto"/>
        <w:rPr>
          <w:rFonts w:ascii="Arial" w:hAnsi="Arial" w:cs="Arial"/>
          <w:sz w:val="22"/>
          <w:szCs w:val="22"/>
        </w:rPr>
      </w:pPr>
      <w:r w:rsidRPr="1C82A5F5" w:rsidR="00C27D07">
        <w:rPr>
          <w:rFonts w:ascii="Arial" w:hAnsi="Arial" w:cs="Arial"/>
          <w:b w:val="1"/>
          <w:bCs w:val="1"/>
          <w:sz w:val="22"/>
          <w:szCs w:val="22"/>
        </w:rPr>
        <w:t>Surveys:</w:t>
      </w:r>
      <w:r w:rsidRPr="1C82A5F5" w:rsidR="00C27D07">
        <w:rPr>
          <w:rFonts w:ascii="Arial" w:hAnsi="Arial" w:cs="Arial"/>
          <w:sz w:val="22"/>
          <w:szCs w:val="22"/>
        </w:rPr>
        <w:t xml:space="preserve"> List of closed or </w:t>
      </w:r>
      <w:r w:rsidRPr="1C82A5F5" w:rsidR="3F9C7A72">
        <w:rPr>
          <w:rFonts w:ascii="Arial" w:hAnsi="Arial" w:cs="Arial"/>
          <w:sz w:val="22"/>
          <w:szCs w:val="22"/>
        </w:rPr>
        <w:t>multiple-choice</w:t>
      </w:r>
      <w:r w:rsidRPr="1C82A5F5" w:rsidR="00C27D07">
        <w:rPr>
          <w:rFonts w:ascii="Arial" w:hAnsi="Arial" w:cs="Arial"/>
          <w:sz w:val="22"/>
          <w:szCs w:val="22"/>
        </w:rPr>
        <w:t xml:space="preserve"> questions that </w:t>
      </w:r>
      <w:r w:rsidRPr="1C82A5F5" w:rsidR="32F0AF8A">
        <w:rPr>
          <w:rFonts w:ascii="Arial" w:hAnsi="Arial" w:cs="Arial"/>
          <w:sz w:val="22"/>
          <w:szCs w:val="22"/>
        </w:rPr>
        <w:t>are</w:t>
      </w:r>
      <w:r w:rsidRPr="1C82A5F5" w:rsidR="00C27D07">
        <w:rPr>
          <w:rFonts w:ascii="Arial" w:hAnsi="Arial" w:cs="Arial"/>
          <w:sz w:val="22"/>
          <w:szCs w:val="22"/>
        </w:rPr>
        <w:t xml:space="preserve"> distributed to a sample (online, in person, or over the phone).</w:t>
      </w:r>
    </w:p>
    <w:p w:rsidRPr="00333D5F" w:rsidR="00C27D07" w:rsidP="00333D5F" w:rsidRDefault="00C27D07" w14:paraId="7197B2C9" w14:textId="3556FD47">
      <w:pPr>
        <w:numPr>
          <w:ilvl w:val="0"/>
          <w:numId w:val="3"/>
        </w:numPr>
        <w:spacing w:line="360" w:lineRule="auto"/>
        <w:rPr>
          <w:rFonts w:ascii="Arial" w:hAnsi="Arial" w:cs="Arial"/>
          <w:sz w:val="22"/>
          <w:szCs w:val="22"/>
        </w:rPr>
      </w:pPr>
      <w:r w:rsidRPr="00333D5F">
        <w:rPr>
          <w:rFonts w:ascii="Arial" w:hAnsi="Arial" w:cs="Arial"/>
          <w:b/>
          <w:bCs/>
          <w:sz w:val="22"/>
          <w:szCs w:val="22"/>
        </w:rPr>
        <w:t>Experiments:</w:t>
      </w:r>
      <w:r w:rsidRPr="00333D5F">
        <w:rPr>
          <w:rFonts w:ascii="Arial" w:hAnsi="Arial" w:cs="Arial"/>
          <w:sz w:val="22"/>
          <w:szCs w:val="22"/>
        </w:rPr>
        <w:t> Situation in which different types of variables are controlled and manipulated to establish cause-and-effect relationships.</w:t>
      </w:r>
    </w:p>
    <w:p w:rsidRPr="00333D5F" w:rsidR="00C27D07" w:rsidP="00333D5F" w:rsidRDefault="00C27D07" w14:paraId="63B2B61D" w14:textId="4B908F30">
      <w:pPr>
        <w:numPr>
          <w:ilvl w:val="0"/>
          <w:numId w:val="3"/>
        </w:numPr>
        <w:spacing w:line="360" w:lineRule="auto"/>
        <w:rPr>
          <w:rFonts w:ascii="Arial" w:hAnsi="Arial" w:cs="Arial"/>
          <w:sz w:val="22"/>
          <w:szCs w:val="22"/>
        </w:rPr>
      </w:pPr>
      <w:r w:rsidRPr="00333D5F">
        <w:rPr>
          <w:rFonts w:ascii="Arial" w:hAnsi="Arial" w:cs="Arial"/>
          <w:b/>
          <w:bCs/>
          <w:sz w:val="22"/>
          <w:szCs w:val="22"/>
        </w:rPr>
        <w:t>Observations:</w:t>
      </w:r>
      <w:r w:rsidRPr="00333D5F">
        <w:rPr>
          <w:rFonts w:ascii="Arial" w:hAnsi="Arial" w:cs="Arial"/>
          <w:sz w:val="22"/>
          <w:szCs w:val="22"/>
        </w:rPr>
        <w:t> Observing subjects in a natural environment where variables can’t be controlled.</w:t>
      </w:r>
    </w:p>
    <w:p w:rsidRPr="00333D5F" w:rsidR="00C27D07" w:rsidP="00333D5F" w:rsidRDefault="00C27D07" w14:paraId="521E814A" w14:textId="77777777">
      <w:pPr>
        <w:spacing w:line="360" w:lineRule="auto"/>
        <w:ind w:left="360"/>
        <w:rPr>
          <w:rFonts w:ascii="Arial" w:hAnsi="Arial" w:cs="Arial"/>
          <w:sz w:val="22"/>
          <w:szCs w:val="22"/>
        </w:rPr>
      </w:pPr>
    </w:p>
    <w:p w:rsidRPr="00333D5F" w:rsidR="00A81CF5" w:rsidP="00333D5F" w:rsidRDefault="00A81CF5" w14:paraId="5A0A2208" w14:noSpellErr="1" w14:textId="26780BB1">
      <w:pPr>
        <w:spacing w:line="360" w:lineRule="auto"/>
        <w:ind w:left="360"/>
        <w:rPr>
          <w:rFonts w:ascii="Arial" w:hAnsi="Arial" w:cs="Arial"/>
          <w:sz w:val="22"/>
          <w:szCs w:val="22"/>
        </w:rPr>
      </w:pPr>
      <w:r w:rsidRPr="1C82A5F5" w:rsidR="00A81CF5">
        <w:rPr>
          <w:rFonts w:ascii="Arial" w:hAnsi="Arial" w:cs="Arial"/>
          <w:sz w:val="22"/>
          <w:szCs w:val="22"/>
        </w:rPr>
        <w:t>Qualita</w:t>
      </w:r>
      <w:r w:rsidRPr="1C82A5F5" w:rsidR="5B9E0CF9">
        <w:rPr>
          <w:rFonts w:ascii="Arial" w:hAnsi="Arial" w:cs="Arial"/>
          <w:sz w:val="22"/>
          <w:szCs w:val="22"/>
        </w:rPr>
        <w:t xml:space="preserve">   </w:t>
      </w:r>
      <w:r w:rsidRPr="1C82A5F5" w:rsidR="00A81CF5">
        <w:rPr>
          <w:rFonts w:ascii="Arial" w:hAnsi="Arial" w:cs="Arial"/>
          <w:sz w:val="22"/>
          <w:szCs w:val="22"/>
        </w:rPr>
        <w:t xml:space="preserve">tive </w:t>
      </w:r>
      <w:r w:rsidRPr="1C82A5F5" w:rsidR="0DB54F95">
        <w:rPr>
          <w:rFonts w:ascii="Arial" w:hAnsi="Arial" w:cs="Arial"/>
          <w:sz w:val="22"/>
          <w:szCs w:val="22"/>
        </w:rPr>
        <w:t>research</w:t>
      </w:r>
      <w:r w:rsidRPr="1C82A5F5" w:rsidR="00A81CF5">
        <w:rPr>
          <w:rFonts w:ascii="Arial" w:hAnsi="Arial" w:cs="Arial"/>
          <w:sz w:val="22"/>
          <w:szCs w:val="22"/>
        </w:rPr>
        <w:t> is </w:t>
      </w:r>
      <w:r w:rsidRPr="1C82A5F5" w:rsidR="00A81CF5">
        <w:rPr>
          <w:rFonts w:ascii="Arial" w:hAnsi="Arial" w:cs="Arial"/>
          <w:b w:val="1"/>
          <w:bCs w:val="1"/>
          <w:sz w:val="22"/>
          <w:szCs w:val="22"/>
        </w:rPr>
        <w:t>expressed in words</w:t>
      </w:r>
      <w:r w:rsidRPr="1C82A5F5" w:rsidR="00A81CF5">
        <w:rPr>
          <w:rFonts w:ascii="Arial" w:hAnsi="Arial" w:cs="Arial"/>
          <w:sz w:val="22"/>
          <w:szCs w:val="22"/>
        </w:rPr>
        <w:t>. It is </w:t>
      </w:r>
      <w:r w:rsidRPr="1C82A5F5" w:rsidR="00A81CF5">
        <w:rPr>
          <w:rFonts w:ascii="Arial" w:hAnsi="Arial" w:cs="Arial"/>
          <w:b w:val="1"/>
          <w:bCs w:val="1"/>
          <w:sz w:val="22"/>
          <w:szCs w:val="22"/>
        </w:rPr>
        <w:t>used to understand</w:t>
      </w:r>
      <w:r w:rsidRPr="1C82A5F5" w:rsidR="00A81CF5">
        <w:rPr>
          <w:rFonts w:ascii="Arial" w:hAnsi="Arial" w:cs="Arial"/>
          <w:sz w:val="22"/>
          <w:szCs w:val="22"/>
        </w:rPr>
        <w:t xml:space="preserve"> concepts, </w:t>
      </w:r>
      <w:r w:rsidRPr="1C82A5F5" w:rsidR="72E7DA42">
        <w:rPr>
          <w:rFonts w:ascii="Arial" w:hAnsi="Arial" w:cs="Arial"/>
          <w:sz w:val="22"/>
          <w:szCs w:val="22"/>
        </w:rPr>
        <w:t>thoughts,</w:t>
      </w:r>
      <w:r w:rsidRPr="1C82A5F5" w:rsidR="00A81CF5">
        <w:rPr>
          <w:rFonts w:ascii="Arial" w:hAnsi="Arial" w:cs="Arial"/>
          <w:sz w:val="22"/>
          <w:szCs w:val="22"/>
        </w:rPr>
        <w:t xml:space="preserve"> or experiences. This type of research enables you to gather </w:t>
      </w:r>
      <w:r w:rsidRPr="1C82A5F5" w:rsidR="00A81CF5">
        <w:rPr>
          <w:rFonts w:ascii="Arial" w:hAnsi="Arial" w:cs="Arial"/>
          <w:b w:val="1"/>
          <w:bCs w:val="1"/>
          <w:sz w:val="22"/>
          <w:szCs w:val="22"/>
        </w:rPr>
        <w:t>in-depth insights</w:t>
      </w:r>
      <w:r w:rsidRPr="1C82A5F5" w:rsidR="00A81CF5">
        <w:rPr>
          <w:rFonts w:ascii="Arial" w:hAnsi="Arial" w:cs="Arial"/>
          <w:sz w:val="22"/>
          <w:szCs w:val="22"/>
        </w:rPr>
        <w:t> on topics that are not well understood.</w:t>
      </w:r>
    </w:p>
    <w:p w:rsidRPr="00333D5F" w:rsidR="00A81CF5" w:rsidP="00333D5F" w:rsidRDefault="00A81CF5" w14:paraId="51C86D7D" w14:textId="7B1649F0">
      <w:pPr>
        <w:spacing w:line="360" w:lineRule="auto"/>
        <w:ind w:left="360"/>
        <w:rPr>
          <w:rFonts w:ascii="Arial" w:hAnsi="Arial" w:cs="Arial"/>
          <w:sz w:val="22"/>
          <w:szCs w:val="22"/>
        </w:rPr>
      </w:pPr>
      <w:r w:rsidRPr="00333D5F">
        <w:rPr>
          <w:rFonts w:ascii="Arial" w:hAnsi="Arial" w:cs="Arial"/>
          <w:sz w:val="22"/>
          <w:szCs w:val="22"/>
        </w:rPr>
        <w:t>Common qualitative methods include interviews with open-ended questions, observations described in words, and literature reviews that explore concepts and theories.</w:t>
      </w:r>
    </w:p>
    <w:p w:rsidRPr="00333D5F" w:rsidR="00C27D07" w:rsidP="00333D5F" w:rsidRDefault="00C27D07" w14:paraId="5E4DE9F0" w14:textId="77777777">
      <w:pPr>
        <w:spacing w:line="360" w:lineRule="auto"/>
        <w:ind w:left="360"/>
        <w:rPr>
          <w:rFonts w:ascii="Arial" w:hAnsi="Arial" w:cs="Arial"/>
          <w:b/>
          <w:bCs/>
          <w:sz w:val="22"/>
          <w:szCs w:val="22"/>
        </w:rPr>
      </w:pPr>
      <w:r w:rsidRPr="00333D5F">
        <w:rPr>
          <w:rFonts w:ascii="Arial" w:hAnsi="Arial" w:cs="Arial"/>
          <w:b/>
          <w:bCs/>
          <w:sz w:val="22"/>
          <w:szCs w:val="22"/>
        </w:rPr>
        <w:t>Qualitative data collection methods</w:t>
      </w:r>
    </w:p>
    <w:p w:rsidRPr="00333D5F" w:rsidR="00C27D07" w:rsidP="00333D5F" w:rsidRDefault="00C27D07" w14:paraId="6E14895B" w14:textId="6287BFF1">
      <w:pPr>
        <w:numPr>
          <w:ilvl w:val="0"/>
          <w:numId w:val="4"/>
        </w:numPr>
        <w:spacing w:line="360" w:lineRule="auto"/>
        <w:rPr>
          <w:rFonts w:ascii="Arial" w:hAnsi="Arial" w:cs="Arial"/>
          <w:sz w:val="22"/>
          <w:szCs w:val="22"/>
        </w:rPr>
      </w:pPr>
      <w:r w:rsidRPr="00333D5F">
        <w:rPr>
          <w:rFonts w:ascii="Arial" w:hAnsi="Arial" w:cs="Arial"/>
          <w:b/>
          <w:bCs/>
          <w:sz w:val="22"/>
          <w:szCs w:val="22"/>
        </w:rPr>
        <w:t>Interviews</w:t>
      </w:r>
      <w:r w:rsidRPr="00333D5F">
        <w:rPr>
          <w:rFonts w:ascii="Arial" w:hAnsi="Arial" w:cs="Arial"/>
          <w:sz w:val="22"/>
          <w:szCs w:val="22"/>
        </w:rPr>
        <w:t>: Asking open-ended questions verbally to respondents.</w:t>
      </w:r>
    </w:p>
    <w:p w:rsidRPr="00333D5F" w:rsidR="00C27D07" w:rsidP="00333D5F" w:rsidRDefault="00C27D07" w14:paraId="24E65ADA" w14:textId="5A38112F">
      <w:pPr>
        <w:numPr>
          <w:ilvl w:val="0"/>
          <w:numId w:val="4"/>
        </w:numPr>
        <w:spacing w:line="360" w:lineRule="auto"/>
        <w:rPr>
          <w:rFonts w:ascii="Arial" w:hAnsi="Arial" w:cs="Arial"/>
          <w:sz w:val="22"/>
          <w:szCs w:val="22"/>
        </w:rPr>
      </w:pPr>
      <w:r w:rsidRPr="00333D5F">
        <w:rPr>
          <w:rFonts w:ascii="Arial" w:hAnsi="Arial" w:cs="Arial"/>
          <w:b/>
          <w:bCs/>
          <w:sz w:val="22"/>
          <w:szCs w:val="22"/>
        </w:rPr>
        <w:t>Focus groups:</w:t>
      </w:r>
      <w:r w:rsidRPr="00333D5F">
        <w:rPr>
          <w:rFonts w:ascii="Arial" w:hAnsi="Arial" w:cs="Arial"/>
          <w:sz w:val="22"/>
          <w:szCs w:val="22"/>
        </w:rPr>
        <w:t> Discussion among a group of people about a topic to gather opinions that can be used for further research.</w:t>
      </w:r>
    </w:p>
    <w:p w:rsidRPr="00333D5F" w:rsidR="00C27D07" w:rsidP="00333D5F" w:rsidRDefault="00C27D07" w14:paraId="34381B29" w14:textId="4F6988F4">
      <w:pPr>
        <w:numPr>
          <w:ilvl w:val="0"/>
          <w:numId w:val="4"/>
        </w:numPr>
        <w:spacing w:line="360" w:lineRule="auto"/>
        <w:rPr>
          <w:rFonts w:ascii="Arial" w:hAnsi="Arial" w:cs="Arial"/>
          <w:sz w:val="22"/>
          <w:szCs w:val="22"/>
        </w:rPr>
      </w:pPr>
      <w:r w:rsidRPr="00333D5F">
        <w:rPr>
          <w:rFonts w:ascii="Arial" w:hAnsi="Arial" w:cs="Arial"/>
          <w:b/>
          <w:bCs/>
          <w:sz w:val="22"/>
          <w:szCs w:val="22"/>
        </w:rPr>
        <w:t>Ethnography</w:t>
      </w:r>
      <w:r w:rsidRPr="00333D5F">
        <w:rPr>
          <w:rFonts w:ascii="Arial" w:hAnsi="Arial" w:cs="Arial"/>
          <w:sz w:val="22"/>
          <w:szCs w:val="22"/>
        </w:rPr>
        <w:t>: Participating in a community or organization for an extended period of time to closely observe culture and behavior.</w:t>
      </w:r>
    </w:p>
    <w:p w:rsidRPr="00333D5F" w:rsidR="00C27D07" w:rsidP="00333D5F" w:rsidRDefault="00C27D07" w14:paraId="6776D60C" w14:textId="0F62AFB8">
      <w:pPr>
        <w:numPr>
          <w:ilvl w:val="0"/>
          <w:numId w:val="4"/>
        </w:numPr>
        <w:spacing w:line="360" w:lineRule="auto"/>
        <w:rPr>
          <w:rFonts w:ascii="Arial" w:hAnsi="Arial" w:cs="Arial"/>
          <w:sz w:val="22"/>
          <w:szCs w:val="22"/>
        </w:rPr>
      </w:pPr>
      <w:r w:rsidRPr="00333D5F">
        <w:rPr>
          <w:rFonts w:ascii="Arial" w:hAnsi="Arial" w:cs="Arial"/>
          <w:b/>
          <w:bCs/>
          <w:sz w:val="22"/>
          <w:szCs w:val="22"/>
        </w:rPr>
        <w:t>Literature review:</w:t>
      </w:r>
      <w:r w:rsidRPr="00333D5F">
        <w:rPr>
          <w:rFonts w:ascii="Arial" w:hAnsi="Arial" w:cs="Arial"/>
          <w:sz w:val="22"/>
          <w:szCs w:val="22"/>
        </w:rPr>
        <w:t> Survey of published works by other authors.</w:t>
      </w:r>
    </w:p>
    <w:p w:rsidRPr="00333D5F" w:rsidR="00A81CF5" w:rsidP="00333D5F" w:rsidRDefault="00A81CF5" w14:paraId="111D336C" w14:textId="501C4512">
      <w:pPr>
        <w:spacing w:line="360" w:lineRule="auto"/>
        <w:ind w:left="360"/>
        <w:rPr>
          <w:rFonts w:ascii="Arial" w:hAnsi="Arial" w:cs="Arial"/>
          <w:sz w:val="22"/>
          <w:szCs w:val="22"/>
        </w:rPr>
      </w:pPr>
    </w:p>
    <w:p w:rsidRPr="00333D5F" w:rsidR="00292229" w:rsidP="00333D5F" w:rsidRDefault="00292229" w14:paraId="2EE188CF" w14:textId="77777777">
      <w:pPr>
        <w:spacing w:line="360" w:lineRule="auto"/>
        <w:ind w:left="360"/>
        <w:rPr>
          <w:rFonts w:ascii="Arial" w:hAnsi="Arial" w:cs="Arial"/>
          <w:sz w:val="22"/>
          <w:szCs w:val="22"/>
        </w:rPr>
      </w:pPr>
    </w:p>
    <w:p w:rsidRPr="00333D5F" w:rsidR="00292229" w:rsidP="00333D5F" w:rsidRDefault="00292229" w14:paraId="1D4A3967" w14:textId="3E0581BB">
      <w:pPr>
        <w:spacing w:line="360" w:lineRule="auto"/>
        <w:ind w:left="360"/>
        <w:rPr>
          <w:rFonts w:ascii="Arial" w:hAnsi="Arial" w:cs="Arial"/>
          <w:sz w:val="22"/>
          <w:szCs w:val="22"/>
        </w:rPr>
      </w:pPr>
      <w:r w:rsidRPr="00333D5F">
        <w:rPr>
          <w:rFonts w:ascii="Arial" w:hAnsi="Arial" w:cs="Arial"/>
          <w:sz w:val="22"/>
          <w:szCs w:val="22"/>
        </w:rPr>
        <w:t>DIFFERENCES</w:t>
      </w:r>
      <w:r w:rsidRPr="00333D5F" w:rsidR="00E0355C">
        <w:rPr>
          <w:rFonts w:ascii="Arial" w:hAnsi="Arial" w:cs="Arial"/>
          <w:sz w:val="22"/>
          <w:szCs w:val="22"/>
        </w:rPr>
        <w:t xml:space="preserve"> BETWEEN QUALITATIVE AND QUANTITATIVE RESEARCH</w:t>
      </w:r>
    </w:p>
    <w:p w:rsidRPr="00333D5F" w:rsidR="00E0355C" w:rsidP="00333D5F" w:rsidRDefault="00E0355C" w14:paraId="744EB401" w14:textId="77777777">
      <w:pPr>
        <w:spacing w:line="360" w:lineRule="auto"/>
        <w:ind w:left="360"/>
        <w:rPr>
          <w:rFonts w:ascii="Arial" w:hAnsi="Arial" w:cs="Arial"/>
          <w:sz w:val="22"/>
          <w:szCs w:val="22"/>
        </w:rPr>
      </w:pPr>
    </w:p>
    <w:tbl>
      <w:tblPr>
        <w:tblStyle w:val="TableGrid"/>
        <w:tblW w:w="0" w:type="auto"/>
        <w:tblInd w:w="85" w:type="dxa"/>
        <w:tblBorders>
          <w:insideH w:val="none" w:color="auto" w:sz="0" w:space="0"/>
          <w:insideV w:val="none" w:color="auto" w:sz="0" w:space="0"/>
        </w:tblBorders>
        <w:tblLook w:val="04A0" w:firstRow="1" w:lastRow="0" w:firstColumn="1" w:lastColumn="0" w:noHBand="0" w:noVBand="1"/>
      </w:tblPr>
      <w:tblGrid>
        <w:gridCol w:w="2430"/>
        <w:gridCol w:w="3847"/>
        <w:gridCol w:w="2988"/>
      </w:tblGrid>
      <w:tr w:rsidRPr="00333D5F" w:rsidR="00E0355C" w:rsidTr="00610BB8" w14:paraId="650D048E" w14:textId="77777777">
        <w:trPr>
          <w:trHeight w:val="719"/>
        </w:trPr>
        <w:tc>
          <w:tcPr>
            <w:tcW w:w="2430" w:type="dxa"/>
          </w:tcPr>
          <w:p w:rsidRPr="00333D5F" w:rsidR="00E0355C" w:rsidP="00333D5F" w:rsidRDefault="00E0355C" w14:paraId="44313329" w14:textId="77777777">
            <w:pPr>
              <w:spacing w:line="360" w:lineRule="auto"/>
              <w:rPr>
                <w:rFonts w:ascii="Arial" w:hAnsi="Arial" w:cs="Arial"/>
                <w:sz w:val="22"/>
                <w:szCs w:val="22"/>
              </w:rPr>
            </w:pPr>
          </w:p>
        </w:tc>
        <w:tc>
          <w:tcPr>
            <w:tcW w:w="3847" w:type="dxa"/>
          </w:tcPr>
          <w:p w:rsidRPr="00333D5F" w:rsidR="00E0355C" w:rsidP="00333D5F" w:rsidRDefault="00E0355C" w14:paraId="2E847F84" w14:textId="0A17A4F1">
            <w:pPr>
              <w:spacing w:line="360" w:lineRule="auto"/>
              <w:rPr>
                <w:rFonts w:ascii="Arial" w:hAnsi="Arial" w:cs="Arial"/>
                <w:sz w:val="22"/>
                <w:szCs w:val="22"/>
              </w:rPr>
            </w:pPr>
            <w:r w:rsidRPr="00333D5F">
              <w:rPr>
                <w:rFonts w:ascii="Arial" w:hAnsi="Arial" w:cs="Arial"/>
                <w:sz w:val="22"/>
                <w:szCs w:val="22"/>
              </w:rPr>
              <w:t>Qualitative Research</w:t>
            </w:r>
          </w:p>
        </w:tc>
        <w:tc>
          <w:tcPr>
            <w:tcW w:w="2988" w:type="dxa"/>
          </w:tcPr>
          <w:p w:rsidRPr="00333D5F" w:rsidR="00E0355C" w:rsidP="00333D5F" w:rsidRDefault="00E0355C" w14:paraId="2C1CB9B4" w14:textId="441A2B31">
            <w:pPr>
              <w:spacing w:line="360" w:lineRule="auto"/>
              <w:rPr>
                <w:rFonts w:ascii="Arial" w:hAnsi="Arial" w:cs="Arial"/>
                <w:sz w:val="22"/>
                <w:szCs w:val="22"/>
              </w:rPr>
            </w:pPr>
            <w:r w:rsidRPr="00333D5F">
              <w:rPr>
                <w:rFonts w:ascii="Arial" w:hAnsi="Arial" w:cs="Arial"/>
                <w:sz w:val="22"/>
                <w:szCs w:val="22"/>
              </w:rPr>
              <w:t>Quantitative Research</w:t>
            </w:r>
          </w:p>
        </w:tc>
      </w:tr>
      <w:tr w:rsidRPr="00333D5F" w:rsidR="00E0355C" w:rsidTr="00610BB8" w14:paraId="465E8ADC" w14:textId="77777777">
        <w:tc>
          <w:tcPr>
            <w:tcW w:w="2430" w:type="dxa"/>
          </w:tcPr>
          <w:p w:rsidRPr="00333D5F" w:rsidR="00E0355C" w:rsidP="00333D5F" w:rsidRDefault="00E0355C" w14:paraId="3F74B771" w14:textId="7442E4E5">
            <w:pPr>
              <w:spacing w:line="360" w:lineRule="auto"/>
              <w:rPr>
                <w:rFonts w:ascii="Arial" w:hAnsi="Arial" w:cs="Arial"/>
                <w:sz w:val="22"/>
                <w:szCs w:val="22"/>
              </w:rPr>
            </w:pPr>
            <w:r w:rsidRPr="00333D5F">
              <w:rPr>
                <w:rFonts w:ascii="Arial" w:hAnsi="Arial" w:cs="Arial"/>
                <w:sz w:val="22"/>
                <w:szCs w:val="22"/>
              </w:rPr>
              <w:t>Focus</w:t>
            </w:r>
          </w:p>
        </w:tc>
        <w:tc>
          <w:tcPr>
            <w:tcW w:w="3847" w:type="dxa"/>
          </w:tcPr>
          <w:p w:rsidRPr="00333D5F" w:rsidR="00E0355C" w:rsidP="00333D5F" w:rsidRDefault="00E0355C" w14:paraId="7BAE4D8D" w14:textId="2114008A">
            <w:pPr>
              <w:spacing w:line="360" w:lineRule="auto"/>
              <w:rPr>
                <w:rFonts w:ascii="Arial" w:hAnsi="Arial" w:cs="Arial"/>
                <w:sz w:val="22"/>
                <w:szCs w:val="22"/>
              </w:rPr>
            </w:pPr>
            <w:r w:rsidRPr="00333D5F">
              <w:rPr>
                <w:rFonts w:ascii="Arial" w:hAnsi="Arial" w:cs="Arial"/>
                <w:sz w:val="22"/>
                <w:szCs w:val="22"/>
              </w:rPr>
              <w:t>Exploring ideas or formulating theories</w:t>
            </w:r>
          </w:p>
        </w:tc>
        <w:tc>
          <w:tcPr>
            <w:tcW w:w="2988" w:type="dxa"/>
          </w:tcPr>
          <w:p w:rsidRPr="00333D5F" w:rsidR="00E0355C" w:rsidP="00333D5F" w:rsidRDefault="00E0355C" w14:paraId="68E222D1" w14:textId="66A17366">
            <w:pPr>
              <w:spacing w:line="360" w:lineRule="auto"/>
              <w:rPr>
                <w:rFonts w:ascii="Arial" w:hAnsi="Arial" w:cs="Arial"/>
                <w:sz w:val="22"/>
                <w:szCs w:val="22"/>
              </w:rPr>
            </w:pPr>
            <w:r w:rsidRPr="00333D5F">
              <w:rPr>
                <w:rFonts w:ascii="Arial" w:hAnsi="Arial" w:cs="Arial"/>
                <w:sz w:val="22"/>
                <w:szCs w:val="22"/>
              </w:rPr>
              <w:t>Testing Hypothesis or Theories</w:t>
            </w:r>
          </w:p>
        </w:tc>
      </w:tr>
      <w:tr w:rsidRPr="00333D5F" w:rsidR="00E0355C" w:rsidTr="00610BB8" w14:paraId="588A94CE" w14:textId="77777777">
        <w:tc>
          <w:tcPr>
            <w:tcW w:w="2430" w:type="dxa"/>
          </w:tcPr>
          <w:p w:rsidRPr="00333D5F" w:rsidR="00E0355C" w:rsidP="00333D5F" w:rsidRDefault="00E0355C" w14:paraId="3401F915" w14:textId="44F54A6D">
            <w:pPr>
              <w:spacing w:line="360" w:lineRule="auto"/>
              <w:rPr>
                <w:rFonts w:ascii="Arial" w:hAnsi="Arial" w:cs="Arial"/>
                <w:sz w:val="22"/>
                <w:szCs w:val="22"/>
              </w:rPr>
            </w:pPr>
            <w:r w:rsidRPr="00333D5F">
              <w:rPr>
                <w:rFonts w:ascii="Arial" w:hAnsi="Arial" w:cs="Arial"/>
                <w:sz w:val="22"/>
                <w:szCs w:val="22"/>
              </w:rPr>
              <w:t>Analysis</w:t>
            </w:r>
          </w:p>
        </w:tc>
        <w:tc>
          <w:tcPr>
            <w:tcW w:w="3847" w:type="dxa"/>
          </w:tcPr>
          <w:p w:rsidRPr="00333D5F" w:rsidR="00E0355C" w:rsidP="00333D5F" w:rsidRDefault="00E0355C" w14:paraId="4ABD6854" w14:textId="5F7C3713">
            <w:pPr>
              <w:spacing w:line="360" w:lineRule="auto"/>
              <w:rPr>
                <w:rFonts w:ascii="Arial" w:hAnsi="Arial" w:cs="Arial"/>
                <w:sz w:val="22"/>
                <w:szCs w:val="22"/>
              </w:rPr>
            </w:pPr>
            <w:r w:rsidRPr="00333D5F">
              <w:rPr>
                <w:rFonts w:ascii="Arial" w:hAnsi="Arial" w:cs="Arial"/>
                <w:sz w:val="22"/>
                <w:szCs w:val="22"/>
              </w:rPr>
              <w:t>Summarizing, Interpreting, categorizing</w:t>
            </w:r>
          </w:p>
        </w:tc>
        <w:tc>
          <w:tcPr>
            <w:tcW w:w="2988" w:type="dxa"/>
          </w:tcPr>
          <w:p w:rsidRPr="00333D5F" w:rsidR="00E0355C" w:rsidP="00333D5F" w:rsidRDefault="00E0355C" w14:paraId="5F584637" w14:textId="7F33AC99">
            <w:pPr>
              <w:spacing w:line="360" w:lineRule="auto"/>
              <w:rPr>
                <w:rFonts w:ascii="Arial" w:hAnsi="Arial" w:cs="Arial"/>
                <w:sz w:val="22"/>
                <w:szCs w:val="22"/>
              </w:rPr>
            </w:pPr>
            <w:r w:rsidRPr="00333D5F">
              <w:rPr>
                <w:rFonts w:ascii="Arial" w:hAnsi="Arial" w:cs="Arial"/>
                <w:sz w:val="22"/>
                <w:szCs w:val="22"/>
              </w:rPr>
              <w:t>Math and statistical analysis</w:t>
            </w:r>
          </w:p>
        </w:tc>
      </w:tr>
      <w:tr w:rsidRPr="00333D5F" w:rsidR="00E0355C" w:rsidTr="00610BB8" w14:paraId="262B4EF2" w14:textId="77777777">
        <w:tc>
          <w:tcPr>
            <w:tcW w:w="2430" w:type="dxa"/>
          </w:tcPr>
          <w:p w:rsidRPr="00333D5F" w:rsidR="00E0355C" w:rsidP="00333D5F" w:rsidRDefault="00E0355C" w14:paraId="577B8118" w14:textId="3B4CAE79">
            <w:pPr>
              <w:spacing w:line="360" w:lineRule="auto"/>
              <w:rPr>
                <w:rFonts w:ascii="Arial" w:hAnsi="Arial" w:cs="Arial"/>
                <w:sz w:val="22"/>
                <w:szCs w:val="22"/>
              </w:rPr>
            </w:pPr>
            <w:r w:rsidRPr="00333D5F">
              <w:rPr>
                <w:rFonts w:ascii="Arial" w:hAnsi="Arial" w:cs="Arial"/>
                <w:sz w:val="22"/>
                <w:szCs w:val="22"/>
              </w:rPr>
              <w:t xml:space="preserve">Expressed in </w:t>
            </w:r>
          </w:p>
        </w:tc>
        <w:tc>
          <w:tcPr>
            <w:tcW w:w="3847" w:type="dxa"/>
          </w:tcPr>
          <w:p w:rsidRPr="00333D5F" w:rsidR="00E0355C" w:rsidP="00333D5F" w:rsidRDefault="00E0355C" w14:paraId="381462E4" w14:textId="6891F5CE">
            <w:pPr>
              <w:spacing w:line="360" w:lineRule="auto"/>
              <w:rPr>
                <w:rFonts w:ascii="Arial" w:hAnsi="Arial" w:cs="Arial"/>
                <w:sz w:val="22"/>
                <w:szCs w:val="22"/>
              </w:rPr>
            </w:pPr>
            <w:r w:rsidRPr="00333D5F">
              <w:rPr>
                <w:rFonts w:ascii="Arial" w:hAnsi="Arial" w:cs="Arial"/>
                <w:sz w:val="22"/>
                <w:szCs w:val="22"/>
              </w:rPr>
              <w:t xml:space="preserve">Words </w:t>
            </w:r>
          </w:p>
        </w:tc>
        <w:tc>
          <w:tcPr>
            <w:tcW w:w="2988" w:type="dxa"/>
          </w:tcPr>
          <w:p w:rsidRPr="00333D5F" w:rsidR="00E0355C" w:rsidP="00333D5F" w:rsidRDefault="00E0355C" w14:paraId="01229142" w14:textId="4199E094">
            <w:pPr>
              <w:spacing w:line="360" w:lineRule="auto"/>
              <w:rPr>
                <w:rFonts w:ascii="Arial" w:hAnsi="Arial" w:cs="Arial"/>
                <w:sz w:val="22"/>
                <w:szCs w:val="22"/>
              </w:rPr>
            </w:pPr>
            <w:r w:rsidRPr="00333D5F">
              <w:rPr>
                <w:rFonts w:ascii="Arial" w:hAnsi="Arial" w:cs="Arial"/>
                <w:sz w:val="22"/>
                <w:szCs w:val="22"/>
              </w:rPr>
              <w:t>Numbers, graph, tables, fewer words</w:t>
            </w:r>
          </w:p>
        </w:tc>
      </w:tr>
      <w:tr w:rsidRPr="00333D5F" w:rsidR="00E0355C" w:rsidTr="00610BB8" w14:paraId="19E19337" w14:textId="77777777">
        <w:tc>
          <w:tcPr>
            <w:tcW w:w="2430" w:type="dxa"/>
          </w:tcPr>
          <w:p w:rsidRPr="00333D5F" w:rsidR="00E0355C" w:rsidP="00333D5F" w:rsidRDefault="00E0355C" w14:paraId="668055B5" w14:textId="0BC0D7A4">
            <w:pPr>
              <w:spacing w:line="360" w:lineRule="auto"/>
              <w:rPr>
                <w:rFonts w:ascii="Arial" w:hAnsi="Arial" w:cs="Arial"/>
                <w:sz w:val="22"/>
                <w:szCs w:val="22"/>
              </w:rPr>
            </w:pPr>
            <w:r w:rsidRPr="00333D5F">
              <w:rPr>
                <w:rFonts w:ascii="Arial" w:hAnsi="Arial" w:cs="Arial"/>
                <w:sz w:val="22"/>
                <w:szCs w:val="22"/>
              </w:rPr>
              <w:t>Sample</w:t>
            </w:r>
          </w:p>
        </w:tc>
        <w:tc>
          <w:tcPr>
            <w:tcW w:w="3847" w:type="dxa"/>
          </w:tcPr>
          <w:p w:rsidRPr="00333D5F" w:rsidR="00E0355C" w:rsidP="00333D5F" w:rsidRDefault="00E0355C" w14:paraId="6464E425" w14:textId="01BC268E">
            <w:pPr>
              <w:spacing w:line="360" w:lineRule="auto"/>
              <w:rPr>
                <w:rFonts w:ascii="Arial" w:hAnsi="Arial" w:cs="Arial"/>
                <w:sz w:val="22"/>
                <w:szCs w:val="22"/>
              </w:rPr>
            </w:pPr>
            <w:r w:rsidRPr="00333D5F">
              <w:rPr>
                <w:rFonts w:ascii="Arial" w:hAnsi="Arial" w:cs="Arial"/>
                <w:sz w:val="22"/>
                <w:szCs w:val="22"/>
              </w:rPr>
              <w:t>Few respondent</w:t>
            </w:r>
          </w:p>
        </w:tc>
        <w:tc>
          <w:tcPr>
            <w:tcW w:w="2988" w:type="dxa"/>
          </w:tcPr>
          <w:p w:rsidRPr="00333D5F" w:rsidR="00E0355C" w:rsidP="00333D5F" w:rsidRDefault="00E0355C" w14:paraId="0D914A71" w14:textId="64272D5A">
            <w:pPr>
              <w:spacing w:line="360" w:lineRule="auto"/>
              <w:rPr>
                <w:rFonts w:ascii="Arial" w:hAnsi="Arial" w:cs="Arial"/>
                <w:sz w:val="22"/>
                <w:szCs w:val="22"/>
              </w:rPr>
            </w:pPr>
            <w:r w:rsidRPr="00333D5F">
              <w:rPr>
                <w:rFonts w:ascii="Arial" w:hAnsi="Arial" w:cs="Arial"/>
                <w:sz w:val="22"/>
                <w:szCs w:val="22"/>
              </w:rPr>
              <w:t xml:space="preserve">Many respondent </w:t>
            </w:r>
          </w:p>
        </w:tc>
      </w:tr>
      <w:tr w:rsidRPr="00333D5F" w:rsidR="00E0355C" w:rsidTr="00610BB8" w14:paraId="0D4B961C" w14:textId="77777777">
        <w:tc>
          <w:tcPr>
            <w:tcW w:w="2430" w:type="dxa"/>
          </w:tcPr>
          <w:p w:rsidRPr="00333D5F" w:rsidR="00E0355C" w:rsidP="00333D5F" w:rsidRDefault="00E0355C" w14:paraId="7DD9675D" w14:textId="0072F9D8">
            <w:pPr>
              <w:spacing w:line="360" w:lineRule="auto"/>
              <w:rPr>
                <w:rFonts w:ascii="Arial" w:hAnsi="Arial" w:cs="Arial"/>
                <w:sz w:val="22"/>
                <w:szCs w:val="22"/>
              </w:rPr>
            </w:pPr>
            <w:r w:rsidRPr="00333D5F">
              <w:rPr>
                <w:rFonts w:ascii="Arial" w:hAnsi="Arial" w:cs="Arial"/>
                <w:sz w:val="22"/>
                <w:szCs w:val="22"/>
              </w:rPr>
              <w:t>Questions</w:t>
            </w:r>
          </w:p>
        </w:tc>
        <w:tc>
          <w:tcPr>
            <w:tcW w:w="3847" w:type="dxa"/>
          </w:tcPr>
          <w:p w:rsidRPr="00333D5F" w:rsidR="00E0355C" w:rsidP="00333D5F" w:rsidRDefault="00E0355C" w14:paraId="185F5871" w14:textId="1DA57CB1">
            <w:pPr>
              <w:spacing w:line="360" w:lineRule="auto"/>
              <w:rPr>
                <w:rFonts w:ascii="Arial" w:hAnsi="Arial" w:cs="Arial"/>
                <w:sz w:val="22"/>
                <w:szCs w:val="22"/>
              </w:rPr>
            </w:pPr>
            <w:r w:rsidRPr="00333D5F">
              <w:rPr>
                <w:rFonts w:ascii="Arial" w:hAnsi="Arial" w:cs="Arial"/>
                <w:sz w:val="22"/>
                <w:szCs w:val="22"/>
              </w:rPr>
              <w:t xml:space="preserve">Open ended </w:t>
            </w:r>
          </w:p>
        </w:tc>
        <w:tc>
          <w:tcPr>
            <w:tcW w:w="2988" w:type="dxa"/>
          </w:tcPr>
          <w:p w:rsidRPr="00333D5F" w:rsidR="00E0355C" w:rsidP="00333D5F" w:rsidRDefault="00E0355C" w14:paraId="1CD0B20E" w14:textId="44491EB9">
            <w:pPr>
              <w:spacing w:line="360" w:lineRule="auto"/>
              <w:rPr>
                <w:rFonts w:ascii="Arial" w:hAnsi="Arial" w:cs="Arial"/>
                <w:sz w:val="22"/>
                <w:szCs w:val="22"/>
              </w:rPr>
            </w:pPr>
            <w:r w:rsidRPr="00333D5F">
              <w:rPr>
                <w:rFonts w:ascii="Arial" w:hAnsi="Arial" w:cs="Arial"/>
                <w:sz w:val="22"/>
                <w:szCs w:val="22"/>
              </w:rPr>
              <w:t>Close ended or multiple choice</w:t>
            </w:r>
          </w:p>
        </w:tc>
      </w:tr>
      <w:tr w:rsidRPr="00333D5F" w:rsidR="00E0355C" w:rsidTr="00610BB8" w14:paraId="5826389B" w14:textId="77777777">
        <w:tc>
          <w:tcPr>
            <w:tcW w:w="2430" w:type="dxa"/>
          </w:tcPr>
          <w:p w:rsidRPr="00333D5F" w:rsidR="00E0355C" w:rsidP="00333D5F" w:rsidRDefault="00E0355C" w14:paraId="27CA6D8A" w14:textId="2B4E1333">
            <w:pPr>
              <w:spacing w:line="360" w:lineRule="auto"/>
              <w:rPr>
                <w:rFonts w:ascii="Arial" w:hAnsi="Arial" w:cs="Arial"/>
                <w:sz w:val="22"/>
                <w:szCs w:val="22"/>
              </w:rPr>
            </w:pPr>
            <w:r w:rsidRPr="00333D5F">
              <w:rPr>
                <w:rFonts w:ascii="Arial" w:hAnsi="Arial" w:cs="Arial"/>
                <w:sz w:val="22"/>
                <w:szCs w:val="22"/>
              </w:rPr>
              <w:t>Characterized by</w:t>
            </w:r>
          </w:p>
        </w:tc>
        <w:tc>
          <w:tcPr>
            <w:tcW w:w="3847" w:type="dxa"/>
          </w:tcPr>
          <w:p w:rsidRPr="00333D5F" w:rsidR="00E0355C" w:rsidP="00333D5F" w:rsidRDefault="00E0355C" w14:paraId="1BD917E8" w14:textId="7663B31A">
            <w:pPr>
              <w:spacing w:line="360" w:lineRule="auto"/>
              <w:rPr>
                <w:rFonts w:ascii="Arial" w:hAnsi="Arial" w:cs="Arial"/>
                <w:sz w:val="22"/>
                <w:szCs w:val="22"/>
              </w:rPr>
            </w:pPr>
            <w:r w:rsidRPr="00333D5F">
              <w:rPr>
                <w:rFonts w:ascii="Arial" w:hAnsi="Arial" w:cs="Arial"/>
                <w:sz w:val="22"/>
                <w:szCs w:val="22"/>
              </w:rPr>
              <w:t>Understanding, context, complexity, subjectivity</w:t>
            </w:r>
          </w:p>
        </w:tc>
        <w:tc>
          <w:tcPr>
            <w:tcW w:w="2988" w:type="dxa"/>
          </w:tcPr>
          <w:p w:rsidRPr="00333D5F" w:rsidR="00E0355C" w:rsidP="00333D5F" w:rsidRDefault="00E0355C" w14:paraId="7276F1C6" w14:textId="2A950DD4">
            <w:pPr>
              <w:spacing w:line="360" w:lineRule="auto"/>
              <w:rPr>
                <w:rFonts w:ascii="Arial" w:hAnsi="Arial" w:cs="Arial"/>
                <w:sz w:val="22"/>
                <w:szCs w:val="22"/>
              </w:rPr>
            </w:pPr>
            <w:r w:rsidRPr="00333D5F">
              <w:rPr>
                <w:rFonts w:ascii="Arial" w:hAnsi="Arial" w:cs="Arial"/>
                <w:sz w:val="22"/>
                <w:szCs w:val="22"/>
              </w:rPr>
              <w:t>Testing, measurement, objec</w:t>
            </w:r>
            <w:r w:rsidRPr="00333D5F" w:rsidR="00610BB8">
              <w:rPr>
                <w:rFonts w:ascii="Arial" w:hAnsi="Arial" w:cs="Arial"/>
                <w:sz w:val="22"/>
                <w:szCs w:val="22"/>
              </w:rPr>
              <w:t>tivity</w:t>
            </w:r>
          </w:p>
        </w:tc>
      </w:tr>
    </w:tbl>
    <w:p w:rsidRPr="00333D5F" w:rsidR="00610BB8" w:rsidP="00333D5F" w:rsidRDefault="00610BB8" w14:paraId="4E38C828" w14:textId="77777777">
      <w:pPr>
        <w:spacing w:line="360" w:lineRule="auto"/>
        <w:ind w:left="360"/>
        <w:rPr>
          <w:rFonts w:ascii="Arial" w:hAnsi="Arial" w:cs="Arial"/>
          <w:sz w:val="22"/>
          <w:szCs w:val="22"/>
        </w:rPr>
      </w:pPr>
    </w:p>
    <w:p w:rsidRPr="00333D5F" w:rsidR="00F4058B" w:rsidP="00333D5F" w:rsidRDefault="00610BB8" w14:paraId="2FC29131" w14:noSpellErr="1" w14:textId="7E33C7B9">
      <w:pPr>
        <w:spacing w:line="360" w:lineRule="auto"/>
        <w:ind w:left="360"/>
        <w:rPr>
          <w:rFonts w:ascii="Arial" w:hAnsi="Arial" w:cs="Arial"/>
          <w:sz w:val="22"/>
          <w:szCs w:val="22"/>
        </w:rPr>
      </w:pPr>
      <w:r w:rsidRPr="1C82A5F5" w:rsidR="00610BB8">
        <w:rPr>
          <w:rFonts w:ascii="Arial" w:hAnsi="Arial" w:cs="Arial"/>
          <w:sz w:val="22"/>
          <w:szCs w:val="22"/>
        </w:rPr>
        <w:t xml:space="preserve">This research will adopt a quantitative method. The quantitative research collects </w:t>
      </w:r>
      <w:r w:rsidRPr="1C82A5F5" w:rsidR="1A56643C">
        <w:rPr>
          <w:rFonts w:ascii="Arial" w:hAnsi="Arial" w:cs="Arial"/>
          <w:sz w:val="22"/>
          <w:szCs w:val="22"/>
        </w:rPr>
        <w:t>measurable</w:t>
      </w:r>
      <w:r w:rsidRPr="1C82A5F5" w:rsidR="00610BB8">
        <w:rPr>
          <w:rFonts w:ascii="Arial" w:hAnsi="Arial" w:cs="Arial"/>
          <w:sz w:val="22"/>
          <w:szCs w:val="22"/>
        </w:rPr>
        <w:t xml:space="preserve"> </w:t>
      </w:r>
      <w:r w:rsidRPr="1C82A5F5" w:rsidR="006858BA">
        <w:rPr>
          <w:rFonts w:ascii="Arial" w:hAnsi="Arial" w:cs="Arial"/>
          <w:sz w:val="22"/>
          <w:szCs w:val="22"/>
        </w:rPr>
        <w:t xml:space="preserve">statistical data from different health </w:t>
      </w:r>
      <w:r w:rsidRPr="1C82A5F5" w:rsidR="00F25896">
        <w:rPr>
          <w:rFonts w:ascii="Arial" w:hAnsi="Arial" w:cs="Arial"/>
          <w:sz w:val="22"/>
          <w:szCs w:val="22"/>
        </w:rPr>
        <w:t xml:space="preserve">and social care facilities in United </w:t>
      </w:r>
      <w:r w:rsidRPr="1C82A5F5" w:rsidR="19E3CF79">
        <w:rPr>
          <w:rFonts w:ascii="Arial" w:hAnsi="Arial" w:cs="Arial"/>
          <w:sz w:val="22"/>
          <w:szCs w:val="22"/>
        </w:rPr>
        <w:t>Kingdom,</w:t>
      </w:r>
      <w:r w:rsidRPr="1C82A5F5" w:rsidR="006858BA">
        <w:rPr>
          <w:rFonts w:ascii="Arial" w:hAnsi="Arial" w:cs="Arial"/>
          <w:sz w:val="22"/>
          <w:szCs w:val="22"/>
        </w:rPr>
        <w:t xml:space="preserve"> and this allows </w:t>
      </w:r>
      <w:r w:rsidRPr="1C82A5F5" w:rsidR="006858BA">
        <w:rPr>
          <w:rFonts w:ascii="Arial" w:hAnsi="Arial" w:cs="Arial"/>
          <w:sz w:val="22"/>
          <w:szCs w:val="22"/>
        </w:rPr>
        <w:t>objective</w:t>
      </w:r>
      <w:r w:rsidRPr="1C82A5F5" w:rsidR="006858BA">
        <w:rPr>
          <w:rFonts w:ascii="Arial" w:hAnsi="Arial" w:cs="Arial"/>
          <w:sz w:val="22"/>
          <w:szCs w:val="22"/>
        </w:rPr>
        <w:t xml:space="preserve"> and conclusions to be drawn based on numerical values. </w:t>
      </w:r>
      <w:r w:rsidRPr="1C82A5F5" w:rsidR="006858BA">
        <w:rPr>
          <w:rFonts w:ascii="Arial" w:hAnsi="Arial" w:cs="Arial"/>
          <w:sz w:val="22"/>
          <w:szCs w:val="22"/>
        </w:rPr>
        <w:t xml:space="preserve">And </w:t>
      </w:r>
      <w:r w:rsidRPr="1C82A5F5" w:rsidR="60E3D2F3">
        <w:rPr>
          <w:rFonts w:ascii="Arial" w:hAnsi="Arial" w:cs="Arial"/>
          <w:sz w:val="22"/>
          <w:szCs w:val="22"/>
        </w:rPr>
        <w:t>also</w:t>
      </w:r>
      <w:r w:rsidRPr="1C82A5F5" w:rsidR="60E3D2F3">
        <w:rPr>
          <w:rFonts w:ascii="Arial" w:hAnsi="Arial" w:cs="Arial"/>
          <w:sz w:val="22"/>
          <w:szCs w:val="22"/>
        </w:rPr>
        <w:t>,</w:t>
      </w:r>
      <w:r w:rsidRPr="1C82A5F5" w:rsidR="006858BA">
        <w:rPr>
          <w:rFonts w:ascii="Arial" w:hAnsi="Arial" w:cs="Arial"/>
          <w:sz w:val="22"/>
          <w:szCs w:val="22"/>
        </w:rPr>
        <w:t xml:space="preserve"> </w:t>
      </w:r>
      <w:r w:rsidRPr="1C82A5F5" w:rsidR="1A7E53FE">
        <w:rPr>
          <w:rFonts w:ascii="Arial" w:hAnsi="Arial" w:cs="Arial"/>
          <w:sz w:val="22"/>
          <w:szCs w:val="22"/>
        </w:rPr>
        <w:t>it's</w:t>
      </w:r>
      <w:r w:rsidRPr="1C82A5F5" w:rsidR="006858BA">
        <w:rPr>
          <w:rFonts w:ascii="Arial" w:hAnsi="Arial" w:cs="Arial"/>
          <w:sz w:val="22"/>
          <w:szCs w:val="22"/>
        </w:rPr>
        <w:t xml:space="preserve"> best suited for gathering data directly from a large population </w:t>
      </w:r>
      <w:r w:rsidRPr="1C82A5F5" w:rsidR="00F4058B">
        <w:rPr>
          <w:rFonts w:ascii="Arial" w:hAnsi="Arial" w:cs="Arial"/>
          <w:sz w:val="22"/>
          <w:szCs w:val="22"/>
        </w:rPr>
        <w:t xml:space="preserve">through surveys or </w:t>
      </w:r>
      <w:r w:rsidRPr="1C82A5F5" w:rsidR="11E3A68E">
        <w:rPr>
          <w:rFonts w:ascii="Arial" w:hAnsi="Arial" w:cs="Arial"/>
          <w:sz w:val="22"/>
          <w:szCs w:val="22"/>
        </w:rPr>
        <w:t>questionnaires</w:t>
      </w:r>
      <w:r w:rsidRPr="1C82A5F5" w:rsidR="00F4058B">
        <w:rPr>
          <w:rFonts w:ascii="Arial" w:hAnsi="Arial" w:cs="Arial"/>
          <w:sz w:val="22"/>
          <w:szCs w:val="22"/>
        </w:rPr>
        <w:t>.</w:t>
      </w:r>
    </w:p>
    <w:p w:rsidRPr="00865585" w:rsidR="00F4058B" w:rsidP="7D37ABA9" w:rsidRDefault="00F4058B" w14:paraId="06F5ED62" w14:textId="43586DDE">
      <w:pPr>
        <w:pStyle w:val="Normal"/>
        <w:spacing w:line="360" w:lineRule="auto"/>
        <w:ind w:left="360"/>
        <w:rPr>
          <w:rFonts w:ascii="Arial" w:hAnsi="Arial" w:cs="Arial"/>
          <w:b w:val="1"/>
          <w:bCs w:val="1"/>
          <w:sz w:val="22"/>
          <w:szCs w:val="22"/>
        </w:rPr>
      </w:pPr>
      <w:r w:rsidRPr="7D37ABA9" w:rsidR="5581E4D4">
        <w:rPr>
          <w:rFonts w:ascii="Arial" w:hAnsi="Arial" w:cs="Arial"/>
          <w:b w:val="1"/>
          <w:bCs w:val="1"/>
          <w:sz w:val="22"/>
          <w:szCs w:val="22"/>
        </w:rPr>
        <w:t>DATA COLLECTION</w:t>
      </w:r>
    </w:p>
    <w:p w:rsidRPr="00333D5F" w:rsidR="00F4058B" w:rsidP="00333D5F" w:rsidRDefault="00F4058B" w14:paraId="7A98AEB2" w14:textId="77777777">
      <w:pPr>
        <w:spacing w:line="360" w:lineRule="auto"/>
        <w:ind w:left="360"/>
        <w:rPr>
          <w:rFonts w:ascii="Arial" w:hAnsi="Arial" w:cs="Arial"/>
          <w:b/>
          <w:bCs/>
          <w:sz w:val="22"/>
          <w:szCs w:val="22"/>
        </w:rPr>
      </w:pPr>
      <w:r w:rsidRPr="00333D5F">
        <w:rPr>
          <w:rFonts w:ascii="Arial" w:hAnsi="Arial" w:cs="Arial"/>
          <w:b/>
          <w:bCs/>
          <w:sz w:val="22"/>
          <w:szCs w:val="22"/>
        </w:rPr>
        <w:t>Primary Data Definition</w:t>
      </w:r>
    </w:p>
    <w:p w:rsidRPr="00333D5F" w:rsidR="00F4058B" w:rsidP="00333D5F" w:rsidRDefault="00F4058B" w14:paraId="4E72EB68" w14:textId="4A745A3B">
      <w:pPr>
        <w:spacing w:line="360" w:lineRule="auto"/>
        <w:ind w:left="360"/>
        <w:rPr>
          <w:rFonts w:ascii="Arial" w:hAnsi="Arial" w:cs="Arial"/>
          <w:sz w:val="22"/>
          <w:szCs w:val="22"/>
        </w:rPr>
      </w:pPr>
      <w:r w:rsidRPr="00333D5F">
        <w:rPr>
          <w:rFonts w:ascii="Arial" w:hAnsi="Arial" w:cs="Arial"/>
          <w:sz w:val="22"/>
          <w:szCs w:val="22"/>
        </w:rPr>
        <w:t>Primary data is the data that is collected for the first time through personal experiences or evidence, particularly for research. It is also described as raw data or first-hand information. The mode of assembling the information is costly, as the analysis is done by an agency or an external organization, and needs human resources and investment. The investigator supervises and controls the data collection process directly.</w:t>
      </w:r>
    </w:p>
    <w:p w:rsidRPr="00333D5F" w:rsidR="00F4058B" w:rsidP="00333D5F" w:rsidRDefault="00F4058B" w14:paraId="29BDE1A7" w14:textId="77777777">
      <w:pPr>
        <w:spacing w:line="360" w:lineRule="auto"/>
        <w:ind w:left="360"/>
        <w:rPr>
          <w:rFonts w:ascii="Arial" w:hAnsi="Arial" w:cs="Arial"/>
          <w:sz w:val="22"/>
          <w:szCs w:val="22"/>
        </w:rPr>
      </w:pPr>
      <w:r w:rsidRPr="00333D5F">
        <w:rPr>
          <w:rFonts w:ascii="Arial" w:hAnsi="Arial" w:cs="Arial"/>
          <w:sz w:val="22"/>
          <w:szCs w:val="22"/>
        </w:rPr>
        <w:t>The data is mostly collected through observations, physical testing, mailed questionnaires, surveys, personal interviews, telephonic interviews, case studies, and focus groups, etc.</w:t>
      </w:r>
    </w:p>
    <w:p w:rsidRPr="00333D5F" w:rsidR="00F4058B" w:rsidP="00333D5F" w:rsidRDefault="00F4058B" w14:paraId="74869A95" w14:textId="77777777">
      <w:pPr>
        <w:spacing w:line="360" w:lineRule="auto"/>
        <w:ind w:left="360"/>
        <w:rPr>
          <w:rFonts w:ascii="Arial" w:hAnsi="Arial" w:cs="Arial"/>
          <w:b/>
          <w:bCs/>
          <w:sz w:val="22"/>
          <w:szCs w:val="22"/>
        </w:rPr>
      </w:pPr>
      <w:r w:rsidRPr="00333D5F">
        <w:rPr>
          <w:rFonts w:ascii="Arial" w:hAnsi="Arial" w:cs="Arial"/>
          <w:b/>
          <w:bCs/>
          <w:sz w:val="22"/>
          <w:szCs w:val="22"/>
        </w:rPr>
        <w:t>Secondary Data Definition</w:t>
      </w:r>
    </w:p>
    <w:p w:rsidRPr="00333D5F" w:rsidR="00F4058B" w:rsidP="00333D5F" w:rsidRDefault="00F4058B" w14:paraId="6AE53AF1" w14:noSpellErr="1" w14:textId="35C15C88">
      <w:pPr>
        <w:spacing w:line="360" w:lineRule="auto"/>
        <w:ind w:left="360"/>
        <w:rPr>
          <w:rFonts w:ascii="Arial" w:hAnsi="Arial" w:cs="Arial"/>
          <w:sz w:val="22"/>
          <w:szCs w:val="22"/>
        </w:rPr>
      </w:pPr>
      <w:r w:rsidRPr="1C82A5F5" w:rsidR="00F4058B">
        <w:rPr>
          <w:rFonts w:ascii="Arial" w:hAnsi="Arial" w:cs="Arial"/>
          <w:sz w:val="22"/>
          <w:szCs w:val="22"/>
        </w:rPr>
        <w:t xml:space="preserve">Secondary data is </w:t>
      </w:r>
      <w:r w:rsidRPr="1C82A5F5" w:rsidR="1EC58DFE">
        <w:rPr>
          <w:rFonts w:ascii="Arial" w:hAnsi="Arial" w:cs="Arial"/>
          <w:sz w:val="22"/>
          <w:szCs w:val="22"/>
        </w:rPr>
        <w:t>second</w:t>
      </w:r>
      <w:r w:rsidRPr="1C82A5F5" w:rsidR="00F4058B">
        <w:rPr>
          <w:rFonts w:ascii="Arial" w:hAnsi="Arial" w:cs="Arial"/>
          <w:sz w:val="22"/>
          <w:szCs w:val="22"/>
        </w:rPr>
        <w:t xml:space="preserve">-hand data that is already collected and recorded by some researchers for their purpose, and not for the current research problem. It is accessible in the form of data collected from </w:t>
      </w:r>
      <w:r w:rsidRPr="1C82A5F5" w:rsidR="00F4058B">
        <w:rPr>
          <w:rFonts w:ascii="Arial" w:hAnsi="Arial" w:cs="Arial"/>
          <w:sz w:val="22"/>
          <w:szCs w:val="22"/>
        </w:rPr>
        <w:t>different sources</w:t>
      </w:r>
      <w:r w:rsidRPr="1C82A5F5" w:rsidR="00F4058B">
        <w:rPr>
          <w:rFonts w:ascii="Arial" w:hAnsi="Arial" w:cs="Arial"/>
          <w:sz w:val="22"/>
          <w:szCs w:val="22"/>
        </w:rPr>
        <w:t xml:space="preserve"> such as government publications, censuses, internal records of the organization, books, journal articles, </w:t>
      </w:r>
      <w:r w:rsidRPr="1C82A5F5" w:rsidR="3641A543">
        <w:rPr>
          <w:rFonts w:ascii="Arial" w:hAnsi="Arial" w:cs="Arial"/>
          <w:sz w:val="22"/>
          <w:szCs w:val="22"/>
        </w:rPr>
        <w:t>websites,</w:t>
      </w:r>
      <w:r w:rsidRPr="1C82A5F5" w:rsidR="00F4058B">
        <w:rPr>
          <w:rFonts w:ascii="Arial" w:hAnsi="Arial" w:cs="Arial"/>
          <w:sz w:val="22"/>
          <w:szCs w:val="22"/>
        </w:rPr>
        <w:t xml:space="preserve"> and reports, etc.</w:t>
      </w:r>
    </w:p>
    <w:p w:rsidRPr="00333D5F" w:rsidR="00F4058B" w:rsidP="00333D5F" w:rsidRDefault="00F4058B" w14:paraId="77131048" w14:noSpellErr="1" w14:textId="257C83F9">
      <w:pPr>
        <w:spacing w:line="360" w:lineRule="auto"/>
        <w:ind w:left="360"/>
        <w:rPr>
          <w:rFonts w:ascii="Arial" w:hAnsi="Arial" w:cs="Arial"/>
          <w:sz w:val="22"/>
          <w:szCs w:val="22"/>
        </w:rPr>
      </w:pPr>
      <w:r w:rsidRPr="1C82A5F5" w:rsidR="00F4058B">
        <w:rPr>
          <w:rFonts w:ascii="Arial" w:hAnsi="Arial" w:cs="Arial"/>
          <w:sz w:val="22"/>
          <w:szCs w:val="22"/>
        </w:rPr>
        <w:t xml:space="preserve">This method of gathering data is affordable, readily available, and </w:t>
      </w:r>
      <w:r w:rsidRPr="1C82A5F5" w:rsidR="264B596C">
        <w:rPr>
          <w:rFonts w:ascii="Arial" w:hAnsi="Arial" w:cs="Arial"/>
          <w:sz w:val="22"/>
          <w:szCs w:val="22"/>
        </w:rPr>
        <w:t>saves</w:t>
      </w:r>
      <w:r w:rsidRPr="1C82A5F5" w:rsidR="00F4058B">
        <w:rPr>
          <w:rFonts w:ascii="Arial" w:hAnsi="Arial" w:cs="Arial"/>
          <w:sz w:val="22"/>
          <w:szCs w:val="22"/>
        </w:rPr>
        <w:t xml:space="preserve"> time. However, the one disadvantage is that the information assembled is for some other purpose and may not meet the present research purpose or may not be </w:t>
      </w:r>
      <w:r w:rsidRPr="1C82A5F5" w:rsidR="00F4058B">
        <w:rPr>
          <w:rFonts w:ascii="Arial" w:hAnsi="Arial" w:cs="Arial"/>
          <w:sz w:val="22"/>
          <w:szCs w:val="22"/>
        </w:rPr>
        <w:t>accurate</w:t>
      </w:r>
      <w:r w:rsidRPr="1C82A5F5" w:rsidR="00F4058B">
        <w:rPr>
          <w:rFonts w:ascii="Arial" w:hAnsi="Arial" w:cs="Arial"/>
          <w:sz w:val="22"/>
          <w:szCs w:val="22"/>
        </w:rPr>
        <w:t>.</w:t>
      </w:r>
    </w:p>
    <w:p w:rsidRPr="00333D5F" w:rsidR="00A45822" w:rsidP="00333D5F" w:rsidRDefault="006858BA" w14:paraId="4156C7E4" w14:noSpellErr="1" w14:textId="5FD80E03">
      <w:pPr>
        <w:spacing w:line="360" w:lineRule="auto"/>
        <w:ind w:left="360"/>
        <w:rPr>
          <w:rFonts w:ascii="Arial" w:hAnsi="Arial" w:cs="Arial"/>
          <w:sz w:val="22"/>
          <w:szCs w:val="22"/>
        </w:rPr>
      </w:pPr>
      <w:r w:rsidRPr="1C82A5F5" w:rsidR="006858BA">
        <w:rPr>
          <w:rFonts w:ascii="Arial" w:hAnsi="Arial" w:cs="Arial"/>
          <w:sz w:val="22"/>
          <w:szCs w:val="22"/>
        </w:rPr>
        <w:t xml:space="preserve"> </w:t>
      </w:r>
      <w:r w:rsidRPr="1C82A5F5" w:rsidR="00FA7160">
        <w:rPr>
          <w:rFonts w:ascii="Arial" w:hAnsi="Arial" w:cs="Arial"/>
          <w:sz w:val="22"/>
          <w:szCs w:val="22"/>
        </w:rPr>
        <w:t xml:space="preserve">Primary data collection will be adopted for </w:t>
      </w:r>
      <w:r w:rsidRPr="1C82A5F5" w:rsidR="3A7949EC">
        <w:rPr>
          <w:rFonts w:ascii="Arial" w:hAnsi="Arial" w:cs="Arial"/>
          <w:sz w:val="22"/>
          <w:szCs w:val="22"/>
        </w:rPr>
        <w:t>research</w:t>
      </w:r>
      <w:r w:rsidRPr="1C82A5F5" w:rsidR="00FA7160">
        <w:rPr>
          <w:rFonts w:ascii="Arial" w:hAnsi="Arial" w:cs="Arial"/>
          <w:sz w:val="22"/>
          <w:szCs w:val="22"/>
        </w:rPr>
        <w:t xml:space="preserve">. To explore </w:t>
      </w:r>
      <w:r w:rsidRPr="1C82A5F5" w:rsidR="00F25896">
        <w:rPr>
          <w:rFonts w:ascii="Arial" w:hAnsi="Arial" w:cs="Arial"/>
          <w:sz w:val="22"/>
          <w:szCs w:val="22"/>
        </w:rPr>
        <w:t>the current issues within the United Kingdom</w:t>
      </w:r>
      <w:r w:rsidRPr="1C82A5F5" w:rsidR="00FA7160">
        <w:rPr>
          <w:rFonts w:ascii="Arial" w:hAnsi="Arial" w:cs="Arial"/>
          <w:sz w:val="22"/>
          <w:szCs w:val="22"/>
        </w:rPr>
        <w:t xml:space="preserve"> health and social sector with the continuously evolving issues, gathering first-hand information from individuals working or receiving care within the sector will ensure information collected are up to date making the research reflect the most recent trends and challenges thereby making the research more reliable, relevant, accurate, and c</w:t>
      </w:r>
      <w:r w:rsidRPr="1C82A5F5" w:rsidR="0033262F">
        <w:rPr>
          <w:rFonts w:ascii="Arial" w:hAnsi="Arial" w:cs="Arial"/>
          <w:sz w:val="22"/>
          <w:szCs w:val="22"/>
        </w:rPr>
        <w:t>redible.</w:t>
      </w:r>
    </w:p>
    <w:p w:rsidRPr="00865585" w:rsidR="00A45822" w:rsidP="7D37ABA9" w:rsidRDefault="00A45822" w14:paraId="0B735A5D" w14:textId="40A66E24">
      <w:pPr>
        <w:pStyle w:val="Normal"/>
        <w:spacing w:line="360" w:lineRule="auto"/>
        <w:ind w:left="360"/>
        <w:rPr>
          <w:rFonts w:ascii="Arial" w:hAnsi="Arial" w:cs="Arial"/>
          <w:b w:val="1"/>
          <w:bCs w:val="1"/>
          <w:sz w:val="22"/>
          <w:szCs w:val="22"/>
        </w:rPr>
      </w:pPr>
      <w:r w:rsidRPr="7D37ABA9" w:rsidR="37DBD7EB">
        <w:rPr>
          <w:rFonts w:ascii="Arial" w:hAnsi="Arial" w:cs="Arial"/>
          <w:b w:val="1"/>
          <w:bCs w:val="1"/>
          <w:sz w:val="22"/>
          <w:szCs w:val="22"/>
        </w:rPr>
        <w:t>CONCLUSIO</w:t>
      </w:r>
      <w:r w:rsidRPr="7D37ABA9" w:rsidR="7EDFF890">
        <w:rPr>
          <w:rFonts w:ascii="Arial" w:hAnsi="Arial" w:cs="Arial"/>
          <w:b w:val="1"/>
          <w:bCs w:val="1"/>
          <w:sz w:val="22"/>
          <w:szCs w:val="22"/>
        </w:rPr>
        <w:t>N :</w:t>
      </w:r>
    </w:p>
    <w:p w:rsidRPr="00333D5F" w:rsidR="00551A3E" w:rsidP="00333D5F" w:rsidRDefault="00A45822" w14:paraId="2AD1AFD5" w14:textId="6CAA3014">
      <w:pPr>
        <w:spacing w:line="360" w:lineRule="auto"/>
        <w:ind w:left="360"/>
        <w:rPr>
          <w:rFonts w:ascii="Arial" w:hAnsi="Arial" w:cs="Arial"/>
          <w:sz w:val="22"/>
          <w:szCs w:val="22"/>
        </w:rPr>
      </w:pPr>
      <w:r w:rsidRPr="7D37ABA9" w:rsidR="37DBD7EB">
        <w:rPr>
          <w:rFonts w:ascii="Arial" w:hAnsi="Arial" w:cs="Arial"/>
          <w:sz w:val="22"/>
          <w:szCs w:val="22"/>
        </w:rPr>
        <w:t xml:space="preserve">This research </w:t>
      </w:r>
      <w:r w:rsidRPr="7D37ABA9" w:rsidR="4D9CA9F6">
        <w:rPr>
          <w:rFonts w:ascii="Arial" w:hAnsi="Arial" w:cs="Arial"/>
          <w:sz w:val="22"/>
          <w:szCs w:val="22"/>
        </w:rPr>
        <w:t>inquired</w:t>
      </w:r>
      <w:r w:rsidRPr="7D37ABA9" w:rsidR="6173C7FC">
        <w:rPr>
          <w:rFonts w:ascii="Arial" w:hAnsi="Arial" w:cs="Arial"/>
          <w:sz w:val="22"/>
          <w:szCs w:val="22"/>
        </w:rPr>
        <w:t xml:space="preserve"> in detail</w:t>
      </w:r>
      <w:r w:rsidRPr="7D37ABA9" w:rsidR="37DBD7EB">
        <w:rPr>
          <w:rFonts w:ascii="Arial" w:hAnsi="Arial" w:cs="Arial"/>
          <w:sz w:val="22"/>
          <w:szCs w:val="22"/>
        </w:rPr>
        <w:t xml:space="preserve"> the current issues within the United Kingdom health and social care sector with lights being shed strongly on workforce shortages. The study </w:t>
      </w:r>
      <w:r w:rsidRPr="7D37ABA9" w:rsidR="620FD96F">
        <w:rPr>
          <w:rFonts w:ascii="Arial" w:hAnsi="Arial" w:cs="Arial"/>
          <w:sz w:val="22"/>
          <w:szCs w:val="22"/>
        </w:rPr>
        <w:t>helps</w:t>
      </w:r>
      <w:r w:rsidRPr="7D37ABA9" w:rsidR="2803BBB4">
        <w:rPr>
          <w:rFonts w:ascii="Arial" w:hAnsi="Arial" w:cs="Arial"/>
          <w:sz w:val="22"/>
          <w:szCs w:val="22"/>
        </w:rPr>
        <w:t xml:space="preserve"> us discovered</w:t>
      </w:r>
      <w:r w:rsidRPr="7D37ABA9" w:rsidR="37DBD7EB">
        <w:rPr>
          <w:rFonts w:ascii="Arial" w:hAnsi="Arial" w:cs="Arial"/>
          <w:sz w:val="22"/>
          <w:szCs w:val="22"/>
        </w:rPr>
        <w:t xml:space="preserve"> the truth that there are insufficient staffs in most health and social care sectors and this </w:t>
      </w:r>
      <w:r w:rsidRPr="7D37ABA9" w:rsidR="37DBD7EB">
        <w:rPr>
          <w:rFonts w:ascii="Arial" w:hAnsi="Arial" w:cs="Arial"/>
          <w:sz w:val="22"/>
          <w:szCs w:val="22"/>
        </w:rPr>
        <w:t>remains</w:t>
      </w:r>
      <w:r w:rsidRPr="7D37ABA9" w:rsidR="37DBD7EB">
        <w:rPr>
          <w:rFonts w:ascii="Arial" w:hAnsi="Arial" w:cs="Arial"/>
          <w:sz w:val="22"/>
          <w:szCs w:val="22"/>
        </w:rPr>
        <w:t xml:space="preserve"> one of the major pressing challenge and obstacle </w:t>
      </w:r>
      <w:r w:rsidRPr="7D37ABA9" w:rsidR="37DBD7EB">
        <w:rPr>
          <w:rFonts w:ascii="Arial" w:hAnsi="Arial" w:cs="Arial"/>
          <w:sz w:val="22"/>
          <w:szCs w:val="22"/>
        </w:rPr>
        <w:t>impacting</w:t>
      </w:r>
      <w:r w:rsidRPr="7D37ABA9" w:rsidR="37DBD7EB">
        <w:rPr>
          <w:rFonts w:ascii="Arial" w:hAnsi="Arial" w:cs="Arial"/>
          <w:sz w:val="22"/>
          <w:szCs w:val="22"/>
        </w:rPr>
        <w:t xml:space="preserve"> the quality of care, efficiency of care, and </w:t>
      </w:r>
      <w:r w:rsidRPr="7D37ABA9" w:rsidR="3BFD1502">
        <w:rPr>
          <w:rFonts w:ascii="Arial" w:hAnsi="Arial" w:cs="Arial"/>
          <w:sz w:val="22"/>
          <w:szCs w:val="22"/>
        </w:rPr>
        <w:t xml:space="preserve">limits the accessibility of care delivery </w:t>
      </w:r>
      <w:r w:rsidRPr="7D37ABA9" w:rsidR="578FD0F9">
        <w:rPr>
          <w:rFonts w:ascii="Arial" w:hAnsi="Arial" w:cs="Arial"/>
          <w:sz w:val="22"/>
          <w:szCs w:val="22"/>
        </w:rPr>
        <w:t>across</w:t>
      </w:r>
      <w:r w:rsidRPr="7D37ABA9" w:rsidR="3BFD1502">
        <w:rPr>
          <w:rFonts w:ascii="Arial" w:hAnsi="Arial" w:cs="Arial"/>
          <w:sz w:val="22"/>
          <w:szCs w:val="22"/>
        </w:rPr>
        <w:t xml:space="preserve"> the United Kingdom.</w:t>
      </w:r>
    </w:p>
    <w:p w:rsidRPr="00333D5F" w:rsidR="00437331" w:rsidP="00333D5F" w:rsidRDefault="00551A3E" w14:paraId="38A6ECAD" w14:noSpellErr="1" w14:textId="2217F8B0">
      <w:pPr>
        <w:spacing w:line="360" w:lineRule="auto"/>
        <w:ind w:left="360"/>
        <w:rPr>
          <w:rFonts w:ascii="Arial" w:hAnsi="Arial" w:cs="Arial"/>
          <w:sz w:val="22"/>
          <w:szCs w:val="22"/>
        </w:rPr>
      </w:pPr>
      <w:r w:rsidRPr="1C82A5F5" w:rsidR="00551A3E">
        <w:rPr>
          <w:rFonts w:ascii="Arial" w:hAnsi="Arial" w:cs="Arial"/>
          <w:sz w:val="22"/>
          <w:szCs w:val="22"/>
        </w:rPr>
        <w:t xml:space="preserve">The use of quantitative research method </w:t>
      </w:r>
      <w:r w:rsidRPr="1C82A5F5" w:rsidR="00563A15">
        <w:rPr>
          <w:rFonts w:ascii="Arial" w:hAnsi="Arial" w:cs="Arial"/>
          <w:sz w:val="22"/>
          <w:szCs w:val="22"/>
        </w:rPr>
        <w:t xml:space="preserve">ensures measurable analysis on factors </w:t>
      </w:r>
      <w:r w:rsidRPr="1C82A5F5" w:rsidR="00563A15">
        <w:rPr>
          <w:rFonts w:ascii="Arial" w:hAnsi="Arial" w:cs="Arial"/>
          <w:sz w:val="22"/>
          <w:szCs w:val="22"/>
        </w:rPr>
        <w:t>that’s</w:t>
      </w:r>
      <w:r w:rsidRPr="1C82A5F5" w:rsidR="00563A15">
        <w:rPr>
          <w:rFonts w:ascii="Arial" w:hAnsi="Arial" w:cs="Arial"/>
          <w:sz w:val="22"/>
          <w:szCs w:val="22"/>
        </w:rPr>
        <w:t xml:space="preserve"> contribute to work force shortage, while the primary data collection enables that </w:t>
      </w:r>
      <w:r w:rsidRPr="1C82A5F5" w:rsidR="77424462">
        <w:rPr>
          <w:rFonts w:ascii="Arial" w:hAnsi="Arial" w:cs="Arial"/>
          <w:sz w:val="22"/>
          <w:szCs w:val="22"/>
        </w:rPr>
        <w:t>research</w:t>
      </w:r>
      <w:r w:rsidRPr="1C82A5F5" w:rsidR="00563A15">
        <w:rPr>
          <w:rFonts w:ascii="Arial" w:hAnsi="Arial" w:cs="Arial"/>
          <w:sz w:val="22"/>
          <w:szCs w:val="22"/>
        </w:rPr>
        <w:t xml:space="preserve"> </w:t>
      </w:r>
      <w:r w:rsidRPr="1C82A5F5" w:rsidR="58BF9B85">
        <w:rPr>
          <w:rFonts w:ascii="Arial" w:hAnsi="Arial" w:cs="Arial"/>
          <w:sz w:val="22"/>
          <w:szCs w:val="22"/>
        </w:rPr>
        <w:t>is</w:t>
      </w:r>
      <w:r w:rsidRPr="1C82A5F5" w:rsidR="00563A15">
        <w:rPr>
          <w:rFonts w:ascii="Arial" w:hAnsi="Arial" w:cs="Arial"/>
          <w:sz w:val="22"/>
          <w:szCs w:val="22"/>
        </w:rPr>
        <w:t xml:space="preserve"> up to date and </w:t>
      </w:r>
      <w:r w:rsidRPr="1C82A5F5" w:rsidR="00563A15">
        <w:rPr>
          <w:rFonts w:ascii="Arial" w:hAnsi="Arial" w:cs="Arial"/>
          <w:sz w:val="22"/>
          <w:szCs w:val="22"/>
        </w:rPr>
        <w:t>comprising</w:t>
      </w:r>
      <w:r w:rsidRPr="1C82A5F5" w:rsidR="00563A15">
        <w:rPr>
          <w:rFonts w:ascii="Arial" w:hAnsi="Arial" w:cs="Arial"/>
          <w:sz w:val="22"/>
          <w:szCs w:val="22"/>
        </w:rPr>
        <w:t xml:space="preserve"> of </w:t>
      </w:r>
      <w:r w:rsidRPr="1C82A5F5" w:rsidR="00563A15">
        <w:rPr>
          <w:rFonts w:ascii="Arial" w:hAnsi="Arial" w:cs="Arial"/>
          <w:sz w:val="22"/>
          <w:szCs w:val="22"/>
        </w:rPr>
        <w:t>recent trends</w:t>
      </w:r>
      <w:r w:rsidRPr="1C82A5F5" w:rsidR="00563A15">
        <w:rPr>
          <w:rFonts w:ascii="Arial" w:hAnsi="Arial" w:cs="Arial"/>
          <w:sz w:val="22"/>
          <w:szCs w:val="22"/>
        </w:rPr>
        <w:t xml:space="preserve"> reflecting on recent experiences among the individuals within the health and social care sectors.</w:t>
      </w:r>
      <w:r w:rsidRPr="1C82A5F5" w:rsidR="00437331">
        <w:rPr>
          <w:rFonts w:ascii="Arial" w:hAnsi="Arial" w:cs="Arial"/>
          <w:sz w:val="22"/>
          <w:szCs w:val="22"/>
        </w:rPr>
        <w:t xml:space="preserve"> The combination of </w:t>
      </w:r>
      <w:r w:rsidRPr="1C82A5F5" w:rsidR="5F5FEDF8">
        <w:rPr>
          <w:rFonts w:ascii="Arial" w:hAnsi="Arial" w:cs="Arial"/>
          <w:sz w:val="22"/>
          <w:szCs w:val="22"/>
        </w:rPr>
        <w:t>quantitative</w:t>
      </w:r>
      <w:r w:rsidRPr="1C82A5F5" w:rsidR="00437331">
        <w:rPr>
          <w:rFonts w:ascii="Arial" w:hAnsi="Arial" w:cs="Arial"/>
          <w:sz w:val="22"/>
          <w:szCs w:val="22"/>
        </w:rPr>
        <w:t xml:space="preserve"> research and primary data collection enhances the reliability and accuracy of the </w:t>
      </w:r>
      <w:r w:rsidRPr="1C82A5F5" w:rsidR="4C10029A">
        <w:rPr>
          <w:rFonts w:ascii="Arial" w:hAnsi="Arial" w:cs="Arial"/>
          <w:sz w:val="22"/>
          <w:szCs w:val="22"/>
        </w:rPr>
        <w:t>results,</w:t>
      </w:r>
      <w:r w:rsidRPr="1C82A5F5" w:rsidR="00437331">
        <w:rPr>
          <w:rFonts w:ascii="Arial" w:hAnsi="Arial" w:cs="Arial"/>
          <w:sz w:val="22"/>
          <w:szCs w:val="22"/>
        </w:rPr>
        <w:t xml:space="preserve"> allowing </w:t>
      </w:r>
      <w:r w:rsidRPr="1C82A5F5" w:rsidR="1BBC24AF">
        <w:rPr>
          <w:rFonts w:ascii="Arial" w:hAnsi="Arial" w:cs="Arial"/>
          <w:sz w:val="22"/>
          <w:szCs w:val="22"/>
        </w:rPr>
        <w:t>evidence-based</w:t>
      </w:r>
      <w:r w:rsidRPr="1C82A5F5" w:rsidR="00437331">
        <w:rPr>
          <w:rFonts w:ascii="Arial" w:hAnsi="Arial" w:cs="Arial"/>
          <w:sz w:val="22"/>
          <w:szCs w:val="22"/>
        </w:rPr>
        <w:t xml:space="preserve"> </w:t>
      </w:r>
      <w:r w:rsidRPr="1C82A5F5" w:rsidR="5605E513">
        <w:rPr>
          <w:rFonts w:ascii="Arial" w:hAnsi="Arial" w:cs="Arial"/>
          <w:sz w:val="22"/>
          <w:szCs w:val="22"/>
        </w:rPr>
        <w:t>conclusions</w:t>
      </w:r>
      <w:r w:rsidRPr="1C82A5F5" w:rsidR="00437331">
        <w:rPr>
          <w:rFonts w:ascii="Arial" w:hAnsi="Arial" w:cs="Arial"/>
          <w:sz w:val="22"/>
          <w:szCs w:val="22"/>
        </w:rPr>
        <w:t xml:space="preserve"> that will influence workforce planning and policies.</w:t>
      </w:r>
    </w:p>
    <w:p w:rsidRPr="00333D5F" w:rsidR="00333D5F" w:rsidP="00333D5F" w:rsidRDefault="00437331" w14:paraId="4E180CFF" w14:noSpellErr="1" w14:textId="12AF2355">
      <w:pPr>
        <w:spacing w:line="360" w:lineRule="auto"/>
        <w:ind w:left="360"/>
        <w:rPr>
          <w:rFonts w:ascii="Arial" w:hAnsi="Arial" w:cs="Arial"/>
          <w:sz w:val="22"/>
          <w:szCs w:val="22"/>
        </w:rPr>
      </w:pPr>
      <w:r w:rsidRPr="1C82A5F5" w:rsidR="52B3B39B">
        <w:rPr>
          <w:rFonts w:ascii="Arial" w:hAnsi="Arial" w:cs="Arial"/>
          <w:sz w:val="22"/>
          <w:szCs w:val="22"/>
        </w:rPr>
        <w:t>Overall,</w:t>
      </w:r>
      <w:r w:rsidRPr="1C82A5F5" w:rsidR="00437331">
        <w:rPr>
          <w:rFonts w:ascii="Arial" w:hAnsi="Arial" w:cs="Arial"/>
          <w:sz w:val="22"/>
          <w:szCs w:val="22"/>
        </w:rPr>
        <w:t xml:space="preserve"> the research highlights the urgent need for strategic reforms in the recruitment of more workers, conducting </w:t>
      </w:r>
      <w:r w:rsidRPr="1C82A5F5" w:rsidR="1D03EA38">
        <w:rPr>
          <w:rFonts w:ascii="Arial" w:hAnsi="Arial" w:cs="Arial"/>
          <w:sz w:val="22"/>
          <w:szCs w:val="22"/>
        </w:rPr>
        <w:t>training</w:t>
      </w:r>
      <w:r w:rsidRPr="1C82A5F5" w:rsidR="00437331">
        <w:rPr>
          <w:rFonts w:ascii="Arial" w:hAnsi="Arial" w:cs="Arial"/>
          <w:sz w:val="22"/>
          <w:szCs w:val="22"/>
        </w:rPr>
        <w:t xml:space="preserve"> and retention of health and social care workers. Addressing </w:t>
      </w:r>
      <w:r w:rsidRPr="1C82A5F5" w:rsidR="19761062">
        <w:rPr>
          <w:rFonts w:ascii="Arial" w:hAnsi="Arial" w:cs="Arial"/>
          <w:sz w:val="22"/>
          <w:szCs w:val="22"/>
        </w:rPr>
        <w:t>this workforce challenge</w:t>
      </w:r>
      <w:r w:rsidRPr="1C82A5F5" w:rsidR="00437331">
        <w:rPr>
          <w:rFonts w:ascii="Arial" w:hAnsi="Arial" w:cs="Arial"/>
          <w:sz w:val="22"/>
          <w:szCs w:val="22"/>
        </w:rPr>
        <w:t xml:space="preserve"> is essential </w:t>
      </w:r>
      <w:r w:rsidRPr="1C82A5F5" w:rsidR="03631586">
        <w:rPr>
          <w:rFonts w:ascii="Arial" w:hAnsi="Arial" w:cs="Arial"/>
          <w:sz w:val="22"/>
          <w:szCs w:val="22"/>
        </w:rPr>
        <w:t>to</w:t>
      </w:r>
      <w:r w:rsidRPr="1C82A5F5" w:rsidR="00437331">
        <w:rPr>
          <w:rFonts w:ascii="Arial" w:hAnsi="Arial" w:cs="Arial"/>
          <w:sz w:val="22"/>
          <w:szCs w:val="22"/>
        </w:rPr>
        <w:t xml:space="preserve"> improve health service delivery, promote the access to care, and ensuring long term</w:t>
      </w:r>
      <w:r w:rsidRPr="1C82A5F5" w:rsidR="00333D5F">
        <w:rPr>
          <w:rFonts w:ascii="Arial" w:hAnsi="Arial" w:cs="Arial"/>
          <w:sz w:val="22"/>
          <w:szCs w:val="22"/>
        </w:rPr>
        <w:t xml:space="preserve"> operation that is </w:t>
      </w:r>
      <w:r w:rsidRPr="1C82A5F5" w:rsidR="00333D5F">
        <w:rPr>
          <w:rFonts w:ascii="Arial" w:hAnsi="Arial" w:cs="Arial"/>
          <w:sz w:val="22"/>
          <w:szCs w:val="22"/>
        </w:rPr>
        <w:t>very effective</w:t>
      </w:r>
      <w:r w:rsidRPr="1C82A5F5" w:rsidR="00333D5F">
        <w:rPr>
          <w:rFonts w:ascii="Arial" w:hAnsi="Arial" w:cs="Arial"/>
          <w:sz w:val="22"/>
          <w:szCs w:val="22"/>
        </w:rPr>
        <w:t xml:space="preserve"> in the United Kingdom health and social care sectors.</w:t>
      </w:r>
    </w:p>
    <w:p w:rsidRPr="00865585" w:rsidR="00333D5F" w:rsidP="7D37ABA9" w:rsidRDefault="00CC5747" w14:paraId="505E230C" w14:textId="450E56B1">
      <w:pPr>
        <w:pStyle w:val="Normal"/>
        <w:spacing w:line="360" w:lineRule="auto"/>
        <w:ind w:left="360"/>
        <w:rPr>
          <w:rFonts w:ascii="Arial" w:hAnsi="Arial" w:cs="Arial"/>
          <w:b w:val="1"/>
          <w:bCs w:val="1"/>
          <w:sz w:val="22"/>
          <w:szCs w:val="22"/>
        </w:rPr>
      </w:pPr>
      <w:r w:rsidRPr="7D37ABA9" w:rsidR="60C14D8B">
        <w:rPr>
          <w:rFonts w:ascii="Arial" w:hAnsi="Arial" w:cs="Arial"/>
          <w:b w:val="1"/>
          <w:bCs w:val="1"/>
          <w:sz w:val="22"/>
          <w:szCs w:val="22"/>
        </w:rPr>
        <w:t>REFERENCES</w:t>
      </w:r>
    </w:p>
    <w:p w:rsidRPr="00333D5F" w:rsidR="00333D5F" w:rsidP="7D37ABA9" w:rsidRDefault="00333D5F" w14:paraId="2BBF5230" w14:textId="53F4E290">
      <w:pPr>
        <w:spacing w:line="360" w:lineRule="auto"/>
        <w:ind w:left="360"/>
        <w:rPr>
          <w:rFonts w:ascii="Arial" w:hAnsi="Arial" w:cs="Arial"/>
          <w:sz w:val="22"/>
          <w:szCs w:val="22"/>
        </w:rPr>
      </w:pPr>
      <w:r w:rsidRPr="7D37ABA9" w:rsidR="60C14D8B">
        <w:rPr>
          <w:rFonts w:ascii="Arial" w:hAnsi="Arial" w:cs="Arial"/>
          <w:sz w:val="22"/>
          <w:szCs w:val="22"/>
        </w:rPr>
        <w:t> </w:t>
      </w:r>
      <w:r w:rsidRPr="7D37ABA9" w:rsidR="4832647A">
        <w:rPr>
          <w:rFonts w:ascii="Arial" w:hAnsi="Arial" w:cs="Arial"/>
          <w:sz w:val="22"/>
          <w:szCs w:val="22"/>
        </w:rPr>
        <w:t>K</w:t>
      </w:r>
      <w:r w:rsidRPr="7D37ABA9" w:rsidR="60C14D8B">
        <w:rPr>
          <w:rFonts w:ascii="Arial" w:hAnsi="Arial" w:cs="Arial"/>
          <w:sz w:val="22"/>
          <w:szCs w:val="22"/>
        </w:rPr>
        <w:t>uhlmann</w:t>
      </w:r>
      <w:r w:rsidRPr="7D37ABA9" w:rsidR="5DF96B2C">
        <w:rPr>
          <w:rFonts w:ascii="Arial" w:hAnsi="Arial" w:cs="Arial"/>
          <w:sz w:val="22"/>
          <w:szCs w:val="22"/>
        </w:rPr>
        <w:t>,</w:t>
      </w:r>
      <w:r w:rsidRPr="7D37ABA9" w:rsidR="60C14D8B">
        <w:rPr>
          <w:rFonts w:ascii="Arial" w:hAnsi="Arial" w:cs="Arial"/>
          <w:sz w:val="22"/>
          <w:szCs w:val="22"/>
        </w:rPr>
        <w:t xml:space="preserve"> E</w:t>
      </w:r>
      <w:r w:rsidRPr="7D37ABA9" w:rsidR="76D6E895">
        <w:rPr>
          <w:rFonts w:ascii="Arial" w:hAnsi="Arial" w:cs="Arial"/>
          <w:sz w:val="22"/>
          <w:szCs w:val="22"/>
        </w:rPr>
        <w:t>.</w:t>
      </w:r>
      <w:r w:rsidRPr="7D37ABA9" w:rsidR="60C14D8B">
        <w:rPr>
          <w:rFonts w:ascii="Arial" w:hAnsi="Arial" w:cs="Arial"/>
          <w:sz w:val="22"/>
          <w:szCs w:val="22"/>
        </w:rPr>
        <w:t xml:space="preserve"> </w:t>
      </w:r>
      <w:r w:rsidRPr="7D37ABA9" w:rsidR="60C14D8B">
        <w:rPr>
          <w:rFonts w:ascii="Arial" w:hAnsi="Arial" w:cs="Arial"/>
          <w:sz w:val="22"/>
          <w:szCs w:val="22"/>
        </w:rPr>
        <w:t>Batenburg</w:t>
      </w:r>
      <w:r w:rsidRPr="7D37ABA9" w:rsidR="4F905FEE">
        <w:rPr>
          <w:rFonts w:ascii="Arial" w:hAnsi="Arial" w:cs="Arial"/>
          <w:sz w:val="22"/>
          <w:szCs w:val="22"/>
        </w:rPr>
        <w:t>,</w:t>
      </w:r>
      <w:r w:rsidRPr="7D37ABA9" w:rsidR="60C14D8B">
        <w:rPr>
          <w:rFonts w:ascii="Arial" w:hAnsi="Arial" w:cs="Arial"/>
          <w:sz w:val="22"/>
          <w:szCs w:val="22"/>
        </w:rPr>
        <w:t>R</w:t>
      </w:r>
      <w:r w:rsidRPr="7D37ABA9" w:rsidR="4BA40F5E">
        <w:rPr>
          <w:rFonts w:ascii="Arial" w:hAnsi="Arial" w:cs="Arial"/>
          <w:sz w:val="22"/>
          <w:szCs w:val="22"/>
        </w:rPr>
        <w:t>.</w:t>
      </w:r>
      <w:r w:rsidRPr="7D37ABA9" w:rsidR="60C14D8B">
        <w:rPr>
          <w:rFonts w:ascii="Arial" w:hAnsi="Arial" w:cs="Arial"/>
          <w:sz w:val="22"/>
          <w:szCs w:val="22"/>
        </w:rPr>
        <w:t>Groenewegen</w:t>
      </w:r>
      <w:r w:rsidRPr="7D37ABA9" w:rsidR="78EF1639">
        <w:rPr>
          <w:rFonts w:ascii="Arial" w:hAnsi="Arial" w:cs="Arial"/>
          <w:sz w:val="22"/>
          <w:szCs w:val="22"/>
        </w:rPr>
        <w:t>,</w:t>
      </w:r>
      <w:r w:rsidRPr="7D37ABA9" w:rsidR="60C14D8B">
        <w:rPr>
          <w:rFonts w:ascii="Arial" w:hAnsi="Arial" w:cs="Arial"/>
          <w:sz w:val="22"/>
          <w:szCs w:val="22"/>
        </w:rPr>
        <w:t xml:space="preserve"> PP</w:t>
      </w:r>
      <w:r w:rsidRPr="7D37ABA9" w:rsidR="0464D4DD">
        <w:rPr>
          <w:rFonts w:ascii="Arial" w:hAnsi="Arial" w:cs="Arial"/>
          <w:sz w:val="22"/>
          <w:szCs w:val="22"/>
        </w:rPr>
        <w:t>.</w:t>
      </w:r>
      <w:r w:rsidRPr="7D37ABA9" w:rsidR="60C14D8B">
        <w:rPr>
          <w:rFonts w:ascii="Arial" w:hAnsi="Arial" w:cs="Arial"/>
          <w:sz w:val="22"/>
          <w:szCs w:val="22"/>
        </w:rPr>
        <w:t xml:space="preserve"> Larsen</w:t>
      </w:r>
      <w:r w:rsidRPr="7D37ABA9" w:rsidR="7F1F2CA9">
        <w:rPr>
          <w:rFonts w:ascii="Arial" w:hAnsi="Arial" w:cs="Arial"/>
          <w:sz w:val="22"/>
          <w:szCs w:val="22"/>
        </w:rPr>
        <w:t>,</w:t>
      </w:r>
      <w:r w:rsidRPr="7D37ABA9" w:rsidR="60C14D8B">
        <w:rPr>
          <w:rFonts w:ascii="Arial" w:hAnsi="Arial" w:cs="Arial"/>
          <w:sz w:val="22"/>
          <w:szCs w:val="22"/>
        </w:rPr>
        <w:t xml:space="preserve"> </w:t>
      </w:r>
      <w:r w:rsidRPr="7D37ABA9" w:rsidR="6BB7AA69">
        <w:rPr>
          <w:rFonts w:ascii="Arial" w:hAnsi="Arial" w:cs="Arial"/>
          <w:sz w:val="22"/>
          <w:szCs w:val="22"/>
        </w:rPr>
        <w:t>C. (</w:t>
      </w:r>
      <w:r w:rsidRPr="7D37ABA9" w:rsidR="28DCCCA6">
        <w:rPr>
          <w:rFonts w:ascii="Arial" w:hAnsi="Arial" w:cs="Arial"/>
          <w:sz w:val="22"/>
          <w:szCs w:val="22"/>
        </w:rPr>
        <w:t>2013)</w:t>
      </w:r>
      <w:r w:rsidRPr="7D37ABA9" w:rsidR="2462FFAE">
        <w:rPr>
          <w:rFonts w:ascii="Arial" w:hAnsi="Arial" w:cs="Arial"/>
          <w:sz w:val="22"/>
          <w:szCs w:val="22"/>
        </w:rPr>
        <w:t>. Bringing</w:t>
      </w:r>
      <w:r w:rsidRPr="7D37ABA9" w:rsidR="60C14D8B">
        <w:rPr>
          <w:rFonts w:ascii="Arial" w:hAnsi="Arial" w:cs="Arial"/>
          <w:sz w:val="22"/>
          <w:szCs w:val="22"/>
        </w:rPr>
        <w:t xml:space="preserve"> a European perspective </w:t>
      </w:r>
      <w:r w:rsidRPr="7D37ABA9" w:rsidR="00367B70">
        <w:rPr>
          <w:rFonts w:ascii="Arial" w:hAnsi="Arial" w:cs="Arial"/>
          <w:sz w:val="22"/>
          <w:szCs w:val="22"/>
        </w:rPr>
        <w:t>on</w:t>
      </w:r>
      <w:r w:rsidRPr="7D37ABA9" w:rsidR="60C14D8B">
        <w:rPr>
          <w:rFonts w:ascii="Arial" w:hAnsi="Arial" w:cs="Arial"/>
          <w:sz w:val="22"/>
          <w:szCs w:val="22"/>
        </w:rPr>
        <w:t xml:space="preserve"> the </w:t>
      </w:r>
      <w:r w:rsidRPr="7D37ABA9" w:rsidR="0C964709">
        <w:rPr>
          <w:rFonts w:ascii="Arial" w:hAnsi="Arial" w:cs="Arial"/>
          <w:sz w:val="22"/>
          <w:szCs w:val="22"/>
        </w:rPr>
        <w:t>health of</w:t>
      </w:r>
      <w:r w:rsidRPr="7D37ABA9" w:rsidR="60C14D8B">
        <w:rPr>
          <w:rFonts w:ascii="Arial" w:hAnsi="Arial" w:cs="Arial"/>
          <w:sz w:val="22"/>
          <w:szCs w:val="22"/>
        </w:rPr>
        <w:t xml:space="preserve"> human resources debate: A scoping study. Health Policy</w:t>
      </w:r>
      <w:r w:rsidRPr="7D37ABA9" w:rsidR="60C14D8B">
        <w:rPr>
          <w:rFonts w:ascii="Arial" w:hAnsi="Arial" w:cs="Arial"/>
          <w:sz w:val="22"/>
          <w:szCs w:val="22"/>
        </w:rPr>
        <w:t xml:space="preserve">.  </w:t>
      </w:r>
      <w:r w:rsidRPr="7D37ABA9" w:rsidR="60C14D8B">
        <w:rPr>
          <w:rFonts w:ascii="Arial" w:hAnsi="Arial" w:cs="Arial"/>
          <w:sz w:val="22"/>
          <w:szCs w:val="22"/>
        </w:rPr>
        <w:t xml:space="preserve">110:6–13. </w:t>
      </w:r>
      <w:r w:rsidRPr="7D37ABA9" w:rsidR="60C14D8B">
        <w:rPr>
          <w:rFonts w:ascii="Arial" w:hAnsi="Arial" w:cs="Arial"/>
          <w:sz w:val="22"/>
          <w:szCs w:val="22"/>
        </w:rPr>
        <w:t>Doi</w:t>
      </w:r>
      <w:r w:rsidRPr="7D37ABA9" w:rsidR="60C14D8B">
        <w:rPr>
          <w:rFonts w:ascii="Arial" w:hAnsi="Arial" w:cs="Arial"/>
          <w:sz w:val="22"/>
          <w:szCs w:val="22"/>
        </w:rPr>
        <w:t>: 10.1016/j.healthpol.2012.11.002.</w:t>
      </w:r>
      <w:r w:rsidRPr="7D37ABA9" w:rsidR="74E3B920">
        <w:rPr>
          <w:rFonts w:ascii="Arial" w:hAnsi="Arial" w:cs="Arial"/>
          <w:sz w:val="22"/>
          <w:szCs w:val="22"/>
        </w:rPr>
        <w:t xml:space="preserve"> (Accessed 16/10/2025) </w:t>
      </w:r>
    </w:p>
    <w:p w:rsidRPr="00333D5F" w:rsidR="00333D5F" w:rsidP="00333D5F" w:rsidRDefault="00333D5F" w14:paraId="7CE3A9DB" w14:textId="261087A5">
      <w:pPr>
        <w:spacing w:line="360" w:lineRule="auto"/>
        <w:ind w:left="360"/>
        <w:rPr>
          <w:rFonts w:ascii="Arial" w:hAnsi="Arial" w:cs="Arial"/>
          <w:sz w:val="22"/>
          <w:szCs w:val="22"/>
        </w:rPr>
      </w:pPr>
      <w:r w:rsidRPr="7D37ABA9" w:rsidR="60C14D8B">
        <w:rPr>
          <w:rFonts w:ascii="Arial" w:hAnsi="Arial" w:cs="Arial"/>
          <w:sz w:val="22"/>
          <w:szCs w:val="22"/>
        </w:rPr>
        <w:t> </w:t>
      </w:r>
    </w:p>
    <w:p w:rsidRPr="00333D5F" w:rsidR="00333D5F" w:rsidP="7D37ABA9" w:rsidRDefault="00333D5F" w14:paraId="0EC58D62" w14:textId="5A12BD30">
      <w:pPr>
        <w:spacing w:line="360" w:lineRule="auto"/>
        <w:ind w:left="360"/>
        <w:rPr>
          <w:rFonts w:ascii="Arial" w:hAnsi="Arial" w:cs="Arial"/>
          <w:sz w:val="22"/>
          <w:szCs w:val="22"/>
        </w:rPr>
      </w:pPr>
      <w:r w:rsidRPr="7D37ABA9" w:rsidR="60C14D8B">
        <w:rPr>
          <w:rFonts w:ascii="Arial" w:hAnsi="Arial" w:cs="Arial"/>
          <w:sz w:val="22"/>
          <w:szCs w:val="22"/>
        </w:rPr>
        <w:t>Kuhn</w:t>
      </w:r>
      <w:r w:rsidRPr="7D37ABA9" w:rsidR="2BC22C42">
        <w:rPr>
          <w:rFonts w:ascii="Arial" w:hAnsi="Arial" w:cs="Arial"/>
          <w:sz w:val="22"/>
          <w:szCs w:val="22"/>
        </w:rPr>
        <w:t>,</w:t>
      </w:r>
      <w:r w:rsidRPr="7D37ABA9" w:rsidR="60C14D8B">
        <w:rPr>
          <w:rFonts w:ascii="Arial" w:hAnsi="Arial" w:cs="Arial"/>
          <w:sz w:val="22"/>
          <w:szCs w:val="22"/>
        </w:rPr>
        <w:t>TS</w:t>
      </w:r>
      <w:r w:rsidRPr="7D37ABA9" w:rsidR="1B3003B1">
        <w:rPr>
          <w:rFonts w:ascii="Arial" w:hAnsi="Arial" w:cs="Arial"/>
          <w:sz w:val="22"/>
          <w:szCs w:val="22"/>
        </w:rPr>
        <w:t>. (</w:t>
      </w:r>
      <w:r w:rsidRPr="7D37ABA9" w:rsidR="1BBE1C47">
        <w:rPr>
          <w:rFonts w:ascii="Arial" w:hAnsi="Arial" w:cs="Arial"/>
          <w:sz w:val="22"/>
          <w:szCs w:val="22"/>
        </w:rPr>
        <w:t>1962)</w:t>
      </w:r>
      <w:r w:rsidRPr="7D37ABA9" w:rsidR="60C14D8B">
        <w:rPr>
          <w:rFonts w:ascii="Arial" w:hAnsi="Arial" w:cs="Arial"/>
          <w:sz w:val="22"/>
          <w:szCs w:val="22"/>
        </w:rPr>
        <w:t xml:space="preserve"> The structure of scientific revolutions</w:t>
      </w:r>
      <w:r w:rsidRPr="7D37ABA9" w:rsidR="60C14D8B">
        <w:rPr>
          <w:rFonts w:ascii="Arial" w:hAnsi="Arial" w:cs="Arial"/>
          <w:sz w:val="22"/>
          <w:szCs w:val="22"/>
        </w:rPr>
        <w:t>.</w:t>
      </w:r>
      <w:r w:rsidRPr="7D37ABA9" w:rsidR="60C14D8B">
        <w:rPr>
          <w:rFonts w:ascii="Arial" w:hAnsi="Arial" w:cs="Arial"/>
          <w:sz w:val="22"/>
          <w:szCs w:val="22"/>
        </w:rPr>
        <w:t xml:space="preserve"> Chicago: University of Chicago Press; </w:t>
      </w:r>
      <w:r w:rsidRPr="7D37ABA9" w:rsidR="28701669">
        <w:rPr>
          <w:rFonts w:ascii="Arial" w:hAnsi="Arial" w:cs="Arial"/>
          <w:sz w:val="22"/>
          <w:szCs w:val="22"/>
        </w:rPr>
        <w:t>(Accessed 16/10/2025)</w:t>
      </w:r>
    </w:p>
    <w:p w:rsidRPr="00333D5F" w:rsidR="00333D5F" w:rsidP="00333D5F" w:rsidRDefault="00333D5F" w14:paraId="44F8290D" w14:textId="202B2EFE">
      <w:pPr>
        <w:spacing w:line="360" w:lineRule="auto"/>
        <w:ind w:left="360"/>
        <w:rPr>
          <w:rFonts w:ascii="Arial" w:hAnsi="Arial" w:cs="Arial"/>
          <w:sz w:val="22"/>
          <w:szCs w:val="22"/>
        </w:rPr>
      </w:pPr>
    </w:p>
    <w:p w:rsidRPr="00333D5F" w:rsidR="00333D5F" w:rsidP="00333D5F" w:rsidRDefault="00333D5F" w14:paraId="7F4BA02D" w14:textId="1041FFB0">
      <w:pPr>
        <w:spacing w:line="360" w:lineRule="auto"/>
        <w:ind w:left="360"/>
        <w:rPr>
          <w:rFonts w:ascii="Arial" w:hAnsi="Arial" w:cs="Arial"/>
          <w:sz w:val="22"/>
          <w:szCs w:val="22"/>
        </w:rPr>
      </w:pPr>
      <w:bookmarkStart w:name="_GoBack" w:id="0"/>
      <w:bookmarkEnd w:id="0"/>
      <w:r w:rsidRPr="7D37ABA9" w:rsidR="60C14D8B">
        <w:rPr>
          <w:rFonts w:ascii="Arial" w:hAnsi="Arial" w:cs="Arial"/>
          <w:sz w:val="22"/>
          <w:szCs w:val="22"/>
        </w:rPr>
        <w:t>Murphy</w:t>
      </w:r>
      <w:r w:rsidRPr="7D37ABA9" w:rsidR="26DF8194">
        <w:rPr>
          <w:rFonts w:ascii="Arial" w:hAnsi="Arial" w:cs="Arial"/>
          <w:sz w:val="22"/>
          <w:szCs w:val="22"/>
        </w:rPr>
        <w:t>,</w:t>
      </w:r>
      <w:r w:rsidRPr="7D37ABA9" w:rsidR="60C14D8B">
        <w:rPr>
          <w:rFonts w:ascii="Arial" w:hAnsi="Arial" w:cs="Arial"/>
          <w:sz w:val="22"/>
          <w:szCs w:val="22"/>
        </w:rPr>
        <w:t xml:space="preserve"> GT</w:t>
      </w:r>
      <w:r w:rsidRPr="7D37ABA9" w:rsidR="7993E5FA">
        <w:rPr>
          <w:rFonts w:ascii="Arial" w:hAnsi="Arial" w:cs="Arial"/>
          <w:sz w:val="22"/>
          <w:szCs w:val="22"/>
        </w:rPr>
        <w:t>.</w:t>
      </w:r>
      <w:r w:rsidRPr="7D37ABA9" w:rsidR="60C14D8B">
        <w:rPr>
          <w:rFonts w:ascii="Arial" w:hAnsi="Arial" w:cs="Arial"/>
          <w:sz w:val="22"/>
          <w:szCs w:val="22"/>
        </w:rPr>
        <w:t xml:space="preserve"> Birch</w:t>
      </w:r>
      <w:r w:rsidRPr="7D37ABA9" w:rsidR="64804F36">
        <w:rPr>
          <w:rFonts w:ascii="Arial" w:hAnsi="Arial" w:cs="Arial"/>
          <w:sz w:val="22"/>
          <w:szCs w:val="22"/>
        </w:rPr>
        <w:t>,</w:t>
      </w:r>
      <w:r w:rsidRPr="7D37ABA9" w:rsidR="60C14D8B">
        <w:rPr>
          <w:rFonts w:ascii="Arial" w:hAnsi="Arial" w:cs="Arial"/>
          <w:sz w:val="22"/>
          <w:szCs w:val="22"/>
        </w:rPr>
        <w:t xml:space="preserve"> S</w:t>
      </w:r>
      <w:r w:rsidRPr="7D37ABA9" w:rsidR="4B40F780">
        <w:rPr>
          <w:rFonts w:ascii="Arial" w:hAnsi="Arial" w:cs="Arial"/>
          <w:sz w:val="22"/>
          <w:szCs w:val="22"/>
        </w:rPr>
        <w:t>.</w:t>
      </w:r>
      <w:r w:rsidRPr="7D37ABA9" w:rsidR="60C14D8B">
        <w:rPr>
          <w:rFonts w:ascii="Arial" w:hAnsi="Arial" w:cs="Arial"/>
          <w:sz w:val="22"/>
          <w:szCs w:val="22"/>
        </w:rPr>
        <w:t xml:space="preserve"> </w:t>
      </w:r>
      <w:r w:rsidRPr="7D37ABA9" w:rsidR="60C14D8B">
        <w:rPr>
          <w:rFonts w:ascii="Arial" w:hAnsi="Arial" w:cs="Arial"/>
          <w:sz w:val="22"/>
          <w:szCs w:val="22"/>
        </w:rPr>
        <w:t>MacKenzie</w:t>
      </w:r>
      <w:r w:rsidRPr="7D37ABA9" w:rsidR="34549A1F">
        <w:rPr>
          <w:rFonts w:ascii="Arial" w:hAnsi="Arial" w:cs="Arial"/>
          <w:sz w:val="22"/>
          <w:szCs w:val="22"/>
        </w:rPr>
        <w:t>,</w:t>
      </w:r>
      <w:r w:rsidRPr="7D37ABA9" w:rsidR="60C14D8B">
        <w:rPr>
          <w:rFonts w:ascii="Arial" w:hAnsi="Arial" w:cs="Arial"/>
          <w:sz w:val="22"/>
          <w:szCs w:val="22"/>
        </w:rPr>
        <w:t xml:space="preserve"> A</w:t>
      </w:r>
      <w:r w:rsidRPr="7D37ABA9" w:rsidR="53F467BB">
        <w:rPr>
          <w:rFonts w:ascii="Arial" w:hAnsi="Arial" w:cs="Arial"/>
          <w:sz w:val="22"/>
          <w:szCs w:val="22"/>
        </w:rPr>
        <w:t>.</w:t>
      </w:r>
      <w:r w:rsidRPr="7D37ABA9" w:rsidR="60C14D8B">
        <w:rPr>
          <w:rFonts w:ascii="Arial" w:hAnsi="Arial" w:cs="Arial"/>
          <w:sz w:val="22"/>
          <w:szCs w:val="22"/>
        </w:rPr>
        <w:t xml:space="preserve"> </w:t>
      </w:r>
      <w:r w:rsidRPr="7D37ABA9" w:rsidR="60C14D8B">
        <w:rPr>
          <w:rFonts w:ascii="Arial" w:hAnsi="Arial" w:cs="Arial"/>
          <w:sz w:val="22"/>
          <w:szCs w:val="22"/>
        </w:rPr>
        <w:t>Bradish</w:t>
      </w:r>
      <w:r w:rsidRPr="7D37ABA9" w:rsidR="398E5270">
        <w:rPr>
          <w:rFonts w:ascii="Arial" w:hAnsi="Arial" w:cs="Arial"/>
          <w:sz w:val="22"/>
          <w:szCs w:val="22"/>
        </w:rPr>
        <w:t>,</w:t>
      </w:r>
      <w:r w:rsidRPr="7D37ABA9" w:rsidR="60C14D8B">
        <w:rPr>
          <w:rFonts w:ascii="Arial" w:hAnsi="Arial" w:cs="Arial"/>
          <w:sz w:val="22"/>
          <w:szCs w:val="22"/>
        </w:rPr>
        <w:t xml:space="preserve"> S</w:t>
      </w:r>
      <w:r w:rsidRPr="7D37ABA9" w:rsidR="757AB4C7">
        <w:rPr>
          <w:rFonts w:ascii="Arial" w:hAnsi="Arial" w:cs="Arial"/>
          <w:sz w:val="22"/>
          <w:szCs w:val="22"/>
        </w:rPr>
        <w:t>.</w:t>
      </w:r>
      <w:r w:rsidRPr="7D37ABA9" w:rsidR="60C14D8B">
        <w:rPr>
          <w:rFonts w:ascii="Arial" w:hAnsi="Arial" w:cs="Arial"/>
          <w:sz w:val="22"/>
          <w:szCs w:val="22"/>
        </w:rPr>
        <w:t xml:space="preserve"> </w:t>
      </w:r>
      <w:r w:rsidRPr="7D37ABA9" w:rsidR="60C14D8B">
        <w:rPr>
          <w:rFonts w:ascii="Arial" w:hAnsi="Arial" w:cs="Arial"/>
          <w:sz w:val="22"/>
          <w:szCs w:val="22"/>
        </w:rPr>
        <w:t xml:space="preserve">Elliott </w:t>
      </w:r>
      <w:r w:rsidRPr="7D37ABA9" w:rsidR="0E5C0E65">
        <w:rPr>
          <w:rFonts w:ascii="Arial" w:hAnsi="Arial" w:cs="Arial"/>
          <w:sz w:val="22"/>
          <w:szCs w:val="22"/>
        </w:rPr>
        <w:t>,</w:t>
      </w:r>
      <w:r w:rsidRPr="7D37ABA9" w:rsidR="60C14D8B">
        <w:rPr>
          <w:rFonts w:ascii="Arial" w:hAnsi="Arial" w:cs="Arial"/>
          <w:sz w:val="22"/>
          <w:szCs w:val="22"/>
        </w:rPr>
        <w:t>RA.</w:t>
      </w:r>
      <w:r w:rsidRPr="7D37ABA9" w:rsidR="60C14D8B">
        <w:rPr>
          <w:rFonts w:ascii="Arial" w:hAnsi="Arial" w:cs="Arial"/>
          <w:sz w:val="22"/>
          <w:szCs w:val="22"/>
        </w:rPr>
        <w:t xml:space="preserve"> </w:t>
      </w:r>
      <w:r w:rsidRPr="7D37ABA9" w:rsidR="2AAE6A93">
        <w:rPr>
          <w:rFonts w:ascii="Arial" w:hAnsi="Arial" w:cs="Arial"/>
          <w:sz w:val="22"/>
          <w:szCs w:val="22"/>
        </w:rPr>
        <w:t>(</w:t>
      </w:r>
      <w:r w:rsidRPr="7D37ABA9" w:rsidR="2AAE6A93">
        <w:rPr>
          <w:rFonts w:ascii="Arial" w:hAnsi="Arial" w:cs="Arial"/>
          <w:sz w:val="22"/>
          <w:szCs w:val="22"/>
        </w:rPr>
        <w:t xml:space="preserve">2016) </w:t>
      </w:r>
      <w:r w:rsidRPr="7D37ABA9" w:rsidR="60C14D8B">
        <w:rPr>
          <w:rFonts w:ascii="Arial" w:hAnsi="Arial" w:cs="Arial"/>
          <w:sz w:val="22"/>
          <w:szCs w:val="22"/>
        </w:rPr>
        <w:t>A</w:t>
      </w:r>
      <w:r w:rsidRPr="7D37ABA9" w:rsidR="60C14D8B">
        <w:rPr>
          <w:rFonts w:ascii="Arial" w:hAnsi="Arial" w:cs="Arial"/>
          <w:sz w:val="22"/>
          <w:szCs w:val="22"/>
        </w:rPr>
        <w:t xml:space="preserve"> synthesis of recent analysis of human resources for health requirements and labor market dynamics in high-income OECD countries. Hum </w:t>
      </w:r>
      <w:r w:rsidRPr="7D37ABA9" w:rsidR="60C14D8B">
        <w:rPr>
          <w:rFonts w:ascii="Arial" w:hAnsi="Arial" w:cs="Arial"/>
          <w:sz w:val="22"/>
          <w:szCs w:val="22"/>
        </w:rPr>
        <w:t>Resour</w:t>
      </w:r>
      <w:r w:rsidRPr="7D37ABA9" w:rsidR="60C14D8B">
        <w:rPr>
          <w:rFonts w:ascii="Arial" w:hAnsi="Arial" w:cs="Arial"/>
          <w:sz w:val="22"/>
          <w:szCs w:val="22"/>
        </w:rPr>
        <w:t xml:space="preserve"> </w:t>
      </w:r>
      <w:r w:rsidRPr="7D37ABA9" w:rsidR="7FCDE412">
        <w:rPr>
          <w:rFonts w:ascii="Arial" w:hAnsi="Arial" w:cs="Arial"/>
          <w:sz w:val="22"/>
          <w:szCs w:val="22"/>
        </w:rPr>
        <w:t>Health.</w:t>
      </w:r>
      <w:r w:rsidRPr="7D37ABA9" w:rsidR="60C14D8B">
        <w:rPr>
          <w:rFonts w:ascii="Arial" w:hAnsi="Arial" w:cs="Arial"/>
          <w:sz w:val="22"/>
          <w:szCs w:val="22"/>
        </w:rPr>
        <w:t xml:space="preserve"> 14:59. </w:t>
      </w:r>
      <w:r w:rsidRPr="7D37ABA9" w:rsidR="60C14D8B">
        <w:rPr>
          <w:rFonts w:ascii="Arial" w:hAnsi="Arial" w:cs="Arial"/>
          <w:sz w:val="22"/>
          <w:szCs w:val="22"/>
        </w:rPr>
        <w:t>doi</w:t>
      </w:r>
      <w:r w:rsidRPr="7D37ABA9" w:rsidR="60C14D8B">
        <w:rPr>
          <w:rFonts w:ascii="Arial" w:hAnsi="Arial" w:cs="Arial"/>
          <w:sz w:val="22"/>
          <w:szCs w:val="22"/>
        </w:rPr>
        <w:t>: 10.1186/s12960-016-0155-2. </w:t>
      </w:r>
      <w:r w:rsidRPr="7D37ABA9" w:rsidR="7F30FCF2">
        <w:rPr>
          <w:rFonts w:ascii="Arial" w:hAnsi="Arial" w:cs="Arial"/>
          <w:sz w:val="22"/>
          <w:szCs w:val="22"/>
        </w:rPr>
        <w:t>(Accessed</w:t>
      </w:r>
      <w:r w:rsidRPr="7D37ABA9" w:rsidR="4EA4AB74">
        <w:rPr>
          <w:rFonts w:ascii="Arial" w:hAnsi="Arial" w:cs="Arial"/>
          <w:sz w:val="22"/>
          <w:szCs w:val="22"/>
        </w:rPr>
        <w:t xml:space="preserve"> 16/10/2025)</w:t>
      </w:r>
    </w:p>
    <w:p w:rsidRPr="00333D5F" w:rsidR="00333D5F" w:rsidP="7D37ABA9" w:rsidRDefault="00333D5F" w14:paraId="2B302725" w14:textId="04351254">
      <w:pPr>
        <w:spacing w:line="360" w:lineRule="auto"/>
        <w:ind w:left="360"/>
        <w:rPr>
          <w:rFonts w:ascii="Arial" w:hAnsi="Arial" w:cs="Arial"/>
          <w:sz w:val="22"/>
          <w:szCs w:val="22"/>
        </w:rPr>
      </w:pPr>
      <w:r w:rsidRPr="7D37ABA9" w:rsidR="60C14D8B">
        <w:rPr>
          <w:rFonts w:ascii="Arial" w:hAnsi="Arial" w:cs="Arial"/>
          <w:sz w:val="22"/>
          <w:szCs w:val="22"/>
        </w:rPr>
        <w:t>Pittman</w:t>
      </w:r>
      <w:r w:rsidRPr="7D37ABA9" w:rsidR="57AE9324">
        <w:rPr>
          <w:rFonts w:ascii="Arial" w:hAnsi="Arial" w:cs="Arial"/>
          <w:sz w:val="22"/>
          <w:szCs w:val="22"/>
        </w:rPr>
        <w:t>,</w:t>
      </w:r>
      <w:r w:rsidRPr="7D37ABA9" w:rsidR="60C14D8B">
        <w:rPr>
          <w:rFonts w:ascii="Arial" w:hAnsi="Arial" w:cs="Arial"/>
          <w:sz w:val="22"/>
          <w:szCs w:val="22"/>
        </w:rPr>
        <w:t xml:space="preserve"> P</w:t>
      </w:r>
      <w:r w:rsidRPr="7D37ABA9" w:rsidR="19323276">
        <w:rPr>
          <w:rFonts w:ascii="Arial" w:hAnsi="Arial" w:cs="Arial"/>
          <w:sz w:val="22"/>
          <w:szCs w:val="22"/>
        </w:rPr>
        <w:t>.</w:t>
      </w:r>
      <w:r w:rsidRPr="7D37ABA9" w:rsidR="60C14D8B">
        <w:rPr>
          <w:rFonts w:ascii="Arial" w:hAnsi="Arial" w:cs="Arial"/>
          <w:sz w:val="22"/>
          <w:szCs w:val="22"/>
        </w:rPr>
        <w:t xml:space="preserve"> Chen</w:t>
      </w:r>
      <w:r w:rsidRPr="7D37ABA9" w:rsidR="41FD62FE">
        <w:rPr>
          <w:rFonts w:ascii="Arial" w:hAnsi="Arial" w:cs="Arial"/>
          <w:sz w:val="22"/>
          <w:szCs w:val="22"/>
        </w:rPr>
        <w:t>,</w:t>
      </w:r>
      <w:r w:rsidRPr="7D37ABA9" w:rsidR="60C14D8B">
        <w:rPr>
          <w:rFonts w:ascii="Arial" w:hAnsi="Arial" w:cs="Arial"/>
          <w:sz w:val="22"/>
          <w:szCs w:val="22"/>
        </w:rPr>
        <w:t xml:space="preserve"> C</w:t>
      </w:r>
      <w:r w:rsidRPr="7D37ABA9" w:rsidR="12EBF41C">
        <w:rPr>
          <w:rFonts w:ascii="Arial" w:hAnsi="Arial" w:cs="Arial"/>
          <w:sz w:val="22"/>
          <w:szCs w:val="22"/>
        </w:rPr>
        <w:t>.</w:t>
      </w:r>
      <w:r w:rsidRPr="7D37ABA9" w:rsidR="60C14D8B">
        <w:rPr>
          <w:rFonts w:ascii="Arial" w:hAnsi="Arial" w:cs="Arial"/>
          <w:sz w:val="22"/>
          <w:szCs w:val="22"/>
        </w:rPr>
        <w:t xml:space="preserve"> Erikson</w:t>
      </w:r>
      <w:r w:rsidRPr="7D37ABA9" w:rsidR="6199B978">
        <w:rPr>
          <w:rFonts w:ascii="Arial" w:hAnsi="Arial" w:cs="Arial"/>
          <w:sz w:val="22"/>
          <w:szCs w:val="22"/>
        </w:rPr>
        <w:t>,</w:t>
      </w:r>
      <w:r w:rsidRPr="7D37ABA9" w:rsidR="60C14D8B">
        <w:rPr>
          <w:rFonts w:ascii="Arial" w:hAnsi="Arial" w:cs="Arial"/>
          <w:sz w:val="22"/>
          <w:szCs w:val="22"/>
        </w:rPr>
        <w:t xml:space="preserve"> C</w:t>
      </w:r>
      <w:r w:rsidRPr="7D37ABA9" w:rsidR="23A7084F">
        <w:rPr>
          <w:rFonts w:ascii="Arial" w:hAnsi="Arial" w:cs="Arial"/>
          <w:sz w:val="22"/>
          <w:szCs w:val="22"/>
        </w:rPr>
        <w:t>.</w:t>
      </w:r>
      <w:r w:rsidRPr="7D37ABA9" w:rsidR="60C14D8B">
        <w:rPr>
          <w:rFonts w:ascii="Arial" w:hAnsi="Arial" w:cs="Arial"/>
          <w:sz w:val="22"/>
          <w:szCs w:val="22"/>
        </w:rPr>
        <w:t xml:space="preserve"> </w:t>
      </w:r>
      <w:r w:rsidRPr="7D37ABA9" w:rsidR="60C14D8B">
        <w:rPr>
          <w:rFonts w:ascii="Arial" w:hAnsi="Arial" w:cs="Arial"/>
          <w:sz w:val="22"/>
          <w:szCs w:val="22"/>
        </w:rPr>
        <w:t>Salsberg</w:t>
      </w:r>
      <w:r w:rsidRPr="7D37ABA9" w:rsidR="7A5AA72A">
        <w:rPr>
          <w:rFonts w:ascii="Arial" w:hAnsi="Arial" w:cs="Arial"/>
          <w:sz w:val="22"/>
          <w:szCs w:val="22"/>
        </w:rPr>
        <w:t>,</w:t>
      </w:r>
      <w:r w:rsidRPr="7D37ABA9" w:rsidR="60C14D8B">
        <w:rPr>
          <w:rFonts w:ascii="Arial" w:hAnsi="Arial" w:cs="Arial"/>
          <w:sz w:val="22"/>
          <w:szCs w:val="22"/>
        </w:rPr>
        <w:t xml:space="preserve"> E</w:t>
      </w:r>
      <w:r w:rsidRPr="7D37ABA9" w:rsidR="2BD9EB57">
        <w:rPr>
          <w:rFonts w:ascii="Arial" w:hAnsi="Arial" w:cs="Arial"/>
          <w:sz w:val="22"/>
          <w:szCs w:val="22"/>
        </w:rPr>
        <w:t>.</w:t>
      </w:r>
      <w:r w:rsidRPr="7D37ABA9" w:rsidR="60C14D8B">
        <w:rPr>
          <w:rFonts w:ascii="Arial" w:hAnsi="Arial" w:cs="Arial"/>
          <w:sz w:val="22"/>
          <w:szCs w:val="22"/>
        </w:rPr>
        <w:t xml:space="preserve"> </w:t>
      </w:r>
      <w:r w:rsidRPr="7D37ABA9" w:rsidR="60C14D8B">
        <w:rPr>
          <w:rFonts w:ascii="Arial" w:hAnsi="Arial" w:cs="Arial"/>
          <w:sz w:val="22"/>
          <w:szCs w:val="22"/>
        </w:rPr>
        <w:t>Luo</w:t>
      </w:r>
      <w:r w:rsidRPr="7D37ABA9" w:rsidR="6688C479">
        <w:rPr>
          <w:rFonts w:ascii="Arial" w:hAnsi="Arial" w:cs="Arial"/>
          <w:sz w:val="22"/>
          <w:szCs w:val="22"/>
        </w:rPr>
        <w:t>,</w:t>
      </w:r>
      <w:r w:rsidRPr="7D37ABA9" w:rsidR="60C14D8B">
        <w:rPr>
          <w:rFonts w:ascii="Arial" w:hAnsi="Arial" w:cs="Arial"/>
          <w:sz w:val="22"/>
          <w:szCs w:val="22"/>
        </w:rPr>
        <w:t xml:space="preserve"> Q</w:t>
      </w:r>
      <w:r w:rsidRPr="7D37ABA9" w:rsidR="557E1764">
        <w:rPr>
          <w:rFonts w:ascii="Arial" w:hAnsi="Arial" w:cs="Arial"/>
          <w:sz w:val="22"/>
          <w:szCs w:val="22"/>
        </w:rPr>
        <w:t>.</w:t>
      </w:r>
      <w:r w:rsidRPr="7D37ABA9" w:rsidR="60C14D8B">
        <w:rPr>
          <w:rFonts w:ascii="Arial" w:hAnsi="Arial" w:cs="Arial"/>
          <w:sz w:val="22"/>
          <w:szCs w:val="22"/>
        </w:rPr>
        <w:t xml:space="preserve"> </w:t>
      </w:r>
      <w:r w:rsidRPr="7D37ABA9" w:rsidR="60C14D8B">
        <w:rPr>
          <w:rFonts w:ascii="Arial" w:hAnsi="Arial" w:cs="Arial"/>
          <w:sz w:val="22"/>
          <w:szCs w:val="22"/>
        </w:rPr>
        <w:t>Vichare</w:t>
      </w:r>
      <w:r w:rsidRPr="7D37ABA9" w:rsidR="495EEAAB">
        <w:rPr>
          <w:rFonts w:ascii="Arial" w:hAnsi="Arial" w:cs="Arial"/>
          <w:sz w:val="22"/>
          <w:szCs w:val="22"/>
        </w:rPr>
        <w:t>,</w:t>
      </w:r>
      <w:r w:rsidRPr="7D37ABA9" w:rsidR="60C14D8B">
        <w:rPr>
          <w:rFonts w:ascii="Arial" w:hAnsi="Arial" w:cs="Arial"/>
          <w:sz w:val="22"/>
          <w:szCs w:val="22"/>
        </w:rPr>
        <w:t>A</w:t>
      </w:r>
      <w:r w:rsidRPr="7D37ABA9" w:rsidR="0F319988">
        <w:rPr>
          <w:rFonts w:ascii="Arial" w:hAnsi="Arial" w:cs="Arial"/>
          <w:sz w:val="22"/>
          <w:szCs w:val="22"/>
        </w:rPr>
        <w:t>.</w:t>
      </w:r>
      <w:r w:rsidRPr="7D37ABA9" w:rsidR="60C14D8B">
        <w:rPr>
          <w:rFonts w:ascii="Arial" w:hAnsi="Arial" w:cs="Arial"/>
          <w:sz w:val="22"/>
          <w:szCs w:val="22"/>
        </w:rPr>
        <w:t xml:space="preserve"> </w:t>
      </w:r>
      <w:r w:rsidRPr="7D37ABA9" w:rsidR="4F5F487D">
        <w:rPr>
          <w:rFonts w:ascii="Arial" w:hAnsi="Arial" w:cs="Arial"/>
          <w:sz w:val="22"/>
          <w:szCs w:val="22"/>
        </w:rPr>
        <w:t>et al. (</w:t>
      </w:r>
      <w:r w:rsidRPr="7D37ABA9" w:rsidR="6A4CA65D">
        <w:rPr>
          <w:rFonts w:ascii="Arial" w:hAnsi="Arial" w:cs="Arial"/>
          <w:sz w:val="22"/>
          <w:szCs w:val="22"/>
        </w:rPr>
        <w:t>2021)</w:t>
      </w:r>
      <w:r w:rsidRPr="7D37ABA9" w:rsidR="60C14D8B">
        <w:rPr>
          <w:rFonts w:ascii="Arial" w:hAnsi="Arial" w:cs="Arial"/>
          <w:sz w:val="22"/>
          <w:szCs w:val="22"/>
        </w:rPr>
        <w:t xml:space="preserve"> Health </w:t>
      </w:r>
      <w:r w:rsidRPr="7D37ABA9" w:rsidR="601BB423">
        <w:rPr>
          <w:rFonts w:ascii="Arial" w:hAnsi="Arial" w:cs="Arial"/>
          <w:sz w:val="22"/>
          <w:szCs w:val="22"/>
        </w:rPr>
        <w:t>Workforce</w:t>
      </w:r>
      <w:r w:rsidRPr="7D37ABA9" w:rsidR="60C14D8B">
        <w:rPr>
          <w:rFonts w:ascii="Arial" w:hAnsi="Arial" w:cs="Arial"/>
          <w:sz w:val="22"/>
          <w:szCs w:val="22"/>
        </w:rPr>
        <w:t xml:space="preserve"> for </w:t>
      </w:r>
      <w:r w:rsidRPr="7D37ABA9" w:rsidR="15CD4ED6">
        <w:rPr>
          <w:rFonts w:ascii="Arial" w:hAnsi="Arial" w:cs="Arial"/>
          <w:sz w:val="22"/>
          <w:szCs w:val="22"/>
        </w:rPr>
        <w:t>Health Equity</w:t>
      </w:r>
      <w:r w:rsidRPr="7D37ABA9" w:rsidR="60C14D8B">
        <w:rPr>
          <w:rFonts w:ascii="Arial" w:hAnsi="Arial" w:cs="Arial"/>
          <w:sz w:val="22"/>
          <w:szCs w:val="22"/>
        </w:rPr>
        <w:t>. Med Care.</w:t>
      </w:r>
      <w:r w:rsidRPr="7D37ABA9" w:rsidR="60C14D8B">
        <w:rPr>
          <w:rFonts w:ascii="Arial" w:hAnsi="Arial" w:cs="Arial"/>
          <w:sz w:val="22"/>
          <w:szCs w:val="22"/>
        </w:rPr>
        <w:t>59</w:t>
      </w:r>
      <w:r w:rsidRPr="7D37ABA9" w:rsidR="60C14D8B">
        <w:rPr>
          <w:rFonts w:ascii="Arial" w:hAnsi="Arial" w:cs="Arial"/>
          <w:sz w:val="22"/>
          <w:szCs w:val="22"/>
        </w:rPr>
        <w:t>(</w:t>
      </w:r>
      <w:r w:rsidRPr="7D37ABA9" w:rsidR="60C14D8B">
        <w:rPr>
          <w:rFonts w:ascii="Arial" w:hAnsi="Arial" w:cs="Arial"/>
          <w:sz w:val="22"/>
          <w:szCs w:val="22"/>
        </w:rPr>
        <w:t>Suppl</w:t>
      </w:r>
      <w:r w:rsidRPr="7D37ABA9" w:rsidR="60C14D8B">
        <w:rPr>
          <w:rFonts w:ascii="Arial" w:hAnsi="Arial" w:cs="Arial"/>
          <w:sz w:val="22"/>
          <w:szCs w:val="22"/>
        </w:rPr>
        <w:t xml:space="preserve"> 5):405–8. </w:t>
      </w:r>
      <w:r w:rsidRPr="7D37ABA9" w:rsidR="60C14D8B">
        <w:rPr>
          <w:rFonts w:ascii="Arial" w:hAnsi="Arial" w:cs="Arial"/>
          <w:sz w:val="22"/>
          <w:szCs w:val="22"/>
        </w:rPr>
        <w:t>Doi</w:t>
      </w:r>
      <w:r w:rsidRPr="7D37ABA9" w:rsidR="60C14D8B">
        <w:rPr>
          <w:rFonts w:ascii="Arial" w:hAnsi="Arial" w:cs="Arial"/>
          <w:sz w:val="22"/>
          <w:szCs w:val="22"/>
        </w:rPr>
        <w:t>: 10.1097/MLR.0000000000001609.</w:t>
      </w:r>
      <w:r w:rsidRPr="7D37ABA9" w:rsidR="71C4A315">
        <w:rPr>
          <w:rFonts w:ascii="Arial" w:hAnsi="Arial" w:cs="Arial"/>
          <w:sz w:val="22"/>
          <w:szCs w:val="22"/>
        </w:rPr>
        <w:t xml:space="preserve"> (Accessed 16/10/2025) </w:t>
      </w:r>
    </w:p>
    <w:p w:rsidRPr="00333D5F" w:rsidR="00333D5F" w:rsidP="00333D5F" w:rsidRDefault="00333D5F" w14:paraId="04FA5075" w14:textId="23FEBFD7">
      <w:pPr>
        <w:spacing w:line="360" w:lineRule="auto"/>
        <w:ind w:left="360"/>
        <w:rPr>
          <w:rFonts w:ascii="Arial" w:hAnsi="Arial" w:cs="Arial"/>
          <w:sz w:val="22"/>
          <w:szCs w:val="22"/>
        </w:rPr>
      </w:pPr>
      <w:r w:rsidRPr="7D37ABA9" w:rsidR="60C14D8B">
        <w:rPr>
          <w:rFonts w:ascii="Arial" w:hAnsi="Arial" w:cs="Arial"/>
          <w:sz w:val="22"/>
          <w:szCs w:val="22"/>
        </w:rPr>
        <w:t> </w:t>
      </w:r>
    </w:p>
    <w:p w:rsidRPr="00333D5F" w:rsidR="00333D5F" w:rsidP="7D37ABA9" w:rsidRDefault="00333D5F" w14:paraId="197D84CA" w14:textId="74873CAC">
      <w:pPr>
        <w:spacing w:line="360" w:lineRule="auto"/>
        <w:ind w:left="360"/>
        <w:rPr>
          <w:rFonts w:ascii="Arial" w:hAnsi="Arial" w:cs="Arial"/>
          <w:sz w:val="22"/>
          <w:szCs w:val="22"/>
        </w:rPr>
      </w:pPr>
      <w:r w:rsidRPr="7D37ABA9" w:rsidR="60C14D8B">
        <w:rPr>
          <w:rFonts w:ascii="Arial" w:hAnsi="Arial" w:cs="Arial"/>
          <w:sz w:val="22"/>
          <w:szCs w:val="22"/>
        </w:rPr>
        <w:t>Thorlby</w:t>
      </w:r>
      <w:r w:rsidRPr="7D37ABA9" w:rsidR="514CD73D">
        <w:rPr>
          <w:rFonts w:ascii="Arial" w:hAnsi="Arial" w:cs="Arial"/>
          <w:sz w:val="22"/>
          <w:szCs w:val="22"/>
        </w:rPr>
        <w:t>,</w:t>
      </w:r>
      <w:r w:rsidRPr="7D37ABA9" w:rsidR="60C14D8B">
        <w:rPr>
          <w:rFonts w:ascii="Arial" w:hAnsi="Arial" w:cs="Arial"/>
          <w:sz w:val="22"/>
          <w:szCs w:val="22"/>
        </w:rPr>
        <w:t xml:space="preserve"> R</w:t>
      </w:r>
      <w:r w:rsidRPr="7D37ABA9" w:rsidR="0BE3FC7A">
        <w:rPr>
          <w:rFonts w:ascii="Arial" w:hAnsi="Arial" w:cs="Arial"/>
          <w:sz w:val="22"/>
          <w:szCs w:val="22"/>
        </w:rPr>
        <w:t>.</w:t>
      </w:r>
      <w:r w:rsidRPr="7D37ABA9" w:rsidR="60C14D8B">
        <w:rPr>
          <w:rFonts w:ascii="Arial" w:hAnsi="Arial" w:cs="Arial"/>
          <w:sz w:val="22"/>
          <w:szCs w:val="22"/>
        </w:rPr>
        <w:t xml:space="preserve"> Starling</w:t>
      </w:r>
      <w:r w:rsidRPr="7D37ABA9" w:rsidR="6D26B19D">
        <w:rPr>
          <w:rFonts w:ascii="Arial" w:hAnsi="Arial" w:cs="Arial"/>
          <w:sz w:val="22"/>
          <w:szCs w:val="22"/>
        </w:rPr>
        <w:t>,</w:t>
      </w:r>
      <w:r w:rsidRPr="7D37ABA9" w:rsidR="60C14D8B">
        <w:rPr>
          <w:rFonts w:ascii="Arial" w:hAnsi="Arial" w:cs="Arial"/>
          <w:sz w:val="22"/>
          <w:szCs w:val="22"/>
        </w:rPr>
        <w:t xml:space="preserve"> A</w:t>
      </w:r>
      <w:r w:rsidRPr="7D37ABA9" w:rsidR="73AE06CE">
        <w:rPr>
          <w:rFonts w:ascii="Arial" w:hAnsi="Arial" w:cs="Arial"/>
          <w:sz w:val="22"/>
          <w:szCs w:val="22"/>
        </w:rPr>
        <w:t>.</w:t>
      </w:r>
      <w:r w:rsidRPr="7D37ABA9" w:rsidR="60C14D8B">
        <w:rPr>
          <w:rFonts w:ascii="Arial" w:hAnsi="Arial" w:cs="Arial"/>
          <w:sz w:val="22"/>
          <w:szCs w:val="22"/>
        </w:rPr>
        <w:t xml:space="preserve"> Broadbent</w:t>
      </w:r>
      <w:r w:rsidRPr="7D37ABA9" w:rsidR="5C4655E8">
        <w:rPr>
          <w:rFonts w:ascii="Arial" w:hAnsi="Arial" w:cs="Arial"/>
          <w:sz w:val="22"/>
          <w:szCs w:val="22"/>
        </w:rPr>
        <w:t>,</w:t>
      </w:r>
      <w:r w:rsidRPr="7D37ABA9" w:rsidR="60C14D8B">
        <w:rPr>
          <w:rFonts w:ascii="Arial" w:hAnsi="Arial" w:cs="Arial"/>
          <w:sz w:val="22"/>
          <w:szCs w:val="22"/>
        </w:rPr>
        <w:t xml:space="preserve"> C</w:t>
      </w:r>
      <w:r w:rsidRPr="7D37ABA9" w:rsidR="788E89F4">
        <w:rPr>
          <w:rFonts w:ascii="Arial" w:hAnsi="Arial" w:cs="Arial"/>
          <w:sz w:val="22"/>
          <w:szCs w:val="22"/>
        </w:rPr>
        <w:t>.</w:t>
      </w:r>
      <w:r w:rsidRPr="7D37ABA9" w:rsidR="60C14D8B">
        <w:rPr>
          <w:rFonts w:ascii="Arial" w:hAnsi="Arial" w:cs="Arial"/>
          <w:sz w:val="22"/>
          <w:szCs w:val="22"/>
        </w:rPr>
        <w:t xml:space="preserve"> </w:t>
      </w:r>
      <w:r w:rsidRPr="7D37ABA9" w:rsidR="4C9EBED0">
        <w:rPr>
          <w:rFonts w:ascii="Arial" w:hAnsi="Arial" w:cs="Arial"/>
          <w:sz w:val="22"/>
          <w:szCs w:val="22"/>
        </w:rPr>
        <w:t>et al. (</w:t>
      </w:r>
      <w:r w:rsidRPr="7D37ABA9" w:rsidR="0FADDDD6">
        <w:rPr>
          <w:rFonts w:ascii="Arial" w:hAnsi="Arial" w:cs="Arial"/>
          <w:sz w:val="22"/>
          <w:szCs w:val="22"/>
        </w:rPr>
        <w:t>2018)</w:t>
      </w:r>
      <w:r w:rsidRPr="7D37ABA9" w:rsidR="60C14D8B">
        <w:rPr>
          <w:rFonts w:ascii="Arial" w:hAnsi="Arial" w:cs="Arial"/>
          <w:sz w:val="22"/>
          <w:szCs w:val="22"/>
        </w:rPr>
        <w:t xml:space="preserve"> </w:t>
      </w:r>
      <w:r w:rsidRPr="7D37ABA9" w:rsidR="60C14D8B">
        <w:rPr>
          <w:rFonts w:ascii="Arial" w:hAnsi="Arial" w:cs="Arial"/>
          <w:sz w:val="22"/>
          <w:szCs w:val="22"/>
        </w:rPr>
        <w:t>What’s</w:t>
      </w:r>
      <w:r w:rsidRPr="7D37ABA9" w:rsidR="60C14D8B">
        <w:rPr>
          <w:rFonts w:ascii="Arial" w:hAnsi="Arial" w:cs="Arial"/>
          <w:sz w:val="22"/>
          <w:szCs w:val="22"/>
        </w:rPr>
        <w:t xml:space="preserve"> the problem with social care, and why do we need to do better? The Health Foundation, the Institute for Fiscal Studies, The King’s </w:t>
      </w:r>
      <w:r w:rsidRPr="7D37ABA9" w:rsidR="0EDBCEAC">
        <w:rPr>
          <w:rFonts w:ascii="Arial" w:hAnsi="Arial" w:cs="Arial"/>
          <w:sz w:val="22"/>
          <w:szCs w:val="22"/>
        </w:rPr>
        <w:t>Fund,</w:t>
      </w:r>
      <w:r w:rsidRPr="7D37ABA9" w:rsidR="60C14D8B">
        <w:rPr>
          <w:rFonts w:ascii="Arial" w:hAnsi="Arial" w:cs="Arial"/>
          <w:sz w:val="22"/>
          <w:szCs w:val="22"/>
        </w:rPr>
        <w:t xml:space="preserve"> and the Nuffield </w:t>
      </w:r>
      <w:r w:rsidRPr="7D37ABA9" w:rsidR="38A4BB3F">
        <w:rPr>
          <w:rFonts w:ascii="Arial" w:hAnsi="Arial" w:cs="Arial"/>
          <w:sz w:val="22"/>
          <w:szCs w:val="22"/>
        </w:rPr>
        <w:t>Trust.</w:t>
      </w:r>
      <w:r w:rsidRPr="7D37ABA9" w:rsidR="3F0C2977">
        <w:rPr>
          <w:rFonts w:ascii="Arial" w:hAnsi="Arial" w:cs="Arial"/>
          <w:sz w:val="22"/>
          <w:szCs w:val="22"/>
        </w:rPr>
        <w:t xml:space="preserve"> (Accessed 16/10/2025)</w:t>
      </w:r>
    </w:p>
    <w:p w:rsidRPr="00333D5F" w:rsidR="00333D5F" w:rsidP="00333D5F" w:rsidRDefault="00333D5F" w14:paraId="11ED441E" w14:textId="558D0BEA">
      <w:pPr>
        <w:spacing w:line="360" w:lineRule="auto"/>
        <w:ind w:left="360"/>
        <w:rPr>
          <w:rFonts w:ascii="Arial" w:hAnsi="Arial" w:cs="Arial"/>
          <w:sz w:val="22"/>
          <w:szCs w:val="22"/>
        </w:rPr>
      </w:pPr>
    </w:p>
    <w:p w:rsidRPr="00333D5F" w:rsidR="00333D5F" w:rsidP="7D37ABA9" w:rsidRDefault="00333D5F" w14:paraId="0C45F735" w14:textId="114C1A0D">
      <w:pPr>
        <w:spacing w:line="360" w:lineRule="auto"/>
        <w:ind w:left="360"/>
        <w:rPr>
          <w:rFonts w:ascii="Arial" w:hAnsi="Arial" w:cs="Arial"/>
          <w:sz w:val="22"/>
          <w:szCs w:val="22"/>
        </w:rPr>
      </w:pPr>
      <w:r w:rsidRPr="7D37ABA9" w:rsidR="60C14D8B">
        <w:rPr>
          <w:rFonts w:ascii="Arial" w:hAnsi="Arial" w:cs="Arial"/>
          <w:sz w:val="22"/>
          <w:szCs w:val="22"/>
        </w:rPr>
        <w:t>World Health Organization Secretariat. Global strategy on human resources for health: Workforce 2030. Geneva: WHO. 2016. Available from: </w:t>
      </w:r>
      <w:hyperlink r:id="R3e0b466d4f994b81">
        <w:r w:rsidRPr="7D37ABA9" w:rsidR="60C14D8B">
          <w:rPr>
            <w:rStyle w:val="Hyperlink"/>
            <w:rFonts w:ascii="Arial" w:hAnsi="Arial" w:cs="Arial"/>
            <w:sz w:val="22"/>
            <w:szCs w:val="22"/>
          </w:rPr>
          <w:t>https://apps.who.int/iris/bitstream/handle/10665/250368/9789241511131-eng.pdf</w:t>
        </w:r>
      </w:hyperlink>
      <w:r w:rsidRPr="7D37ABA9" w:rsidR="60C14D8B">
        <w:rPr>
          <w:rFonts w:ascii="Arial" w:hAnsi="Arial" w:cs="Arial"/>
          <w:i w:val="1"/>
          <w:iCs w:val="1"/>
          <w:sz w:val="22"/>
          <w:szCs w:val="22"/>
        </w:rPr>
        <w:t>.</w:t>
      </w:r>
      <w:r w:rsidRPr="7D37ABA9" w:rsidR="27561BE6">
        <w:rPr>
          <w:rFonts w:ascii="Arial" w:hAnsi="Arial" w:cs="Arial"/>
          <w:sz w:val="22"/>
          <w:szCs w:val="22"/>
        </w:rPr>
        <w:t xml:space="preserve"> (Accessed 16/10/2025)</w:t>
      </w:r>
      <w:r w:rsidRPr="7D37ABA9" w:rsidR="27561BE6">
        <w:rPr>
          <w:rFonts w:ascii="Arial" w:hAnsi="Arial" w:cs="Arial"/>
          <w:sz w:val="22"/>
          <w:szCs w:val="22"/>
        </w:rPr>
        <w:t xml:space="preserve"> </w:t>
      </w:r>
    </w:p>
    <w:p w:rsidRPr="00333D5F" w:rsidR="00333D5F" w:rsidP="00333D5F" w:rsidRDefault="00333D5F" w14:paraId="565ADB6F" w14:textId="7DBA875E">
      <w:pPr>
        <w:spacing w:line="360" w:lineRule="auto"/>
        <w:ind w:left="360"/>
        <w:rPr>
          <w:rFonts w:ascii="Arial" w:hAnsi="Arial" w:cs="Arial"/>
          <w:sz w:val="22"/>
          <w:szCs w:val="22"/>
        </w:rPr>
      </w:pPr>
      <w:r w:rsidRPr="7D37ABA9" w:rsidR="60C14D8B">
        <w:rPr>
          <w:rFonts w:ascii="Arial" w:hAnsi="Arial" w:cs="Arial"/>
          <w:sz w:val="22"/>
          <w:szCs w:val="22"/>
        </w:rPr>
        <w:t> </w:t>
      </w:r>
    </w:p>
    <w:p w:rsidRPr="00333D5F" w:rsidR="00310203" w:rsidP="00333D5F" w:rsidRDefault="00437331" w14:paraId="3B5F1601" w14:textId="467355C8">
      <w:pPr>
        <w:spacing w:line="360" w:lineRule="auto"/>
        <w:ind w:left="360"/>
        <w:rPr>
          <w:rFonts w:ascii="Arial" w:hAnsi="Arial" w:cs="Arial"/>
          <w:sz w:val="22"/>
          <w:szCs w:val="22"/>
        </w:rPr>
      </w:pPr>
      <w:r w:rsidRPr="00333D5F">
        <w:rPr>
          <w:rFonts w:ascii="Arial" w:hAnsi="Arial" w:cs="Arial"/>
          <w:sz w:val="22"/>
          <w:szCs w:val="22"/>
        </w:rPr>
        <w:t xml:space="preserve">  </w:t>
      </w:r>
      <w:r w:rsidRPr="00333D5F" w:rsidR="00563A15">
        <w:rPr>
          <w:rFonts w:ascii="Arial" w:hAnsi="Arial" w:cs="Arial"/>
          <w:sz w:val="22"/>
          <w:szCs w:val="22"/>
        </w:rPr>
        <w:t xml:space="preserve"> </w:t>
      </w:r>
      <w:r w:rsidRPr="00333D5F" w:rsidR="00A45822">
        <w:rPr>
          <w:rFonts w:ascii="Arial" w:hAnsi="Arial" w:cs="Arial"/>
          <w:sz w:val="22"/>
          <w:szCs w:val="22"/>
        </w:rPr>
        <w:t xml:space="preserve">  </w:t>
      </w:r>
    </w:p>
    <w:sectPr w:rsidRPr="00333D5F" w:rsidR="00310203">
      <w:footerReference w:type="default" r:id="rId25"/>
      <w:pgSz w:w="12240" w:h="15840" w:orient="portrait"/>
      <w:pgMar w:top="1440" w:right="1440" w:bottom="1440" w:left="1440" w:header="720" w:footer="720" w:gutter="0"/>
      <w:cols w:space="720"/>
      <w:docGrid w:linePitch="360"/>
      <w:headerReference w:type="default" r:id="R5e688e60fb6f497b"/>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747" w:rsidP="00CC5747" w:rsidRDefault="00CC5747" w14:paraId="40206526" w14:textId="77777777">
      <w:pPr>
        <w:spacing w:after="0" w:line="240" w:lineRule="auto"/>
      </w:pPr>
      <w:r>
        <w:separator/>
      </w:r>
    </w:p>
  </w:endnote>
  <w:endnote w:type="continuationSeparator" w:id="0">
    <w:p w:rsidR="00CC5747" w:rsidP="00CC5747" w:rsidRDefault="00CC5747" w14:paraId="7C86A7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8944363"/>
      <w:docPartObj>
        <w:docPartGallery w:val="Page Numbers (Bottom of Page)"/>
        <w:docPartUnique/>
      </w:docPartObj>
    </w:sdtPr>
    <w:sdtEndPr>
      <w:rPr>
        <w:noProof/>
      </w:rPr>
    </w:sdtEndPr>
    <w:sdtContent>
      <w:p w:rsidR="00CC5747" w:rsidRDefault="00CC5747" w14:paraId="52108EA7" w14:textId="2F7CBBF9">
        <w:pPr>
          <w:pStyle w:val="Footer"/>
          <w:jc w:val="center"/>
        </w:pPr>
        <w:r>
          <w:fldChar w:fldCharType="begin"/>
        </w:r>
        <w:r>
          <w:instrText xml:space="preserve"> PAGE   \* MERGEFORMAT </w:instrText>
        </w:r>
        <w:r>
          <w:fldChar w:fldCharType="separate"/>
        </w:r>
        <w:r w:rsidR="001418F3">
          <w:rPr>
            <w:noProof/>
          </w:rPr>
          <w:t>7</w:t>
        </w:r>
        <w:r>
          <w:rPr>
            <w:noProof/>
          </w:rPr>
          <w:fldChar w:fldCharType="end"/>
        </w:r>
      </w:p>
    </w:sdtContent>
  </w:sdt>
  <w:p w:rsidR="00CC5747" w:rsidRDefault="00CC5747" w14:paraId="715E0A3A"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747" w:rsidP="00CC5747" w:rsidRDefault="00CC5747" w14:paraId="68A8CBAE" w14:textId="77777777">
      <w:pPr>
        <w:spacing w:after="0" w:line="240" w:lineRule="auto"/>
      </w:pPr>
      <w:r>
        <w:separator/>
      </w:r>
    </w:p>
  </w:footnote>
  <w:footnote w:type="continuationSeparator" w:id="0">
    <w:p w:rsidR="00CC5747" w:rsidP="00CC5747" w:rsidRDefault="00CC5747" w14:paraId="02D49F7E"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82A5F5" w:rsidTr="1C82A5F5" w14:paraId="233338B2">
      <w:trPr>
        <w:trHeight w:val="300"/>
      </w:trPr>
      <w:tc>
        <w:tcPr>
          <w:tcW w:w="3120" w:type="dxa"/>
          <w:tcMar/>
        </w:tcPr>
        <w:p w:rsidR="1C82A5F5" w:rsidP="1C82A5F5" w:rsidRDefault="1C82A5F5" w14:paraId="51B186E3" w14:textId="2E964AB8">
          <w:pPr>
            <w:pStyle w:val="Header"/>
            <w:bidi w:val="0"/>
            <w:ind w:left="-115"/>
            <w:jc w:val="left"/>
          </w:pPr>
        </w:p>
      </w:tc>
      <w:tc>
        <w:tcPr>
          <w:tcW w:w="3120" w:type="dxa"/>
          <w:tcMar/>
        </w:tcPr>
        <w:p w:rsidR="1C82A5F5" w:rsidP="1C82A5F5" w:rsidRDefault="1C82A5F5" w14:paraId="2911B12A" w14:textId="45C4CDFD">
          <w:pPr>
            <w:pStyle w:val="Header"/>
            <w:bidi w:val="0"/>
            <w:jc w:val="center"/>
          </w:pPr>
        </w:p>
      </w:tc>
      <w:tc>
        <w:tcPr>
          <w:tcW w:w="3120" w:type="dxa"/>
          <w:tcMar/>
        </w:tcPr>
        <w:p w:rsidR="1C82A5F5" w:rsidP="1C82A5F5" w:rsidRDefault="1C82A5F5" w14:paraId="785F5B65" w14:textId="50B0A34F">
          <w:pPr>
            <w:pStyle w:val="Header"/>
            <w:bidi w:val="0"/>
            <w:ind w:right="-115"/>
            <w:jc w:val="right"/>
          </w:pPr>
        </w:p>
      </w:tc>
    </w:tr>
  </w:tbl>
  <w:p w:rsidR="1C82A5F5" w:rsidRDefault="1C82A5F5" w14:paraId="44D8F077" w14:textId="5BD26460"/>
</w:hdr>
</file>

<file path=word/intelligence2.xml><?xml version="1.0" encoding="utf-8"?>
<int2:intelligence xmlns:int2="http://schemas.microsoft.com/office/intelligence/2020/intelligence">
  <int2:observations>
    <int2:textHash int2:hashCode="NQ72xtDgh2ZOKO" int2:id="HuraWFVy">
      <int2:state int2:type="spell" int2:value="Rejected"/>
    </int2:textHash>
    <int2:textHash int2:hashCode="RvseoUkSee/y3x" int2:id="tnAvWYa2">
      <int2:state int2:type="spell" int2:value="Rejected"/>
    </int2:textHash>
    <int2:textHash int2:hashCode="U0g4hGSF+clH28" int2:id="ufZcgbU5">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659C3"/>
    <w:multiLevelType w:val="multilevel"/>
    <w:tmpl w:val="C750DB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0E8E161A"/>
    <w:multiLevelType w:val="hybridMultilevel"/>
    <w:tmpl w:val="3C806A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41505B22"/>
    <w:multiLevelType w:val="hybridMultilevel"/>
    <w:tmpl w:val="D8F493B2"/>
    <w:lvl w:ilvl="0" w:tplc="04090001">
      <w:start w:val="1"/>
      <w:numFmt w:val="bullet"/>
      <w:lvlText w:val=""/>
      <w:lvlJc w:val="left"/>
      <w:pPr>
        <w:ind w:left="787" w:hanging="360"/>
      </w:pPr>
      <w:rPr>
        <w:rFonts w:hint="default" w:ascii="Symbol" w:hAnsi="Symbol"/>
      </w:rPr>
    </w:lvl>
    <w:lvl w:ilvl="1" w:tplc="04090003" w:tentative="1">
      <w:start w:val="1"/>
      <w:numFmt w:val="bullet"/>
      <w:lvlText w:val="o"/>
      <w:lvlJc w:val="left"/>
      <w:pPr>
        <w:ind w:left="1507" w:hanging="360"/>
      </w:pPr>
      <w:rPr>
        <w:rFonts w:hint="default" w:ascii="Courier New" w:hAnsi="Courier New" w:cs="Courier New"/>
      </w:rPr>
    </w:lvl>
    <w:lvl w:ilvl="2" w:tplc="04090005" w:tentative="1">
      <w:start w:val="1"/>
      <w:numFmt w:val="bullet"/>
      <w:lvlText w:val=""/>
      <w:lvlJc w:val="left"/>
      <w:pPr>
        <w:ind w:left="2227" w:hanging="360"/>
      </w:pPr>
      <w:rPr>
        <w:rFonts w:hint="default" w:ascii="Wingdings" w:hAnsi="Wingdings"/>
      </w:rPr>
    </w:lvl>
    <w:lvl w:ilvl="3" w:tplc="04090001" w:tentative="1">
      <w:start w:val="1"/>
      <w:numFmt w:val="bullet"/>
      <w:lvlText w:val=""/>
      <w:lvlJc w:val="left"/>
      <w:pPr>
        <w:ind w:left="2947" w:hanging="360"/>
      </w:pPr>
      <w:rPr>
        <w:rFonts w:hint="default" w:ascii="Symbol" w:hAnsi="Symbol"/>
      </w:rPr>
    </w:lvl>
    <w:lvl w:ilvl="4" w:tplc="04090003" w:tentative="1">
      <w:start w:val="1"/>
      <w:numFmt w:val="bullet"/>
      <w:lvlText w:val="o"/>
      <w:lvlJc w:val="left"/>
      <w:pPr>
        <w:ind w:left="3667" w:hanging="360"/>
      </w:pPr>
      <w:rPr>
        <w:rFonts w:hint="default" w:ascii="Courier New" w:hAnsi="Courier New" w:cs="Courier New"/>
      </w:rPr>
    </w:lvl>
    <w:lvl w:ilvl="5" w:tplc="04090005" w:tentative="1">
      <w:start w:val="1"/>
      <w:numFmt w:val="bullet"/>
      <w:lvlText w:val=""/>
      <w:lvlJc w:val="left"/>
      <w:pPr>
        <w:ind w:left="4387" w:hanging="360"/>
      </w:pPr>
      <w:rPr>
        <w:rFonts w:hint="default" w:ascii="Wingdings" w:hAnsi="Wingdings"/>
      </w:rPr>
    </w:lvl>
    <w:lvl w:ilvl="6" w:tplc="04090001" w:tentative="1">
      <w:start w:val="1"/>
      <w:numFmt w:val="bullet"/>
      <w:lvlText w:val=""/>
      <w:lvlJc w:val="left"/>
      <w:pPr>
        <w:ind w:left="5107" w:hanging="360"/>
      </w:pPr>
      <w:rPr>
        <w:rFonts w:hint="default" w:ascii="Symbol" w:hAnsi="Symbol"/>
      </w:rPr>
    </w:lvl>
    <w:lvl w:ilvl="7" w:tplc="04090003" w:tentative="1">
      <w:start w:val="1"/>
      <w:numFmt w:val="bullet"/>
      <w:lvlText w:val="o"/>
      <w:lvlJc w:val="left"/>
      <w:pPr>
        <w:ind w:left="5827" w:hanging="360"/>
      </w:pPr>
      <w:rPr>
        <w:rFonts w:hint="default" w:ascii="Courier New" w:hAnsi="Courier New" w:cs="Courier New"/>
      </w:rPr>
    </w:lvl>
    <w:lvl w:ilvl="8" w:tplc="04090005" w:tentative="1">
      <w:start w:val="1"/>
      <w:numFmt w:val="bullet"/>
      <w:lvlText w:val=""/>
      <w:lvlJc w:val="left"/>
      <w:pPr>
        <w:ind w:left="6547" w:hanging="360"/>
      </w:pPr>
      <w:rPr>
        <w:rFonts w:hint="default" w:ascii="Wingdings" w:hAnsi="Wingdings"/>
      </w:rPr>
    </w:lvl>
  </w:abstractNum>
  <w:abstractNum w:abstractNumId="3">
    <w:nsid w:val="78A05E22"/>
    <w:multiLevelType w:val="multilevel"/>
    <w:tmpl w:val="19BC93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6B9"/>
    <w:rsid w:val="0000682E"/>
    <w:rsid w:val="00027545"/>
    <w:rsid w:val="001070A5"/>
    <w:rsid w:val="001418F3"/>
    <w:rsid w:val="00182929"/>
    <w:rsid w:val="00292229"/>
    <w:rsid w:val="002A0364"/>
    <w:rsid w:val="00310203"/>
    <w:rsid w:val="00327191"/>
    <w:rsid w:val="0033262F"/>
    <w:rsid w:val="00333D5F"/>
    <w:rsid w:val="00352FDD"/>
    <w:rsid w:val="00367B70"/>
    <w:rsid w:val="003B6884"/>
    <w:rsid w:val="00437331"/>
    <w:rsid w:val="00485A03"/>
    <w:rsid w:val="004F21A1"/>
    <w:rsid w:val="0050546F"/>
    <w:rsid w:val="00551A3E"/>
    <w:rsid w:val="00555101"/>
    <w:rsid w:val="00563A15"/>
    <w:rsid w:val="005655FD"/>
    <w:rsid w:val="005B139A"/>
    <w:rsid w:val="00610BB8"/>
    <w:rsid w:val="00665E5B"/>
    <w:rsid w:val="006858BA"/>
    <w:rsid w:val="007016B9"/>
    <w:rsid w:val="007C4048"/>
    <w:rsid w:val="00865585"/>
    <w:rsid w:val="008C2916"/>
    <w:rsid w:val="009F0780"/>
    <w:rsid w:val="00A360F2"/>
    <w:rsid w:val="00A45822"/>
    <w:rsid w:val="00A81CF5"/>
    <w:rsid w:val="00B50228"/>
    <w:rsid w:val="00B51B47"/>
    <w:rsid w:val="00BE2FA5"/>
    <w:rsid w:val="00BF7939"/>
    <w:rsid w:val="00C27D07"/>
    <w:rsid w:val="00C405C5"/>
    <w:rsid w:val="00CA7566"/>
    <w:rsid w:val="00CC5747"/>
    <w:rsid w:val="00D92BB5"/>
    <w:rsid w:val="00E0355C"/>
    <w:rsid w:val="00E87CC6"/>
    <w:rsid w:val="00EA6AB8"/>
    <w:rsid w:val="00ED63CB"/>
    <w:rsid w:val="00F2264D"/>
    <w:rsid w:val="00F25896"/>
    <w:rsid w:val="00F4058B"/>
    <w:rsid w:val="00F64C1B"/>
    <w:rsid w:val="00FA7160"/>
    <w:rsid w:val="00FE2894"/>
    <w:rsid w:val="01FAF7B7"/>
    <w:rsid w:val="023813AC"/>
    <w:rsid w:val="030E50EA"/>
    <w:rsid w:val="030FA231"/>
    <w:rsid w:val="03477A39"/>
    <w:rsid w:val="03631586"/>
    <w:rsid w:val="03CA3C7B"/>
    <w:rsid w:val="044AFC37"/>
    <w:rsid w:val="0464D4DD"/>
    <w:rsid w:val="06CAC906"/>
    <w:rsid w:val="08CC8F9A"/>
    <w:rsid w:val="0A034B57"/>
    <w:rsid w:val="0AAEDFD6"/>
    <w:rsid w:val="0AE10C18"/>
    <w:rsid w:val="0B2AEAEE"/>
    <w:rsid w:val="0BE3FC7A"/>
    <w:rsid w:val="0C155A98"/>
    <w:rsid w:val="0C964709"/>
    <w:rsid w:val="0DB54F95"/>
    <w:rsid w:val="0DB6A966"/>
    <w:rsid w:val="0E5C0E65"/>
    <w:rsid w:val="0EC29667"/>
    <w:rsid w:val="0EDBCEAC"/>
    <w:rsid w:val="0EDDC488"/>
    <w:rsid w:val="0F319988"/>
    <w:rsid w:val="0FAB815E"/>
    <w:rsid w:val="0FADDDD6"/>
    <w:rsid w:val="1092F134"/>
    <w:rsid w:val="111DCF1F"/>
    <w:rsid w:val="11366418"/>
    <w:rsid w:val="1194DEAF"/>
    <w:rsid w:val="11E3A68E"/>
    <w:rsid w:val="12168F9A"/>
    <w:rsid w:val="12EBF41C"/>
    <w:rsid w:val="1309DFE3"/>
    <w:rsid w:val="15B33AC3"/>
    <w:rsid w:val="15CD4ED6"/>
    <w:rsid w:val="15D86FCB"/>
    <w:rsid w:val="16B8CFDA"/>
    <w:rsid w:val="189E9631"/>
    <w:rsid w:val="19323276"/>
    <w:rsid w:val="1938DF11"/>
    <w:rsid w:val="19761062"/>
    <w:rsid w:val="19E3CF79"/>
    <w:rsid w:val="1A2AFF8F"/>
    <w:rsid w:val="1A56643C"/>
    <w:rsid w:val="1A7E53FE"/>
    <w:rsid w:val="1AB6BAA2"/>
    <w:rsid w:val="1AC159E5"/>
    <w:rsid w:val="1AF74621"/>
    <w:rsid w:val="1B3003B1"/>
    <w:rsid w:val="1B7B9DA8"/>
    <w:rsid w:val="1BBC24AF"/>
    <w:rsid w:val="1BBE1C47"/>
    <w:rsid w:val="1C3BEF65"/>
    <w:rsid w:val="1C82A5F5"/>
    <w:rsid w:val="1D03EA38"/>
    <w:rsid w:val="1D3C9A11"/>
    <w:rsid w:val="1E4BC5C4"/>
    <w:rsid w:val="1E944BA1"/>
    <w:rsid w:val="1EC58DFE"/>
    <w:rsid w:val="20686ED3"/>
    <w:rsid w:val="2148FA32"/>
    <w:rsid w:val="217A04FE"/>
    <w:rsid w:val="23427A4C"/>
    <w:rsid w:val="23A7084F"/>
    <w:rsid w:val="2403C95A"/>
    <w:rsid w:val="2462FFAE"/>
    <w:rsid w:val="24ACDF6D"/>
    <w:rsid w:val="24E35895"/>
    <w:rsid w:val="25C804AC"/>
    <w:rsid w:val="264B596C"/>
    <w:rsid w:val="26D71178"/>
    <w:rsid w:val="26DF8194"/>
    <w:rsid w:val="27561BE6"/>
    <w:rsid w:val="278C98A9"/>
    <w:rsid w:val="2803BBB4"/>
    <w:rsid w:val="28701669"/>
    <w:rsid w:val="28DCCCA6"/>
    <w:rsid w:val="2915E522"/>
    <w:rsid w:val="29E7B85B"/>
    <w:rsid w:val="2A3D9527"/>
    <w:rsid w:val="2A5C47A2"/>
    <w:rsid w:val="2AAE6A93"/>
    <w:rsid w:val="2B0B9780"/>
    <w:rsid w:val="2B8398F1"/>
    <w:rsid w:val="2BC22C42"/>
    <w:rsid w:val="2BD9EB57"/>
    <w:rsid w:val="2BE4EC39"/>
    <w:rsid w:val="2C56CBAD"/>
    <w:rsid w:val="2CE2EFB0"/>
    <w:rsid w:val="2D0833F8"/>
    <w:rsid w:val="30AD75D1"/>
    <w:rsid w:val="31C2C534"/>
    <w:rsid w:val="32F0AF8A"/>
    <w:rsid w:val="3300A6B2"/>
    <w:rsid w:val="332DCA21"/>
    <w:rsid w:val="33D3F5AA"/>
    <w:rsid w:val="34549A1F"/>
    <w:rsid w:val="35AA2159"/>
    <w:rsid w:val="35D568B6"/>
    <w:rsid w:val="3641A543"/>
    <w:rsid w:val="368850D7"/>
    <w:rsid w:val="37658D86"/>
    <w:rsid w:val="3773987B"/>
    <w:rsid w:val="37DBD7EB"/>
    <w:rsid w:val="382709EE"/>
    <w:rsid w:val="38625457"/>
    <w:rsid w:val="38A4BB3F"/>
    <w:rsid w:val="38E863F0"/>
    <w:rsid w:val="3957B3E4"/>
    <w:rsid w:val="398E5270"/>
    <w:rsid w:val="39F40E8D"/>
    <w:rsid w:val="3A1090ED"/>
    <w:rsid w:val="3A7949EC"/>
    <w:rsid w:val="3ABF0143"/>
    <w:rsid w:val="3B957E42"/>
    <w:rsid w:val="3BB90212"/>
    <w:rsid w:val="3BCB6060"/>
    <w:rsid w:val="3BFD1502"/>
    <w:rsid w:val="3C4B19A5"/>
    <w:rsid w:val="3C8448A1"/>
    <w:rsid w:val="3D4E97BA"/>
    <w:rsid w:val="3D4F557A"/>
    <w:rsid w:val="3D87C8DE"/>
    <w:rsid w:val="3DFE0DBD"/>
    <w:rsid w:val="3F0C2977"/>
    <w:rsid w:val="3F67055F"/>
    <w:rsid w:val="3F995EFE"/>
    <w:rsid w:val="3F9C7A72"/>
    <w:rsid w:val="40EA34A1"/>
    <w:rsid w:val="4159825F"/>
    <w:rsid w:val="4171559F"/>
    <w:rsid w:val="41F25D7A"/>
    <w:rsid w:val="41FD62FE"/>
    <w:rsid w:val="4212BA7C"/>
    <w:rsid w:val="42B1369D"/>
    <w:rsid w:val="42E02BF6"/>
    <w:rsid w:val="4345D3EF"/>
    <w:rsid w:val="43AF967F"/>
    <w:rsid w:val="44630145"/>
    <w:rsid w:val="454D29B1"/>
    <w:rsid w:val="4641C2ED"/>
    <w:rsid w:val="4663FA93"/>
    <w:rsid w:val="48176C59"/>
    <w:rsid w:val="4832647A"/>
    <w:rsid w:val="48733D2A"/>
    <w:rsid w:val="48CA619E"/>
    <w:rsid w:val="49103004"/>
    <w:rsid w:val="495EEAAB"/>
    <w:rsid w:val="4A5F6483"/>
    <w:rsid w:val="4AD1F1B4"/>
    <w:rsid w:val="4ADCC6C8"/>
    <w:rsid w:val="4B40F780"/>
    <w:rsid w:val="4BA40F5E"/>
    <w:rsid w:val="4C10029A"/>
    <w:rsid w:val="4C7AF0E0"/>
    <w:rsid w:val="4C9EBED0"/>
    <w:rsid w:val="4D9CA9F6"/>
    <w:rsid w:val="4DFD7193"/>
    <w:rsid w:val="4E77B2A6"/>
    <w:rsid w:val="4EA4AB74"/>
    <w:rsid w:val="4EF0FE63"/>
    <w:rsid w:val="4F2E7B15"/>
    <w:rsid w:val="4F5F487D"/>
    <w:rsid w:val="4F905FEE"/>
    <w:rsid w:val="50838E40"/>
    <w:rsid w:val="5112BE30"/>
    <w:rsid w:val="514CD73D"/>
    <w:rsid w:val="520D6642"/>
    <w:rsid w:val="52B3B39B"/>
    <w:rsid w:val="5361B8F7"/>
    <w:rsid w:val="53BFC3B9"/>
    <w:rsid w:val="53D3F174"/>
    <w:rsid w:val="53F467BB"/>
    <w:rsid w:val="54CF82E5"/>
    <w:rsid w:val="5565DC43"/>
    <w:rsid w:val="557E1764"/>
    <w:rsid w:val="5581E4D4"/>
    <w:rsid w:val="5595B61B"/>
    <w:rsid w:val="5605E513"/>
    <w:rsid w:val="565B9229"/>
    <w:rsid w:val="567108B5"/>
    <w:rsid w:val="578FD0F9"/>
    <w:rsid w:val="57AE9324"/>
    <w:rsid w:val="580ED059"/>
    <w:rsid w:val="589EFD49"/>
    <w:rsid w:val="58BF9B85"/>
    <w:rsid w:val="5B0B6C46"/>
    <w:rsid w:val="5B7EB0EA"/>
    <w:rsid w:val="5B9E0CF9"/>
    <w:rsid w:val="5C4655E8"/>
    <w:rsid w:val="5C8EE3A8"/>
    <w:rsid w:val="5CCCDF98"/>
    <w:rsid w:val="5D692591"/>
    <w:rsid w:val="5DBB2A07"/>
    <w:rsid w:val="5DF96B2C"/>
    <w:rsid w:val="5E2A15FE"/>
    <w:rsid w:val="5E9B4C45"/>
    <w:rsid w:val="5F5FEDF8"/>
    <w:rsid w:val="5FFF8157"/>
    <w:rsid w:val="601BB423"/>
    <w:rsid w:val="6033D9D9"/>
    <w:rsid w:val="60C14D8B"/>
    <w:rsid w:val="60E3D2F3"/>
    <w:rsid w:val="61155C86"/>
    <w:rsid w:val="615DC6CC"/>
    <w:rsid w:val="6173C7FC"/>
    <w:rsid w:val="6199B978"/>
    <w:rsid w:val="620FD96F"/>
    <w:rsid w:val="624BB423"/>
    <w:rsid w:val="63216AA3"/>
    <w:rsid w:val="63F21392"/>
    <w:rsid w:val="64375941"/>
    <w:rsid w:val="6446CC79"/>
    <w:rsid w:val="64804F36"/>
    <w:rsid w:val="6480D459"/>
    <w:rsid w:val="64A17F88"/>
    <w:rsid w:val="6520139B"/>
    <w:rsid w:val="65462C82"/>
    <w:rsid w:val="66505C4D"/>
    <w:rsid w:val="6688C479"/>
    <w:rsid w:val="66E08D77"/>
    <w:rsid w:val="673BC4E2"/>
    <w:rsid w:val="67B82625"/>
    <w:rsid w:val="6806A4CA"/>
    <w:rsid w:val="6869EA0A"/>
    <w:rsid w:val="6879BB74"/>
    <w:rsid w:val="693490A6"/>
    <w:rsid w:val="698CFF5A"/>
    <w:rsid w:val="6A4CA65D"/>
    <w:rsid w:val="6A556E07"/>
    <w:rsid w:val="6A6CD434"/>
    <w:rsid w:val="6AC285AE"/>
    <w:rsid w:val="6B3FC284"/>
    <w:rsid w:val="6BB7AA69"/>
    <w:rsid w:val="6C424C3C"/>
    <w:rsid w:val="6D26B19D"/>
    <w:rsid w:val="6D5093B2"/>
    <w:rsid w:val="6DB92BD3"/>
    <w:rsid w:val="6DE6FDFA"/>
    <w:rsid w:val="6EE92400"/>
    <w:rsid w:val="70AC08D3"/>
    <w:rsid w:val="70E7642A"/>
    <w:rsid w:val="71091CDB"/>
    <w:rsid w:val="7119FCD4"/>
    <w:rsid w:val="716557FF"/>
    <w:rsid w:val="71934C2B"/>
    <w:rsid w:val="71C4A315"/>
    <w:rsid w:val="721E398F"/>
    <w:rsid w:val="7233D51E"/>
    <w:rsid w:val="72A3470D"/>
    <w:rsid w:val="72E7DA42"/>
    <w:rsid w:val="730253BC"/>
    <w:rsid w:val="730F5306"/>
    <w:rsid w:val="731CD4F4"/>
    <w:rsid w:val="73A53F09"/>
    <w:rsid w:val="73AE06CE"/>
    <w:rsid w:val="74E3B920"/>
    <w:rsid w:val="757AB4C7"/>
    <w:rsid w:val="75942BEC"/>
    <w:rsid w:val="75C317F6"/>
    <w:rsid w:val="767C0976"/>
    <w:rsid w:val="76A7BE65"/>
    <w:rsid w:val="76D6E895"/>
    <w:rsid w:val="770C86F6"/>
    <w:rsid w:val="77424462"/>
    <w:rsid w:val="788E89F4"/>
    <w:rsid w:val="78ADAFEA"/>
    <w:rsid w:val="78EF1639"/>
    <w:rsid w:val="79902C39"/>
    <w:rsid w:val="7993E5FA"/>
    <w:rsid w:val="79A63D2B"/>
    <w:rsid w:val="7A4553CF"/>
    <w:rsid w:val="7A5AA72A"/>
    <w:rsid w:val="7A602AA1"/>
    <w:rsid w:val="7C687E52"/>
    <w:rsid w:val="7D37ABA9"/>
    <w:rsid w:val="7ECE2349"/>
    <w:rsid w:val="7EDFF890"/>
    <w:rsid w:val="7F1F2CA9"/>
    <w:rsid w:val="7F30FCF2"/>
    <w:rsid w:val="7FBFE449"/>
    <w:rsid w:val="7FCDE412"/>
    <w:rsid w:val="7FE68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AB245"/>
  <w15:chartTrackingRefBased/>
  <w15:docId w15:val="{8077BA6F-0C9F-4400-BFC1-FF29AB84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7016B9"/>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016B9"/>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16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16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16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1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6B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016B9"/>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016B9"/>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016B9"/>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016B9"/>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016B9"/>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016B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016B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016B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016B9"/>
    <w:rPr>
      <w:rFonts w:eastAsiaTheme="majorEastAsia" w:cstheme="majorBidi"/>
      <w:color w:val="272727" w:themeColor="text1" w:themeTint="D8"/>
    </w:rPr>
  </w:style>
  <w:style w:type="paragraph" w:styleId="Title">
    <w:name w:val="Title"/>
    <w:basedOn w:val="Normal"/>
    <w:next w:val="Normal"/>
    <w:link w:val="TitleChar"/>
    <w:uiPriority w:val="10"/>
    <w:qFormat/>
    <w:rsid w:val="007016B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016B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016B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01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6B9"/>
    <w:pPr>
      <w:spacing w:before="160"/>
      <w:jc w:val="center"/>
    </w:pPr>
    <w:rPr>
      <w:i/>
      <w:iCs/>
      <w:color w:val="404040" w:themeColor="text1" w:themeTint="BF"/>
    </w:rPr>
  </w:style>
  <w:style w:type="character" w:styleId="QuoteChar" w:customStyle="1">
    <w:name w:val="Quote Char"/>
    <w:basedOn w:val="DefaultParagraphFont"/>
    <w:link w:val="Quote"/>
    <w:uiPriority w:val="29"/>
    <w:rsid w:val="007016B9"/>
    <w:rPr>
      <w:i/>
      <w:iCs/>
      <w:color w:val="404040" w:themeColor="text1" w:themeTint="BF"/>
    </w:rPr>
  </w:style>
  <w:style w:type="paragraph" w:styleId="ListParagraph">
    <w:name w:val="List Paragraph"/>
    <w:basedOn w:val="Normal"/>
    <w:uiPriority w:val="34"/>
    <w:qFormat/>
    <w:rsid w:val="007016B9"/>
    <w:pPr>
      <w:ind w:left="720"/>
      <w:contextualSpacing/>
    </w:pPr>
  </w:style>
  <w:style w:type="character" w:styleId="IntenseEmphasis">
    <w:name w:val="Intense Emphasis"/>
    <w:basedOn w:val="DefaultParagraphFont"/>
    <w:uiPriority w:val="21"/>
    <w:qFormat/>
    <w:rsid w:val="007016B9"/>
    <w:rPr>
      <w:i/>
      <w:iCs/>
      <w:color w:val="2F5496" w:themeColor="accent1" w:themeShade="BF"/>
    </w:rPr>
  </w:style>
  <w:style w:type="paragraph" w:styleId="IntenseQuote">
    <w:name w:val="Intense Quote"/>
    <w:basedOn w:val="Normal"/>
    <w:next w:val="Normal"/>
    <w:link w:val="IntenseQuoteChar"/>
    <w:uiPriority w:val="30"/>
    <w:qFormat/>
    <w:rsid w:val="007016B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016B9"/>
    <w:rPr>
      <w:i/>
      <w:iCs/>
      <w:color w:val="2F5496" w:themeColor="accent1" w:themeShade="BF"/>
    </w:rPr>
  </w:style>
  <w:style w:type="character" w:styleId="IntenseReference">
    <w:name w:val="Intense Reference"/>
    <w:basedOn w:val="DefaultParagraphFont"/>
    <w:uiPriority w:val="32"/>
    <w:qFormat/>
    <w:rsid w:val="007016B9"/>
    <w:rPr>
      <w:b/>
      <w:bCs/>
      <w:smallCaps/>
      <w:color w:val="2F5496" w:themeColor="accent1" w:themeShade="BF"/>
      <w:spacing w:val="5"/>
    </w:rPr>
  </w:style>
  <w:style w:type="paragraph" w:styleId="NormalWeb">
    <w:name w:val="Normal (Web)"/>
    <w:basedOn w:val="Normal"/>
    <w:uiPriority w:val="99"/>
    <w:semiHidden/>
    <w:unhideWhenUsed/>
    <w:rsid w:val="00027545"/>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Hyperlink">
    <w:name w:val="Hyperlink"/>
    <w:basedOn w:val="DefaultParagraphFont"/>
    <w:uiPriority w:val="99"/>
    <w:unhideWhenUsed/>
    <w:rsid w:val="00027545"/>
    <w:rPr>
      <w:color w:val="0000FF"/>
      <w:u w:val="single"/>
    </w:rPr>
  </w:style>
  <w:style w:type="character" w:styleId="UnresolvedMention" w:customStyle="1">
    <w:name w:val="Unresolved Mention"/>
    <w:basedOn w:val="DefaultParagraphFont"/>
    <w:uiPriority w:val="99"/>
    <w:semiHidden/>
    <w:unhideWhenUsed/>
    <w:rsid w:val="00F64C1B"/>
    <w:rPr>
      <w:color w:val="605E5C"/>
      <w:shd w:val="clear" w:color="auto" w:fill="E1DFDD"/>
    </w:rPr>
  </w:style>
  <w:style w:type="table" w:styleId="TableGrid">
    <w:name w:val="Table Grid"/>
    <w:basedOn w:val="TableNormal"/>
    <w:uiPriority w:val="39"/>
    <w:rsid w:val="00E0355C"/>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CC5747"/>
    <w:pPr>
      <w:tabs>
        <w:tab w:val="center" w:pos="4680"/>
        <w:tab w:val="right" w:pos="9360"/>
      </w:tabs>
      <w:spacing w:after="0" w:line="240" w:lineRule="auto"/>
    </w:pPr>
  </w:style>
  <w:style w:type="character" w:styleId="HeaderChar" w:customStyle="1">
    <w:name w:val="Header Char"/>
    <w:basedOn w:val="DefaultParagraphFont"/>
    <w:link w:val="Header"/>
    <w:uiPriority w:val="99"/>
    <w:rsid w:val="00CC5747"/>
  </w:style>
  <w:style w:type="paragraph" w:styleId="Footer">
    <w:name w:val="footer"/>
    <w:basedOn w:val="Normal"/>
    <w:link w:val="FooterChar"/>
    <w:uiPriority w:val="99"/>
    <w:unhideWhenUsed/>
    <w:rsid w:val="00CC5747"/>
    <w:pPr>
      <w:tabs>
        <w:tab w:val="center" w:pos="4680"/>
        <w:tab w:val="right" w:pos="9360"/>
      </w:tabs>
      <w:spacing w:after="0" w:line="240" w:lineRule="auto"/>
    </w:pPr>
  </w:style>
  <w:style w:type="character" w:styleId="FooterChar" w:customStyle="1">
    <w:name w:val="Footer Char"/>
    <w:basedOn w:val="DefaultParagraphFont"/>
    <w:link w:val="Footer"/>
    <w:uiPriority w:val="99"/>
    <w:rsid w:val="00CC5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933288">
      <w:bodyDiv w:val="1"/>
      <w:marLeft w:val="0"/>
      <w:marRight w:val="0"/>
      <w:marTop w:val="0"/>
      <w:marBottom w:val="0"/>
      <w:divBdr>
        <w:top w:val="none" w:sz="0" w:space="0" w:color="auto"/>
        <w:left w:val="none" w:sz="0" w:space="0" w:color="auto"/>
        <w:bottom w:val="none" w:sz="0" w:space="0" w:color="auto"/>
        <w:right w:val="none" w:sz="0" w:space="0" w:color="auto"/>
      </w:divBdr>
    </w:div>
    <w:div w:id="638221907">
      <w:bodyDiv w:val="1"/>
      <w:marLeft w:val="0"/>
      <w:marRight w:val="0"/>
      <w:marTop w:val="0"/>
      <w:marBottom w:val="0"/>
      <w:divBdr>
        <w:top w:val="none" w:sz="0" w:space="0" w:color="auto"/>
        <w:left w:val="none" w:sz="0" w:space="0" w:color="auto"/>
        <w:bottom w:val="none" w:sz="0" w:space="0" w:color="auto"/>
        <w:right w:val="none" w:sz="0" w:space="0" w:color="auto"/>
      </w:divBdr>
    </w:div>
    <w:div w:id="738938221">
      <w:bodyDiv w:val="1"/>
      <w:marLeft w:val="0"/>
      <w:marRight w:val="0"/>
      <w:marTop w:val="0"/>
      <w:marBottom w:val="0"/>
      <w:divBdr>
        <w:top w:val="none" w:sz="0" w:space="0" w:color="auto"/>
        <w:left w:val="none" w:sz="0" w:space="0" w:color="auto"/>
        <w:bottom w:val="none" w:sz="0" w:space="0" w:color="auto"/>
        <w:right w:val="none" w:sz="0" w:space="0" w:color="auto"/>
      </w:divBdr>
    </w:div>
    <w:div w:id="204663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pps.who.int/iris/bitstream/handle/10665/250368/9789241511131-eng.pdf" TargetMode="External" Id="rId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27" /><Relationship Type="http://schemas.openxmlformats.org/officeDocument/2006/relationships/header" Target="header.xml" Id="R5e688e60fb6f497b" /><Relationship Type="http://schemas.microsoft.com/office/2020/10/relationships/intelligence" Target="intelligence2.xml" Id="R065a17359430495d" /><Relationship Type="http://schemas.openxmlformats.org/officeDocument/2006/relationships/hyperlink" Target="https://apps.who.int/iris/bitstream/handle/10665/250368/9789241511131-eng.pdf" TargetMode="External" Id="R3e0b466d4f994b8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0A895E-AB99-44B3-8296-7AD45916A2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Executive Secretary</dc:creator>
  <keywords/>
  <dc:description/>
  <lastModifiedBy>Olumide Olusegun Ogunyoye (2507369)</lastModifiedBy>
  <revision>29</revision>
  <dcterms:created xsi:type="dcterms:W3CDTF">2025-10-16T11:02:00.0000000Z</dcterms:created>
  <dcterms:modified xsi:type="dcterms:W3CDTF">2025-11-15T21:56:21.2420054Z</dcterms:modified>
</coreProperties>
</file>