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6A37" w:rsidRDefault="0091530F">
      <w:r>
        <w:t xml:space="preserve">04.21 Exam 2 PCDA </w:t>
      </w:r>
      <w:r>
        <w:br/>
        <w:t>NAME - JOSHUA THOMAS</w:t>
      </w:r>
      <w:r>
        <w:br/>
        <w:t>Student number 2117838</w:t>
      </w:r>
    </w:p>
    <w:p w:rsidR="00CA59E3" w:rsidRDefault="0091530F">
      <w:r>
        <w:t>Force Number PC 8102</w:t>
      </w:r>
      <w:r>
        <w:br/>
      </w:r>
      <w:r>
        <w:br/>
      </w:r>
      <w:r w:rsidR="00562E71">
        <w:t xml:space="preserve">1. The National Intelligence Model is broken down in to multiple components in order for intelligence to be gathered and disseminated. </w:t>
      </w:r>
      <w:r w:rsidR="00562E71">
        <w:br/>
        <w:t>The components are;</w:t>
      </w:r>
      <w:r w:rsidR="00562E71">
        <w:br/>
        <w:t xml:space="preserve">Direction </w:t>
      </w:r>
      <w:r w:rsidR="00CA59E3">
        <w:t xml:space="preserve">– What level of direction </w:t>
      </w:r>
      <w:r w:rsidR="00C605EC">
        <w:t>does the information need be gathered from</w:t>
      </w:r>
      <w:r w:rsidR="00562E71">
        <w:br/>
        <w:t xml:space="preserve">Collection </w:t>
      </w:r>
      <w:r w:rsidR="00C605EC">
        <w:t xml:space="preserve">– Collecting all correct information to ascertain everyting is included. </w:t>
      </w:r>
      <w:r w:rsidR="00562E71">
        <w:br/>
        <w:t>Anaylises</w:t>
      </w:r>
      <w:r w:rsidR="00C605EC">
        <w:t xml:space="preserve"> – Analysiing the information, ensuring the correct date is correct and removing all incorrect data</w:t>
      </w:r>
      <w:r w:rsidR="00562E71">
        <w:br/>
        <w:t>Evaluation</w:t>
      </w:r>
      <w:r w:rsidR="00C605EC">
        <w:t xml:space="preserve"> – Evalauting the Information, turning it in to INTELLIGENCE after it being risk assess and tested.</w:t>
      </w:r>
      <w:r w:rsidR="00562E71">
        <w:br/>
        <w:t>Dissemination</w:t>
      </w:r>
      <w:r w:rsidR="00C605EC">
        <w:t xml:space="preserve"> Once Intelligence has been gathered, it then gets disseminated to the relevant departments and those who need to know it. </w:t>
      </w:r>
      <w:r w:rsidR="00562E71">
        <w:br/>
      </w:r>
      <w:r w:rsidR="00562E71">
        <w:br/>
        <w:t xml:space="preserve">2. Information can be gathered from a third party or someone who has Seen, heard, had a particular action, heard in conversation, has prior </w:t>
      </w:r>
      <w:r w:rsidR="00C605EC">
        <w:t>knowledge</w:t>
      </w:r>
      <w:r w:rsidR="00562E71">
        <w:t xml:space="preserve"> or who has smelt through their senses of an incident. Most importantly, Information has not been tested and may be wrong or inaccurate.</w:t>
      </w:r>
      <w:r w:rsidR="00562E71">
        <w:br/>
        <w:t>Intelligence, is information which has been tested, risk assessed and is something that is 100% correct out of the information, and can be used investigations</w:t>
      </w:r>
      <w:r w:rsidR="00C605EC">
        <w:t xml:space="preserve">, which is relevant. </w:t>
      </w:r>
      <w:r w:rsidR="00562E71">
        <w:br/>
        <w:t>Evidence, is items or objects that is relevant to an investigation and has some bearing on a case</w:t>
      </w:r>
      <w:r w:rsidR="00643C33">
        <w:t xml:space="preserve">. It can often beof the intelligence at hand. </w:t>
      </w:r>
      <w:r w:rsidR="00C605EC">
        <w:t xml:space="preserve">Evidence will only not be evidence if it does not have </w:t>
      </w:r>
      <w:r w:rsidR="00C21A42">
        <w:t xml:space="preserve">a significant bearing on a case (S23 (material) of the criminal investigation procedures act 2011) </w:t>
      </w:r>
      <w:r w:rsidR="00643C33">
        <w:br/>
      </w:r>
      <w:r w:rsidR="00643C33">
        <w:br/>
        <w:t xml:space="preserve">3. When arriving at a seen, an officer needs to ensure that he takes control of a scene and where </w:t>
      </w:r>
      <w:r w:rsidR="00C21A42">
        <w:t>relevant</w:t>
      </w:r>
      <w:r w:rsidR="00643C33">
        <w:t xml:space="preserve">, cordon the area. There are multiple components and officer needs to address. </w:t>
      </w:r>
      <w:r w:rsidR="00643C33">
        <w:br/>
        <w:t xml:space="preserve">He needs to </w:t>
      </w:r>
      <w:r w:rsidR="00C21A42">
        <w:br/>
        <w:t>1.identify</w:t>
      </w:r>
      <w:r w:rsidR="00643C33">
        <w:t xml:space="preserve"> a victim, </w:t>
      </w:r>
      <w:r w:rsidR="00C21A42">
        <w:br/>
        <w:t>2.</w:t>
      </w:r>
      <w:r w:rsidR="00643C33">
        <w:t xml:space="preserve">protect and preserve evidence at the scene, </w:t>
      </w:r>
      <w:r w:rsidR="00C21A42">
        <w:br/>
        <w:t>3.</w:t>
      </w:r>
      <w:r w:rsidR="00643C33">
        <w:t xml:space="preserve">Consider Health and Saftety through The NDM, </w:t>
      </w:r>
      <w:r w:rsidR="00C21A42">
        <w:br/>
        <w:t>4.</w:t>
      </w:r>
      <w:r w:rsidR="00643C33">
        <w:t xml:space="preserve">Request support from Colleauges, </w:t>
      </w:r>
      <w:r w:rsidR="00C21A42">
        <w:br/>
        <w:t>5.</w:t>
      </w:r>
      <w:r w:rsidR="00643C33">
        <w:t xml:space="preserve">complete revelent documentation, </w:t>
      </w:r>
      <w:r w:rsidR="00C21A42">
        <w:br/>
        <w:t>6.</w:t>
      </w:r>
      <w:r w:rsidR="00643C33">
        <w:t xml:space="preserve">Offer advice and support. </w:t>
      </w:r>
      <w:r w:rsidR="00643C33">
        <w:br/>
        <w:t xml:space="preserve">Once this has been completed, the officer will need to insure that he </w:t>
      </w:r>
      <w:r w:rsidR="00C21A42">
        <w:br/>
      </w:r>
      <w:r w:rsidR="00643C33">
        <w:t xml:space="preserve">Confirm theres a crime scene,begin to </w:t>
      </w:r>
      <w:r w:rsidR="00C21A42">
        <w:br/>
        <w:t>cordon</w:t>
      </w:r>
      <w:r w:rsidR="00643C33">
        <w:t xml:space="preserve"> the crime scene, s</w:t>
      </w:r>
      <w:r w:rsidR="00C21A42">
        <w:br/>
        <w:t>s</w:t>
      </w:r>
      <w:r w:rsidR="00643C33">
        <w:t xml:space="preserve">ecure the </w:t>
      </w:r>
      <w:r w:rsidR="00C21A42">
        <w:t xml:space="preserve">cordon </w:t>
      </w:r>
      <w:r w:rsidR="00C21A42">
        <w:br/>
      </w:r>
      <w:r w:rsidR="00643C33">
        <w:t>control it. In order to protect</w:t>
      </w:r>
      <w:r w:rsidR="00643C33">
        <w:br/>
        <w:t xml:space="preserve">An officer will also need to complete a scene log, write a description </w:t>
      </w:r>
      <w:r w:rsidR="00C21A42">
        <w:t>of the offender, update control submit a crime report and conduct statements.</w:t>
      </w:r>
      <w:r w:rsidR="00643C33">
        <w:t xml:space="preserve"> </w:t>
      </w:r>
      <w:r w:rsidR="00643C33">
        <w:br/>
      </w:r>
      <w:r w:rsidR="00643C33">
        <w:br/>
        <w:t xml:space="preserve">4. </w:t>
      </w:r>
      <w:r w:rsidR="00C605EC">
        <w:t xml:space="preserve">A criminal investigation is, is the gathering of information and evidence, making appropriate arrests to determine Modus Operandi in terms of the crime by interviewing offenders. As well as taking correct statements from the Victims and Witnesses and presenting a case to the Crown Prosecution service for  case to be charged. </w:t>
      </w:r>
      <w:r w:rsidR="00C605EC">
        <w:br/>
      </w:r>
      <w:r w:rsidR="00C605EC">
        <w:lastRenderedPageBreak/>
        <w:br/>
        <w:t xml:space="preserve">A criminal investigation would be conducted in the circumstances that a crime has occurred and a victim wishes to pursue a complaint. An investigation could also be conducted in extreme circumstances where there is no victim as result of a crime, for example a murder. But therefore, an offender will still be investigated </w:t>
      </w:r>
      <w:r w:rsidR="00C21A42">
        <w:t>due to the conduct.</w:t>
      </w:r>
      <w:r w:rsidR="00643C33">
        <w:br/>
      </w:r>
      <w:r w:rsidR="00643C33">
        <w:br/>
        <w:t>5. Section 16 of the youth and criminal justice evidence act 2011 defines a vulnerable victim as</w:t>
      </w:r>
      <w:r w:rsidR="00643C33">
        <w:br/>
        <w:t xml:space="preserve">Any person under the age of 18 or whos evidence is likely to be dismissed at court due to any mental disorder or, lack of intelligence in social functioning or those who are suffering from a physical disorder or dissabiliy </w:t>
      </w:r>
      <w:r w:rsidR="00643C33">
        <w:br/>
        <w:t xml:space="preserve">Section 17 of the same above act Defines a Vulnerable witness as </w:t>
      </w:r>
      <w:r w:rsidR="00643C33">
        <w:br/>
        <w:t xml:space="preserve">A person other than the accused who is testifiying in court and evidence is likely to be dismissed because they are in fear or distressed in connection with the criminal procedure. </w:t>
      </w:r>
      <w:r w:rsidR="00DF15A3">
        <w:br/>
      </w:r>
      <w:r w:rsidR="00DF15A3">
        <w:br/>
        <w:t xml:space="preserve">6. Anti social behaviour is defined as causing another person </w:t>
      </w:r>
      <w:r w:rsidR="00C21A42">
        <w:t>Harassment</w:t>
      </w:r>
      <w:r w:rsidR="00DF15A3">
        <w:t xml:space="preserve"> Alarm or Distress.  This can also relate to Nuisance behaviour and Disorder which affect residential premises and any business or organisation building. Or the conduct of a person amounts to a nuisance and causing disorder. </w:t>
      </w:r>
      <w:r w:rsidR="00C21A42">
        <w:br/>
        <w:t>Different categories are</w:t>
      </w:r>
      <w:r w:rsidR="00C21A42">
        <w:br/>
        <w:t>Misuse of Public splace</w:t>
      </w:r>
      <w:r w:rsidR="00C21A42">
        <w:br/>
        <w:t>Acts directed at people</w:t>
      </w:r>
      <w:r w:rsidR="00C21A42">
        <w:br/>
        <w:t>disregard of community and well being</w:t>
      </w:r>
      <w:r w:rsidR="00C21A42">
        <w:br/>
        <w:t>Environmental damage</w:t>
      </w:r>
      <w:r w:rsidR="00DF15A3">
        <w:br/>
      </w:r>
      <w:r w:rsidR="00DF15A3">
        <w:br/>
        <w:t xml:space="preserve">7. Short term effect of ASB could be </w:t>
      </w:r>
      <w:r w:rsidR="00DF15A3">
        <w:br/>
        <w:t>Vulnerability, isolation, powerlessness, fear of being a repeat victim, anxiety, Sleeplessness, paranoia</w:t>
      </w:r>
      <w:r w:rsidR="00DF15A3">
        <w:br/>
        <w:t xml:space="preserve">Long term could be </w:t>
      </w:r>
      <w:r w:rsidR="00DF15A3">
        <w:br/>
        <w:t>Depression, PTSD, inappropriate behaviour towards vict</w:t>
      </w:r>
      <w:r w:rsidR="00C21A42">
        <w:t xml:space="preserve">im, decreased trust in policing, fear of an increase in crime. </w:t>
      </w:r>
      <w:r w:rsidR="00DF15A3">
        <w:br/>
      </w:r>
      <w:r w:rsidR="00DF15A3">
        <w:br/>
        <w:t xml:space="preserve">8. OSARA </w:t>
      </w:r>
      <w:r w:rsidR="00DF15A3">
        <w:br/>
        <w:t xml:space="preserve">Objective – this is what the problem is and what we wish to achiveve in our Aim Therefore, we would also use SMART approach to ascertain we understand our aim.  </w:t>
      </w:r>
      <w:r w:rsidR="00DF15A3">
        <w:br/>
        <w:t xml:space="preserve">Scanning – This is, what are the potential problems arising in the area, this could be done by ground </w:t>
      </w:r>
      <w:r w:rsidR="00C21A42">
        <w:t>tru</w:t>
      </w:r>
      <w:r w:rsidR="00DF15A3">
        <w:t>thing the enviorment, speaking to those who are affected by a particular area.</w:t>
      </w:r>
      <w:r w:rsidR="00DF15A3">
        <w:br/>
        <w:t>Anaylsis – this is where we identify exactly, what is causing the problem, who is the problem affecting. Here we can introduce t</w:t>
      </w:r>
      <w:r w:rsidR="00C21A42">
        <w:t>2</w:t>
      </w:r>
      <w:r w:rsidR="00DF15A3">
        <w:t xml:space="preserve">o further MODELS Problem </w:t>
      </w:r>
      <w:r w:rsidR="00C21A42">
        <w:t>analysis</w:t>
      </w:r>
      <w:r w:rsidR="00DF15A3">
        <w:t xml:space="preserve"> train and Routine activity triangle.</w:t>
      </w:r>
      <w:r w:rsidR="00C21A42">
        <w:t xml:space="preserve"> PAT aims towards the CRIME  LOCATION VICTIM</w:t>
      </w:r>
      <w:r w:rsidR="00C21A42">
        <w:br/>
        <w:t xml:space="preserve">                RAT aims towards SUITABLE TARGET, LIKELY OFFENDER, ABSENSE OF CAPABALE GUARDIAN. </w:t>
      </w:r>
      <w:r w:rsidR="00DF15A3">
        <w:br/>
        <w:t xml:space="preserve">Response – This is exactly what we intend to do to try to solve the issue,  our method of work after gathering all the information </w:t>
      </w:r>
      <w:r w:rsidR="00C21A42">
        <w:t xml:space="preserve">and we have used all our problem solving models. </w:t>
      </w:r>
      <w:r w:rsidR="00DF15A3">
        <w:br/>
        <w:t xml:space="preserve">Assessment – This is where we examine our results of our problem solving solution and to examine what did we dp well, what not so well and what could be done next time. </w:t>
      </w:r>
      <w:r w:rsidR="00AC7999">
        <w:br/>
      </w:r>
      <w:r w:rsidR="00AC7999">
        <w:br/>
        <w:t xml:space="preserve">9. According to the Restoritive Justice Council </w:t>
      </w:r>
      <w:r w:rsidR="00AC7999">
        <w:br/>
        <w:t xml:space="preserve">Restorative Justice is, where a victim has experience an incident as a result of a criminal incident or conflict by an offender. The victim is then put in to communications with the offender to allow the offender to understand his action and impact of his conduct on the victim. Both parties involved the search for a solution for a better way forward that would benefit those involved. </w:t>
      </w:r>
      <w:r w:rsidR="00AC7999">
        <w:br/>
      </w:r>
      <w:r w:rsidR="00AC7999">
        <w:lastRenderedPageBreak/>
        <w:br/>
        <w:t xml:space="preserve">section 15 of the offender rehabilitation act 2011 </w:t>
      </w:r>
      <w:r w:rsidR="00C21A42">
        <w:br/>
        <w:t xml:space="preserve">Restoritive approach is taken place if the activity is 0 </w:t>
      </w:r>
      <w:r w:rsidR="00C21A42">
        <w:br/>
        <w:t>One or more victims are put in to a meeting with an offender</w:t>
      </w:r>
      <w:r w:rsidR="00C21A42">
        <w:br/>
        <w:t>It is conducted in a manner where the offender is aware of his actions</w:t>
      </w:r>
      <w:r w:rsidR="00C21A42">
        <w:br/>
        <w:t>Victims are able to say, speak or explain their experience of the impact of crime.</w:t>
      </w:r>
      <w:r w:rsidR="00AC7999">
        <w:br/>
      </w:r>
      <w:r w:rsidR="00AC7999">
        <w:br/>
        <w:t>10.</w:t>
      </w:r>
      <w:r w:rsidR="00AC7999">
        <w:br/>
        <w:t xml:space="preserve">RJ Benefits </w:t>
      </w:r>
      <w:r w:rsidR="00AC7999">
        <w:br/>
        <w:t xml:space="preserve">The benefits of this approach is that both Offender and Victim agree to the meeting taken place, whilst a trained officer monitors. </w:t>
      </w:r>
      <w:r w:rsidR="00AC7999">
        <w:br/>
        <w:t xml:space="preserve">This allows the victim to explain to the offender exactly what the impact of the crime has left on the victim. </w:t>
      </w:r>
      <w:r w:rsidR="00AC7999">
        <w:br/>
        <w:t xml:space="preserve">The offender is accountable for his action and also accepts responsibility for his conduct. </w:t>
      </w:r>
      <w:r w:rsidR="00AC7999">
        <w:br/>
        <w:t xml:space="preserve">The victim satisfaction is increased as they feel valued </w:t>
      </w:r>
      <w:r w:rsidR="00AC7999">
        <w:br/>
        <w:t xml:space="preserve">There is less pressure and stress on the Criminal Justice System </w:t>
      </w:r>
      <w:r w:rsidR="00AC7999">
        <w:br/>
        <w:t xml:space="preserve">It allows Police officer resources to be visible to the public. </w:t>
      </w:r>
      <w:r w:rsidR="004142CA">
        <w:br/>
        <w:t xml:space="preserve">The offender apologises to the victim, giving the victim confidence. </w:t>
      </w:r>
      <w:r w:rsidR="004142CA">
        <w:br/>
        <w:t xml:space="preserve">It binds stronger communities together, </w:t>
      </w:r>
      <w:r w:rsidR="004142CA">
        <w:br/>
        <w:t>It builds trust and confidence in policing.</w:t>
      </w:r>
      <w:r w:rsidR="004142CA">
        <w:br/>
        <w:t xml:space="preserve">It does not incriminate offenders. </w:t>
      </w:r>
      <w:r w:rsidR="004142CA">
        <w:br/>
        <w:t xml:space="preserve">It allows the offender and victim to search for a solution together. </w:t>
      </w:r>
      <w:r w:rsidR="00AC7999">
        <w:br/>
      </w:r>
      <w:r w:rsidR="00AC7999">
        <w:br/>
      </w:r>
      <w:r w:rsidR="00AC7999">
        <w:br/>
      </w:r>
      <w:r w:rsidR="00AC7999">
        <w:br/>
      </w:r>
      <w:r w:rsidR="00AC7999">
        <w:br/>
      </w:r>
      <w:r w:rsidR="00AC7999">
        <w:br/>
      </w:r>
      <w:r w:rsidR="00AC7999">
        <w:br/>
      </w:r>
      <w:r w:rsidR="00AC7999">
        <w:br/>
        <w:t xml:space="preserve">11. Ten Crime prevention advice </w:t>
      </w:r>
      <w:r w:rsidR="00AC7999">
        <w:br/>
        <w:t>Target hardening</w:t>
      </w:r>
      <w:r w:rsidR="004142CA">
        <w:t xml:space="preserve"> – making the targer harder to steal</w:t>
      </w:r>
      <w:r w:rsidR="00AC7999">
        <w:br/>
        <w:t xml:space="preserve">Target removal </w:t>
      </w:r>
      <w:r w:rsidR="004142CA">
        <w:t>– removing the target from being criminalised</w:t>
      </w:r>
      <w:r w:rsidR="00AC7999">
        <w:br/>
        <w:t xml:space="preserve">Access control </w:t>
      </w:r>
      <w:r w:rsidR="004142CA">
        <w:t xml:space="preserve">– </w:t>
      </w:r>
      <w:r w:rsidR="00AC7999">
        <w:br/>
        <w:t>Remove the Mens Rea of offending</w:t>
      </w:r>
      <w:r w:rsidR="004142CA">
        <w:t xml:space="preserve"> – rehabilitation throught RATIONAL CHOICE THEORY</w:t>
      </w:r>
      <w:r w:rsidR="00AC7999">
        <w:br/>
        <w:t xml:space="preserve">Deflection of offenders </w:t>
      </w:r>
      <w:r w:rsidR="004142CA">
        <w:t>– Making it harder for offenders to target</w:t>
      </w:r>
      <w:r w:rsidR="00AC7999">
        <w:br/>
        <w:t>Rule settin</w:t>
      </w:r>
      <w:r w:rsidR="004142CA">
        <w:t>g, ensuring there are rules put in place in a store for example to stop criminal behaviours</w:t>
      </w:r>
      <w:r w:rsidR="00AC7999">
        <w:br/>
        <w:t xml:space="preserve">Surveillance or visibility </w:t>
      </w:r>
      <w:r w:rsidR="004142CA">
        <w:t>use of CCTV</w:t>
      </w:r>
      <w:r w:rsidR="00AC7999">
        <w:br/>
        <w:t>Environmental security (</w:t>
      </w:r>
      <w:r w:rsidR="004142CA">
        <w:t>putting a door by an exit</w:t>
      </w:r>
      <w:r w:rsidR="00AC7999">
        <w:t xml:space="preserve">) </w:t>
      </w:r>
      <w:r w:rsidR="004142CA">
        <w:br/>
        <w:t xml:space="preserve">Reduce the pay off (Make the risk of offending pointless for the offender. </w:t>
      </w:r>
      <w:r w:rsidR="00306A52">
        <w:br/>
      </w:r>
      <w:r w:rsidR="00306A52">
        <w:br/>
        <w:t xml:space="preserve">12. </w:t>
      </w:r>
      <w:r w:rsidR="00306A52">
        <w:br/>
        <w:t xml:space="preserve">Physical evidence is an object for example a KNIFE found at a scene of a crime </w:t>
      </w:r>
      <w:r w:rsidR="00306A52">
        <w:br/>
        <w:t>digital evidence, this could be something digital eg CCTV of an incident or body worn video</w:t>
      </w:r>
      <w:r w:rsidR="00306A52">
        <w:br/>
        <w:t>forensic evidence could be DNA prints Finger prints Palm Prints</w:t>
      </w:r>
      <w:r w:rsidR="00306A52">
        <w:br/>
        <w:t xml:space="preserve">Expert witness Statement for example a Doctor giving an insite or interpretation of an injury. </w:t>
      </w:r>
      <w:r w:rsidR="00306A52">
        <w:br/>
        <w:t xml:space="preserve">Intelligence, for example intelligence, so something that we KNOW about a person which can be used in evidence.  </w:t>
      </w:r>
      <w:r w:rsidR="00306A52">
        <w:br/>
      </w:r>
      <w:r w:rsidR="00306A52">
        <w:br/>
      </w:r>
      <w:r w:rsidR="00306A52">
        <w:lastRenderedPageBreak/>
        <w:t xml:space="preserve">13Repeat Victimsation in criminology </w:t>
      </w:r>
      <w:r w:rsidR="004142CA">
        <w:br/>
        <w:t xml:space="preserve">A victim will never become desensitised to offending and develop mental vulnerabilities. </w:t>
      </w:r>
      <w:r w:rsidR="00306A52">
        <w:br/>
      </w:r>
      <w:r w:rsidR="00306A52">
        <w:br/>
        <w:t>14</w:t>
      </w:r>
      <w:r w:rsidR="00306A52">
        <w:br/>
      </w:r>
      <w:r w:rsidR="00306A52">
        <w:br/>
        <w:t>15 A person who is has unlawlful possession of a controlled drug and supplied or offered a supply to another a controlled drug. Be concerned in the supply of a controlled drug to a person or Be concerned in the making of an offer to suppl</w:t>
      </w:r>
      <w:r w:rsidR="004142CA">
        <w:t>y a controlled drug to anothe</w:t>
      </w:r>
      <w:r w:rsidR="002469E5">
        <w:t xml:space="preserve">r. </w:t>
      </w:r>
      <w:r w:rsidR="00306A52">
        <w:br/>
      </w:r>
      <w:r w:rsidR="00306A52">
        <w:br/>
        <w:t xml:space="preserve">16. The three categories are </w:t>
      </w:r>
      <w:r w:rsidR="00306A52">
        <w:br/>
        <w:t xml:space="preserve">Sedatives – which give off a high similar to Cocaine </w:t>
      </w:r>
      <w:r w:rsidR="00306A52">
        <w:br/>
        <w:t>Downers/Sedatives – Gives off an effect seminal to cannabis</w:t>
      </w:r>
      <w:r w:rsidR="00306A52">
        <w:br/>
        <w:t>haullucigens/Psychoatives – Same effect as those ho take LSD, Magic M</w:t>
      </w:r>
      <w:r w:rsidR="002469E5">
        <w:t xml:space="preserve">ushrooms. </w:t>
      </w:r>
      <w:r w:rsidR="002469E5">
        <w:br/>
      </w:r>
      <w:r w:rsidR="002469E5">
        <w:br/>
        <w:t xml:space="preserve">17 </w:t>
      </w:r>
      <w:r w:rsidR="002469E5">
        <w:br/>
        <w:t>Under section 12</w:t>
      </w:r>
      <w:r w:rsidR="00306A52">
        <w:t xml:space="preserve"> of the Licensing Act 1872 </w:t>
      </w:r>
      <w:r w:rsidR="00306A52">
        <w:br/>
        <w:t xml:space="preserve">Any person found drunk and incapable in any public highway, or public place, whether a building or not and is found drunk and incapable of looking after themselves is guilty of an offence. </w:t>
      </w:r>
      <w:r w:rsidR="00007511">
        <w:br/>
      </w:r>
      <w:r w:rsidR="00007511">
        <w:br/>
        <w:t>18</w:t>
      </w:r>
      <w:r w:rsidR="00007511">
        <w:br/>
        <w:t>Section 180 of the Licencing Act 2003</w:t>
      </w:r>
      <w:r w:rsidR="00007511">
        <w:br/>
        <w:t xml:space="preserve">If a constable has reasonable grounds to believe that an offence is being committed or likely to be </w:t>
      </w:r>
      <w:r w:rsidR="002469E5">
        <w:t xml:space="preserve">committed, in a relevant/licensed premises </w:t>
      </w:r>
      <w:r w:rsidR="00007511">
        <w:t xml:space="preserve"> which would be in contravention to an offence under the Licensing act 2003, the </w:t>
      </w:r>
      <w:r w:rsidR="002469E5">
        <w:t>constable</w:t>
      </w:r>
      <w:r w:rsidR="00007511">
        <w:t xml:space="preserve"> may enter any licenced premises in order to </w:t>
      </w:r>
      <w:r w:rsidR="002469E5">
        <w:t>prevent</w:t>
      </w:r>
      <w:r w:rsidR="00007511">
        <w:t xml:space="preserve"> or deal with the offence</w:t>
      </w:r>
      <w:r w:rsidR="00007511">
        <w:br/>
        <w:t xml:space="preserve">3 times a constable can enter a licences premised 1 to eject someone 2 for an investigation 3 to check compliancy with the licensed premises. </w:t>
      </w:r>
      <w:r w:rsidR="00306A52">
        <w:br/>
      </w:r>
      <w:r w:rsidR="00306A52">
        <w:br/>
      </w:r>
      <w:r w:rsidR="00AC7999">
        <w:br/>
      </w:r>
      <w:r w:rsidR="00AC7999">
        <w:br/>
      </w:r>
      <w:r w:rsidR="00AC7999">
        <w:br/>
      </w:r>
      <w:r w:rsidR="00AC7999">
        <w:br/>
      </w:r>
      <w:r w:rsidR="00007511">
        <w:t xml:space="preserve">19 Human rights are based in to </w:t>
      </w:r>
      <w:r w:rsidR="00007511">
        <w:br/>
        <w:t>Absolute rights (articles)</w:t>
      </w:r>
      <w:r w:rsidR="00007511">
        <w:br/>
        <w:t>2 right to life 3 prohibition of torture 4 prohibition of forced laber slavery , 7 no punishment without law</w:t>
      </w:r>
      <w:r w:rsidR="00007511">
        <w:br/>
        <w:t xml:space="preserve">Limited Rights </w:t>
      </w:r>
      <w:r w:rsidR="00007511">
        <w:br/>
        <w:t xml:space="preserve">5 right to security and liberty 6 right to a fair trial </w:t>
      </w:r>
      <w:r w:rsidR="00007511">
        <w:br/>
        <w:t>8 right to a private lift, 9 freedome of conscious and association</w:t>
      </w:r>
      <w:r w:rsidR="00007511">
        <w:br/>
        <w:t xml:space="preserve">10 freedom of expression 11 freedom of assembly and association </w:t>
      </w:r>
      <w:r w:rsidR="00007511">
        <w:br/>
        <w:t xml:space="preserve">14 prohibitoin of discrimination </w:t>
      </w:r>
      <w:r w:rsidR="00007511">
        <w:br/>
      </w:r>
      <w:r w:rsidR="00007511">
        <w:br/>
        <w:t>Human rights to contravtional rights (sections)</w:t>
      </w:r>
      <w:r w:rsidR="00007511">
        <w:br/>
        <w:t>2Courts to take accountability for descions of contravention rights</w:t>
      </w:r>
      <w:r w:rsidR="00007511">
        <w:br/>
        <w:t xml:space="preserve">3 Courts to ensure compatibility with HR </w:t>
      </w:r>
      <w:r w:rsidR="00007511">
        <w:br/>
        <w:t xml:space="preserve">4 High courts to make a declaration of incompatibility </w:t>
      </w:r>
      <w:r w:rsidR="00007511">
        <w:br/>
        <w:t>5 it is not lawful for an authorised person to act imcompativle with the human rights</w:t>
      </w:r>
      <w:r w:rsidR="00007511">
        <w:br/>
        <w:t>6 Aggreived to pursue in proceedings</w:t>
      </w:r>
      <w:r w:rsidR="00007511">
        <w:br/>
      </w:r>
      <w:r w:rsidR="00007511">
        <w:lastRenderedPageBreak/>
        <w:t xml:space="preserve">7 court to provide remedy or relief </w:t>
      </w:r>
      <w:r w:rsidR="00757E19">
        <w:br/>
      </w:r>
      <w:r w:rsidR="00757E19">
        <w:br/>
        <w:t xml:space="preserve">The first and sixth protocol </w:t>
      </w:r>
      <w:r w:rsidR="00007511">
        <w:br/>
      </w:r>
      <w:r w:rsidR="00007511">
        <w:br/>
        <w:t>20</w:t>
      </w:r>
      <w:r w:rsidR="00757E19">
        <w:br/>
        <w:t xml:space="preserve">The use of the National Decision Making Model. </w:t>
      </w:r>
      <w:r w:rsidR="00757E19">
        <w:br/>
        <w:t xml:space="preserve">Officers need to ensure they have Gathered all the relevant information and intelligence. </w:t>
      </w:r>
      <w:r w:rsidR="00757E19">
        <w:br/>
        <w:t xml:space="preserve">They need to ensure that have developed threat and risk presented, in order to best deal with the incident. </w:t>
      </w:r>
      <w:r w:rsidR="00757E19">
        <w:br/>
        <w:t xml:space="preserve">Officers need to ensure they have identified all of their powers and policies which can be utilised for the purpose of the incident. </w:t>
      </w:r>
      <w:r w:rsidR="00757E19">
        <w:br/>
        <w:t>Officers need to ensure they have developed a working strategy and identified different contingencies</w:t>
      </w:r>
      <w:r w:rsidR="00757E19">
        <w:br/>
        <w:t xml:space="preserve">Officers need to ensure that they take action and review. </w:t>
      </w:r>
      <w:r w:rsidR="00757E19">
        <w:br/>
        <w:t xml:space="preserve">The national decision making model centralises around the CODE OF ETHICS of the police and abides by the Human rights of the Public. If an officer can methodically think of this working model, it will show all Justification for every decision they made and any other decision they planned on using or used if all else fails. </w:t>
      </w:r>
      <w:r w:rsidR="00757E19">
        <w:br/>
        <w:t xml:space="preserve">Officers need to ensure they also look at impact factors of the incident, </w:t>
      </w:r>
      <w:r w:rsidR="00007511">
        <w:br/>
      </w:r>
      <w:r w:rsidR="00007511">
        <w:br/>
        <w:t xml:space="preserve">21 </w:t>
      </w:r>
      <w:r w:rsidR="00007511">
        <w:br/>
        <w:t xml:space="preserve">A person who uses threatening or abusive words or behaviour or disorderly behaviour or display any writing sign or any other visible representation, which is threatening or abusive within the sight or hearing of another person causing that person Harrassment alarm or distress. </w:t>
      </w:r>
      <w:r w:rsidR="00007511">
        <w:br/>
      </w:r>
      <w:r w:rsidR="00CA59E3">
        <w:br/>
        <w:t>22</w:t>
      </w:r>
      <w:r w:rsidR="00EA7AFC">
        <w:br/>
        <w:t xml:space="preserve">The use Of </w:t>
      </w:r>
      <w:r w:rsidR="00EA7AFC">
        <w:br/>
        <w:t xml:space="preserve">Listen </w:t>
      </w:r>
      <w:r w:rsidR="00EA7AFC">
        <w:br/>
        <w:t>Empathise</w:t>
      </w:r>
      <w:r w:rsidR="00EA7AFC">
        <w:br/>
        <w:t xml:space="preserve">Ask </w:t>
      </w:r>
      <w:r w:rsidR="00EA7AFC">
        <w:br/>
        <w:t>Paraphrase</w:t>
      </w:r>
      <w:r w:rsidR="00EA7AFC">
        <w:br/>
        <w:t>Summarise</w:t>
      </w:r>
      <w:r w:rsidR="00EA7AFC">
        <w:br/>
      </w:r>
      <w:r w:rsidR="00EA7AFC">
        <w:br/>
        <w:t>Betrais box theory</w:t>
      </w:r>
      <w:r w:rsidR="00EA7AFC">
        <w:br/>
        <w:t xml:space="preserve">My behaviour his behaviour </w:t>
      </w:r>
      <w:r w:rsidR="00EA7AFC">
        <w:br/>
        <w:t xml:space="preserve">My actions his actions </w:t>
      </w:r>
      <w:r w:rsidR="00EA7AFC">
        <w:br/>
      </w:r>
      <w:bookmarkStart w:id="0" w:name="_GoBack"/>
      <w:bookmarkEnd w:id="0"/>
      <w:r w:rsidR="00CA59E3">
        <w:br/>
      </w:r>
      <w:r w:rsidR="00CA59E3">
        <w:br/>
      </w:r>
      <w:r w:rsidR="00CA59E3">
        <w:br/>
        <w:t>23 Section 24(2) of the Regulation of Investigatory Powers act 2000</w:t>
      </w:r>
      <w:r w:rsidR="00CA59E3">
        <w:br/>
        <w:t xml:space="preserve">Directed surveillance is conducted for the purpose of a </w:t>
      </w:r>
      <w:r w:rsidR="00CA59E3">
        <w:br/>
        <w:t xml:space="preserve">Specified Investigation </w:t>
      </w:r>
      <w:r w:rsidR="00CA59E3">
        <w:br/>
        <w:t xml:space="preserve">Where personal information is likely to be obtained on a person </w:t>
      </w:r>
      <w:r w:rsidR="00CA59E3">
        <w:br/>
        <w:t>Where under the circumstance of the event that takes place, it is not reasonable practical to receive authorisation from a senior officer to conduct surveillance due to the nature of the event.</w:t>
      </w:r>
      <w:r w:rsidR="00CA59E3">
        <w:br/>
        <w:t xml:space="preserve">Section 24(6) Intrusive surveillance </w:t>
      </w:r>
      <w:r w:rsidR="00CA59E3">
        <w:br/>
        <w:t xml:space="preserve">This is conduced where surveillance is being conducted on a person from a residential property or personal vehicle. Or Surveillance is being conducted on a preson from a residential property with the </w:t>
      </w:r>
      <w:r w:rsidR="00CA59E3">
        <w:lastRenderedPageBreak/>
        <w:t xml:space="preserve">presence of a person or in a vehicle with a presence of a person . It also the use of any recording or listending devicsed used foor surveillance purposes. </w:t>
      </w:r>
      <w:r w:rsidR="00CA59E3">
        <w:br/>
      </w:r>
      <w:r w:rsidR="00CA59E3">
        <w:br/>
        <w:t>24</w:t>
      </w:r>
      <w:r w:rsidR="00CA59E3">
        <w:br/>
      </w:r>
      <w:r w:rsidR="00CA59E3">
        <w:br/>
        <w:t>25</w:t>
      </w:r>
      <w:r w:rsidR="00CA59E3">
        <w:br/>
        <w:t>When call handlers are grading a response for an emergency call, they will use THRIVE</w:t>
      </w:r>
      <w:r w:rsidR="00CA59E3">
        <w:br/>
        <w:t xml:space="preserve">Threat- What is the lveal of threat being threatened </w:t>
      </w:r>
      <w:r w:rsidR="00CA59E3">
        <w:br/>
        <w:t>Harm – What harms can be identified or potential harms of the victim</w:t>
      </w:r>
      <w:r w:rsidR="00CA59E3">
        <w:br/>
        <w:t>Risk- What risks have been identified that may present a risk to officer</w:t>
      </w:r>
    </w:p>
    <w:p w:rsidR="00CA59E3" w:rsidRDefault="00CA59E3">
      <w:r>
        <w:t>Investigation – Gathering as much information as possible to allow officers to prepare</w:t>
      </w:r>
      <w:r>
        <w:br/>
        <w:t xml:space="preserve">Vulnerabliity – What level of vulnerability does the RP or victim present to the caller, that needs to be identified. Is the RP or VICTIM vulnerable </w:t>
      </w:r>
      <w:r>
        <w:br/>
        <w:t>Engage – Keeping the Victim RP engaged in conversation and allowing to keep them occupied whilst police response arrive.</w:t>
      </w:r>
      <w:r>
        <w:br/>
      </w:r>
      <w:r w:rsidR="00007511">
        <w:br/>
      </w:r>
      <w:r w:rsidR="00EA7AFC">
        <w:t xml:space="preserve">If THRIVE has been completed sufficiently this will result in  the grading of the call and whether officers will need to attend on an immediate. </w:t>
      </w:r>
      <w:r w:rsidR="00AC7999">
        <w:br/>
      </w:r>
      <w:r w:rsidR="00AC7999">
        <w:br/>
      </w:r>
      <w:r w:rsidR="00AC7999">
        <w:br/>
      </w:r>
    </w:p>
    <w:sectPr w:rsidR="00CA59E3" w:rsidSect="004142C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7E19" w:rsidRDefault="00757E19" w:rsidP="004142CA">
      <w:pPr>
        <w:spacing w:after="0" w:line="240" w:lineRule="auto"/>
      </w:pPr>
      <w:r>
        <w:separator/>
      </w:r>
    </w:p>
  </w:endnote>
  <w:endnote w:type="continuationSeparator" w:id="0">
    <w:p w:rsidR="00757E19" w:rsidRDefault="00757E19" w:rsidP="00414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7AFC" w:rsidRDefault="00EA7AFC" w:rsidP="00EA7AFC">
    <w:pPr>
      <w:pStyle w:val="Footer"/>
      <w:rPr>
        <w:color w:val="000000"/>
        <w:sz w:val="17"/>
      </w:rPr>
    </w:pPr>
    <w:bookmarkStart w:id="3" w:name="TITUS1FooterEvenPages"/>
    <w:r w:rsidRPr="00EA7AFC">
      <w:rPr>
        <w:color w:val="000000"/>
        <w:sz w:val="17"/>
      </w:rPr>
      <w:t> </w:t>
    </w:r>
  </w:p>
  <w:bookmarkEnd w:id="3"/>
  <w:p w:rsidR="00EA7AFC" w:rsidRDefault="00EA7AFC" w:rsidP="00EA7AFC">
    <w:pPr>
      <w:pStyle w:val="Footer"/>
    </w:pPr>
  </w:p>
  <w:p w:rsidR="00757E19" w:rsidRDefault="00757E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7E19" w:rsidRDefault="00EA7AFC" w:rsidP="00EA7AFC">
    <w:pPr>
      <w:pStyle w:val="Footer"/>
      <w:rPr>
        <w:color w:val="000000"/>
        <w:sz w:val="17"/>
      </w:rPr>
    </w:pPr>
    <w:bookmarkStart w:id="4" w:name="TITUS1FooterPrimary"/>
    <w:r>
      <w:rPr>
        <w:color w:val="000000"/>
        <w:sz w:val="17"/>
      </w:rPr>
      <w:t> </w:t>
    </w:r>
  </w:p>
  <w:bookmarkEnd w:id="4"/>
  <w:p w:rsidR="00757E19" w:rsidRDefault="00757E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7E19" w:rsidRDefault="00EA7AFC" w:rsidP="00EA7AFC">
    <w:pPr>
      <w:pStyle w:val="Footer"/>
      <w:rPr>
        <w:color w:val="000000"/>
        <w:sz w:val="17"/>
      </w:rPr>
    </w:pPr>
    <w:bookmarkStart w:id="6" w:name="TITUS1FooterFirstPage"/>
    <w:r>
      <w:rPr>
        <w:color w:val="000000"/>
        <w:sz w:val="17"/>
      </w:rPr>
      <w:t> </w:t>
    </w:r>
  </w:p>
  <w:bookmarkEnd w:id="6"/>
  <w:p w:rsidR="00757E19" w:rsidRDefault="00757E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7E19" w:rsidRDefault="00757E19" w:rsidP="004142CA">
      <w:pPr>
        <w:spacing w:after="0" w:line="240" w:lineRule="auto"/>
      </w:pPr>
      <w:r>
        <w:separator/>
      </w:r>
    </w:p>
  </w:footnote>
  <w:footnote w:type="continuationSeparator" w:id="0">
    <w:p w:rsidR="00757E19" w:rsidRDefault="00757E19" w:rsidP="004142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7AFC" w:rsidRDefault="00EA7AFC" w:rsidP="00EA7AFC">
    <w:pPr>
      <w:pStyle w:val="Header"/>
      <w:rPr>
        <w:color w:val="000000"/>
        <w:sz w:val="17"/>
      </w:rPr>
    </w:pPr>
    <w:bookmarkStart w:id="1" w:name="TITUS1HeaderEvenPages"/>
    <w:r w:rsidRPr="00EA7AFC">
      <w:rPr>
        <w:color w:val="000000"/>
        <w:sz w:val="17"/>
      </w:rPr>
      <w:t> </w:t>
    </w:r>
  </w:p>
  <w:bookmarkEnd w:id="1"/>
  <w:p w:rsidR="00EA7AFC" w:rsidRDefault="00EA7AFC" w:rsidP="00EA7AFC">
    <w:pPr>
      <w:pStyle w:val="Header"/>
    </w:pPr>
  </w:p>
  <w:p w:rsidR="00757E19" w:rsidRDefault="00757E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7E19" w:rsidRDefault="00EA7AFC" w:rsidP="00EA7AFC">
    <w:pPr>
      <w:pStyle w:val="Header"/>
      <w:rPr>
        <w:color w:val="000000"/>
        <w:sz w:val="17"/>
      </w:rPr>
    </w:pPr>
    <w:bookmarkStart w:id="2" w:name="TITUS1HeaderPrimary"/>
    <w:r>
      <w:rPr>
        <w:color w:val="000000"/>
        <w:sz w:val="17"/>
      </w:rPr>
      <w:t> </w:t>
    </w:r>
  </w:p>
  <w:bookmarkEnd w:id="2"/>
  <w:p w:rsidR="00757E19" w:rsidRDefault="00757E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7E19" w:rsidRDefault="00EA7AFC" w:rsidP="00EA7AFC">
    <w:pPr>
      <w:pStyle w:val="Header"/>
      <w:rPr>
        <w:color w:val="000000"/>
        <w:sz w:val="17"/>
      </w:rPr>
    </w:pPr>
    <w:bookmarkStart w:id="5" w:name="TITUS1HeaderFirstPage"/>
    <w:r>
      <w:rPr>
        <w:color w:val="000000"/>
        <w:sz w:val="17"/>
      </w:rPr>
      <w:t> </w:t>
    </w:r>
  </w:p>
  <w:bookmarkEnd w:id="5"/>
  <w:p w:rsidR="00757E19" w:rsidRDefault="00757E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530F"/>
    <w:rsid w:val="00007511"/>
    <w:rsid w:val="002469E5"/>
    <w:rsid w:val="00306A52"/>
    <w:rsid w:val="004142CA"/>
    <w:rsid w:val="00562E71"/>
    <w:rsid w:val="00643C33"/>
    <w:rsid w:val="00757E19"/>
    <w:rsid w:val="00836A37"/>
    <w:rsid w:val="0091530F"/>
    <w:rsid w:val="00AC7999"/>
    <w:rsid w:val="00C21A42"/>
    <w:rsid w:val="00C605EC"/>
    <w:rsid w:val="00CA59E3"/>
    <w:rsid w:val="00D04424"/>
    <w:rsid w:val="00DF15A3"/>
    <w:rsid w:val="00EA7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BA9E49"/>
  <w15:chartTrackingRefBased/>
  <w15:docId w15:val="{4FA528DC-2C46-4D0D-B6C3-0C34D33C8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42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2CA"/>
  </w:style>
  <w:style w:type="paragraph" w:styleId="Footer">
    <w:name w:val="footer"/>
    <w:basedOn w:val="Normal"/>
    <w:link w:val="FooterChar"/>
    <w:uiPriority w:val="99"/>
    <w:unhideWhenUsed/>
    <w:rsid w:val="004142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2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6</Pages>
  <Words>1948</Words>
  <Characters>11108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Thomas,Joshua swp8102</dc:creator>
  <cp:keywords/>
  <dc:description/>
  <cp:lastModifiedBy>Thomas,Joshua swp8102</cp:lastModifiedBy>
  <cp:revision>2</cp:revision>
  <dcterms:created xsi:type="dcterms:W3CDTF">2021-12-10T09:05:00Z</dcterms:created>
  <dcterms:modified xsi:type="dcterms:W3CDTF">2021-12-10T11:22:00Z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bf919b72-04fa-4fbd-9bf2-6f09a88f4bfb</vt:lpwstr>
  </property>
  <property fmtid="{D5CDD505-2E9C-101B-9397-08002B2CF9AE}" pid="3" name="Classification">
    <vt:lpwstr>OFFICIAL</vt:lpwstr>
  </property>
  <property fmtid="{D5CDD505-2E9C-101B-9397-08002B2CF9AE}" pid="4" name="Visibility">
    <vt:lpwstr>NOT VISIBLE</vt:lpwstr>
  </property>
</Properties>
</file>