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758FA84" wp14:paraId="37143D46" wp14:textId="2253CBE4">
      <w:pPr>
        <w:pStyle w:val="Normal"/>
        <w:spacing w:before="0" w:beforeAutospacing="off" w:after="0" w:afterAutospacing="off" w:line="480" w:lineRule="auto"/>
        <w:jc w:val="center"/>
        <w:rPr>
          <w:rFonts w:ascii="Arial" w:hAnsi="Arial" w:eastAsia="Arial" w:cs="Arial"/>
          <w:noProof w:val="0"/>
          <w:color w:val="000000" w:themeColor="text1" w:themeTint="FF" w:themeShade="FF"/>
          <w:sz w:val="48"/>
          <w:szCs w:val="48"/>
          <w:lang w:val="en-GB"/>
        </w:rPr>
      </w:pPr>
      <w:r w:rsidRPr="3758FA84" w:rsidR="7E2D0DD9">
        <w:rPr>
          <w:rFonts w:ascii="Arial" w:hAnsi="Arial" w:eastAsia="Arial" w:cs="Arial"/>
          <w:noProof w:val="0"/>
          <w:color w:val="000000" w:themeColor="text1" w:themeTint="FF" w:themeShade="FF"/>
          <w:sz w:val="48"/>
          <w:szCs w:val="48"/>
          <w:lang w:val="en-GB"/>
        </w:rPr>
        <w:t>The importance of study skills in Higher Education</w:t>
      </w:r>
    </w:p>
    <w:p xmlns:wp14="http://schemas.microsoft.com/office/word/2010/wordml" w:rsidP="3758FA84" wp14:paraId="65AFAD3A" wp14:textId="7D0EB277">
      <w:pPr>
        <w:spacing w:before="0" w:beforeAutospacing="off" w:after="0" w:afterAutospacing="off" w:line="480" w:lineRule="auto"/>
        <w:jc w:val="center"/>
        <w:rPr>
          <w:rFonts w:ascii="Arial" w:hAnsi="Arial" w:eastAsia="Arial" w:cs="Arial"/>
          <w:noProof w:val="0"/>
          <w:color w:val="000000" w:themeColor="text1" w:themeTint="FF" w:themeShade="FF"/>
          <w:sz w:val="48"/>
          <w:szCs w:val="48"/>
          <w:lang w:val="en-GB"/>
        </w:rPr>
      </w:pPr>
      <w:r w:rsidRPr="3758FA84" w:rsidR="7E2D0DD9">
        <w:rPr>
          <w:rFonts w:ascii="Arial" w:hAnsi="Arial" w:eastAsia="Arial" w:cs="Arial"/>
          <w:noProof w:val="0"/>
          <w:color w:val="000000" w:themeColor="text1" w:themeTint="FF" w:themeShade="FF"/>
          <w:sz w:val="48"/>
          <w:szCs w:val="48"/>
          <w:lang w:val="en-GB"/>
        </w:rPr>
        <w:t>Report by Cole Swinson</w:t>
      </w:r>
    </w:p>
    <w:p xmlns:wp14="http://schemas.microsoft.com/office/word/2010/wordml" w:rsidP="3758FA84" wp14:paraId="6FDB08EF" wp14:textId="20F2FFCE">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16691D14" wp14:textId="7162734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57951BDD" wp14:textId="152253B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0289C689" wp14:textId="06084265">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21B5DEC8" wp14:textId="083F9C9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697F5790" wp14:textId="13E4B1D4">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7090264E" wp14:textId="32EC0E50">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402EF871" wp14:textId="5A79BF1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3F6A7B05" wp14:textId="3D7345F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663C0AB2" wp14:textId="48713928">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758FA84" wp14:paraId="689C7D60" wp14:textId="75F77F65">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758FA84" wp14:paraId="0E487047" wp14:textId="0FEC1456">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758FA84" wp14:paraId="6A558EA0" wp14:textId="58030E3C">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758FA84" wp14:paraId="00A96310" wp14:textId="59A13E51">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758FA84" wp14:paraId="435BC732" wp14:textId="2B56CA04">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758FA84" wp14:paraId="4682F79F" wp14:textId="4E65A619">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758FA84" wp14:paraId="21644F9C" wp14:textId="28794301">
      <w:pPr>
        <w:pStyle w:val="Normal"/>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758FA84" wp14:paraId="44F5CFDA" wp14:textId="4B8E9847">
      <w:pPr>
        <w:pStyle w:val="Normal"/>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Contents</w:t>
      </w:r>
    </w:p>
    <w:p xmlns:wp14="http://schemas.microsoft.com/office/word/2010/wordml" w:rsidP="3758FA84" wp14:paraId="5CCE3BFD" wp14:textId="04E9437E">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758FA84" w:rsidR="7E2D0DD9">
        <w:rPr>
          <w:rFonts w:ascii="Arial" w:hAnsi="Arial" w:eastAsia="Arial" w:cs="Arial"/>
          <w:noProof w:val="0"/>
          <w:sz w:val="24"/>
          <w:szCs w:val="24"/>
          <w:lang w:val="en-GB"/>
        </w:rPr>
        <w:t>Introduction…………………………………………………………………</w:t>
      </w:r>
      <w:bookmarkStart w:name="_Int_GAypTkqC" w:id="1084125560"/>
      <w:r w:rsidRPr="3758FA84" w:rsidR="7E2D0DD9">
        <w:rPr>
          <w:rFonts w:ascii="Arial" w:hAnsi="Arial" w:eastAsia="Arial" w:cs="Arial"/>
          <w:noProof w:val="0"/>
          <w:sz w:val="24"/>
          <w:szCs w:val="24"/>
          <w:lang w:val="en-GB"/>
        </w:rPr>
        <w:t>…..</w:t>
      </w:r>
      <w:bookmarkEnd w:id="1084125560"/>
      <w:r w:rsidRPr="3758FA84" w:rsidR="7E2D0DD9">
        <w:rPr>
          <w:rFonts w:ascii="Arial" w:hAnsi="Arial" w:eastAsia="Arial" w:cs="Arial"/>
          <w:noProof w:val="0"/>
          <w:sz w:val="24"/>
          <w:szCs w:val="24"/>
          <w:lang w:val="en-GB"/>
        </w:rPr>
        <w:t>3</w:t>
      </w:r>
    </w:p>
    <w:p xmlns:wp14="http://schemas.microsoft.com/office/word/2010/wordml" w:rsidP="3758FA84" wp14:paraId="17143571" wp14:textId="0E4D0C1D">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758FA84" w:rsidR="7E2D0DD9">
        <w:rPr>
          <w:rFonts w:ascii="Arial" w:hAnsi="Arial" w:eastAsia="Arial" w:cs="Arial"/>
          <w:noProof w:val="0"/>
          <w:sz w:val="24"/>
          <w:szCs w:val="24"/>
          <w:lang w:val="en-GB"/>
        </w:rPr>
        <w:t>Referencing…………………………………………………………................4</w:t>
      </w:r>
    </w:p>
    <w:p xmlns:wp14="http://schemas.microsoft.com/office/word/2010/wordml" w:rsidP="3758FA84" wp14:paraId="7F93E3E1" wp14:textId="67CBC753">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758FA84" w:rsidR="7E2D0DD9">
        <w:rPr>
          <w:rFonts w:ascii="Arial" w:hAnsi="Arial" w:eastAsia="Arial" w:cs="Arial"/>
          <w:noProof w:val="0"/>
          <w:sz w:val="24"/>
          <w:szCs w:val="24"/>
          <w:lang w:val="en-GB"/>
        </w:rPr>
        <w:t>Critical Thinking……………………………………………………………</w:t>
      </w:r>
      <w:bookmarkStart w:name="_Int_VdMNkP4D" w:id="566608000"/>
      <w:bookmarkStart w:name="_Int_kfxhndFb" w:id="731720468"/>
      <w:r w:rsidRPr="3758FA84" w:rsidR="7E2D0DD9">
        <w:rPr>
          <w:rFonts w:ascii="Arial" w:hAnsi="Arial" w:eastAsia="Arial" w:cs="Arial"/>
          <w:noProof w:val="0"/>
          <w:sz w:val="24"/>
          <w:szCs w:val="24"/>
          <w:lang w:val="en-GB"/>
        </w:rPr>
        <w:t>…..</w:t>
      </w:r>
      <w:r w:rsidRPr="3758FA84" w:rsidR="22CB7077">
        <w:rPr>
          <w:rFonts w:ascii="Arial" w:hAnsi="Arial" w:eastAsia="Arial" w:cs="Arial"/>
          <w:noProof w:val="0"/>
          <w:sz w:val="24"/>
          <w:szCs w:val="24"/>
          <w:lang w:val="en-GB"/>
        </w:rPr>
        <w:t>5</w:t>
      </w:r>
      <w:bookmarkEnd w:id="731720468"/>
      <w:bookmarkEnd w:id="566608000"/>
    </w:p>
    <w:p xmlns:wp14="http://schemas.microsoft.com/office/word/2010/wordml" w:rsidP="3758FA84" wp14:paraId="5E87DB13" wp14:textId="1C85B351">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758FA84" w:rsidR="7E2D0DD9">
        <w:rPr>
          <w:rFonts w:ascii="Arial" w:hAnsi="Arial" w:eastAsia="Arial" w:cs="Arial"/>
          <w:noProof w:val="0"/>
          <w:sz w:val="24"/>
          <w:szCs w:val="24"/>
          <w:lang w:val="en-GB"/>
        </w:rPr>
        <w:t>The Power of Reflection………………………………………………………5</w:t>
      </w:r>
    </w:p>
    <w:p xmlns:wp14="http://schemas.microsoft.com/office/word/2010/wordml" w:rsidP="3758FA84" wp14:paraId="744FB2C1" wp14:textId="3E6BA69B">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758FA84" w:rsidR="7E2D0DD9">
        <w:rPr>
          <w:rFonts w:ascii="Arial" w:hAnsi="Arial" w:eastAsia="Arial" w:cs="Arial"/>
          <w:noProof w:val="0"/>
          <w:sz w:val="24"/>
          <w:szCs w:val="24"/>
          <w:lang w:val="en-GB"/>
        </w:rPr>
        <w:t>Academic Misconduct…………………………………………………………6</w:t>
      </w:r>
    </w:p>
    <w:p xmlns:wp14="http://schemas.microsoft.com/office/word/2010/wordml" w:rsidP="3758FA84" wp14:paraId="5CBC2A30" wp14:textId="5B1CD8CE">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758FA84" w:rsidR="7E2D0DD9">
        <w:rPr>
          <w:rFonts w:ascii="Arial" w:hAnsi="Arial" w:eastAsia="Arial" w:cs="Arial"/>
          <w:noProof w:val="0"/>
          <w:sz w:val="24"/>
          <w:szCs w:val="24"/>
          <w:lang w:val="en-GB"/>
        </w:rPr>
        <w:t>Conclusions………………………………………………………….............. 7</w:t>
      </w:r>
    </w:p>
    <w:p xmlns:wp14="http://schemas.microsoft.com/office/word/2010/wordml" w:rsidP="3758FA84" wp14:paraId="61144177" wp14:textId="3ED22C2C">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758FA84" w:rsidR="7E2D0DD9">
        <w:rPr>
          <w:rFonts w:ascii="Arial" w:hAnsi="Arial" w:eastAsia="Arial" w:cs="Arial"/>
          <w:noProof w:val="0"/>
          <w:sz w:val="24"/>
          <w:szCs w:val="24"/>
          <w:lang w:val="en-GB"/>
        </w:rPr>
        <w:t>Reference List……………………………………………………….............. 8</w:t>
      </w:r>
    </w:p>
    <w:p xmlns:wp14="http://schemas.microsoft.com/office/word/2010/wordml" w:rsidP="3758FA84" wp14:paraId="0CD855AB" wp14:textId="18F8B263">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57280A2F" wp14:textId="47A2E17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3E4756BF" wp14:textId="36A8B93E">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24194510" wp14:textId="0B9616C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1ADE1443" wp14:textId="3C7C8914">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5A2CAE54" wp14:textId="7589870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3A5E4627" wp14:textId="6D9D28C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4551869C" wp14:textId="4A545975">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5FAFB845" wp14:textId="68D5874F">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2409CBF9" wp14:textId="15D62E68">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5EEA5929" wp14:textId="4D00ADE4">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758FA84" wp14:paraId="3EF4C8FD" wp14:textId="7546AAAB">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758FA84" wp14:paraId="72EF99F4" wp14:textId="4253F647">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758FA84" wp14:paraId="7B9DBC36" wp14:textId="492196D0">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758FA84" wp14:paraId="4C06A39B" wp14:textId="69AF77A9">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758FA84" wp14:paraId="0ED2266D" wp14:textId="407A91CF">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758FA84" wp14:paraId="56BC2A9E" wp14:textId="1526F23C">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Introduction </w:t>
      </w:r>
    </w:p>
    <w:p xmlns:wp14="http://schemas.microsoft.com/office/word/2010/wordml" w:rsidP="3758FA84" wp14:paraId="2DE492AA" wp14:textId="31C3DEEF">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There are many ways in which study skills can help in higher education. A high majority of universities offer study skills in their curriculum, usually in their first year to make sure that everyone has the same start so that no one does not know what they are doing.</w:t>
      </w:r>
    </w:p>
    <w:p xmlns:wp14="http://schemas.microsoft.com/office/word/2010/wordml" w:rsidP="3758FA84" wp14:paraId="65F11A5C" wp14:textId="7829DF6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There are many people from the covid generation who did not do their exams and their marks at the end of year 11 were based on their course work. This could cause them to struggle in areas such as exams and essay writing. Having the study skills classes there helps them as they learn how to use </w:t>
      </w:r>
      <w:r w:rsidRPr="3758FA84" w:rsidR="7E2D0DD9">
        <w:rPr>
          <w:rFonts w:ascii="Arial" w:hAnsi="Arial" w:eastAsia="Arial" w:cs="Arial"/>
          <w:noProof w:val="0"/>
          <w:color w:val="000000" w:themeColor="text1" w:themeTint="FF" w:themeShade="FF"/>
          <w:sz w:val="24"/>
          <w:szCs w:val="24"/>
          <w:lang w:val="en-GB"/>
        </w:rPr>
        <w:t>evidence</w:t>
      </w:r>
      <w:r w:rsidRPr="3758FA84" w:rsidR="7E2D0DD9">
        <w:rPr>
          <w:rFonts w:ascii="Arial" w:hAnsi="Arial" w:eastAsia="Arial" w:cs="Arial"/>
          <w:noProof w:val="0"/>
          <w:color w:val="000000" w:themeColor="text1" w:themeTint="FF" w:themeShade="FF"/>
          <w:sz w:val="24"/>
          <w:szCs w:val="24"/>
          <w:lang w:val="en-GB"/>
        </w:rPr>
        <w:t xml:space="preserve"> how to lay essays out and more.</w:t>
      </w:r>
    </w:p>
    <w:p xmlns:wp14="http://schemas.microsoft.com/office/word/2010/wordml" w:rsidP="3758FA84" wp14:paraId="34F25733" wp14:textId="30E49EB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As </w:t>
      </w:r>
      <w:r w:rsidRPr="3758FA84" w:rsidR="7E2D0DD9">
        <w:rPr>
          <w:rFonts w:ascii="Arial" w:hAnsi="Arial" w:eastAsia="Arial" w:cs="Arial"/>
          <w:noProof w:val="0"/>
          <w:color w:val="000000" w:themeColor="text1" w:themeTint="FF" w:themeShade="FF"/>
          <w:sz w:val="24"/>
          <w:szCs w:val="24"/>
          <w:lang w:val="en-GB"/>
        </w:rPr>
        <w:t>stated</w:t>
      </w:r>
      <w:r w:rsidRPr="3758FA84" w:rsidR="7E2D0DD9">
        <w:rPr>
          <w:rFonts w:ascii="Arial" w:hAnsi="Arial" w:eastAsia="Arial" w:cs="Arial"/>
          <w:noProof w:val="0"/>
          <w:color w:val="000000" w:themeColor="text1" w:themeTint="FF" w:themeShade="FF"/>
          <w:sz w:val="24"/>
          <w:szCs w:val="24"/>
          <w:lang w:val="en-GB"/>
        </w:rPr>
        <w:t xml:space="preserve"> by Louisa Clarance</w:t>
      </w:r>
      <w:r w:rsidRPr="3758FA84" w:rsidR="2C4B0BB1">
        <w:rPr>
          <w:rFonts w:ascii="Arial" w:hAnsi="Arial" w:eastAsia="Arial" w:cs="Arial"/>
          <w:noProof w:val="0"/>
          <w:color w:val="000000" w:themeColor="text1" w:themeTint="FF" w:themeShade="FF"/>
          <w:sz w:val="24"/>
          <w:szCs w:val="24"/>
          <w:lang w:val="en-GB"/>
        </w:rPr>
        <w:t>-Smith (2023) “</w:t>
      </w:r>
      <w:r w:rsidRPr="3758FA84" w:rsidR="7E2D0DD9">
        <w:rPr>
          <w:rFonts w:ascii="Arial" w:hAnsi="Arial" w:eastAsia="Arial" w:cs="Arial"/>
          <w:noProof w:val="0"/>
          <w:color w:val="000000" w:themeColor="text1" w:themeTint="FF" w:themeShade="FF"/>
          <w:sz w:val="24"/>
          <w:szCs w:val="24"/>
          <w:lang w:val="en-GB"/>
        </w:rPr>
        <w:t>The lockdown generation of teenagers is increasingly putting university on hold to prioritise their social lives” this may b</w:t>
      </w:r>
      <w:r w:rsidRPr="3758FA84" w:rsidR="7E2D0DD9">
        <w:rPr>
          <w:rFonts w:ascii="Arial" w:hAnsi="Arial" w:eastAsia="Arial" w:cs="Arial"/>
          <w:noProof w:val="0"/>
          <w:color w:val="000000" w:themeColor="text1" w:themeTint="FF" w:themeShade="FF"/>
          <w:sz w:val="24"/>
          <w:szCs w:val="24"/>
          <w:lang w:val="en-GB"/>
        </w:rPr>
        <w:t xml:space="preserve">e </w:t>
      </w:r>
      <w:r w:rsidRPr="3758FA84" w:rsidR="7E2D0DD9">
        <w:rPr>
          <w:rFonts w:ascii="Arial" w:hAnsi="Arial" w:eastAsia="Arial" w:cs="Arial"/>
          <w:noProof w:val="0"/>
          <w:color w:val="000000" w:themeColor="text1" w:themeTint="FF" w:themeShade="FF"/>
          <w:sz w:val="24"/>
          <w:szCs w:val="24"/>
          <w:lang w:val="en-GB"/>
        </w:rPr>
        <w:t>due to the fact th</w:t>
      </w:r>
      <w:r w:rsidRPr="3758FA84" w:rsidR="7E2D0DD9">
        <w:rPr>
          <w:rFonts w:ascii="Arial" w:hAnsi="Arial" w:eastAsia="Arial" w:cs="Arial"/>
          <w:noProof w:val="0"/>
          <w:color w:val="000000" w:themeColor="text1" w:themeTint="FF" w:themeShade="FF"/>
          <w:sz w:val="24"/>
          <w:szCs w:val="24"/>
          <w:lang w:val="en-GB"/>
        </w:rPr>
        <w:t>at</w:t>
      </w:r>
      <w:r w:rsidRPr="3758FA84" w:rsidR="7E2D0DD9">
        <w:rPr>
          <w:rFonts w:ascii="Arial" w:hAnsi="Arial" w:eastAsia="Arial" w:cs="Arial"/>
          <w:noProof w:val="0"/>
          <w:color w:val="000000" w:themeColor="text1" w:themeTint="FF" w:themeShade="FF"/>
          <w:sz w:val="24"/>
          <w:szCs w:val="24"/>
          <w:lang w:val="en-GB"/>
        </w:rPr>
        <w:t xml:space="preserve"> not all universities state before you appl</w:t>
      </w:r>
      <w:r w:rsidRPr="3758FA84" w:rsidR="7E2D0DD9">
        <w:rPr>
          <w:rFonts w:ascii="Arial" w:hAnsi="Arial" w:eastAsia="Arial" w:cs="Arial"/>
          <w:noProof w:val="0"/>
          <w:color w:val="000000" w:themeColor="text1" w:themeTint="FF" w:themeShade="FF"/>
          <w:sz w:val="24"/>
          <w:szCs w:val="24"/>
          <w:lang w:val="en-GB"/>
        </w:rPr>
        <w:t xml:space="preserve">y </w:t>
      </w:r>
      <w:r w:rsidRPr="3758FA84" w:rsidR="7E2D0DD9">
        <w:rPr>
          <w:rFonts w:ascii="Arial" w:hAnsi="Arial" w:eastAsia="Arial" w:cs="Arial"/>
          <w:noProof w:val="0"/>
          <w:color w:val="000000" w:themeColor="text1" w:themeTint="FF" w:themeShade="FF"/>
          <w:sz w:val="24"/>
          <w:szCs w:val="24"/>
          <w:lang w:val="en-GB"/>
        </w:rPr>
        <w:t>whether or n</w:t>
      </w:r>
      <w:r w:rsidRPr="3758FA84" w:rsidR="7E2D0DD9">
        <w:rPr>
          <w:rFonts w:ascii="Arial" w:hAnsi="Arial" w:eastAsia="Arial" w:cs="Arial"/>
          <w:noProof w:val="0"/>
          <w:color w:val="000000" w:themeColor="text1" w:themeTint="FF" w:themeShade="FF"/>
          <w:sz w:val="24"/>
          <w:szCs w:val="24"/>
          <w:lang w:val="en-GB"/>
        </w:rPr>
        <w:t>ot</w:t>
      </w:r>
      <w:r w:rsidRPr="3758FA84" w:rsidR="7E2D0DD9">
        <w:rPr>
          <w:rFonts w:ascii="Arial" w:hAnsi="Arial" w:eastAsia="Arial" w:cs="Arial"/>
          <w:noProof w:val="0"/>
          <w:color w:val="000000" w:themeColor="text1" w:themeTint="FF" w:themeShade="FF"/>
          <w:sz w:val="24"/>
          <w:szCs w:val="24"/>
          <w:lang w:val="en-GB"/>
        </w:rPr>
        <w:t xml:space="preserve"> they have a study skills lecture in th</w:t>
      </w:r>
      <w:r w:rsidRPr="3758FA84" w:rsidR="7E2D0DD9">
        <w:rPr>
          <w:rFonts w:ascii="Arial" w:hAnsi="Arial" w:eastAsia="Arial" w:cs="Arial"/>
          <w:noProof w:val="0"/>
          <w:color w:val="000000" w:themeColor="text1" w:themeTint="FF" w:themeShade="FF"/>
          <w:sz w:val="24"/>
          <w:szCs w:val="24"/>
          <w:lang w:val="en-GB"/>
        </w:rPr>
        <w:t xml:space="preserve">e </w:t>
      </w:r>
      <w:r w:rsidRPr="3758FA84" w:rsidR="7E2D0DD9">
        <w:rPr>
          <w:rFonts w:ascii="Arial" w:hAnsi="Arial" w:eastAsia="Arial" w:cs="Arial"/>
          <w:noProof w:val="0"/>
          <w:color w:val="000000" w:themeColor="text1" w:themeTint="FF" w:themeShade="FF"/>
          <w:sz w:val="24"/>
          <w:szCs w:val="24"/>
          <w:lang w:val="en-GB"/>
        </w:rPr>
        <w:t>cour</w:t>
      </w:r>
      <w:r w:rsidRPr="3758FA84" w:rsidR="7E2D0DD9">
        <w:rPr>
          <w:rFonts w:ascii="Arial" w:hAnsi="Arial" w:eastAsia="Arial" w:cs="Arial"/>
          <w:noProof w:val="0"/>
          <w:color w:val="000000" w:themeColor="text1" w:themeTint="FF" w:themeShade="FF"/>
          <w:sz w:val="24"/>
          <w:szCs w:val="24"/>
          <w:lang w:val="en-GB"/>
        </w:rPr>
        <w:t>se</w:t>
      </w:r>
      <w:r w:rsidRPr="3758FA84" w:rsidR="7E2D0DD9">
        <w:rPr>
          <w:rFonts w:ascii="Arial" w:hAnsi="Arial" w:eastAsia="Arial" w:cs="Arial"/>
          <w:noProof w:val="0"/>
          <w:color w:val="000000" w:themeColor="text1" w:themeTint="FF" w:themeShade="FF"/>
          <w:sz w:val="24"/>
          <w:szCs w:val="24"/>
          <w:lang w:val="en-GB"/>
        </w:rPr>
        <w:t xml:space="preserve"> and this could deter people.</w:t>
      </w:r>
    </w:p>
    <w:p xmlns:wp14="http://schemas.microsoft.com/office/word/2010/wordml" w:rsidP="3758FA84" wp14:paraId="2B5D7791" wp14:textId="54D9EB30">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The University </w:t>
      </w:r>
      <w:r w:rsidRPr="3758FA84" w:rsidR="6E747C74">
        <w:rPr>
          <w:rFonts w:ascii="Arial" w:hAnsi="Arial" w:eastAsia="Arial" w:cs="Arial"/>
          <w:noProof w:val="0"/>
          <w:color w:val="000000" w:themeColor="text1" w:themeTint="FF" w:themeShade="FF"/>
          <w:sz w:val="24"/>
          <w:szCs w:val="24"/>
          <w:lang w:val="en-GB"/>
        </w:rPr>
        <w:t>of</w:t>
      </w:r>
      <w:r w:rsidRPr="3758FA84" w:rsidR="7E2D0DD9">
        <w:rPr>
          <w:rFonts w:ascii="Arial" w:hAnsi="Arial" w:eastAsia="Arial" w:cs="Arial"/>
          <w:noProof w:val="0"/>
          <w:color w:val="000000" w:themeColor="text1" w:themeTint="FF" w:themeShade="FF"/>
          <w:sz w:val="24"/>
          <w:szCs w:val="24"/>
          <w:lang w:val="en-GB"/>
        </w:rPr>
        <w:t xml:space="preserve"> Wales Trinity Saint David offers study skills in the first semester of your first year of the degree which can help people who have not had the same education as others whether they have not </w:t>
      </w:r>
      <w:r w:rsidRPr="3758FA84" w:rsidR="7E2D0DD9">
        <w:rPr>
          <w:rFonts w:ascii="Arial" w:hAnsi="Arial" w:eastAsia="Arial" w:cs="Arial"/>
          <w:noProof w:val="0"/>
          <w:color w:val="000000" w:themeColor="text1" w:themeTint="FF" w:themeShade="FF"/>
          <w:sz w:val="24"/>
          <w:szCs w:val="24"/>
          <w:lang w:val="en-GB"/>
        </w:rPr>
        <w:t>written</w:t>
      </w:r>
      <w:r w:rsidRPr="3758FA84" w:rsidR="7E2D0DD9">
        <w:rPr>
          <w:rFonts w:ascii="Arial" w:hAnsi="Arial" w:eastAsia="Arial" w:cs="Arial"/>
          <w:noProof w:val="0"/>
          <w:color w:val="000000" w:themeColor="text1" w:themeTint="FF" w:themeShade="FF"/>
          <w:sz w:val="24"/>
          <w:szCs w:val="24"/>
          <w:lang w:val="en-GB"/>
        </w:rPr>
        <w:t xml:space="preserve"> an essay or referenced before. *The University of Newcastle </w:t>
      </w:r>
      <w:bookmarkStart w:name="_Int_ydeXashP" w:id="1974782363"/>
      <w:r w:rsidRPr="3758FA84" w:rsidR="7E2D0DD9">
        <w:rPr>
          <w:rFonts w:ascii="Arial" w:hAnsi="Arial" w:eastAsia="Arial" w:cs="Arial"/>
          <w:noProof w:val="0"/>
          <w:color w:val="000000" w:themeColor="text1" w:themeTint="FF" w:themeShade="FF"/>
          <w:sz w:val="24"/>
          <w:szCs w:val="24"/>
          <w:lang w:val="en-GB"/>
        </w:rPr>
        <w:t>states</w:t>
      </w:r>
      <w:bookmarkEnd w:id="1974782363"/>
      <w:r w:rsidRPr="3758FA84" w:rsidR="7E2D0DD9">
        <w:rPr>
          <w:rFonts w:ascii="Arial" w:hAnsi="Arial" w:eastAsia="Arial" w:cs="Arial"/>
          <w:noProof w:val="0"/>
          <w:color w:val="000000" w:themeColor="text1" w:themeTint="FF" w:themeShade="FF"/>
          <w:sz w:val="24"/>
          <w:szCs w:val="24"/>
          <w:lang w:val="en-GB"/>
        </w:rPr>
        <w:t xml:space="preserve"> “develop the skills you need to become an effective independent learner” Becoming an independent learner can help us develop as a person improving how we work at home or on the go with assignments as there will not always be someone there to help you with everything in life. Study skills helps us grow as a person for university </w:t>
      </w:r>
      <w:r w:rsidRPr="3758FA84" w:rsidR="7E2D0DD9">
        <w:rPr>
          <w:rFonts w:ascii="Arial" w:hAnsi="Arial" w:eastAsia="Arial" w:cs="Arial"/>
          <w:noProof w:val="0"/>
          <w:color w:val="000000" w:themeColor="text1" w:themeTint="FF" w:themeShade="FF"/>
          <w:sz w:val="24"/>
          <w:szCs w:val="24"/>
          <w:lang w:val="en-GB"/>
        </w:rPr>
        <w:t>and also</w:t>
      </w:r>
      <w:r w:rsidRPr="3758FA84" w:rsidR="7E2D0DD9">
        <w:rPr>
          <w:rFonts w:ascii="Arial" w:hAnsi="Arial" w:eastAsia="Arial" w:cs="Arial"/>
          <w:noProof w:val="0"/>
          <w:color w:val="000000" w:themeColor="text1" w:themeTint="FF" w:themeShade="FF"/>
          <w:sz w:val="24"/>
          <w:szCs w:val="24"/>
          <w:lang w:val="en-GB"/>
        </w:rPr>
        <w:t xml:space="preserve"> our futures by giving us freedom for our work and knowing what to do to improve on our essays with the feedback given in lectures. This </w:t>
      </w:r>
    </w:p>
    <w:p xmlns:wp14="http://schemas.microsoft.com/office/word/2010/wordml" w:rsidP="3758FA84" wp14:paraId="06A984B8" wp14:textId="3B86B995">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an</w:t>
      </w:r>
      <w:r w:rsidRPr="3758FA84" w:rsidR="7E2D0DD9">
        <w:rPr>
          <w:rFonts w:ascii="Arial" w:hAnsi="Arial" w:eastAsia="Arial" w:cs="Arial"/>
          <w:noProof w:val="0"/>
          <w:color w:val="000000" w:themeColor="text1" w:themeTint="FF" w:themeShade="FF"/>
          <w:sz w:val="24"/>
          <w:szCs w:val="24"/>
          <w:lang w:val="en-GB"/>
        </w:rPr>
        <w:t xml:space="preserve"> also improve and develop confidence you may not have had before university. Whilst in university there may be people from all aspects such as coming straight from college or from sixth form or people further into their life who chose to do a degree now to try </w:t>
      </w:r>
      <w:r w:rsidRPr="3758FA84" w:rsidR="44AA230C">
        <w:rPr>
          <w:rFonts w:ascii="Arial" w:hAnsi="Arial" w:eastAsia="Arial" w:cs="Arial"/>
          <w:noProof w:val="0"/>
          <w:color w:val="000000" w:themeColor="text1" w:themeTint="FF" w:themeShade="FF"/>
          <w:sz w:val="24"/>
          <w:szCs w:val="24"/>
          <w:lang w:val="en-GB"/>
        </w:rPr>
        <w:t>a</w:t>
      </w:r>
      <w:r w:rsidRPr="3758FA84" w:rsidR="7E2D0DD9">
        <w:rPr>
          <w:rFonts w:ascii="Arial" w:hAnsi="Arial" w:eastAsia="Arial" w:cs="Arial"/>
          <w:noProof w:val="0"/>
          <w:color w:val="000000" w:themeColor="text1" w:themeTint="FF" w:themeShade="FF"/>
          <w:sz w:val="24"/>
          <w:szCs w:val="24"/>
          <w:lang w:val="en-GB"/>
        </w:rPr>
        <w:t>nd get another job that could support them better with the degree they would possess by the end, study skills can help them a lot through not having been in school for x amount of years they might not be confident with a lot that would have to be done. Through having study skills readily available for everyone this can help boost their confidence.</w:t>
      </w:r>
    </w:p>
    <w:p xmlns:wp14="http://schemas.microsoft.com/office/word/2010/wordml" w:rsidP="3758FA84" wp14:paraId="41C42B2F" wp14:textId="7C26DBFE">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50661A14" wp14:textId="572BCAD1">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Referencing </w:t>
      </w:r>
    </w:p>
    <w:p xmlns:wp14="http://schemas.microsoft.com/office/word/2010/wordml" w:rsidP="3758FA84" wp14:paraId="40C953C0" wp14:textId="7F961A8A">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Referencing is </w:t>
      </w:r>
      <w:r w:rsidRPr="3758FA84" w:rsidR="7E2D0DD9">
        <w:rPr>
          <w:rFonts w:ascii="Arial" w:hAnsi="Arial" w:eastAsia="Arial" w:cs="Arial"/>
          <w:noProof w:val="0"/>
          <w:color w:val="000000" w:themeColor="text1" w:themeTint="FF" w:themeShade="FF"/>
          <w:sz w:val="24"/>
          <w:szCs w:val="24"/>
          <w:lang w:val="en-GB"/>
        </w:rPr>
        <w:t>very important</w:t>
      </w:r>
      <w:r w:rsidRPr="3758FA84" w:rsidR="7E2D0DD9">
        <w:rPr>
          <w:rFonts w:ascii="Arial" w:hAnsi="Arial" w:eastAsia="Arial" w:cs="Arial"/>
          <w:noProof w:val="0"/>
          <w:color w:val="000000" w:themeColor="text1" w:themeTint="FF" w:themeShade="FF"/>
          <w:sz w:val="24"/>
          <w:szCs w:val="24"/>
          <w:lang w:val="en-GB"/>
        </w:rPr>
        <w:t xml:space="preserve"> in Higher Education. It ensures that you are crediting the correct people in your work to give recognition for the work they themselves have </w:t>
      </w:r>
      <w:r w:rsidRPr="3758FA84" w:rsidR="7E2D0DD9">
        <w:rPr>
          <w:rFonts w:ascii="Arial" w:hAnsi="Arial" w:eastAsia="Arial" w:cs="Arial"/>
          <w:noProof w:val="0"/>
          <w:color w:val="000000" w:themeColor="text1" w:themeTint="FF" w:themeShade="FF"/>
          <w:sz w:val="24"/>
          <w:szCs w:val="24"/>
          <w:lang w:val="en-GB"/>
        </w:rPr>
        <w:t>made</w:t>
      </w:r>
      <w:r w:rsidRPr="3758FA84" w:rsidR="7E2D0DD9">
        <w:rPr>
          <w:rFonts w:ascii="Arial" w:hAnsi="Arial" w:eastAsia="Arial" w:cs="Arial"/>
          <w:noProof w:val="0"/>
          <w:color w:val="000000" w:themeColor="text1" w:themeTint="FF" w:themeShade="FF"/>
          <w:sz w:val="24"/>
          <w:szCs w:val="24"/>
          <w:lang w:val="en-GB"/>
        </w:rPr>
        <w:t xml:space="preserve">. To incorrectly or not at all reference could result in academic misconduct. Referencing is also </w:t>
      </w:r>
      <w:r w:rsidRPr="3758FA84" w:rsidR="7E2D0DD9">
        <w:rPr>
          <w:rFonts w:ascii="Arial" w:hAnsi="Arial" w:eastAsia="Arial" w:cs="Arial"/>
          <w:noProof w:val="0"/>
          <w:color w:val="000000" w:themeColor="text1" w:themeTint="FF" w:themeShade="FF"/>
          <w:sz w:val="24"/>
          <w:szCs w:val="24"/>
          <w:lang w:val="en-GB"/>
        </w:rPr>
        <w:t>very important</w:t>
      </w:r>
      <w:r w:rsidRPr="3758FA84" w:rsidR="7E2D0DD9">
        <w:rPr>
          <w:rFonts w:ascii="Arial" w:hAnsi="Arial" w:eastAsia="Arial" w:cs="Arial"/>
          <w:noProof w:val="0"/>
          <w:color w:val="000000" w:themeColor="text1" w:themeTint="FF" w:themeShade="FF"/>
          <w:sz w:val="24"/>
          <w:szCs w:val="24"/>
          <w:lang w:val="en-GB"/>
        </w:rPr>
        <w:t xml:space="preserve"> to ensure that any piece of work you do has the correct information with evidence to back it up, and referencing correctly using the correct referencing system which can differ. A commonly used referencing system is the Harvard referencing system and a book can explain the correct method to ensure this. Referencing </w:t>
      </w:r>
      <w:r w:rsidRPr="3758FA84" w:rsidR="7E2D0DD9">
        <w:rPr>
          <w:rFonts w:ascii="Arial" w:hAnsi="Arial" w:eastAsia="Arial" w:cs="Arial"/>
          <w:noProof w:val="0"/>
          <w:color w:val="000000" w:themeColor="text1" w:themeTint="FF" w:themeShade="FF"/>
          <w:sz w:val="24"/>
          <w:szCs w:val="24"/>
          <w:lang w:val="en-GB"/>
        </w:rPr>
        <w:t>in</w:t>
      </w:r>
      <w:r w:rsidRPr="3758FA84" w:rsidR="7E2D0DD9">
        <w:rPr>
          <w:rFonts w:ascii="Arial" w:hAnsi="Arial" w:eastAsia="Arial" w:cs="Arial"/>
          <w:noProof w:val="0"/>
          <w:color w:val="000000" w:themeColor="text1" w:themeTint="FF" w:themeShade="FF"/>
          <w:sz w:val="24"/>
          <w:szCs w:val="24"/>
          <w:lang w:val="en-GB"/>
        </w:rPr>
        <w:t xml:space="preserve"> work can ensure the highest quality of work and show your lecturers or </w:t>
      </w:r>
      <w:r w:rsidRPr="3758FA84" w:rsidR="7E2D0DD9">
        <w:rPr>
          <w:rFonts w:ascii="Arial" w:hAnsi="Arial" w:eastAsia="Arial" w:cs="Arial"/>
          <w:noProof w:val="0"/>
          <w:color w:val="000000" w:themeColor="text1" w:themeTint="FF" w:themeShade="FF"/>
          <w:sz w:val="24"/>
          <w:szCs w:val="24"/>
          <w:lang w:val="en-GB"/>
        </w:rPr>
        <w:t>whomever it</w:t>
      </w:r>
      <w:r w:rsidRPr="3758FA84" w:rsidR="7E2D0DD9">
        <w:rPr>
          <w:rFonts w:ascii="Arial" w:hAnsi="Arial" w:eastAsia="Arial" w:cs="Arial"/>
          <w:noProof w:val="0"/>
          <w:color w:val="000000" w:themeColor="text1" w:themeTint="FF" w:themeShade="FF"/>
          <w:sz w:val="24"/>
          <w:szCs w:val="24"/>
          <w:lang w:val="en-GB"/>
        </w:rPr>
        <w:t xml:space="preserve"> may be the important evidence to support what you are saying. Referencing links to evidence and evidence is the most important thing while writing </w:t>
      </w:r>
      <w:r w:rsidRPr="3758FA84" w:rsidR="7E2D0DD9">
        <w:rPr>
          <w:rFonts w:ascii="Arial" w:hAnsi="Arial" w:eastAsia="Arial" w:cs="Arial"/>
          <w:noProof w:val="0"/>
          <w:color w:val="000000" w:themeColor="text1" w:themeTint="FF" w:themeShade="FF"/>
          <w:sz w:val="24"/>
          <w:szCs w:val="24"/>
          <w:lang w:val="en-GB"/>
        </w:rPr>
        <w:t>anything as</w:t>
      </w:r>
      <w:r w:rsidRPr="3758FA84" w:rsidR="7E2D0DD9">
        <w:rPr>
          <w:rFonts w:ascii="Arial" w:hAnsi="Arial" w:eastAsia="Arial" w:cs="Arial"/>
          <w:noProof w:val="0"/>
          <w:color w:val="000000" w:themeColor="text1" w:themeTint="FF" w:themeShade="FF"/>
          <w:sz w:val="24"/>
          <w:szCs w:val="24"/>
          <w:lang w:val="en-GB"/>
        </w:rPr>
        <w:t xml:space="preserve"> such as essays. Ensuring that you are giving evidence can help get your point across and ensure you do not lose track of what you are doing. This also ensures that your lecturers know that you are not making things up or stealing another person's work, it also helps you understand what you paraphrase it in your words.</w:t>
      </w:r>
    </w:p>
    <w:p xmlns:wp14="http://schemas.microsoft.com/office/word/2010/wordml" w:rsidP="3758FA84" wp14:paraId="41B50A2B" wp14:textId="79DEF63A">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60EE02BB" wp14:textId="53F9F853">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Critical Thinking </w:t>
      </w:r>
    </w:p>
    <w:p xmlns:wp14="http://schemas.microsoft.com/office/word/2010/wordml" w:rsidP="3758FA84" wp14:paraId="2BFA4FC6" wp14:textId="73C2762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Critical thinking is explained as “asking questions instead of just accepting what you read, see, or face at face value” by Cardiff </w:t>
      </w:r>
      <w:r w:rsidRPr="3758FA84" w:rsidR="6A1D42BF">
        <w:rPr>
          <w:rFonts w:ascii="Arial" w:hAnsi="Arial" w:eastAsia="Arial" w:cs="Arial"/>
          <w:noProof w:val="0"/>
          <w:color w:val="000000" w:themeColor="text1" w:themeTint="FF" w:themeShade="FF"/>
          <w:sz w:val="24"/>
          <w:szCs w:val="24"/>
          <w:lang w:val="en-GB"/>
        </w:rPr>
        <w:t>U</w:t>
      </w:r>
      <w:r w:rsidRPr="3758FA84" w:rsidR="7E2D0DD9">
        <w:rPr>
          <w:rFonts w:ascii="Arial" w:hAnsi="Arial" w:eastAsia="Arial" w:cs="Arial"/>
          <w:noProof w:val="0"/>
          <w:color w:val="000000" w:themeColor="text1" w:themeTint="FF" w:themeShade="FF"/>
          <w:sz w:val="24"/>
          <w:szCs w:val="24"/>
          <w:lang w:val="en-GB"/>
        </w:rPr>
        <w:t>niversity</w:t>
      </w:r>
      <w:r w:rsidRPr="3758FA84" w:rsidR="63B6AC5B">
        <w:rPr>
          <w:rFonts w:ascii="Arial" w:hAnsi="Arial" w:eastAsia="Arial" w:cs="Arial"/>
          <w:noProof w:val="0"/>
          <w:color w:val="000000" w:themeColor="text1" w:themeTint="FF" w:themeShade="FF"/>
          <w:sz w:val="24"/>
          <w:szCs w:val="24"/>
          <w:lang w:val="en-GB"/>
        </w:rPr>
        <w:t>(</w:t>
      </w:r>
      <w:r w:rsidRPr="3758FA84" w:rsidR="63B6AC5B">
        <w:rPr>
          <w:rFonts w:ascii="Arial" w:hAnsi="Arial" w:eastAsia="Arial" w:cs="Arial"/>
          <w:noProof w:val="0"/>
          <w:color w:val="000000" w:themeColor="text1" w:themeTint="FF" w:themeShade="FF"/>
          <w:sz w:val="24"/>
          <w:szCs w:val="24"/>
          <w:lang w:val="en-GB"/>
        </w:rPr>
        <w:t>no date)</w:t>
      </w:r>
      <w:r w:rsidRPr="3758FA84" w:rsidR="7E2D0DD9">
        <w:rPr>
          <w:rFonts w:ascii="Arial" w:hAnsi="Arial" w:eastAsia="Arial" w:cs="Arial"/>
          <w:noProof w:val="0"/>
          <w:color w:val="000000" w:themeColor="text1" w:themeTint="FF" w:themeShade="FF"/>
          <w:sz w:val="24"/>
          <w:szCs w:val="24"/>
          <w:lang w:val="en-GB"/>
        </w:rPr>
        <w:t>. They also use the critical thinking approach of “What? When? Who? Where?” as their description and their analysis of “Why? How? What if?” to their evaluation “So what? W</w:t>
      </w:r>
      <w:r w:rsidRPr="3758FA84" w:rsidR="7E2D0DD9">
        <w:rPr>
          <w:rFonts w:ascii="Arial" w:hAnsi="Arial" w:eastAsia="Arial" w:cs="Arial"/>
          <w:noProof w:val="0"/>
          <w:color w:val="000000" w:themeColor="text1" w:themeTint="FF" w:themeShade="FF"/>
          <w:sz w:val="24"/>
          <w:szCs w:val="24"/>
          <w:lang w:val="en-GB"/>
        </w:rPr>
        <w:t>ha</w:t>
      </w:r>
      <w:r w:rsidRPr="3758FA84" w:rsidR="7E2D0DD9">
        <w:rPr>
          <w:rFonts w:ascii="Arial" w:hAnsi="Arial" w:eastAsia="Arial" w:cs="Arial"/>
          <w:noProof w:val="0"/>
          <w:color w:val="000000" w:themeColor="text1" w:themeTint="FF" w:themeShade="FF"/>
          <w:sz w:val="24"/>
          <w:szCs w:val="24"/>
          <w:lang w:val="en-GB"/>
        </w:rPr>
        <w:t>t next?</w:t>
      </w:r>
      <w:r w:rsidRPr="3758FA84" w:rsidR="7E2D0DD9">
        <w:rPr>
          <w:rFonts w:ascii="Arial" w:hAnsi="Arial" w:eastAsia="Arial" w:cs="Arial"/>
          <w:noProof w:val="0"/>
          <w:color w:val="000000" w:themeColor="text1" w:themeTint="FF" w:themeShade="FF"/>
          <w:sz w:val="24"/>
          <w:szCs w:val="24"/>
          <w:lang w:val="en-GB"/>
        </w:rPr>
        <w:t>”.</w:t>
      </w:r>
      <w:r w:rsidRPr="3758FA84" w:rsidR="7E2D0DD9">
        <w:rPr>
          <w:rFonts w:ascii="Arial" w:hAnsi="Arial" w:eastAsia="Arial" w:cs="Arial"/>
          <w:noProof w:val="0"/>
          <w:color w:val="000000" w:themeColor="text1" w:themeTint="FF" w:themeShade="FF"/>
          <w:sz w:val="24"/>
          <w:szCs w:val="24"/>
          <w:lang w:val="en-GB"/>
        </w:rPr>
        <w:t xml:space="preserve"> Critical thi</w:t>
      </w:r>
      <w:r w:rsidRPr="3758FA84" w:rsidR="7E2D0DD9">
        <w:rPr>
          <w:rFonts w:ascii="Arial" w:hAnsi="Arial" w:eastAsia="Arial" w:cs="Arial"/>
          <w:noProof w:val="0"/>
          <w:color w:val="000000" w:themeColor="text1" w:themeTint="FF" w:themeShade="FF"/>
          <w:sz w:val="24"/>
          <w:szCs w:val="24"/>
          <w:lang w:val="en-GB"/>
        </w:rPr>
        <w:t xml:space="preserve">nking is </w:t>
      </w:r>
      <w:r w:rsidRPr="3758FA84" w:rsidR="7E2D0DD9">
        <w:rPr>
          <w:rFonts w:ascii="Arial" w:hAnsi="Arial" w:eastAsia="Arial" w:cs="Arial"/>
          <w:noProof w:val="0"/>
          <w:color w:val="000000" w:themeColor="text1" w:themeTint="FF" w:themeShade="FF"/>
          <w:sz w:val="24"/>
          <w:szCs w:val="24"/>
          <w:lang w:val="en-GB"/>
        </w:rPr>
        <w:t xml:space="preserve">very </w:t>
      </w:r>
      <w:r w:rsidRPr="3758FA84" w:rsidR="7E2D0DD9">
        <w:rPr>
          <w:rFonts w:ascii="Arial" w:hAnsi="Arial" w:eastAsia="Arial" w:cs="Arial"/>
          <w:noProof w:val="0"/>
          <w:color w:val="000000" w:themeColor="text1" w:themeTint="FF" w:themeShade="FF"/>
          <w:sz w:val="24"/>
          <w:szCs w:val="24"/>
          <w:lang w:val="en-GB"/>
        </w:rPr>
        <w:t>important</w:t>
      </w:r>
      <w:r w:rsidRPr="3758FA84" w:rsidR="7E2D0DD9">
        <w:rPr>
          <w:rFonts w:ascii="Arial" w:hAnsi="Arial" w:eastAsia="Arial" w:cs="Arial"/>
          <w:noProof w:val="0"/>
          <w:color w:val="000000" w:themeColor="text1" w:themeTint="FF" w:themeShade="FF"/>
          <w:sz w:val="24"/>
          <w:szCs w:val="24"/>
          <w:lang w:val="en-GB"/>
        </w:rPr>
        <w:t xml:space="preserve"> in Higher Education as it can help you pick apart the question and choose the correct parts to tackle and effectively answer the question such as background and context. It is important to ensure that you use the critical thinking structure that suits you as t</w:t>
      </w:r>
      <w:r w:rsidRPr="3758FA84" w:rsidR="7E2D0DD9">
        <w:rPr>
          <w:rFonts w:ascii="Arial" w:hAnsi="Arial" w:eastAsia="Arial" w:cs="Arial"/>
          <w:noProof w:val="0"/>
          <w:color w:val="000000" w:themeColor="text1" w:themeTint="FF" w:themeShade="FF"/>
          <w:sz w:val="24"/>
          <w:szCs w:val="24"/>
          <w:lang w:val="en-GB"/>
        </w:rPr>
        <w:t xml:space="preserve">here are </w:t>
      </w:r>
      <w:r w:rsidRPr="3758FA84" w:rsidR="7E2D0DD9">
        <w:rPr>
          <w:rFonts w:ascii="Arial" w:hAnsi="Arial" w:eastAsia="Arial" w:cs="Arial"/>
          <w:noProof w:val="0"/>
          <w:color w:val="000000" w:themeColor="text1" w:themeTint="FF" w:themeShade="FF"/>
          <w:sz w:val="24"/>
          <w:szCs w:val="24"/>
          <w:lang w:val="en-GB"/>
        </w:rPr>
        <w:t>differ</w:t>
      </w:r>
      <w:r w:rsidRPr="3758FA84" w:rsidR="7E2D0DD9">
        <w:rPr>
          <w:rFonts w:ascii="Arial" w:hAnsi="Arial" w:eastAsia="Arial" w:cs="Arial"/>
          <w:noProof w:val="0"/>
          <w:color w:val="000000" w:themeColor="text1" w:themeTint="FF" w:themeShade="FF"/>
          <w:sz w:val="24"/>
          <w:szCs w:val="24"/>
          <w:lang w:val="en-GB"/>
        </w:rPr>
        <w:t>ent types</w:t>
      </w:r>
      <w:r w:rsidRPr="3758FA84" w:rsidR="7E2D0DD9">
        <w:rPr>
          <w:rFonts w:ascii="Arial" w:hAnsi="Arial" w:eastAsia="Arial" w:cs="Arial"/>
          <w:noProof w:val="0"/>
          <w:color w:val="000000" w:themeColor="text1" w:themeTint="FF" w:themeShade="FF"/>
          <w:sz w:val="24"/>
          <w:szCs w:val="24"/>
          <w:lang w:val="en-GB"/>
        </w:rPr>
        <w:t>. Your university m</w:t>
      </w:r>
      <w:r w:rsidRPr="3758FA84" w:rsidR="7E2D0DD9">
        <w:rPr>
          <w:rFonts w:ascii="Arial" w:hAnsi="Arial" w:eastAsia="Arial" w:cs="Arial"/>
          <w:noProof w:val="0"/>
          <w:color w:val="000000" w:themeColor="text1" w:themeTint="FF" w:themeShade="FF"/>
          <w:sz w:val="24"/>
          <w:szCs w:val="24"/>
          <w:lang w:val="en-GB"/>
        </w:rPr>
        <w:t xml:space="preserve">ight use </w:t>
      </w:r>
      <w:r w:rsidRPr="3758FA84" w:rsidR="7E2D0DD9">
        <w:rPr>
          <w:rFonts w:ascii="Arial" w:hAnsi="Arial" w:eastAsia="Arial" w:cs="Arial"/>
          <w:noProof w:val="0"/>
          <w:color w:val="000000" w:themeColor="text1" w:themeTint="FF" w:themeShade="FF"/>
          <w:sz w:val="24"/>
          <w:szCs w:val="24"/>
          <w:lang w:val="en-GB"/>
        </w:rPr>
        <w:t>differ</w:t>
      </w:r>
      <w:r w:rsidRPr="3758FA84" w:rsidR="7E2D0DD9">
        <w:rPr>
          <w:rFonts w:ascii="Arial" w:hAnsi="Arial" w:eastAsia="Arial" w:cs="Arial"/>
          <w:noProof w:val="0"/>
          <w:color w:val="000000" w:themeColor="text1" w:themeTint="FF" w:themeShade="FF"/>
          <w:sz w:val="24"/>
          <w:szCs w:val="24"/>
          <w:lang w:val="en-GB"/>
        </w:rPr>
        <w:t>ent types</w:t>
      </w:r>
      <w:r w:rsidRPr="3758FA84" w:rsidR="7E2D0DD9">
        <w:rPr>
          <w:rFonts w:ascii="Arial" w:hAnsi="Arial" w:eastAsia="Arial" w:cs="Arial"/>
          <w:noProof w:val="0"/>
          <w:color w:val="000000" w:themeColor="text1" w:themeTint="FF" w:themeShade="FF"/>
          <w:sz w:val="24"/>
          <w:szCs w:val="24"/>
          <w:lang w:val="en-GB"/>
        </w:rPr>
        <w:t>.</w:t>
      </w:r>
    </w:p>
    <w:p xmlns:wp14="http://schemas.microsoft.com/office/word/2010/wordml" w:rsidP="3758FA84" wp14:paraId="50ACBA84" wp14:textId="2AA7004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7420165C" wp14:textId="05EA9CAB">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The Power of Reflection </w:t>
      </w:r>
    </w:p>
    <w:p xmlns:wp14="http://schemas.microsoft.com/office/word/2010/wordml" w:rsidP="3758FA84" wp14:paraId="3F14C44A" wp14:textId="338A99D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Reflection in Higher Education can help you do better in the next piece of work you are doing as you re assess the work and consider what you have learned to help you prepare for how you will tackle your next one. This could mean that you have realised you have not referenced properly or something similar and might next time ensure that your references are correct and better than your previous attempt. As </w:t>
      </w:r>
      <w:r w:rsidRPr="3758FA84" w:rsidR="7E2D0DD9">
        <w:rPr>
          <w:rFonts w:ascii="Arial" w:hAnsi="Arial" w:eastAsia="Arial" w:cs="Arial"/>
          <w:noProof w:val="0"/>
          <w:color w:val="000000" w:themeColor="text1" w:themeTint="FF" w:themeShade="FF"/>
          <w:sz w:val="24"/>
          <w:szCs w:val="24"/>
          <w:lang w:val="en-GB"/>
        </w:rPr>
        <w:t>stated</w:t>
      </w:r>
      <w:r w:rsidRPr="3758FA84" w:rsidR="7E2D0DD9">
        <w:rPr>
          <w:rFonts w:ascii="Arial" w:hAnsi="Arial" w:eastAsia="Arial" w:cs="Arial"/>
          <w:noProof w:val="0"/>
          <w:color w:val="000000" w:themeColor="text1" w:themeTint="FF" w:themeShade="FF"/>
          <w:sz w:val="24"/>
          <w:szCs w:val="24"/>
          <w:lang w:val="en-GB"/>
        </w:rPr>
        <w:t xml:space="preserve"> in </w:t>
      </w:r>
      <w:r w:rsidRPr="3758FA84" w:rsidR="5DE0B870">
        <w:rPr>
          <w:rFonts w:ascii="Arial" w:hAnsi="Arial" w:eastAsia="Arial" w:cs="Arial"/>
          <w:noProof w:val="0"/>
          <w:color w:val="000000" w:themeColor="text1" w:themeTint="FF" w:themeShade="FF"/>
          <w:sz w:val="24"/>
          <w:szCs w:val="24"/>
          <w:lang w:val="en-GB"/>
        </w:rPr>
        <w:t>tutor's</w:t>
      </w:r>
      <w:r w:rsidRPr="3758FA84" w:rsidR="5DE0B870">
        <w:rPr>
          <w:rFonts w:ascii="Arial" w:hAnsi="Arial" w:eastAsia="Arial" w:cs="Arial"/>
          <w:noProof w:val="0"/>
          <w:color w:val="000000" w:themeColor="text1" w:themeTint="FF" w:themeShade="FF"/>
          <w:sz w:val="24"/>
          <w:szCs w:val="24"/>
          <w:lang w:val="en-GB"/>
        </w:rPr>
        <w:t xml:space="preserve"> handout (France, 2023)</w:t>
      </w:r>
      <w:r w:rsidRPr="3758FA84" w:rsidR="7E2D0DD9">
        <w:rPr>
          <w:rFonts w:ascii="Arial" w:hAnsi="Arial" w:eastAsia="Arial" w:cs="Arial"/>
          <w:noProof w:val="0"/>
          <w:color w:val="000000" w:themeColor="text1" w:themeTint="FF" w:themeShade="FF"/>
          <w:sz w:val="24"/>
          <w:szCs w:val="24"/>
          <w:lang w:val="en-GB"/>
        </w:rPr>
        <w:t xml:space="preserve"> we have been taught to commonly use the “Gibbs Reflective Cycle”. The reflective cycle starts with the “description” what happened? Then it moves to “feelings” what were you thinking and feeling, “Evaluation” what was good and bad about the experience? “analysis” what else can you make of the situation, “Conclusion” what else could you have done? And then you move to the “Action Plan” if it rose again what would you do? This reflective cycle can be used in HE or in many other situations as it is a way to do something better and to look back and see what you could improve to make your experience better on the next time around. This quote sums up the benefit for reflective practice in day-to-day policing as well as in study “Undertaking reflective practice on a regular basis can increase your self-awareness and emotional intelligence as well improving your decision-making abilities. It could also help you to form more effective working relationships and to better cope with stress.” * </w:t>
      </w:r>
      <w:bookmarkStart w:name="_Int_yLJaYOX0" w:id="594150837"/>
      <w:r w:rsidRPr="3758FA84" w:rsidR="7E2D0DD9">
        <w:rPr>
          <w:rFonts w:ascii="Arial" w:hAnsi="Arial" w:eastAsia="Arial" w:cs="Arial"/>
          <w:noProof w:val="0"/>
          <w:color w:val="000000" w:themeColor="text1" w:themeTint="FF" w:themeShade="FF"/>
          <w:sz w:val="24"/>
          <w:szCs w:val="24"/>
          <w:lang w:val="en-GB"/>
        </w:rPr>
        <w:t>ref</w:t>
      </w:r>
      <w:bookmarkEnd w:id="594150837"/>
      <w:r w:rsidRPr="3758FA84" w:rsidR="7E2D0DD9">
        <w:rPr>
          <w:rFonts w:ascii="Arial" w:hAnsi="Arial" w:eastAsia="Arial" w:cs="Arial"/>
          <w:noProof w:val="0"/>
          <w:color w:val="000000" w:themeColor="text1" w:themeTint="FF" w:themeShade="FF"/>
          <w:sz w:val="24"/>
          <w:szCs w:val="24"/>
          <w:lang w:val="en-GB"/>
        </w:rPr>
        <w:t xml:space="preserve"> college of policing</w:t>
      </w:r>
    </w:p>
    <w:p xmlns:wp14="http://schemas.microsoft.com/office/word/2010/wordml" w:rsidP="3758FA84" wp14:paraId="6C21EAE6" wp14:textId="7BDA68BC">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758FA84" wp14:paraId="65937801" wp14:textId="78337C3A">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758FA84" wp14:paraId="6E4CDA87" wp14:textId="733DE442">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Academic Misconduct</w:t>
      </w:r>
    </w:p>
    <w:p xmlns:wp14="http://schemas.microsoft.com/office/word/2010/wordml" w:rsidP="3758FA84" wp14:paraId="6358FEEE" wp14:textId="44445763">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It is important to recogni</w:t>
      </w:r>
      <w:r w:rsidRPr="3758FA84" w:rsidR="2195D17A">
        <w:rPr>
          <w:rFonts w:ascii="Arial" w:hAnsi="Arial" w:eastAsia="Arial" w:cs="Arial"/>
          <w:noProof w:val="0"/>
          <w:color w:val="000000" w:themeColor="text1" w:themeTint="FF" w:themeShade="FF"/>
          <w:sz w:val="24"/>
          <w:szCs w:val="24"/>
          <w:lang w:val="en-GB"/>
        </w:rPr>
        <w:t>s</w:t>
      </w:r>
      <w:r w:rsidRPr="3758FA84" w:rsidR="7E2D0DD9">
        <w:rPr>
          <w:rFonts w:ascii="Arial" w:hAnsi="Arial" w:eastAsia="Arial" w:cs="Arial"/>
          <w:noProof w:val="0"/>
          <w:color w:val="000000" w:themeColor="text1" w:themeTint="FF" w:themeShade="FF"/>
          <w:sz w:val="24"/>
          <w:szCs w:val="24"/>
          <w:lang w:val="en-GB"/>
        </w:rPr>
        <w:t xml:space="preserve">e how wrong academic misconduct is and how important it is to uphold the correct conduct while in Higher Education. Academic misconduct can lead to expulsion from your course - this may differ from University to University. This may also differ depending on what level of academic misconduct you may have </w:t>
      </w:r>
      <w:bookmarkStart w:name="_Int_BT1gYF8s" w:id="851788106"/>
      <w:r w:rsidRPr="3758FA84" w:rsidR="7E2D0DD9">
        <w:rPr>
          <w:rFonts w:ascii="Arial" w:hAnsi="Arial" w:eastAsia="Arial" w:cs="Arial"/>
          <w:noProof w:val="0"/>
          <w:color w:val="000000" w:themeColor="text1" w:themeTint="FF" w:themeShade="FF"/>
          <w:sz w:val="24"/>
          <w:szCs w:val="24"/>
          <w:lang w:val="en-GB"/>
        </w:rPr>
        <w:t>committed,</w:t>
      </w:r>
      <w:bookmarkEnd w:id="851788106"/>
      <w:r w:rsidRPr="3758FA84" w:rsidR="7E2D0DD9">
        <w:rPr>
          <w:rFonts w:ascii="Arial" w:hAnsi="Arial" w:eastAsia="Arial" w:cs="Arial"/>
          <w:noProof w:val="0"/>
          <w:color w:val="000000" w:themeColor="text1" w:themeTint="FF" w:themeShade="FF"/>
          <w:sz w:val="24"/>
          <w:szCs w:val="24"/>
          <w:lang w:val="en-GB"/>
        </w:rPr>
        <w:t xml:space="preserve"> this can negatively affect your future through choosing to go to university but not attaining your marks or doing your work the correct way. It is important to ensure that every piece of work you do is yours and that you are not committing academic misconduct by copying peoples work or paying outside people to make an essay for you. Some people who have previously purchased essays have been blackmailed for extortionate amounts of money. The people who have created this essay or piece or work then hold it against them once they have turned it in, demanding more money and threating to email their university the work to prove that you have </w:t>
      </w:r>
      <w:r w:rsidRPr="3758FA84" w:rsidR="542D8571">
        <w:rPr>
          <w:rFonts w:ascii="Arial" w:hAnsi="Arial" w:eastAsia="Arial" w:cs="Arial"/>
          <w:noProof w:val="0"/>
          <w:color w:val="000000" w:themeColor="text1" w:themeTint="FF" w:themeShade="FF"/>
          <w:sz w:val="24"/>
          <w:szCs w:val="24"/>
          <w:lang w:val="en-GB"/>
        </w:rPr>
        <w:t>plagiarized</w:t>
      </w:r>
      <w:r w:rsidRPr="3758FA84" w:rsidR="7E2D0DD9">
        <w:rPr>
          <w:rFonts w:ascii="Arial" w:hAnsi="Arial" w:eastAsia="Arial" w:cs="Arial"/>
          <w:noProof w:val="0"/>
          <w:color w:val="000000" w:themeColor="text1" w:themeTint="FF" w:themeShade="FF"/>
          <w:sz w:val="24"/>
          <w:szCs w:val="24"/>
          <w:lang w:val="en-GB"/>
        </w:rPr>
        <w:t xml:space="preserve"> it. Many people have done this, and the people do not stop demanding money and as its commonly known that students do not have a lot of money, they eventually cannot pay. This could result in the email with the work being sent and an investigation being started on that student. These people could be in their final year or </w:t>
      </w:r>
      <w:r w:rsidRPr="3758FA84" w:rsidR="74DB12D8">
        <w:rPr>
          <w:rFonts w:ascii="Arial" w:hAnsi="Arial" w:eastAsia="Arial" w:cs="Arial"/>
          <w:noProof w:val="0"/>
          <w:color w:val="000000" w:themeColor="text1" w:themeTint="FF" w:themeShade="FF"/>
          <w:sz w:val="24"/>
          <w:szCs w:val="24"/>
          <w:lang w:val="en-GB"/>
        </w:rPr>
        <w:t>first,</w:t>
      </w:r>
      <w:r w:rsidRPr="3758FA84" w:rsidR="7E2D0DD9">
        <w:rPr>
          <w:rFonts w:ascii="Arial" w:hAnsi="Arial" w:eastAsia="Arial" w:cs="Arial"/>
          <w:noProof w:val="0"/>
          <w:color w:val="000000" w:themeColor="text1" w:themeTint="FF" w:themeShade="FF"/>
          <w:sz w:val="24"/>
          <w:szCs w:val="24"/>
          <w:lang w:val="en-GB"/>
        </w:rPr>
        <w:t xml:space="preserve"> but it doesn’t matter as plagiarism is plagiarism. This underlines the importance of academic misconduct and how important it is to ensure you stay away from it </w:t>
      </w:r>
      <w:r w:rsidRPr="3758FA84" w:rsidR="7E2D0DD9">
        <w:rPr>
          <w:rFonts w:ascii="Arial" w:hAnsi="Arial" w:eastAsia="Arial" w:cs="Arial"/>
          <w:noProof w:val="0"/>
          <w:color w:val="000000" w:themeColor="text1" w:themeTint="FF" w:themeShade="FF"/>
          <w:sz w:val="24"/>
          <w:szCs w:val="24"/>
          <w:lang w:val="en-GB"/>
        </w:rPr>
        <w:t>by all means necessary</w:t>
      </w:r>
      <w:r w:rsidRPr="3758FA84" w:rsidR="7E2D0DD9">
        <w:rPr>
          <w:rFonts w:ascii="Arial" w:hAnsi="Arial" w:eastAsia="Arial" w:cs="Arial"/>
          <w:noProof w:val="0"/>
          <w:color w:val="000000" w:themeColor="text1" w:themeTint="FF" w:themeShade="FF"/>
          <w:sz w:val="24"/>
          <w:szCs w:val="24"/>
          <w:lang w:val="en-GB"/>
        </w:rPr>
        <w:t xml:space="preserve">. This is not acceptable in any course but especially bad for someone who is looking to go into a well-respected job role in </w:t>
      </w:r>
      <w:r w:rsidRPr="3758FA84" w:rsidR="7E2D0DD9">
        <w:rPr>
          <w:rFonts w:ascii="Arial" w:hAnsi="Arial" w:eastAsia="Arial" w:cs="Arial"/>
          <w:noProof w:val="0"/>
          <w:color w:val="000000" w:themeColor="text1" w:themeTint="FF" w:themeShade="FF"/>
          <w:sz w:val="24"/>
          <w:szCs w:val="24"/>
          <w:lang w:val="en-GB"/>
        </w:rPr>
        <w:t>the future.</w:t>
      </w:r>
    </w:p>
    <w:p xmlns:wp14="http://schemas.microsoft.com/office/word/2010/wordml" w:rsidP="3758FA84" wp14:paraId="542721E7" wp14:textId="0B185670">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3095281D" wp14:textId="0FADD2EA">
      <w:pPr>
        <w:pStyle w:val="Normal"/>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7E2D0DD9">
        <w:rPr>
          <w:rFonts w:ascii="Arial" w:hAnsi="Arial" w:eastAsia="Arial" w:cs="Arial"/>
          <w:b w:val="1"/>
          <w:bCs w:val="1"/>
          <w:noProof w:val="0"/>
          <w:color w:val="000000" w:themeColor="text1" w:themeTint="FF" w:themeShade="FF"/>
          <w:sz w:val="24"/>
          <w:szCs w:val="24"/>
          <w:lang w:val="en-GB"/>
        </w:rPr>
        <w:t>Conclusions</w:t>
      </w:r>
    </w:p>
    <w:p xmlns:wp14="http://schemas.microsoft.com/office/word/2010/wordml" w:rsidP="3758FA84" wp14:paraId="648F1095" wp14:textId="4F100050">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In summary we can see how important study skills is in higher education for the people coming straight from education or people who have not been in education for some time. Study skills can leave you with new skills that you will use for the rest of your life and can </w:t>
      </w:r>
      <w:r w:rsidRPr="3758FA84" w:rsidR="7E2D0DD9">
        <w:rPr>
          <w:rFonts w:ascii="Arial" w:hAnsi="Arial" w:eastAsia="Arial" w:cs="Arial"/>
          <w:noProof w:val="0"/>
          <w:color w:val="000000" w:themeColor="text1" w:themeTint="FF" w:themeShade="FF"/>
          <w:sz w:val="24"/>
          <w:szCs w:val="24"/>
          <w:lang w:val="en-GB"/>
        </w:rPr>
        <w:t>benefit</w:t>
      </w:r>
      <w:r w:rsidRPr="3758FA84" w:rsidR="7E2D0DD9">
        <w:rPr>
          <w:rFonts w:ascii="Arial" w:hAnsi="Arial" w:eastAsia="Arial" w:cs="Arial"/>
          <w:noProof w:val="0"/>
          <w:color w:val="000000" w:themeColor="text1" w:themeTint="FF" w:themeShade="FF"/>
          <w:sz w:val="24"/>
          <w:szCs w:val="24"/>
          <w:lang w:val="en-GB"/>
        </w:rPr>
        <w:t xml:space="preserve"> you hugely in future Jobs. These skills can also boost </w:t>
      </w:r>
      <w:r w:rsidRPr="3758FA84" w:rsidR="7E2D0DD9">
        <w:rPr>
          <w:rFonts w:ascii="Arial" w:hAnsi="Arial" w:eastAsia="Arial" w:cs="Arial"/>
          <w:noProof w:val="0"/>
          <w:color w:val="000000" w:themeColor="text1" w:themeTint="FF" w:themeShade="FF"/>
          <w:sz w:val="24"/>
          <w:szCs w:val="24"/>
          <w:lang w:val="en-GB"/>
        </w:rPr>
        <w:t>people</w:t>
      </w:r>
      <w:r w:rsidRPr="3758FA84" w:rsidR="7E2D0DD9">
        <w:rPr>
          <w:rFonts w:ascii="Arial" w:hAnsi="Arial" w:eastAsia="Arial" w:cs="Arial"/>
          <w:noProof w:val="0"/>
          <w:color w:val="000000" w:themeColor="text1" w:themeTint="FF" w:themeShade="FF"/>
          <w:sz w:val="24"/>
          <w:szCs w:val="24"/>
          <w:lang w:val="en-GB"/>
        </w:rPr>
        <w:t xml:space="preserve"> confidence in themselves if they have not been in education for some </w:t>
      </w:r>
      <w:r w:rsidRPr="3758FA84" w:rsidR="7E2D0DD9">
        <w:rPr>
          <w:rFonts w:ascii="Arial" w:hAnsi="Arial" w:eastAsia="Arial" w:cs="Arial"/>
          <w:noProof w:val="0"/>
          <w:color w:val="000000" w:themeColor="text1" w:themeTint="FF" w:themeShade="FF"/>
          <w:sz w:val="24"/>
          <w:szCs w:val="24"/>
          <w:lang w:val="en-GB"/>
        </w:rPr>
        <w:t>time</w:t>
      </w:r>
      <w:r w:rsidRPr="3758FA84" w:rsidR="7E2D0DD9">
        <w:rPr>
          <w:rFonts w:ascii="Arial" w:hAnsi="Arial" w:eastAsia="Arial" w:cs="Arial"/>
          <w:noProof w:val="0"/>
          <w:color w:val="000000" w:themeColor="text1" w:themeTint="FF" w:themeShade="FF"/>
          <w:sz w:val="24"/>
          <w:szCs w:val="24"/>
          <w:lang w:val="en-GB"/>
        </w:rPr>
        <w:t xml:space="preserve"> helping relieve the stress of the essay having been taught how to properly lay one </w:t>
      </w:r>
      <w:r w:rsidRPr="3758FA84" w:rsidR="34385E7D">
        <w:rPr>
          <w:rFonts w:ascii="Arial" w:hAnsi="Arial" w:eastAsia="Arial" w:cs="Arial"/>
          <w:noProof w:val="0"/>
          <w:color w:val="000000" w:themeColor="text1" w:themeTint="FF" w:themeShade="FF"/>
          <w:sz w:val="24"/>
          <w:szCs w:val="24"/>
          <w:lang w:val="en-GB"/>
        </w:rPr>
        <w:t>out,</w:t>
      </w:r>
      <w:r w:rsidRPr="3758FA84" w:rsidR="7E2D0DD9">
        <w:rPr>
          <w:rFonts w:ascii="Arial" w:hAnsi="Arial" w:eastAsia="Arial" w:cs="Arial"/>
          <w:noProof w:val="0"/>
          <w:color w:val="000000" w:themeColor="text1" w:themeTint="FF" w:themeShade="FF"/>
          <w:sz w:val="24"/>
          <w:szCs w:val="24"/>
          <w:lang w:val="en-GB"/>
        </w:rPr>
        <w:t xml:space="preserve"> which is a huge asset to both new learners and old learners. In </w:t>
      </w:r>
      <w:r w:rsidRPr="3758FA84" w:rsidR="6557B073">
        <w:rPr>
          <w:rFonts w:ascii="Arial" w:hAnsi="Arial" w:eastAsia="Arial" w:cs="Arial"/>
          <w:noProof w:val="0"/>
          <w:color w:val="000000" w:themeColor="text1" w:themeTint="FF" w:themeShade="FF"/>
          <w:sz w:val="24"/>
          <w:szCs w:val="24"/>
          <w:lang w:val="en-GB"/>
        </w:rPr>
        <w:t>conclusion,</w:t>
      </w:r>
      <w:r w:rsidRPr="3758FA84" w:rsidR="7E2D0DD9">
        <w:rPr>
          <w:rFonts w:ascii="Arial" w:hAnsi="Arial" w:eastAsia="Arial" w:cs="Arial"/>
          <w:noProof w:val="0"/>
          <w:color w:val="000000" w:themeColor="text1" w:themeTint="FF" w:themeShade="FF"/>
          <w:sz w:val="24"/>
          <w:szCs w:val="24"/>
          <w:lang w:val="en-GB"/>
        </w:rPr>
        <w:t xml:space="preserve"> study skills </w:t>
      </w:r>
      <w:r w:rsidRPr="3758FA84" w:rsidR="25C94771">
        <w:rPr>
          <w:rFonts w:ascii="Arial" w:hAnsi="Arial" w:eastAsia="Arial" w:cs="Arial"/>
          <w:noProof w:val="0"/>
          <w:color w:val="000000" w:themeColor="text1" w:themeTint="FF" w:themeShade="FF"/>
          <w:sz w:val="24"/>
          <w:szCs w:val="24"/>
          <w:lang w:val="en-GB"/>
        </w:rPr>
        <w:t>are extremely</w:t>
      </w:r>
      <w:r w:rsidRPr="3758FA84" w:rsidR="7E2D0DD9">
        <w:rPr>
          <w:rFonts w:ascii="Arial" w:hAnsi="Arial" w:eastAsia="Arial" w:cs="Arial"/>
          <w:noProof w:val="0"/>
          <w:color w:val="000000" w:themeColor="text1" w:themeTint="FF" w:themeShade="FF"/>
          <w:sz w:val="24"/>
          <w:szCs w:val="24"/>
          <w:lang w:val="en-GB"/>
        </w:rPr>
        <w:t xml:space="preserve"> important in higher education helping people to </w:t>
      </w:r>
      <w:r w:rsidRPr="3758FA84" w:rsidR="6CA77D56">
        <w:rPr>
          <w:rFonts w:ascii="Arial" w:hAnsi="Arial" w:eastAsia="Arial" w:cs="Arial"/>
          <w:noProof w:val="0"/>
          <w:color w:val="000000" w:themeColor="text1" w:themeTint="FF" w:themeShade="FF"/>
          <w:sz w:val="24"/>
          <w:szCs w:val="24"/>
          <w:lang w:val="en-GB"/>
        </w:rPr>
        <w:t>remember</w:t>
      </w:r>
      <w:r w:rsidRPr="3758FA84" w:rsidR="7E2D0DD9">
        <w:rPr>
          <w:rFonts w:ascii="Arial" w:hAnsi="Arial" w:eastAsia="Arial" w:cs="Arial"/>
          <w:noProof w:val="0"/>
          <w:color w:val="000000" w:themeColor="text1" w:themeTint="FF" w:themeShade="FF"/>
          <w:sz w:val="24"/>
          <w:szCs w:val="24"/>
          <w:lang w:val="en-GB"/>
        </w:rPr>
        <w:t xml:space="preserve"> knowledge they thought they had lost.</w:t>
      </w:r>
    </w:p>
    <w:p xmlns:wp14="http://schemas.microsoft.com/office/word/2010/wordml" w:rsidP="3758FA84" wp14:paraId="57EF875A" wp14:textId="7604995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33D03842" wp14:textId="1301B30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5AC332BA" wp14:textId="1F4A0C1A">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3DFD5AD4" wp14:textId="58763A4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56560567" wp14:textId="0C12D78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0B3193CD" wp14:textId="7C3BBC1B">
      <w:pPr>
        <w:pStyle w:val="Normal"/>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758FA84" wp14:paraId="77CC833C" wp14:textId="72A9C223">
      <w:pPr>
        <w:pStyle w:val="Normal"/>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758FA84" wp14:paraId="51D58658" wp14:textId="4B0A8FE7">
      <w:pPr>
        <w:pStyle w:val="Normal"/>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3758FA84" w:rsidR="0D65A9D0">
        <w:rPr>
          <w:rFonts w:ascii="Arial" w:hAnsi="Arial" w:eastAsia="Arial" w:cs="Arial"/>
          <w:b w:val="1"/>
          <w:bCs w:val="1"/>
          <w:noProof w:val="0"/>
          <w:color w:val="000000" w:themeColor="text1" w:themeTint="FF" w:themeShade="FF"/>
          <w:sz w:val="24"/>
          <w:szCs w:val="24"/>
          <w:lang w:val="en-GB"/>
        </w:rPr>
        <w:t xml:space="preserve">                                  </w:t>
      </w:r>
      <w:r w:rsidRPr="3758FA84" w:rsidR="5974BC80">
        <w:rPr>
          <w:rFonts w:ascii="Arial" w:hAnsi="Arial" w:eastAsia="Arial" w:cs="Arial"/>
          <w:b w:val="1"/>
          <w:bCs w:val="1"/>
          <w:noProof w:val="0"/>
          <w:color w:val="000000" w:themeColor="text1" w:themeTint="FF" w:themeShade="FF"/>
          <w:sz w:val="24"/>
          <w:szCs w:val="24"/>
          <w:lang w:val="en-GB"/>
        </w:rPr>
        <w:t xml:space="preserve">    </w:t>
      </w:r>
      <w:r w:rsidRPr="3758FA84" w:rsidR="1091D875">
        <w:rPr>
          <w:rFonts w:ascii="Arial" w:hAnsi="Arial" w:eastAsia="Arial" w:cs="Arial"/>
          <w:b w:val="1"/>
          <w:bCs w:val="1"/>
          <w:noProof w:val="0"/>
          <w:color w:val="000000" w:themeColor="text1" w:themeTint="FF" w:themeShade="FF"/>
          <w:sz w:val="24"/>
          <w:szCs w:val="24"/>
          <w:lang w:val="en-GB"/>
        </w:rPr>
        <w:t xml:space="preserve"> </w:t>
      </w:r>
      <w:r w:rsidRPr="3758FA84" w:rsidR="7E2D0DD9">
        <w:rPr>
          <w:rFonts w:ascii="Arial" w:hAnsi="Arial" w:eastAsia="Arial" w:cs="Arial"/>
          <w:b w:val="1"/>
          <w:bCs w:val="1"/>
          <w:noProof w:val="0"/>
          <w:color w:val="000000" w:themeColor="text1" w:themeTint="FF" w:themeShade="FF"/>
          <w:sz w:val="24"/>
          <w:szCs w:val="24"/>
          <w:lang w:val="en-GB"/>
        </w:rPr>
        <w:t>Reference List</w:t>
      </w:r>
    </w:p>
    <w:p xmlns:wp14="http://schemas.microsoft.com/office/word/2010/wordml" w:rsidP="3758FA84" wp14:paraId="44470A9A" wp14:textId="0C6E9A7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 </w:t>
      </w:r>
    </w:p>
    <w:p xmlns:wp14="http://schemas.microsoft.com/office/word/2010/wordml" w:rsidP="3758FA84" wp14:paraId="42C0525A" wp14:textId="6B537F23">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14420AC7">
        <w:rPr>
          <w:rFonts w:ascii="Arial" w:hAnsi="Arial" w:eastAsia="Arial" w:cs="Arial"/>
          <w:noProof w:val="0"/>
          <w:color w:val="000000" w:themeColor="text1" w:themeTint="FF" w:themeShade="FF"/>
          <w:sz w:val="24"/>
          <w:szCs w:val="24"/>
          <w:lang w:val="en-GB"/>
        </w:rPr>
        <w:t xml:space="preserve">Cardiff University (no date) </w:t>
      </w:r>
      <w:r w:rsidRPr="3758FA84" w:rsidR="14420AC7">
        <w:rPr>
          <w:rFonts w:ascii="Arial" w:hAnsi="Arial" w:eastAsia="Arial" w:cs="Arial"/>
          <w:i w:val="1"/>
          <w:iCs w:val="1"/>
          <w:noProof w:val="0"/>
          <w:color w:val="000000" w:themeColor="text1" w:themeTint="FF" w:themeShade="FF"/>
          <w:sz w:val="24"/>
          <w:szCs w:val="24"/>
          <w:lang w:val="en-GB"/>
        </w:rPr>
        <w:t xml:space="preserve">The Critical Thinking Model. </w:t>
      </w:r>
      <w:r w:rsidRPr="3758FA84" w:rsidR="34EF982E">
        <w:rPr>
          <w:rFonts w:ascii="Arial" w:hAnsi="Arial" w:eastAsia="Arial" w:cs="Arial"/>
          <w:i w:val="0"/>
          <w:iCs w:val="0"/>
          <w:noProof w:val="0"/>
          <w:color w:val="000000" w:themeColor="text1" w:themeTint="FF" w:themeShade="FF"/>
          <w:sz w:val="24"/>
          <w:szCs w:val="24"/>
          <w:lang w:val="en-GB"/>
        </w:rPr>
        <w:t>Available</w:t>
      </w:r>
      <w:r w:rsidRPr="3758FA84" w:rsidR="14420AC7">
        <w:rPr>
          <w:rFonts w:ascii="Arial" w:hAnsi="Arial" w:eastAsia="Arial" w:cs="Arial"/>
          <w:i w:val="0"/>
          <w:iCs w:val="0"/>
          <w:noProof w:val="0"/>
          <w:color w:val="000000" w:themeColor="text1" w:themeTint="FF" w:themeShade="FF"/>
          <w:sz w:val="24"/>
          <w:szCs w:val="24"/>
          <w:lang w:val="en-GB"/>
        </w:rPr>
        <w:t xml:space="preserve"> at</w:t>
      </w:r>
      <w:r w:rsidRPr="3758FA84" w:rsidR="7ADE0D53">
        <w:rPr>
          <w:rFonts w:ascii="Arial" w:hAnsi="Arial" w:eastAsia="Arial" w:cs="Arial"/>
          <w:i w:val="0"/>
          <w:iCs w:val="0"/>
          <w:noProof w:val="0"/>
          <w:color w:val="000000" w:themeColor="text1" w:themeTint="FF" w:themeShade="FF"/>
          <w:sz w:val="24"/>
          <w:szCs w:val="24"/>
          <w:lang w:val="en-GB"/>
        </w:rPr>
        <w:t>:</w:t>
      </w:r>
      <w:r w:rsidRPr="3758FA84" w:rsidR="79C103D4">
        <w:rPr>
          <w:rFonts w:ascii="Arial" w:hAnsi="Arial" w:eastAsia="Arial" w:cs="Arial"/>
          <w:i w:val="0"/>
          <w:iCs w:val="0"/>
          <w:noProof w:val="0"/>
          <w:color w:val="000000" w:themeColor="text1" w:themeTint="FF" w:themeShade="FF"/>
          <w:sz w:val="24"/>
          <w:szCs w:val="24"/>
          <w:lang w:val="en-GB"/>
        </w:rPr>
        <w:t xml:space="preserve"> </w:t>
      </w:r>
      <w:hyperlink r:id="R0b5665a92b154933">
        <w:r w:rsidRPr="3758FA84" w:rsidR="7E2D0DD9">
          <w:rPr>
            <w:rStyle w:val="Hyperlink"/>
            <w:rFonts w:ascii="Arial" w:hAnsi="Arial" w:eastAsia="Arial" w:cs="Arial"/>
            <w:strike w:val="0"/>
            <w:dstrike w:val="0"/>
            <w:noProof w:val="0"/>
            <w:color w:val="0563C1"/>
            <w:sz w:val="24"/>
            <w:szCs w:val="24"/>
            <w:u w:val="single"/>
            <w:lang w:val="en-GB"/>
          </w:rPr>
          <w:t>https://urldefense.com/v3/__https://xerte.cardiff.ac.uk/play_12097*page4__;Iw!!JZ0iVwK7KX4!F1YAvxGnsL-M1zfyYJYQMB7yekjGQPtx7Zoil1lLK3KBavUuNtHCt_KnsVSAP7eT5QRjPyBJ3m8Vd0sBRNID$</w:t>
        </w:r>
      </w:hyperlink>
      <w:r w:rsidRPr="3758FA84" w:rsidR="27BEFA19">
        <w:rPr>
          <w:rFonts w:ascii="Arial" w:hAnsi="Arial" w:eastAsia="Arial" w:cs="Arial"/>
          <w:noProof w:val="0"/>
          <w:color w:val="000000" w:themeColor="text1" w:themeTint="FF" w:themeShade="FF"/>
          <w:sz w:val="24"/>
          <w:szCs w:val="24"/>
          <w:lang w:val="en-GB"/>
        </w:rPr>
        <w:t xml:space="preserve"> (Accessed: 9 January 2024).</w:t>
      </w:r>
    </w:p>
    <w:p xmlns:wp14="http://schemas.microsoft.com/office/word/2010/wordml" w:rsidP="3758FA84" wp14:paraId="22B4915D" wp14:textId="773A4998">
      <w:pPr>
        <w:pStyle w:val="Normal"/>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758FA84" w:rsidR="7E2D0DD9">
        <w:rPr>
          <w:rFonts w:ascii="Arial" w:hAnsi="Arial" w:eastAsia="Arial" w:cs="Arial"/>
          <w:noProof w:val="0"/>
          <w:color w:val="000000" w:themeColor="text1" w:themeTint="FF" w:themeShade="FF"/>
          <w:sz w:val="24"/>
          <w:szCs w:val="24"/>
          <w:lang w:val="en-GB"/>
        </w:rPr>
        <w:t xml:space="preserve">Clarence-Smith, </w:t>
      </w:r>
      <w:r w:rsidRPr="3758FA84" w:rsidR="594193BE">
        <w:rPr>
          <w:rFonts w:ascii="Arial" w:hAnsi="Arial" w:eastAsia="Arial" w:cs="Arial"/>
          <w:noProof w:val="0"/>
          <w:color w:val="000000" w:themeColor="text1" w:themeTint="FF" w:themeShade="FF"/>
          <w:sz w:val="24"/>
          <w:szCs w:val="24"/>
          <w:lang w:val="en-GB"/>
        </w:rPr>
        <w:t>L. (2023) ‘</w:t>
      </w:r>
      <w:r w:rsidRPr="3758FA84" w:rsidR="594193BE">
        <w:rPr>
          <w:rFonts w:ascii="Arial" w:hAnsi="Arial" w:eastAsia="Arial" w:cs="Arial"/>
          <w:b w:val="0"/>
          <w:bCs w:val="0"/>
          <w:i w:val="1"/>
          <w:iCs w:val="1"/>
          <w:color w:val="333333"/>
          <w:sz w:val="24"/>
          <w:szCs w:val="24"/>
        </w:rPr>
        <w:t>C</w:t>
      </w:r>
      <w:r w:rsidRPr="3758FA84" w:rsidR="594193BE">
        <w:rPr>
          <w:rFonts w:ascii="Arial" w:hAnsi="Arial" w:eastAsia="Arial" w:cs="Arial"/>
          <w:b w:val="0"/>
          <w:bCs w:val="0"/>
          <w:i w:val="0"/>
          <w:iCs w:val="0"/>
          <w:color w:val="333333"/>
          <w:sz w:val="24"/>
          <w:szCs w:val="24"/>
        </w:rPr>
        <w:t>ovid generation puts university dream on hold as record numbers defer</w:t>
      </w:r>
      <w:r w:rsidRPr="3758FA84" w:rsidR="52B8A5D2">
        <w:rPr>
          <w:rFonts w:ascii="Arial" w:hAnsi="Arial" w:eastAsia="Arial" w:cs="Arial"/>
          <w:b w:val="0"/>
          <w:bCs w:val="0"/>
          <w:i w:val="0"/>
          <w:iCs w:val="0"/>
          <w:color w:val="333333"/>
          <w:sz w:val="24"/>
          <w:szCs w:val="24"/>
        </w:rPr>
        <w:t xml:space="preserve">’, </w:t>
      </w:r>
      <w:r w:rsidRPr="3758FA84" w:rsidR="52B8A5D2">
        <w:rPr>
          <w:rFonts w:ascii="Arial" w:hAnsi="Arial" w:eastAsia="Arial" w:cs="Arial"/>
          <w:b w:val="0"/>
          <w:bCs w:val="0"/>
          <w:i w:val="1"/>
          <w:iCs w:val="1"/>
          <w:color w:val="333333"/>
          <w:sz w:val="24"/>
          <w:szCs w:val="24"/>
        </w:rPr>
        <w:t>The Telegraph</w:t>
      </w:r>
      <w:r w:rsidRPr="3758FA84" w:rsidR="52B8A5D2">
        <w:rPr>
          <w:rFonts w:ascii="Arial" w:hAnsi="Arial" w:eastAsia="Arial" w:cs="Arial"/>
          <w:b w:val="0"/>
          <w:bCs w:val="0"/>
          <w:i w:val="0"/>
          <w:iCs w:val="0"/>
          <w:color w:val="333333"/>
          <w:sz w:val="24"/>
          <w:szCs w:val="24"/>
        </w:rPr>
        <w:t xml:space="preserve"> (12 August). Available at:</w:t>
      </w:r>
      <w:r w:rsidRPr="3758FA84" w:rsidR="712CFF60">
        <w:rPr>
          <w:rFonts w:ascii="Arial" w:hAnsi="Arial" w:eastAsia="Arial" w:cs="Arial"/>
          <w:b w:val="0"/>
          <w:bCs w:val="0"/>
          <w:i w:val="0"/>
          <w:iCs w:val="0"/>
          <w:color w:val="333333"/>
          <w:sz w:val="24"/>
          <w:szCs w:val="24"/>
        </w:rPr>
        <w:t xml:space="preserve"> </w:t>
      </w:r>
      <w:hyperlink r:id="R4c29f76963394740">
        <w:r w:rsidRPr="3758FA84" w:rsidR="7E2D0DD9">
          <w:rPr>
            <w:rStyle w:val="Hyperlink"/>
            <w:rFonts w:ascii="Arial" w:hAnsi="Arial" w:eastAsia="Arial" w:cs="Arial"/>
            <w:strike w:val="0"/>
            <w:dstrike w:val="0"/>
            <w:noProof w:val="0"/>
            <w:color w:val="0563C1"/>
            <w:sz w:val="24"/>
            <w:szCs w:val="24"/>
            <w:u w:val="single"/>
            <w:lang w:val="en-GB"/>
          </w:rPr>
          <w:t>https://urldefense.com/v3/__https://www.telegraph.co.uk/news/2023/08/12/covid-generation-university-on-hold/__;!!JZ0iVwK7KX4!F1YAvxGnsL-M1zfyYJYQMB7yekjGQPtx7Zoil1lLK3KBavUuNtHCt_KnsVSAP7eT5QRjPyBJ3m8Vd0qRKbhu$</w:t>
        </w:r>
      </w:hyperlink>
      <w:r w:rsidRPr="3758FA84" w:rsidR="7E2D0DD9">
        <w:rPr>
          <w:rFonts w:ascii="Arial" w:hAnsi="Arial" w:eastAsia="Arial" w:cs="Arial"/>
          <w:noProof w:val="0"/>
          <w:color w:val="000000" w:themeColor="text1" w:themeTint="FF" w:themeShade="FF"/>
          <w:sz w:val="24"/>
          <w:szCs w:val="24"/>
          <w:lang w:val="en-GB"/>
        </w:rPr>
        <w:t xml:space="preserve"> </w:t>
      </w:r>
      <w:r w:rsidRPr="3758FA84" w:rsidR="5E7D6E56">
        <w:rPr>
          <w:rFonts w:ascii="Arial" w:hAnsi="Arial" w:eastAsia="Arial" w:cs="Arial"/>
          <w:noProof w:val="0"/>
          <w:color w:val="000000" w:themeColor="text1" w:themeTint="FF" w:themeShade="FF"/>
          <w:sz w:val="24"/>
          <w:szCs w:val="24"/>
          <w:lang w:val="en-GB"/>
        </w:rPr>
        <w:t>(Accessed: 10 January 2024).</w:t>
      </w:r>
    </w:p>
    <w:p xmlns:wp14="http://schemas.microsoft.com/office/word/2010/wordml" w:rsidP="3758FA84" wp14:paraId="233800F1" wp14:textId="13A84D39">
      <w:pPr>
        <w:pStyle w:val="Normal"/>
        <w:spacing w:line="480" w:lineRule="auto"/>
        <w:rPr>
          <w:rFonts w:ascii="Arial" w:hAnsi="Arial" w:eastAsia="Arial" w:cs="Arial"/>
          <w:noProof w:val="0"/>
          <w:color w:val="000000" w:themeColor="text1" w:themeTint="FF" w:themeShade="FF"/>
          <w:sz w:val="24"/>
          <w:szCs w:val="24"/>
          <w:lang w:val="en-GB"/>
        </w:rPr>
      </w:pPr>
      <w:r w:rsidRPr="3758FA84" w:rsidR="313F65DC">
        <w:rPr>
          <w:rFonts w:ascii="Arial" w:hAnsi="Arial" w:eastAsia="Arial" w:cs="Arial"/>
          <w:noProof w:val="0"/>
          <w:sz w:val="24"/>
          <w:szCs w:val="24"/>
          <w:lang w:val="en-GB"/>
        </w:rPr>
        <w:t>C</w:t>
      </w:r>
      <w:r w:rsidRPr="3758FA84" w:rsidR="603AB6AB">
        <w:rPr>
          <w:rFonts w:ascii="Arial" w:hAnsi="Arial" w:eastAsia="Arial" w:cs="Arial"/>
          <w:noProof w:val="0"/>
          <w:sz w:val="24"/>
          <w:szCs w:val="24"/>
          <w:lang w:val="en-GB"/>
        </w:rPr>
        <w:t xml:space="preserve">ollege of </w:t>
      </w:r>
      <w:r w:rsidRPr="3758FA84" w:rsidR="5511294C">
        <w:rPr>
          <w:rFonts w:ascii="Arial" w:hAnsi="Arial" w:eastAsia="Arial" w:cs="Arial"/>
          <w:noProof w:val="0"/>
          <w:sz w:val="24"/>
          <w:szCs w:val="24"/>
          <w:lang w:val="en-GB"/>
        </w:rPr>
        <w:t>P</w:t>
      </w:r>
      <w:r w:rsidRPr="3758FA84" w:rsidR="603AB6AB">
        <w:rPr>
          <w:rFonts w:ascii="Arial" w:hAnsi="Arial" w:eastAsia="Arial" w:cs="Arial"/>
          <w:noProof w:val="0"/>
          <w:sz w:val="24"/>
          <w:szCs w:val="24"/>
          <w:lang w:val="en-GB"/>
        </w:rPr>
        <w:t xml:space="preserve">olicing (no date) </w:t>
      </w:r>
      <w:r w:rsidRPr="3758FA84" w:rsidR="603AB6AB">
        <w:rPr>
          <w:rFonts w:ascii="Arial" w:hAnsi="Arial" w:eastAsia="Arial" w:cs="Arial"/>
          <w:i w:val="1"/>
          <w:iCs w:val="1"/>
          <w:noProof w:val="0"/>
          <w:sz w:val="24"/>
          <w:szCs w:val="24"/>
          <w:lang w:val="en-GB"/>
        </w:rPr>
        <w:t xml:space="preserve">Recourses for Reflective Practice. </w:t>
      </w:r>
      <w:r w:rsidRPr="3758FA84" w:rsidR="2D5A4371">
        <w:rPr>
          <w:rFonts w:ascii="Arial" w:hAnsi="Arial" w:eastAsia="Arial" w:cs="Arial"/>
          <w:i w:val="0"/>
          <w:iCs w:val="0"/>
          <w:noProof w:val="0"/>
          <w:sz w:val="24"/>
          <w:szCs w:val="24"/>
          <w:lang w:val="en-GB"/>
        </w:rPr>
        <w:t xml:space="preserve">Available at: </w:t>
      </w:r>
      <w:hyperlink r:id="Rc3e03801a3384b96">
        <w:r w:rsidRPr="3758FA84" w:rsidR="7E2D0DD9">
          <w:rPr>
            <w:rStyle w:val="Hyperlink"/>
            <w:rFonts w:ascii="Arial" w:hAnsi="Arial" w:eastAsia="Arial" w:cs="Arial"/>
            <w:strike w:val="0"/>
            <w:dstrike w:val="0"/>
            <w:noProof w:val="0"/>
            <w:color w:val="0563C1"/>
            <w:sz w:val="24"/>
            <w:szCs w:val="24"/>
            <w:u w:val="single"/>
            <w:lang w:val="en-GB"/>
          </w:rPr>
          <w:t>https://urldefense.com/v3/__https://assets.college.police.uk/s3fs-public/2020-11/Resources_for_reflective_practice_v1_0.pdf__;!!JZ0iVwK7KX4!F1YAvxGnsL-M1zfyYJYQMB7yekjGQPtx7Zoil1lLK3KBavUuNtHCt_KnsVSAP7eT5QRjPyBJ3m8Vd9aZoFg6$</w:t>
        </w:r>
      </w:hyperlink>
      <w:r w:rsidRPr="3758FA84" w:rsidR="7E2D0DD9">
        <w:rPr>
          <w:rFonts w:ascii="Arial" w:hAnsi="Arial" w:eastAsia="Arial" w:cs="Arial"/>
          <w:noProof w:val="0"/>
          <w:color w:val="000000" w:themeColor="text1" w:themeTint="FF" w:themeShade="FF"/>
          <w:sz w:val="24"/>
          <w:szCs w:val="24"/>
          <w:lang w:val="en-GB"/>
        </w:rPr>
        <w:t xml:space="preserve"> </w:t>
      </w:r>
      <w:r w:rsidRPr="3758FA84" w:rsidR="3CBD3201">
        <w:rPr>
          <w:rFonts w:ascii="Arial" w:hAnsi="Arial" w:eastAsia="Arial" w:cs="Arial"/>
          <w:noProof w:val="0"/>
          <w:color w:val="000000" w:themeColor="text1" w:themeTint="FF" w:themeShade="FF"/>
          <w:sz w:val="24"/>
          <w:szCs w:val="24"/>
          <w:lang w:val="en-GB"/>
        </w:rPr>
        <w:t>(Accessed on 9 January 2024).</w:t>
      </w:r>
    </w:p>
    <w:p xmlns:wp14="http://schemas.microsoft.com/office/word/2010/wordml" w:rsidP="3758FA84" wp14:paraId="2C078E63" wp14:textId="6FA50791">
      <w:pPr>
        <w:pStyle w:val="Normal"/>
        <w:spacing w:line="480" w:lineRule="auto"/>
        <w:rPr>
          <w:rFonts w:ascii="Arial" w:hAnsi="Arial" w:eastAsia="Arial" w:cs="Arial"/>
          <w:i w:val="0"/>
          <w:iCs w:val="0"/>
          <w:noProof w:val="0"/>
          <w:color w:val="000000" w:themeColor="text1" w:themeTint="FF" w:themeShade="FF"/>
          <w:sz w:val="24"/>
          <w:szCs w:val="24"/>
          <w:lang w:val="en-GB"/>
        </w:rPr>
      </w:pPr>
      <w:r w:rsidRPr="3758FA84" w:rsidR="1CC3A47B">
        <w:rPr>
          <w:rFonts w:ascii="Arial" w:hAnsi="Arial" w:eastAsia="Arial" w:cs="Arial"/>
          <w:noProof w:val="0"/>
          <w:color w:val="000000" w:themeColor="text1" w:themeTint="FF" w:themeShade="FF"/>
          <w:sz w:val="24"/>
          <w:szCs w:val="24"/>
          <w:lang w:val="en-GB"/>
        </w:rPr>
        <w:t>F</w:t>
      </w:r>
      <w:r w:rsidRPr="3758FA84" w:rsidR="7E8E45D7">
        <w:rPr>
          <w:rFonts w:ascii="Arial" w:hAnsi="Arial" w:eastAsia="Arial" w:cs="Arial"/>
          <w:noProof w:val="0"/>
          <w:color w:val="000000" w:themeColor="text1" w:themeTint="FF" w:themeShade="FF"/>
          <w:sz w:val="24"/>
          <w:szCs w:val="24"/>
          <w:lang w:val="en-GB"/>
        </w:rPr>
        <w:t xml:space="preserve">rance, S. (2023) </w:t>
      </w:r>
      <w:r w:rsidRPr="3758FA84" w:rsidR="3FE960A6">
        <w:rPr>
          <w:rFonts w:ascii="Arial" w:hAnsi="Arial" w:eastAsia="Arial" w:cs="Arial"/>
          <w:noProof w:val="0"/>
          <w:color w:val="000000" w:themeColor="text1" w:themeTint="FF" w:themeShade="FF"/>
          <w:sz w:val="24"/>
          <w:szCs w:val="24"/>
          <w:lang w:val="en-GB"/>
        </w:rPr>
        <w:t>‘</w:t>
      </w:r>
      <w:r w:rsidRPr="3758FA84" w:rsidR="7E8E45D7">
        <w:rPr>
          <w:rFonts w:ascii="Arial" w:hAnsi="Arial" w:eastAsia="Arial" w:cs="Arial"/>
          <w:noProof w:val="0"/>
          <w:color w:val="000000" w:themeColor="text1" w:themeTint="FF" w:themeShade="FF"/>
          <w:sz w:val="24"/>
          <w:szCs w:val="24"/>
          <w:lang w:val="en-GB"/>
        </w:rPr>
        <w:t>Week 10 recap</w:t>
      </w:r>
      <w:r w:rsidRPr="3758FA84" w:rsidR="26B6D257">
        <w:rPr>
          <w:rFonts w:ascii="Arial" w:hAnsi="Arial" w:eastAsia="Arial" w:cs="Arial"/>
          <w:noProof w:val="0"/>
          <w:color w:val="000000" w:themeColor="text1" w:themeTint="FF" w:themeShade="FF"/>
          <w:sz w:val="24"/>
          <w:szCs w:val="24"/>
          <w:lang w:val="en-GB"/>
        </w:rPr>
        <w:t>’,</w:t>
      </w:r>
      <w:r w:rsidRPr="3758FA84" w:rsidR="32A4DEF7">
        <w:rPr>
          <w:rFonts w:ascii="Arial" w:hAnsi="Arial" w:eastAsia="Arial" w:cs="Arial"/>
          <w:noProof w:val="0"/>
          <w:color w:val="000000" w:themeColor="text1" w:themeTint="FF" w:themeShade="FF"/>
          <w:sz w:val="24"/>
          <w:szCs w:val="24"/>
          <w:lang w:val="en-GB"/>
        </w:rPr>
        <w:t xml:space="preserve"> BMPL4012: S</w:t>
      </w:r>
      <w:r w:rsidRPr="3758FA84" w:rsidR="32A4DEF7">
        <w:rPr>
          <w:rFonts w:ascii="Arial" w:hAnsi="Arial" w:eastAsia="Arial" w:cs="Arial"/>
          <w:i w:val="1"/>
          <w:iCs w:val="1"/>
          <w:noProof w:val="0"/>
          <w:color w:val="000000" w:themeColor="text1" w:themeTint="FF" w:themeShade="FF"/>
          <w:sz w:val="24"/>
          <w:szCs w:val="24"/>
          <w:lang w:val="en-GB"/>
        </w:rPr>
        <w:t>tudy Skills.</w:t>
      </w:r>
      <w:r w:rsidRPr="3758FA84" w:rsidR="32A4DEF7">
        <w:rPr>
          <w:rFonts w:ascii="Arial" w:hAnsi="Arial" w:eastAsia="Arial" w:cs="Arial"/>
          <w:i w:val="0"/>
          <w:iCs w:val="0"/>
          <w:noProof w:val="0"/>
          <w:color w:val="000000" w:themeColor="text1" w:themeTint="FF" w:themeShade="FF"/>
          <w:sz w:val="24"/>
          <w:szCs w:val="24"/>
          <w:lang w:val="en-GB"/>
        </w:rPr>
        <w:t xml:space="preserve"> University of </w:t>
      </w:r>
      <w:r w:rsidRPr="3758FA84" w:rsidR="01447B75">
        <w:rPr>
          <w:rFonts w:ascii="Arial" w:hAnsi="Arial" w:eastAsia="Arial" w:cs="Arial"/>
          <w:i w:val="0"/>
          <w:iCs w:val="0"/>
          <w:noProof w:val="0"/>
          <w:color w:val="000000" w:themeColor="text1" w:themeTint="FF" w:themeShade="FF"/>
          <w:sz w:val="24"/>
          <w:szCs w:val="24"/>
          <w:lang w:val="en-GB"/>
        </w:rPr>
        <w:t>W</w:t>
      </w:r>
      <w:r w:rsidRPr="3758FA84" w:rsidR="32A4DEF7">
        <w:rPr>
          <w:rFonts w:ascii="Arial" w:hAnsi="Arial" w:eastAsia="Arial" w:cs="Arial"/>
          <w:i w:val="0"/>
          <w:iCs w:val="0"/>
          <w:noProof w:val="0"/>
          <w:color w:val="000000" w:themeColor="text1" w:themeTint="FF" w:themeShade="FF"/>
          <w:sz w:val="24"/>
          <w:szCs w:val="24"/>
          <w:lang w:val="en-GB"/>
        </w:rPr>
        <w:t xml:space="preserve">ales </w:t>
      </w:r>
      <w:r w:rsidRPr="3758FA84" w:rsidR="21B11068">
        <w:rPr>
          <w:rFonts w:ascii="Arial" w:hAnsi="Arial" w:eastAsia="Arial" w:cs="Arial"/>
          <w:i w:val="0"/>
          <w:iCs w:val="0"/>
          <w:noProof w:val="0"/>
          <w:color w:val="000000" w:themeColor="text1" w:themeTint="FF" w:themeShade="FF"/>
          <w:sz w:val="24"/>
          <w:szCs w:val="24"/>
          <w:lang w:val="en-GB"/>
        </w:rPr>
        <w:t>T</w:t>
      </w:r>
      <w:r w:rsidRPr="3758FA84" w:rsidR="32A4DEF7">
        <w:rPr>
          <w:rFonts w:ascii="Arial" w:hAnsi="Arial" w:eastAsia="Arial" w:cs="Arial"/>
          <w:i w:val="0"/>
          <w:iCs w:val="0"/>
          <w:noProof w:val="0"/>
          <w:color w:val="000000" w:themeColor="text1" w:themeTint="FF" w:themeShade="FF"/>
          <w:sz w:val="24"/>
          <w:szCs w:val="24"/>
          <w:lang w:val="en-GB"/>
        </w:rPr>
        <w:t>rinity St</w:t>
      </w:r>
      <w:r w:rsidRPr="3758FA84" w:rsidR="7B08EAC3">
        <w:rPr>
          <w:rFonts w:ascii="Arial" w:hAnsi="Arial" w:eastAsia="Arial" w:cs="Arial"/>
          <w:i w:val="0"/>
          <w:iCs w:val="0"/>
          <w:noProof w:val="0"/>
          <w:color w:val="000000" w:themeColor="text1" w:themeTint="FF" w:themeShade="FF"/>
          <w:sz w:val="24"/>
          <w:szCs w:val="24"/>
          <w:lang w:val="en-GB"/>
        </w:rPr>
        <w:t xml:space="preserve"> </w:t>
      </w:r>
      <w:r w:rsidRPr="3758FA84" w:rsidR="1BEDCEDB">
        <w:rPr>
          <w:rFonts w:ascii="Arial" w:hAnsi="Arial" w:eastAsia="Arial" w:cs="Arial"/>
          <w:i w:val="0"/>
          <w:iCs w:val="0"/>
          <w:noProof w:val="0"/>
          <w:color w:val="000000" w:themeColor="text1" w:themeTint="FF" w:themeShade="FF"/>
          <w:sz w:val="24"/>
          <w:szCs w:val="24"/>
          <w:lang w:val="en-GB"/>
        </w:rPr>
        <w:t>D</w:t>
      </w:r>
      <w:r w:rsidRPr="3758FA84" w:rsidR="32A4DEF7">
        <w:rPr>
          <w:rFonts w:ascii="Arial" w:hAnsi="Arial" w:eastAsia="Arial" w:cs="Arial"/>
          <w:i w:val="0"/>
          <w:iCs w:val="0"/>
          <w:noProof w:val="0"/>
          <w:color w:val="000000" w:themeColor="text1" w:themeTint="FF" w:themeShade="FF"/>
          <w:sz w:val="24"/>
          <w:szCs w:val="24"/>
          <w:lang w:val="en-GB"/>
        </w:rPr>
        <w:t>avids</w:t>
      </w:r>
      <w:r w:rsidRPr="3758FA84" w:rsidR="2200BBC5">
        <w:rPr>
          <w:rFonts w:ascii="Arial" w:hAnsi="Arial" w:eastAsia="Arial" w:cs="Arial"/>
          <w:i w:val="0"/>
          <w:iCs w:val="0"/>
          <w:noProof w:val="0"/>
          <w:color w:val="000000" w:themeColor="text1" w:themeTint="FF" w:themeShade="FF"/>
          <w:sz w:val="24"/>
          <w:szCs w:val="24"/>
          <w:lang w:val="en-GB"/>
        </w:rPr>
        <w:t xml:space="preserve">. </w:t>
      </w:r>
    </w:p>
    <w:p w:rsidR="4FBAEFC8" w:rsidP="3758FA84" w:rsidRDefault="4FBAEFC8" w14:paraId="3D6706C1" w14:textId="1B285FBC">
      <w:pPr>
        <w:pStyle w:val="Normal"/>
        <w:spacing w:before="0" w:beforeAutospacing="off" w:after="160" w:afterAutospacing="off" w:line="480" w:lineRule="auto"/>
        <w:rPr>
          <w:rFonts w:ascii="Arial" w:hAnsi="Arial" w:eastAsia="Arial" w:cs="Arial"/>
          <w:noProof w:val="0"/>
          <w:sz w:val="24"/>
          <w:szCs w:val="24"/>
          <w:lang w:val="en-GB"/>
        </w:rPr>
      </w:pPr>
      <w:r w:rsidRPr="3758FA84" w:rsidR="4FBAEFC8">
        <w:rPr>
          <w:rFonts w:ascii="Arial" w:hAnsi="Arial" w:eastAsia="Arial" w:cs="Arial"/>
          <w:noProof w:val="0"/>
          <w:sz w:val="24"/>
          <w:szCs w:val="24"/>
          <w:lang w:val="en-GB"/>
        </w:rPr>
        <w:t>Newcastle University (no date)</w:t>
      </w:r>
      <w:r w:rsidRPr="3758FA84" w:rsidR="4FBAEFC8">
        <w:rPr>
          <w:rFonts w:ascii="Arial" w:hAnsi="Arial" w:eastAsia="Arial" w:cs="Arial"/>
          <w:i w:val="1"/>
          <w:iCs w:val="1"/>
          <w:noProof w:val="0"/>
          <w:sz w:val="24"/>
          <w:szCs w:val="24"/>
          <w:lang w:val="en-GB"/>
        </w:rPr>
        <w:t xml:space="preserve"> Study Skills. </w:t>
      </w:r>
      <w:r w:rsidRPr="3758FA84" w:rsidR="4FBAEFC8">
        <w:rPr>
          <w:rFonts w:ascii="Arial" w:hAnsi="Arial" w:eastAsia="Arial" w:cs="Arial"/>
          <w:i w:val="0"/>
          <w:iCs w:val="0"/>
          <w:noProof w:val="0"/>
          <w:sz w:val="24"/>
          <w:szCs w:val="24"/>
          <w:lang w:val="en-GB"/>
        </w:rPr>
        <w:t xml:space="preserve">Available at: </w:t>
      </w:r>
      <w:hyperlink r:id="R54bba2c171eb4eb8">
        <w:r w:rsidRPr="3758FA84" w:rsidR="4FBAEFC8">
          <w:rPr>
            <w:rStyle w:val="Hyperlink"/>
            <w:rFonts w:ascii="Arial" w:hAnsi="Arial" w:eastAsia="Arial" w:cs="Arial"/>
            <w:noProof w:val="0"/>
            <w:sz w:val="24"/>
            <w:szCs w:val="24"/>
            <w:lang w:val="en-GB"/>
          </w:rPr>
          <w:t>https://www.ncl.ac.uk/academic-skills-kit/study-skills/</w:t>
        </w:r>
      </w:hyperlink>
      <w:r w:rsidRPr="3758FA84" w:rsidR="4FBAEFC8">
        <w:rPr>
          <w:rFonts w:ascii="Arial" w:hAnsi="Arial" w:eastAsia="Arial" w:cs="Arial"/>
          <w:noProof w:val="0"/>
          <w:sz w:val="24"/>
          <w:szCs w:val="24"/>
          <w:lang w:val="en-GB"/>
        </w:rPr>
        <w:t>(Accessed:</w:t>
      </w:r>
      <w:r w:rsidRPr="3758FA84" w:rsidR="4FBAEFC8">
        <w:rPr>
          <w:rFonts w:ascii="Arial" w:hAnsi="Arial" w:eastAsia="Arial" w:cs="Arial"/>
          <w:noProof w:val="0"/>
          <w:sz w:val="24"/>
          <w:szCs w:val="24"/>
          <w:lang w:val="en-GB"/>
        </w:rPr>
        <w:t xml:space="preserve"> 9 January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kfxhndFb" int2:invalidationBookmarkName="" int2:hashCode="Ugg1wYmI7T9kX4" int2:id="i9KZFYek">
      <int2:state int2:type="AugLoop_Text_Critique" int2:value="Rejected"/>
    </int2:bookmark>
    <int2:bookmark int2:bookmarkName="_Int_GAypTkqC" int2:invalidationBookmarkName="" int2:hashCode="Ugg1wYmI7T9kX4" int2:id="4QOznxZ8">
      <int2:state int2:type="AugLoop_Text_Critique" int2:value="Rejected"/>
    </int2:bookmark>
    <int2:bookmark int2:bookmarkName="_Int_VdMNkP4D" int2:invalidationBookmarkName="" int2:hashCode="Ugg1wYmI7T9kX4" int2:id="a8gkrVzJ">
      <int2:state int2:type="AugLoop_Text_Critique" int2:value="Rejected"/>
    </int2:bookmark>
    <int2:bookmark int2:bookmarkName="_Int_ydeXashP" int2:invalidationBookmarkName="" int2:hashCode="9kIXkgYRKD6AfN" int2:id="QRg1OrwS">
      <int2:state int2:type="AugLoop_Text_Critique" int2:value="Rejected"/>
    </int2:bookmark>
    <int2:bookmark int2:bookmarkName="_Int_BT1gYF8s" int2:invalidationBookmarkName="" int2:hashCode="zgPRkGFnSuRxIz" int2:id="limGiPTB">
      <int2:state int2:type="AugLoop_Text_Critique" int2:value="Rejected"/>
    </int2:bookmark>
    <int2:bookmark int2:bookmarkName="_Int_yLJaYOX0" int2:invalidationBookmarkName="" int2:hashCode="aUSfmU1VgFU1ue" int2:id="JEmxmxC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2f9a2661"/>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133cebc"/>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c9acbd7"/>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144cba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adf690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eb899c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c4a48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17A961"/>
    <w:rsid w:val="01447B75"/>
    <w:rsid w:val="0D65A9D0"/>
    <w:rsid w:val="0E8F2492"/>
    <w:rsid w:val="0F2209DC"/>
    <w:rsid w:val="1091D875"/>
    <w:rsid w:val="14420AC7"/>
    <w:rsid w:val="14CF7056"/>
    <w:rsid w:val="166B40B7"/>
    <w:rsid w:val="1B3EB1DA"/>
    <w:rsid w:val="1BEDCEDB"/>
    <w:rsid w:val="1C90604D"/>
    <w:rsid w:val="1CC3A47B"/>
    <w:rsid w:val="1CDA823B"/>
    <w:rsid w:val="1D894D44"/>
    <w:rsid w:val="20C0EE06"/>
    <w:rsid w:val="20D7ADEB"/>
    <w:rsid w:val="2159EBAC"/>
    <w:rsid w:val="2195D17A"/>
    <w:rsid w:val="21B11068"/>
    <w:rsid w:val="2200BBC5"/>
    <w:rsid w:val="22737E4C"/>
    <w:rsid w:val="22CB7077"/>
    <w:rsid w:val="25C94771"/>
    <w:rsid w:val="26B6D257"/>
    <w:rsid w:val="27BEFA19"/>
    <w:rsid w:val="2A7E9031"/>
    <w:rsid w:val="2C4B0BB1"/>
    <w:rsid w:val="2D5A4371"/>
    <w:rsid w:val="2E734E09"/>
    <w:rsid w:val="30DEFF56"/>
    <w:rsid w:val="313F65DC"/>
    <w:rsid w:val="32A4DEF7"/>
    <w:rsid w:val="34023280"/>
    <w:rsid w:val="3416A018"/>
    <w:rsid w:val="34385E7D"/>
    <w:rsid w:val="34C00E4C"/>
    <w:rsid w:val="34EF982E"/>
    <w:rsid w:val="374E40DA"/>
    <w:rsid w:val="3758FA84"/>
    <w:rsid w:val="37C425C7"/>
    <w:rsid w:val="38EA113B"/>
    <w:rsid w:val="3944D688"/>
    <w:rsid w:val="3AE0A6E9"/>
    <w:rsid w:val="3CBD3201"/>
    <w:rsid w:val="3D7B1B25"/>
    <w:rsid w:val="3E1847AB"/>
    <w:rsid w:val="3FE960A6"/>
    <w:rsid w:val="44AA230C"/>
    <w:rsid w:val="4815C05E"/>
    <w:rsid w:val="4C2B55B5"/>
    <w:rsid w:val="4FBAEFC8"/>
    <w:rsid w:val="50E30EC5"/>
    <w:rsid w:val="511DEE1A"/>
    <w:rsid w:val="51774FD4"/>
    <w:rsid w:val="527EDF26"/>
    <w:rsid w:val="52B8A5D2"/>
    <w:rsid w:val="541AAF87"/>
    <w:rsid w:val="542D8571"/>
    <w:rsid w:val="5511294C"/>
    <w:rsid w:val="55344227"/>
    <w:rsid w:val="55B67FE8"/>
    <w:rsid w:val="56D01288"/>
    <w:rsid w:val="5817A961"/>
    <w:rsid w:val="594193BE"/>
    <w:rsid w:val="5974BC80"/>
    <w:rsid w:val="5DE0B870"/>
    <w:rsid w:val="5E7D6E56"/>
    <w:rsid w:val="5F75C042"/>
    <w:rsid w:val="603AB6AB"/>
    <w:rsid w:val="638B5599"/>
    <w:rsid w:val="63B6AC5B"/>
    <w:rsid w:val="6557B073"/>
    <w:rsid w:val="685A0BF7"/>
    <w:rsid w:val="6A1D42BF"/>
    <w:rsid w:val="6BB58EC0"/>
    <w:rsid w:val="6CA77D56"/>
    <w:rsid w:val="6E747C74"/>
    <w:rsid w:val="703EDDF5"/>
    <w:rsid w:val="7088FFE3"/>
    <w:rsid w:val="712CFF60"/>
    <w:rsid w:val="714E8AD1"/>
    <w:rsid w:val="7224D044"/>
    <w:rsid w:val="73C0A0A5"/>
    <w:rsid w:val="74DB12D8"/>
    <w:rsid w:val="7621FBF4"/>
    <w:rsid w:val="764AB2FC"/>
    <w:rsid w:val="77BDCC55"/>
    <w:rsid w:val="79C103D4"/>
    <w:rsid w:val="7ADE0D53"/>
    <w:rsid w:val="7B08EAC3"/>
    <w:rsid w:val="7E2D0DD9"/>
    <w:rsid w:val="7E8E45D7"/>
    <w:rsid w:val="7FBA0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7A961"/>
  <w15:chartTrackingRefBased/>
  <w15:docId w15:val="{7C111C74-9608-4728-8D15-99D9AD459D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rldefense.com/v3/__https:/xerte.cardiff.ac.uk/play_12097*page4__;Iw!!JZ0iVwK7KX4!F1YAvxGnsL-M1zfyYJYQMB7yekjGQPtx7Zoil1lLK3KBavUuNtHCt_KnsVSAP7eT5QRjPyBJ3m8Vd0sBRNID$" TargetMode="External" Id="R0b5665a92b154933" /><Relationship Type="http://schemas.openxmlformats.org/officeDocument/2006/relationships/hyperlink" Target="https://urldefense.com/v3/__https:/www.telegraph.co.uk/news/2023/08/12/covid-generation-university-on-hold/__;!!JZ0iVwK7KX4!F1YAvxGnsL-M1zfyYJYQMB7yekjGQPtx7Zoil1lLK3KBavUuNtHCt_KnsVSAP7eT5QRjPyBJ3m8Vd0qRKbhu$" TargetMode="External" Id="R4c29f76963394740" /><Relationship Type="http://schemas.openxmlformats.org/officeDocument/2006/relationships/hyperlink" Target="https://urldefense.com/v3/__https:/assets.college.police.uk/s3fs-public/2020-11/Resources_for_reflective_practice_v1_0.pdf__;!!JZ0iVwK7KX4!F1YAvxGnsL-M1zfyYJYQMB7yekjGQPtx7Zoil1lLK3KBavUuNtHCt_KnsVSAP7eT5QRjPyBJ3m8Vd9aZoFg6$" TargetMode="External" Id="Rc3e03801a3384b96" /><Relationship Type="http://schemas.openxmlformats.org/officeDocument/2006/relationships/hyperlink" Target="https://www.ncl.ac.uk/academic-skills-kit/study-skills/" TargetMode="External" Id="R54bba2c171eb4eb8" /><Relationship Type="http://schemas.microsoft.com/office/2020/10/relationships/intelligence" Target="intelligence2.xml" Id="Re6a9a13fe80a4541" /><Relationship Type="http://schemas.openxmlformats.org/officeDocument/2006/relationships/numbering" Target="numbering.xml" Id="R55ca389f1f4843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2024-01-12T22:47:35.5219383Z</dcterms:created>
  <dcterms:modified xsi:type="dcterms:W3CDTF">2024-01-12T23:46:46.9275060Z</dcterms:modified>
  <dc:creator>Cole Swinson (2305329)</dc:creator>
  <lastModifiedBy>Cole Swinson (2305329)</lastModifiedBy>
</coreProperties>
</file>