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E07C01"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00693BDE" wp14:editId="602A5BF5">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21022202" w14:textId="77777777" w:rsidR="00C6554A" w:rsidRDefault="00174886" w:rsidP="00C6554A">
      <w:pPr>
        <w:pStyle w:val="Title"/>
      </w:pPr>
      <w:r w:rsidRPr="00174886">
        <w:t>Data Security and Compliance</w:t>
      </w:r>
    </w:p>
    <w:p w14:paraId="69DF72ED" w14:textId="77777777" w:rsidR="00C6554A" w:rsidRPr="00D5413C" w:rsidRDefault="00174886" w:rsidP="00C6554A">
      <w:pPr>
        <w:pStyle w:val="Subtitle"/>
      </w:pPr>
      <w:r w:rsidRPr="00174886">
        <w:t>Research and case scenario in Data Security and Compliance</w:t>
      </w:r>
    </w:p>
    <w:p w14:paraId="3C48E3E3" w14:textId="77777777" w:rsidR="00C6554A" w:rsidRDefault="00174886" w:rsidP="00C6554A">
      <w:pPr>
        <w:pStyle w:val="ContactInfo"/>
      </w:pPr>
      <w:r>
        <w:t>Harry Elsey</w:t>
      </w:r>
      <w:r w:rsidR="00C6554A">
        <w:t xml:space="preserve"> | </w:t>
      </w:r>
      <w:r>
        <w:t>Adrian Chapman</w:t>
      </w:r>
      <w:r w:rsidR="00C6554A">
        <w:t xml:space="preserve"> |</w:t>
      </w:r>
      <w:r w:rsidR="00C6554A" w:rsidRPr="00D5413C">
        <w:t xml:space="preserve"> </w:t>
      </w:r>
      <w:r>
        <w:t>3/05/24</w:t>
      </w:r>
      <w:r w:rsidR="00C6554A">
        <w:br w:type="page"/>
      </w:r>
    </w:p>
    <w:p w14:paraId="535B439F" w14:textId="77777777" w:rsidR="00174886" w:rsidRDefault="00174886" w:rsidP="00174886">
      <w:pPr>
        <w:pStyle w:val="Title"/>
      </w:pPr>
      <w:r>
        <w:lastRenderedPageBreak/>
        <w:t>Task 1</w:t>
      </w:r>
    </w:p>
    <w:p w14:paraId="38CD7EEC" w14:textId="77777777" w:rsidR="009A3B0F" w:rsidRPr="009A3B0F" w:rsidRDefault="009A3B0F" w:rsidP="009A3B0F">
      <w:pPr>
        <w:pStyle w:val="ListParagraph"/>
        <w:numPr>
          <w:ilvl w:val="0"/>
          <w:numId w:val="16"/>
        </w:numPr>
      </w:pPr>
      <w:r>
        <w:t>Introduction</w:t>
      </w:r>
    </w:p>
    <w:p w14:paraId="3E8AE659" w14:textId="0344CB20" w:rsidR="00594E7F" w:rsidRDefault="00594E7F" w:rsidP="00594E7F">
      <w:r>
        <w:t>Physical Security is</w:t>
      </w:r>
      <w:r w:rsidR="0006258E">
        <w:t xml:space="preserve"> the protection </w:t>
      </w:r>
      <w:r w:rsidR="00953358">
        <w:t xml:space="preserve">of personnel, hardware, software, </w:t>
      </w:r>
      <w:r w:rsidR="009B1D2B">
        <w:t>networks,</w:t>
      </w:r>
      <w:r w:rsidR="00953358">
        <w:t xml:space="preserve"> and data from </w:t>
      </w:r>
      <w:r w:rsidR="009B1D2B">
        <w:t>physical</w:t>
      </w:r>
      <w:r w:rsidR="00953358">
        <w:t xml:space="preserve"> actions that may have been used and the events could cause serious loss and damage to a company/agency. This should include protection from fires and other natural disasters etc. but if not covered by the </w:t>
      </w:r>
      <w:r w:rsidR="00DB6A95">
        <w:t>necessary</w:t>
      </w:r>
      <w:r w:rsidR="00953358">
        <w:t xml:space="preserve"> </w:t>
      </w:r>
      <w:r w:rsidR="00DB6A95">
        <w:t xml:space="preserve">insurance, this could result in lost data and loss </w:t>
      </w:r>
      <w:r w:rsidR="009B1D2B">
        <w:t>of</w:t>
      </w:r>
      <w:r w:rsidR="00DB6A95">
        <w:t xml:space="preserve"> money/income for the businesses.</w:t>
      </w:r>
    </w:p>
    <w:p w14:paraId="71B3AA2A" w14:textId="21A3A03A" w:rsidR="009A3B0F" w:rsidRDefault="00DB44E2" w:rsidP="00DB44E2">
      <w:r w:rsidRPr="00DB44E2">
        <w:rPr>
          <w:color w:val="A6A6A6" w:themeColor="background1" w:themeShade="A6"/>
        </w:rPr>
        <w:t xml:space="preserve">“The physical security framework is made up of three main components: access control, </w:t>
      </w:r>
      <w:r w:rsidR="009B1D2B" w:rsidRPr="00DB44E2">
        <w:rPr>
          <w:color w:val="A6A6A6" w:themeColor="background1" w:themeShade="A6"/>
        </w:rPr>
        <w:t>surveillance,</w:t>
      </w:r>
      <w:r w:rsidRPr="00DB44E2">
        <w:rPr>
          <w:color w:val="A6A6A6" w:themeColor="background1" w:themeShade="A6"/>
        </w:rPr>
        <w:t xml:space="preserve"> and testing. The success of an organization's physical security program can often be attributed to how well each of these components is implemented, </w:t>
      </w:r>
      <w:r w:rsidR="009B1D2B" w:rsidRPr="00DB44E2">
        <w:rPr>
          <w:color w:val="A6A6A6" w:themeColor="background1" w:themeShade="A6"/>
        </w:rPr>
        <w:t>improved,</w:t>
      </w:r>
      <w:r w:rsidRPr="00DB44E2">
        <w:rPr>
          <w:color w:val="A6A6A6" w:themeColor="background1" w:themeShade="A6"/>
        </w:rPr>
        <w:t xml:space="preserve"> and maintained.”</w:t>
      </w:r>
      <w:r w:rsidRPr="00DB44E2">
        <w:t xml:space="preserve"> </w:t>
      </w:r>
      <w:sdt>
        <w:sdtPr>
          <w:id w:val="1099525445"/>
          <w:citation/>
        </w:sdtPr>
        <w:sdtEndPr/>
        <w:sdtContent>
          <w:r>
            <w:fldChar w:fldCharType="begin"/>
          </w:r>
          <w:r w:rsidR="009A3B0F">
            <w:rPr>
              <w:color w:val="A6A6A6" w:themeColor="background1" w:themeShade="A6"/>
              <w:lang w:val="en-GB"/>
            </w:rPr>
            <w:instrText xml:space="preserve">CITATION Mic21 \l 2057 </w:instrText>
          </w:r>
          <w:r>
            <w:fldChar w:fldCharType="separate"/>
          </w:r>
          <w:r w:rsidR="009A3B0F" w:rsidRPr="009A3B0F">
            <w:rPr>
              <w:noProof/>
              <w:color w:val="A6A6A6" w:themeColor="background1" w:themeShade="A6"/>
              <w:lang w:val="en-GB"/>
            </w:rPr>
            <w:t>[1]</w:t>
          </w:r>
          <w:r>
            <w:fldChar w:fldCharType="end"/>
          </w:r>
        </w:sdtContent>
      </w:sdt>
    </w:p>
    <w:p w14:paraId="1493F230" w14:textId="7E06CA40" w:rsidR="00BB2451" w:rsidRDefault="004B3433" w:rsidP="00DB44E2">
      <w:r>
        <w:t xml:space="preserve">Knowing the risks that can occur with a business holding </w:t>
      </w:r>
      <w:r w:rsidR="009B1D2B">
        <w:t>a lot of</w:t>
      </w:r>
      <w:r>
        <w:t xml:space="preserve"> data and money, it is very important for </w:t>
      </w:r>
      <w:r w:rsidR="009B1D2B">
        <w:t>modern</w:t>
      </w:r>
      <w:r>
        <w:t xml:space="preserve"> organizations to create an environment that can protect, detect, </w:t>
      </w:r>
      <w:r w:rsidR="00124976">
        <w:t>react,</w:t>
      </w:r>
      <w:r>
        <w:t xml:space="preserve"> and </w:t>
      </w:r>
      <w:r w:rsidR="009B1D2B">
        <w:t>safeguard</w:t>
      </w:r>
      <w:r>
        <w:t xml:space="preserve"> the organizations infrastructure.</w:t>
      </w:r>
    </w:p>
    <w:p w14:paraId="2A5EFDA0" w14:textId="7A520C02" w:rsidR="00124976" w:rsidRDefault="00124976" w:rsidP="00124976">
      <w:pPr>
        <w:pStyle w:val="Heading2"/>
      </w:pPr>
      <w:r>
        <w:t xml:space="preserve">Physical Secuirty </w:t>
      </w:r>
    </w:p>
    <w:p w14:paraId="0ABEE8B1" w14:textId="77777777" w:rsidR="009A3B0F" w:rsidRDefault="00B63EEE" w:rsidP="00B63EEE">
      <w:pPr>
        <w:pStyle w:val="ListParagraph"/>
        <w:numPr>
          <w:ilvl w:val="0"/>
          <w:numId w:val="16"/>
        </w:numPr>
      </w:pPr>
      <w:r>
        <w:t>Protect/React</w:t>
      </w:r>
    </w:p>
    <w:p w14:paraId="58F18C31" w14:textId="77777777" w:rsidR="009A3B0F" w:rsidRDefault="00E6080A" w:rsidP="00DB44E2">
      <w:r>
        <w:t xml:space="preserve">The most important physical security for an </w:t>
      </w:r>
      <w:r w:rsidR="00721DDE">
        <w:t>organization</w:t>
      </w:r>
      <w:r>
        <w:t xml:space="preserve"> would be the access control, this is because</w:t>
      </w:r>
      <w:r w:rsidR="00721DDE">
        <w:t xml:space="preserve"> if you limit and control what people can have access to sites and facilities etc. This can limit the exposure of the valued data and information</w:t>
      </w:r>
      <w:r w:rsidR="00B472B6">
        <w:t>, so a key factor for security would be to filter out those we aint needing the data to control the amount of access to the data within the company therefore in that way there will be a significant drop in the chances of a physical attack</w:t>
      </w:r>
      <w:r w:rsidR="009A3B0F">
        <w:t xml:space="preserve"> and the chances of an untrustworthy person having access.</w:t>
      </w:r>
    </w:p>
    <w:p w14:paraId="459C0EFD" w14:textId="41F78032" w:rsidR="009A3B0F" w:rsidRDefault="009A3B0F" w:rsidP="009A3B0F">
      <w:r>
        <w:t xml:space="preserve">Using tactically placed obstacles, associations can make it more delicate for bushwhackers to pierce precious means and information. </w:t>
      </w:r>
      <w:r w:rsidR="009B1D2B">
        <w:t>Also</w:t>
      </w:r>
      <w:r>
        <w:t>, these walls increase the time it takes for trouble actors to successfully carry out acts of theft, vandalization or terrorism. The further obstacles that are in place, the further time associations have to respond to physical security pitfalls and contain them.</w:t>
      </w:r>
    </w:p>
    <w:p w14:paraId="0EF7DBED" w14:textId="2F3CFDA8" w:rsidR="009A3B0F" w:rsidRPr="00B63EEE" w:rsidRDefault="009A3B0F" w:rsidP="009A3B0F">
      <w:r>
        <w:t xml:space="preserve">But culprits aren't the only trouble that access controls can minimize. walls similar </w:t>
      </w:r>
      <w:r w:rsidR="009B1D2B">
        <w:t>to</w:t>
      </w:r>
      <w:r>
        <w:t xml:space="preserve"> walls and walls can also be used to harden structures against environmental disasters, similar as earthquakes, </w:t>
      </w:r>
      <w:r w:rsidR="009B1D2B">
        <w:t>mudslides,</w:t>
      </w:r>
      <w:r>
        <w:t xml:space="preserve"> </w:t>
      </w:r>
      <w:r w:rsidR="009B1D2B">
        <w:t>and</w:t>
      </w:r>
      <w:r>
        <w:t xml:space="preserve"> cataracts. These pitfalls are extremely </w:t>
      </w:r>
      <w:r w:rsidR="009B1D2B">
        <w:t>position dependent</w:t>
      </w:r>
      <w:r>
        <w:t xml:space="preserve">. Organizations that divert coffers toward similar hardening measures should balance the cost and benefit of their perpetration </w:t>
      </w:r>
      <w:r w:rsidR="009B1D2B">
        <w:t>prior</w:t>
      </w:r>
      <w:r>
        <w:t xml:space="preserve"> to investment.</w:t>
      </w:r>
      <w:r w:rsidR="00B63EEE">
        <w:t xml:space="preserve"> </w:t>
      </w:r>
    </w:p>
    <w:p w14:paraId="72FC9349" w14:textId="65D25EE4" w:rsidR="00124976" w:rsidRPr="00124976" w:rsidRDefault="009A3B0F" w:rsidP="00124976">
      <w:pPr>
        <w:rPr>
          <w:color w:val="A6A6A6" w:themeColor="background1" w:themeShade="A6"/>
        </w:rPr>
      </w:pPr>
      <w:r w:rsidRPr="009A3B0F">
        <w:rPr>
          <w:color w:val="A6A6A6" w:themeColor="background1" w:themeShade="A6"/>
        </w:rPr>
        <w:t xml:space="preserve">“The building is often the first line of defense for most physical security systems. Items such as fences, gates, </w:t>
      </w:r>
      <w:r w:rsidR="009B1D2B" w:rsidRPr="009A3B0F">
        <w:rPr>
          <w:color w:val="A6A6A6" w:themeColor="background1" w:themeShade="A6"/>
        </w:rPr>
        <w:t>walls,</w:t>
      </w:r>
      <w:r w:rsidRPr="009A3B0F">
        <w:rPr>
          <w:color w:val="A6A6A6" w:themeColor="background1" w:themeShade="A6"/>
        </w:rPr>
        <w:t xml:space="preserve"> and doors all act as physical deterrents to criminal entry. </w:t>
      </w:r>
      <w:r w:rsidRPr="009A3B0F">
        <w:rPr>
          <w:color w:val="A6A6A6" w:themeColor="background1" w:themeShade="A6"/>
        </w:rPr>
        <w:lastRenderedPageBreak/>
        <w:t>Additional locks, barbed wire, visible security measures and signs all reduce the number of casual attempts carried out by cybercriminals.”</w:t>
      </w:r>
      <w:sdt>
        <w:sdtPr>
          <w:rPr>
            <w:color w:val="A6A6A6" w:themeColor="background1" w:themeShade="A6"/>
          </w:rPr>
          <w:id w:val="-952635626"/>
          <w:citation/>
        </w:sdtPr>
        <w:sdtEndPr/>
        <w:sdtContent>
          <w:r>
            <w:rPr>
              <w:color w:val="A6A6A6" w:themeColor="background1" w:themeShade="A6"/>
            </w:rPr>
            <w:fldChar w:fldCharType="begin"/>
          </w:r>
          <w:r>
            <w:rPr>
              <w:color w:val="A6A6A6" w:themeColor="background1" w:themeShade="A6"/>
              <w:lang w:val="en-GB"/>
            </w:rPr>
            <w:instrText xml:space="preserve">CITATION Mic21 \n  \y  \t  \l 2057 </w:instrText>
          </w:r>
          <w:r>
            <w:rPr>
              <w:color w:val="A6A6A6" w:themeColor="background1" w:themeShade="A6"/>
            </w:rPr>
            <w:fldChar w:fldCharType="separate"/>
          </w:r>
          <w:r>
            <w:rPr>
              <w:noProof/>
              <w:color w:val="A6A6A6" w:themeColor="background1" w:themeShade="A6"/>
              <w:lang w:val="en-GB"/>
            </w:rPr>
            <w:t xml:space="preserve"> </w:t>
          </w:r>
          <w:r w:rsidRPr="009A3B0F">
            <w:rPr>
              <w:noProof/>
              <w:color w:val="A6A6A6" w:themeColor="background1" w:themeShade="A6"/>
              <w:lang w:val="en-GB"/>
            </w:rPr>
            <w:t>[1]</w:t>
          </w:r>
          <w:r>
            <w:rPr>
              <w:color w:val="A6A6A6" w:themeColor="background1" w:themeShade="A6"/>
            </w:rPr>
            <w:fldChar w:fldCharType="end"/>
          </w:r>
        </w:sdtContent>
      </w:sdt>
    </w:p>
    <w:p w14:paraId="466B4374" w14:textId="77777777" w:rsidR="009A3B0F" w:rsidRDefault="00B63EEE" w:rsidP="00B63EEE">
      <w:pPr>
        <w:pStyle w:val="ListParagraph"/>
        <w:numPr>
          <w:ilvl w:val="0"/>
          <w:numId w:val="16"/>
        </w:numPr>
      </w:pPr>
      <w:r w:rsidRPr="00B63EEE">
        <w:t>Detect</w:t>
      </w:r>
      <w:r w:rsidR="00123AE8">
        <w:t>/Safe</w:t>
      </w:r>
      <w:r w:rsidR="0085250E">
        <w:t xml:space="preserve">guarding Applications </w:t>
      </w:r>
    </w:p>
    <w:p w14:paraId="1C07923C" w14:textId="21C02E91" w:rsidR="0085250E" w:rsidRDefault="0085250E" w:rsidP="0085250E">
      <w:r>
        <w:t xml:space="preserve">There are many ways to detect and counter </w:t>
      </w:r>
      <w:r w:rsidR="009B1D2B">
        <w:t>physical</w:t>
      </w:r>
      <w:r>
        <w:t xml:space="preserve"> attacks on a company. These are a few tools that are mostly used in companies to help them detect </w:t>
      </w:r>
      <w:r w:rsidR="009B1D2B">
        <w:t>cyberattacks</w:t>
      </w:r>
      <w:r>
        <w:t>.</w:t>
      </w:r>
    </w:p>
    <w:p w14:paraId="6981BA25" w14:textId="77777777" w:rsidR="0085250E" w:rsidRPr="0085250E" w:rsidRDefault="0085250E" w:rsidP="0085250E">
      <w:pPr>
        <w:pStyle w:val="ListParagraph"/>
        <w:numPr>
          <w:ilvl w:val="0"/>
          <w:numId w:val="17"/>
        </w:numPr>
      </w:pPr>
      <w:r w:rsidRPr="0085250E">
        <w:t>Intrusion Detection Systems (IDS)</w:t>
      </w:r>
    </w:p>
    <w:p w14:paraId="30CF200B" w14:textId="77777777" w:rsidR="0085250E" w:rsidRDefault="0085250E" w:rsidP="0085250E">
      <w:pPr>
        <w:pStyle w:val="ListParagraph"/>
        <w:numPr>
          <w:ilvl w:val="0"/>
          <w:numId w:val="17"/>
        </w:numPr>
      </w:pPr>
      <w:r w:rsidRPr="0085250E">
        <w:t>Intrusion Prevention Systems (IPS)</w:t>
      </w:r>
    </w:p>
    <w:p w14:paraId="150D107A" w14:textId="16702119" w:rsidR="0085250E" w:rsidRDefault="009B1D2B" w:rsidP="0085250E">
      <w:r>
        <w:t>These</w:t>
      </w:r>
      <w:r w:rsidR="0074584B">
        <w:t xml:space="preserve"> applications allow </w:t>
      </w:r>
      <w:r w:rsidR="00A65489">
        <w:t>modern</w:t>
      </w:r>
      <w:r w:rsidR="00B77167">
        <w:t xml:space="preserve"> organizations to </w:t>
      </w:r>
      <w:r w:rsidR="00D84C32">
        <w:t xml:space="preserve">monitor their network traffic or any system activities for any malicious behavior </w:t>
      </w:r>
      <w:r w:rsidR="00676176">
        <w:t>or any policy violations</w:t>
      </w:r>
      <w:r w:rsidR="004D7CDF">
        <w:t>.</w:t>
      </w:r>
    </w:p>
    <w:p w14:paraId="313DE0ED" w14:textId="51918909" w:rsidR="004D7CDF" w:rsidRDefault="004D7CDF" w:rsidP="004D7CDF">
      <w:pPr>
        <w:pStyle w:val="ListParagraph"/>
        <w:numPr>
          <w:ilvl w:val="0"/>
          <w:numId w:val="16"/>
        </w:numPr>
      </w:pPr>
      <w:r w:rsidRPr="004D7CDF">
        <w:t xml:space="preserve">Intrusion Detection </w:t>
      </w:r>
      <w:r w:rsidR="00207396">
        <w:t xml:space="preserve">and Prevention </w:t>
      </w:r>
      <w:r w:rsidRPr="004D7CDF">
        <w:t>Systems (ID</w:t>
      </w:r>
      <w:r w:rsidR="00207396">
        <w:t>P</w:t>
      </w:r>
      <w:r w:rsidRPr="004D7CDF">
        <w:t>S)</w:t>
      </w:r>
    </w:p>
    <w:p w14:paraId="2DEABE50" w14:textId="501576BD" w:rsidR="004D7CDF" w:rsidRDefault="00456247" w:rsidP="004D7CDF">
      <w:pPr>
        <w:rPr>
          <w:color w:val="A6A6A6" w:themeColor="background1" w:themeShade="A6"/>
        </w:rPr>
      </w:pPr>
      <w:r>
        <w:t>The m</w:t>
      </w:r>
      <w:r w:rsidR="00913DAE">
        <w:t>o</w:t>
      </w:r>
      <w:r>
        <w:t xml:space="preserve">dern networked business environment </w:t>
      </w:r>
      <w:r w:rsidR="00697B77">
        <w:t>requires</w:t>
      </w:r>
      <w:r>
        <w:t xml:space="preserve"> a high level </w:t>
      </w:r>
      <w:r w:rsidR="00806AF6">
        <w:t>of security so in this way it can ensure safe and trusted communication</w:t>
      </w:r>
      <w:r w:rsidR="00697B77">
        <w:t xml:space="preserve">. IDS </w:t>
      </w:r>
      <w:r w:rsidR="009B1D2B">
        <w:t>acts</w:t>
      </w:r>
      <w:r w:rsidR="00697B77">
        <w:t xml:space="preserve"> as a safeguard technology for the </w:t>
      </w:r>
      <w:r w:rsidR="00A65489">
        <w:t>system’s</w:t>
      </w:r>
      <w:r w:rsidR="00697B77">
        <w:t xml:space="preserve"> security after a traditional technology fails. </w:t>
      </w:r>
      <w:r w:rsidR="00A65489">
        <w:t>Cyber-attacks</w:t>
      </w:r>
      <w:r w:rsidR="00697B77">
        <w:t xml:space="preserve"> will only become more complex, so it will be important that protection technology adapts along with their threats. </w:t>
      </w:r>
      <w:sdt>
        <w:sdtPr>
          <w:rPr>
            <w:color w:val="A6A6A6" w:themeColor="background1" w:themeShade="A6"/>
          </w:rPr>
          <w:id w:val="1004318400"/>
          <w:citation/>
        </w:sdtPr>
        <w:sdtEndPr/>
        <w:sdtContent>
          <w:r w:rsidR="00697B77" w:rsidRPr="00697B77">
            <w:rPr>
              <w:color w:val="A6A6A6" w:themeColor="background1" w:themeShade="A6"/>
            </w:rPr>
            <w:fldChar w:fldCharType="begin"/>
          </w:r>
          <w:r w:rsidR="00697B77" w:rsidRPr="00697B77">
            <w:rPr>
              <w:color w:val="A6A6A6" w:themeColor="background1" w:themeShade="A6"/>
              <w:lang w:val="en-GB"/>
            </w:rPr>
            <w:instrText xml:space="preserve"> CITATION Net23 \l 2057 </w:instrText>
          </w:r>
          <w:r w:rsidR="00697B77" w:rsidRPr="00697B77">
            <w:rPr>
              <w:color w:val="A6A6A6" w:themeColor="background1" w:themeShade="A6"/>
            </w:rPr>
            <w:fldChar w:fldCharType="separate"/>
          </w:r>
          <w:r w:rsidR="00697B77" w:rsidRPr="00697B77">
            <w:rPr>
              <w:noProof/>
              <w:color w:val="A6A6A6" w:themeColor="background1" w:themeShade="A6"/>
              <w:lang w:val="en-GB"/>
            </w:rPr>
            <w:t>[2]</w:t>
          </w:r>
          <w:r w:rsidR="00697B77" w:rsidRPr="00697B77">
            <w:rPr>
              <w:color w:val="A6A6A6" w:themeColor="background1" w:themeShade="A6"/>
            </w:rPr>
            <w:fldChar w:fldCharType="end"/>
          </w:r>
        </w:sdtContent>
      </w:sdt>
    </w:p>
    <w:p w14:paraId="3FF7DD38" w14:textId="47C1A75F" w:rsidR="00207396" w:rsidRDefault="00207396" w:rsidP="004D7CDF">
      <w:r w:rsidRPr="00207396">
        <w:t>IDPS plays a crucial role in mitigating and detecting many forms of cyber attacks such as malware infections, insider threats and unauthorized access attempts. In an era that is judged upon, escalating cyber attacks and sophisticated attack vectors, intrusion detection and prevention systems also known as IDPS have emerged as indispensable tools for all the modern organizations seeking to safeguard their IT systems and infrastructure.</w:t>
      </w:r>
      <w:sdt>
        <w:sdtPr>
          <w:id w:val="1584731201"/>
          <w:citation/>
        </w:sdtPr>
        <w:sdtContent>
          <w:r>
            <w:fldChar w:fldCharType="begin"/>
          </w:r>
          <w:r>
            <w:rPr>
              <w:lang w:val="en-GB"/>
            </w:rPr>
            <w:instrText xml:space="preserve"> CITATION Hat23 \l 2057 </w:instrText>
          </w:r>
          <w:r>
            <w:fldChar w:fldCharType="separate"/>
          </w:r>
          <w:r>
            <w:rPr>
              <w:noProof/>
              <w:lang w:val="en-GB"/>
            </w:rPr>
            <w:t xml:space="preserve"> </w:t>
          </w:r>
          <w:r w:rsidRPr="00207396">
            <w:rPr>
              <w:noProof/>
              <w:lang w:val="en-GB"/>
            </w:rPr>
            <w:t>[3]</w:t>
          </w:r>
          <w:r>
            <w:fldChar w:fldCharType="end"/>
          </w:r>
        </w:sdtContent>
      </w:sdt>
    </w:p>
    <w:p w14:paraId="5F088856" w14:textId="0C7690FC" w:rsidR="00207396" w:rsidRDefault="00207396" w:rsidP="00207396">
      <w:pPr>
        <w:pStyle w:val="ListParagraph"/>
        <w:numPr>
          <w:ilvl w:val="0"/>
          <w:numId w:val="16"/>
        </w:numPr>
      </w:pPr>
      <w:r w:rsidRPr="00207396">
        <w:t>Overview of Intrusion Detection and Prevention Systems (IDPS)</w:t>
      </w:r>
    </w:p>
    <w:p w14:paraId="3ADBA9B5" w14:textId="7A1CEDEB" w:rsidR="00207396" w:rsidRDefault="00550E01" w:rsidP="00207396">
      <w:r>
        <w:t xml:space="preserve">Intrusions Detection and Prevention Systems (IDPS) are security mechanisms designed to monitor network traffic or the system activities coming in and out of the network, which will then be used to identify any malicious and suspicious patterns or any anomalies indicative of security breaches, and it will then take the measures necessary to prevent any unauthorized access or malicious activities. IDPS can be categorized into two main types: Network-based intrusion Detection and Prevention Systems (HIDPS). NIDPS will analyze the network traffic in real time so that they can identify and respond to potential threats, whilst HIDPS on the other hand will monitor individual hosts or endpoints for any signs of unauthorized access or any malicious behavior. </w:t>
      </w:r>
      <w:sdt>
        <w:sdtPr>
          <w:id w:val="-440836654"/>
          <w:citation/>
        </w:sdtPr>
        <w:sdtContent>
          <w:r>
            <w:fldChar w:fldCharType="begin"/>
          </w:r>
          <w:r>
            <w:rPr>
              <w:lang w:val="en-GB"/>
            </w:rPr>
            <w:instrText xml:space="preserve"> CITATION Cou22 \l 2057 </w:instrText>
          </w:r>
          <w:r>
            <w:fldChar w:fldCharType="separate"/>
          </w:r>
          <w:r w:rsidRPr="00550E01">
            <w:rPr>
              <w:noProof/>
              <w:lang w:val="en-GB"/>
            </w:rPr>
            <w:t>[4]</w:t>
          </w:r>
          <w:r>
            <w:fldChar w:fldCharType="end"/>
          </w:r>
        </w:sdtContent>
      </w:sdt>
    </w:p>
    <w:p w14:paraId="33042334" w14:textId="0CA317F2" w:rsidR="00A27980" w:rsidRDefault="00A27980" w:rsidP="00A27980">
      <w:pPr>
        <w:pStyle w:val="ListParagraph"/>
        <w:numPr>
          <w:ilvl w:val="0"/>
          <w:numId w:val="16"/>
        </w:numPr>
      </w:pPr>
      <w:r>
        <w:t>Types of Intrusion Detection and Prevention Systems (IDPS)</w:t>
      </w:r>
    </w:p>
    <w:p w14:paraId="3DB456B5" w14:textId="6786499E" w:rsidR="00A27980" w:rsidRDefault="00A27980" w:rsidP="00A27980">
      <w:r>
        <w:t xml:space="preserve">Intrusion Detection and Prevention systems (IDPS) can further be classified based on the deployment structure, the prevention capabilities and detection methods. Structure wise, IDPS can be categorized </w:t>
      </w:r>
      <w:r w:rsidR="00786EA2">
        <w:t xml:space="preserve">as network based (NIDPS), Host-based (NIDPS) or hybrid IDPS. The detection methods include signature-based detection, anomaly-based detection, and </w:t>
      </w:r>
      <w:r w:rsidR="00786EA2">
        <w:lastRenderedPageBreak/>
        <w:t xml:space="preserve">behavioral analysis. Additionally, IDPS can come up with both intrusion detections capabilities and intrusion prevention capabilities. </w:t>
      </w:r>
      <w:sdt>
        <w:sdtPr>
          <w:id w:val="1384140551"/>
          <w:citation/>
        </w:sdtPr>
        <w:sdtContent>
          <w:r w:rsidR="00786EA2">
            <w:fldChar w:fldCharType="begin"/>
          </w:r>
          <w:r w:rsidR="00786EA2">
            <w:rPr>
              <w:lang w:val="en-GB"/>
            </w:rPr>
            <w:instrText xml:space="preserve"> CITATION Har20 \l 2057 </w:instrText>
          </w:r>
          <w:r w:rsidR="00786EA2">
            <w:fldChar w:fldCharType="separate"/>
          </w:r>
          <w:r w:rsidR="00786EA2" w:rsidRPr="00786EA2">
            <w:rPr>
              <w:noProof/>
              <w:lang w:val="en-GB"/>
            </w:rPr>
            <w:t>[5]</w:t>
          </w:r>
          <w:r w:rsidR="00786EA2">
            <w:fldChar w:fldCharType="end"/>
          </w:r>
        </w:sdtContent>
      </w:sdt>
    </w:p>
    <w:p w14:paraId="4C1FF3A0" w14:textId="5278529B" w:rsidR="00786EA2" w:rsidRDefault="00786EA2" w:rsidP="00786EA2">
      <w:pPr>
        <w:pStyle w:val="ListParagraph"/>
        <w:numPr>
          <w:ilvl w:val="0"/>
          <w:numId w:val="16"/>
        </w:numPr>
      </w:pPr>
      <w:r>
        <w:t>Challenges</w:t>
      </w:r>
      <w:r w:rsidR="00CC3BCB">
        <w:t xml:space="preserve"> and best practices</w:t>
      </w:r>
      <w:r>
        <w:t xml:space="preserve"> in deploying and managing IDPS</w:t>
      </w:r>
    </w:p>
    <w:p w14:paraId="6B6F4BFC" w14:textId="5F3840AF" w:rsidR="00786EA2" w:rsidRDefault="00786EA2" w:rsidP="00786EA2">
      <w:r>
        <w:t>Despite their effectiveness, IDPS ca face several challenges that can impact their deployment process, efficacy, and operation. There are significant challenges to IDPS deployment and management such as the false negatives, false positives, complex configurations, and scalability issues.</w:t>
      </w:r>
      <w:r w:rsidR="00CC3BCB">
        <w:t xml:space="preserve"> Furthermore, IDPS must be able to contend with encrypted traffic, obfuscated attacks, and emerging threats that evade traditional detection mechanisms. With these challenges in mind addressing them requires continuous refinement of IDPS algorithms, collaboration across security stake holders, and integration with threat intelligence feeds.</w:t>
      </w:r>
      <w:sdt>
        <w:sdtPr>
          <w:id w:val="-988707619"/>
          <w:citation/>
        </w:sdtPr>
        <w:sdtContent>
          <w:r w:rsidR="00CC3BCB">
            <w:fldChar w:fldCharType="begin"/>
          </w:r>
          <w:r w:rsidR="00CC3BCB">
            <w:rPr>
              <w:lang w:val="en-GB"/>
            </w:rPr>
            <w:instrText xml:space="preserve"> CITATION Sin24 \l 2057 </w:instrText>
          </w:r>
          <w:r w:rsidR="00CC3BCB">
            <w:fldChar w:fldCharType="separate"/>
          </w:r>
          <w:r w:rsidR="00CC3BCB">
            <w:rPr>
              <w:noProof/>
              <w:lang w:val="en-GB"/>
            </w:rPr>
            <w:t xml:space="preserve"> </w:t>
          </w:r>
          <w:r w:rsidR="00CC3BCB" w:rsidRPr="00CC3BCB">
            <w:rPr>
              <w:noProof/>
              <w:lang w:val="en-GB"/>
            </w:rPr>
            <w:t>[6]</w:t>
          </w:r>
          <w:r w:rsidR="00CC3BCB">
            <w:fldChar w:fldCharType="end"/>
          </w:r>
        </w:sdtContent>
      </w:sdt>
    </w:p>
    <w:p w14:paraId="153F2872" w14:textId="425026B0" w:rsidR="00CC3BCB" w:rsidRDefault="00CC3BCB" w:rsidP="00786EA2">
      <w:r>
        <w:t xml:space="preserve">Deploying and managing IDPS requires very </w:t>
      </w:r>
      <w:r w:rsidR="002C797A">
        <w:t>in-depth</w:t>
      </w:r>
      <w:r>
        <w:t xml:space="preserve"> planning, </w:t>
      </w:r>
      <w:r w:rsidR="002C797A">
        <w:t>ongoing</w:t>
      </w:r>
      <w:r>
        <w:t xml:space="preserve"> </w:t>
      </w:r>
      <w:r w:rsidR="002C797A">
        <w:t>maintenance,</w:t>
      </w:r>
      <w:r>
        <w:t xml:space="preserve"> and any configuration, to ensure optimal performance and effectiveness. Modern organizations should conduct thorough assessments of their work structure, security requirements and traffic patterns before selecting and deploying IDPS solutions. </w:t>
      </w:r>
      <w:r w:rsidR="002C797A">
        <w:t>Furthermore</w:t>
      </w:r>
      <w:r>
        <w:t xml:space="preserve">, tuning IDPS rules, and integrating IDPS with complementary security technologies such as firewalls and SIEM systems, this enhances their effectiveness in </w:t>
      </w:r>
      <w:r w:rsidR="002C797A">
        <w:t>managing</w:t>
      </w:r>
      <w:r>
        <w:t xml:space="preserve"> and detecting to security incidents </w:t>
      </w:r>
      <w:r w:rsidR="002C797A">
        <w:t>as well</w:t>
      </w:r>
      <w:r>
        <w:t xml:space="preserve"> as the effectiveness on how they respond </w:t>
      </w:r>
      <w:r w:rsidR="002C797A">
        <w:t>to them.</w:t>
      </w:r>
      <w:sdt>
        <w:sdtPr>
          <w:id w:val="896397159"/>
          <w:citation/>
        </w:sdtPr>
        <w:sdtContent>
          <w:r w:rsidR="002C797A">
            <w:fldChar w:fldCharType="begin"/>
          </w:r>
          <w:r w:rsidR="002C797A">
            <w:rPr>
              <w:lang w:val="en-GB"/>
            </w:rPr>
            <w:instrText xml:space="preserve"> CITATION Doe23 \l 2057 </w:instrText>
          </w:r>
          <w:r w:rsidR="002C797A">
            <w:fldChar w:fldCharType="separate"/>
          </w:r>
          <w:r w:rsidR="002C797A">
            <w:rPr>
              <w:noProof/>
              <w:lang w:val="en-GB"/>
            </w:rPr>
            <w:t xml:space="preserve"> </w:t>
          </w:r>
          <w:r w:rsidR="002C797A" w:rsidRPr="002C797A">
            <w:rPr>
              <w:noProof/>
              <w:lang w:val="en-GB"/>
            </w:rPr>
            <w:t>[7]</w:t>
          </w:r>
          <w:r w:rsidR="002C797A">
            <w:fldChar w:fldCharType="end"/>
          </w:r>
        </w:sdtContent>
      </w:sdt>
    </w:p>
    <w:p w14:paraId="5361EEF3" w14:textId="678AA633" w:rsidR="00CC3BCB" w:rsidRDefault="002C797A" w:rsidP="002C797A">
      <w:pPr>
        <w:pStyle w:val="Heading2"/>
      </w:pPr>
      <w:r>
        <w:t>Security Technologies</w:t>
      </w:r>
    </w:p>
    <w:p w14:paraId="334C9AB1" w14:textId="46BC45B2" w:rsidR="002C797A" w:rsidRPr="00A678BF" w:rsidRDefault="001B56F7" w:rsidP="001B56F7">
      <w:pPr>
        <w:pStyle w:val="ListParagraph"/>
        <w:numPr>
          <w:ilvl w:val="0"/>
          <w:numId w:val="16"/>
        </w:numPr>
        <w:rPr>
          <w:b/>
          <w:bCs/>
        </w:rPr>
      </w:pPr>
      <w:r w:rsidRPr="00A678BF">
        <w:rPr>
          <w:b/>
          <w:bCs/>
        </w:rPr>
        <w:t xml:space="preserve">Overview of security technologies </w:t>
      </w:r>
    </w:p>
    <w:p w14:paraId="599627DF" w14:textId="57968E92" w:rsidR="001B56F7" w:rsidRDefault="001B56F7" w:rsidP="001B56F7">
      <w:r>
        <w:t>Security technologies encompass a wide range of tools, mechanisms and systems deployed to safeguard IT systems and infrastructure against cyber threats, these technologies can be broadly categorized into several key areas, including the network security, endpoint security, encryption, security monitoring and access control. Each category encompasses various tools and solutions tailored to address specific security tasks and mitigate different types of cyber threats.</w:t>
      </w:r>
      <w:sdt>
        <w:sdtPr>
          <w:id w:val="270517826"/>
          <w:citation/>
        </w:sdtPr>
        <w:sdtContent>
          <w:r w:rsidR="005A34E9">
            <w:fldChar w:fldCharType="begin"/>
          </w:r>
          <w:r w:rsidR="005A34E9">
            <w:rPr>
              <w:lang w:val="en-GB"/>
            </w:rPr>
            <w:instrText xml:space="preserve"> CITATION avi24 \l 2057 </w:instrText>
          </w:r>
          <w:r w:rsidR="005A34E9">
            <w:fldChar w:fldCharType="separate"/>
          </w:r>
          <w:r w:rsidR="005A34E9">
            <w:rPr>
              <w:noProof/>
              <w:lang w:val="en-GB"/>
            </w:rPr>
            <w:t xml:space="preserve"> </w:t>
          </w:r>
          <w:r w:rsidR="005A34E9" w:rsidRPr="005A34E9">
            <w:rPr>
              <w:noProof/>
              <w:lang w:val="en-GB"/>
            </w:rPr>
            <w:t>[8]</w:t>
          </w:r>
          <w:r w:rsidR="005A34E9">
            <w:fldChar w:fldCharType="end"/>
          </w:r>
        </w:sdtContent>
      </w:sdt>
    </w:p>
    <w:p w14:paraId="73C16C92" w14:textId="6CA597CB" w:rsidR="001B56F7" w:rsidRPr="00A678BF" w:rsidRDefault="001B56F7" w:rsidP="001B56F7">
      <w:pPr>
        <w:pStyle w:val="ListParagraph"/>
        <w:numPr>
          <w:ilvl w:val="0"/>
          <w:numId w:val="16"/>
        </w:numPr>
        <w:rPr>
          <w:b/>
          <w:bCs/>
        </w:rPr>
      </w:pPr>
      <w:r w:rsidRPr="00A678BF">
        <w:rPr>
          <w:b/>
          <w:bCs/>
        </w:rPr>
        <w:t>Network security technologies</w:t>
      </w:r>
    </w:p>
    <w:p w14:paraId="1FABB43E" w14:textId="2633E943" w:rsidR="001B56F7" w:rsidRDefault="001B56F7" w:rsidP="001B56F7">
      <w:r>
        <w:t>Network security technologies are created in order to protect the integrity</w:t>
      </w:r>
      <w:r w:rsidR="000369E7">
        <w:t xml:space="preserve">, availability of data transferred over the networks </w:t>
      </w:r>
      <w:r w:rsidR="001349BB">
        <w:t>and</w:t>
      </w:r>
      <w:r w:rsidR="000369E7">
        <w:t xml:space="preserve"> confidentiality. Examples of this would include the following:</w:t>
      </w:r>
    </w:p>
    <w:p w14:paraId="2F8E604C" w14:textId="5467B403" w:rsidR="000369E7" w:rsidRDefault="000369E7" w:rsidP="000369E7">
      <w:pPr>
        <w:pStyle w:val="ListParagraph"/>
        <w:numPr>
          <w:ilvl w:val="0"/>
          <w:numId w:val="16"/>
        </w:numPr>
      </w:pPr>
      <w:r>
        <w:t>Firewalls</w:t>
      </w:r>
    </w:p>
    <w:p w14:paraId="084D7299" w14:textId="5518863D" w:rsidR="000369E7" w:rsidRDefault="000369E7" w:rsidP="000369E7">
      <w:pPr>
        <w:ind w:left="360"/>
      </w:pPr>
      <w:r>
        <w:t xml:space="preserve">Firewalls act as gatekeepers, </w:t>
      </w:r>
      <w:r w:rsidR="001349BB">
        <w:t>filtering</w:t>
      </w:r>
      <w:r>
        <w:t xml:space="preserve"> network traffic based on the rules given in order to prevent any unauthorized access and any mal</w:t>
      </w:r>
      <w:r w:rsidR="001349BB">
        <w:t xml:space="preserve">icious activities. </w:t>
      </w:r>
      <w:r w:rsidR="001349BB">
        <w:tab/>
      </w:r>
    </w:p>
    <w:p w14:paraId="081C3D77" w14:textId="20A89F3C" w:rsidR="000369E7" w:rsidRDefault="000369E7" w:rsidP="000369E7">
      <w:pPr>
        <w:pStyle w:val="ListParagraph"/>
        <w:numPr>
          <w:ilvl w:val="0"/>
          <w:numId w:val="16"/>
        </w:numPr>
      </w:pPr>
      <w:r>
        <w:t>IDPS</w:t>
      </w:r>
    </w:p>
    <w:p w14:paraId="1EBEA1B4" w14:textId="3FFFFE13" w:rsidR="001349BB" w:rsidRDefault="001349BB" w:rsidP="001349BB">
      <w:pPr>
        <w:ind w:left="360"/>
      </w:pPr>
      <w:r>
        <w:lastRenderedPageBreak/>
        <w:t>IDPS monitor the network traffic for any suspicious activity and behavior, and they take proactive measures in order to detect and mitigate security threats.</w:t>
      </w:r>
    </w:p>
    <w:p w14:paraId="715C012E" w14:textId="52716BD1" w:rsidR="000369E7" w:rsidRDefault="000369E7" w:rsidP="000369E7">
      <w:pPr>
        <w:pStyle w:val="ListParagraph"/>
        <w:numPr>
          <w:ilvl w:val="0"/>
          <w:numId w:val="16"/>
        </w:numPr>
      </w:pPr>
      <w:r>
        <w:t>Virtual private Networks (VPNS)</w:t>
      </w:r>
    </w:p>
    <w:p w14:paraId="4B39C4DA" w14:textId="00524351" w:rsidR="001349BB" w:rsidRDefault="001349BB" w:rsidP="001349BB">
      <w:pPr>
        <w:ind w:left="360"/>
      </w:pPr>
      <w:r>
        <w:t>VPNs encrypt network traffic to ensure a secure network and communication over public networks, while secure web gateways protect against web-based threats such as malware and phishing attacks.</w:t>
      </w:r>
    </w:p>
    <w:p w14:paraId="57EB2D1C" w14:textId="1E3AA53C" w:rsidR="000369E7" w:rsidRDefault="001349BB" w:rsidP="001349BB">
      <w:pPr>
        <w:pStyle w:val="ListParagraph"/>
        <w:numPr>
          <w:ilvl w:val="0"/>
          <w:numId w:val="16"/>
        </w:numPr>
      </w:pPr>
      <w:r>
        <w:t>S</w:t>
      </w:r>
      <w:r w:rsidR="000369E7">
        <w:t>ecure web gateways</w:t>
      </w:r>
    </w:p>
    <w:p w14:paraId="1DF2527B" w14:textId="482C905A" w:rsidR="001349BB" w:rsidRDefault="001349BB" w:rsidP="001349BB">
      <w:pPr>
        <w:pStyle w:val="ListParagraph"/>
        <w:numPr>
          <w:ilvl w:val="0"/>
          <w:numId w:val="16"/>
        </w:numPr>
        <w:rPr>
          <w:b/>
          <w:bCs/>
        </w:rPr>
      </w:pPr>
      <w:r w:rsidRPr="001349BB">
        <w:rPr>
          <w:b/>
          <w:bCs/>
        </w:rPr>
        <w:t xml:space="preserve">Endpoint Security Technologies </w:t>
      </w:r>
    </w:p>
    <w:p w14:paraId="57C0F621" w14:textId="07F7C412" w:rsidR="000369E7" w:rsidRDefault="00A678BF" w:rsidP="00A678BF">
      <w:pPr>
        <w:ind w:left="360"/>
      </w:pPr>
      <w:r>
        <w:t xml:space="preserve">Endpoint security technologies include focusing on protecting individual devices, such as computers, laptops, smartphones, and tablets, from cybersecurity threats. Endpoint protection platforms (EPP), Antivirus software, endpoint detection and response (EDR) and lastly mobile device management (MDM), these systems are examples of endpoint security technologies. </w:t>
      </w:r>
      <w:r w:rsidRPr="00A678BF">
        <w:t xml:space="preserve">These EPP solutions generally offer antivirus, </w:t>
      </w:r>
      <w:r w:rsidRPr="00A678BF">
        <w:t>antimalware,</w:t>
      </w:r>
      <w:r w:rsidRPr="00A678BF">
        <w:t xml:space="preserve"> and firewall functionalities to mitigate a multitude of security threats. EDR solutions provide </w:t>
      </w:r>
      <w:r w:rsidRPr="00A678BF">
        <w:t>organizations</w:t>
      </w:r>
      <w:r w:rsidRPr="00A678BF">
        <w:t xml:space="preserve"> with advanced threat detection and response capabilities, supporting the </w:t>
      </w:r>
      <w:r w:rsidRPr="00A678BF">
        <w:t>organization</w:t>
      </w:r>
      <w:r w:rsidRPr="00A678BF">
        <w:t xml:space="preserve"> in detecting and addressing the impact of a security incident on an endpoint in real time. MDM systems allow </w:t>
      </w:r>
      <w:r w:rsidRPr="00A678BF">
        <w:t>organizations</w:t>
      </w:r>
      <w:r w:rsidRPr="00A678BF">
        <w:t xml:space="preserve"> to manage mobile devices, their </w:t>
      </w:r>
      <w:r w:rsidR="000B08AF" w:rsidRPr="00A678BF">
        <w:t>employees,</w:t>
      </w:r>
      <w:r w:rsidRPr="00A678BF">
        <w:t xml:space="preserve"> and the whole lifecycle of the device, as well as to enforce security and bring-your-own-device (BYOD) policies and ensure corporate security by protecting sensitive data.</w:t>
      </w:r>
      <w:sdt>
        <w:sdtPr>
          <w:id w:val="-2012134336"/>
          <w:citation/>
        </w:sdtPr>
        <w:sdtContent>
          <w:r w:rsidR="005A34E9">
            <w:fldChar w:fldCharType="begin"/>
          </w:r>
          <w:r w:rsidR="005A34E9">
            <w:rPr>
              <w:lang w:val="en-GB"/>
            </w:rPr>
            <w:instrText xml:space="preserve"> CITATION For23 \l 2057 </w:instrText>
          </w:r>
          <w:r w:rsidR="005A34E9">
            <w:fldChar w:fldCharType="separate"/>
          </w:r>
          <w:r w:rsidR="005A34E9">
            <w:rPr>
              <w:noProof/>
              <w:lang w:val="en-GB"/>
            </w:rPr>
            <w:t xml:space="preserve"> </w:t>
          </w:r>
          <w:r w:rsidR="005A34E9" w:rsidRPr="005A34E9">
            <w:rPr>
              <w:noProof/>
              <w:lang w:val="en-GB"/>
            </w:rPr>
            <w:t>[9]</w:t>
          </w:r>
          <w:r w:rsidR="005A34E9">
            <w:fldChar w:fldCharType="end"/>
          </w:r>
        </w:sdtContent>
      </w:sdt>
    </w:p>
    <w:p w14:paraId="7D9E1CA4" w14:textId="1674BA08" w:rsidR="000B08AF" w:rsidRDefault="000B08AF" w:rsidP="000B08AF">
      <w:pPr>
        <w:pStyle w:val="ListParagraph"/>
        <w:numPr>
          <w:ilvl w:val="0"/>
          <w:numId w:val="16"/>
        </w:numPr>
      </w:pPr>
      <w:r>
        <w:t>Access Control Technologies</w:t>
      </w:r>
    </w:p>
    <w:p w14:paraId="4CDD5D1C" w14:textId="4A2AAF80" w:rsidR="000B08AF" w:rsidRDefault="000B08AF" w:rsidP="000B08AF">
      <w:pPr>
        <w:ind w:left="360"/>
      </w:pPr>
      <w:r>
        <w:t xml:space="preserve">Access control technologies provide controls to manage and enforce access to IT resources, </w:t>
      </w:r>
      <w:r>
        <w:t>applications,</w:t>
      </w:r>
      <w:r>
        <w:t xml:space="preserve"> and data by users. Access control technologies encompass authentication mechanisms, </w:t>
      </w:r>
      <w:r>
        <w:t>authorization</w:t>
      </w:r>
      <w:r>
        <w:t xml:space="preserve"> controls and identity and access management (IAM) solutions. Access control technologies use authentication mechanisms to ensure that identities presented by users are genuine; some prevalent examples of authentication mechanisms include passwords, </w:t>
      </w:r>
      <w:r>
        <w:t>biometrics,</w:t>
      </w:r>
      <w:r>
        <w:t xml:space="preserve"> and multifactor authentication (MFA) methods. Once authentication mechanisms ensure that threat actors are not impersonating genuine users, access control technologies allow them to access resources as legitimate users through the </w:t>
      </w:r>
      <w:r>
        <w:t>utilization</w:t>
      </w:r>
      <w:r>
        <w:t xml:space="preserve"> of </w:t>
      </w:r>
      <w:r>
        <w:t>authorization</w:t>
      </w:r>
      <w:r>
        <w:t xml:space="preserve"> controls. Access control technologies enforce </w:t>
      </w:r>
      <w:r>
        <w:t>authorization</w:t>
      </w:r>
      <w:r>
        <w:t xml:space="preserve"> controls that assign permissions and privileges to authenticated users and, thus, </w:t>
      </w:r>
      <w:r>
        <w:t>maximize</w:t>
      </w:r>
      <w:r>
        <w:t xml:space="preserve"> the </w:t>
      </w:r>
      <w:r>
        <w:t xml:space="preserve">level </w:t>
      </w:r>
      <w:r>
        <w:t xml:space="preserve">of access controls by allowing access to legitimate users, but prohibiting access to illegitimate users who might be falsely authenticated. Identity and access management (IAM) solutions are also important to streamline access control by housing and managing user identities, grants and access rights, and passwords, among other artefacts. Additionally, IAM solutions adhere to security policies defined by </w:t>
      </w:r>
      <w:r>
        <w:lastRenderedPageBreak/>
        <w:t>organizations</w:t>
      </w:r>
      <w:r>
        <w:t xml:space="preserve"> for the management of identities and access rights. This ensures consistency in </w:t>
      </w:r>
      <w:r>
        <w:t>the enforcement</w:t>
      </w:r>
      <w:r>
        <w:t xml:space="preserve"> of security policies across the </w:t>
      </w:r>
      <w:r>
        <w:t>organization</w:t>
      </w:r>
      <w:r>
        <w:t>.</w:t>
      </w:r>
      <w:sdt>
        <w:sdtPr>
          <w:id w:val="419845831"/>
          <w:citation/>
        </w:sdtPr>
        <w:sdtContent>
          <w:r w:rsidR="005A34E9">
            <w:fldChar w:fldCharType="begin"/>
          </w:r>
          <w:r w:rsidR="005A34E9">
            <w:rPr>
              <w:lang w:val="en-GB"/>
            </w:rPr>
            <w:instrText xml:space="preserve"> CITATION Tec24 \l 2057 </w:instrText>
          </w:r>
          <w:r w:rsidR="005A34E9">
            <w:fldChar w:fldCharType="separate"/>
          </w:r>
          <w:r w:rsidR="005A34E9">
            <w:rPr>
              <w:noProof/>
              <w:lang w:val="en-GB"/>
            </w:rPr>
            <w:t xml:space="preserve"> </w:t>
          </w:r>
          <w:r w:rsidR="005A34E9" w:rsidRPr="005A34E9">
            <w:rPr>
              <w:noProof/>
              <w:lang w:val="en-GB"/>
            </w:rPr>
            <w:t>[10]</w:t>
          </w:r>
          <w:r w:rsidR="005A34E9">
            <w:fldChar w:fldCharType="end"/>
          </w:r>
        </w:sdtContent>
      </w:sdt>
    </w:p>
    <w:p w14:paraId="20641DF3" w14:textId="31B02DFA" w:rsidR="000B08AF" w:rsidRDefault="000B08AF" w:rsidP="000B08AF">
      <w:pPr>
        <w:pStyle w:val="ListParagraph"/>
        <w:numPr>
          <w:ilvl w:val="0"/>
          <w:numId w:val="16"/>
        </w:numPr>
      </w:pPr>
      <w:r>
        <w:t>Encryption Technologies</w:t>
      </w:r>
    </w:p>
    <w:p w14:paraId="41C326BE" w14:textId="312B616F" w:rsidR="000B08AF" w:rsidRDefault="000B08AF" w:rsidP="000B08AF">
      <w:pPr>
        <w:ind w:left="360"/>
      </w:pPr>
      <w:r>
        <w:t xml:space="preserve">Widespread encryption technologies guard against </w:t>
      </w:r>
      <w:r>
        <w:t>unauthorized</w:t>
      </w:r>
      <w:r>
        <w:t xml:space="preserve"> access and interception of sensitive data. Encryption technology includes encryption </w:t>
      </w:r>
      <w:r>
        <w:t>algorithms</w:t>
      </w:r>
      <w:r>
        <w:t xml:space="preserve">, cryptographic protocol, and secure communication </w:t>
      </w:r>
      <w:r w:rsidR="009B1D2B">
        <w:t>channels</w:t>
      </w:r>
      <w:r>
        <w:t xml:space="preserve">. Encryption algorithm converts plaintext directly to ciphertext using </w:t>
      </w:r>
      <w:r>
        <w:t>math’s</w:t>
      </w:r>
      <w:r>
        <w:t xml:space="preserve"> algorithm and cryptographic key. Rivest-Shamir-Adleman (RSA) and Advanced Encryption Standard (AES) are two prominent encryption algorithms. Cryptographic protocols such as Secure Sockets Layer/Transport Layer Security (SSL/TLS) secure communication channels over the internet to guarantee secure communication purposes. It can guarantee the confidentiality and integrity of the communication channel data. End-to-end encryption solutions prevent adversaries from intercepting and tampering with data stored on a device or traffic between the endpoints. End-to-end encryption changes the contents of messages using encryption technology and maintains private access within the control of each endpoint.</w:t>
      </w:r>
      <w:sdt>
        <w:sdtPr>
          <w:id w:val="1913892385"/>
          <w:citation/>
        </w:sdtPr>
        <w:sdtContent>
          <w:r w:rsidR="005A34E9">
            <w:fldChar w:fldCharType="begin"/>
          </w:r>
          <w:r w:rsidR="005A34E9">
            <w:rPr>
              <w:lang w:val="en-GB"/>
            </w:rPr>
            <w:instrText xml:space="preserve"> CITATION Tec241 \l 2057 </w:instrText>
          </w:r>
          <w:r w:rsidR="005A34E9">
            <w:fldChar w:fldCharType="separate"/>
          </w:r>
          <w:r w:rsidR="005A34E9">
            <w:rPr>
              <w:noProof/>
              <w:lang w:val="en-GB"/>
            </w:rPr>
            <w:t xml:space="preserve"> </w:t>
          </w:r>
          <w:r w:rsidR="005A34E9" w:rsidRPr="005A34E9">
            <w:rPr>
              <w:noProof/>
              <w:lang w:val="en-GB"/>
            </w:rPr>
            <w:t>[11]</w:t>
          </w:r>
          <w:r w:rsidR="005A34E9">
            <w:fldChar w:fldCharType="end"/>
          </w:r>
        </w:sdtContent>
      </w:sdt>
    </w:p>
    <w:p w14:paraId="1E1ECAA1" w14:textId="109799B6" w:rsidR="000B08AF" w:rsidRDefault="000B08AF" w:rsidP="000B08AF">
      <w:pPr>
        <w:pStyle w:val="ListParagraph"/>
        <w:numPr>
          <w:ilvl w:val="0"/>
          <w:numId w:val="16"/>
        </w:numPr>
      </w:pPr>
      <w:r>
        <w:t>Security Monitoring Technologies</w:t>
      </w:r>
    </w:p>
    <w:p w14:paraId="6FCA22E6" w14:textId="5030AA92" w:rsidR="000B08AF" w:rsidRDefault="000B08AF" w:rsidP="000B08AF">
      <w:pPr>
        <w:ind w:left="360"/>
      </w:pPr>
      <w:r>
        <w:t xml:space="preserve">Security monitoring technologies are designed to spot, </w:t>
      </w:r>
      <w:r>
        <w:t>analyze,</w:t>
      </w:r>
      <w:r>
        <w:t xml:space="preserve"> and attempt to respond to security incidents on the fly. These technologies gather logs and other security-related information from countless systems, which are then processed with machine learning and analysis tools to automatically diagnose threats. These threats can be targeted attacks, advanced persistent threats (APT), insider and other types of malicious activity. Example technologies include security information and event management (SIEM), log management, and security analytics. Security information and event management (SIEM) systems are used to aggregate and correlate data from different security events such as events generated by network devices, </w:t>
      </w:r>
      <w:r>
        <w:t>servers,</w:t>
      </w:r>
      <w:r>
        <w:t xml:space="preserve"> and applications. Their central task is to spot interesting combinations of events that together may indicate a security incident or an anomaly. Log management technology is used to gather logs from IT systems and applications, providing information about who did what, when and where, along with important system </w:t>
      </w:r>
      <w:r>
        <w:t>behavior</w:t>
      </w:r>
      <w:r>
        <w:t xml:space="preserve"> and failed log-in attempts.</w:t>
      </w:r>
      <w:sdt>
        <w:sdtPr>
          <w:id w:val="1315994589"/>
          <w:citation/>
        </w:sdtPr>
        <w:sdtContent>
          <w:r w:rsidR="005A34E9">
            <w:fldChar w:fldCharType="begin"/>
          </w:r>
          <w:r w:rsidR="005A34E9">
            <w:rPr>
              <w:lang w:val="en-GB"/>
            </w:rPr>
            <w:instrText xml:space="preserve"> CITATION Red23 \l 2057 </w:instrText>
          </w:r>
          <w:r w:rsidR="005A34E9">
            <w:fldChar w:fldCharType="separate"/>
          </w:r>
          <w:r w:rsidR="005A34E9">
            <w:rPr>
              <w:noProof/>
              <w:lang w:val="en-GB"/>
            </w:rPr>
            <w:t xml:space="preserve"> </w:t>
          </w:r>
          <w:r w:rsidR="005A34E9" w:rsidRPr="005A34E9">
            <w:rPr>
              <w:noProof/>
              <w:lang w:val="en-GB"/>
            </w:rPr>
            <w:t>[12]</w:t>
          </w:r>
          <w:r w:rsidR="005A34E9">
            <w:fldChar w:fldCharType="end"/>
          </w:r>
        </w:sdtContent>
      </w:sdt>
    </w:p>
    <w:p w14:paraId="65C41E0E" w14:textId="5592A93C" w:rsidR="000B08AF" w:rsidRDefault="000B08AF" w:rsidP="000B08AF">
      <w:pPr>
        <w:pStyle w:val="ListParagraph"/>
        <w:numPr>
          <w:ilvl w:val="0"/>
          <w:numId w:val="16"/>
        </w:numPr>
      </w:pPr>
      <w:r>
        <w:t>Challenges in Deploying and Managing Security Technologies</w:t>
      </w:r>
    </w:p>
    <w:p w14:paraId="3BEADF6A" w14:textId="23A36FF3" w:rsidR="000B08AF" w:rsidRDefault="000B08AF" w:rsidP="000B08AF">
      <w:pPr>
        <w:ind w:left="360"/>
      </w:pPr>
      <w:r>
        <w:t xml:space="preserve">While security technologies can be highly effective, there are challenges related to their deployment, </w:t>
      </w:r>
      <w:r>
        <w:t>operations,</w:t>
      </w:r>
      <w:r>
        <w:t xml:space="preserve"> and usages, including: integration complexity; interoperability; false positives, false negatives; evolving threats; new technologies; and compliance and/or regulation. Addressing these challenges requires a multifaceted approach, from planning to collaboration to multiple teams to monitoring and </w:t>
      </w:r>
      <w:r>
        <w:t>optimizing</w:t>
      </w:r>
      <w:r>
        <w:t>.</w:t>
      </w:r>
      <w:sdt>
        <w:sdtPr>
          <w:id w:val="2047792123"/>
          <w:citation/>
        </w:sdtPr>
        <w:sdtContent>
          <w:r w:rsidR="005A34E9">
            <w:fldChar w:fldCharType="begin"/>
          </w:r>
          <w:r w:rsidR="005A34E9">
            <w:rPr>
              <w:lang w:val="en-GB"/>
            </w:rPr>
            <w:instrText xml:space="preserve"> CITATION stl23 \l 2057 </w:instrText>
          </w:r>
          <w:r w:rsidR="005A34E9">
            <w:fldChar w:fldCharType="separate"/>
          </w:r>
          <w:r w:rsidR="005A34E9">
            <w:rPr>
              <w:noProof/>
              <w:lang w:val="en-GB"/>
            </w:rPr>
            <w:t xml:space="preserve"> </w:t>
          </w:r>
          <w:r w:rsidR="005A34E9" w:rsidRPr="005A34E9">
            <w:rPr>
              <w:noProof/>
              <w:lang w:val="en-GB"/>
            </w:rPr>
            <w:t>[13]</w:t>
          </w:r>
          <w:r w:rsidR="005A34E9">
            <w:fldChar w:fldCharType="end"/>
          </w:r>
        </w:sdtContent>
      </w:sdt>
    </w:p>
    <w:p w14:paraId="0BDD66BD" w14:textId="32E5F6D3" w:rsidR="000B08AF" w:rsidRDefault="000B08AF" w:rsidP="000B08AF">
      <w:pPr>
        <w:pStyle w:val="ListParagraph"/>
        <w:numPr>
          <w:ilvl w:val="0"/>
          <w:numId w:val="16"/>
        </w:numPr>
      </w:pPr>
      <w:r>
        <w:lastRenderedPageBreak/>
        <w:t>Best Practices for Deploying and Managing Security Technologie</w:t>
      </w:r>
      <w:r>
        <w:t>s</w:t>
      </w:r>
    </w:p>
    <w:p w14:paraId="5F813796" w14:textId="1BE740A6" w:rsidR="000B08AF" w:rsidRPr="002C797A" w:rsidRDefault="000B08AF" w:rsidP="000B08AF">
      <w:pPr>
        <w:ind w:left="360"/>
      </w:pPr>
      <w:r>
        <w:t xml:space="preserve">The technology that makes up your security posture </w:t>
      </w:r>
      <w:r>
        <w:t xml:space="preserve">and </w:t>
      </w:r>
      <w:r>
        <w:t xml:space="preserve">costs money to acquire, implant, operate and maintain. It </w:t>
      </w:r>
      <w:r>
        <w:t>encourages</w:t>
      </w:r>
      <w:r>
        <w:t xml:space="preserve"> you to think these things through prior to loading it </w:t>
      </w:r>
      <w:r>
        <w:t>onto</w:t>
      </w:r>
      <w:r>
        <w:t xml:space="preserve"> the ship. In order to achieve these things, </w:t>
      </w:r>
      <w:r>
        <w:t>organizations</w:t>
      </w:r>
      <w:r>
        <w:t xml:space="preserve"> will need to carry out comprehensive risk assessments; establish security requirements outlining the guidance for securing systems in a manner appropriate to risk profile; develop policy and procedures</w:t>
      </w:r>
      <w:r>
        <w:t>,</w:t>
      </w:r>
      <w:r>
        <w:t xml:space="preserve"> train employees periodically with awareness </w:t>
      </w:r>
      <w:r>
        <w:t>programs</w:t>
      </w:r>
      <w:r>
        <w:t xml:space="preserve">; and devise and execute robust incident response plans. Only this way will </w:t>
      </w:r>
      <w:r>
        <w:t>organizations</w:t>
      </w:r>
      <w:r>
        <w:t xml:space="preserve"> be able to keep abreast of the ever-changing world of threats, </w:t>
      </w:r>
      <w:r>
        <w:t>vulnerabilities,</w:t>
      </w:r>
      <w:r>
        <w:t xml:space="preserve"> and best practices to update and </w:t>
      </w:r>
      <w:r>
        <w:t>optimize</w:t>
      </w:r>
      <w:r>
        <w:t xml:space="preserve"> security technology systems in an ongoing manner, so as to mitigate risk.</w:t>
      </w:r>
      <w:sdt>
        <w:sdtPr>
          <w:id w:val="1463161866"/>
          <w:citation/>
        </w:sdtPr>
        <w:sdtContent>
          <w:r w:rsidR="005A34E9">
            <w:fldChar w:fldCharType="begin"/>
          </w:r>
          <w:r w:rsidR="005A34E9">
            <w:rPr>
              <w:lang w:val="en-GB"/>
            </w:rPr>
            <w:instrText xml:space="preserve"> CITATION Dev23 \l 2057 </w:instrText>
          </w:r>
          <w:r w:rsidR="005A34E9">
            <w:fldChar w:fldCharType="separate"/>
          </w:r>
          <w:r w:rsidR="005A34E9">
            <w:rPr>
              <w:noProof/>
              <w:lang w:val="en-GB"/>
            </w:rPr>
            <w:t xml:space="preserve"> </w:t>
          </w:r>
          <w:r w:rsidR="005A34E9" w:rsidRPr="005A34E9">
            <w:rPr>
              <w:noProof/>
              <w:lang w:val="en-GB"/>
            </w:rPr>
            <w:t>[14]</w:t>
          </w:r>
          <w:r w:rsidR="005A34E9">
            <w:fldChar w:fldCharType="end"/>
          </w:r>
        </w:sdtContent>
      </w:sdt>
    </w:p>
    <w:p w14:paraId="7F1DFEA5" w14:textId="0723955E" w:rsidR="002C797A" w:rsidRDefault="002C797A" w:rsidP="002C797A">
      <w:pPr>
        <w:pStyle w:val="Heading2"/>
      </w:pPr>
      <w:r>
        <w:t>Cryptography</w:t>
      </w:r>
    </w:p>
    <w:p w14:paraId="4DADA61D" w14:textId="24BBDB08" w:rsidR="009B1D2B" w:rsidRPr="009B1D2B" w:rsidRDefault="009B1D2B" w:rsidP="009B1D2B">
      <w:pPr>
        <w:pStyle w:val="ListParagraph"/>
        <w:numPr>
          <w:ilvl w:val="0"/>
          <w:numId w:val="16"/>
        </w:numPr>
      </w:pPr>
      <w:r>
        <w:t>Overview</w:t>
      </w:r>
    </w:p>
    <w:p w14:paraId="5EDCF7FE" w14:textId="77777777" w:rsidR="009B1D2B" w:rsidRPr="009B1D2B" w:rsidRDefault="009B1D2B" w:rsidP="009B1D2B">
      <w:r w:rsidRPr="009B1D2B">
        <w:t>Cryptography is a field that relies on mathematical principles and algorithms to transform data into an unintelligible format known as ciphertext, which can be deciphered only by authorized parties. This process involves various fundamental principles such as confidentiality, integrity, authentication, and non-repudiation. Confidentiality ensures that only authorized parties can access and decipher encrypted data, while integrity ensures that data remains unchanged during transmission or storage. Authentication verifies the identity of parties involved in communication, and non-repudiation provides proof of the origin and integrity of messages.</w:t>
      </w:r>
    </w:p>
    <w:p w14:paraId="5E22AFC0" w14:textId="0FE77D68" w:rsidR="009B1D2B" w:rsidRPr="009B1D2B" w:rsidRDefault="009B1D2B" w:rsidP="009B1D2B">
      <w:pPr>
        <w:pStyle w:val="ListParagraph"/>
        <w:numPr>
          <w:ilvl w:val="0"/>
          <w:numId w:val="16"/>
        </w:numPr>
      </w:pPr>
      <w:r>
        <w:t>Encryption Techniques</w:t>
      </w:r>
    </w:p>
    <w:p w14:paraId="73BD48D7" w14:textId="77777777" w:rsidR="009B1D2B" w:rsidRPr="009B1D2B" w:rsidRDefault="009B1D2B" w:rsidP="009B1D2B">
      <w:r w:rsidRPr="009B1D2B">
        <w:t>Encryption is the process of converting plaintext data into ciphertext using cryptographic algorithms and keys. Symmetric encryption, also known as secret-key encryption, utilizes a shared key for both encryption and decryption operations. On the other hand, asymmetric encryption, or public-key encryption, uses a pair of public and private keys for encryption and decryption, respectively. Hybrid encryption combines both symmetric and asymmetric encryption to achieve the benefits of both approaches.</w:t>
      </w:r>
    </w:p>
    <w:p w14:paraId="3FA0561E" w14:textId="446D60B4" w:rsidR="009B1D2B" w:rsidRPr="009B1D2B" w:rsidRDefault="009B1D2B" w:rsidP="009B1D2B">
      <w:pPr>
        <w:pStyle w:val="ListParagraph"/>
        <w:numPr>
          <w:ilvl w:val="0"/>
          <w:numId w:val="16"/>
        </w:numPr>
      </w:pPr>
      <w:r w:rsidRPr="009B1D2B">
        <w:t>Decryption Techniques</w:t>
      </w:r>
    </w:p>
    <w:p w14:paraId="05149A0A" w14:textId="77777777" w:rsidR="009B1D2B" w:rsidRPr="009B1D2B" w:rsidRDefault="009B1D2B" w:rsidP="009B1D2B">
      <w:r w:rsidRPr="009B1D2B">
        <w:t>Decryption is the process of converting ciphertext data back into plaintext using cryptographic keys and algorithms. In symmetric encryption, the same key used for encryption is employed for decryption. In asymmetric encryption, the recipient uses their private key to decrypt the ciphertext encrypted with their corresponding public key. Decryption algorithms reverse the encryption process, applying mathematical operations to transform ciphertext into plaintext without altering the original data.</w:t>
      </w:r>
    </w:p>
    <w:p w14:paraId="02661CA5" w14:textId="77777777" w:rsidR="009B1D2B" w:rsidRPr="009B1D2B" w:rsidRDefault="009B1D2B" w:rsidP="009B1D2B"/>
    <w:p w14:paraId="00FE0CFC" w14:textId="77777777" w:rsidR="009B1D2B" w:rsidRDefault="009B1D2B" w:rsidP="009B1D2B"/>
    <w:p w14:paraId="70C02AC1" w14:textId="70074CD6" w:rsidR="009B1D2B" w:rsidRPr="009B1D2B" w:rsidRDefault="009B1D2B" w:rsidP="009B1D2B">
      <w:pPr>
        <w:pStyle w:val="ListParagraph"/>
        <w:numPr>
          <w:ilvl w:val="0"/>
          <w:numId w:val="16"/>
        </w:numPr>
      </w:pPr>
      <w:r>
        <w:t>Hash Functions</w:t>
      </w:r>
    </w:p>
    <w:p w14:paraId="2265A376" w14:textId="335C233A" w:rsidR="009B1D2B" w:rsidRPr="009B1D2B" w:rsidRDefault="009B1D2B" w:rsidP="009B1D2B">
      <w:r w:rsidRPr="009B1D2B">
        <w:t>Cryptographic hash functions are mathematical algorithms that generate fixed-size hash values or digests from variable-length input data. Hash functions are used to verify data integrity, authenticate messages, and store passwords securely. These hash functions produce unique hash values for each input, making them suitable for data integrity checks and digital signatures. Examples of cryptographic hash functions include Secure Hash Algorithm (SHA) and Message Digest Algorithm (MD5).</w:t>
      </w:r>
    </w:p>
    <w:p w14:paraId="303C9E38" w14:textId="0CC9ABF1" w:rsidR="009B1D2B" w:rsidRPr="009B1D2B" w:rsidRDefault="009B1D2B" w:rsidP="009B1D2B">
      <w:pPr>
        <w:pStyle w:val="ListParagraph"/>
        <w:numPr>
          <w:ilvl w:val="0"/>
          <w:numId w:val="16"/>
        </w:numPr>
      </w:pPr>
      <w:r>
        <w:t xml:space="preserve">Challenges in Cryptography </w:t>
      </w:r>
    </w:p>
    <w:p w14:paraId="36495ABA" w14:textId="1C561D26" w:rsidR="00DB6A95" w:rsidRDefault="009B1D2B" w:rsidP="00594E7F">
      <w:r w:rsidRPr="009B1D2B">
        <w:t>Despite its effectiveness, cryptography faces several challenges that impact its deployment, operation, and resilience against emerging threats. Key management, secure key exchange, cryptographic vulnerabilities, and quantum computing pose significant challenges to cryptographic systems. Managing cryptographic keys securely, distributing keys to authorized parties, and protecting keys from compromise are critical aspects of cryptographic key management. Additionally, cryptographic vulnerabilities, such as algorithmic weaknesses and implementation flaws, can be exploited by adversaries to undermine the security of cryptographic systems. The advent of quantum computing poses a potential threat to existing cryptographic algorithms, necessitating the development of quantum-resistant cryptography to mitigate future risks.</w:t>
      </w:r>
    </w:p>
    <w:p w14:paraId="2B00F8D1" w14:textId="76B5F686" w:rsidR="00AD00FB" w:rsidRPr="00E532A3" w:rsidRDefault="00AD00FB" w:rsidP="00594E7F">
      <w:sdt>
        <w:sdtPr>
          <w:id w:val="-1276331709"/>
          <w:citation/>
        </w:sdtPr>
        <w:sdtContent>
          <w:r>
            <w:fldChar w:fldCharType="begin"/>
          </w:r>
          <w:r>
            <w:rPr>
              <w:lang w:val="en-GB"/>
            </w:rPr>
            <w:instrText xml:space="preserve"> CITATION For24 \l 2057 </w:instrText>
          </w:r>
          <w:r>
            <w:fldChar w:fldCharType="separate"/>
          </w:r>
          <w:r w:rsidRPr="00AD00FB">
            <w:rPr>
              <w:noProof/>
              <w:lang w:val="en-GB"/>
            </w:rPr>
            <w:t>[15]</w:t>
          </w:r>
          <w:r>
            <w:fldChar w:fldCharType="end"/>
          </w:r>
        </w:sdtContent>
      </w:sdt>
    </w:p>
    <w:p w14:paraId="372A5575" w14:textId="77777777" w:rsidR="00C6554A" w:rsidRDefault="00174886" w:rsidP="00174886">
      <w:pPr>
        <w:pStyle w:val="Title"/>
      </w:pPr>
      <w:r>
        <w:t>Task 2</w:t>
      </w:r>
    </w:p>
    <w:p w14:paraId="6E1D32B5" w14:textId="77777777" w:rsidR="008D32DE" w:rsidRDefault="00855F0B" w:rsidP="00855F0B">
      <w:pPr>
        <w:pStyle w:val="Heading2"/>
      </w:pPr>
      <w:r>
        <w:t>StessSolution (SS)</w:t>
      </w:r>
    </w:p>
    <w:p w14:paraId="712F3559" w14:textId="77777777" w:rsidR="00855F0B" w:rsidRDefault="00855F0B" w:rsidP="00855F0B">
      <w:pPr>
        <w:pStyle w:val="ListParagraph"/>
        <w:numPr>
          <w:ilvl w:val="0"/>
          <w:numId w:val="16"/>
        </w:numPr>
      </w:pPr>
      <w:r>
        <w:t>Organization structure/chart</w:t>
      </w:r>
    </w:p>
    <w:p w14:paraId="3B1E913E" w14:textId="77777777" w:rsidR="00855F0B" w:rsidRDefault="00855F0B" w:rsidP="00855F0B">
      <w:pPr>
        <w:pStyle w:val="ListParagraph"/>
      </w:pPr>
    </w:p>
    <w:p w14:paraId="1EB6BF62" w14:textId="77777777" w:rsidR="00C15E74" w:rsidRDefault="00475DB7" w:rsidP="00855F0B">
      <w:pPr>
        <w:pStyle w:val="ListParagraph"/>
      </w:pPr>
      <w:r w:rsidRPr="00475DB7">
        <w:rPr>
          <w:noProof/>
        </w:rPr>
        <w:lastRenderedPageBreak/>
        <w:drawing>
          <wp:anchor distT="0" distB="0" distL="114300" distR="114300" simplePos="0" relativeHeight="251658240" behindDoc="0" locked="0" layoutInCell="1" allowOverlap="1" wp14:anchorId="5416BB91" wp14:editId="2A7EAE31">
            <wp:simplePos x="0" y="0"/>
            <wp:positionH relativeFrom="column">
              <wp:posOffset>-520065</wp:posOffset>
            </wp:positionH>
            <wp:positionV relativeFrom="paragraph">
              <wp:posOffset>635</wp:posOffset>
            </wp:positionV>
            <wp:extent cx="6463665" cy="263588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5585" t="20587" r="1613" b="19377"/>
                    <a:stretch/>
                  </pic:blipFill>
                  <pic:spPr bwMode="auto">
                    <a:xfrm>
                      <a:off x="0" y="0"/>
                      <a:ext cx="6463665" cy="2635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D8CD7E" w14:textId="77777777" w:rsidR="00C15E74" w:rsidRDefault="00C15E74" w:rsidP="00855F0B">
      <w:pPr>
        <w:pStyle w:val="ListParagraph"/>
      </w:pPr>
    </w:p>
    <w:p w14:paraId="0F505223" w14:textId="7315862C" w:rsidR="00C15E74" w:rsidRDefault="001C3E96" w:rsidP="00855F0B">
      <w:pPr>
        <w:pStyle w:val="ListParagraph"/>
      </w:pPr>
      <w:r>
        <w:t xml:space="preserve">This is the organization structure of the </w:t>
      </w:r>
      <w:r w:rsidR="00B8485A">
        <w:t>company (StessSolution), giving its breakdown of each role involved and needed for the running of the company.</w:t>
      </w:r>
      <w:sdt>
        <w:sdtPr>
          <w:id w:val="783154178"/>
          <w:citation/>
        </w:sdtPr>
        <w:sdtEndPr>
          <w:rPr>
            <w:color w:val="BFBFBF" w:themeColor="background1" w:themeShade="BF"/>
          </w:rPr>
        </w:sdtEndPr>
        <w:sdtContent>
          <w:r w:rsidR="00770A4C" w:rsidRPr="00770A4C">
            <w:rPr>
              <w:color w:val="BFBFBF" w:themeColor="background1" w:themeShade="BF"/>
            </w:rPr>
            <w:fldChar w:fldCharType="begin"/>
          </w:r>
          <w:r w:rsidR="00770A4C" w:rsidRPr="00770A4C">
            <w:rPr>
              <w:color w:val="BFBFBF" w:themeColor="background1" w:themeShade="BF"/>
              <w:lang w:val="en-GB"/>
            </w:rPr>
            <w:instrText xml:space="preserve"> CITATION Org23 \l 2057 </w:instrText>
          </w:r>
          <w:r w:rsidR="00770A4C" w:rsidRPr="00770A4C">
            <w:rPr>
              <w:color w:val="BFBFBF" w:themeColor="background1" w:themeShade="BF"/>
            </w:rPr>
            <w:fldChar w:fldCharType="separate"/>
          </w:r>
          <w:r w:rsidR="00770A4C" w:rsidRPr="00770A4C">
            <w:rPr>
              <w:noProof/>
              <w:color w:val="BFBFBF" w:themeColor="background1" w:themeShade="BF"/>
              <w:lang w:val="en-GB"/>
            </w:rPr>
            <w:t xml:space="preserve"> [3]</w:t>
          </w:r>
          <w:r w:rsidR="00770A4C" w:rsidRPr="00770A4C">
            <w:rPr>
              <w:color w:val="BFBFBF" w:themeColor="background1" w:themeShade="BF"/>
            </w:rPr>
            <w:fldChar w:fldCharType="end"/>
          </w:r>
        </w:sdtContent>
      </w:sdt>
    </w:p>
    <w:p w14:paraId="516AEFEC" w14:textId="77777777" w:rsidR="00E532A3" w:rsidRDefault="00E532A3" w:rsidP="00E532A3">
      <w:pPr>
        <w:pStyle w:val="ListParagraph"/>
      </w:pPr>
    </w:p>
    <w:p w14:paraId="07CA0FBD" w14:textId="59E2132B" w:rsidR="00E532A3" w:rsidRDefault="00E532A3" w:rsidP="00E532A3">
      <w:pPr>
        <w:pStyle w:val="ListParagraph"/>
      </w:pPr>
      <w:r w:rsidRPr="00E532A3">
        <w:t xml:space="preserve">The CEO, as the highest-ranking officer in a company, is responsible for the overall management of the organization and making major decisions. The CTO, on the other hand, is responsible for the organization's technological needs, such as research and development, and ensures that the company stays </w:t>
      </w:r>
      <w:r w:rsidR="00A65489" w:rsidRPr="00E532A3">
        <w:t>up to date</w:t>
      </w:r>
      <w:r w:rsidRPr="00E532A3">
        <w:t xml:space="preserve"> with the latest advancements</w:t>
      </w:r>
    </w:p>
    <w:p w14:paraId="0A9ED083" w14:textId="77777777" w:rsidR="00E532A3" w:rsidRDefault="00E532A3" w:rsidP="00E532A3">
      <w:pPr>
        <w:pStyle w:val="ListParagraph"/>
      </w:pPr>
    </w:p>
    <w:p w14:paraId="7D35EF89" w14:textId="77777777" w:rsidR="00E532A3" w:rsidRDefault="00E532A3" w:rsidP="00E532A3">
      <w:pPr>
        <w:pStyle w:val="ListParagraph"/>
      </w:pPr>
      <w:r w:rsidRPr="00E532A3">
        <w:t>The Marketing Manager is responsible for developing and implementing marketing strategies that help the company achieve its goals. They work with other departments to create campaigns that promote the company's brand and products.</w:t>
      </w:r>
    </w:p>
    <w:p w14:paraId="613BBF61" w14:textId="77777777" w:rsidR="00E532A3" w:rsidRDefault="00E532A3" w:rsidP="00E532A3">
      <w:pPr>
        <w:pStyle w:val="ListParagraph"/>
      </w:pPr>
    </w:p>
    <w:p w14:paraId="5C334CAA" w14:textId="77777777" w:rsidR="00E532A3" w:rsidRDefault="00E532A3" w:rsidP="00E532A3">
      <w:pPr>
        <w:pStyle w:val="ListParagraph"/>
      </w:pPr>
      <w:r w:rsidRPr="00E532A3">
        <w:t>The Business Manager is responsible for the overall management of a company, including creating and implementing business strategies, managing employees and finances, and ensuring efficiency and productivity in all departments</w:t>
      </w:r>
    </w:p>
    <w:p w14:paraId="1F65B686" w14:textId="77777777" w:rsidR="00E532A3" w:rsidRDefault="00E532A3" w:rsidP="00E532A3">
      <w:pPr>
        <w:pStyle w:val="ListParagraph"/>
      </w:pPr>
    </w:p>
    <w:p w14:paraId="2272B66F" w14:textId="77777777" w:rsidR="00E532A3" w:rsidRDefault="00E532A3" w:rsidP="00E532A3">
      <w:pPr>
        <w:pStyle w:val="ListParagraph"/>
      </w:pPr>
      <w:r w:rsidRPr="00E532A3">
        <w:t>The Sales Manager leads a team of sales representatives to achieve the company's revenue and sales goals. They work closely with the marketing department to develop sales strategies and identify potential customers.</w:t>
      </w:r>
    </w:p>
    <w:p w14:paraId="57F6F917" w14:textId="77777777" w:rsidR="00E532A3" w:rsidRDefault="00E532A3" w:rsidP="00E532A3">
      <w:pPr>
        <w:pStyle w:val="ListParagraph"/>
      </w:pPr>
    </w:p>
    <w:p w14:paraId="3133B564" w14:textId="25CD81BD" w:rsidR="00E532A3" w:rsidRPr="00E532A3" w:rsidRDefault="00E532A3" w:rsidP="00E532A3">
      <w:pPr>
        <w:pStyle w:val="ListParagraph"/>
      </w:pPr>
      <w:r w:rsidRPr="00E532A3">
        <w:t>The Finance Manager oversees the financial health of a company, including managing budgets and finances, analyzing financial data, and providing financial reports to the CEO and other stakeholders.</w:t>
      </w:r>
    </w:p>
    <w:p w14:paraId="27C296DF" w14:textId="77777777" w:rsidR="00E532A3" w:rsidRPr="00E532A3" w:rsidRDefault="00E532A3" w:rsidP="00E532A3">
      <w:pPr>
        <w:pStyle w:val="Heading2"/>
        <w:rPr>
          <w:rFonts w:asciiTheme="minorHAnsi" w:eastAsiaTheme="minorHAnsi" w:hAnsiTheme="minorHAnsi" w:cstheme="minorBidi"/>
          <w:caps w:val="0"/>
          <w:color w:val="595959" w:themeColor="text1" w:themeTint="A6"/>
          <w:sz w:val="22"/>
        </w:rPr>
      </w:pPr>
    </w:p>
    <w:p w14:paraId="6F229ECF" w14:textId="77777777" w:rsidR="00E532A3" w:rsidRPr="00E532A3" w:rsidRDefault="00E532A3" w:rsidP="00E532A3">
      <w:pPr>
        <w:pStyle w:val="Heading2"/>
        <w:rPr>
          <w:rFonts w:asciiTheme="minorHAnsi" w:eastAsiaTheme="minorHAnsi" w:hAnsiTheme="minorHAnsi" w:cstheme="minorBidi"/>
          <w:caps w:val="0"/>
          <w:color w:val="595959" w:themeColor="text1" w:themeTint="A6"/>
          <w:sz w:val="22"/>
        </w:rPr>
      </w:pPr>
      <w:r w:rsidRPr="00E532A3">
        <w:rPr>
          <w:rFonts w:asciiTheme="minorHAnsi" w:eastAsiaTheme="minorHAnsi" w:hAnsiTheme="minorHAnsi" w:cstheme="minorBidi"/>
          <w:caps w:val="0"/>
          <w:color w:val="595959" w:themeColor="text1" w:themeTint="A6"/>
          <w:sz w:val="22"/>
        </w:rPr>
        <w:t>The Cyber Security Manager is responsible for ensuring that the company's information systems are secure. They develop and implement security policies and procedures, and work with other departments to identify and mitigate potential security risks.</w:t>
      </w:r>
    </w:p>
    <w:p w14:paraId="1E335513" w14:textId="77777777" w:rsidR="00E532A3" w:rsidRPr="00E532A3" w:rsidRDefault="00E532A3" w:rsidP="00E532A3">
      <w:pPr>
        <w:pStyle w:val="Heading2"/>
        <w:rPr>
          <w:rFonts w:asciiTheme="minorHAnsi" w:eastAsiaTheme="minorHAnsi" w:hAnsiTheme="minorHAnsi" w:cstheme="minorBidi"/>
          <w:caps w:val="0"/>
          <w:color w:val="595959" w:themeColor="text1" w:themeTint="A6"/>
          <w:sz w:val="22"/>
        </w:rPr>
      </w:pPr>
    </w:p>
    <w:p w14:paraId="325386B4" w14:textId="77777777" w:rsidR="00E532A3" w:rsidRPr="00E532A3" w:rsidRDefault="00E532A3" w:rsidP="00E532A3">
      <w:pPr>
        <w:pStyle w:val="Heading2"/>
        <w:rPr>
          <w:rFonts w:asciiTheme="minorHAnsi" w:eastAsiaTheme="minorHAnsi" w:hAnsiTheme="minorHAnsi" w:cstheme="minorBidi"/>
          <w:caps w:val="0"/>
          <w:color w:val="595959" w:themeColor="text1" w:themeTint="A6"/>
          <w:sz w:val="22"/>
        </w:rPr>
      </w:pPr>
      <w:r w:rsidRPr="00E532A3">
        <w:rPr>
          <w:rFonts w:asciiTheme="minorHAnsi" w:eastAsiaTheme="minorHAnsi" w:hAnsiTheme="minorHAnsi" w:cstheme="minorBidi"/>
          <w:caps w:val="0"/>
          <w:color w:val="595959" w:themeColor="text1" w:themeTint="A6"/>
          <w:sz w:val="22"/>
        </w:rPr>
        <w:t>The IT Manager oversees the information technology department, ensuring that the organization's IT operations are running smoothly. They manage IT staff, oversee IT projects, and ensure that the company's technology infrastructure is up-to-date and secure.</w:t>
      </w:r>
    </w:p>
    <w:p w14:paraId="49638833" w14:textId="77777777" w:rsidR="00E532A3" w:rsidRPr="00E532A3" w:rsidRDefault="00E532A3" w:rsidP="00E532A3">
      <w:pPr>
        <w:pStyle w:val="Heading2"/>
        <w:rPr>
          <w:rFonts w:asciiTheme="minorHAnsi" w:eastAsiaTheme="minorHAnsi" w:hAnsiTheme="minorHAnsi" w:cstheme="minorBidi"/>
          <w:caps w:val="0"/>
          <w:color w:val="595959" w:themeColor="text1" w:themeTint="A6"/>
          <w:sz w:val="22"/>
        </w:rPr>
      </w:pPr>
    </w:p>
    <w:p w14:paraId="0A6CDA15" w14:textId="77777777" w:rsidR="00E532A3" w:rsidRPr="00E532A3" w:rsidRDefault="00E532A3" w:rsidP="00E532A3">
      <w:pPr>
        <w:pStyle w:val="Heading2"/>
        <w:rPr>
          <w:rFonts w:asciiTheme="minorHAnsi" w:eastAsiaTheme="minorHAnsi" w:hAnsiTheme="minorHAnsi" w:cstheme="minorBidi"/>
          <w:caps w:val="0"/>
          <w:color w:val="595959" w:themeColor="text1" w:themeTint="A6"/>
          <w:sz w:val="22"/>
        </w:rPr>
      </w:pPr>
      <w:r w:rsidRPr="00E532A3">
        <w:rPr>
          <w:rFonts w:asciiTheme="minorHAnsi" w:eastAsiaTheme="minorHAnsi" w:hAnsiTheme="minorHAnsi" w:cstheme="minorBidi"/>
          <w:caps w:val="0"/>
          <w:color w:val="595959" w:themeColor="text1" w:themeTint="A6"/>
          <w:sz w:val="22"/>
        </w:rPr>
        <w:t>The Cybersecurity Engineer is responsible for defending the company's computer systems from external threats. They use various tools and techniques to identify and mitigate potential security risks.</w:t>
      </w:r>
    </w:p>
    <w:p w14:paraId="0CF70B08" w14:textId="77777777" w:rsidR="00E532A3" w:rsidRPr="00E532A3" w:rsidRDefault="00E532A3" w:rsidP="00E532A3">
      <w:pPr>
        <w:pStyle w:val="Heading2"/>
        <w:rPr>
          <w:rFonts w:asciiTheme="minorHAnsi" w:eastAsiaTheme="minorHAnsi" w:hAnsiTheme="minorHAnsi" w:cstheme="minorBidi"/>
          <w:caps w:val="0"/>
          <w:color w:val="595959" w:themeColor="text1" w:themeTint="A6"/>
          <w:sz w:val="22"/>
        </w:rPr>
      </w:pPr>
    </w:p>
    <w:p w14:paraId="7C6EFC9B" w14:textId="77777777" w:rsidR="00E532A3" w:rsidRPr="00E532A3" w:rsidRDefault="00E532A3" w:rsidP="00E532A3">
      <w:pPr>
        <w:pStyle w:val="Heading2"/>
        <w:rPr>
          <w:rFonts w:asciiTheme="minorHAnsi" w:eastAsiaTheme="minorHAnsi" w:hAnsiTheme="minorHAnsi" w:cstheme="minorBidi"/>
          <w:caps w:val="0"/>
          <w:color w:val="595959" w:themeColor="text1" w:themeTint="A6"/>
          <w:sz w:val="22"/>
        </w:rPr>
      </w:pPr>
      <w:r w:rsidRPr="00E532A3">
        <w:rPr>
          <w:rFonts w:asciiTheme="minorHAnsi" w:eastAsiaTheme="minorHAnsi" w:hAnsiTheme="minorHAnsi" w:cstheme="minorBidi"/>
          <w:caps w:val="0"/>
          <w:color w:val="595959" w:themeColor="text1" w:themeTint="A6"/>
          <w:sz w:val="22"/>
        </w:rPr>
        <w:t>The Web/Software Developer creates and maintains web and software applications for the company. They work with other departments to identify and develop software applications that meet the needs of the organization.</w:t>
      </w:r>
    </w:p>
    <w:p w14:paraId="48DDCA2F" w14:textId="77777777" w:rsidR="00E532A3" w:rsidRPr="00E532A3" w:rsidRDefault="00E532A3" w:rsidP="00E532A3">
      <w:pPr>
        <w:pStyle w:val="Heading2"/>
        <w:rPr>
          <w:rFonts w:asciiTheme="minorHAnsi" w:eastAsiaTheme="minorHAnsi" w:hAnsiTheme="minorHAnsi" w:cstheme="minorBidi"/>
          <w:caps w:val="0"/>
          <w:color w:val="595959" w:themeColor="text1" w:themeTint="A6"/>
          <w:sz w:val="22"/>
        </w:rPr>
      </w:pPr>
    </w:p>
    <w:p w14:paraId="5EE86069" w14:textId="25DBCFA1" w:rsidR="00770A4C" w:rsidRDefault="00E532A3" w:rsidP="00E532A3">
      <w:pPr>
        <w:pStyle w:val="Heading2"/>
        <w:rPr>
          <w:rFonts w:asciiTheme="minorHAnsi" w:eastAsiaTheme="minorHAnsi" w:hAnsiTheme="minorHAnsi" w:cstheme="minorBidi"/>
          <w:caps w:val="0"/>
          <w:color w:val="595959" w:themeColor="text1" w:themeTint="A6"/>
          <w:sz w:val="22"/>
        </w:rPr>
      </w:pPr>
      <w:r w:rsidRPr="00E532A3">
        <w:rPr>
          <w:rFonts w:asciiTheme="minorHAnsi" w:eastAsiaTheme="minorHAnsi" w:hAnsiTheme="minorHAnsi" w:cstheme="minorBidi"/>
          <w:caps w:val="0"/>
          <w:color w:val="595959" w:themeColor="text1" w:themeTint="A6"/>
          <w:sz w:val="22"/>
        </w:rPr>
        <w:t>The IT Technician provides technical support to the company's employees. They troubleshoot and fix computer-related issues, install and maintain hardware and software, and ensure that the company's technology systems are working properly.</w:t>
      </w:r>
      <w:sdt>
        <w:sdtPr>
          <w:rPr>
            <w:rFonts w:asciiTheme="minorHAnsi" w:eastAsiaTheme="minorHAnsi" w:hAnsiTheme="minorHAnsi" w:cstheme="minorBidi"/>
            <w:caps w:val="0"/>
            <w:color w:val="595959" w:themeColor="text1" w:themeTint="A6"/>
            <w:sz w:val="22"/>
          </w:rPr>
          <w:id w:val="178627010"/>
          <w:citation/>
        </w:sdtPr>
        <w:sdtContent>
          <w:r w:rsidR="00AD00FB">
            <w:rPr>
              <w:rFonts w:asciiTheme="minorHAnsi" w:eastAsiaTheme="minorHAnsi" w:hAnsiTheme="minorHAnsi" w:cstheme="minorBidi"/>
              <w:caps w:val="0"/>
              <w:color w:val="595959" w:themeColor="text1" w:themeTint="A6"/>
              <w:sz w:val="22"/>
            </w:rPr>
            <w:fldChar w:fldCharType="begin"/>
          </w:r>
          <w:r w:rsidR="00AD00FB">
            <w:rPr>
              <w:rFonts w:asciiTheme="minorHAnsi" w:eastAsiaTheme="minorHAnsi" w:hAnsiTheme="minorHAnsi" w:cstheme="minorBidi"/>
              <w:caps w:val="0"/>
              <w:color w:val="595959" w:themeColor="text1" w:themeTint="A6"/>
              <w:sz w:val="22"/>
              <w:lang w:val="en-GB"/>
            </w:rPr>
            <w:instrText xml:space="preserve"> CITATION Sma23 \l 2057 </w:instrText>
          </w:r>
          <w:r w:rsidR="00AD00FB">
            <w:rPr>
              <w:rFonts w:asciiTheme="minorHAnsi" w:eastAsiaTheme="minorHAnsi" w:hAnsiTheme="minorHAnsi" w:cstheme="minorBidi"/>
              <w:caps w:val="0"/>
              <w:color w:val="595959" w:themeColor="text1" w:themeTint="A6"/>
              <w:sz w:val="22"/>
            </w:rPr>
            <w:fldChar w:fldCharType="separate"/>
          </w:r>
          <w:r w:rsidR="00AD00FB">
            <w:rPr>
              <w:rFonts w:asciiTheme="minorHAnsi" w:eastAsiaTheme="minorHAnsi" w:hAnsiTheme="minorHAnsi" w:cstheme="minorBidi"/>
              <w:caps w:val="0"/>
              <w:noProof/>
              <w:color w:val="595959" w:themeColor="text1" w:themeTint="A6"/>
              <w:sz w:val="22"/>
              <w:lang w:val="en-GB"/>
            </w:rPr>
            <w:t xml:space="preserve"> </w:t>
          </w:r>
          <w:r w:rsidR="00AD00FB" w:rsidRPr="00AD00FB">
            <w:rPr>
              <w:rFonts w:asciiTheme="minorHAnsi" w:eastAsiaTheme="minorHAnsi" w:hAnsiTheme="minorHAnsi" w:cstheme="minorBidi"/>
              <w:noProof/>
              <w:color w:val="595959" w:themeColor="text1" w:themeTint="A6"/>
              <w:sz w:val="22"/>
              <w:lang w:val="en-GB"/>
            </w:rPr>
            <w:t>[17]</w:t>
          </w:r>
          <w:r w:rsidR="00AD00FB">
            <w:rPr>
              <w:rFonts w:asciiTheme="minorHAnsi" w:eastAsiaTheme="minorHAnsi" w:hAnsiTheme="minorHAnsi" w:cstheme="minorBidi"/>
              <w:caps w:val="0"/>
              <w:color w:val="595959" w:themeColor="text1" w:themeTint="A6"/>
              <w:sz w:val="22"/>
            </w:rPr>
            <w:fldChar w:fldCharType="end"/>
          </w:r>
        </w:sdtContent>
      </w:sdt>
      <w:sdt>
        <w:sdtPr>
          <w:rPr>
            <w:rFonts w:asciiTheme="minorHAnsi" w:eastAsiaTheme="minorHAnsi" w:hAnsiTheme="minorHAnsi" w:cstheme="minorBidi"/>
            <w:caps w:val="0"/>
            <w:color w:val="595959" w:themeColor="text1" w:themeTint="A6"/>
            <w:sz w:val="22"/>
          </w:rPr>
          <w:id w:val="-941531687"/>
          <w:citation/>
        </w:sdtPr>
        <w:sdtContent>
          <w:r w:rsidR="00AD00FB">
            <w:rPr>
              <w:rFonts w:asciiTheme="minorHAnsi" w:eastAsiaTheme="minorHAnsi" w:hAnsiTheme="minorHAnsi" w:cstheme="minorBidi"/>
              <w:caps w:val="0"/>
              <w:color w:val="595959" w:themeColor="text1" w:themeTint="A6"/>
              <w:sz w:val="22"/>
            </w:rPr>
            <w:fldChar w:fldCharType="begin"/>
          </w:r>
          <w:r w:rsidR="00AD00FB">
            <w:rPr>
              <w:rFonts w:asciiTheme="minorHAnsi" w:eastAsiaTheme="minorHAnsi" w:hAnsiTheme="minorHAnsi" w:cstheme="minorBidi"/>
              <w:caps w:val="0"/>
              <w:color w:val="595959" w:themeColor="text1" w:themeTint="A6"/>
              <w:sz w:val="22"/>
              <w:lang w:val="en-GB"/>
            </w:rPr>
            <w:instrText xml:space="preserve"> CITATION ITE23 \l 2057 </w:instrText>
          </w:r>
          <w:r w:rsidR="00AD00FB">
            <w:rPr>
              <w:rFonts w:asciiTheme="minorHAnsi" w:eastAsiaTheme="minorHAnsi" w:hAnsiTheme="minorHAnsi" w:cstheme="minorBidi"/>
              <w:caps w:val="0"/>
              <w:color w:val="595959" w:themeColor="text1" w:themeTint="A6"/>
              <w:sz w:val="22"/>
            </w:rPr>
            <w:fldChar w:fldCharType="separate"/>
          </w:r>
          <w:r w:rsidR="00AD00FB">
            <w:rPr>
              <w:rFonts w:asciiTheme="minorHAnsi" w:eastAsiaTheme="minorHAnsi" w:hAnsiTheme="minorHAnsi" w:cstheme="minorBidi"/>
              <w:caps w:val="0"/>
              <w:noProof/>
              <w:color w:val="595959" w:themeColor="text1" w:themeTint="A6"/>
              <w:sz w:val="22"/>
              <w:lang w:val="en-GB"/>
            </w:rPr>
            <w:t xml:space="preserve"> </w:t>
          </w:r>
          <w:r w:rsidR="00AD00FB" w:rsidRPr="00AD00FB">
            <w:rPr>
              <w:rFonts w:asciiTheme="minorHAnsi" w:eastAsiaTheme="minorHAnsi" w:hAnsiTheme="minorHAnsi" w:cstheme="minorBidi"/>
              <w:noProof/>
              <w:color w:val="595959" w:themeColor="text1" w:themeTint="A6"/>
              <w:sz w:val="22"/>
              <w:lang w:val="en-GB"/>
            </w:rPr>
            <w:t>[18]</w:t>
          </w:r>
          <w:r w:rsidR="00AD00FB">
            <w:rPr>
              <w:rFonts w:asciiTheme="minorHAnsi" w:eastAsiaTheme="minorHAnsi" w:hAnsiTheme="minorHAnsi" w:cstheme="minorBidi"/>
              <w:caps w:val="0"/>
              <w:color w:val="595959" w:themeColor="text1" w:themeTint="A6"/>
              <w:sz w:val="22"/>
            </w:rPr>
            <w:fldChar w:fldCharType="end"/>
          </w:r>
        </w:sdtContent>
      </w:sdt>
    </w:p>
    <w:p w14:paraId="0911EC53" w14:textId="77777777" w:rsidR="00E532A3" w:rsidRPr="00E532A3" w:rsidRDefault="00E532A3" w:rsidP="00E532A3"/>
    <w:p w14:paraId="603CEA57" w14:textId="77777777" w:rsidR="00855F0B" w:rsidRDefault="00855F0B" w:rsidP="00770A4C">
      <w:pPr>
        <w:pStyle w:val="Heading2"/>
      </w:pPr>
      <w:r>
        <w:t>Policies and Procedures</w:t>
      </w:r>
    </w:p>
    <w:p w14:paraId="52AAC32B" w14:textId="5286FAB6" w:rsidR="00770A4C" w:rsidRDefault="00F75ADB" w:rsidP="00F75ADB">
      <w:pPr>
        <w:pStyle w:val="ListParagraph"/>
        <w:numPr>
          <w:ilvl w:val="0"/>
          <w:numId w:val="16"/>
        </w:numPr>
      </w:pPr>
      <w:r>
        <w:t xml:space="preserve">Code </w:t>
      </w:r>
      <w:r w:rsidR="00081E8C">
        <w:t>of</w:t>
      </w:r>
      <w:r>
        <w:t xml:space="preserve"> Conduct</w:t>
      </w:r>
    </w:p>
    <w:p w14:paraId="1F4D019E" w14:textId="77777777" w:rsidR="00081E8C" w:rsidRDefault="00081E8C" w:rsidP="00081E8C">
      <w:pPr>
        <w:pStyle w:val="ListParagraph"/>
      </w:pPr>
    </w:p>
    <w:p w14:paraId="314B2784" w14:textId="17403EF3" w:rsidR="00081E8C" w:rsidRPr="00081E8C" w:rsidRDefault="00081E8C" w:rsidP="00081E8C">
      <w:pPr>
        <w:pStyle w:val="ListParagraph"/>
        <w:rPr>
          <w:color w:val="808080" w:themeColor="background1" w:themeShade="80"/>
        </w:rPr>
      </w:pPr>
      <w:r w:rsidRPr="00081E8C">
        <w:rPr>
          <w:color w:val="808080" w:themeColor="background1" w:themeShade="80"/>
        </w:rPr>
        <w:t xml:space="preserve">“All employees should fulfill their job duties with integrity and respect toward customers, </w:t>
      </w:r>
      <w:r w:rsidR="009B1D2B" w:rsidRPr="00081E8C">
        <w:rPr>
          <w:color w:val="808080" w:themeColor="background1" w:themeShade="80"/>
        </w:rPr>
        <w:t>stakeholders,</w:t>
      </w:r>
      <w:r w:rsidRPr="00081E8C">
        <w:rPr>
          <w:color w:val="808080" w:themeColor="background1" w:themeShade="80"/>
        </w:rPr>
        <w:t xml:space="preserve"> and the community. Supervisors and managers mustn't abuse their authority. We expect them to delegate duties to their team members considering their competences and workload.”</w:t>
      </w:r>
    </w:p>
    <w:p w14:paraId="16585C7F" w14:textId="6843DAA5" w:rsidR="00081E8C" w:rsidRDefault="0095399A" w:rsidP="00081E8C">
      <w:pPr>
        <w:pStyle w:val="ListParagraph"/>
        <w:rPr>
          <w:color w:val="808080" w:themeColor="background1" w:themeShade="80"/>
        </w:rPr>
      </w:pPr>
      <w:sdt>
        <w:sdtPr>
          <w:rPr>
            <w:color w:val="808080" w:themeColor="background1" w:themeShade="80"/>
          </w:rPr>
          <w:id w:val="-857725904"/>
          <w:citation/>
        </w:sdtPr>
        <w:sdtEndPr/>
        <w:sdtContent>
          <w:r w:rsidR="00081E8C" w:rsidRPr="00081E8C">
            <w:rPr>
              <w:color w:val="808080" w:themeColor="background1" w:themeShade="80"/>
            </w:rPr>
            <w:fldChar w:fldCharType="begin"/>
          </w:r>
          <w:r w:rsidR="00081E8C" w:rsidRPr="00081E8C">
            <w:rPr>
              <w:color w:val="808080" w:themeColor="background1" w:themeShade="80"/>
              <w:lang w:val="en-GB"/>
            </w:rPr>
            <w:instrText xml:space="preserve"> CITATION Cod23 \l 2057 </w:instrText>
          </w:r>
          <w:r w:rsidR="00081E8C" w:rsidRPr="00081E8C">
            <w:rPr>
              <w:color w:val="808080" w:themeColor="background1" w:themeShade="80"/>
            </w:rPr>
            <w:fldChar w:fldCharType="separate"/>
          </w:r>
          <w:r w:rsidR="00081E8C" w:rsidRPr="00081E8C">
            <w:rPr>
              <w:noProof/>
              <w:color w:val="808080" w:themeColor="background1" w:themeShade="80"/>
              <w:lang w:val="en-GB"/>
            </w:rPr>
            <w:t>[4]</w:t>
          </w:r>
          <w:r w:rsidR="00081E8C" w:rsidRPr="00081E8C">
            <w:rPr>
              <w:color w:val="808080" w:themeColor="background1" w:themeShade="80"/>
            </w:rPr>
            <w:fldChar w:fldCharType="end"/>
          </w:r>
        </w:sdtContent>
      </w:sdt>
    </w:p>
    <w:p w14:paraId="0E27DA64" w14:textId="0A41C19D" w:rsidR="00081E8C" w:rsidRDefault="00081E8C" w:rsidP="00081E8C">
      <w:pPr>
        <w:pStyle w:val="ListParagraph"/>
        <w:rPr>
          <w:color w:val="808080" w:themeColor="background1" w:themeShade="80"/>
        </w:rPr>
      </w:pPr>
    </w:p>
    <w:p w14:paraId="17AD4E13" w14:textId="7BA35CEB" w:rsidR="00081E8C" w:rsidRDefault="00A82FF7" w:rsidP="00081E8C">
      <w:pPr>
        <w:pStyle w:val="ListParagraph"/>
      </w:pPr>
      <w:r w:rsidRPr="00A82FF7">
        <w:t>For Stress Solutions</w:t>
      </w:r>
      <w:r>
        <w:t>, there will also be a few things added to the list, for example:</w:t>
      </w:r>
    </w:p>
    <w:p w14:paraId="45308D78" w14:textId="77777777" w:rsidR="00A82FF7" w:rsidRPr="00A82FF7" w:rsidRDefault="00A82FF7" w:rsidP="00081E8C">
      <w:pPr>
        <w:pStyle w:val="ListParagraph"/>
      </w:pPr>
    </w:p>
    <w:p w14:paraId="472C2E91" w14:textId="7F905D0F" w:rsidR="00E532A3" w:rsidRDefault="00E532A3" w:rsidP="00E532A3">
      <w:pPr>
        <w:pStyle w:val="ListParagraph"/>
        <w:numPr>
          <w:ilvl w:val="0"/>
          <w:numId w:val="20"/>
        </w:numPr>
      </w:pPr>
      <w:r>
        <w:t>The Recruitment Policy of our organization is designed to ensure that we identify the best candidates for the job, who possess the necessary skills, knowledge, and expertise required to excel in their roles and contribute to the success of our organization. We firmly believe in promoting diversity and inclusion and ensure that all candidates are given equal opportunities, regardless of their race, ethnicity, gender, sexual orientation, religion, disability, or any other characteristic. Our recruitment process is designed to provide a positive candidate experience that reflects our values and culture and strengthens our employer brand. This process</w:t>
      </w:r>
      <w:r>
        <w:t xml:space="preserve"> </w:t>
      </w:r>
      <w:r>
        <w:lastRenderedPageBreak/>
        <w:t xml:space="preserve">includes job analysis and requisition, candidate sourcing, </w:t>
      </w:r>
      <w:r w:rsidR="00A65489">
        <w:t>screening,</w:t>
      </w:r>
      <w:r>
        <w:t xml:space="preserve"> and shortlisting, interviewing, </w:t>
      </w:r>
      <w:r w:rsidR="00A65489">
        <w:t>reference,</w:t>
      </w:r>
      <w:r>
        <w:t xml:space="preserve"> and background checks, and offer and onboarding.</w:t>
      </w:r>
    </w:p>
    <w:p w14:paraId="6BAD2BD8" w14:textId="5C170088" w:rsidR="00E532A3" w:rsidRDefault="00E532A3" w:rsidP="00E532A3">
      <w:pPr>
        <w:ind w:left="360"/>
      </w:pPr>
      <w:r>
        <w:t xml:space="preserve">The Information Security Policy of StessSolution (SS) is a crucial aspect of our business operations. It provides a framework for safeguarding the availability, integrity, and confidentiality of the company's information assets. This policy outlines the responsibilities of contractors, employees, and third-party vendors in protecting the sensitive information included in the company and mitigating information security risks. We believe in the importance of maintaining the highest level of security standards at all times and </w:t>
      </w:r>
      <w:r w:rsidR="00A65489">
        <w:t>taking</w:t>
      </w:r>
      <w:r>
        <w:t xml:space="preserve"> proactive measures to prevent any potential data breach or </w:t>
      </w:r>
      <w:r w:rsidR="00A65489">
        <w:t>cyber-attack</w:t>
      </w:r>
      <w:r>
        <w:t>.</w:t>
      </w:r>
    </w:p>
    <w:p w14:paraId="3B997F01" w14:textId="0A9F106C" w:rsidR="00B917FD" w:rsidRDefault="00E532A3" w:rsidP="00E532A3">
      <w:pPr>
        <w:ind w:left="360"/>
      </w:pPr>
      <w:r>
        <w:t xml:space="preserve">The Incident Response Policy of StessSolution (SS) is designed to enable us to effectively detect, respond to, and mitigate security incidents to minimize their impact on the company's systems, operations, and information assets. This policy outlines the roles, procedures, and responsibilities for handling security incidents in a timely and efficient manner. We understand that security incidents can have serious consequences, and therefore, we prioritize the implementation of measures to prevent such incidents from occurring while also having a robust response procedure in place in case of any security </w:t>
      </w:r>
      <w:r w:rsidR="00A65489">
        <w:t>breach. Data</w:t>
      </w:r>
      <w:r w:rsidR="00B917FD">
        <w:t xml:space="preserve"> Protection Policy</w:t>
      </w:r>
    </w:p>
    <w:p w14:paraId="797C9628" w14:textId="40EF6AD1" w:rsidR="00B917FD" w:rsidRDefault="00A65489" w:rsidP="009574E3">
      <w:pPr>
        <w:ind w:left="360"/>
      </w:pPr>
      <w:r w:rsidRPr="009574E3">
        <w:t>Stress Solutions</w:t>
      </w:r>
      <w:r w:rsidR="009574E3" w:rsidRPr="009574E3">
        <w:t xml:space="preserve"> has a Data Protection Policy in place to safeguard the confidentiality, integrity, and availability of sensitive information entrusted to us. This policy applies to all data collected, processed, stored, or transmitted by </w:t>
      </w:r>
      <w:r w:rsidRPr="009574E3">
        <w:t>Stress Solutions</w:t>
      </w:r>
      <w:r w:rsidR="009574E3" w:rsidRPr="009574E3">
        <w:t xml:space="preserve"> and covers personal data, customer information, financial records, and intellectual property. Our policy ensures that data is collected and processed only for legitimate purposes with appropriate consent when required. We implement robust technical and organizational measures to protect data, including encryption of sensitive data, access controls, regular security assessments, and secure data disposal. Additionally, we respect individuals' confidentiality and privacy and do not share data with third parties except as required by law or with explicit consent from the data subjects.</w:t>
      </w:r>
    </w:p>
    <w:p w14:paraId="47EDB117" w14:textId="3B996402" w:rsidR="00B917FD" w:rsidRDefault="00B917FD" w:rsidP="00B917FD">
      <w:pPr>
        <w:pStyle w:val="ListParagraph"/>
        <w:numPr>
          <w:ilvl w:val="0"/>
          <w:numId w:val="20"/>
        </w:numPr>
      </w:pPr>
      <w:r>
        <w:t>Access Control Policy</w:t>
      </w:r>
    </w:p>
    <w:p w14:paraId="069E74BA" w14:textId="4BDCE474" w:rsidR="00B917FD" w:rsidRDefault="00A65489" w:rsidP="009574E3">
      <w:pPr>
        <w:ind w:left="360"/>
      </w:pPr>
      <w:r w:rsidRPr="009574E3">
        <w:t>Stress Solutions</w:t>
      </w:r>
      <w:r w:rsidR="009574E3" w:rsidRPr="009574E3">
        <w:t xml:space="preserve"> has an Access Control Policy in place to manage user access to systems, networks, applications, and data. This policy applies to all employees, contractors, third-party vendors, and individuals granted access to </w:t>
      </w:r>
      <w:r w:rsidRPr="009574E3">
        <w:t>Stress Solutions</w:t>
      </w:r>
      <w:r w:rsidR="009574E3" w:rsidRPr="009574E3">
        <w:t xml:space="preserve">' information assets, covering access control mechanisms, user authentication, authorization, and accountability. </w:t>
      </w:r>
      <w:r w:rsidRPr="009574E3">
        <w:t>Stress Solutions</w:t>
      </w:r>
      <w:r w:rsidR="009574E3" w:rsidRPr="009574E3">
        <w:t xml:space="preserve"> implements procedures for user access management, authentication mechanisms, authorization controls, monitoring and logging, and training and awareness programs. By adhering to this policy, </w:t>
      </w:r>
      <w:r w:rsidRPr="009574E3">
        <w:t>Stress Solutions</w:t>
      </w:r>
      <w:r w:rsidR="009574E3" w:rsidRPr="009574E3">
        <w:t xml:space="preserve"> ensures effective management of its information assets, mitigating the risk of unauthorized access, data breaches, and insider threats.</w:t>
      </w:r>
    </w:p>
    <w:p w14:paraId="367A9240" w14:textId="77777777" w:rsidR="00B917FD" w:rsidRDefault="00B917FD" w:rsidP="00B917FD">
      <w:pPr>
        <w:pStyle w:val="ListParagraph"/>
      </w:pPr>
    </w:p>
    <w:p w14:paraId="3FCE8FC8" w14:textId="707B868A" w:rsidR="00B917FD" w:rsidRDefault="00B917FD" w:rsidP="00B917FD">
      <w:pPr>
        <w:pStyle w:val="ListParagraph"/>
        <w:numPr>
          <w:ilvl w:val="0"/>
          <w:numId w:val="20"/>
        </w:numPr>
      </w:pPr>
      <w:r>
        <w:t>Cloud Security Policy</w:t>
      </w:r>
    </w:p>
    <w:p w14:paraId="161D495F" w14:textId="1866BFC4" w:rsidR="00B917FD" w:rsidRDefault="00A65489" w:rsidP="002129A1">
      <w:r w:rsidRPr="002129A1">
        <w:t>Stress Solutions</w:t>
      </w:r>
      <w:r w:rsidR="002129A1" w:rsidRPr="002129A1">
        <w:t xml:space="preserve"> has a Cloud Security Policy in place to securely adopt and manage cloud services, mitigating risks and safeguarding sensitive information. This policy applies to all employees, contractors, and third-party vendors who utilize cloud services on behalf of </w:t>
      </w:r>
      <w:r w:rsidRPr="002129A1">
        <w:t>Stress Solutions</w:t>
      </w:r>
      <w:r w:rsidR="002129A1" w:rsidRPr="002129A1">
        <w:t xml:space="preserve">. It encompasses cloud computing models such as IaaS, PaaS, and SaaS, and public, private, and hybrid cloud deployments. </w:t>
      </w:r>
      <w:r w:rsidRPr="002129A1">
        <w:t>Stress Solutions</w:t>
      </w:r>
      <w:r w:rsidR="002129A1" w:rsidRPr="002129A1">
        <w:t xml:space="preserve"> implements measures to ensure data security and encryption, IAM controls, network security and segmentation, logging, monitoring, and incident response, and compliance and auditing. By adhering to this policy, </w:t>
      </w:r>
      <w:r w:rsidRPr="002129A1">
        <w:t>Stress Solutions</w:t>
      </w:r>
      <w:r w:rsidR="002129A1" w:rsidRPr="002129A1">
        <w:t xml:space="preserve"> ensures that cloud environments are deployed, configured, and managed securely, protecting data and resources from unauthorized access, data breaches, and cyber threats.</w:t>
      </w:r>
      <w:sdt>
        <w:sdtPr>
          <w:id w:val="-550297249"/>
          <w:citation/>
        </w:sdtPr>
        <w:sdtContent>
          <w:r w:rsidR="00AD00FB">
            <w:fldChar w:fldCharType="begin"/>
          </w:r>
          <w:r w:rsidR="00AD00FB">
            <w:rPr>
              <w:lang w:val="en-GB"/>
            </w:rPr>
            <w:instrText xml:space="preserve"> CITATION IQC23 \l 2057 </w:instrText>
          </w:r>
          <w:r w:rsidR="00AD00FB">
            <w:fldChar w:fldCharType="separate"/>
          </w:r>
          <w:r w:rsidR="00AD00FB">
            <w:rPr>
              <w:noProof/>
              <w:lang w:val="en-GB"/>
            </w:rPr>
            <w:t xml:space="preserve"> </w:t>
          </w:r>
          <w:r w:rsidR="00AD00FB" w:rsidRPr="00AD00FB">
            <w:rPr>
              <w:noProof/>
              <w:lang w:val="en-GB"/>
            </w:rPr>
            <w:t>[20]</w:t>
          </w:r>
          <w:r w:rsidR="00AD00FB">
            <w:fldChar w:fldCharType="end"/>
          </w:r>
        </w:sdtContent>
      </w:sdt>
    </w:p>
    <w:p w14:paraId="7A3AF951" w14:textId="18015E46" w:rsidR="00855F0B" w:rsidRDefault="00855F0B" w:rsidP="00D8435B">
      <w:pPr>
        <w:pStyle w:val="Heading2"/>
      </w:pPr>
      <w:r>
        <w:t>Compliance</w:t>
      </w:r>
    </w:p>
    <w:p w14:paraId="456135F7" w14:textId="7C0D1020" w:rsidR="00610C4E" w:rsidRDefault="00A65489" w:rsidP="00610C4E">
      <w:pPr>
        <w:pStyle w:val="Heading2"/>
        <w:rPr>
          <w:rFonts w:asciiTheme="minorHAnsi" w:eastAsiaTheme="minorHAnsi" w:hAnsiTheme="minorHAnsi" w:cstheme="minorBidi"/>
          <w:bCs/>
          <w:caps w:val="0"/>
          <w:color w:val="595959" w:themeColor="text1" w:themeTint="A6"/>
        </w:rPr>
      </w:pPr>
      <w:r w:rsidRPr="00610C4E">
        <w:rPr>
          <w:rFonts w:asciiTheme="minorHAnsi" w:eastAsiaTheme="minorHAnsi" w:hAnsiTheme="minorHAnsi" w:cstheme="minorBidi"/>
          <w:bCs/>
          <w:caps w:val="0"/>
          <w:color w:val="595959" w:themeColor="text1" w:themeTint="A6"/>
        </w:rPr>
        <w:t>Stress Solution</w:t>
      </w:r>
      <w:r w:rsidR="00610C4E" w:rsidRPr="00610C4E">
        <w:rPr>
          <w:rFonts w:asciiTheme="minorHAnsi" w:eastAsiaTheme="minorHAnsi" w:hAnsiTheme="minorHAnsi" w:cstheme="minorBidi"/>
          <w:bCs/>
          <w:caps w:val="0"/>
          <w:color w:val="595959" w:themeColor="text1" w:themeTint="A6"/>
        </w:rPr>
        <w:t xml:space="preserve"> (SS) takes several actions to ensure compliance with data protection regulations and ethical standards:</w:t>
      </w:r>
    </w:p>
    <w:p w14:paraId="43CBA063" w14:textId="77777777" w:rsidR="00610C4E" w:rsidRPr="00610C4E" w:rsidRDefault="00610C4E" w:rsidP="00610C4E"/>
    <w:p w14:paraId="3D601B46" w14:textId="55559DB5" w:rsidR="00610C4E" w:rsidRDefault="00610C4E" w:rsidP="00610C4E">
      <w:pPr>
        <w:pStyle w:val="Heading2"/>
        <w:numPr>
          <w:ilvl w:val="0"/>
          <w:numId w:val="21"/>
        </w:numPr>
        <w:rPr>
          <w:rFonts w:asciiTheme="minorHAnsi" w:eastAsiaTheme="minorHAnsi" w:hAnsiTheme="minorHAnsi" w:cstheme="minorBidi"/>
          <w:bCs/>
          <w:caps w:val="0"/>
          <w:color w:val="595959" w:themeColor="text1" w:themeTint="A6"/>
        </w:rPr>
      </w:pPr>
      <w:r w:rsidRPr="00610C4E">
        <w:rPr>
          <w:rFonts w:asciiTheme="minorHAnsi" w:eastAsiaTheme="minorHAnsi" w:hAnsiTheme="minorHAnsi" w:cstheme="minorBidi"/>
          <w:bCs/>
          <w:caps w:val="0"/>
          <w:color w:val="595959" w:themeColor="text1" w:themeTint="A6"/>
        </w:rPr>
        <w:t>Conduct quarterly audits and assessments to evaluate the organization's compliance with GDPR, HIPAA, and PCI DSS.</w:t>
      </w:r>
    </w:p>
    <w:p w14:paraId="2D73FA49" w14:textId="77777777" w:rsidR="00610C4E" w:rsidRPr="00610C4E" w:rsidRDefault="00610C4E" w:rsidP="00610C4E"/>
    <w:p w14:paraId="2B031E67" w14:textId="7609E2F6" w:rsidR="00610C4E" w:rsidRDefault="00610C4E" w:rsidP="00610C4E">
      <w:pPr>
        <w:pStyle w:val="Heading2"/>
        <w:numPr>
          <w:ilvl w:val="0"/>
          <w:numId w:val="21"/>
        </w:numPr>
        <w:rPr>
          <w:rFonts w:asciiTheme="minorHAnsi" w:eastAsiaTheme="minorHAnsi" w:hAnsiTheme="minorHAnsi" w:cstheme="minorBidi"/>
          <w:bCs/>
          <w:caps w:val="0"/>
          <w:color w:val="595959" w:themeColor="text1" w:themeTint="A6"/>
        </w:rPr>
      </w:pPr>
      <w:r w:rsidRPr="00610C4E">
        <w:rPr>
          <w:rFonts w:asciiTheme="minorHAnsi" w:eastAsiaTheme="minorHAnsi" w:hAnsiTheme="minorHAnsi" w:cstheme="minorBidi"/>
          <w:bCs/>
          <w:caps w:val="0"/>
          <w:color w:val="595959" w:themeColor="text1" w:themeTint="A6"/>
        </w:rPr>
        <w:t>Provide annual information security training sessions for all employees, covering data protection laws, cybersecurity best practices, and ethical responsibilities.</w:t>
      </w:r>
    </w:p>
    <w:p w14:paraId="5531E423" w14:textId="77777777" w:rsidR="00610C4E" w:rsidRPr="00610C4E" w:rsidRDefault="00610C4E" w:rsidP="00610C4E"/>
    <w:p w14:paraId="21017749" w14:textId="3B778ACA" w:rsidR="00610C4E" w:rsidRDefault="00610C4E" w:rsidP="00610C4E">
      <w:pPr>
        <w:pStyle w:val="Heading2"/>
        <w:numPr>
          <w:ilvl w:val="0"/>
          <w:numId w:val="21"/>
        </w:numPr>
        <w:rPr>
          <w:rFonts w:asciiTheme="minorHAnsi" w:eastAsiaTheme="minorHAnsi" w:hAnsiTheme="minorHAnsi" w:cstheme="minorBidi"/>
          <w:bCs/>
          <w:caps w:val="0"/>
          <w:color w:val="595959" w:themeColor="text1" w:themeTint="A6"/>
        </w:rPr>
      </w:pPr>
      <w:r w:rsidRPr="00610C4E">
        <w:rPr>
          <w:rFonts w:asciiTheme="minorHAnsi" w:eastAsiaTheme="minorHAnsi" w:hAnsiTheme="minorHAnsi" w:cstheme="minorBidi"/>
          <w:bCs/>
          <w:caps w:val="0"/>
          <w:color w:val="595959" w:themeColor="text1" w:themeTint="A6"/>
        </w:rPr>
        <w:t>Establish a comprehensive code of conduct that outlines the organization's commitment to ethical behavior, integrity, and compliance with company policies and industry standards.</w:t>
      </w:r>
    </w:p>
    <w:p w14:paraId="4792BF54" w14:textId="77777777" w:rsidR="00610C4E" w:rsidRPr="00610C4E" w:rsidRDefault="00610C4E" w:rsidP="00610C4E"/>
    <w:p w14:paraId="64D8935A" w14:textId="5C7252FE" w:rsidR="00D8435B" w:rsidRDefault="00610C4E" w:rsidP="00AD00FB">
      <w:pPr>
        <w:pStyle w:val="Heading2"/>
        <w:rPr>
          <w:rFonts w:asciiTheme="minorHAnsi" w:eastAsiaTheme="minorHAnsi" w:hAnsiTheme="minorHAnsi" w:cstheme="minorBidi"/>
          <w:b/>
          <w:caps w:val="0"/>
          <w:color w:val="595959" w:themeColor="text1" w:themeTint="A6"/>
        </w:rPr>
      </w:pPr>
      <w:r w:rsidRPr="00610C4E">
        <w:rPr>
          <w:rFonts w:asciiTheme="minorHAnsi" w:eastAsiaTheme="minorHAnsi" w:hAnsiTheme="minorHAnsi" w:cstheme="minorBidi"/>
          <w:bCs/>
          <w:caps w:val="0"/>
          <w:color w:val="595959" w:themeColor="text1" w:themeTint="A6"/>
        </w:rPr>
        <w:t>These actions ensure that employees are aware of their legal and ethical responsibilities regarding information security and are equipped with the knowledge and resources to uphold compliance with laws and regulations</w:t>
      </w:r>
      <w:r w:rsidRPr="00610C4E">
        <w:rPr>
          <w:rFonts w:asciiTheme="minorHAnsi" w:eastAsiaTheme="minorHAnsi" w:hAnsiTheme="minorHAnsi" w:cstheme="minorBidi"/>
          <w:b/>
          <w:caps w:val="0"/>
          <w:color w:val="595959" w:themeColor="text1" w:themeTint="A6"/>
        </w:rPr>
        <w:t>.</w:t>
      </w:r>
      <w:sdt>
        <w:sdtPr>
          <w:rPr>
            <w:rFonts w:asciiTheme="minorHAnsi" w:eastAsiaTheme="minorHAnsi" w:hAnsiTheme="minorHAnsi" w:cstheme="minorBidi"/>
            <w:b/>
            <w:caps w:val="0"/>
            <w:color w:val="595959" w:themeColor="text1" w:themeTint="A6"/>
          </w:rPr>
          <w:id w:val="2138987236"/>
          <w:citation/>
        </w:sdtPr>
        <w:sdtContent>
          <w:r w:rsidR="00AD00FB">
            <w:rPr>
              <w:rFonts w:asciiTheme="minorHAnsi" w:eastAsiaTheme="minorHAnsi" w:hAnsiTheme="minorHAnsi" w:cstheme="minorBidi"/>
              <w:b/>
              <w:caps w:val="0"/>
              <w:color w:val="595959" w:themeColor="text1" w:themeTint="A6"/>
            </w:rPr>
            <w:fldChar w:fldCharType="begin"/>
          </w:r>
          <w:r w:rsidR="00AD00FB">
            <w:rPr>
              <w:rFonts w:asciiTheme="minorHAnsi" w:eastAsiaTheme="minorHAnsi" w:hAnsiTheme="minorHAnsi" w:cstheme="minorBidi"/>
              <w:b/>
              <w:caps w:val="0"/>
              <w:color w:val="595959" w:themeColor="text1" w:themeTint="A6"/>
              <w:lang w:val="en-GB"/>
            </w:rPr>
            <w:instrText xml:space="preserve"> CITATION The23 \l 2057 </w:instrText>
          </w:r>
          <w:r w:rsidR="00AD00FB">
            <w:rPr>
              <w:rFonts w:asciiTheme="minorHAnsi" w:eastAsiaTheme="minorHAnsi" w:hAnsiTheme="minorHAnsi" w:cstheme="minorBidi"/>
              <w:b/>
              <w:caps w:val="0"/>
              <w:color w:val="595959" w:themeColor="text1" w:themeTint="A6"/>
            </w:rPr>
            <w:fldChar w:fldCharType="separate"/>
          </w:r>
          <w:r w:rsidR="00AD00FB">
            <w:rPr>
              <w:rFonts w:asciiTheme="minorHAnsi" w:eastAsiaTheme="minorHAnsi" w:hAnsiTheme="minorHAnsi" w:cstheme="minorBidi"/>
              <w:b/>
              <w:caps w:val="0"/>
              <w:noProof/>
              <w:color w:val="595959" w:themeColor="text1" w:themeTint="A6"/>
              <w:lang w:val="en-GB"/>
            </w:rPr>
            <w:t xml:space="preserve"> </w:t>
          </w:r>
          <w:r w:rsidR="00AD00FB" w:rsidRPr="00AD00FB">
            <w:rPr>
              <w:rFonts w:asciiTheme="minorHAnsi" w:eastAsiaTheme="minorHAnsi" w:hAnsiTheme="minorHAnsi" w:cstheme="minorBidi"/>
              <w:noProof/>
              <w:color w:val="595959" w:themeColor="text1" w:themeTint="A6"/>
              <w:lang w:val="en-GB"/>
            </w:rPr>
            <w:t>[21]</w:t>
          </w:r>
          <w:r w:rsidR="00AD00FB">
            <w:rPr>
              <w:rFonts w:asciiTheme="minorHAnsi" w:eastAsiaTheme="minorHAnsi" w:hAnsiTheme="minorHAnsi" w:cstheme="minorBidi"/>
              <w:b/>
              <w:caps w:val="0"/>
              <w:color w:val="595959" w:themeColor="text1" w:themeTint="A6"/>
            </w:rPr>
            <w:fldChar w:fldCharType="end"/>
          </w:r>
        </w:sdtContent>
      </w:sdt>
    </w:p>
    <w:p w14:paraId="3789D7D6" w14:textId="77777777" w:rsidR="00AD00FB" w:rsidRPr="00AD00FB" w:rsidRDefault="00AD00FB" w:rsidP="00AD00FB"/>
    <w:p w14:paraId="42D09C44" w14:textId="2FBC4610" w:rsidR="00855F0B" w:rsidRDefault="00855F0B" w:rsidP="00D8435B">
      <w:pPr>
        <w:pStyle w:val="Heading2"/>
      </w:pPr>
      <w:r>
        <w:lastRenderedPageBreak/>
        <w:t>Risk Management</w:t>
      </w:r>
    </w:p>
    <w:p w14:paraId="5807C42E" w14:textId="2664CEDE" w:rsidR="00855F0B" w:rsidRDefault="00A65489" w:rsidP="00E532A3">
      <w:r w:rsidRPr="00E532A3">
        <w:t>Stress Solutions</w:t>
      </w:r>
      <w:r w:rsidR="00E532A3" w:rsidRPr="00E532A3">
        <w:t xml:space="preserve">' risk management approach, methodologies, and practices aimed at protecting its assets, data, and operations from potential security risks. The organization adopts a systematic approach to risk management, which includes identifying and cataloging potential threats, evaluating the likelihood and potential impact of risks, prioritizing risks based on their severity, </w:t>
      </w:r>
      <w:r w:rsidRPr="00E532A3">
        <w:t>developing,</w:t>
      </w:r>
      <w:r w:rsidR="00E532A3" w:rsidRPr="00E532A3">
        <w:t xml:space="preserve"> and implementing risk mitigation strategies and controls, and continuously monitoring and reviewing the effectiveness of risk mitigation measures. </w:t>
      </w:r>
      <w:r w:rsidRPr="00E532A3">
        <w:t>Stress Solutions</w:t>
      </w:r>
      <w:r w:rsidR="00E532A3" w:rsidRPr="00E532A3">
        <w:t xml:space="preserve"> employs various risk management frameworks, including adhering to the ISO standard for information security management systems (ISMS), aligning with the NIST Cybersecurity Framework, and utilizing the FAIR framework to quantify and analyze information security risks in financial terms. The organization implements a range of risk mitigation strategies, including administrative, technical, and physical controls, to protect against security threats and vulnerabilities. To enhance the effectiveness of its information security program, </w:t>
      </w:r>
      <w:r w:rsidRPr="00E532A3">
        <w:t>Stress Solutions</w:t>
      </w:r>
      <w:r w:rsidR="00E532A3" w:rsidRPr="00E532A3">
        <w:t xml:space="preserve"> follows best practices in risk management, including conducting periodic risk assessments, implementing real-time </w:t>
      </w:r>
      <w:r w:rsidRPr="00E532A3">
        <w:t>monitoring,</w:t>
      </w:r>
      <w:r w:rsidR="00E532A3" w:rsidRPr="00E532A3">
        <w:t xml:space="preserve"> and alerting mechanisms, engaging stakeholders in risk management activities, and developing and testing incident response plans and procedures.</w:t>
      </w:r>
      <w:sdt>
        <w:sdtPr>
          <w:id w:val="938261005"/>
          <w:citation/>
        </w:sdtPr>
        <w:sdtContent>
          <w:r w:rsidR="00AD00FB">
            <w:fldChar w:fldCharType="begin"/>
          </w:r>
          <w:r w:rsidR="00AD00FB">
            <w:rPr>
              <w:lang w:val="en-GB"/>
            </w:rPr>
            <w:instrText xml:space="preserve"> CITATION Log24 \l 2057 </w:instrText>
          </w:r>
          <w:r w:rsidR="00AD00FB">
            <w:fldChar w:fldCharType="separate"/>
          </w:r>
          <w:r w:rsidR="00AD00FB">
            <w:rPr>
              <w:noProof/>
              <w:lang w:val="en-GB"/>
            </w:rPr>
            <w:t xml:space="preserve"> </w:t>
          </w:r>
          <w:r w:rsidR="00AD00FB" w:rsidRPr="00AD00FB">
            <w:rPr>
              <w:noProof/>
              <w:lang w:val="en-GB"/>
            </w:rPr>
            <w:t>[22]</w:t>
          </w:r>
          <w:r w:rsidR="00AD00FB">
            <w:fldChar w:fldCharType="end"/>
          </w:r>
        </w:sdtContent>
      </w:sdt>
    </w:p>
    <w:p w14:paraId="746BC71C" w14:textId="77777777" w:rsidR="00855F0B" w:rsidRDefault="00855F0B" w:rsidP="00D8435B">
      <w:pPr>
        <w:pStyle w:val="Heading2"/>
      </w:pPr>
      <w:r>
        <w:t>Contingencies Planning</w:t>
      </w:r>
    </w:p>
    <w:p w14:paraId="3D1B827B" w14:textId="2E6F6BC0" w:rsidR="00E532A3" w:rsidRDefault="00A65489" w:rsidP="00E532A3">
      <w:r>
        <w:t>Stress Solutions</w:t>
      </w:r>
      <w:r w:rsidR="00E532A3">
        <w:t xml:space="preserve"> adopts a proactive approach to contingency planning to prepare for unforeseen events, disasters, or disruptions that may threaten its operations or assets. This report highlights the significance of contingency planning and its role in ensuring business continuity, resilience, and recovery in the event of emergencies or crises. </w:t>
      </w:r>
    </w:p>
    <w:p w14:paraId="5FB8D7C2" w14:textId="56E50685" w:rsidR="00E532A3" w:rsidRDefault="00E532A3" w:rsidP="00E532A3">
      <w:r>
        <w:t xml:space="preserve">Contingency planning is crucial for </w:t>
      </w:r>
      <w:r w:rsidR="00A65489">
        <w:t>Stress Solutions</w:t>
      </w:r>
      <w:r>
        <w:t xml:space="preserve"> for several reasons, including business continuity, risk mitigation, compliance and regulations, and reputation management. The organization's contingency planning process encompasses key components such as risk assessment, business impact analysis, continuity strategies, disaster recovery planning, crisis management, </w:t>
      </w:r>
      <w:r w:rsidR="00A65489">
        <w:t>training,</w:t>
      </w:r>
      <w:r>
        <w:t xml:space="preserve"> and awareness. </w:t>
      </w:r>
    </w:p>
    <w:p w14:paraId="65C26937" w14:textId="2AD0DA96" w:rsidR="00855F0B" w:rsidRDefault="00A65489" w:rsidP="00E532A3">
      <w:r>
        <w:t>Stress Solutions</w:t>
      </w:r>
      <w:r w:rsidR="00E532A3">
        <w:t xml:space="preserve"> follows best practices in contingency planning, such as regularly reviewing and updating plans, establishing clear communication channels, conducting regular drills and simulations, collaborating with suppliers and vendors, and maintaining comprehensive documentation. By implementing robust contingency plans, adhering to best practices, and fostering a culture of preparedness and resilience, </w:t>
      </w:r>
      <w:r>
        <w:t>Stress Solutions</w:t>
      </w:r>
      <w:r w:rsidR="00E532A3">
        <w:t xml:space="preserve"> aims to minimize downtime, mitigate the impact of disruptions, and ensure the continuity of its operations and services.</w:t>
      </w:r>
      <w:sdt>
        <w:sdtPr>
          <w:id w:val="675850454"/>
          <w:citation/>
        </w:sdtPr>
        <w:sdtContent>
          <w:r w:rsidR="00AD00FB">
            <w:fldChar w:fldCharType="begin"/>
          </w:r>
          <w:r w:rsidR="00AD00FB">
            <w:rPr>
              <w:lang w:val="en-GB"/>
            </w:rPr>
            <w:instrText xml:space="preserve"> CITATION IBM23 \l 2057 </w:instrText>
          </w:r>
          <w:r w:rsidR="00AD00FB">
            <w:fldChar w:fldCharType="separate"/>
          </w:r>
          <w:r w:rsidR="00AD00FB">
            <w:rPr>
              <w:noProof/>
              <w:lang w:val="en-GB"/>
            </w:rPr>
            <w:t xml:space="preserve"> </w:t>
          </w:r>
          <w:r w:rsidR="00AD00FB" w:rsidRPr="00AD00FB">
            <w:rPr>
              <w:noProof/>
              <w:lang w:val="en-GB"/>
            </w:rPr>
            <w:t>[23]</w:t>
          </w:r>
          <w:r w:rsidR="00AD00FB">
            <w:fldChar w:fldCharType="end"/>
          </w:r>
        </w:sdtContent>
      </w:sdt>
    </w:p>
    <w:p w14:paraId="5CC15866" w14:textId="77777777" w:rsidR="00855F0B" w:rsidRDefault="00855F0B" w:rsidP="00D8435B">
      <w:pPr>
        <w:pStyle w:val="Heading2"/>
      </w:pPr>
      <w:r>
        <w:t>Protection Mechanisms</w:t>
      </w:r>
    </w:p>
    <w:p w14:paraId="7C36470E" w14:textId="49F1102C" w:rsidR="005D0301" w:rsidRDefault="00A65489" w:rsidP="005D0301">
      <w:r w:rsidRPr="00E532A3">
        <w:t>Stress Solutions</w:t>
      </w:r>
      <w:r w:rsidR="00E532A3" w:rsidRPr="00E532A3">
        <w:t xml:space="preserve"> to safeguard its information assets and infrastructure from potential risks and security breaches. Technical controls such as access controls, encryption, intrusion </w:t>
      </w:r>
      <w:r w:rsidR="00E532A3" w:rsidRPr="00E532A3">
        <w:lastRenderedPageBreak/>
        <w:t xml:space="preserve">detection and prevention systems, firewalls, and endpoint security solutions are utilized to protect the organization's information assets and systems. </w:t>
      </w:r>
      <w:r w:rsidRPr="00E532A3">
        <w:t>Stress Solutions</w:t>
      </w:r>
      <w:r w:rsidR="00E532A3" w:rsidRPr="00E532A3">
        <w:t xml:space="preserve"> also leverages advanced security technologies, including next-generation firewalls, security information and event management platforms, and security orchestration, automation, and response platforms, to enhance its protection mechanisms and defenses against cyber threats. Additionally, the organization follows best practices such as regular security updates, user awareness training, incident response planning, and vendor risk management to enhance the effectiveness of its protection mechanisms. Overall, </w:t>
      </w:r>
      <w:r w:rsidRPr="00E532A3">
        <w:t>Stress Solutions</w:t>
      </w:r>
      <w:r w:rsidR="00E532A3" w:rsidRPr="00E532A3">
        <w:t xml:space="preserve"> aims to maintain a secure and trusted environment for its stakeholders and customers by implementing robust protection mechanisms and adhering to best practices.</w:t>
      </w:r>
      <w:sdt>
        <w:sdtPr>
          <w:id w:val="1628046090"/>
          <w:citation/>
        </w:sdtPr>
        <w:sdtContent>
          <w:r w:rsidR="00AD00FB">
            <w:fldChar w:fldCharType="begin"/>
          </w:r>
          <w:r w:rsidR="00AD00FB">
            <w:rPr>
              <w:lang w:val="en-GB"/>
            </w:rPr>
            <w:instrText xml:space="preserve"> CITATION Cer02 \l 2057 </w:instrText>
          </w:r>
          <w:r w:rsidR="00AD00FB">
            <w:fldChar w:fldCharType="separate"/>
          </w:r>
          <w:r w:rsidR="00AD00FB">
            <w:rPr>
              <w:noProof/>
              <w:lang w:val="en-GB"/>
            </w:rPr>
            <w:t xml:space="preserve"> </w:t>
          </w:r>
          <w:r w:rsidR="00AD00FB" w:rsidRPr="00AD00FB">
            <w:rPr>
              <w:noProof/>
              <w:lang w:val="en-GB"/>
            </w:rPr>
            <w:t>[24]</w:t>
          </w:r>
          <w:r w:rsidR="00AD00FB">
            <w:fldChar w:fldCharType="end"/>
          </w:r>
        </w:sdtContent>
      </w:sdt>
    </w:p>
    <w:p w14:paraId="496A9E17" w14:textId="5CDFD9A5" w:rsidR="008A6452" w:rsidRDefault="008A6452" w:rsidP="00AD00FB">
      <w:pPr>
        <w:pStyle w:val="Heading2"/>
      </w:pPr>
      <w:r>
        <w:t>Conclusion</w:t>
      </w:r>
    </w:p>
    <w:p w14:paraId="7CC09569" w14:textId="4C39A52D" w:rsidR="008A6452" w:rsidRDefault="008A6452" w:rsidP="008A6452">
      <w:r>
        <w:t xml:space="preserve">The security measures employed by </w:t>
      </w:r>
      <w:r w:rsidR="00A65489">
        <w:t>Stress Solutions</w:t>
      </w:r>
      <w:r>
        <w:t xml:space="preserve"> are crucial in ensuring the protection of its information assets, infrastructure, and operations against potential risks and security breaches. The organization's approach to physical security, access control, intrusion detection, and encryption technologies showcases its commitment to maintaining the confidentiality, integrity, and availability of its resources. By implementing robust technical controls, utilizing advanced security technologies, and adhering to best practices, </w:t>
      </w:r>
      <w:r w:rsidR="00A65489">
        <w:t>Stress Solutions</w:t>
      </w:r>
      <w:r>
        <w:t xml:space="preserve"> aims to enhance its resilience against cyber threats and provide a secure and trustworthy environment for its stakeholders and customers.</w:t>
      </w:r>
    </w:p>
    <w:p w14:paraId="01D131E1" w14:textId="60F29D6C" w:rsidR="008A6452" w:rsidRDefault="008A6452" w:rsidP="008A6452">
      <w:r>
        <w:t xml:space="preserve">Moreover, the organization's governance, strategic planning for security, risk management practices, contingency planning efforts, and compliance initiatives highlight its proactive approach to security and continuous improvement. By adopting a systematic approach to risk management, following best practices in contingency planning, and implementing effective protection mechanisms, </w:t>
      </w:r>
      <w:r w:rsidR="00A65489">
        <w:t>Stress Solutions</w:t>
      </w:r>
      <w:r>
        <w:t xml:space="preserve"> aims to minimize security risks, ensure business continuity, and comply with regulatory requirements and ethical standards.</w:t>
      </w:r>
    </w:p>
    <w:p w14:paraId="25B5BA00" w14:textId="0FDB2F40" w:rsidR="008A6452" w:rsidRDefault="008A6452" w:rsidP="008A6452">
      <w:r>
        <w:t xml:space="preserve">All in all, </w:t>
      </w:r>
      <w:r w:rsidR="00A65489">
        <w:t>Stress Solutions</w:t>
      </w:r>
      <w:r>
        <w:t xml:space="preserve">' implementation of protection mechanisms reflects its dedication to maintaining the highest standards of information security and resilience amidst the ever-evolving cyber threats and challenges. By prioritizing security, investing in advanced technologies, and fostering a culture of security awareness and preparedness, </w:t>
      </w:r>
      <w:r w:rsidR="00A65489">
        <w:t>Stress Solutions</w:t>
      </w:r>
      <w:r>
        <w:t xml:space="preserve"> demonstrates its commitment to safeguarding its assets, operations, and reputation amidst the constant changes in the threat landscape.</w:t>
      </w:r>
    </w:p>
    <w:p w14:paraId="232D33F5" w14:textId="6E709267" w:rsidR="00AD00FB" w:rsidRDefault="00AD00FB" w:rsidP="0095399A">
      <w:pPr>
        <w:pStyle w:val="Heading2"/>
      </w:pPr>
      <w:r>
        <w:t>References</w:t>
      </w:r>
    </w:p>
    <w:p w14:paraId="6DBDB378" w14:textId="74FA3D9C" w:rsidR="00AD00FB" w:rsidRDefault="00AD00FB" w:rsidP="008A6452">
      <w:r>
        <w:t>The URL to the references will be in the numbered boxes</w:t>
      </w:r>
      <w:r w:rsidR="0095399A">
        <w:t xml:space="preserve"> ([1])</w:t>
      </w:r>
    </w:p>
    <w:p w14:paraId="3EC02327" w14:textId="77777777" w:rsidR="005D0301" w:rsidRPr="005D0301" w:rsidRDefault="005D0301" w:rsidP="005D0301"/>
    <w:sectPr w:rsidR="005D0301" w:rsidRPr="005D0301">
      <w:footerReference w:type="default" r:id="rId1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3607C7" w14:textId="77777777" w:rsidR="00174886" w:rsidRDefault="00174886" w:rsidP="00C6554A">
      <w:pPr>
        <w:spacing w:before="0" w:after="0" w:line="240" w:lineRule="auto"/>
      </w:pPr>
      <w:r>
        <w:separator/>
      </w:r>
    </w:p>
  </w:endnote>
  <w:endnote w:type="continuationSeparator" w:id="0">
    <w:p w14:paraId="11B19311" w14:textId="77777777" w:rsidR="00174886" w:rsidRDefault="00174886"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783E3F" w14:textId="77777777" w:rsidR="008D32D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A270D9" w14:textId="77777777" w:rsidR="00174886" w:rsidRDefault="00174886" w:rsidP="00C6554A">
      <w:pPr>
        <w:spacing w:before="0" w:after="0" w:line="240" w:lineRule="auto"/>
      </w:pPr>
      <w:r>
        <w:separator/>
      </w:r>
    </w:p>
  </w:footnote>
  <w:footnote w:type="continuationSeparator" w:id="0">
    <w:p w14:paraId="6CF48A04" w14:textId="77777777" w:rsidR="00174886" w:rsidRDefault="00174886"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2F86088"/>
    <w:multiLevelType w:val="hybridMultilevel"/>
    <w:tmpl w:val="35904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477441"/>
    <w:multiLevelType w:val="hybridMultilevel"/>
    <w:tmpl w:val="69E4E146"/>
    <w:lvl w:ilvl="0" w:tplc="7E2C0538">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F35308"/>
    <w:multiLevelType w:val="hybridMultilevel"/>
    <w:tmpl w:val="35C2B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662327E7"/>
    <w:multiLevelType w:val="hybridMultilevel"/>
    <w:tmpl w:val="27D6A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1C2B99"/>
    <w:multiLevelType w:val="hybridMultilevel"/>
    <w:tmpl w:val="949247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9844C55"/>
    <w:multiLevelType w:val="hybridMultilevel"/>
    <w:tmpl w:val="E1B459CC"/>
    <w:lvl w:ilvl="0" w:tplc="7E2C0538">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6789356">
    <w:abstractNumId w:val="9"/>
  </w:num>
  <w:num w:numId="2" w16cid:durableId="751044425">
    <w:abstractNumId w:val="8"/>
  </w:num>
  <w:num w:numId="3" w16cid:durableId="354036263">
    <w:abstractNumId w:val="8"/>
  </w:num>
  <w:num w:numId="4" w16cid:durableId="1097558623">
    <w:abstractNumId w:val="9"/>
  </w:num>
  <w:num w:numId="5" w16cid:durableId="661742941">
    <w:abstractNumId w:val="15"/>
  </w:num>
  <w:num w:numId="6" w16cid:durableId="674069401">
    <w:abstractNumId w:val="10"/>
  </w:num>
  <w:num w:numId="7" w16cid:durableId="1517502761">
    <w:abstractNumId w:val="11"/>
  </w:num>
  <w:num w:numId="8" w16cid:durableId="417679874">
    <w:abstractNumId w:val="7"/>
  </w:num>
  <w:num w:numId="9" w16cid:durableId="186794370">
    <w:abstractNumId w:val="6"/>
  </w:num>
  <w:num w:numId="10" w16cid:durableId="1847329052">
    <w:abstractNumId w:val="5"/>
  </w:num>
  <w:num w:numId="11" w16cid:durableId="241109191">
    <w:abstractNumId w:val="4"/>
  </w:num>
  <w:num w:numId="12" w16cid:durableId="958881606">
    <w:abstractNumId w:val="3"/>
  </w:num>
  <w:num w:numId="13" w16cid:durableId="2109888319">
    <w:abstractNumId w:val="2"/>
  </w:num>
  <w:num w:numId="14" w16cid:durableId="580336850">
    <w:abstractNumId w:val="1"/>
  </w:num>
  <w:num w:numId="15" w16cid:durableId="1339894284">
    <w:abstractNumId w:val="0"/>
  </w:num>
  <w:num w:numId="16" w16cid:durableId="1423527644">
    <w:abstractNumId w:val="18"/>
  </w:num>
  <w:num w:numId="17" w16cid:durableId="1910454582">
    <w:abstractNumId w:val="17"/>
  </w:num>
  <w:num w:numId="18" w16cid:durableId="391347686">
    <w:abstractNumId w:val="16"/>
  </w:num>
  <w:num w:numId="19" w16cid:durableId="990451157">
    <w:abstractNumId w:val="14"/>
  </w:num>
  <w:num w:numId="20" w16cid:durableId="282463014">
    <w:abstractNumId w:val="13"/>
  </w:num>
  <w:num w:numId="21" w16cid:durableId="51434754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attachedTemplate r:id="rId1"/>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886"/>
    <w:rsid w:val="000369E7"/>
    <w:rsid w:val="000476D5"/>
    <w:rsid w:val="000568D5"/>
    <w:rsid w:val="0006258E"/>
    <w:rsid w:val="00081E8C"/>
    <w:rsid w:val="000A1972"/>
    <w:rsid w:val="000B08AF"/>
    <w:rsid w:val="00123AE8"/>
    <w:rsid w:val="00124976"/>
    <w:rsid w:val="001349BB"/>
    <w:rsid w:val="00174886"/>
    <w:rsid w:val="001B56F7"/>
    <w:rsid w:val="001C3E96"/>
    <w:rsid w:val="00207396"/>
    <w:rsid w:val="002129A1"/>
    <w:rsid w:val="002303D3"/>
    <w:rsid w:val="002554CD"/>
    <w:rsid w:val="00293B83"/>
    <w:rsid w:val="002A5B09"/>
    <w:rsid w:val="002B4294"/>
    <w:rsid w:val="002C797A"/>
    <w:rsid w:val="00333D0D"/>
    <w:rsid w:val="00456247"/>
    <w:rsid w:val="00471F90"/>
    <w:rsid w:val="00475DB7"/>
    <w:rsid w:val="004B3433"/>
    <w:rsid w:val="004C049F"/>
    <w:rsid w:val="004D7CDF"/>
    <w:rsid w:val="005000E2"/>
    <w:rsid w:val="00507B9F"/>
    <w:rsid w:val="00550E01"/>
    <w:rsid w:val="00550F2E"/>
    <w:rsid w:val="00594E7F"/>
    <w:rsid w:val="005A34E9"/>
    <w:rsid w:val="005D0301"/>
    <w:rsid w:val="00610C4E"/>
    <w:rsid w:val="00676176"/>
    <w:rsid w:val="00697B77"/>
    <w:rsid w:val="006A3CE7"/>
    <w:rsid w:val="006A4786"/>
    <w:rsid w:val="00721DDE"/>
    <w:rsid w:val="0074584B"/>
    <w:rsid w:val="00770A4C"/>
    <w:rsid w:val="00786EA2"/>
    <w:rsid w:val="00806AF6"/>
    <w:rsid w:val="00813135"/>
    <w:rsid w:val="0085250E"/>
    <w:rsid w:val="00855F0B"/>
    <w:rsid w:val="00881DE6"/>
    <w:rsid w:val="008A6452"/>
    <w:rsid w:val="008D32DE"/>
    <w:rsid w:val="008E14E5"/>
    <w:rsid w:val="00913DAE"/>
    <w:rsid w:val="00953358"/>
    <w:rsid w:val="0095399A"/>
    <w:rsid w:val="009574E3"/>
    <w:rsid w:val="009A3B0F"/>
    <w:rsid w:val="009B1D2B"/>
    <w:rsid w:val="009F4625"/>
    <w:rsid w:val="00A27980"/>
    <w:rsid w:val="00A65489"/>
    <w:rsid w:val="00A678BF"/>
    <w:rsid w:val="00A82FF7"/>
    <w:rsid w:val="00AD00FB"/>
    <w:rsid w:val="00B20A27"/>
    <w:rsid w:val="00B472B6"/>
    <w:rsid w:val="00B63EEE"/>
    <w:rsid w:val="00B77167"/>
    <w:rsid w:val="00B8485A"/>
    <w:rsid w:val="00B917FD"/>
    <w:rsid w:val="00BB2451"/>
    <w:rsid w:val="00C15E74"/>
    <w:rsid w:val="00C1794D"/>
    <w:rsid w:val="00C6554A"/>
    <w:rsid w:val="00CC3BCB"/>
    <w:rsid w:val="00CC7090"/>
    <w:rsid w:val="00D76E11"/>
    <w:rsid w:val="00D8435B"/>
    <w:rsid w:val="00D84C32"/>
    <w:rsid w:val="00DB44E2"/>
    <w:rsid w:val="00DB6A95"/>
    <w:rsid w:val="00DE45F6"/>
    <w:rsid w:val="00E532A3"/>
    <w:rsid w:val="00E6080A"/>
    <w:rsid w:val="00ED7C44"/>
    <w:rsid w:val="00F75A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5456E69B"/>
  <w15:chartTrackingRefBased/>
  <w15:docId w15:val="{03258148-E4F4-4975-A518-8503F8EC9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FootnoteReference">
    <w:name w:val="footnote reference"/>
    <w:basedOn w:val="DefaultParagraphFont"/>
    <w:uiPriority w:val="99"/>
    <w:semiHidden/>
    <w:unhideWhenUsed/>
    <w:rsid w:val="00DB44E2"/>
    <w:rPr>
      <w:vertAlign w:val="superscript"/>
    </w:rPr>
  </w:style>
  <w:style w:type="paragraph" w:styleId="ListParagraph">
    <w:name w:val="List Paragraph"/>
    <w:basedOn w:val="Normal"/>
    <w:uiPriority w:val="34"/>
    <w:unhideWhenUsed/>
    <w:qFormat/>
    <w:rsid w:val="009A3B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339314">
      <w:bodyDiv w:val="1"/>
      <w:marLeft w:val="0"/>
      <w:marRight w:val="0"/>
      <w:marTop w:val="0"/>
      <w:marBottom w:val="0"/>
      <w:divBdr>
        <w:top w:val="none" w:sz="0" w:space="0" w:color="auto"/>
        <w:left w:val="none" w:sz="0" w:space="0" w:color="auto"/>
        <w:bottom w:val="none" w:sz="0" w:space="0" w:color="auto"/>
        <w:right w:val="none" w:sz="0" w:space="0" w:color="auto"/>
      </w:divBdr>
    </w:div>
    <w:div w:id="262614464">
      <w:bodyDiv w:val="1"/>
      <w:marLeft w:val="0"/>
      <w:marRight w:val="0"/>
      <w:marTop w:val="0"/>
      <w:marBottom w:val="0"/>
      <w:divBdr>
        <w:top w:val="none" w:sz="0" w:space="0" w:color="auto"/>
        <w:left w:val="none" w:sz="0" w:space="0" w:color="auto"/>
        <w:bottom w:val="none" w:sz="0" w:space="0" w:color="auto"/>
        <w:right w:val="none" w:sz="0" w:space="0" w:color="auto"/>
      </w:divBdr>
    </w:div>
    <w:div w:id="394164307">
      <w:bodyDiv w:val="1"/>
      <w:marLeft w:val="0"/>
      <w:marRight w:val="0"/>
      <w:marTop w:val="0"/>
      <w:marBottom w:val="0"/>
      <w:divBdr>
        <w:top w:val="none" w:sz="0" w:space="0" w:color="auto"/>
        <w:left w:val="none" w:sz="0" w:space="0" w:color="auto"/>
        <w:bottom w:val="none" w:sz="0" w:space="0" w:color="auto"/>
        <w:right w:val="none" w:sz="0" w:space="0" w:color="auto"/>
      </w:divBdr>
    </w:div>
    <w:div w:id="466168909">
      <w:bodyDiv w:val="1"/>
      <w:marLeft w:val="0"/>
      <w:marRight w:val="0"/>
      <w:marTop w:val="0"/>
      <w:marBottom w:val="0"/>
      <w:divBdr>
        <w:top w:val="none" w:sz="0" w:space="0" w:color="auto"/>
        <w:left w:val="none" w:sz="0" w:space="0" w:color="auto"/>
        <w:bottom w:val="none" w:sz="0" w:space="0" w:color="auto"/>
        <w:right w:val="none" w:sz="0" w:space="0" w:color="auto"/>
      </w:divBdr>
    </w:div>
    <w:div w:id="558252990">
      <w:bodyDiv w:val="1"/>
      <w:marLeft w:val="0"/>
      <w:marRight w:val="0"/>
      <w:marTop w:val="0"/>
      <w:marBottom w:val="0"/>
      <w:divBdr>
        <w:top w:val="none" w:sz="0" w:space="0" w:color="auto"/>
        <w:left w:val="none" w:sz="0" w:space="0" w:color="auto"/>
        <w:bottom w:val="none" w:sz="0" w:space="0" w:color="auto"/>
        <w:right w:val="none" w:sz="0" w:space="0" w:color="auto"/>
      </w:divBdr>
    </w:div>
    <w:div w:id="635837798">
      <w:bodyDiv w:val="1"/>
      <w:marLeft w:val="0"/>
      <w:marRight w:val="0"/>
      <w:marTop w:val="0"/>
      <w:marBottom w:val="0"/>
      <w:divBdr>
        <w:top w:val="none" w:sz="0" w:space="0" w:color="auto"/>
        <w:left w:val="none" w:sz="0" w:space="0" w:color="auto"/>
        <w:bottom w:val="none" w:sz="0" w:space="0" w:color="auto"/>
        <w:right w:val="none" w:sz="0" w:space="0" w:color="auto"/>
      </w:divBdr>
    </w:div>
    <w:div w:id="731655016">
      <w:bodyDiv w:val="1"/>
      <w:marLeft w:val="0"/>
      <w:marRight w:val="0"/>
      <w:marTop w:val="0"/>
      <w:marBottom w:val="0"/>
      <w:divBdr>
        <w:top w:val="none" w:sz="0" w:space="0" w:color="auto"/>
        <w:left w:val="none" w:sz="0" w:space="0" w:color="auto"/>
        <w:bottom w:val="none" w:sz="0" w:space="0" w:color="auto"/>
        <w:right w:val="none" w:sz="0" w:space="0" w:color="auto"/>
      </w:divBdr>
    </w:div>
    <w:div w:id="894051418">
      <w:bodyDiv w:val="1"/>
      <w:marLeft w:val="0"/>
      <w:marRight w:val="0"/>
      <w:marTop w:val="0"/>
      <w:marBottom w:val="0"/>
      <w:divBdr>
        <w:top w:val="none" w:sz="0" w:space="0" w:color="auto"/>
        <w:left w:val="none" w:sz="0" w:space="0" w:color="auto"/>
        <w:bottom w:val="none" w:sz="0" w:space="0" w:color="auto"/>
        <w:right w:val="none" w:sz="0" w:space="0" w:color="auto"/>
      </w:divBdr>
    </w:div>
    <w:div w:id="915362306">
      <w:bodyDiv w:val="1"/>
      <w:marLeft w:val="0"/>
      <w:marRight w:val="0"/>
      <w:marTop w:val="0"/>
      <w:marBottom w:val="0"/>
      <w:divBdr>
        <w:top w:val="none" w:sz="0" w:space="0" w:color="auto"/>
        <w:left w:val="none" w:sz="0" w:space="0" w:color="auto"/>
        <w:bottom w:val="none" w:sz="0" w:space="0" w:color="auto"/>
        <w:right w:val="none" w:sz="0" w:space="0" w:color="auto"/>
      </w:divBdr>
    </w:div>
    <w:div w:id="926882266">
      <w:bodyDiv w:val="1"/>
      <w:marLeft w:val="0"/>
      <w:marRight w:val="0"/>
      <w:marTop w:val="0"/>
      <w:marBottom w:val="0"/>
      <w:divBdr>
        <w:top w:val="none" w:sz="0" w:space="0" w:color="auto"/>
        <w:left w:val="none" w:sz="0" w:space="0" w:color="auto"/>
        <w:bottom w:val="none" w:sz="0" w:space="0" w:color="auto"/>
        <w:right w:val="none" w:sz="0" w:space="0" w:color="auto"/>
      </w:divBdr>
    </w:div>
    <w:div w:id="941185361">
      <w:bodyDiv w:val="1"/>
      <w:marLeft w:val="0"/>
      <w:marRight w:val="0"/>
      <w:marTop w:val="0"/>
      <w:marBottom w:val="0"/>
      <w:divBdr>
        <w:top w:val="none" w:sz="0" w:space="0" w:color="auto"/>
        <w:left w:val="none" w:sz="0" w:space="0" w:color="auto"/>
        <w:bottom w:val="none" w:sz="0" w:space="0" w:color="auto"/>
        <w:right w:val="none" w:sz="0" w:space="0" w:color="auto"/>
      </w:divBdr>
    </w:div>
    <w:div w:id="1009406147">
      <w:bodyDiv w:val="1"/>
      <w:marLeft w:val="0"/>
      <w:marRight w:val="0"/>
      <w:marTop w:val="0"/>
      <w:marBottom w:val="0"/>
      <w:divBdr>
        <w:top w:val="none" w:sz="0" w:space="0" w:color="auto"/>
        <w:left w:val="none" w:sz="0" w:space="0" w:color="auto"/>
        <w:bottom w:val="none" w:sz="0" w:space="0" w:color="auto"/>
        <w:right w:val="none" w:sz="0" w:space="0" w:color="auto"/>
      </w:divBdr>
    </w:div>
    <w:div w:id="1081292156">
      <w:bodyDiv w:val="1"/>
      <w:marLeft w:val="0"/>
      <w:marRight w:val="0"/>
      <w:marTop w:val="0"/>
      <w:marBottom w:val="0"/>
      <w:divBdr>
        <w:top w:val="none" w:sz="0" w:space="0" w:color="auto"/>
        <w:left w:val="none" w:sz="0" w:space="0" w:color="auto"/>
        <w:bottom w:val="none" w:sz="0" w:space="0" w:color="auto"/>
        <w:right w:val="none" w:sz="0" w:space="0" w:color="auto"/>
      </w:divBdr>
    </w:div>
    <w:div w:id="1108040148">
      <w:bodyDiv w:val="1"/>
      <w:marLeft w:val="0"/>
      <w:marRight w:val="0"/>
      <w:marTop w:val="0"/>
      <w:marBottom w:val="0"/>
      <w:divBdr>
        <w:top w:val="none" w:sz="0" w:space="0" w:color="auto"/>
        <w:left w:val="none" w:sz="0" w:space="0" w:color="auto"/>
        <w:bottom w:val="none" w:sz="0" w:space="0" w:color="auto"/>
        <w:right w:val="none" w:sz="0" w:space="0" w:color="auto"/>
      </w:divBdr>
    </w:div>
    <w:div w:id="1150177064">
      <w:bodyDiv w:val="1"/>
      <w:marLeft w:val="0"/>
      <w:marRight w:val="0"/>
      <w:marTop w:val="0"/>
      <w:marBottom w:val="0"/>
      <w:divBdr>
        <w:top w:val="none" w:sz="0" w:space="0" w:color="auto"/>
        <w:left w:val="none" w:sz="0" w:space="0" w:color="auto"/>
        <w:bottom w:val="none" w:sz="0" w:space="0" w:color="auto"/>
        <w:right w:val="none" w:sz="0" w:space="0" w:color="auto"/>
      </w:divBdr>
    </w:div>
    <w:div w:id="1172647613">
      <w:bodyDiv w:val="1"/>
      <w:marLeft w:val="0"/>
      <w:marRight w:val="0"/>
      <w:marTop w:val="0"/>
      <w:marBottom w:val="0"/>
      <w:divBdr>
        <w:top w:val="none" w:sz="0" w:space="0" w:color="auto"/>
        <w:left w:val="none" w:sz="0" w:space="0" w:color="auto"/>
        <w:bottom w:val="none" w:sz="0" w:space="0" w:color="auto"/>
        <w:right w:val="none" w:sz="0" w:space="0" w:color="auto"/>
      </w:divBdr>
    </w:div>
    <w:div w:id="1187672291">
      <w:bodyDiv w:val="1"/>
      <w:marLeft w:val="0"/>
      <w:marRight w:val="0"/>
      <w:marTop w:val="0"/>
      <w:marBottom w:val="0"/>
      <w:divBdr>
        <w:top w:val="none" w:sz="0" w:space="0" w:color="auto"/>
        <w:left w:val="none" w:sz="0" w:space="0" w:color="auto"/>
        <w:bottom w:val="none" w:sz="0" w:space="0" w:color="auto"/>
        <w:right w:val="none" w:sz="0" w:space="0" w:color="auto"/>
      </w:divBdr>
    </w:div>
    <w:div w:id="1267736400">
      <w:bodyDiv w:val="1"/>
      <w:marLeft w:val="0"/>
      <w:marRight w:val="0"/>
      <w:marTop w:val="0"/>
      <w:marBottom w:val="0"/>
      <w:divBdr>
        <w:top w:val="none" w:sz="0" w:space="0" w:color="auto"/>
        <w:left w:val="none" w:sz="0" w:space="0" w:color="auto"/>
        <w:bottom w:val="none" w:sz="0" w:space="0" w:color="auto"/>
        <w:right w:val="none" w:sz="0" w:space="0" w:color="auto"/>
      </w:divBdr>
    </w:div>
    <w:div w:id="1274050972">
      <w:bodyDiv w:val="1"/>
      <w:marLeft w:val="0"/>
      <w:marRight w:val="0"/>
      <w:marTop w:val="0"/>
      <w:marBottom w:val="0"/>
      <w:divBdr>
        <w:top w:val="none" w:sz="0" w:space="0" w:color="auto"/>
        <w:left w:val="none" w:sz="0" w:space="0" w:color="auto"/>
        <w:bottom w:val="none" w:sz="0" w:space="0" w:color="auto"/>
        <w:right w:val="none" w:sz="0" w:space="0" w:color="auto"/>
      </w:divBdr>
    </w:div>
    <w:div w:id="1286934185">
      <w:bodyDiv w:val="1"/>
      <w:marLeft w:val="0"/>
      <w:marRight w:val="0"/>
      <w:marTop w:val="0"/>
      <w:marBottom w:val="0"/>
      <w:divBdr>
        <w:top w:val="none" w:sz="0" w:space="0" w:color="auto"/>
        <w:left w:val="none" w:sz="0" w:space="0" w:color="auto"/>
        <w:bottom w:val="none" w:sz="0" w:space="0" w:color="auto"/>
        <w:right w:val="none" w:sz="0" w:space="0" w:color="auto"/>
      </w:divBdr>
    </w:div>
    <w:div w:id="1318725453">
      <w:bodyDiv w:val="1"/>
      <w:marLeft w:val="0"/>
      <w:marRight w:val="0"/>
      <w:marTop w:val="0"/>
      <w:marBottom w:val="0"/>
      <w:divBdr>
        <w:top w:val="none" w:sz="0" w:space="0" w:color="auto"/>
        <w:left w:val="none" w:sz="0" w:space="0" w:color="auto"/>
        <w:bottom w:val="none" w:sz="0" w:space="0" w:color="auto"/>
        <w:right w:val="none" w:sz="0" w:space="0" w:color="auto"/>
      </w:divBdr>
    </w:div>
    <w:div w:id="1343316688">
      <w:bodyDiv w:val="1"/>
      <w:marLeft w:val="0"/>
      <w:marRight w:val="0"/>
      <w:marTop w:val="0"/>
      <w:marBottom w:val="0"/>
      <w:divBdr>
        <w:top w:val="none" w:sz="0" w:space="0" w:color="auto"/>
        <w:left w:val="none" w:sz="0" w:space="0" w:color="auto"/>
        <w:bottom w:val="none" w:sz="0" w:space="0" w:color="auto"/>
        <w:right w:val="none" w:sz="0" w:space="0" w:color="auto"/>
      </w:divBdr>
    </w:div>
    <w:div w:id="1429234700">
      <w:bodyDiv w:val="1"/>
      <w:marLeft w:val="0"/>
      <w:marRight w:val="0"/>
      <w:marTop w:val="0"/>
      <w:marBottom w:val="0"/>
      <w:divBdr>
        <w:top w:val="none" w:sz="0" w:space="0" w:color="auto"/>
        <w:left w:val="none" w:sz="0" w:space="0" w:color="auto"/>
        <w:bottom w:val="none" w:sz="0" w:space="0" w:color="auto"/>
        <w:right w:val="none" w:sz="0" w:space="0" w:color="auto"/>
      </w:divBdr>
    </w:div>
    <w:div w:id="1486048348">
      <w:bodyDiv w:val="1"/>
      <w:marLeft w:val="0"/>
      <w:marRight w:val="0"/>
      <w:marTop w:val="0"/>
      <w:marBottom w:val="0"/>
      <w:divBdr>
        <w:top w:val="none" w:sz="0" w:space="0" w:color="auto"/>
        <w:left w:val="none" w:sz="0" w:space="0" w:color="auto"/>
        <w:bottom w:val="none" w:sz="0" w:space="0" w:color="auto"/>
        <w:right w:val="none" w:sz="0" w:space="0" w:color="auto"/>
      </w:divBdr>
    </w:div>
    <w:div w:id="1518153998">
      <w:bodyDiv w:val="1"/>
      <w:marLeft w:val="0"/>
      <w:marRight w:val="0"/>
      <w:marTop w:val="0"/>
      <w:marBottom w:val="0"/>
      <w:divBdr>
        <w:top w:val="none" w:sz="0" w:space="0" w:color="auto"/>
        <w:left w:val="none" w:sz="0" w:space="0" w:color="auto"/>
        <w:bottom w:val="none" w:sz="0" w:space="0" w:color="auto"/>
        <w:right w:val="none" w:sz="0" w:space="0" w:color="auto"/>
      </w:divBdr>
    </w:div>
    <w:div w:id="1525899393">
      <w:bodyDiv w:val="1"/>
      <w:marLeft w:val="0"/>
      <w:marRight w:val="0"/>
      <w:marTop w:val="0"/>
      <w:marBottom w:val="0"/>
      <w:divBdr>
        <w:top w:val="none" w:sz="0" w:space="0" w:color="auto"/>
        <w:left w:val="none" w:sz="0" w:space="0" w:color="auto"/>
        <w:bottom w:val="none" w:sz="0" w:space="0" w:color="auto"/>
        <w:right w:val="none" w:sz="0" w:space="0" w:color="auto"/>
      </w:divBdr>
    </w:div>
    <w:div w:id="1534803482">
      <w:bodyDiv w:val="1"/>
      <w:marLeft w:val="0"/>
      <w:marRight w:val="0"/>
      <w:marTop w:val="0"/>
      <w:marBottom w:val="0"/>
      <w:divBdr>
        <w:top w:val="none" w:sz="0" w:space="0" w:color="auto"/>
        <w:left w:val="none" w:sz="0" w:space="0" w:color="auto"/>
        <w:bottom w:val="none" w:sz="0" w:space="0" w:color="auto"/>
        <w:right w:val="none" w:sz="0" w:space="0" w:color="auto"/>
      </w:divBdr>
    </w:div>
    <w:div w:id="1617642448">
      <w:bodyDiv w:val="1"/>
      <w:marLeft w:val="0"/>
      <w:marRight w:val="0"/>
      <w:marTop w:val="0"/>
      <w:marBottom w:val="0"/>
      <w:divBdr>
        <w:top w:val="none" w:sz="0" w:space="0" w:color="auto"/>
        <w:left w:val="none" w:sz="0" w:space="0" w:color="auto"/>
        <w:bottom w:val="none" w:sz="0" w:space="0" w:color="auto"/>
        <w:right w:val="none" w:sz="0" w:space="0" w:color="auto"/>
      </w:divBdr>
    </w:div>
    <w:div w:id="1836913712">
      <w:bodyDiv w:val="1"/>
      <w:marLeft w:val="0"/>
      <w:marRight w:val="0"/>
      <w:marTop w:val="0"/>
      <w:marBottom w:val="0"/>
      <w:divBdr>
        <w:top w:val="none" w:sz="0" w:space="0" w:color="auto"/>
        <w:left w:val="none" w:sz="0" w:space="0" w:color="auto"/>
        <w:bottom w:val="none" w:sz="0" w:space="0" w:color="auto"/>
        <w:right w:val="none" w:sz="0" w:space="0" w:color="auto"/>
      </w:divBdr>
    </w:div>
    <w:div w:id="1985230627">
      <w:bodyDiv w:val="1"/>
      <w:marLeft w:val="0"/>
      <w:marRight w:val="0"/>
      <w:marTop w:val="0"/>
      <w:marBottom w:val="0"/>
      <w:divBdr>
        <w:top w:val="none" w:sz="0" w:space="0" w:color="auto"/>
        <w:left w:val="none" w:sz="0" w:space="0" w:color="auto"/>
        <w:bottom w:val="none" w:sz="0" w:space="0" w:color="auto"/>
        <w:right w:val="none" w:sz="0" w:space="0" w:color="auto"/>
      </w:divBdr>
    </w:div>
    <w:div w:id="2021464174">
      <w:bodyDiv w:val="1"/>
      <w:marLeft w:val="0"/>
      <w:marRight w:val="0"/>
      <w:marTop w:val="0"/>
      <w:marBottom w:val="0"/>
      <w:divBdr>
        <w:top w:val="none" w:sz="0" w:space="0" w:color="auto"/>
        <w:left w:val="none" w:sz="0" w:space="0" w:color="auto"/>
        <w:bottom w:val="none" w:sz="0" w:space="0" w:color="auto"/>
        <w:right w:val="none" w:sz="0" w:space="0" w:color="auto"/>
      </w:divBdr>
    </w:div>
    <w:div w:id="2040860193">
      <w:bodyDiv w:val="1"/>
      <w:marLeft w:val="0"/>
      <w:marRight w:val="0"/>
      <w:marTop w:val="0"/>
      <w:marBottom w:val="0"/>
      <w:divBdr>
        <w:top w:val="none" w:sz="0" w:space="0" w:color="auto"/>
        <w:left w:val="none" w:sz="0" w:space="0" w:color="auto"/>
        <w:bottom w:val="none" w:sz="0" w:space="0" w:color="auto"/>
        <w:right w:val="none" w:sz="0" w:space="0" w:color="auto"/>
      </w:divBdr>
    </w:div>
    <w:div w:id="2098943022">
      <w:bodyDiv w:val="1"/>
      <w:marLeft w:val="0"/>
      <w:marRight w:val="0"/>
      <w:marTop w:val="0"/>
      <w:marBottom w:val="0"/>
      <w:divBdr>
        <w:top w:val="none" w:sz="0" w:space="0" w:color="auto"/>
        <w:left w:val="none" w:sz="0" w:space="0" w:color="auto"/>
        <w:bottom w:val="none" w:sz="0" w:space="0" w:color="auto"/>
        <w:right w:val="none" w:sz="0" w:space="0" w:color="auto"/>
      </w:divBdr>
    </w:div>
    <w:div w:id="2131971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LS19850951\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Mic21</b:Tag>
    <b:SourceType>Report</b:SourceType>
    <b:Guid>{86C3C2F7-4497-4761-8AEC-604061447B0D}</b:Guid>
    <b:Title>Physical Security</b:Title>
    <b:Year>2021</b:Year>
    <b:Publisher>TechTarget</b:Publisher>
    <b:Author>
      <b:Author>
        <b:NameList>
          <b:Person>
            <b:Last>Cobb</b:Last>
            <b:First>Michael</b:First>
          </b:Person>
        </b:NameList>
      </b:Author>
    </b:Author>
    <b:URL>https://www.techtarget.com/searchsecurity/definition/physical-security</b:URL>
    <b:RefOrder>1</b:RefOrder>
  </b:Source>
  <b:Source>
    <b:Tag>Net23</b:Tag>
    <b:SourceType>Report</b:SourceType>
    <b:Guid>{461CF585-2B41-4FDD-A9E5-3683FBA2D13B}</b:Guid>
    <b:Author>
      <b:Author>
        <b:NameList>
          <b:Person>
            <b:Last>Networks</b:Last>
            <b:First>Barracuda</b:First>
          </b:Person>
        </b:NameList>
      </b:Author>
    </b:Author>
    <b:Title>Intrusion Detection Systems (IDS)</b:Title>
    <b:Year>2023</b:Year>
    <b:URL>https://www.barracuda.com/support/glossary/intrusion-detection-system</b:URL>
    <b:RefOrder>2</b:RefOrder>
  </b:Source>
  <b:Source>
    <b:Tag>Org23</b:Tag>
    <b:SourceType>Book</b:SourceType>
    <b:Guid>{D3D1AF45-E72D-407F-BD53-EE1F6D28A29D}</b:Guid>
    <b:Author>
      <b:Author>
        <b:NameList>
          <b:Person>
            <b:Last>Organ</b:Last>
            <b:First>Christine</b:First>
          </b:Person>
        </b:NameList>
      </b:Author>
    </b:Author>
    <b:Title>How to create an Organizational Structure</b:Title>
    <b:Year>2023</b:Year>
    <b:Publisher>Forbes Advisor</b:Publisher>
    <b:URL>https://www.forbes.com/advisor/business/organizational-structure/</b:URL>
    <b:RefOrder>16</b:RefOrder>
  </b:Source>
  <b:Source>
    <b:Tag>Cod23</b:Tag>
    <b:SourceType>Report</b:SourceType>
    <b:Guid>{FF411CC3-7ECE-4A10-B856-13492DF4E977}</b:Guid>
    <b:Title>Code Of Conduct</b:Title>
    <b:Year>2023</b:Year>
    <b:Publisher>Workable</b:Publisher>
    <b:URL>https://resources.workable.com/employee-code-of-conduct-company-policy#:~:text=All%20employees%20should%20fulfill%20their,account%20their%20competences%20and%20workload.</b:URL>
    <b:RefOrder>19</b:RefOrder>
  </b:Source>
  <b:Source>
    <b:Tag>Hat23</b:Tag>
    <b:SourceType>Book</b:SourceType>
    <b:Guid>{A7112139-8F04-449B-B1CC-9A7AFB68BF5E}</b:Guid>
    <b:Author>
      <b:Author>
        <b:NameList>
          <b:Person>
            <b:Last>Hat</b:Last>
            <b:First>Red</b:First>
          </b:Person>
        </b:NameList>
      </b:Author>
    </b:Author>
    <b:Title>What Is IDPS</b:Title>
    <b:Year>2023</b:Year>
    <b:Publisher>Red Hat</b:Publisher>
    <b:URL>https://www.redhat.com/en/topics/security/what-is-an-IDPS</b:URL>
    <b:RefOrder>3</b:RefOrder>
  </b:Source>
  <b:Source>
    <b:Tag>Cou22</b:Tag>
    <b:SourceType>Book</b:SourceType>
    <b:Guid>{C6DA1C59-0674-4006-8A2A-3A61B7F9F2CB}</b:Guid>
    <b:Author>
      <b:Author>
        <b:NameList>
          <b:Person>
            <b:Last>Coulibaly</b:Last>
            <b:First>Keturahlee</b:First>
          </b:Person>
        </b:NameList>
      </b:Author>
    </b:Author>
    <b:Title>Overview of intrusion detection and prevention systems</b:Title>
    <b:Year>2022</b:Year>
    <b:URL>https://arxiv.org/pdf/2004.08967</b:URL>
    <b:RefOrder>4</b:RefOrder>
  </b:Source>
  <b:Source>
    <b:Tag>Har20</b:Tag>
    <b:SourceType>Book</b:SourceType>
    <b:Guid>{1375CEEF-5127-4BD1-99F3-BD95094DCEFB}</b:Guid>
    <b:Author>
      <b:Author>
        <b:NameList>
          <b:Person>
            <b:Last>Harvey</b:Last>
            <b:First>Sarah</b:First>
          </b:Person>
        </b:NameList>
      </b:Author>
    </b:Author>
    <b:Title>Types of IDPS</b:Title>
    <b:Year>2020</b:Year>
    <b:Publisher>KirkpatrickPrice</b:Publisher>
    <b:URL>https://kirkpatrickprice.com/blog/idps-techniques/</b:URL>
    <b:RefOrder>5</b:RefOrder>
  </b:Source>
  <b:Source>
    <b:Tag>Sin24</b:Tag>
    <b:SourceType>Book</b:SourceType>
    <b:Guid>{C790B611-E60D-4A29-B8F3-7EB8B3140F9D}</b:Guid>
    <b:Author>
      <b:Author>
        <b:NameList>
          <b:Person>
            <b:Last>Singh</b:Last>
            <b:First>Gursimran</b:First>
          </b:Person>
        </b:NameList>
      </b:Author>
    </b:Author>
    <b:Title>Challenges of IDPS</b:Title>
    <b:Year>2024</b:Year>
    <b:Publisher>XENONSTACK</b:Publisher>
    <b:URL>https://www.xenonstack.com/insights/internal-developer-platform#:~:text=1%201.%20A%20ready-made%20IDP%20will%20not%20be,to%20build%20your%20IDP%20that%20fits%20your%20organization.</b:URL>
    <b:RefOrder>6</b:RefOrder>
  </b:Source>
  <b:Source>
    <b:Tag>Doe23</b:Tag>
    <b:SourceType>Book</b:SourceType>
    <b:Guid>{650FDA9F-1467-4E6B-9E97-9B3155F0C496}</b:Guid>
    <b:Author>
      <b:Author>
        <b:NameList>
          <b:Person>
            <b:Last>Doerrfeld</b:Last>
            <b:First>Bill</b:First>
          </b:Person>
        </b:NameList>
      </b:Author>
    </b:Author>
    <b:Title>Best practices of managing IDPS</b:Title>
    <b:Year>2023</b:Year>
    <b:Publisher>DevOps</b:Publisher>
    <b:URL>https://www.bing.com/search?pglt=41&amp;q=best+practices+in+deploying+and+managing+IDPS&amp;cvid=cc7188b965624292aaf4388bd3d239e3&amp;gs_lcrp=EgZjaHJvbWUyBggAEEUYOTIGCAEQABhAMgYIAhAAGEAyBggDEAAYQDIGCAQQABhAMgYIBRAAGEAyBggGEAAYQDIGCAcQABhAMgYICBAAGEDSAQgyODgwajBqMagCA</b:URL>
    <b:RefOrder>7</b:RefOrder>
  </b:Source>
  <b:Source>
    <b:Tag>avi24</b:Tag>
    <b:SourceType>Book</b:SourceType>
    <b:Guid>{D3CFDBC9-A855-44BD-90D3-9E4CD495AA16}</b:Guid>
    <b:Author>
      <b:Author>
        <b:NameList>
          <b:Person>
            <b:Last>avigilon</b:Last>
          </b:Person>
        </b:NameList>
      </b:Author>
    </b:Author>
    <b:Title>Overview of secuirty technologies</b:Title>
    <b:Year>2024</b:Year>
    <b:URL>https://www.avigilon.com/blog/security-technology#:~:text=Security%20technology%20refers%20to%20the%20components%20and%20policies,evidence%20in%20the%20event%20that%20a%20breach%20occurs.</b:URL>
    <b:RefOrder>8</b:RefOrder>
  </b:Source>
  <b:Source>
    <b:Tag>For23</b:Tag>
    <b:SourceType>Book</b:SourceType>
    <b:Guid>{0F54ACD7-68D4-4CEA-8339-C281A8915F80}</b:Guid>
    <b:Author>
      <b:Author>
        <b:NameList>
          <b:Person>
            <b:Last>Fortinet</b:Last>
          </b:Person>
        </b:NameList>
      </b:Author>
    </b:Author>
    <b:Title>Endpoint Secuirty</b:Title>
    <b:Year>2023</b:Year>
    <b:URL>https://www.fortinet.com/resources/cyberglossary/what-is-endpoint-security</b:URL>
    <b:RefOrder>9</b:RefOrder>
  </b:Source>
  <b:Source>
    <b:Tag>Tec24</b:Tag>
    <b:SourceType>Book</b:SourceType>
    <b:Guid>{3757914B-4D28-4B14-9EC6-EB589B257ED7}</b:Guid>
    <b:Author>
      <b:Author>
        <b:NameList>
          <b:Person>
            <b:Last>TechTarget</b:Last>
          </b:Person>
        </b:NameList>
      </b:Author>
    </b:Author>
    <b:Title>Access Control</b:Title>
    <b:Year>2024</b:Year>
    <b:URL>www.techtarget.com/searchsecurity/definition/access-control</b:URL>
    <b:RefOrder>10</b:RefOrder>
  </b:Source>
  <b:Source>
    <b:Tag>Tec241</b:Tag>
    <b:SourceType>Book</b:SourceType>
    <b:Guid>{3CF07B94-C17B-4E16-847C-B94904CDB5E2}</b:Guid>
    <b:Author>
      <b:Author>
        <b:NameList>
          <b:Person>
            <b:Last>TechTarget</b:Last>
          </b:Person>
        </b:NameList>
      </b:Author>
    </b:Author>
    <b:Title>Encryption</b:Title>
    <b:Year>2024</b:Year>
    <b:URL>www.techtarget.com/searchsecurity/definition/access-control</b:URL>
    <b:RefOrder>11</b:RefOrder>
  </b:Source>
  <b:Source>
    <b:Tag>Red23</b:Tag>
    <b:SourceType>Book</b:SourceType>
    <b:Guid>{0EC1B809-4C77-4A82-92C3-03AEA8656F5B}</b:Guid>
    <b:Author>
      <b:Author>
        <b:NameList>
          <b:Person>
            <b:Last>RedZoneTech</b:Last>
          </b:Person>
        </b:NameList>
      </b:Author>
    </b:Author>
    <b:Title>Security Montioring</b:Title>
    <b:Year>2023</b:Year>
    <b:URL>www.redzonetech.net/blog-posts/security-monitoring</b:URL>
    <b:RefOrder>12</b:RefOrder>
  </b:Source>
  <b:Source>
    <b:Tag>stl23</b:Tag>
    <b:SourceType>Book</b:SourceType>
    <b:Guid>{ECD244F4-2C5D-4DB0-A2CC-0E35A4C6D979}</b:Guid>
    <b:Author>
      <b:Author>
        <b:NameList>
          <b:Person>
            <b:Last>stl.tech</b:Last>
          </b:Person>
        </b:NameList>
      </b:Author>
    </b:Author>
    <b:Title>Challenges in Managed secuirty</b:Title>
    <b:Year>2023</b:Year>
    <b:URL>stl.tech/blog/trends-and-challenges-in-managed-security-services/</b:URL>
    <b:RefOrder>13</b:RefOrder>
  </b:Source>
  <b:Source>
    <b:Tag>Dev23</b:Tag>
    <b:SourceType>Book</b:SourceType>
    <b:Guid>{B4A0223C-F19A-4BBD-BC9E-EAF2D240A01A}</b:Guid>
    <b:Author>
      <b:Author>
        <b:NameList>
          <b:Person>
            <b:Last>Devops</b:Last>
          </b:Person>
        </b:NameList>
      </b:Author>
    </b:Author>
    <b:Title>Best Practices for a secure software development secuirty</b:Title>
    <b:Year>2023</b:Year>
    <b:URL>devops.com/software-deployment-security-risks-and-best-practices/</b:URL>
    <b:RefOrder>14</b:RefOrder>
  </b:Source>
  <b:Source>
    <b:Tag>For24</b:Tag>
    <b:SourceType>Book</b:SourceType>
    <b:Guid>{EE88D639-34A7-42CC-B318-5E572DBDB5E7}</b:Guid>
    <b:Author>
      <b:Author>
        <b:NameList>
          <b:Person>
            <b:Last>Fortinet</b:Last>
          </b:Person>
        </b:NameList>
      </b:Author>
    </b:Author>
    <b:Title>Cryptography</b:Title>
    <b:Year>2024</b:Year>
    <b:URL>https://www.fortinet.com/resources/cyberglossary/what-is-cryptography</b:URL>
    <b:RefOrder>15</b:RefOrder>
  </b:Source>
  <b:Source>
    <b:Tag>Sma23</b:Tag>
    <b:SourceType>Book</b:SourceType>
    <b:Guid>{C37AD6D6-FE8F-40EC-9564-A028772117B5}</b:Guid>
    <b:Author>
      <b:Author>
        <b:NameList>
          <b:Person>
            <b:Last>SmartDraw</b:Last>
          </b:Person>
        </b:NameList>
      </b:Author>
    </b:Author>
    <b:Title>Organization Chart</b:Title>
    <b:Year>2023</b:Year>
    <b:URL>www.smartdraw.com/organizational-chart/</b:URL>
    <b:RefOrder>17</b:RefOrder>
  </b:Source>
  <b:Source>
    <b:Tag>ITE23</b:Tag>
    <b:SourceType>Book</b:SourceType>
    <b:Guid>{097D2457-A58A-47D2-90B7-02E44292EA85}</b:Guid>
    <b:Author>
      <b:Author>
        <b:NameList>
          <b:Person>
            <b:Last>IT</b:Last>
            <b:First>Electric</b:First>
          </b:Person>
        </b:NameList>
      </b:Author>
    </b:Author>
    <b:Title>IT Roles</b:Title>
    <b:Year>2023</b:Year>
    <b:URL>https://www.electric.ai/blog/guide-to-it-department</b:URL>
    <b:RefOrder>18</b:RefOrder>
  </b:Source>
  <b:Source>
    <b:Tag>IQC23</b:Tag>
    <b:SourceType>Book</b:SourceType>
    <b:Guid>{CF93761A-522B-4F9B-B964-F0C7B5E8A217}</b:Guid>
    <b:Author>
      <b:Author>
        <b:NameList>
          <b:Person>
            <b:Last>IQ</b:Last>
            <b:First>Case</b:First>
          </b:Person>
        </b:NameList>
      </b:Author>
    </b:Author>
    <b:Title>Polices and Procedures</b:Title>
    <b:Year>2023</b:Year>
    <b:URL>https://www.caseiq.com/resources/policies-and-procedures-in-the-workplace-the-ultimate-guide/</b:URL>
    <b:RefOrder>20</b:RefOrder>
  </b:Source>
  <b:Source>
    <b:Tag>The23</b:Tag>
    <b:SourceType>Book</b:SourceType>
    <b:Guid>{67011AB7-A775-4656-B836-2DB3A68898E3}</b:Guid>
    <b:Author>
      <b:Author>
        <b:NameList>
          <b:Person>
            <b:Last>TheKnowledgeAcademy</b:Last>
          </b:Person>
        </b:NameList>
      </b:Author>
    </b:Author>
    <b:Title>Compliance</b:Title>
    <b:Year>2023</b:Year>
    <b:URL>https://www.theknowledgeacademy.com/blog/what-is-compliance/</b:URL>
    <b:RefOrder>21</b:RefOrder>
  </b:Source>
  <b:Source>
    <b:Tag>Log24</b:Tag>
    <b:SourceType>Book</b:SourceType>
    <b:Guid>{9BDEF77B-C9FD-46D1-87C6-1D0A2AC9F886}</b:Guid>
    <b:Author>
      <b:Author>
        <b:NameList>
          <b:Person>
            <b:Last>LogicManager</b:Last>
          </b:Person>
        </b:NameList>
      </b:Author>
    </b:Author>
    <b:Title>Risk Management</b:Title>
    <b:Year>2024</b:Year>
    <b:URL>https://www.logicmanager.com/resources/erm/risk-management-guide/</b:URL>
    <b:RefOrder>22</b:RefOrder>
  </b:Source>
  <b:Source>
    <b:Tag>IBM23</b:Tag>
    <b:SourceType>Book</b:SourceType>
    <b:Guid>{382545DD-8B11-4A38-BF30-A87B3D4D6601}</b:Guid>
    <b:Author>
      <b:Author>
        <b:NameList>
          <b:Person>
            <b:Last>IBM</b:Last>
          </b:Person>
        </b:NameList>
      </b:Author>
    </b:Author>
    <b:Title>Contingency Planning</b:Title>
    <b:Year>2023</b:Year>
    <b:URL>https://www.ibm.com/topics/contingency-plan</b:URL>
    <b:RefOrder>23</b:RefOrder>
  </b:Source>
  <b:Source>
    <b:Tag>Cer02</b:Tag>
    <b:SourceType>Book</b:SourceType>
    <b:Guid>{AD1FBDAE-43F0-4F45-949C-4F908E04B53A}</b:Guid>
    <b:Author>
      <b:Author>
        <b:NameList>
          <b:Person>
            <b:Last>Certification</b:Last>
            <b:First>Pearson</b:First>
            <b:Middle>IT</b:Middle>
          </b:Person>
        </b:NameList>
      </b:Author>
    </b:Author>
    <b:Title>Protection Mechanisms</b:Title>
    <b:Year>2002</b:Year>
    <b:URL>https://www.pearsonitcertification.com/articles/article.aspx?p=30287&amp;seqNum=8</b:URL>
    <b:RefOrder>24</b:RefOrder>
  </b:Source>
</b:Sources>
</file>

<file path=customXml/itemProps1.xml><?xml version="1.0" encoding="utf-8"?>
<ds:datastoreItem xmlns:ds="http://schemas.openxmlformats.org/officeDocument/2006/customXml" ds:itemID="{852C19FA-F853-46B0-BFDF-3039A7A06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TotalTime>
  <Pages>14</Pages>
  <Words>4259</Words>
  <Characters>27569</Characters>
  <Application>Microsoft Office Word</Application>
  <DocSecurity>0</DocSecurity>
  <Lines>467</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Harry Elsey</cp:lastModifiedBy>
  <cp:revision>2</cp:revision>
  <dcterms:created xsi:type="dcterms:W3CDTF">2024-05-03T23:56:00Z</dcterms:created>
  <dcterms:modified xsi:type="dcterms:W3CDTF">2024-05-03T23:56:00Z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33334383211531cd03abc3f6b026702fa0e46500e76124afc0bf9a98556871d0</vt:lpwstr>
  </property>
</Properties>
</file>